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48F2" w:rsidRDefault="00EE3D20" w:rsidP="00EE3D20">
      <w:pPr>
        <w:pStyle w:val="NormalWeb"/>
        <w:jc w:val="center"/>
      </w:pPr>
      <w:r>
        <w:rPr>
          <w:noProof/>
        </w:rPr>
        <w:drawing>
          <wp:inline distT="0" distB="0" distL="0" distR="0">
            <wp:extent cx="5542030" cy="7488000"/>
            <wp:effectExtent l="19050" t="0" r="1520" b="0"/>
            <wp:docPr id="16" name="Picture 16" descr="C:\Users\BIKUC\Downloads\photo_2026-06-20_18-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IKUC\Downloads\photo_2026-06-20_18-23-49.jpg"/>
                    <pic:cNvPicPr>
                      <a:picLocks noChangeAspect="1" noChangeArrowheads="1"/>
                    </pic:cNvPicPr>
                  </pic:nvPicPr>
                  <pic:blipFill>
                    <a:blip r:embed="rId8"/>
                    <a:srcRect/>
                    <a:stretch>
                      <a:fillRect/>
                    </a:stretch>
                  </pic:blipFill>
                  <pic:spPr bwMode="auto">
                    <a:xfrm>
                      <a:off x="0" y="0"/>
                      <a:ext cx="5542030" cy="7488000"/>
                    </a:xfrm>
                    <a:prstGeom prst="rect">
                      <a:avLst/>
                    </a:prstGeom>
                    <a:noFill/>
                    <a:ln w="9525">
                      <a:noFill/>
                      <a:miter lim="800000"/>
                      <a:headEnd/>
                      <a:tailEnd/>
                    </a:ln>
                  </pic:spPr>
                </pic:pic>
              </a:graphicData>
            </a:graphic>
          </wp:inline>
        </w:drawing>
      </w:r>
    </w:p>
    <w:p w:rsidR="00EE3D20" w:rsidRDefault="00EE3D20" w:rsidP="00EE3D20">
      <w:pPr>
        <w:pStyle w:val="NormalWeb"/>
      </w:pPr>
    </w:p>
    <w:p w:rsidR="008E2AE3" w:rsidRPr="00360B07" w:rsidRDefault="003D3E58" w:rsidP="003D3E5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r w:rsidR="0060419D" w:rsidRPr="00360B07">
        <w:rPr>
          <w:rFonts w:ascii="Times New Roman" w:eastAsia="Times New Roman" w:hAnsi="Times New Roman" w:cs="Times New Roman"/>
          <w:b/>
          <w:sz w:val="28"/>
          <w:szCs w:val="28"/>
        </w:rPr>
        <w:lastRenderedPageBreak/>
        <w:t>ЗМІСТ</w:t>
      </w:r>
    </w:p>
    <w:p w:rsidR="008E2AE3" w:rsidRPr="00822394" w:rsidRDefault="0060419D" w:rsidP="00822394">
      <w:pPr>
        <w:pStyle w:val="Heading3"/>
        <w:spacing w:line="360" w:lineRule="auto"/>
        <w:jc w:val="both"/>
        <w:rPr>
          <w:rFonts w:ascii="Times New Roman" w:eastAsia="Times New Roman" w:hAnsi="Times New Roman" w:cs="Times New Roman"/>
          <w:color w:val="000000"/>
        </w:rPr>
      </w:pPr>
      <w:bookmarkStart w:id="0" w:name="_fzvsyvuk0z4y" w:colFirst="0" w:colLast="0"/>
      <w:bookmarkEnd w:id="0"/>
      <w:r w:rsidRPr="00360B07">
        <w:rPr>
          <w:rFonts w:ascii="Times New Roman" w:eastAsia="Times New Roman" w:hAnsi="Times New Roman" w:cs="Times New Roman"/>
          <w:b/>
          <w:color w:val="000000"/>
        </w:rPr>
        <w:t>ВСТУ</w:t>
      </w:r>
      <w:r w:rsidR="00822394" w:rsidRPr="00360B07">
        <w:rPr>
          <w:rFonts w:ascii="Times New Roman" w:eastAsia="Times New Roman" w:hAnsi="Times New Roman" w:cs="Times New Roman"/>
          <w:b/>
          <w:color w:val="000000"/>
        </w:rPr>
        <w:t>П</w:t>
      </w:r>
      <w:r w:rsidR="00822394">
        <w:rPr>
          <w:rFonts w:ascii="Times New Roman" w:eastAsia="Times New Roman" w:hAnsi="Times New Roman" w:cs="Times New Roman"/>
          <w:color w:val="000000"/>
        </w:rPr>
        <w:t>…………………………………………………………………………</w:t>
      </w:r>
      <w:r w:rsidR="00360B07">
        <w:rPr>
          <w:rFonts w:ascii="Times New Roman" w:eastAsia="Times New Roman" w:hAnsi="Times New Roman" w:cs="Times New Roman"/>
          <w:color w:val="000000"/>
        </w:rPr>
        <w:t>.........</w:t>
      </w:r>
      <w:r w:rsidR="00264679">
        <w:rPr>
          <w:rFonts w:ascii="Times New Roman" w:eastAsia="Times New Roman" w:hAnsi="Times New Roman" w:cs="Times New Roman"/>
          <w:color w:val="000000"/>
        </w:rPr>
        <w:t>5</w:t>
      </w:r>
    </w:p>
    <w:p w:rsidR="00360B07" w:rsidRDefault="0060419D" w:rsidP="00822394">
      <w:pPr>
        <w:pStyle w:val="Heading3"/>
        <w:spacing w:line="360" w:lineRule="auto"/>
        <w:jc w:val="both"/>
        <w:rPr>
          <w:rFonts w:ascii="Times New Roman" w:eastAsia="Times New Roman" w:hAnsi="Times New Roman" w:cs="Times New Roman"/>
          <w:color w:val="000000"/>
        </w:rPr>
      </w:pPr>
      <w:bookmarkStart w:id="1" w:name="_vdgmxtawg87b" w:colFirst="0" w:colLast="0"/>
      <w:bookmarkEnd w:id="1"/>
      <w:r w:rsidRPr="00360B07">
        <w:rPr>
          <w:rFonts w:ascii="Times New Roman" w:eastAsia="Times New Roman" w:hAnsi="Times New Roman" w:cs="Times New Roman"/>
          <w:b/>
          <w:color w:val="000000"/>
        </w:rPr>
        <w:t>РОЗДІЛ I. ТЕОРЕТИЧНІ ОСНОВИ ДОСЛІДЖЕННЯ ПОШУКУ ІДЕНТИЧНОСТІ СТУДЕНТІВ В УМОВАХ СОЦІАЛЬНОГО ТИСКУ</w:t>
      </w:r>
      <w:r>
        <w:rPr>
          <w:rFonts w:ascii="Times New Roman" w:eastAsia="Times New Roman" w:hAnsi="Times New Roman" w:cs="Times New Roman"/>
          <w:color w:val="000000"/>
        </w:rPr>
        <w:t>…...</w:t>
      </w:r>
      <w:r w:rsidR="00822394">
        <w:rPr>
          <w:rFonts w:ascii="Times New Roman" w:eastAsia="Times New Roman" w:hAnsi="Times New Roman" w:cs="Times New Roman"/>
          <w:color w:val="000000"/>
        </w:rPr>
        <w:t>........</w:t>
      </w:r>
      <w:r w:rsidR="00360B07">
        <w:rPr>
          <w:rFonts w:ascii="Times New Roman" w:eastAsia="Times New Roman" w:hAnsi="Times New Roman" w:cs="Times New Roman"/>
          <w:color w:val="000000"/>
        </w:rPr>
        <w:t>.......................................................................................................</w:t>
      </w:r>
      <w:r w:rsidR="00822394">
        <w:rPr>
          <w:rFonts w:ascii="Times New Roman" w:eastAsia="Times New Roman" w:hAnsi="Times New Roman" w:cs="Times New Roman"/>
          <w:color w:val="000000"/>
        </w:rPr>
        <w:t>.</w:t>
      </w:r>
      <w:bookmarkStart w:id="2" w:name="_kbvbntm17asl" w:colFirst="0" w:colLast="0"/>
      <w:bookmarkEnd w:id="2"/>
      <w:r w:rsidR="00264679">
        <w:rPr>
          <w:rFonts w:ascii="Times New Roman" w:eastAsia="Times New Roman" w:hAnsi="Times New Roman" w:cs="Times New Roman"/>
          <w:color w:val="000000"/>
        </w:rPr>
        <w:t>8</w:t>
      </w:r>
    </w:p>
    <w:p w:rsidR="008E2AE3" w:rsidRPr="00822394" w:rsidRDefault="00822394" w:rsidP="00822394">
      <w:pPr>
        <w:pStyle w:val="Heading3"/>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1.1. </w:t>
      </w:r>
      <w:r w:rsidR="0060419D">
        <w:rPr>
          <w:rFonts w:ascii="Times New Roman" w:eastAsia="Times New Roman" w:hAnsi="Times New Roman" w:cs="Times New Roman"/>
          <w:color w:val="000000"/>
        </w:rPr>
        <w:t>Теоретичні підходи до розуміння ідентичності та її формування…………...</w:t>
      </w:r>
      <w:r>
        <w:rPr>
          <w:rFonts w:ascii="Times New Roman" w:eastAsia="Times New Roman" w:hAnsi="Times New Roman" w:cs="Times New Roman"/>
          <w:color w:val="000000"/>
        </w:rPr>
        <w:t>...............................................................</w:t>
      </w:r>
      <w:r w:rsidR="00264679">
        <w:rPr>
          <w:rFonts w:ascii="Times New Roman" w:eastAsia="Times New Roman" w:hAnsi="Times New Roman" w:cs="Times New Roman"/>
          <w:color w:val="000000"/>
        </w:rPr>
        <w:t>...............................8</w:t>
      </w:r>
    </w:p>
    <w:p w:rsidR="008E2AE3" w:rsidRPr="00822394" w:rsidRDefault="00822394" w:rsidP="00822394">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w:t>
      </w:r>
      <w:r w:rsidR="0060419D">
        <w:rPr>
          <w:rFonts w:ascii="Times New Roman" w:eastAsia="Times New Roman" w:hAnsi="Times New Roman" w:cs="Times New Roman"/>
          <w:sz w:val="28"/>
          <w:szCs w:val="28"/>
        </w:rPr>
        <w:t>Соціальний тиск і роль соціального серед</w:t>
      </w:r>
      <w:r>
        <w:rPr>
          <w:rFonts w:ascii="Times New Roman" w:eastAsia="Times New Roman" w:hAnsi="Times New Roman" w:cs="Times New Roman"/>
          <w:sz w:val="28"/>
          <w:szCs w:val="28"/>
        </w:rPr>
        <w:t>овища у формуванні ідентичності студентів</w:t>
      </w:r>
      <w:r w:rsidR="00264679">
        <w:rPr>
          <w:rFonts w:ascii="Times New Roman" w:eastAsia="Times New Roman" w:hAnsi="Times New Roman" w:cs="Times New Roman"/>
          <w:sz w:val="28"/>
          <w:szCs w:val="28"/>
        </w:rPr>
        <w:t>…………………………………………………………………………….14</w:t>
      </w:r>
    </w:p>
    <w:p w:rsidR="008E2AE3" w:rsidRPr="00822394" w:rsidRDefault="0060419D" w:rsidP="00822394">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Психологічні особливості пошуку ідентичності студентів у сучасних кризових ум</w:t>
      </w:r>
      <w:r w:rsidR="00264679">
        <w:rPr>
          <w:rFonts w:ascii="Times New Roman" w:eastAsia="Times New Roman" w:hAnsi="Times New Roman" w:cs="Times New Roman"/>
          <w:sz w:val="28"/>
          <w:szCs w:val="28"/>
        </w:rPr>
        <w:t>овах……………………………………………………………………25</w:t>
      </w:r>
    </w:p>
    <w:p w:rsidR="008E2AE3" w:rsidRPr="00822394" w:rsidRDefault="0060419D" w:rsidP="00822394">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Висновок до роз</w:t>
      </w:r>
      <w:r w:rsidR="00264679">
        <w:rPr>
          <w:rFonts w:ascii="Times New Roman" w:eastAsia="Times New Roman" w:hAnsi="Times New Roman" w:cs="Times New Roman"/>
          <w:sz w:val="28"/>
          <w:szCs w:val="28"/>
        </w:rPr>
        <w:t>ділу I………………………………………………………………29</w:t>
      </w:r>
    </w:p>
    <w:p w:rsidR="008E2AE3" w:rsidRPr="00822394" w:rsidRDefault="0060419D" w:rsidP="00822394">
      <w:pPr>
        <w:pStyle w:val="normal0"/>
        <w:spacing w:line="360" w:lineRule="auto"/>
        <w:jc w:val="both"/>
        <w:rPr>
          <w:rFonts w:ascii="Times New Roman" w:eastAsia="Times New Roman" w:hAnsi="Times New Roman" w:cs="Times New Roman"/>
          <w:sz w:val="28"/>
          <w:szCs w:val="28"/>
        </w:rPr>
      </w:pPr>
      <w:r w:rsidRPr="00360B07">
        <w:rPr>
          <w:rFonts w:ascii="Times New Roman" w:eastAsia="Times New Roman" w:hAnsi="Times New Roman" w:cs="Times New Roman"/>
          <w:b/>
          <w:sz w:val="28"/>
          <w:szCs w:val="28"/>
        </w:rPr>
        <w:t>РОЗДІЛ  II.  ЕМПІРИЧНЕ ДОСЛІДЖЕННЯ ОСОБЛИВОСТЕЙ ПОШУКУ ІДЕНТИЧНОСТІ У СТУДЕНТІВ</w:t>
      </w:r>
      <w:r w:rsidR="00822394" w:rsidRPr="00360B07">
        <w:rPr>
          <w:rFonts w:ascii="Times New Roman" w:eastAsia="Times New Roman" w:hAnsi="Times New Roman" w:cs="Times New Roman"/>
          <w:b/>
          <w:sz w:val="28"/>
          <w:szCs w:val="28"/>
        </w:rPr>
        <w:t xml:space="preserve"> В УМОВАХ СОЦІАЛЬНОГО ТИСКУ</w:t>
      </w:r>
      <w:r w:rsidR="00822394">
        <w:rPr>
          <w:rFonts w:ascii="Times New Roman" w:eastAsia="Times New Roman" w:hAnsi="Times New Roman" w:cs="Times New Roman"/>
          <w:sz w:val="28"/>
          <w:szCs w:val="28"/>
        </w:rPr>
        <w:t>......</w:t>
      </w:r>
      <w:r w:rsidR="00360B07">
        <w:rPr>
          <w:rFonts w:ascii="Times New Roman" w:eastAsia="Times New Roman" w:hAnsi="Times New Roman" w:cs="Times New Roman"/>
          <w:sz w:val="28"/>
          <w:szCs w:val="28"/>
        </w:rPr>
        <w:t>..........................................................................................................</w:t>
      </w:r>
      <w:r w:rsidR="00264679">
        <w:rPr>
          <w:rFonts w:ascii="Times New Roman" w:eastAsia="Times New Roman" w:hAnsi="Times New Roman" w:cs="Times New Roman"/>
          <w:sz w:val="28"/>
          <w:szCs w:val="28"/>
        </w:rPr>
        <w:t>....31</w:t>
      </w:r>
    </w:p>
    <w:p w:rsidR="008E2AE3" w:rsidRPr="00822394" w:rsidRDefault="00B21A56" w:rsidP="00822394">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w:t>
      </w:r>
      <w:r w:rsidR="0060419D">
        <w:rPr>
          <w:rFonts w:ascii="Times New Roman" w:eastAsia="Times New Roman" w:hAnsi="Times New Roman" w:cs="Times New Roman"/>
          <w:sz w:val="28"/>
          <w:szCs w:val="28"/>
        </w:rPr>
        <w:t>Організація т</w:t>
      </w:r>
      <w:r>
        <w:rPr>
          <w:rFonts w:ascii="Times New Roman" w:eastAsia="Times New Roman" w:hAnsi="Times New Roman" w:cs="Times New Roman"/>
          <w:sz w:val="28"/>
          <w:szCs w:val="28"/>
        </w:rPr>
        <w:t>а методи емпіричного дослід.......................................</w:t>
      </w:r>
      <w:r w:rsidR="00264679">
        <w:rPr>
          <w:rFonts w:ascii="Times New Roman" w:eastAsia="Times New Roman" w:hAnsi="Times New Roman" w:cs="Times New Roman"/>
          <w:sz w:val="28"/>
          <w:szCs w:val="28"/>
        </w:rPr>
        <w:t>..............31</w:t>
      </w:r>
    </w:p>
    <w:p w:rsidR="008E2AE3" w:rsidRPr="00822394" w:rsidRDefault="0060419D" w:rsidP="00822394">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Аналіз результатів дослідження особливостей ідентичності респондентів студентів……</w:t>
      </w:r>
      <w:r w:rsidR="00264679">
        <w:rPr>
          <w:rFonts w:ascii="Times New Roman" w:eastAsia="Times New Roman" w:hAnsi="Times New Roman" w:cs="Times New Roman"/>
          <w:sz w:val="28"/>
          <w:szCs w:val="28"/>
        </w:rPr>
        <w:t>……………………………………………………………………….34</w:t>
      </w:r>
    </w:p>
    <w:p w:rsidR="008E2AE3" w:rsidRPr="00822394" w:rsidRDefault="0060419D" w:rsidP="00822394">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Інтерпретація результатів та їх</w:t>
      </w:r>
      <w:r w:rsidR="00264679">
        <w:rPr>
          <w:rFonts w:ascii="Times New Roman" w:eastAsia="Times New Roman" w:hAnsi="Times New Roman" w:cs="Times New Roman"/>
          <w:sz w:val="28"/>
          <w:szCs w:val="28"/>
        </w:rPr>
        <w:t xml:space="preserve"> психологічний аналіз………………………38</w:t>
      </w:r>
    </w:p>
    <w:p w:rsidR="008E2AE3" w:rsidRPr="00822394" w:rsidRDefault="0060419D" w:rsidP="00822394">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Висновок до розді</w:t>
      </w:r>
      <w:r w:rsidR="00264679">
        <w:rPr>
          <w:rFonts w:ascii="Times New Roman" w:eastAsia="Times New Roman" w:hAnsi="Times New Roman" w:cs="Times New Roman"/>
          <w:sz w:val="28"/>
          <w:szCs w:val="28"/>
        </w:rPr>
        <w:t>лу  II…………………………………………………………….40</w:t>
      </w:r>
    </w:p>
    <w:p w:rsidR="008E2AE3" w:rsidRPr="00822394" w:rsidRDefault="0060419D" w:rsidP="00822394">
      <w:pPr>
        <w:pStyle w:val="normal0"/>
        <w:spacing w:line="360" w:lineRule="auto"/>
        <w:jc w:val="both"/>
        <w:rPr>
          <w:rFonts w:ascii="Times New Roman" w:eastAsia="Times New Roman" w:hAnsi="Times New Roman" w:cs="Times New Roman"/>
          <w:sz w:val="28"/>
          <w:szCs w:val="28"/>
        </w:rPr>
      </w:pPr>
      <w:r w:rsidRPr="00360B07">
        <w:rPr>
          <w:rFonts w:ascii="Times New Roman" w:eastAsia="Times New Roman" w:hAnsi="Times New Roman" w:cs="Times New Roman"/>
          <w:b/>
          <w:sz w:val="28"/>
          <w:szCs w:val="28"/>
        </w:rPr>
        <w:t>РОЗДІЛ III.</w:t>
      </w:r>
      <w:r w:rsidR="00360B07" w:rsidRPr="00360B07">
        <w:rPr>
          <w:rFonts w:ascii="Times New Roman" w:eastAsia="Times New Roman" w:hAnsi="Times New Roman" w:cs="Times New Roman"/>
          <w:b/>
          <w:sz w:val="28"/>
          <w:szCs w:val="28"/>
        </w:rPr>
        <w:t xml:space="preserve"> </w:t>
      </w:r>
      <w:r w:rsidRPr="00360B07">
        <w:rPr>
          <w:rFonts w:ascii="Times New Roman" w:eastAsia="Times New Roman" w:hAnsi="Times New Roman" w:cs="Times New Roman"/>
          <w:b/>
          <w:sz w:val="28"/>
          <w:szCs w:val="28"/>
        </w:rPr>
        <w:t>ПСИХОЛОГІЧНА ПРОГРАМА ПІДТРИМКИ ПОШУКУ ІДЕНТИЧНОСТІ СТУДЕНТІВ В УМОВАХ СОЦІАЛЬНОГО ТИСКУ</w:t>
      </w:r>
      <w:r>
        <w:rPr>
          <w:rFonts w:ascii="Times New Roman" w:eastAsia="Times New Roman" w:hAnsi="Times New Roman" w:cs="Times New Roman"/>
          <w:sz w:val="28"/>
          <w:szCs w:val="28"/>
        </w:rPr>
        <w:t>………………</w:t>
      </w:r>
      <w:r w:rsidR="00822394">
        <w:rPr>
          <w:rFonts w:ascii="Times New Roman" w:eastAsia="Times New Roman" w:hAnsi="Times New Roman" w:cs="Times New Roman"/>
          <w:sz w:val="28"/>
          <w:szCs w:val="28"/>
        </w:rPr>
        <w:t>…………………………………………………………</w:t>
      </w:r>
      <w:r w:rsidR="00360B07">
        <w:rPr>
          <w:rFonts w:ascii="Times New Roman" w:eastAsia="Times New Roman" w:hAnsi="Times New Roman" w:cs="Times New Roman"/>
          <w:sz w:val="28"/>
          <w:szCs w:val="28"/>
        </w:rPr>
        <w:t>...</w:t>
      </w:r>
      <w:r w:rsidR="00264679">
        <w:rPr>
          <w:rFonts w:ascii="Times New Roman" w:eastAsia="Times New Roman" w:hAnsi="Times New Roman" w:cs="Times New Roman"/>
          <w:sz w:val="28"/>
          <w:szCs w:val="28"/>
        </w:rPr>
        <w:t>....42</w:t>
      </w:r>
    </w:p>
    <w:p w:rsidR="008E2AE3" w:rsidRPr="00822394" w:rsidRDefault="0060419D" w:rsidP="00822394">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Концептуальні засади психологічного супроводу студентів у процесі формування іденти</w:t>
      </w:r>
      <w:r w:rsidR="00264679">
        <w:rPr>
          <w:rFonts w:ascii="Times New Roman" w:eastAsia="Times New Roman" w:hAnsi="Times New Roman" w:cs="Times New Roman"/>
          <w:sz w:val="28"/>
          <w:szCs w:val="28"/>
        </w:rPr>
        <w:t>чності…………………………………………………………..42</w:t>
      </w:r>
    </w:p>
    <w:p w:rsidR="008E2AE3" w:rsidRPr="00822394" w:rsidRDefault="0060419D" w:rsidP="00822394">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 Програма тренінгу розвитку іден</w:t>
      </w:r>
      <w:r w:rsidR="00822394">
        <w:rPr>
          <w:rFonts w:ascii="Times New Roman" w:eastAsia="Times New Roman" w:hAnsi="Times New Roman" w:cs="Times New Roman"/>
          <w:sz w:val="28"/>
          <w:szCs w:val="28"/>
        </w:rPr>
        <w:t>ти</w:t>
      </w:r>
      <w:r w:rsidR="00264679">
        <w:rPr>
          <w:rFonts w:ascii="Times New Roman" w:eastAsia="Times New Roman" w:hAnsi="Times New Roman" w:cs="Times New Roman"/>
          <w:sz w:val="28"/>
          <w:szCs w:val="28"/>
        </w:rPr>
        <w:t>чності студентів……………….…….....46</w:t>
      </w:r>
    </w:p>
    <w:p w:rsidR="008E2AE3" w:rsidRPr="00822394" w:rsidRDefault="0060419D" w:rsidP="00822394">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 Психологічні рекомендації щодо підтримки студентів в умовах соціального тиску…</w:t>
      </w:r>
      <w:r w:rsidR="00822394">
        <w:rPr>
          <w:rFonts w:ascii="Times New Roman" w:eastAsia="Times New Roman" w:hAnsi="Times New Roman" w:cs="Times New Roman"/>
          <w:sz w:val="28"/>
          <w:szCs w:val="28"/>
        </w:rPr>
        <w:t>………………………………………………………………………………49</w:t>
      </w:r>
    </w:p>
    <w:p w:rsidR="008E2AE3" w:rsidRPr="002D64D0" w:rsidRDefault="0060419D" w:rsidP="00822394">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Висновок до  I</w:t>
      </w:r>
      <w:r w:rsidR="002D64D0">
        <w:rPr>
          <w:rFonts w:ascii="Times New Roman" w:eastAsia="Times New Roman" w:hAnsi="Times New Roman" w:cs="Times New Roman"/>
          <w:sz w:val="28"/>
          <w:szCs w:val="28"/>
        </w:rPr>
        <w:t>II……………………………………………………………………..52</w:t>
      </w:r>
    </w:p>
    <w:p w:rsidR="008E2AE3" w:rsidRPr="002D64D0" w:rsidRDefault="00360B07" w:rsidP="002D64D0">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РОЗДІЛ IV. </w:t>
      </w:r>
      <w:r w:rsidRPr="00360B07">
        <w:rPr>
          <w:rFonts w:ascii="Times New Roman" w:hAnsi="Times New Roman" w:cs="Times New Roman"/>
          <w:b/>
          <w:sz w:val="28"/>
          <w:szCs w:val="28"/>
        </w:rPr>
        <w:t>БЕЗПЕКА ЖИТТЄДІЯЛЬНОСТІ, ОСНОВИ ОХОРОНИ ПРАЦІ</w:t>
      </w:r>
      <w:r w:rsidR="0060419D">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60419D">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60419D">
        <w:rPr>
          <w:rFonts w:ascii="Times New Roman" w:eastAsia="Times New Roman" w:hAnsi="Times New Roman" w:cs="Times New Roman"/>
          <w:sz w:val="28"/>
          <w:szCs w:val="28"/>
        </w:rPr>
        <w:t>………</w:t>
      </w:r>
      <w:r w:rsidR="002D64D0">
        <w:rPr>
          <w:rFonts w:ascii="Times New Roman" w:eastAsia="Times New Roman" w:hAnsi="Times New Roman" w:cs="Times New Roman"/>
          <w:sz w:val="28"/>
          <w:szCs w:val="28"/>
        </w:rPr>
        <w:t>......54</w:t>
      </w:r>
    </w:p>
    <w:p w:rsidR="008E2AE3" w:rsidRDefault="0060419D" w:rsidP="002D64D0">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 Психологічна безпека студентської молоді в умовах стресу</w:t>
      </w:r>
      <w:r w:rsidR="002D64D0">
        <w:rPr>
          <w:rFonts w:ascii="Times New Roman" w:eastAsia="Times New Roman" w:hAnsi="Times New Roman" w:cs="Times New Roman"/>
          <w:sz w:val="28"/>
          <w:szCs w:val="28"/>
        </w:rPr>
        <w:t>…….................54</w:t>
      </w:r>
    </w:p>
    <w:p w:rsidR="008E2AE3" w:rsidRDefault="0060419D" w:rsidP="002D64D0">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 Організаційно-гігієнічні умови безпечної навчальної діяльності студентів</w:t>
      </w:r>
      <w:r w:rsidR="002D64D0">
        <w:rPr>
          <w:rFonts w:ascii="Times New Roman" w:eastAsia="Times New Roman" w:hAnsi="Times New Roman" w:cs="Times New Roman"/>
          <w:sz w:val="28"/>
          <w:szCs w:val="28"/>
        </w:rPr>
        <w:t xml:space="preserve"> ...................................................................................................................................55</w:t>
      </w:r>
      <w:r>
        <w:rPr>
          <w:rFonts w:ascii="Times New Roman" w:eastAsia="Times New Roman" w:hAnsi="Times New Roman" w:cs="Times New Roman"/>
          <w:sz w:val="28"/>
          <w:szCs w:val="28"/>
        </w:rPr>
        <w:t xml:space="preserve"> </w:t>
      </w:r>
    </w:p>
    <w:p w:rsidR="008E2AE3" w:rsidRPr="002D64D0" w:rsidRDefault="00360B07" w:rsidP="002D64D0">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ЗАГАЛЬНІ </w:t>
      </w:r>
      <w:r w:rsidR="0060419D" w:rsidRPr="00360B07">
        <w:rPr>
          <w:rFonts w:ascii="Times New Roman" w:eastAsia="Times New Roman" w:hAnsi="Times New Roman" w:cs="Times New Roman"/>
          <w:b/>
          <w:sz w:val="28"/>
          <w:szCs w:val="28"/>
        </w:rPr>
        <w:t>ВИС</w:t>
      </w:r>
      <w:r w:rsidR="002D64D0" w:rsidRPr="00360B07">
        <w:rPr>
          <w:rFonts w:ascii="Times New Roman" w:eastAsia="Times New Roman" w:hAnsi="Times New Roman" w:cs="Times New Roman"/>
          <w:b/>
          <w:sz w:val="28"/>
          <w:szCs w:val="28"/>
        </w:rPr>
        <w:t>НОВКИ</w:t>
      </w:r>
      <w:r>
        <w:rPr>
          <w:rFonts w:ascii="Times New Roman" w:eastAsia="Times New Roman" w:hAnsi="Times New Roman" w:cs="Times New Roman"/>
          <w:sz w:val="28"/>
          <w:szCs w:val="28"/>
        </w:rPr>
        <w:t>.......…........</w:t>
      </w:r>
      <w:r w:rsidR="002D64D0">
        <w:rPr>
          <w:rFonts w:ascii="Times New Roman" w:eastAsia="Times New Roman" w:hAnsi="Times New Roman" w:cs="Times New Roman"/>
          <w:sz w:val="28"/>
          <w:szCs w:val="28"/>
        </w:rPr>
        <w:t>………………………………………….....58</w:t>
      </w:r>
    </w:p>
    <w:p w:rsidR="008E2AE3" w:rsidRPr="002D64D0" w:rsidRDefault="0060419D" w:rsidP="002D64D0">
      <w:pPr>
        <w:pStyle w:val="normal0"/>
        <w:spacing w:line="360" w:lineRule="auto"/>
        <w:jc w:val="both"/>
        <w:rPr>
          <w:rFonts w:ascii="Times New Roman" w:eastAsia="Times New Roman" w:hAnsi="Times New Roman" w:cs="Times New Roman"/>
          <w:sz w:val="28"/>
          <w:szCs w:val="28"/>
        </w:rPr>
      </w:pPr>
      <w:r w:rsidRPr="00360B07">
        <w:rPr>
          <w:rFonts w:ascii="Times New Roman" w:eastAsia="Times New Roman" w:hAnsi="Times New Roman" w:cs="Times New Roman"/>
          <w:b/>
          <w:sz w:val="28"/>
          <w:szCs w:val="28"/>
        </w:rPr>
        <w:t>СПИСОК ВИКОРИСТАНИХ ДЖЕРЕЛ</w:t>
      </w:r>
      <w:r w:rsidR="00360B07">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2D64D0">
        <w:rPr>
          <w:rFonts w:ascii="Times New Roman" w:eastAsia="Times New Roman" w:hAnsi="Times New Roman" w:cs="Times New Roman"/>
          <w:sz w:val="28"/>
          <w:szCs w:val="28"/>
        </w:rPr>
        <w:t>.....60</w:t>
      </w:r>
    </w:p>
    <w:p w:rsidR="008E2AE3" w:rsidRPr="002D64D0" w:rsidRDefault="0060419D" w:rsidP="002D64D0">
      <w:pPr>
        <w:pStyle w:val="normal0"/>
        <w:spacing w:line="360" w:lineRule="auto"/>
        <w:jc w:val="both"/>
        <w:rPr>
          <w:rFonts w:ascii="Times New Roman" w:eastAsia="Times New Roman" w:hAnsi="Times New Roman" w:cs="Times New Roman"/>
          <w:sz w:val="28"/>
          <w:szCs w:val="28"/>
        </w:rPr>
      </w:pPr>
      <w:r w:rsidRPr="00360B07">
        <w:rPr>
          <w:rFonts w:ascii="Times New Roman" w:eastAsia="Times New Roman" w:hAnsi="Times New Roman" w:cs="Times New Roman"/>
          <w:b/>
          <w:sz w:val="28"/>
          <w:szCs w:val="28"/>
        </w:rPr>
        <w:t>ДОДАТК</w:t>
      </w:r>
      <w:r w:rsidR="002D64D0" w:rsidRPr="00360B07">
        <w:rPr>
          <w:rFonts w:ascii="Times New Roman" w:eastAsia="Times New Roman" w:hAnsi="Times New Roman" w:cs="Times New Roman"/>
          <w:b/>
          <w:sz w:val="28"/>
          <w:szCs w:val="28"/>
        </w:rPr>
        <w:t>И</w:t>
      </w:r>
      <w:r w:rsidR="00360B07">
        <w:rPr>
          <w:rFonts w:ascii="Times New Roman" w:eastAsia="Times New Roman" w:hAnsi="Times New Roman" w:cs="Times New Roman"/>
          <w:sz w:val="28"/>
          <w:szCs w:val="28"/>
        </w:rPr>
        <w:t>…………...</w:t>
      </w:r>
      <w:r w:rsidR="002D64D0">
        <w:rPr>
          <w:rFonts w:ascii="Times New Roman" w:eastAsia="Times New Roman" w:hAnsi="Times New Roman" w:cs="Times New Roman"/>
          <w:sz w:val="28"/>
          <w:szCs w:val="28"/>
        </w:rPr>
        <w:t>…………………………………………………………......64</w:t>
      </w:r>
    </w:p>
    <w:p w:rsidR="008E2AE3" w:rsidRDefault="008E2AE3">
      <w:pPr>
        <w:pStyle w:val="normal0"/>
        <w:spacing w:line="360" w:lineRule="auto"/>
        <w:ind w:firstLine="708"/>
        <w:jc w:val="both"/>
        <w:rPr>
          <w:rFonts w:ascii="Times New Roman" w:eastAsia="Times New Roman" w:hAnsi="Times New Roman" w:cs="Times New Roman"/>
          <w:sz w:val="28"/>
          <w:szCs w:val="28"/>
        </w:rPr>
      </w:pPr>
    </w:p>
    <w:p w:rsidR="008E2AE3" w:rsidRDefault="008E2AE3">
      <w:pPr>
        <w:pStyle w:val="normal0"/>
        <w:spacing w:line="360" w:lineRule="auto"/>
        <w:ind w:firstLine="708"/>
        <w:jc w:val="both"/>
        <w:rPr>
          <w:rFonts w:ascii="Times New Roman" w:eastAsia="Times New Roman" w:hAnsi="Times New Roman" w:cs="Times New Roman"/>
          <w:sz w:val="28"/>
          <w:szCs w:val="28"/>
        </w:rPr>
        <w:sectPr w:rsidR="008E2AE3">
          <w:headerReference w:type="default" r:id="rId9"/>
          <w:pgSz w:w="11909" w:h="16834"/>
          <w:pgMar w:top="1133" w:right="566" w:bottom="1133" w:left="1700" w:header="720" w:footer="720" w:gutter="0"/>
          <w:pgNumType w:start="1"/>
          <w:cols w:space="720"/>
        </w:sectPr>
      </w:pPr>
    </w:p>
    <w:p w:rsidR="008E2AE3" w:rsidRDefault="0060419D">
      <w:pPr>
        <w:pStyle w:val="normal0"/>
        <w:spacing w:line="360" w:lineRule="auto"/>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ВСТУП</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Актуальність дослідження.</w:t>
      </w:r>
      <w:r>
        <w:rPr>
          <w:rFonts w:ascii="Times New Roman" w:eastAsia="Times New Roman" w:hAnsi="Times New Roman" w:cs="Times New Roman"/>
          <w:sz w:val="28"/>
          <w:szCs w:val="28"/>
        </w:rPr>
        <w:t xml:space="preserve"> У сучасних умовах соціальної нестабільності, зростання невизначеності майбутнього та посилення впливу соціальних очікувань проблема пошуку ідентичності набуває особливої актуальності. Студентська молодь перебуває на етапі активного самовизначення, формування життєвих цінностей і професійних орієнтацій, що супроводжується підвищеною чутливістю до соціального тиску. Вплив сім’ї, однолітків, освітнього середовища та ширших соціальних умов, зокрема ситуації в країні, створює додаткову психологічну напругу, яка може ускладнювати процес формування цілісної ідентичності.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Проблема ідентичності та її становлення досліджувалася у працях з</w:t>
      </w:r>
      <w:r w:rsidR="00935C42">
        <w:rPr>
          <w:rFonts w:ascii="Times New Roman" w:eastAsia="Times New Roman" w:hAnsi="Times New Roman" w:cs="Times New Roman"/>
          <w:sz w:val="28"/>
          <w:szCs w:val="28"/>
        </w:rPr>
        <w:t>арубіжних учених, зокрема Е. Г.</w:t>
      </w:r>
      <w:r w:rsidR="00236055">
        <w:rPr>
          <w:rFonts w:ascii="Times New Roman" w:eastAsia="Times New Roman" w:hAnsi="Times New Roman" w:cs="Times New Roman"/>
          <w:sz w:val="28"/>
          <w:szCs w:val="28"/>
        </w:rPr>
        <w:t xml:space="preserve"> Еріксона, Дж. Е. Марсії, А. Тешфеля та Д. Ч.</w:t>
      </w:r>
      <w:r>
        <w:rPr>
          <w:rFonts w:ascii="Times New Roman" w:eastAsia="Times New Roman" w:hAnsi="Times New Roman" w:cs="Times New Roman"/>
          <w:sz w:val="28"/>
          <w:szCs w:val="28"/>
        </w:rPr>
        <w:t xml:space="preserve"> Тернера. Серед українських науковців значний внесок у вивчення проблеми ідентичнос</w:t>
      </w:r>
      <w:r w:rsidR="00236055">
        <w:rPr>
          <w:rFonts w:ascii="Times New Roman" w:eastAsia="Times New Roman" w:hAnsi="Times New Roman" w:cs="Times New Roman"/>
          <w:sz w:val="28"/>
          <w:szCs w:val="28"/>
        </w:rPr>
        <w:t>ті особистості зробили В. В.</w:t>
      </w:r>
      <w:r w:rsidR="00D82DDD">
        <w:rPr>
          <w:rFonts w:ascii="Times New Roman" w:eastAsia="Times New Roman" w:hAnsi="Times New Roman" w:cs="Times New Roman"/>
          <w:sz w:val="28"/>
          <w:szCs w:val="28"/>
        </w:rPr>
        <w:t xml:space="preserve"> Москаленко, І. Г. Губеладзе, А. Б. Коваленко та К. С.</w:t>
      </w:r>
      <w:r>
        <w:rPr>
          <w:rFonts w:ascii="Times New Roman" w:eastAsia="Times New Roman" w:hAnsi="Times New Roman" w:cs="Times New Roman"/>
          <w:sz w:val="28"/>
          <w:szCs w:val="28"/>
        </w:rPr>
        <w:t xml:space="preserve"> Безве</w:t>
      </w:r>
      <w:r w:rsidR="00D82DDD">
        <w:rPr>
          <w:rFonts w:ascii="Times New Roman" w:eastAsia="Times New Roman" w:hAnsi="Times New Roman" w:cs="Times New Roman"/>
          <w:sz w:val="28"/>
          <w:szCs w:val="28"/>
        </w:rPr>
        <w:t>рха, О. В. Зазимко та О. М. Шиловська, О. В. Запорожченко, а також С. Д. Максименко, Т. М. Титаренко та В. П.</w:t>
      </w:r>
      <w:r>
        <w:rPr>
          <w:rFonts w:ascii="Times New Roman" w:eastAsia="Times New Roman" w:hAnsi="Times New Roman" w:cs="Times New Roman"/>
          <w:sz w:val="28"/>
          <w:szCs w:val="28"/>
        </w:rPr>
        <w:t xml:space="preserve"> Москалець, які досліджували питання розвитку особистості, самовизначення та впливу соціального середовища на становлення ідентичності. Водночас питання розвитку особистості, самосвідомості, самовизначення та становлення мо</w:t>
      </w:r>
      <w:r w:rsidR="00D82DDD">
        <w:rPr>
          <w:rFonts w:ascii="Times New Roman" w:eastAsia="Times New Roman" w:hAnsi="Times New Roman" w:cs="Times New Roman"/>
          <w:sz w:val="28"/>
          <w:szCs w:val="28"/>
        </w:rPr>
        <w:t>лоді розглядалися у працях І. Д. Беха та В. В. Рибалки, Н. В</w:t>
      </w:r>
      <w:r w:rsidR="006F744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Чепелєва. </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Незважаючи на значну кількість наукових праць, недостатньо дослідженим залишається питання особливостей пошуку ідентичності саме у студентів в умовах сучасного соціального тиску, що зумовлює необхідність подальшого емпіричного вивчення цієї проблеми.</w:t>
      </w:r>
    </w:p>
    <w:p w:rsidR="008E2AE3" w:rsidRDefault="0060419D">
      <w:pPr>
        <w:pStyle w:val="normal0"/>
        <w:spacing w:line="360" w:lineRule="auto"/>
        <w:ind w:firstLine="70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Мета дослідження:</w:t>
      </w:r>
      <w:r>
        <w:rPr>
          <w:rFonts w:ascii="Times New Roman" w:eastAsia="Times New Roman" w:hAnsi="Times New Roman" w:cs="Times New Roman"/>
          <w:sz w:val="28"/>
          <w:szCs w:val="28"/>
        </w:rPr>
        <w:t xml:space="preserve"> проаналізувати психологічні аспекти пошуку ідентичності у студентів в умовах соціального тиску та виявити особливості їх </w:t>
      </w:r>
      <w:r>
        <w:rPr>
          <w:rFonts w:ascii="Times New Roman" w:eastAsia="Times New Roman" w:hAnsi="Times New Roman" w:cs="Times New Roman"/>
          <w:b/>
          <w:bCs/>
          <w:sz w:val="28"/>
          <w:szCs w:val="28"/>
        </w:rPr>
        <w:t>прояву.</w:t>
      </w:r>
    </w:p>
    <w:p w:rsidR="008E2AE3" w:rsidRDefault="0060419D">
      <w:pPr>
        <w:pStyle w:val="normal0"/>
        <w:spacing w:line="360" w:lineRule="auto"/>
        <w:ind w:firstLine="70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Завдання дослідження: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Проаналізувати теоретичні підходи до вивчення ідентичності в психології.</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Розкрити сутність соціального тиску як психологічного феномену.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Визначити особливості пошуку ідентичності у студентів у сучасних соціальних умовах.</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Охарактеризувати вплив соціального тиску на процес формування ідентичності студентів.</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Підібрати та обґрунтувати методи емпіричного дослідження.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6.Провести емпіричне дослідження та проаналізувати отримані результати.</w:t>
      </w:r>
    </w:p>
    <w:p w:rsidR="008E2AE3" w:rsidRDefault="0060419D">
      <w:pPr>
        <w:pStyle w:val="Heading3"/>
        <w:spacing w:line="360" w:lineRule="auto"/>
        <w:ind w:firstLine="708"/>
        <w:jc w:val="both"/>
        <w:rPr>
          <w:rFonts w:ascii="Times New Roman" w:eastAsia="Times New Roman" w:hAnsi="Times New Roman" w:cs="Times New Roman"/>
          <w:color w:val="000000"/>
        </w:rPr>
      </w:pPr>
      <w:bookmarkStart w:id="3" w:name="_9vjnitbt084g" w:colFirst="0" w:colLast="0"/>
      <w:bookmarkEnd w:id="3"/>
      <w:r>
        <w:rPr>
          <w:rFonts w:ascii="Times New Roman" w:eastAsia="Times New Roman" w:hAnsi="Times New Roman" w:cs="Times New Roman"/>
          <w:b/>
          <w:bCs/>
          <w:color w:val="000000"/>
        </w:rPr>
        <w:t>Об’єкт дослідження</w:t>
      </w:r>
      <w:r>
        <w:rPr>
          <w:rFonts w:ascii="Times New Roman" w:eastAsia="Times New Roman" w:hAnsi="Times New Roman" w:cs="Times New Roman"/>
          <w:color w:val="000000"/>
        </w:rPr>
        <w:t xml:space="preserve"> є процес пошуку ідентичності у студентів.</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Предметом дослідження</w:t>
      </w:r>
      <w:r>
        <w:rPr>
          <w:rFonts w:ascii="Times New Roman" w:eastAsia="Times New Roman" w:hAnsi="Times New Roman" w:cs="Times New Roman"/>
          <w:sz w:val="28"/>
          <w:szCs w:val="28"/>
        </w:rPr>
        <w:t xml:space="preserve"> є психологічні особливості пошуку ідентичності у студентів в умовах соціального тиску.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Гіпотеза дослідження:</w:t>
      </w:r>
      <w:r>
        <w:rPr>
          <w:rFonts w:ascii="Times New Roman" w:eastAsia="Times New Roman" w:hAnsi="Times New Roman" w:cs="Times New Roman"/>
          <w:sz w:val="28"/>
          <w:szCs w:val="28"/>
        </w:rPr>
        <w:t xml:space="preserve"> полягає в тому, що високий рівень соціального тиску у студентів пов’язаний із меншою визначеністю ідентичності та особливостями самовизначення.</w:t>
      </w:r>
    </w:p>
    <w:p w:rsidR="008E2AE3" w:rsidRDefault="0060419D">
      <w:pPr>
        <w:pStyle w:val="normal0"/>
        <w:spacing w:line="360" w:lineRule="auto"/>
        <w:ind w:firstLine="70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Методи дослідження: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теоретичні методи:аналіз, синтез, узагальнення та систематизація наукової літератури;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емпіричні дослідження –психодіагностичні методики: опитувальник ідентичності Дж. Марсії (модифікований), самоактуалізаційний тест (САТ), шкала мотивації досягнення (А. Мехрабіан).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методи кількісної і якісної обробки результатів дослідження.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Експериментальна база дослідження: </w:t>
      </w:r>
      <w:r>
        <w:rPr>
          <w:rFonts w:ascii="Times New Roman" w:eastAsia="Times New Roman" w:hAnsi="Times New Roman" w:cs="Times New Roman"/>
          <w:sz w:val="28"/>
          <w:szCs w:val="28"/>
        </w:rPr>
        <w:t xml:space="preserve">емпіричне дослідження проводилося у формі анонімного онлайн-опитування студентської молоді. У дослідженні взяли участь 37 студентів 2–4 курсів закладів вищої освіти віком від 17 до 22 років. Участь респондентів була добровільною та анонімною, що забезпечувало щирість відповідей і конфіденційність отриманих даних. </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Теоретичне значення дослідження</w:t>
      </w:r>
      <w:r>
        <w:rPr>
          <w:rFonts w:ascii="Times New Roman" w:eastAsia="Times New Roman" w:hAnsi="Times New Roman" w:cs="Times New Roman"/>
          <w:sz w:val="28"/>
          <w:szCs w:val="28"/>
        </w:rPr>
        <w:t xml:space="preserve"> полягає у поглибленні наукових уявлень про психологічні особливості пошуку ідентичності у студентів в умовах соціального тиску. У роботі узагальнено та систематизовано основні теоретичні підходи до розуміння ідентичності в зарубіжній та вітчизняній психології, уточнено зміст поняття соціального тиску як психологічного феномена та його вплив на процес самовизначення особистості. Особливу увагу приділено аналізу ролі соціальних чинників у формуванні ідентичності студентської молоді, що дозволяє розширити наукове розуміння механізмів взаємодії особистості та соціального середовища.</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Практичне значення дослідження</w:t>
      </w:r>
      <w:r>
        <w:rPr>
          <w:rFonts w:ascii="Times New Roman" w:eastAsia="Times New Roman" w:hAnsi="Times New Roman" w:cs="Times New Roman"/>
          <w:sz w:val="28"/>
          <w:szCs w:val="28"/>
        </w:rPr>
        <w:t xml:space="preserve"> полягає у можливості використання отриманих результатів у діяльності практичних психологів та фахівців освітньої сфери. У межах дослідження здійснено підбір та застосування психодіагностичних методик, спрямованих на вивчення особливостей ідентичності студентів, що можуть бути використані у подальшій психодіагностичній практиці. Отримані результати можуть бути застосовані у психологічному консультуванні студентської молоді, зокрема з метою підтримки процесу самовизначення та зниження негативного впливу соціального тиску, а також у розробці рекомендацій для освітнього середовища. </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Структура та обсяг дослідження.</w:t>
      </w:r>
      <w:r>
        <w:rPr>
          <w:rFonts w:ascii="Times New Roman" w:eastAsia="Times New Roman" w:hAnsi="Times New Roman" w:cs="Times New Roman"/>
          <w:sz w:val="28"/>
          <w:szCs w:val="28"/>
        </w:rPr>
        <w:t xml:space="preserve"> Робота складається зі вступу, чотирьох розділів, висновків, списку використаних джерел та додатків. Зага</w:t>
      </w:r>
      <w:r w:rsidR="00030943">
        <w:rPr>
          <w:rFonts w:ascii="Times New Roman" w:eastAsia="Times New Roman" w:hAnsi="Times New Roman" w:cs="Times New Roman"/>
          <w:sz w:val="28"/>
          <w:szCs w:val="28"/>
        </w:rPr>
        <w:t>льний обсяг роботи становить 112</w:t>
      </w:r>
      <w:r>
        <w:rPr>
          <w:rFonts w:ascii="Times New Roman" w:eastAsia="Times New Roman" w:hAnsi="Times New Roman" w:cs="Times New Roman"/>
          <w:sz w:val="28"/>
          <w:szCs w:val="28"/>
        </w:rPr>
        <w:t xml:space="preserve"> сторінок. Списо</w:t>
      </w:r>
      <w:r w:rsidR="00030943">
        <w:rPr>
          <w:rFonts w:ascii="Times New Roman" w:eastAsia="Times New Roman" w:hAnsi="Times New Roman" w:cs="Times New Roman"/>
          <w:sz w:val="28"/>
          <w:szCs w:val="28"/>
        </w:rPr>
        <w:t>к використаних джерел налічує 38</w:t>
      </w:r>
      <w:r w:rsidR="00EA224F">
        <w:rPr>
          <w:rFonts w:ascii="Times New Roman" w:eastAsia="Times New Roman" w:hAnsi="Times New Roman" w:cs="Times New Roman"/>
          <w:sz w:val="28"/>
          <w:szCs w:val="28"/>
        </w:rPr>
        <w:t xml:space="preserve"> найменувань. Робота містить 9</w:t>
      </w:r>
      <w:r>
        <w:rPr>
          <w:rFonts w:ascii="Times New Roman" w:eastAsia="Times New Roman" w:hAnsi="Times New Roman" w:cs="Times New Roman"/>
          <w:sz w:val="28"/>
          <w:szCs w:val="28"/>
        </w:rPr>
        <w:t xml:space="preserve"> таблиць та 3  рисунків, </w:t>
      </w:r>
      <w:r w:rsidR="00EA224F">
        <w:rPr>
          <w:rFonts w:ascii="Times New Roman" w:eastAsia="Times New Roman" w:hAnsi="Times New Roman" w:cs="Times New Roman"/>
          <w:sz w:val="28"/>
          <w:szCs w:val="28"/>
        </w:rPr>
        <w:t xml:space="preserve">4 </w:t>
      </w:r>
      <w:r>
        <w:rPr>
          <w:rFonts w:ascii="Times New Roman" w:eastAsia="Times New Roman" w:hAnsi="Times New Roman" w:cs="Times New Roman"/>
          <w:sz w:val="28"/>
          <w:szCs w:val="28"/>
        </w:rPr>
        <w:t>додатки.</w:t>
      </w:r>
    </w:p>
    <w:p w:rsidR="008E2AE3" w:rsidRDefault="008E2AE3">
      <w:pPr>
        <w:pStyle w:val="normal0"/>
        <w:spacing w:line="360" w:lineRule="auto"/>
        <w:ind w:firstLine="708"/>
        <w:jc w:val="both"/>
        <w:rPr>
          <w:rFonts w:ascii="Times New Roman" w:eastAsia="Times New Roman" w:hAnsi="Times New Roman" w:cs="Times New Roman"/>
          <w:sz w:val="28"/>
          <w:szCs w:val="28"/>
        </w:rPr>
        <w:sectPr w:rsidR="008E2AE3" w:rsidSect="00264679">
          <w:headerReference w:type="default" r:id="rId10"/>
          <w:pgSz w:w="11909" w:h="16834"/>
          <w:pgMar w:top="1133" w:right="566" w:bottom="1133" w:left="1700" w:header="720" w:footer="720" w:gutter="0"/>
          <w:pgNumType w:start="5"/>
          <w:cols w:space="720"/>
        </w:sectPr>
      </w:pPr>
    </w:p>
    <w:p w:rsidR="00B21A56" w:rsidRPr="00B21A56" w:rsidRDefault="0060419D" w:rsidP="00B21A56">
      <w:pPr>
        <w:pStyle w:val="Heading3"/>
        <w:spacing w:line="360" w:lineRule="auto"/>
        <w:jc w:val="both"/>
        <w:rPr>
          <w:rFonts w:ascii="Times New Roman" w:eastAsia="Times New Roman" w:hAnsi="Times New Roman" w:cs="Times New Roman"/>
          <w:b/>
          <w:bCs/>
        </w:rPr>
      </w:pPr>
      <w:bookmarkStart w:id="4" w:name="_qogb6hhl8v5" w:colFirst="0" w:colLast="0"/>
      <w:bookmarkEnd w:id="4"/>
      <w:r>
        <w:rPr>
          <w:rFonts w:ascii="Times New Roman" w:eastAsia="Times New Roman" w:hAnsi="Times New Roman" w:cs="Times New Roman"/>
          <w:b/>
          <w:bCs/>
          <w:color w:val="000000"/>
        </w:rPr>
        <w:lastRenderedPageBreak/>
        <w:t>РОЗДІЛ I. ТЕОРЕТИЧНІ ОСНОВИ ДОСЛІДЖЕННЯ ПОШУКУ ІДЕНТИЧНОСТІ СТУДЕНТІВ В УМОВАХ СОЦІАЛЬНОГО ТИСКУ</w:t>
      </w:r>
      <w:r>
        <w:rPr>
          <w:rFonts w:ascii="Times New Roman" w:eastAsia="Times New Roman" w:hAnsi="Times New Roman" w:cs="Times New Roman"/>
          <w:b/>
          <w:bCs/>
        </w:rPr>
        <w:t xml:space="preserve"> </w:t>
      </w:r>
    </w:p>
    <w:p w:rsidR="008E2AE3" w:rsidRPr="0001085F" w:rsidRDefault="0060419D" w:rsidP="0001085F">
      <w:pPr>
        <w:pStyle w:val="Heading3"/>
        <w:spacing w:line="360" w:lineRule="auto"/>
        <w:ind w:firstLine="708"/>
        <w:jc w:val="both"/>
        <w:rPr>
          <w:rFonts w:ascii="Times New Roman" w:eastAsia="Times New Roman" w:hAnsi="Times New Roman" w:cs="Times New Roman"/>
          <w:b/>
          <w:bCs/>
          <w:color w:val="000000"/>
        </w:rPr>
      </w:pPr>
      <w:bookmarkStart w:id="5" w:name="_685ibdjrtnve" w:colFirst="0" w:colLast="0"/>
      <w:bookmarkEnd w:id="5"/>
      <w:r>
        <w:rPr>
          <w:rFonts w:ascii="Times New Roman" w:eastAsia="Times New Roman" w:hAnsi="Times New Roman" w:cs="Times New Roman"/>
          <w:b/>
          <w:bCs/>
          <w:color w:val="000000"/>
        </w:rPr>
        <w:t>1.1. Теоретичні підходи до розуміння ідентичності та її формування</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сучасній психології особистість розглядається як цілісна соціокультурна форма існування психіки людини, яка характеризується здатністю до саморозвитку, саморегуляції та свідомої діяльності [11, с. 45]. Як зазначає С. Д. Максименко, особистість не є простою сукупністю психічних процесів і властивостей, а являє собою цілісну систему, у якій кожен елемент відображає загальну структуру особистості та не існує автономно [11, с. 45].</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Важливою характеристикою особистості є її динамічність і відкритість до розвитку. Особистість не є завершеною структурою, а постійно змінюється під впливом внутрішніх і зовнішніх чинників [11, с. 46]. Унікальність кожної особистості зумовлюється взаємодією біологічних, соціальних і духовних складових, що формують її внутрішній світ [11, с. 46].</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цьому контексті особливого значення набуває поняття ідентичності, яке пов’язане з усвідомленням особистістю власної цілісності, послідовності та безперервності у часі. Ідентичність виступає як структура самосприйняття, що забезпечує орієнтацію особистості в соціальному середовищі та регулює її поведінку [30, с. 2].</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ідентичності відбувається через процеси дослідження альтернатив та прийняття життєвих рішень, що особливо актуально у юнацькому віці [30, с. 3]. У цей період особистість є найбільш чутливою до впливу соціального середовища, що може як сприяти розвитку ідентичності, так і ускладнювати цей процес [30, с. 2–3].</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праці Е. Еріксон [25] заклав основи психосоціальної теорії розвитку особистості, відповідно до якої ідентичність формується в процесі взаємодії індивіда із соціальним середовищем. Розвиток особистості він розглядав як послідовність психосоціальних криз, успішне подолання яких забезпечує становлення зрілої особистості. Центральне значення надається формуванню уявлень людини про себе, свої можливості та соціальне місце, а ідентичність трактується як механізм внутрішньої цілісності та узгодження індивідуального досвіду із соціальними вимогами.</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іншій праці Е. Еріксон [26] визначає ідентичність як ключове утворення юнацького віку, пов’язане з пошуком власного місця у світі, життєвих цілей і соціальних ролей. Він вводить поняття «кризи ідентичності» як етапу активного самовизначення та переосмислення «Я», подолання якої сприяє формуванню стійкої ідентичності, тоді як її невирішеність призводить до рольової невизначеності. Ці ідеї є особливо важливими для розуміння розвитку студентської молоді, яка перебуває у періоді активного пошуку себе та власних життєвих орієнтирів.</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Подальший розвиток концепції запропонував Дж. Марсія у своїй праці [31]. Спираючись на ідеї Еріксона, він розробив статусний підхід до ідентичності, що ґрунтується на процесах дослідження альтернатив і прийняття особистісних зобов’язань щодо цінностей, цілей і ролей. На основі їх поєднання виокремлено чотири статуси ідентичності: досягнута, мораторій, передчасна та дифузна. Модель Дж. Марсії дозволяє аналізувати особливості самовизначення залежно від рівня особистісної активності та готовності до життєвих рішень, що є особливо актуальним для дослідження студентської молоді.</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Важливий внесок у розвиток теорії зробили А. Тажфел і Дж. Тернер, які запропонували концепцію соціальної ідентичності. У праці [37] вони розглядають її як складову Я-концепції, що формується через </w:t>
      </w:r>
      <w:r>
        <w:rPr>
          <w:rFonts w:ascii="Times New Roman" w:eastAsia="Times New Roman" w:hAnsi="Times New Roman" w:cs="Times New Roman"/>
          <w:sz w:val="28"/>
          <w:szCs w:val="28"/>
        </w:rPr>
        <w:lastRenderedPageBreak/>
        <w:t>усвідомлення належності до соціальних груп та емоційне значення цієї належності. Автори підкреслюють, що люди прагнуть підтримувати позитивну соціальну ідентичність через порівняння своєї групи з іншими, а процес її формування залежить як від індивідуальних, так і від соціальних чинників. Соціальні норми та групові цінності суттєво впливають на самосприйняття та поведінку особистості, що дозволяє пояснити роль соціального середовища у становленні ідентичності.</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Проблема становлення ідентичності активно досліджується не лише у зарубіжній, а й в українській психологічній науці. Вітчизняні дослідники розглядають ідентичність як складне особистісне утворення, що формується в процесі розвитку самосвідомості, самовизначення та взаємодії особистості із соціальним середовищем.</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сучасній українській психології значний внесок у розробку проблеми ідентичності зробили О.</w:t>
      </w:r>
      <w:r w:rsidR="007110F4">
        <w:rPr>
          <w:rFonts w:ascii="Times New Roman" w:eastAsia="Times New Roman" w:hAnsi="Times New Roman" w:cs="Times New Roman"/>
          <w:sz w:val="28"/>
          <w:szCs w:val="28"/>
        </w:rPr>
        <w:t xml:space="preserve"> М.</w:t>
      </w:r>
      <w:r>
        <w:rPr>
          <w:rFonts w:ascii="Times New Roman" w:eastAsia="Times New Roman" w:hAnsi="Times New Roman" w:cs="Times New Roman"/>
          <w:sz w:val="28"/>
          <w:szCs w:val="28"/>
        </w:rPr>
        <w:t xml:space="preserve"> Кокун [9], С.</w:t>
      </w:r>
      <w:r w:rsidR="007110F4">
        <w:rPr>
          <w:rFonts w:ascii="Times New Roman" w:eastAsia="Times New Roman" w:hAnsi="Times New Roman" w:cs="Times New Roman"/>
          <w:sz w:val="28"/>
          <w:szCs w:val="28"/>
        </w:rPr>
        <w:t xml:space="preserve"> Д.</w:t>
      </w:r>
      <w:r>
        <w:rPr>
          <w:rFonts w:ascii="Times New Roman" w:eastAsia="Times New Roman" w:hAnsi="Times New Roman" w:cs="Times New Roman"/>
          <w:sz w:val="28"/>
          <w:szCs w:val="28"/>
        </w:rPr>
        <w:t xml:space="preserve"> Максименко [10;11], В.</w:t>
      </w:r>
      <w:r w:rsidR="007110F4">
        <w:rPr>
          <w:rFonts w:ascii="Times New Roman" w:eastAsia="Times New Roman" w:hAnsi="Times New Roman" w:cs="Times New Roman"/>
          <w:sz w:val="28"/>
          <w:szCs w:val="28"/>
        </w:rPr>
        <w:t xml:space="preserve"> П.</w:t>
      </w:r>
      <w:r>
        <w:rPr>
          <w:rFonts w:ascii="Times New Roman" w:eastAsia="Times New Roman" w:hAnsi="Times New Roman" w:cs="Times New Roman"/>
          <w:sz w:val="28"/>
          <w:szCs w:val="28"/>
        </w:rPr>
        <w:t xml:space="preserve"> Москалець [12], Т.</w:t>
      </w:r>
      <w:r w:rsidR="007110F4">
        <w:rPr>
          <w:rFonts w:ascii="Times New Roman" w:eastAsia="Times New Roman" w:hAnsi="Times New Roman" w:cs="Times New Roman"/>
          <w:sz w:val="28"/>
          <w:szCs w:val="28"/>
        </w:rPr>
        <w:t xml:space="preserve"> М. Титаренко [</w:t>
      </w:r>
      <w:r>
        <w:rPr>
          <w:rFonts w:ascii="Times New Roman" w:eastAsia="Times New Roman" w:hAnsi="Times New Roman" w:cs="Times New Roman"/>
          <w:sz w:val="28"/>
          <w:szCs w:val="28"/>
        </w:rPr>
        <w:t>17</w:t>
      </w:r>
      <w:r w:rsidR="007110F4">
        <w:rPr>
          <w:rFonts w:ascii="Times New Roman" w:eastAsia="Times New Roman" w:hAnsi="Times New Roman" w:cs="Times New Roman"/>
          <w:sz w:val="28"/>
          <w:szCs w:val="28"/>
        </w:rPr>
        <w:t>;18</w:t>
      </w:r>
      <w:r>
        <w:rPr>
          <w:rFonts w:ascii="Times New Roman" w:eastAsia="Times New Roman" w:hAnsi="Times New Roman" w:cs="Times New Roman"/>
          <w:sz w:val="28"/>
          <w:szCs w:val="28"/>
        </w:rPr>
        <w:t>], Н.</w:t>
      </w:r>
      <w:r w:rsidR="007110F4">
        <w:rPr>
          <w:rFonts w:ascii="Times New Roman" w:eastAsia="Times New Roman" w:hAnsi="Times New Roman" w:cs="Times New Roman"/>
          <w:sz w:val="28"/>
          <w:szCs w:val="28"/>
        </w:rPr>
        <w:t xml:space="preserve"> В. Чепелєва [20</w:t>
      </w:r>
      <w:r>
        <w:rPr>
          <w:rFonts w:ascii="Times New Roman" w:eastAsia="Times New Roman" w:hAnsi="Times New Roman" w:cs="Times New Roman"/>
          <w:sz w:val="28"/>
          <w:szCs w:val="28"/>
        </w:rPr>
        <w:t>], І. Бех [1;2;3] та В.</w:t>
      </w:r>
      <w:r w:rsidR="007110F4">
        <w:rPr>
          <w:rFonts w:ascii="Times New Roman" w:eastAsia="Times New Roman" w:hAnsi="Times New Roman" w:cs="Times New Roman"/>
          <w:sz w:val="28"/>
          <w:szCs w:val="28"/>
        </w:rPr>
        <w:t xml:space="preserve"> В. Рибалка [16</w:t>
      </w:r>
      <w:r>
        <w:rPr>
          <w:rFonts w:ascii="Times New Roman" w:eastAsia="Times New Roman" w:hAnsi="Times New Roman" w:cs="Times New Roman"/>
          <w:sz w:val="28"/>
          <w:szCs w:val="28"/>
        </w:rPr>
        <w:t>]. У їхніх працях ідентичність трактується як інтегративна характеристика особистості, що забезпечує її цілісність, відображає усвідомлення унікальності, життєвої безперервності та соціальної належності. Її формування пов’язується з розвитком самосвідомості, рефлексії, системи цінностей і здатності до самовизначення.</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Дослідники підкреслюють, що особистість виступає активним суб’єктом власного розвитку, який не лише адаптується до соціального середовища, а й конструює власний життєвий шлях. Ідентичність розглядається як динамічне утворення, що формується в процесі життєвого досвіду, соціальної взаємодії та самопізнання, забезпечуючи внутрішню цілісність і визначеність життєвих орієнтирів.</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Особливого значення становлення ідентичності набуває у юнацькому віці, коли відбувається активний пошук себе, переосмислення </w:t>
      </w:r>
      <w:r>
        <w:rPr>
          <w:rFonts w:ascii="Times New Roman" w:eastAsia="Times New Roman" w:hAnsi="Times New Roman" w:cs="Times New Roman"/>
          <w:sz w:val="28"/>
          <w:szCs w:val="28"/>
        </w:rPr>
        <w:lastRenderedPageBreak/>
        <w:t>життєвих цінностей і формування стійких уявлень про власне «Я», що є ключовою умовою особистісного розвитку та самореалізації.</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Особливого значення формування ідентичності набуває у юнацькому віці, коли відбувається активний пошук власного місця в суспільстві, переосмислення життєвих орієнтирів і вироблення стійких уявлень про себе. У цьому контексті ідентичність виступає важливою умовою особистісного розвитку, самореалізації та побудови життєвого шляху.</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Сучасні дослідження підкреслюють, що ідентичність не є статичною характеристикою, а виступає динамічним процесом, який змінюється під впливом життєвого досвіду та соціального середовища [10, с. 160]. У студентському віці цей процес набуває особливої інтенсивності, оскільки саме в цей період поєднуються когнітивна зрілість, соціальні очікування та необхідність прийня</w:t>
      </w:r>
      <w:r w:rsidR="007110F4">
        <w:rPr>
          <w:rFonts w:ascii="Times New Roman" w:eastAsia="Times New Roman" w:hAnsi="Times New Roman" w:cs="Times New Roman"/>
          <w:sz w:val="28"/>
          <w:szCs w:val="28"/>
        </w:rPr>
        <w:t>ття важливих життєвих рішень [34</w:t>
      </w:r>
      <w:r>
        <w:rPr>
          <w:rFonts w:ascii="Times New Roman" w:eastAsia="Times New Roman" w:hAnsi="Times New Roman" w:cs="Times New Roman"/>
          <w:sz w:val="28"/>
          <w:szCs w:val="28"/>
        </w:rPr>
        <w:t>, с. 169].</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Важливим теоретичним підґрунтям розуміння процесу самовизначення є теорія самодетермінації, яка підкреслює роль трьох базових психологічних потреб: автономії, компетентності та прив'язаності. Задоволення цих потреб є важливою умовою розвитку внутрішньої мотивації та фор</w:t>
      </w:r>
      <w:r w:rsidR="007110F4">
        <w:rPr>
          <w:rFonts w:ascii="Times New Roman" w:eastAsia="Times New Roman" w:hAnsi="Times New Roman" w:cs="Times New Roman"/>
          <w:sz w:val="28"/>
          <w:szCs w:val="28"/>
        </w:rPr>
        <w:t>мування стійкої ідентичності [34</w:t>
      </w:r>
      <w:r>
        <w:rPr>
          <w:rFonts w:ascii="Times New Roman" w:eastAsia="Times New Roman" w:hAnsi="Times New Roman" w:cs="Times New Roman"/>
          <w:sz w:val="28"/>
          <w:szCs w:val="28"/>
        </w:rPr>
        <w:t>, с. 20].</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Потреба в автономії передбачає здатність особистості самостійно приймати рішення та відчувати контроль над власним життям. Потреба в компетентності пов’язана з відчуттям ефективності та здатності досягати поставлених цілей, тоді як потреба у пов’язаності відображає прагнення до соціальної підтримки, прийняття та приналежності до значущих груп.</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Дослідження показують, що задоволення базових психологічних потреб сприяє формуванню більш цілісної ідентичності, підвищує психологічне благополуччя та зниж</w:t>
      </w:r>
      <w:r w:rsidR="007110F4">
        <w:rPr>
          <w:rFonts w:ascii="Times New Roman" w:eastAsia="Times New Roman" w:hAnsi="Times New Roman" w:cs="Times New Roman"/>
          <w:sz w:val="28"/>
          <w:szCs w:val="28"/>
        </w:rPr>
        <w:t>ує рівень тривожності [34</w:t>
      </w:r>
      <w:r>
        <w:rPr>
          <w:rFonts w:ascii="Times New Roman" w:eastAsia="Times New Roman" w:hAnsi="Times New Roman" w:cs="Times New Roman"/>
          <w:sz w:val="28"/>
          <w:szCs w:val="28"/>
        </w:rPr>
        <w:t>, с. 20]. Натомість їх фрустрація може призводити до невпевненості, залежності від зовнішніх оцінок та труднощів у процесі самовизначення.</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Водночас, як зазначає Т.</w:t>
      </w:r>
      <w:r w:rsidR="007110F4">
        <w:rPr>
          <w:rFonts w:ascii="Times New Roman" w:eastAsia="Times New Roman" w:hAnsi="Times New Roman" w:cs="Times New Roman"/>
          <w:sz w:val="28"/>
          <w:szCs w:val="28"/>
        </w:rPr>
        <w:t xml:space="preserve"> М.</w:t>
      </w:r>
      <w:r>
        <w:rPr>
          <w:rFonts w:ascii="Times New Roman" w:eastAsia="Times New Roman" w:hAnsi="Times New Roman" w:cs="Times New Roman"/>
          <w:sz w:val="28"/>
          <w:szCs w:val="28"/>
        </w:rPr>
        <w:t xml:space="preserve"> Титаренко, особистість є активним суб’єктом життєтворення, який конструює власний життєвий шлях через осмислення досвіду та</w:t>
      </w:r>
      <w:r w:rsidR="007110F4">
        <w:rPr>
          <w:rFonts w:ascii="Times New Roman" w:eastAsia="Times New Roman" w:hAnsi="Times New Roman" w:cs="Times New Roman"/>
          <w:sz w:val="28"/>
          <w:szCs w:val="28"/>
        </w:rPr>
        <w:t xml:space="preserve"> формування життєвих смислів [17</w:t>
      </w:r>
      <w:r>
        <w:rPr>
          <w:rFonts w:ascii="Times New Roman" w:eastAsia="Times New Roman" w:hAnsi="Times New Roman" w:cs="Times New Roman"/>
          <w:sz w:val="28"/>
          <w:szCs w:val="28"/>
        </w:rPr>
        <w:t>, с. 7–8]. Життєтворення передбачає здатність особистості адаптуватися до змінних умов, трансформувати власні уявлення про себе та інтег</w:t>
      </w:r>
      <w:r w:rsidR="007110F4">
        <w:rPr>
          <w:rFonts w:ascii="Times New Roman" w:eastAsia="Times New Roman" w:hAnsi="Times New Roman" w:cs="Times New Roman"/>
          <w:sz w:val="28"/>
          <w:szCs w:val="28"/>
        </w:rPr>
        <w:t>рувати різні аспекти досвіду [17</w:t>
      </w:r>
      <w:r>
        <w:rPr>
          <w:rFonts w:ascii="Times New Roman" w:eastAsia="Times New Roman" w:hAnsi="Times New Roman" w:cs="Times New Roman"/>
          <w:sz w:val="28"/>
          <w:szCs w:val="28"/>
        </w:rPr>
        <w:t>, с. 9]. У цьому процесі ідентичність виступає як механізм, що забезпечує цілісність внутрішнього світу особистості.</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ідентичність є складним психологічним утворенням, яке формується у процесі взаємодії особистості з соціальним середовищем, забезпечує цілісність її внутрішнього світу та виступає важливим чинником самовизначення й адаптації до змінних умов життя.</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Особливого значення у процесі формування ідентичності набуває вплив соціального середовища, оскільки саме через взаємодію з іншими людьми особистість отримує соціальний досвід, підтримку та систему оцінок, які впливають на процес самовизначення.</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Водночас соціальне середовище може виступати не лише джерелом соціального тиску, але й важливим ресурсом підтримки особистості у процесі формування ідентичності. У зв'язку з цим особливого значення набуває психологічна підтримка студентів, яка спрямована на створення умов для особистісного розвитку, самопізнання та усвідомлення власної індивідуальності. Психологічна підтримка сприяє розвитку внутрішніх ресурсів особистості, формуванню позитивного образу себе та підвищенню здатності ефективно реагувати на зовнішні виклики.</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період студентства молода людина стикається з необхідністю прийняття важливих життєвих рішень, професійного самовизначення та побудови власної системи цінностей. За таких умов психологічна підтримка допомагає студентам краще усвідомлювати власні потреби, інтереси та життєві цілі, що є важливою передумовою формування цілісної ідентичності. Особливу роль у цьому процесі відіграють розвиток </w:t>
      </w:r>
      <w:r>
        <w:rPr>
          <w:rFonts w:ascii="Times New Roman" w:eastAsia="Times New Roman" w:hAnsi="Times New Roman" w:cs="Times New Roman"/>
          <w:sz w:val="28"/>
          <w:szCs w:val="28"/>
        </w:rPr>
        <w:lastRenderedPageBreak/>
        <w:t>рефлексії, самопізнання та навичок саморегуляції, які дозволяють особистості зберігати внутрішню стійкість навіть за наявності значного соціального тиску (див. табл. 1.1).</w:t>
      </w:r>
    </w:p>
    <w:p w:rsidR="0001085F" w:rsidRDefault="0001085F" w:rsidP="0001085F">
      <w:pPr>
        <w:pStyle w:val="normal0"/>
        <w:spacing w:line="360" w:lineRule="auto"/>
        <w:ind w:firstLine="70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1.1</w:t>
      </w:r>
    </w:p>
    <w:p w:rsidR="0001085F" w:rsidRDefault="0001085F" w:rsidP="0001085F">
      <w:pPr>
        <w:pStyle w:val="normal0"/>
        <w:spacing w:line="360" w:lineRule="auto"/>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Психологічні механізми адаптації та стійкості до соціального тиску у студентів</w:t>
      </w:r>
    </w:p>
    <w:tbl>
      <w:tblPr>
        <w:tblW w:w="9881" w:type="dxa"/>
        <w:tblBorders>
          <w:top w:val="nil"/>
          <w:left w:val="nil"/>
          <w:bottom w:val="nil"/>
          <w:right w:val="nil"/>
          <w:insideH w:val="nil"/>
          <w:insideV w:val="nil"/>
        </w:tblBorders>
        <w:tblLayout w:type="fixed"/>
        <w:tblLook w:val="0600"/>
      </w:tblPr>
      <w:tblGrid>
        <w:gridCol w:w="1801"/>
        <w:gridCol w:w="2552"/>
        <w:gridCol w:w="2693"/>
        <w:gridCol w:w="2835"/>
      </w:tblGrid>
      <w:tr w:rsidR="0001085F" w:rsidTr="007110F4">
        <w:trPr>
          <w:cantSplit/>
          <w:trHeight w:val="822"/>
          <w:tblHeader/>
        </w:trPr>
        <w:tc>
          <w:tcPr>
            <w:tcW w:w="1801"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Механізм</w:t>
            </w:r>
          </w:p>
        </w:tc>
        <w:tc>
          <w:tcPr>
            <w:tcW w:w="2552"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Основний процес</w:t>
            </w:r>
          </w:p>
        </w:tc>
        <w:tc>
          <w:tcPr>
            <w:tcW w:w="2693"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Типовий прояв у студентів</w:t>
            </w:r>
          </w:p>
        </w:tc>
        <w:tc>
          <w:tcPr>
            <w:tcW w:w="283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Психологічне значення</w:t>
            </w:r>
          </w:p>
        </w:tc>
      </w:tr>
      <w:tr w:rsidR="0001085F" w:rsidTr="007110F4">
        <w:trPr>
          <w:cantSplit/>
          <w:trHeight w:val="2054"/>
          <w:tblHeader/>
        </w:trPr>
        <w:tc>
          <w:tcPr>
            <w:tcW w:w="1801"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Упередженість підтвердження</w:t>
            </w:r>
          </w:p>
        </w:tc>
        <w:tc>
          <w:tcPr>
            <w:tcW w:w="2552"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Сприйняття інформації, яка підтверджує вже існуючі переконання</w:t>
            </w:r>
          </w:p>
        </w:tc>
        <w:tc>
          <w:tcPr>
            <w:tcW w:w="2693"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Студенти більше орієнтуються на думки та групи, що підтримують їхні погляди</w:t>
            </w:r>
          </w:p>
        </w:tc>
        <w:tc>
          <w:tcPr>
            <w:tcW w:w="2835"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Може посилювати впевненість у собі, але інколи обмежує критичність мислення</w:t>
            </w:r>
          </w:p>
        </w:tc>
      </w:tr>
      <w:tr w:rsidR="0001085F" w:rsidTr="007110F4">
        <w:trPr>
          <w:cantSplit/>
          <w:trHeight w:val="1774"/>
          <w:tblHeader/>
        </w:trPr>
        <w:tc>
          <w:tcPr>
            <w:tcW w:w="1801"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Вразливість до тиску однолітків</w:t>
            </w:r>
          </w:p>
        </w:tc>
        <w:tc>
          <w:tcPr>
            <w:tcW w:w="2552"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Схильність змінювати поведінку під впливом групи</w:t>
            </w:r>
          </w:p>
        </w:tc>
        <w:tc>
          <w:tcPr>
            <w:tcW w:w="2693"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Перейняття моделей поведінки, стилю спілкування або поглядів однолітків</w:t>
            </w:r>
          </w:p>
        </w:tc>
        <w:tc>
          <w:tcPr>
            <w:tcW w:w="2835"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Підвищує ризик конформної поведінки та залежності від соціального схвалення</w:t>
            </w:r>
          </w:p>
        </w:tc>
      </w:tr>
      <w:tr w:rsidR="0001085F" w:rsidTr="007110F4">
        <w:trPr>
          <w:cantSplit/>
          <w:trHeight w:val="1632"/>
          <w:tblHeader/>
        </w:trPr>
        <w:tc>
          <w:tcPr>
            <w:tcW w:w="1801"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Бажання самобутності</w:t>
            </w:r>
          </w:p>
        </w:tc>
        <w:tc>
          <w:tcPr>
            <w:tcW w:w="2552"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Прагнення зберегти індивідуальність у межах групи</w:t>
            </w:r>
          </w:p>
        </w:tc>
        <w:tc>
          <w:tcPr>
            <w:tcW w:w="2693"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Інтерес до унікальних захоплень, стилю чи способу самовираження</w:t>
            </w:r>
          </w:p>
        </w:tc>
        <w:tc>
          <w:tcPr>
            <w:tcW w:w="2835"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7110F4"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Сприяє </w:t>
            </w:r>
            <w:r w:rsidR="0001085F">
              <w:rPr>
                <w:rFonts w:ascii="Times New Roman" w:eastAsia="Times New Roman" w:hAnsi="Times New Roman" w:cs="Times New Roman"/>
                <w:sz w:val="24"/>
                <w:szCs w:val="24"/>
              </w:rPr>
              <w:t>розвитку автономності та особистісної ідентичності</w:t>
            </w:r>
          </w:p>
        </w:tc>
      </w:tr>
      <w:tr w:rsidR="0001085F" w:rsidTr="007110F4">
        <w:trPr>
          <w:cantSplit/>
          <w:trHeight w:val="1205"/>
          <w:tblHeader/>
        </w:trPr>
        <w:tc>
          <w:tcPr>
            <w:tcW w:w="1801"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Конформність, зумовлена взаємністю</w:t>
            </w:r>
          </w:p>
        </w:tc>
        <w:tc>
          <w:tcPr>
            <w:tcW w:w="2552"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Взаємний вплив між учасниками спілкування</w:t>
            </w:r>
          </w:p>
        </w:tc>
        <w:tc>
          <w:tcPr>
            <w:tcW w:w="2693"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Студенти більше довіряють тим, хто враховує їхню думку</w:t>
            </w:r>
          </w:p>
        </w:tc>
        <w:tc>
          <w:tcPr>
            <w:tcW w:w="2835"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Підтримує групову взаємодію та відчуття приналежності</w:t>
            </w:r>
          </w:p>
        </w:tc>
      </w:tr>
      <w:tr w:rsidR="0001085F" w:rsidTr="007110F4">
        <w:trPr>
          <w:cantSplit/>
          <w:trHeight w:val="2020"/>
          <w:tblHeader/>
        </w:trPr>
        <w:tc>
          <w:tcPr>
            <w:tcW w:w="1801"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Вплив стресу на соціальну поведінку</w:t>
            </w:r>
          </w:p>
        </w:tc>
        <w:tc>
          <w:tcPr>
            <w:tcW w:w="2552"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Зміна сприйнятливості до соціального впливу під дією стресу</w:t>
            </w:r>
          </w:p>
        </w:tc>
        <w:tc>
          <w:tcPr>
            <w:tcW w:w="2693"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стресових умовах студенти можуть сильніше залежати від думки групи або уникати взаємодії</w:t>
            </w:r>
          </w:p>
        </w:tc>
        <w:tc>
          <w:tcPr>
            <w:tcW w:w="2835"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Визначає рівень психологічної стійкості та адаптації</w:t>
            </w:r>
          </w:p>
        </w:tc>
      </w:tr>
    </w:tbl>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Важливим напрямом психологічної підтримки є також розвиток резильєнтності як здатності особистості успішно долати труднощі, адаптуватися до змін та зберегти психологічне благополуччя в складних життєвих обставинах. Розвинена резильєнтність допомагає студентам конструктивно реагувати на соціальні очікування, критичні оцінки та невизначеність майбутнього, не втрачаючи при цьому відчуття власної цінності та цілісності.</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менш важливим чинником виступає створення підтримувального освітнього середовища. Атмосфера психологічної безпеки, поваги до індивідуальності студента, можливість відкритого висловлення власної думки та отримання емоційної підтримки сприяють більш успішному формуванню ідентичності. У такому середовищі студент отримує можливість експериментувати з різними соціальними ролями, розвивати самостійність та поступово формувати стійке уявлення про себе.</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Ефективними засобами психологічного супроводу можуть виступати індивідуальне психологічне консультування, групові заняття, тренінги особистісного розвитку, програми розвитку комунікативних навичок та рефлексії. Такі форми роботи сприяють підвищенню впевненості у власних можливостях, розвитку навичок прийняття рішень та зниженню негативного впливу соціального тиску на процес формування ідентичності студентської молоді.</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01085F" w:rsidRDefault="0001085F" w:rsidP="0001085F">
      <w:pPr>
        <w:pStyle w:val="normal0"/>
        <w:spacing w:line="360" w:lineRule="auto"/>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1.2. Соціальний тиск і роль соціального середовища у формуванні ідентичності студентів</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Соціальний тиск у психології розглядається як процес впливу соціального середовища на особистість, унаслідок якого відбувається зміна її думок, переконань або поведінки відповідно до очікувань групи. Такий вплив зумовлений потребою у соціальному схваленні, уникненні конфлікту та орієнтаці</w:t>
      </w:r>
      <w:r w:rsidR="007110F4">
        <w:rPr>
          <w:rFonts w:ascii="Times New Roman" w:eastAsia="Times New Roman" w:hAnsi="Times New Roman" w:cs="Times New Roman"/>
          <w:sz w:val="28"/>
          <w:szCs w:val="28"/>
        </w:rPr>
        <w:t>ї в умовах невизначеності [11;18</w:t>
      </w:r>
      <w:r>
        <w:rPr>
          <w:rFonts w:ascii="Times New Roman" w:eastAsia="Times New Roman" w:hAnsi="Times New Roman" w:cs="Times New Roman"/>
          <w:sz w:val="28"/>
          <w:szCs w:val="28"/>
        </w:rPr>
        <w:t xml:space="preserve">]. Соціальний тиск є </w:t>
      </w:r>
      <w:r>
        <w:rPr>
          <w:rFonts w:ascii="Times New Roman" w:eastAsia="Times New Roman" w:hAnsi="Times New Roman" w:cs="Times New Roman"/>
          <w:sz w:val="28"/>
          <w:szCs w:val="28"/>
        </w:rPr>
        <w:lastRenderedPageBreak/>
        <w:t>невід’ємною складовою міжособистісної взаємодії, оскільки соціальні групи формують норми, правила та очікування поведінки.</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психології виокремлюють нормативний та інформаційний соціальний тиск. Нормативний пов’язаний із прагненням бути прийнятим групою, навіть за умови розбіжності власних переконань. Інформаційний виникає в умовах невизначеності, коли думка інших сприй</w:t>
      </w:r>
      <w:r w:rsidR="003C3F94">
        <w:rPr>
          <w:rFonts w:ascii="Times New Roman" w:eastAsia="Times New Roman" w:hAnsi="Times New Roman" w:cs="Times New Roman"/>
          <w:sz w:val="28"/>
          <w:szCs w:val="28"/>
        </w:rPr>
        <w:t>мається як більш компетентна [17; 28</w:t>
      </w:r>
      <w:r>
        <w:rPr>
          <w:rFonts w:ascii="Times New Roman" w:eastAsia="Times New Roman" w:hAnsi="Times New Roman" w:cs="Times New Roman"/>
          <w:sz w:val="28"/>
          <w:szCs w:val="28"/>
        </w:rPr>
        <w:t>].</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Класичні дослідження соціального впливу підтверджують значущість групового тиску: індивіди можуть змінювати свої судження під впливом більшості як у ситуаціях очевидної відповіді, т</w:t>
      </w:r>
      <w:r w:rsidR="003C3F94">
        <w:rPr>
          <w:rFonts w:ascii="Times New Roman" w:eastAsia="Times New Roman" w:hAnsi="Times New Roman" w:cs="Times New Roman"/>
          <w:sz w:val="28"/>
          <w:szCs w:val="28"/>
        </w:rPr>
        <w:t>ак і в умовах невизначеності [28</w:t>
      </w:r>
      <w:r>
        <w:rPr>
          <w:rFonts w:ascii="Times New Roman" w:eastAsia="Times New Roman" w:hAnsi="Times New Roman" w:cs="Times New Roman"/>
          <w:sz w:val="28"/>
          <w:szCs w:val="28"/>
        </w:rPr>
        <w:t xml:space="preserve">]. Одним із проявів соціального тиску є конформізм, це зміна установок і поведінки під впливом групи, рівень якого залежить від самооцінки, значущості </w:t>
      </w:r>
      <w:r w:rsidR="003C3F94">
        <w:rPr>
          <w:rFonts w:ascii="Times New Roman" w:eastAsia="Times New Roman" w:hAnsi="Times New Roman" w:cs="Times New Roman"/>
          <w:sz w:val="28"/>
          <w:szCs w:val="28"/>
        </w:rPr>
        <w:t>групи та потреби у схваленні [28</w:t>
      </w:r>
      <w:r>
        <w:rPr>
          <w:rFonts w:ascii="Times New Roman" w:eastAsia="Times New Roman" w:hAnsi="Times New Roman" w:cs="Times New Roman"/>
          <w:sz w:val="28"/>
          <w:szCs w:val="28"/>
        </w:rPr>
        <w:t>].</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Соціальний вплив також опосередковується емоційними та когнітивними механізмами: страх відторгнення, прагнення зберегти позитивний образ «Я» та орієнтація на думку більшості. Особи з низькою самооцінкою або нечіткою системою цінностей є більш чутливими до зовнішнього впливу [13].</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студентської молоді соціальний тиск є особливо значущим, оскільки цей період пов’язаний із формуванням ідентичності, життєвих і професійних орієнтирів. Студент одночасно прагне автономії та соціального прийняття, що може створювати внутрішні суперечності.</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Соціальний тиск має як позитивні, так і негативні наслідки: він сприяє соціальній адаптації та кооперації, але за надмірного впливу може знижувати критичність мисленн</w:t>
      </w:r>
      <w:r w:rsidR="003C3F94">
        <w:rPr>
          <w:rFonts w:ascii="Times New Roman" w:eastAsia="Times New Roman" w:hAnsi="Times New Roman" w:cs="Times New Roman"/>
          <w:sz w:val="28"/>
          <w:szCs w:val="28"/>
        </w:rPr>
        <w:t>я та автономність рішень [12; 17</w:t>
      </w:r>
      <w:r>
        <w:rPr>
          <w:rFonts w:ascii="Times New Roman" w:eastAsia="Times New Roman" w:hAnsi="Times New Roman" w:cs="Times New Roman"/>
          <w:sz w:val="28"/>
          <w:szCs w:val="28"/>
        </w:rPr>
        <w:t>].</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період професійного самовизначення студент стикається з очікуваннями сім’ї, однолітків та освітнього середовища, що інколи призводить до внутрішнього конфлікту між власними прагненнями та зовнішніми вимогами.</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Особливо актуальним є вплив цифрового середовища та соціальних мереж, де постійне порівняння та оцінювання підсилюють орієнтацію на соціальне схвалення.</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соціальний тиск є складним психологічним феноменом, який охоплює різні форми впливу соціального середовища на особистість та відіграє важливу роль у процесах її розвитку, адаптації й формування ідентичності.</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ідентичності студентів відбувається у взаємодії із соціальним середовищем, яке визначає норми, цінності та моделі поведінки. У студентському віці особистість активно інтегрується у нові соціальні групи та формує уявлення про себе як майбутнього фахівця [14].</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Важливу роль відіграють групи однолітків, сім’я та освітнє середовище. Однолітки забезпечують соціальне порівняння та зворотний зв’язок, сім’я формує базові цінності й рівень емоційної підтримки, а університет створює умови для професійного самовизначення.</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Важливу роль у формуванні ідентичності відіграє сім’я як первинне джерело соціальних норм, цінностей і моделей взаємодії. Підтримка батьків, емоційна близькість і визнання автономії сприяють розвитку впевненості та цілісної ідентичності, тоді як надмірний контроль або недостатня підтримка можуть ускладнювати процес самовизначення та підсилювати внутрішню невпевненість особистості.</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Сімейний вплив особливо значущий у процесі професійного самовизначення. Батьківські очікування можуть виступати як ресурс підтримки та мотивації, але в разі невідповідності з власними п</w:t>
      </w:r>
      <w:r w:rsidR="003C3F94">
        <w:rPr>
          <w:rFonts w:ascii="Times New Roman" w:eastAsia="Times New Roman" w:hAnsi="Times New Roman" w:cs="Times New Roman"/>
          <w:sz w:val="28"/>
          <w:szCs w:val="28"/>
        </w:rPr>
        <w:t>рагненнями студента</w:t>
      </w:r>
      <w:r>
        <w:rPr>
          <w:rFonts w:ascii="Times New Roman" w:eastAsia="Times New Roman" w:hAnsi="Times New Roman" w:cs="Times New Roman"/>
          <w:sz w:val="28"/>
          <w:szCs w:val="28"/>
        </w:rPr>
        <w:t xml:space="preserve"> як джерело внутрішніх конфліктів і сумнівів щодо вибору життєвого шляху.</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менш важливим є освітнє середовище та взаємодія з викладачами. Академічний простір сприяє розвитку професійної ідентичності, формуванню компетентності та усвідомленню себе як </w:t>
      </w:r>
      <w:r>
        <w:rPr>
          <w:rFonts w:ascii="Times New Roman" w:eastAsia="Times New Roman" w:hAnsi="Times New Roman" w:cs="Times New Roman"/>
          <w:sz w:val="28"/>
          <w:szCs w:val="28"/>
        </w:rPr>
        <w:lastRenderedPageBreak/>
        <w:t>майбутнього фахівця. Підтримка автономії, позитивний психологічний клімат і визнання досягнень підвищують мотивацію та впевненість, тоді як авторитарний стиль взаємодії або надмірна критика можуть викликати тривожність і труднощі самовизначення.</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Заклад вищої освіти виконує не лише освітню, а й соціалізуючу функцію, забезпечуючи взаємодію студентів із різними соціальними групами, розширення соціального досвіду та формування цілісного образу «Я» через участь у навчальній, науковій та громадській діяльності.</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Соціальне середовище студентів включає як формальні, так і неформальні групи, участь у яких забезпечує соціальну підтримку та відчуття приналежності. Через взаємодію з іншими формується система цінностей і поведінкових орієнтирів, а ідентичність розвивається у процесі постійного соціального порівняння та зворотного зв’язку.</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Водночас соціальні групи можуть мати як підтримувальний, так і обмежувальний вплив, змушуючи балансувати між потребою у прийнятті та збереженні індивідуальності, що інколи призводить до залежності від соціального схвалення.</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сучасному суспільстві важливим чинником є цифрове середовище та соціальні мережі, які одночасно розширюють можливості самовираження і посилюють орієнтацію на зовнішні оцінки. Постійне порівняння себе з іншими та самопрезентація в онлайн-просторі можуть підвищувати чутливість до соціального схвалення.</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Соціальні мережі стали важливою частиною процесу самовизначення студентів, поєднуючи функції комунікації, самопрезентації та формування соціальної приналежності, але водночас підсилюючи ризик залежності від зовнішньої оцінки.</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Особливої актуальності проблема впливу соціального середовища на формування ідентичності студентів набуває в умовах сучасних суспільних змін, зокрема пандемії COVID-19, дистанційного навчання та </w:t>
      </w:r>
      <w:r>
        <w:rPr>
          <w:rFonts w:ascii="Times New Roman" w:eastAsia="Times New Roman" w:hAnsi="Times New Roman" w:cs="Times New Roman"/>
          <w:sz w:val="28"/>
          <w:szCs w:val="28"/>
        </w:rPr>
        <w:lastRenderedPageBreak/>
        <w:t>повномасштабної війни в Україні. Соціальна нестабільність, інформаційне перевантаження та невизначеність майбутнього ускладнюють процес самовизначення молоді та посилюють залежність від зовнішнього схвалення.</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таких умовах підвищується ризик емоційного виснаження, зниження мотивації та порушення соціальної взаємодії, що може ускладнювати формування професійної ідентичності. Водночас кризові ситуації стимулюють переосмислення життєвих цінностей і підсилюють значення соціальної підтримки як ресурсу адаптації.</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соціальне середовище є ключовим чинником формування ідентичності студентів, оскільки через взаємодію з іншими людина формує уявлення про себе, власні можливості та життєві орієнтири. Характер соціальних зв’язків і рівень підтримки можуть як сприяти розвитку ідентичності, так і ускладнювати процес самовизначення.</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межах соціокультурного підходу важливою є концепція «легітимної периферійної участі», згідно з якою студент поступово входить у професійну спільноту від ролі спостерігача до повноцінного учасника. Це сприяє не лише засвоєнню знань і навичок, а й формуванню професійної ідентичності та відчуття приналежності до фахової групи.</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Соціальні зв’язки студентів мають різний характер і впливають на рівень адаптації та психологічного комфорту. Активна участь у міжособистісній взаємодії сприяє кращій інтеграції в освітнє середовище, тоді як соціальна ізоляція або труднощі у спілкуванні можуть супроводжуватися невпевненістю, емоційним відчуженням і складнощами самовизначення(див. табл. 1.2).</w:t>
      </w:r>
    </w:p>
    <w:p w:rsidR="0001085F" w:rsidRDefault="0001085F" w:rsidP="0001085F">
      <w:pPr>
        <w:pStyle w:val="normal0"/>
        <w:spacing w:line="360" w:lineRule="auto"/>
        <w:ind w:firstLine="70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1.2</w:t>
      </w:r>
    </w:p>
    <w:p w:rsidR="0001085F" w:rsidRDefault="0001085F" w:rsidP="0001085F">
      <w:pPr>
        <w:pStyle w:val="normal0"/>
        <w:spacing w:line="360" w:lineRule="auto"/>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Типи соціальних позицій студентів та їх характеристики за думкою </w:t>
      </w:r>
      <w:r>
        <w:rPr>
          <w:rFonts w:ascii="Times New Roman" w:eastAsia="Times New Roman" w:hAnsi="Times New Roman" w:cs="Times New Roman"/>
          <w:b/>
          <w:bCs/>
          <w:color w:val="212529"/>
          <w:sz w:val="28"/>
          <w:szCs w:val="28"/>
          <w:highlight w:val="white"/>
        </w:rPr>
        <w:t xml:space="preserve">Сірінда Палахана </w:t>
      </w:r>
      <w:r w:rsidR="00F67C2C">
        <w:rPr>
          <w:rFonts w:ascii="Times New Roman" w:eastAsia="Times New Roman" w:hAnsi="Times New Roman" w:cs="Times New Roman"/>
          <w:b/>
          <w:bCs/>
          <w:sz w:val="28"/>
          <w:szCs w:val="28"/>
        </w:rPr>
        <w:t>[32</w:t>
      </w:r>
      <w:r>
        <w:rPr>
          <w:rFonts w:ascii="Times New Roman" w:eastAsia="Times New Roman" w:hAnsi="Times New Roman" w:cs="Times New Roman"/>
          <w:b/>
          <w:bCs/>
          <w:sz w:val="28"/>
          <w:szCs w:val="28"/>
        </w:rPr>
        <w:t>]</w:t>
      </w:r>
    </w:p>
    <w:tbl>
      <w:tblPr>
        <w:tblW w:w="9072" w:type="dxa"/>
        <w:tblInd w:w="242" w:type="dxa"/>
        <w:tblBorders>
          <w:top w:val="nil"/>
          <w:left w:val="nil"/>
          <w:bottom w:val="nil"/>
          <w:right w:val="nil"/>
          <w:insideH w:val="nil"/>
          <w:insideV w:val="nil"/>
        </w:tblBorders>
        <w:tblLayout w:type="fixed"/>
        <w:tblLook w:val="0600"/>
      </w:tblPr>
      <w:tblGrid>
        <w:gridCol w:w="2693"/>
        <w:gridCol w:w="2694"/>
        <w:gridCol w:w="3685"/>
      </w:tblGrid>
      <w:tr w:rsidR="0001085F" w:rsidTr="003C3F94">
        <w:trPr>
          <w:cantSplit/>
          <w:trHeight w:val="739"/>
          <w:tblHeader/>
        </w:trPr>
        <w:tc>
          <w:tcPr>
            <w:tcW w:w="2693"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Тип позиції</w:t>
            </w:r>
          </w:p>
        </w:tc>
        <w:tc>
          <w:tcPr>
            <w:tcW w:w="2694"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 студента</w:t>
            </w:r>
          </w:p>
        </w:tc>
        <w:tc>
          <w:tcPr>
            <w:tcW w:w="368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Можливий психологічний вплив</w:t>
            </w:r>
          </w:p>
        </w:tc>
      </w:tr>
      <w:tr w:rsidR="0001085F" w:rsidTr="003C3F94">
        <w:trPr>
          <w:cantSplit/>
          <w:trHeight w:val="1546"/>
          <w:tblHeader/>
        </w:trPr>
        <w:tc>
          <w:tcPr>
            <w:tcW w:w="2693"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Центральний учасник</w:t>
            </w:r>
          </w:p>
        </w:tc>
        <w:tc>
          <w:tcPr>
            <w:tcW w:w="2694"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Має велику кількість соціальних контактів і активно взаємодіє з іншими</w:t>
            </w:r>
          </w:p>
        </w:tc>
        <w:tc>
          <w:tcPr>
            <w:tcW w:w="3685"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Вищий рівень включеності у студентське середовище </w:t>
            </w:r>
          </w:p>
        </w:tc>
      </w:tr>
      <w:tr w:rsidR="0001085F" w:rsidTr="003C3F94">
        <w:trPr>
          <w:cantSplit/>
          <w:trHeight w:val="1259"/>
          <w:tblHeader/>
        </w:trPr>
        <w:tc>
          <w:tcPr>
            <w:tcW w:w="2693"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Ізольований студент</w:t>
            </w:r>
          </w:p>
        </w:tc>
        <w:tc>
          <w:tcPr>
            <w:tcW w:w="2694"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Має обмежене коло соціальних зв’язків</w:t>
            </w:r>
          </w:p>
        </w:tc>
        <w:tc>
          <w:tcPr>
            <w:tcW w:w="3685"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Може переживати труднощі адаптації та підвищену невпевненість </w:t>
            </w:r>
          </w:p>
        </w:tc>
      </w:tr>
      <w:tr w:rsidR="0001085F" w:rsidTr="003C3F94">
        <w:trPr>
          <w:cantSplit/>
          <w:trHeight w:val="1210"/>
          <w:tblHeader/>
        </w:trPr>
        <w:tc>
          <w:tcPr>
            <w:tcW w:w="2693"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Учасник навчальної спільноти</w:t>
            </w:r>
          </w:p>
        </w:tc>
        <w:tc>
          <w:tcPr>
            <w:tcW w:w="2694"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Є частиною стійкої групи однодумців або академічного колективу</w:t>
            </w:r>
          </w:p>
        </w:tc>
        <w:tc>
          <w:tcPr>
            <w:tcW w:w="3685"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Отримує емоційну підтримку та відчуття приналежності</w:t>
            </w:r>
          </w:p>
        </w:tc>
      </w:tr>
      <w:tr w:rsidR="0001085F" w:rsidTr="003C3F94">
        <w:trPr>
          <w:cantSplit/>
          <w:trHeight w:val="1187"/>
          <w:tblHeader/>
        </w:trPr>
        <w:tc>
          <w:tcPr>
            <w:tcW w:w="2693"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Посередник між групами</w:t>
            </w:r>
          </w:p>
        </w:tc>
        <w:tc>
          <w:tcPr>
            <w:tcW w:w="2694"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Підтримує зв’язки між різними студентськими групами</w:t>
            </w:r>
          </w:p>
        </w:tc>
        <w:tc>
          <w:tcPr>
            <w:tcW w:w="3685"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Сприяє комунікації та краще адаптується до різних соціальних ситуацій</w:t>
            </w:r>
          </w:p>
        </w:tc>
      </w:tr>
      <w:tr w:rsidR="0001085F" w:rsidTr="003C3F94">
        <w:trPr>
          <w:cantSplit/>
          <w:trHeight w:val="1591"/>
          <w:tblHeader/>
        </w:trPr>
        <w:tc>
          <w:tcPr>
            <w:tcW w:w="2693"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 із вираженою індивідуальністю</w:t>
            </w:r>
          </w:p>
        </w:tc>
        <w:tc>
          <w:tcPr>
            <w:tcW w:w="2694"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Вирізняється власною позицією, поведінкою або стилем спілкування</w:t>
            </w:r>
          </w:p>
        </w:tc>
        <w:tc>
          <w:tcPr>
            <w:tcW w:w="3685"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Може демонструвати незалежність мислення, але інколи стикатися з нерозумінням оточення</w:t>
            </w:r>
          </w:p>
        </w:tc>
      </w:tr>
      <w:tr w:rsidR="0001085F" w:rsidTr="003C3F94">
        <w:trPr>
          <w:cantSplit/>
          <w:trHeight w:val="1149"/>
          <w:tblHeader/>
        </w:trPr>
        <w:tc>
          <w:tcPr>
            <w:tcW w:w="2693"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 із негативно впливовою позицією</w:t>
            </w:r>
          </w:p>
          <w:p w:rsidR="0001085F" w:rsidRDefault="0001085F" w:rsidP="0001085F">
            <w:pPr>
              <w:pStyle w:val="normal0"/>
              <w:spacing w:line="360" w:lineRule="auto"/>
              <w:ind w:firstLine="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94"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Поширює демотивуючі настрої або конфлікти</w:t>
            </w:r>
          </w:p>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85"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Може підвищувати рівень напруги та соціального тиску</w:t>
            </w:r>
          </w:p>
        </w:tc>
      </w:tr>
    </w:tbl>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Соціальні групи можуть виконувати як підтримувальну, так і обмежувальну функцію. Позитивний соціальний досвід, емоційна підтримка та визнання сприяють формуванню стабільної самооцінки та впевненості, тоді як негативна взаємодія або соціальне неприйняття можуть призводити до внутрішніх конфліктів і зниження мотивації.</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Формування ідентичності не відбувається ізольовано, а реалізується через взаємодію з іншими людьми, у процесі якої особистість отримує </w:t>
      </w:r>
      <w:r>
        <w:rPr>
          <w:rFonts w:ascii="Times New Roman" w:eastAsia="Times New Roman" w:hAnsi="Times New Roman" w:cs="Times New Roman"/>
          <w:sz w:val="28"/>
          <w:szCs w:val="28"/>
        </w:rPr>
        <w:lastRenderedPageBreak/>
        <w:t>зворотний зв’язок, соціальне підтвердження та можливість самопорівняння. Значущі соціальні групи виступають простором формування образу «Я» та визначення власних життєвих і професійних орієнтирів.</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соціальні групи є важливим чинником становлення ідентичності студентів, оскільки впливають на їхню самосвідомість, самооцінку та процес самовизначення.</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Сучасні підходи розглядають ідентичність у межах теорії соціальних мереж, відповідно до якої особистість формується через включення в систему соціальних зв’язків, що забезпечують доступ до інформації, підтримки та соціальних ресурсів.</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Ключовим поняттям цього підходу є соціальний капітал як сукупність ресурсів, доступних завдяки соціальним зв’язкам. У студентському середовищі він сприяє адаптації, відчуттю приналежності та розвитку професійної ідентичності через взаємодію з однолітками, викладачами та академічними спільнотами (див. табл. 1.3).</w:t>
      </w:r>
    </w:p>
    <w:p w:rsidR="0001085F" w:rsidRDefault="0001085F" w:rsidP="0001085F">
      <w:pPr>
        <w:pStyle w:val="normal0"/>
        <w:spacing w:line="360" w:lineRule="auto"/>
        <w:ind w:firstLine="70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1.3.</w:t>
      </w:r>
    </w:p>
    <w:p w:rsidR="0001085F" w:rsidRDefault="0001085F" w:rsidP="0001085F">
      <w:pPr>
        <w:pStyle w:val="normal0"/>
        <w:spacing w:line="360" w:lineRule="auto"/>
        <w:ind w:firstLine="70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Типи соціального капіталу.</w:t>
      </w:r>
    </w:p>
    <w:tbl>
      <w:tblPr>
        <w:tblW w:w="9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000"/>
        <w:gridCol w:w="3000"/>
        <w:gridCol w:w="3420"/>
      </w:tblGrid>
      <w:tr w:rsidR="0001085F" w:rsidTr="0001085F">
        <w:trPr>
          <w:cantSplit/>
          <w:tblHeader/>
        </w:trPr>
        <w:tc>
          <w:tcPr>
            <w:tcW w:w="300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Тип</w:t>
            </w:r>
          </w:p>
        </w:tc>
        <w:tc>
          <w:tcPr>
            <w:tcW w:w="300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c>
          <w:tcPr>
            <w:tcW w:w="342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Вплив на ідентичність</w:t>
            </w:r>
          </w:p>
        </w:tc>
      </w:tr>
      <w:tr w:rsidR="0001085F" w:rsidTr="0001085F">
        <w:trPr>
          <w:cantSplit/>
          <w:trHeight w:val="2624"/>
          <w:tblHeader/>
        </w:trPr>
        <w:tc>
          <w:tcPr>
            <w:tcW w:w="300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Об’єднуючий соціальний капітал (Bonding)</w:t>
            </w:r>
          </w:p>
        </w:tc>
        <w:tc>
          <w:tcPr>
            <w:tcW w:w="3000"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Тісні та емоційно значущі зв’язки з друзями, одногрупниками, сім’єю</w:t>
            </w:r>
          </w:p>
        </w:tc>
        <w:tc>
          <w:tcPr>
            <w:tcW w:w="3420"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Сприяє формуванню почуття приналежності, психологічної безпеки, підтримує позитивну самооцінку та стабільність особистісної ідентичності</w:t>
            </w:r>
          </w:p>
        </w:tc>
      </w:tr>
    </w:tbl>
    <w:p w:rsidR="0001085F" w:rsidRDefault="0001085F" w:rsidP="0001085F">
      <w:pPr>
        <w:pStyle w:val="normal0"/>
        <w:spacing w:line="360" w:lineRule="auto"/>
        <w:jc w:val="both"/>
        <w:rPr>
          <w:rFonts w:ascii="Times New Roman" w:eastAsia="Times New Roman" w:hAnsi="Times New Roman" w:cs="Times New Roman"/>
          <w:sz w:val="28"/>
          <w:szCs w:val="28"/>
        </w:rPr>
      </w:pPr>
    </w:p>
    <w:p w:rsidR="0001085F" w:rsidRDefault="0001085F" w:rsidP="0001085F">
      <w:pPr>
        <w:pStyle w:val="normal0"/>
        <w:spacing w:line="360" w:lineRule="auto"/>
        <w:jc w:val="both"/>
        <w:rPr>
          <w:rFonts w:ascii="Times New Roman" w:eastAsia="Times New Roman" w:hAnsi="Times New Roman" w:cs="Times New Roman"/>
          <w:sz w:val="28"/>
          <w:szCs w:val="28"/>
        </w:rPr>
      </w:pPr>
    </w:p>
    <w:p w:rsidR="0001085F" w:rsidRDefault="0001085F" w:rsidP="0001085F">
      <w:pPr>
        <w:pStyle w:val="normal0"/>
        <w:spacing w:line="360" w:lineRule="auto"/>
        <w:jc w:val="both"/>
        <w:rPr>
          <w:rFonts w:ascii="Times New Roman" w:eastAsia="Times New Roman" w:hAnsi="Times New Roman" w:cs="Times New Roman"/>
          <w:sz w:val="28"/>
          <w:szCs w:val="28"/>
        </w:rPr>
      </w:pPr>
    </w:p>
    <w:p w:rsidR="0001085F" w:rsidRDefault="0001085F" w:rsidP="0001085F">
      <w:pPr>
        <w:pStyle w:val="normal0"/>
        <w:spacing w:line="360" w:lineRule="auto"/>
        <w:jc w:val="both"/>
        <w:rPr>
          <w:rFonts w:ascii="Times New Roman" w:eastAsia="Times New Roman" w:hAnsi="Times New Roman" w:cs="Times New Roman"/>
          <w:sz w:val="28"/>
          <w:szCs w:val="28"/>
        </w:rPr>
      </w:pPr>
    </w:p>
    <w:p w:rsidR="0001085F" w:rsidRDefault="0001085F" w:rsidP="0001085F">
      <w:pPr>
        <w:pStyle w:val="normal0"/>
        <w:spacing w:line="360" w:lineRule="auto"/>
        <w:jc w:val="right"/>
        <w:rPr>
          <w:rFonts w:ascii="Times New Roman" w:eastAsia="Times New Roman" w:hAnsi="Times New Roman" w:cs="Times New Roman"/>
          <w:b/>
          <w:bCs/>
          <w:sz w:val="28"/>
          <w:szCs w:val="28"/>
        </w:rPr>
      </w:pPr>
      <w:r>
        <w:rPr>
          <w:rFonts w:ascii="Times New Roman" w:eastAsia="Times New Roman" w:hAnsi="Times New Roman" w:cs="Times New Roman"/>
          <w:sz w:val="28"/>
          <w:szCs w:val="28"/>
        </w:rPr>
        <w:lastRenderedPageBreak/>
        <w:t>продовж. табл. 1.3.</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009"/>
        <w:gridCol w:w="3010"/>
        <w:gridCol w:w="3010"/>
      </w:tblGrid>
      <w:tr w:rsidR="0001085F" w:rsidTr="0001085F">
        <w:trPr>
          <w:cantSplit/>
          <w:tblHeader/>
        </w:trPr>
        <w:tc>
          <w:tcPr>
            <w:tcW w:w="3009"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Тип</w:t>
            </w:r>
          </w:p>
        </w:tc>
        <w:tc>
          <w:tcPr>
            <w:tcW w:w="3009"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c>
          <w:tcPr>
            <w:tcW w:w="3009"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Вплив на ідентичність</w:t>
            </w:r>
          </w:p>
        </w:tc>
      </w:tr>
      <w:tr w:rsidR="0001085F" w:rsidTr="003C3F94">
        <w:trPr>
          <w:cantSplit/>
          <w:trHeight w:val="2907"/>
          <w:tblHeader/>
        </w:trPr>
        <w:tc>
          <w:tcPr>
            <w:tcW w:w="3009"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Мостовий соціальний капітал (Bridging)</w:t>
            </w:r>
          </w:p>
        </w:tc>
        <w:tc>
          <w:tcPr>
            <w:tcW w:w="3009"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Соціальні зв’язки між представниками різних груп, спільнот або соціальних середовищ</w:t>
            </w:r>
          </w:p>
        </w:tc>
        <w:tc>
          <w:tcPr>
            <w:tcW w:w="3009"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Розширює соціальний досвід, сприяє перегляду власних поглядів, розвитку гнучкості мислення та формуванню більш багатовимірної ідентичності</w:t>
            </w:r>
          </w:p>
        </w:tc>
      </w:tr>
      <w:tr w:rsidR="0001085F" w:rsidTr="0001085F">
        <w:trPr>
          <w:cantSplit/>
          <w:tblHeader/>
        </w:trPr>
        <w:tc>
          <w:tcPr>
            <w:tcW w:w="3009"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Капітал популярності (Popularity)</w:t>
            </w:r>
          </w:p>
        </w:tc>
        <w:tc>
          <w:tcPr>
            <w:tcW w:w="3009"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Соціальний статус, визнання та впливовість особистості у групі</w:t>
            </w:r>
          </w:p>
        </w:tc>
        <w:tc>
          <w:tcPr>
            <w:tcW w:w="3009"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Підвищує впевненість у собі та відчуття соціальної значущості, але може посилювати залежність від зовнішнього схвалення та очікувань оточення</w:t>
            </w:r>
          </w:p>
        </w:tc>
      </w:tr>
    </w:tbl>
    <w:p w:rsidR="0001085F" w:rsidRDefault="0001085F" w:rsidP="0001085F">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Об’єднуючий соціальний капітал (bonding) формується в межах тісних емоційно значущих зв’язків, зокрема у дружніх або академічних групах, забезпечуючи відчуття підтримки, безпеки та соціальної приналежності, що сприяє стабільності ідентичності.</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Мостовий соціальний капітал (bridging) виникає у взаємодії між різними соціальними групами та сприяє розширенню соціального досвіду, розвитку гнучкості мислення й переосмисленню власних життєвих орієнтирів.</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Капітал популярності (popularity capital) пов’язаний із соціальним статусом у групі: центральні позиції забезпечують більше визнання та впливу, що підвищує самооцінку, але водночас може посилювати соціальний тиск.</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Важливим механізмом формування соціальних зв’язків є гомофілія  схильність об’єднуватися з людьми зі схожими інтересами і цінностями. </w:t>
      </w:r>
      <w:r>
        <w:rPr>
          <w:rFonts w:ascii="Times New Roman" w:eastAsia="Times New Roman" w:hAnsi="Times New Roman" w:cs="Times New Roman"/>
          <w:sz w:val="28"/>
          <w:szCs w:val="28"/>
        </w:rPr>
        <w:lastRenderedPageBreak/>
        <w:t>Це сприяє швидкому відчуттю приналежності, однак може обмежувати різноманітність соціального досвіду.</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соціальні мережі та соціальний капітал виступають чинниками формування ідентичності студентів, забезпечуючи баланс між підтримкою, соціальною інтеграцією та розвитком самовизначення.</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інтеграції у соціальні мережі пов’язаний із формуванням академічної та професійної ідентичності: студенти з центральними позиціями зазвичай демонструють вищу залученість у навчання та чіткіші професійні орієнтири, тоді як периферійні позиції асоціюються з труднощам</w:t>
      </w:r>
      <w:r w:rsidR="003C3F94">
        <w:rPr>
          <w:rFonts w:ascii="Times New Roman" w:eastAsia="Times New Roman" w:hAnsi="Times New Roman" w:cs="Times New Roman"/>
          <w:sz w:val="28"/>
          <w:szCs w:val="28"/>
        </w:rPr>
        <w:t>и адаптації та невпевненістю [34</w:t>
      </w:r>
      <w:r>
        <w:rPr>
          <w:rFonts w:ascii="Times New Roman" w:eastAsia="Times New Roman" w:hAnsi="Times New Roman" w:cs="Times New Roman"/>
          <w:sz w:val="28"/>
          <w:szCs w:val="28"/>
        </w:rPr>
        <w:t>].</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Якість соціальних зв’язків є не менш важливою, ніж їх кількість: підтримувальні взаємини підвищують психологічну стійкість і зменшують вплив соціального тиску.</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Участь у спільній навчальній діяльності сприяє розвитку професійного самовизначення, формуванню компетентності та закріпленню професійної ідентичності через соціальне підтвердження ролі студента.</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Поздовжні дослідження показують, що на початку навчання студенти характеризуються високою мотивацією та соціальною активністю, однак із часом можливе зростання невизначеності через академічні та життєві виклики. На етапі завершення навчання особливого значення набуває підтримка значущих соціальних груп, яка сприяє зміцненню професійної ідентичності.</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Сучасні соціальні умови (дистанційне навчання, COVID-19, війна в Україні) посилюють нестабільність соціальної взаємодії, що може ускладнювати самовизначення та підвищувати залежність від зовнішнього схвалення.</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Реакція на соціальний тиск залежить від рівня сформованості ідентичності, самооцінки та емоційної стійкості: частина студентів </w:t>
      </w:r>
      <w:r>
        <w:rPr>
          <w:rFonts w:ascii="Times New Roman" w:eastAsia="Times New Roman" w:hAnsi="Times New Roman" w:cs="Times New Roman"/>
          <w:sz w:val="28"/>
          <w:szCs w:val="28"/>
        </w:rPr>
        <w:lastRenderedPageBreak/>
        <w:t>схильна до конформної поведінки, інші зберігають автономність завдяки внутрішнім ресурсам. (див. таб. 1.4)</w:t>
      </w:r>
    </w:p>
    <w:p w:rsidR="0001085F" w:rsidRDefault="0001085F" w:rsidP="0001085F">
      <w:pPr>
        <w:pStyle w:val="normal0"/>
        <w:spacing w:line="360" w:lineRule="auto"/>
        <w:ind w:firstLine="70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1.4.</w:t>
      </w:r>
    </w:p>
    <w:p w:rsidR="0001085F" w:rsidRDefault="0001085F" w:rsidP="0001085F">
      <w:pPr>
        <w:pStyle w:val="normal0"/>
        <w:spacing w:line="360" w:lineRule="auto"/>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Психологічні механізми адаптації та стійкості до соціального тиску у студентів.</w:t>
      </w:r>
    </w:p>
    <w:tbl>
      <w:tblPr>
        <w:tblW w:w="9630" w:type="dxa"/>
        <w:tblBorders>
          <w:top w:val="nil"/>
          <w:left w:val="nil"/>
          <w:bottom w:val="nil"/>
          <w:right w:val="nil"/>
          <w:insideH w:val="nil"/>
          <w:insideV w:val="nil"/>
        </w:tblBorders>
        <w:tblLayout w:type="fixed"/>
        <w:tblLook w:val="0600"/>
      </w:tblPr>
      <w:tblGrid>
        <w:gridCol w:w="1950"/>
        <w:gridCol w:w="2310"/>
        <w:gridCol w:w="2460"/>
        <w:gridCol w:w="2910"/>
      </w:tblGrid>
      <w:tr w:rsidR="0001085F" w:rsidTr="0001085F">
        <w:trPr>
          <w:cantSplit/>
          <w:trHeight w:val="780"/>
          <w:tblHeader/>
        </w:trPr>
        <w:tc>
          <w:tcPr>
            <w:tcW w:w="195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Механізм</w:t>
            </w:r>
          </w:p>
        </w:tc>
        <w:tc>
          <w:tcPr>
            <w:tcW w:w="231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Основний процес</w:t>
            </w:r>
          </w:p>
        </w:tc>
        <w:tc>
          <w:tcPr>
            <w:tcW w:w="246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Типовий прояв у студентів</w:t>
            </w:r>
          </w:p>
        </w:tc>
        <w:tc>
          <w:tcPr>
            <w:tcW w:w="291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Психологічне значення</w:t>
            </w:r>
          </w:p>
        </w:tc>
      </w:tr>
      <w:tr w:rsidR="0001085F" w:rsidTr="0001085F">
        <w:trPr>
          <w:cantSplit/>
          <w:trHeight w:val="1650"/>
          <w:tblHeader/>
        </w:trPr>
        <w:tc>
          <w:tcPr>
            <w:tcW w:w="195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Упередженість підтвердження</w:t>
            </w:r>
          </w:p>
        </w:tc>
        <w:tc>
          <w:tcPr>
            <w:tcW w:w="2310"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Сприйняття інформації, яка підтверджує вже існуючі переконання</w:t>
            </w:r>
          </w:p>
        </w:tc>
        <w:tc>
          <w:tcPr>
            <w:tcW w:w="2460"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Студенти більше орієнтуються на думки та групи, що підтримують їхні погляди</w:t>
            </w:r>
          </w:p>
        </w:tc>
        <w:tc>
          <w:tcPr>
            <w:tcW w:w="2910"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Може посилювати впевненість у собі, але інколи обмежує критичність мислення</w:t>
            </w:r>
          </w:p>
        </w:tc>
      </w:tr>
      <w:tr w:rsidR="0001085F" w:rsidTr="0001085F">
        <w:trPr>
          <w:cantSplit/>
          <w:trHeight w:val="1875"/>
          <w:tblHeader/>
        </w:trPr>
        <w:tc>
          <w:tcPr>
            <w:tcW w:w="195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Вразливість до тиску однолітків</w:t>
            </w:r>
          </w:p>
        </w:tc>
        <w:tc>
          <w:tcPr>
            <w:tcW w:w="2310"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Схильність змінювати поведінку під впливом групи</w:t>
            </w:r>
          </w:p>
        </w:tc>
        <w:tc>
          <w:tcPr>
            <w:tcW w:w="2460"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Перейняття моделей поведінки, стилю спілкування або поглядів однолітків</w:t>
            </w:r>
          </w:p>
        </w:tc>
        <w:tc>
          <w:tcPr>
            <w:tcW w:w="2910"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Підвищує ризик конформної поведінки та залежності від соціального схвалення</w:t>
            </w:r>
          </w:p>
        </w:tc>
      </w:tr>
      <w:tr w:rsidR="0001085F" w:rsidTr="0001085F">
        <w:trPr>
          <w:cantSplit/>
          <w:trHeight w:val="1650"/>
          <w:tblHeader/>
        </w:trPr>
        <w:tc>
          <w:tcPr>
            <w:tcW w:w="195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Бажання самобутності</w:t>
            </w:r>
          </w:p>
        </w:tc>
        <w:tc>
          <w:tcPr>
            <w:tcW w:w="2310"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Прагнення зберегти індивідуальність у межах групи</w:t>
            </w:r>
          </w:p>
        </w:tc>
        <w:tc>
          <w:tcPr>
            <w:tcW w:w="2460"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Інтерес до унікальних захоплень, стилю чи способу самовираження</w:t>
            </w:r>
          </w:p>
        </w:tc>
        <w:tc>
          <w:tcPr>
            <w:tcW w:w="2910"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Сприяє розвитку автономності та особистісної ідентичності</w:t>
            </w:r>
          </w:p>
        </w:tc>
      </w:tr>
      <w:tr w:rsidR="0001085F" w:rsidTr="0001085F">
        <w:trPr>
          <w:cantSplit/>
          <w:trHeight w:val="1335"/>
          <w:tblHeader/>
        </w:trPr>
        <w:tc>
          <w:tcPr>
            <w:tcW w:w="195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Конформність, зумовлена взаємністю</w:t>
            </w:r>
          </w:p>
        </w:tc>
        <w:tc>
          <w:tcPr>
            <w:tcW w:w="2310"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Взаємний вплив між учасниками спілкування</w:t>
            </w:r>
          </w:p>
        </w:tc>
        <w:tc>
          <w:tcPr>
            <w:tcW w:w="2460"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Студенти більше довіряють тим, хто враховує їхню думку</w:t>
            </w:r>
          </w:p>
        </w:tc>
        <w:tc>
          <w:tcPr>
            <w:tcW w:w="2910"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Підтримує групову взаємодію та відчуття приналежності</w:t>
            </w:r>
          </w:p>
        </w:tc>
      </w:tr>
      <w:tr w:rsidR="0001085F" w:rsidTr="0001085F">
        <w:trPr>
          <w:cantSplit/>
          <w:trHeight w:val="1650"/>
          <w:tblHeader/>
        </w:trPr>
        <w:tc>
          <w:tcPr>
            <w:tcW w:w="195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Вплив стресу на соціальну поведінку</w:t>
            </w:r>
          </w:p>
        </w:tc>
        <w:tc>
          <w:tcPr>
            <w:tcW w:w="2310"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Зміна сприйнятливості до соціального впливу під дією стресу</w:t>
            </w:r>
          </w:p>
        </w:tc>
        <w:tc>
          <w:tcPr>
            <w:tcW w:w="2460"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стресових умовах студенти можуть сильніше залежати від думки групи або уникати взаємодії</w:t>
            </w:r>
          </w:p>
        </w:tc>
        <w:tc>
          <w:tcPr>
            <w:tcW w:w="2910"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Визначає рівень психологічної стійкості та адаптації</w:t>
            </w:r>
          </w:p>
        </w:tc>
      </w:tr>
    </w:tbl>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Психологічні механізми адаптації та стійкості до соціального тиску свідчать, що формування ідентичності зумовлюється як зовнішніми соціальними впливами, так і внутрішньою активністю особистості. Ключове значення мають здатність до критичної оцінки соціальної інформації, усвідомлення власних ціннісних орієнтацій та підтримання балансу між потребою у соціальній приналежності й прагненням до самобутності.</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Соціальна підтримка є важливим ресурсом подолання негативних наслідків соціального тиску. Взаємодія з однолітками, сім’єю та представниками академічного середовища сприяє процесам адаптації, зниженню рівня тривожності та формуванню позитивного «Я-образу», забезпечуючи відчуття безпеки та соціальної включеності.</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Істотну роль у формуванні ідентичності відіграє освітнє середовище, яке функціонує не лише як простір здобуття знань, але й як інститут соціалізації та особистісного розвитку. Сприятливий психологічний клімат, підтримка автономії та повага до студентської особистості сприяють розвитку впевненості у собі та становленню цілісної ідентичності. Натомість авторитарні стилі взаємодії, надмірна критика або дефіцит підтримки можуть посилювати невпевненість і ускладнювати процес самовизначення.</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цьому контексті особливого значення набуває формування безпечного освітнього середовища, що поєднує фізичний комфорт із психологічним благополуччям. Атмосфера довіри, прийняття та відкритої комунікації сприяє розвитку самостійності, критичного мислення та відчуття належності до академічної спільноти. Важливою складовою є діяльність закладів вищої освіти як соціальних інституцій, зокрема через впровадження психологічного супроводу, програм адаптації та заходів підтримки студентів.</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Отже, процес формування ідентичності здійснюється у взаємодії сім’ї, груп однолітків, освітнього та цифрового середовища. Соціальний тиск може виконувати як адаптаційну, так і деструктивну функцію залежно від характеру соціальних зв’язків та рівня підтримки.</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Водночас вирішальне значення мають соціальна підтримка, рефлексивні процеси та розвиток автономності особистості, які забезпечують формування стійкої та внутрішньо узгодженої ідентичності. Таким чином, соціальне середовище виступає не лише джерелом впливу, але й ключовим ресурсом особистісного розвитку, що визначає становлення уявлень про себе, життєві цілі та професійну ідентичність.</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01085F" w:rsidRDefault="0001085F" w:rsidP="0001085F">
      <w:pPr>
        <w:pStyle w:val="normal0"/>
        <w:spacing w:line="360" w:lineRule="auto"/>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1.3. Психологічні особливості пошуку ідентичності студентів у сучасних кризових умовах</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Студентський вік є важливим етапом особистісного становлення, у межах якого відбувається формування ідентичності, системи цінностей та життєвих орієнтирів. Період ранньої дорослості розглядається як сензитивний етап розвитку, що характеризується інтенсивними психологічними, соціальними та емоційними змінами. У цей час відбувається перехід від підліткової залежності до більшої автономії, що передбачає необхідність самостійного прийняття рішень та відповідальності за власне життя.</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Однією з ключових характеристик цього періоду є криза ідентичності. Відповідно до концепції Е. Еріксона, основним завданням юнацького віку є формування цілісного уявлення про себе, власні цінності та життєві цілі. Процес самовизначення супроводжується внутрішніми суперечностями, невизначеністю та сумнівами щодо власного вибору.</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Важливим аспектом виступає професійне самовизначення, у межах якого формується професійна ідентичність, що впливає на самооцінку, мотивацію та життєві перспективи. Невпевненість у правильності вибору </w:t>
      </w:r>
      <w:r>
        <w:rPr>
          <w:rFonts w:ascii="Times New Roman" w:eastAsia="Times New Roman" w:hAnsi="Times New Roman" w:cs="Times New Roman"/>
          <w:sz w:val="28"/>
          <w:szCs w:val="28"/>
        </w:rPr>
        <w:lastRenderedPageBreak/>
        <w:t>професійного шляху може спричиняти емоційне напруження та відчуття внутрішньої нестабільності.</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Кризовість студентського віку також зумовлена зміною соціальної ролі особистості. Перехід до вищої освіти передбачає адаптацію до нових соціальних вимог, розширення кола міжособистісних контактів та формування нових соціальних ролей. Ці процеси можуть одночасно виступати чинниками розвитку та джерелом психологічного напруження.</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Характерною рисою цього періоду є ціннісно-смислова переорієнтація, що проявляється у перегляді попереднього досвіду, батьківських установок і формуванні власної системи життєвих цінностей. У результаті посилюється прагнення до автономії, самостійності та усвідомлення власної унікальності.</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студентський вік є суперечливим етапом розвитку, у якому поєднуються процеси самопізнання, професійного самовизначення та соціальної адаптації. Високий рівень невизначеності та залежність від соціального середовища підвищують чутливість молоді до зовнішніх впливів.</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сучасних умовах ці процеси ускладнюються дією кризових чинників, зокрема пандемії COVID-19, повномасштабної війни в Україні, економічної нестабільності та цифровізації. Вони порушують звичні механізми соціалізації та підсилюють відчуття невизначеності.</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Зокрема, пандемія COVID-19 спричинила трансформацію освітнього процесу та обмеження безпосередньої соціальної взаємодії, що негативно вплинуло на формування почуття приналежності до студентської спільноти. Натомість війна в Україні актуалізувала переживання небезпеки, втрату контролю над життєвими обставинами та руйнування соціальних зв’язків, що ускладнює процес самовизначення.</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Водночас кризові умови можуть сприяти переосмисленню життєвих цінностей та посиленню значущості громадянської, національної та особистісної ідентичності.</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Окремим чинником виступає цифрове середовище, яке розширює можливості самопрезентації та соціальної взаємодії, але водночас посилює соціальне порівняння та залежність від зовнішнього схвалення. Формування цифрової ідентичності стає важливою складовою сучасного процесу самовизначення.</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систематизації основних чинників впливу на формування ідентичності студентів у сучасних умовах доцільно подати їх у вигляді таблиці (див. табл. 1.5).</w:t>
      </w:r>
    </w:p>
    <w:p w:rsidR="0001085F" w:rsidRDefault="0001085F" w:rsidP="0001085F">
      <w:pPr>
        <w:pStyle w:val="normal0"/>
        <w:spacing w:line="360" w:lineRule="auto"/>
        <w:ind w:firstLine="70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1.5.</w:t>
      </w:r>
    </w:p>
    <w:p w:rsidR="0001085F" w:rsidRDefault="0001085F" w:rsidP="0001085F">
      <w:pPr>
        <w:pStyle w:val="normal0"/>
        <w:spacing w:line="360" w:lineRule="auto"/>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Фактори, що впливають на пошук ідентичності студентів (з урахуванням українського контексту)</w:t>
      </w: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680"/>
        <w:gridCol w:w="3915"/>
        <w:gridCol w:w="4125"/>
      </w:tblGrid>
      <w:tr w:rsidR="0001085F" w:rsidTr="0001085F">
        <w:trPr>
          <w:cantSplit/>
          <w:tblHeader/>
        </w:trPr>
        <w:tc>
          <w:tcPr>
            <w:tcW w:w="168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Фактор</w:t>
            </w:r>
          </w:p>
        </w:tc>
        <w:tc>
          <w:tcPr>
            <w:tcW w:w="391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 впливу</w:t>
            </w:r>
          </w:p>
        </w:tc>
        <w:tc>
          <w:tcPr>
            <w:tcW w:w="412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Особливості для українських студентів</w:t>
            </w:r>
          </w:p>
        </w:tc>
      </w:tr>
      <w:tr w:rsidR="0001085F" w:rsidTr="0001085F">
        <w:trPr>
          <w:cantSplit/>
          <w:tblHeader/>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Культурний контекст</w:t>
            </w:r>
          </w:p>
        </w:tc>
        <w:tc>
          <w:tcPr>
            <w:tcW w:w="3915"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Формує систему цінностей, норм і життєвих орієнтирів</w:t>
            </w:r>
          </w:p>
        </w:tc>
        <w:tc>
          <w:tcPr>
            <w:tcW w:w="4125"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Поєднання традиційних і сучасних цінностей, вплив європейської інтеграції, переосмислен</w:t>
            </w:r>
            <w:r w:rsidR="00F67C2C">
              <w:rPr>
                <w:rFonts w:ascii="Times New Roman" w:eastAsia="Times New Roman" w:hAnsi="Times New Roman" w:cs="Times New Roman"/>
                <w:sz w:val="24"/>
                <w:szCs w:val="24"/>
              </w:rPr>
              <w:t>ня національної ідентичності [37;20</w:t>
            </w:r>
            <w:r>
              <w:rPr>
                <w:rFonts w:ascii="Times New Roman" w:eastAsia="Times New Roman" w:hAnsi="Times New Roman" w:cs="Times New Roman"/>
                <w:sz w:val="24"/>
                <w:szCs w:val="24"/>
              </w:rPr>
              <w:t>].</w:t>
            </w:r>
          </w:p>
        </w:tc>
      </w:tr>
      <w:tr w:rsidR="0001085F" w:rsidTr="0001085F">
        <w:trPr>
          <w:cantSplit/>
          <w:tblHeader/>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Соціальне середовище</w:t>
            </w:r>
          </w:p>
        </w:tc>
        <w:tc>
          <w:tcPr>
            <w:tcW w:w="3915"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Взаємодія з батьками, однолітками, викладачами визначає уявлення про себе</w:t>
            </w:r>
          </w:p>
        </w:tc>
        <w:tc>
          <w:tcPr>
            <w:tcW w:w="4125"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Висока роль сім’ї, але зростає автономія; важливість підтримки в умовах нестабільності</w:t>
            </w:r>
          </w:p>
        </w:tc>
      </w:tr>
      <w:tr w:rsidR="0001085F" w:rsidTr="003C3F94">
        <w:trPr>
          <w:cantSplit/>
          <w:trHeight w:val="1561"/>
          <w:tblHeader/>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Освітнє середовище</w:t>
            </w:r>
          </w:p>
        </w:tc>
        <w:tc>
          <w:tcPr>
            <w:tcW w:w="3915"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Створює умови для «психосоціального мораторію» та самопізнання</w:t>
            </w:r>
          </w:p>
        </w:tc>
        <w:tc>
          <w:tcPr>
            <w:tcW w:w="4125"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Дистанційне навчання, обмежений соціальний контакт,</w:t>
            </w:r>
            <w:r w:rsidR="00F67C2C">
              <w:rPr>
                <w:rFonts w:ascii="Times New Roman" w:eastAsia="Times New Roman" w:hAnsi="Times New Roman" w:cs="Times New Roman"/>
                <w:sz w:val="24"/>
                <w:szCs w:val="24"/>
              </w:rPr>
              <w:t xml:space="preserve"> нерівний доступ до ресурсів [21; 22</w:t>
            </w:r>
            <w:r>
              <w:rPr>
                <w:rFonts w:ascii="Times New Roman" w:eastAsia="Times New Roman" w:hAnsi="Times New Roman" w:cs="Times New Roman"/>
                <w:sz w:val="24"/>
                <w:szCs w:val="24"/>
              </w:rPr>
              <w:t>]</w:t>
            </w:r>
          </w:p>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01085F" w:rsidRDefault="0001085F" w:rsidP="0001085F">
      <w:pPr>
        <w:pStyle w:val="normal0"/>
        <w:spacing w:line="360" w:lineRule="auto"/>
        <w:ind w:firstLine="700"/>
        <w:jc w:val="both"/>
        <w:rPr>
          <w:rFonts w:ascii="Times New Roman" w:eastAsia="Times New Roman" w:hAnsi="Times New Roman" w:cs="Times New Roman"/>
          <w:b/>
          <w:bCs/>
          <w:sz w:val="28"/>
          <w:szCs w:val="28"/>
        </w:rPr>
      </w:pPr>
    </w:p>
    <w:p w:rsidR="003C3F94" w:rsidRDefault="003C3F94" w:rsidP="0001085F">
      <w:pPr>
        <w:pStyle w:val="normal0"/>
        <w:spacing w:line="360" w:lineRule="auto"/>
        <w:ind w:firstLine="700"/>
        <w:jc w:val="both"/>
        <w:rPr>
          <w:rFonts w:ascii="Times New Roman" w:eastAsia="Times New Roman" w:hAnsi="Times New Roman" w:cs="Times New Roman"/>
          <w:b/>
          <w:bCs/>
          <w:sz w:val="28"/>
          <w:szCs w:val="28"/>
        </w:rPr>
      </w:pPr>
    </w:p>
    <w:p w:rsidR="0001085F" w:rsidRDefault="0001085F" w:rsidP="0001085F">
      <w:pPr>
        <w:pStyle w:val="normal0"/>
        <w:spacing w:line="360" w:lineRule="auto"/>
        <w:ind w:firstLine="700"/>
        <w:jc w:val="right"/>
        <w:rPr>
          <w:rFonts w:ascii="Times New Roman" w:eastAsia="Times New Roman" w:hAnsi="Times New Roman" w:cs="Times New Roman"/>
          <w:b/>
          <w:bCs/>
          <w:sz w:val="28"/>
          <w:szCs w:val="28"/>
        </w:rPr>
      </w:pPr>
      <w:r>
        <w:rPr>
          <w:rFonts w:ascii="Times New Roman" w:eastAsia="Times New Roman" w:hAnsi="Times New Roman" w:cs="Times New Roman"/>
          <w:sz w:val="28"/>
          <w:szCs w:val="28"/>
        </w:rPr>
        <w:lastRenderedPageBreak/>
        <w:t>продовж. табл. 1.5</w:t>
      </w:r>
    </w:p>
    <w:tbl>
      <w:tblPr>
        <w:tblW w:w="9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000"/>
        <w:gridCol w:w="3000"/>
        <w:gridCol w:w="3555"/>
      </w:tblGrid>
      <w:tr w:rsidR="0001085F" w:rsidTr="0001085F">
        <w:trPr>
          <w:cantSplit/>
          <w:tblHeader/>
        </w:trPr>
        <w:tc>
          <w:tcPr>
            <w:tcW w:w="300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Фактор</w:t>
            </w:r>
          </w:p>
        </w:tc>
        <w:tc>
          <w:tcPr>
            <w:tcW w:w="300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 впливу</w:t>
            </w:r>
          </w:p>
        </w:tc>
        <w:tc>
          <w:tcPr>
            <w:tcW w:w="355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Особливості для українських студентів</w:t>
            </w:r>
          </w:p>
        </w:tc>
      </w:tr>
      <w:tr w:rsidR="0001085F" w:rsidTr="00F67C2C">
        <w:trPr>
          <w:cantSplit/>
          <w:trHeight w:val="1637"/>
          <w:tblHeader/>
        </w:trPr>
        <w:tc>
          <w:tcPr>
            <w:tcW w:w="300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Психічне здоров’я</w:t>
            </w:r>
          </w:p>
        </w:tc>
        <w:tc>
          <w:tcPr>
            <w:tcW w:w="3000"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Впливає на здатність до саморефлексії та прийняття рішень</w:t>
            </w:r>
          </w:p>
        </w:tc>
        <w:tc>
          <w:tcPr>
            <w:tcW w:w="3555"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Підвищений рівень тривожності, стр</w:t>
            </w:r>
            <w:r w:rsidR="00F67C2C">
              <w:rPr>
                <w:rFonts w:ascii="Times New Roman" w:eastAsia="Times New Roman" w:hAnsi="Times New Roman" w:cs="Times New Roman"/>
                <w:sz w:val="24"/>
                <w:szCs w:val="24"/>
              </w:rPr>
              <w:t>есу та емоційного виснаження [37</w:t>
            </w:r>
            <w:r w:rsidR="00613232">
              <w:rPr>
                <w:rFonts w:ascii="Times New Roman" w:eastAsia="Times New Roman" w:hAnsi="Times New Roman" w:cs="Times New Roman"/>
                <w:sz w:val="24"/>
                <w:szCs w:val="24"/>
              </w:rPr>
              <w:t>; 27; 29</w:t>
            </w:r>
            <w:r>
              <w:rPr>
                <w:rFonts w:ascii="Times New Roman" w:eastAsia="Times New Roman" w:hAnsi="Times New Roman" w:cs="Times New Roman"/>
                <w:sz w:val="24"/>
                <w:szCs w:val="24"/>
              </w:rPr>
              <w:t>]</w:t>
            </w:r>
          </w:p>
        </w:tc>
      </w:tr>
      <w:tr w:rsidR="0001085F" w:rsidTr="00F67C2C">
        <w:trPr>
          <w:cantSplit/>
          <w:trHeight w:val="1621"/>
          <w:tblHeader/>
        </w:trPr>
        <w:tc>
          <w:tcPr>
            <w:tcW w:w="300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Кризові події (COVID-19, війна)</w:t>
            </w:r>
          </w:p>
        </w:tc>
        <w:tc>
          <w:tcPr>
            <w:tcW w:w="3000"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Порушують стабільність ідентичності та ускладнюють планування майбутнього</w:t>
            </w:r>
          </w:p>
        </w:tc>
        <w:tc>
          <w:tcPr>
            <w:tcW w:w="3555"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Війна як ключовий фактор: вимушена міграція, неб</w:t>
            </w:r>
            <w:r w:rsidR="00613232">
              <w:rPr>
                <w:rFonts w:ascii="Times New Roman" w:eastAsia="Times New Roman" w:hAnsi="Times New Roman" w:cs="Times New Roman"/>
                <w:sz w:val="24"/>
                <w:szCs w:val="24"/>
              </w:rPr>
              <w:t>езпека, втрата стабільності  [28</w:t>
            </w:r>
            <w:r>
              <w:rPr>
                <w:rFonts w:ascii="Times New Roman" w:eastAsia="Times New Roman" w:hAnsi="Times New Roman" w:cs="Times New Roman"/>
                <w:sz w:val="24"/>
                <w:szCs w:val="24"/>
              </w:rPr>
              <w:t>]</w:t>
            </w:r>
          </w:p>
        </w:tc>
      </w:tr>
      <w:tr w:rsidR="0001085F" w:rsidTr="00F67C2C">
        <w:trPr>
          <w:cantSplit/>
          <w:trHeight w:val="1902"/>
          <w:tblHeader/>
        </w:trPr>
        <w:tc>
          <w:tcPr>
            <w:tcW w:w="300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Цифрове середовище</w:t>
            </w:r>
          </w:p>
        </w:tc>
        <w:tc>
          <w:tcPr>
            <w:tcW w:w="3000"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Формує «цифрову ідентичність» і впливає на самосприйняття</w:t>
            </w:r>
          </w:p>
        </w:tc>
        <w:tc>
          <w:tcPr>
            <w:tcW w:w="3555"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Активне використання соцмереж як способу самовираження і водночас порівняння себе з іншими</w:t>
            </w:r>
          </w:p>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01085F" w:rsidRDefault="0001085F" w:rsidP="0001085F">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Сучасні кризові умови суттєво впливають на процес формування ідентичності студентської молоді, підсилюючи рівень соціальної невизначеності, стресу та психологічного навантаження. Це ускладнює процес самовизначення, водночас стимулюючи переосмислення життєвих цінностей, орієнтирів та власної соціальної ролі.</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із поширених наслідків є підвищення рівня тривожності, пов’язаної зі страхами щодо майбутнього, професійної реалізації та особистої безпеки. Інформаційне перевантаження та тривалий стрес сприяють емоційній нестабільності, зниженню концентрації уваги та психічній виснаженості.</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Кризові умови також можуть проявлятися у вигляді депресивних станів, апатії та зниження навчальної мотивації. Тривалий стрес негативно впливає на емоційне благополуччя, зменшує психологічну стійкість і </w:t>
      </w:r>
      <w:r>
        <w:rPr>
          <w:rFonts w:ascii="Times New Roman" w:eastAsia="Times New Roman" w:hAnsi="Times New Roman" w:cs="Times New Roman"/>
          <w:sz w:val="28"/>
          <w:szCs w:val="28"/>
        </w:rPr>
        <w:lastRenderedPageBreak/>
        <w:t>ускладнює адаптацію до нових соціальних умов, що може супроводжуватися відчуттям невпевненості та труднощами у плануванні майбутнього.</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Окремо слід відзначити можливі порушення психічного та психосоматичного характеру, зокрема розлади сну, емоційне виснаження, підвищену дратівливість, а в окремих випадках посттравматичні реакції, що ускладнюють соціальну адаптацію та формування стабільної ідентичності.</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Водночас кризові умови можуть виступати не лише джерелом напруження, але й чинником особистісного розвитку. У процесі подолання труднощів активізуються механізми переосмислення цінностей, формування нових адаптивних стратегій та підвищення емоційної стійкості.</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сучасні кризові умови посилюють невизначеність, тривожність і емоційне напруження студентської молоді, але водночас стимулюють процеси самопізнання та особистісної трансформації. У цьому контексті особливого значення набуває аналіз впливу соціального тиску як одного з ключових чинників формування та зміни ідентичності студентів.</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01085F" w:rsidRDefault="0001085F" w:rsidP="0001085F">
      <w:pPr>
        <w:pStyle w:val="normal0"/>
        <w:spacing w:line="360" w:lineRule="auto"/>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Висновок до розділу I</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Встановлено, що ідентичність є складним багатовимірним психологічним утворенням, яке формується у процесі соціалізації, самопізнання та взаємодії особистості із соціальним середовищем. Особливого значення процес формування ідентичності набуває у студентському віці, коли молода людина проходить етап професійного, особистісного та ціннісного самовизначення.</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Розглянуто основні теоретичні підходи до вивчення ідентичності, зокрема психосоціальний, соціально-конструктивістський та </w:t>
      </w:r>
      <w:r>
        <w:rPr>
          <w:rFonts w:ascii="Times New Roman" w:eastAsia="Times New Roman" w:hAnsi="Times New Roman" w:cs="Times New Roman"/>
          <w:sz w:val="28"/>
          <w:szCs w:val="28"/>
        </w:rPr>
        <w:lastRenderedPageBreak/>
        <w:t>соціокультурний підходи. Визначено, що формування ідентичності нерозривно пов’язане із впливом значущих соціальних груп, до яких належать сім’я, однолітки, викладачі та академічне середовище. Саме у процесі міжособистісної взаємодії студент засвоює соціальні норми, цінності та моделі поведінки, що впливають на його самосприйняття та уявлення про власне «Я».</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Проаналізовано психологічну сутність соціального тиску як одного з провідних чинників трансформації ідентичності особистості.</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Встановлено, що соціальний тиск може проявлятися у формі нормативного та інформаційного впливу, а його дія пов’язана з такими психологічними механізмами, як конформізм, потреба у соціальному схваленні, страх відторгнення та залежність від думки інших. Водночас соціальний тиск здатний не лише ускладнювати процес самовизначення, але й стимулювати особистісний розвиток, спонукаючи людину до переосмислення власних цінностей і життєвих орієнтирів.</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Особливу увагу приділено специфіці пошуку ідентичності студентів у сучасних кризових умовах. Визначено, що пандемія COVID-19, повномасштабна війна, дистанційне навчання, соціальна нестабільність та високий рівень невизначеності істотно впливають на психоемоційний стан студентської молоді, посилюючи тривожність, емоційну напругу та кризу самовизначення. Водночас кризові умови можуть виступати чинником переоцінки цінностей, розвитку резильєнтності та формування нових способів самоконструювання особистості.</w:t>
      </w:r>
    </w:p>
    <w:p w:rsidR="0001085F" w:rsidRDefault="0001085F" w:rsidP="0001085F">
      <w:pPr>
        <w:pStyle w:val="normal0"/>
        <w:rPr>
          <w:rFonts w:ascii="Times New Roman" w:eastAsia="Times New Roman" w:hAnsi="Times New Roman" w:cs="Times New Roman"/>
          <w:sz w:val="28"/>
          <w:szCs w:val="28"/>
        </w:rPr>
        <w:sectPr w:rsidR="0001085F">
          <w:pgSz w:w="11909" w:h="16834"/>
          <w:pgMar w:top="1440" w:right="1440" w:bottom="1440" w:left="1440" w:header="720" w:footer="720" w:gutter="0"/>
          <w:cols w:space="720"/>
        </w:sectPr>
      </w:pPr>
    </w:p>
    <w:p w:rsidR="0001085F" w:rsidRDefault="0001085F" w:rsidP="0001085F">
      <w:pPr>
        <w:pStyle w:val="Heading3"/>
        <w:keepNext w:val="0"/>
        <w:keepLines w:val="0"/>
        <w:spacing w:before="280" w:line="360" w:lineRule="auto"/>
        <w:ind w:firstLine="700"/>
        <w:jc w:val="both"/>
        <w:rPr>
          <w:rFonts w:ascii="Times New Roman" w:eastAsia="Times New Roman" w:hAnsi="Times New Roman" w:cs="Times New Roman"/>
          <w:b/>
          <w:bCs/>
          <w:color w:val="000000"/>
          <w:sz w:val="26"/>
          <w:szCs w:val="26"/>
        </w:rPr>
      </w:pPr>
      <w:bookmarkStart w:id="6" w:name="_y3xhv1bi0s4c" w:colFirst="0" w:colLast="0"/>
      <w:bookmarkEnd w:id="6"/>
      <w:r>
        <w:rPr>
          <w:rFonts w:ascii="Times New Roman" w:eastAsia="Times New Roman" w:hAnsi="Times New Roman" w:cs="Times New Roman"/>
          <w:b/>
          <w:bCs/>
          <w:color w:val="000000"/>
          <w:sz w:val="26"/>
          <w:szCs w:val="26"/>
        </w:rPr>
        <w:lastRenderedPageBreak/>
        <w:t>РОЗДІЛ  II.  ЕМПІРИЧНЕ ДОСЛІДЖЕННЯ ОСОБЛИВОСТЕЙ ПОШУКУ ІДЕНТИЧНОСТІ У СТУДЕНТІВ В УМОВАХ СОЦІАЛЬНОГО ТИСКУ</w:t>
      </w:r>
    </w:p>
    <w:p w:rsidR="0001085F" w:rsidRDefault="0001085F" w:rsidP="0001085F">
      <w:pPr>
        <w:pStyle w:val="normal0"/>
        <w:spacing w:line="360" w:lineRule="auto"/>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01085F" w:rsidRDefault="0001085F" w:rsidP="0001085F">
      <w:pPr>
        <w:pStyle w:val="normal0"/>
        <w:spacing w:line="360" w:lineRule="auto"/>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2.1. Організація та методи емпіричного дослідження.</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Емпіричне дослідження було спрямоване на вивчення психологічних аспектів формування ідентичності студентської молоді в умовах соціального тиску. Актуальність даного дослідження зумовлена тим, що студентський вік є періодом активного самовизначення, формування життєвих цінностей, професійних орієнтирів та особистісної ідентичності. У цей період особистість особливо чутлива до впливу соціального середовища, групових норм, очікувань однолітків та соціального порівняння. Як зазначається у сучасних дослідженнях, формування ідентичності відбувається через процеси дослідження власних можливостей та прийняття життєвих рішень і зобов’язан</w:t>
      </w:r>
      <w:r w:rsidR="00613232">
        <w:rPr>
          <w:rFonts w:ascii="Times New Roman" w:eastAsia="Times New Roman" w:hAnsi="Times New Roman" w:cs="Times New Roman"/>
          <w:sz w:val="28"/>
          <w:szCs w:val="28"/>
        </w:rPr>
        <w:t>ь [34</w:t>
      </w:r>
      <w:r>
        <w:rPr>
          <w:rFonts w:ascii="Times New Roman" w:eastAsia="Times New Roman" w:hAnsi="Times New Roman" w:cs="Times New Roman"/>
          <w:sz w:val="28"/>
          <w:szCs w:val="28"/>
        </w:rPr>
        <w:t>].</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Теоретичною основою дослідження стали положення про те, що ідентичність є динамічною системою, яка формується у взаємодії із соціальним середовищем та постійно змінюється п</w:t>
      </w:r>
      <w:r w:rsidR="00613232">
        <w:rPr>
          <w:rFonts w:ascii="Times New Roman" w:eastAsia="Times New Roman" w:hAnsi="Times New Roman" w:cs="Times New Roman"/>
          <w:sz w:val="28"/>
          <w:szCs w:val="28"/>
        </w:rPr>
        <w:t>ід впливом життєвого досвіду [36</w:t>
      </w:r>
      <w:r>
        <w:rPr>
          <w:rFonts w:ascii="Times New Roman" w:eastAsia="Times New Roman" w:hAnsi="Times New Roman" w:cs="Times New Roman"/>
          <w:sz w:val="28"/>
          <w:szCs w:val="28"/>
        </w:rPr>
        <w:t>]. Також було враховано положення про те, що студентське середовище створює умови для так званого «психосоціального мораторію», під час якого молода людина активно шукає власну ідентичність та життєві орієнтири [4]. Водночас нестабільність соціального середовища, кризові умови та соціальний тиск можуть ускладнювати процес самовизначення, спричиняючи внутрішні конфлікти, тривожність та невизначеність життєвих цілей [11].</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дослідженні взяли участь 37 студентів віком від 17 до 22 років (див. рис. 2.1).</w:t>
      </w:r>
    </w:p>
    <w:p w:rsidR="0001085F" w:rsidRDefault="0001085F" w:rsidP="0001085F">
      <w:pPr>
        <w:pStyle w:val="normal0"/>
        <w:spacing w:line="360" w:lineRule="auto"/>
        <w:ind w:firstLine="7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noProof/>
          <w:sz w:val="28"/>
          <w:szCs w:val="28"/>
        </w:rPr>
        <w:drawing>
          <wp:inline distT="114300" distB="114300" distL="114300" distR="114300">
            <wp:extent cx="3775710" cy="2346960"/>
            <wp:effectExtent l="19050" t="0" r="0" b="0"/>
            <wp:docPr id="2" name="image2.png" descr="Набрані бали"/>
            <wp:cNvGraphicFramePr/>
            <a:graphic xmlns:a="http://schemas.openxmlformats.org/drawingml/2006/main">
              <a:graphicData uri="http://schemas.openxmlformats.org/drawingml/2006/picture">
                <pic:pic xmlns:pic="http://schemas.openxmlformats.org/drawingml/2006/picture">
                  <pic:nvPicPr>
                    <pic:cNvPr id="0" name="image2.png" descr="Набрані бали"/>
                    <pic:cNvPicPr preferRelativeResize="0"/>
                  </pic:nvPicPr>
                  <pic:blipFill>
                    <a:blip r:embed="rId11"/>
                    <a:srcRect/>
                    <a:stretch>
                      <a:fillRect/>
                    </a:stretch>
                  </pic:blipFill>
                  <pic:spPr>
                    <a:xfrm>
                      <a:off x="0" y="0"/>
                      <a:ext cx="3775061" cy="2346557"/>
                    </a:xfrm>
                    <a:prstGeom prst="rect">
                      <a:avLst/>
                    </a:prstGeom>
                    <a:ln/>
                  </pic:spPr>
                </pic:pic>
              </a:graphicData>
            </a:graphic>
          </wp:inline>
        </w:drawing>
      </w:r>
    </w:p>
    <w:p w:rsidR="0001085F" w:rsidRDefault="0001085F" w:rsidP="0001085F">
      <w:pPr>
        <w:pStyle w:val="normal0"/>
        <w:spacing w:line="360" w:lineRule="auto"/>
        <w:ind w:firstLine="700"/>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Рисунок 2.1. Вік респондентів.</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статтю вибірка була представлена 75 жінками (%) та 25 чоловіками (%) (див. рис. 2.2)</w:t>
      </w:r>
    </w:p>
    <w:p w:rsidR="0001085F" w:rsidRDefault="0001085F" w:rsidP="0001085F">
      <w:pPr>
        <w:pStyle w:val="normal0"/>
        <w:spacing w:line="360" w:lineRule="auto"/>
        <w:ind w:firstLine="7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114300" distB="114300" distL="114300" distR="114300">
            <wp:extent cx="3783330" cy="2209800"/>
            <wp:effectExtent l="19050" t="0" r="7620" b="0"/>
            <wp:docPr id="1" name="image3.png" descr="Набрані бали"/>
            <wp:cNvGraphicFramePr/>
            <a:graphic xmlns:a="http://schemas.openxmlformats.org/drawingml/2006/main">
              <a:graphicData uri="http://schemas.openxmlformats.org/drawingml/2006/picture">
                <pic:pic xmlns:pic="http://schemas.openxmlformats.org/drawingml/2006/picture">
                  <pic:nvPicPr>
                    <pic:cNvPr id="0" name="image3.png" descr="Набрані бали"/>
                    <pic:cNvPicPr preferRelativeResize="0"/>
                  </pic:nvPicPr>
                  <pic:blipFill>
                    <a:blip r:embed="rId12"/>
                    <a:srcRect/>
                    <a:stretch>
                      <a:fillRect/>
                    </a:stretch>
                  </pic:blipFill>
                  <pic:spPr>
                    <a:xfrm>
                      <a:off x="0" y="0"/>
                      <a:ext cx="3788646" cy="2212905"/>
                    </a:xfrm>
                    <a:prstGeom prst="rect">
                      <a:avLst/>
                    </a:prstGeom>
                    <a:ln/>
                  </pic:spPr>
                </pic:pic>
              </a:graphicData>
            </a:graphic>
          </wp:inline>
        </w:drawing>
      </w:r>
    </w:p>
    <w:p w:rsidR="0001085F" w:rsidRDefault="0001085F" w:rsidP="0001085F">
      <w:pPr>
        <w:pStyle w:val="normal0"/>
        <w:spacing w:line="360" w:lineRule="auto"/>
        <w:ind w:firstLine="700"/>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Рисунок 2.2. Стать респондентів.</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вибірки увійшли студенти 2 - 4 курсів (див. рис. 2.3).</w:t>
      </w:r>
    </w:p>
    <w:p w:rsidR="0001085F" w:rsidRDefault="0001085F" w:rsidP="0001085F">
      <w:pPr>
        <w:pStyle w:val="normal0"/>
        <w:spacing w:line="360" w:lineRule="auto"/>
        <w:ind w:firstLine="7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114300" distB="114300" distL="114300" distR="114300">
            <wp:extent cx="3634740" cy="2194560"/>
            <wp:effectExtent l="19050" t="0" r="3810" b="0"/>
            <wp:docPr id="3" name="image1.png" descr="Набрані бали"/>
            <wp:cNvGraphicFramePr/>
            <a:graphic xmlns:a="http://schemas.openxmlformats.org/drawingml/2006/main">
              <a:graphicData uri="http://schemas.openxmlformats.org/drawingml/2006/picture">
                <pic:pic xmlns:pic="http://schemas.openxmlformats.org/drawingml/2006/picture">
                  <pic:nvPicPr>
                    <pic:cNvPr id="0" name="image1.png" descr="Набрані бали"/>
                    <pic:cNvPicPr preferRelativeResize="0"/>
                  </pic:nvPicPr>
                  <pic:blipFill>
                    <a:blip r:embed="rId13"/>
                    <a:srcRect/>
                    <a:stretch>
                      <a:fillRect/>
                    </a:stretch>
                  </pic:blipFill>
                  <pic:spPr>
                    <a:xfrm>
                      <a:off x="0" y="0"/>
                      <a:ext cx="3636216" cy="2195451"/>
                    </a:xfrm>
                    <a:prstGeom prst="rect">
                      <a:avLst/>
                    </a:prstGeom>
                    <a:ln/>
                  </pic:spPr>
                </pic:pic>
              </a:graphicData>
            </a:graphic>
          </wp:inline>
        </w:drawing>
      </w:r>
    </w:p>
    <w:p w:rsidR="0001085F" w:rsidRDefault="0001085F" w:rsidP="0001085F">
      <w:pPr>
        <w:pStyle w:val="normal0"/>
        <w:spacing w:line="360" w:lineRule="auto"/>
        <w:ind w:firstLine="700"/>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Рисунок 2.3. Курс респондентів.</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Дослідження проводилося на добровільних засадах із дотриманням принципів анонімності та конфіденційності отриманих результатів.</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Емпіричними методами дослідження стали:</w:t>
      </w:r>
    </w:p>
    <w:p w:rsidR="0001085F" w:rsidRDefault="0001085F" w:rsidP="0001085F">
      <w:pPr>
        <w:pStyle w:val="normal0"/>
        <w:spacing w:line="360" w:lineRule="auto"/>
        <w:ind w:left="740" w:hanging="31"/>
        <w:jc w:val="both"/>
        <w:rPr>
          <w:rFonts w:ascii="Times New Roman" w:eastAsia="Times New Roman" w:hAnsi="Times New Roman" w:cs="Times New Roman"/>
          <w:sz w:val="28"/>
          <w:szCs w:val="28"/>
        </w:rPr>
      </w:pPr>
      <w:r>
        <w:rPr>
          <w:rFonts w:ascii="Arial Unicode MS" w:eastAsia="Arial Unicode MS" w:hAnsi="Arial Unicode MS" w:cs="Arial Unicode MS"/>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анкетування;</w:t>
      </w:r>
    </w:p>
    <w:p w:rsidR="0001085F" w:rsidRDefault="0001085F" w:rsidP="0001085F">
      <w:pPr>
        <w:pStyle w:val="normal0"/>
        <w:spacing w:line="360" w:lineRule="auto"/>
        <w:ind w:left="740" w:hanging="31"/>
        <w:jc w:val="both"/>
        <w:rPr>
          <w:rFonts w:ascii="Times New Roman" w:eastAsia="Times New Roman" w:hAnsi="Times New Roman" w:cs="Times New Roman"/>
          <w:sz w:val="28"/>
          <w:szCs w:val="28"/>
        </w:rPr>
      </w:pPr>
      <w:r>
        <w:rPr>
          <w:rFonts w:ascii="Arial Unicode MS" w:eastAsia="Arial Unicode MS" w:hAnsi="Arial Unicode MS" w:cs="Arial Unicode MS"/>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психодіагностичне тестування;</w:t>
      </w:r>
    </w:p>
    <w:p w:rsidR="0001085F" w:rsidRDefault="0001085F" w:rsidP="0001085F">
      <w:pPr>
        <w:pStyle w:val="normal0"/>
        <w:spacing w:line="360" w:lineRule="auto"/>
        <w:ind w:left="740" w:hanging="31"/>
        <w:jc w:val="both"/>
        <w:rPr>
          <w:rFonts w:ascii="Times New Roman" w:eastAsia="Times New Roman" w:hAnsi="Times New Roman" w:cs="Times New Roman"/>
          <w:sz w:val="28"/>
          <w:szCs w:val="28"/>
        </w:rPr>
      </w:pPr>
      <w:r>
        <w:rPr>
          <w:rFonts w:ascii="Arial Unicode MS" w:eastAsia="Arial Unicode MS" w:hAnsi="Arial Unicode MS" w:cs="Arial Unicode MS"/>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опитування студентів за допомогою стандартизованих психологічних методик.</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математичної обробки результатів використовувався процентний аналіз отриманих даних, а також візуалізація результатів у вигляді діаграм та графіків за допомогою цифрових засобів GoogleForms. У процесі дослідження було використано три психодіагностичні методики.</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Першою методикою став «Самоактуалізаційний тест» (САТ) Е. Шострома (додаток А), який спрямований на дослідження рівня самоактуалізації особистості. Даний тест дозволяє оцінити ступінь особистісної зрілості, самоприйняття, автономності, здатності до саморозвитку та орієнтації на власні цінності. Методика широко використовується у психологічних дослідженнях особистості та дозволяє визначити рівень реалізації внутрішнього потенціалу людини.</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Другим інструментом дослідження став модифікований опитувальник ідентичності Дж. Марші (додаток Б), який базується на теорії психосоціального розвитку особистості Е. Еріксона. Методика спрямована на визначення статусів ідентичності особистості та дозволяє виявити особливості формування життєвих цінностей, професійного самовизначення та особистісного вибору студентів.</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дослідження мотиваційної сфери було використано Шкалу мотивації досягнення А. Мехрабіана (додаток В). Методика дозволяє визначити рівень прагнення особистості до успіху, наполегливості у </w:t>
      </w:r>
      <w:r>
        <w:rPr>
          <w:rFonts w:ascii="Times New Roman" w:eastAsia="Times New Roman" w:hAnsi="Times New Roman" w:cs="Times New Roman"/>
          <w:sz w:val="28"/>
          <w:szCs w:val="28"/>
        </w:rPr>
        <w:lastRenderedPageBreak/>
        <w:t>досягненні поставлених цілей та готовності долати труднощі. Використання даного опитувальника є важливим для дослідження психологічних чинників адаптації студентів до умов соціального тиску та академічного середовища.</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Організація емпіричного дослідження відбувається у декілька етапів. На першому етапі було здійснено підбір психодіагностичного інструментарію відповідно до теми дослідження. Другий етап передбачав створення онлайн-опитування на платформі GoogleForms та поширення його серед студентської молоді. Третій етап полягав у зборі, систематизації та аналізі отриманих результатів. Заключний етап включав інтерпретацію даних та формулювання висновків дослідження.</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онлайн-формату дослідження забезпечило зручність участі респондентів, а також дозволило автоматизувати процес збору та первинної обробки результатів. Всі учасники були проінформовані про добровільний характер участі в опитуванні та можливість відмовитися від проходження дослідження на будь-якому етапі.</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обраний комплекс методів та психодіагностичних методик дозволив комплексно дослідити психологічні аспекти пошуку ідентичності студентів в умовах соціального тиску та створив основу для подальшого аналізу результатів емпіричного дослідження.</w:t>
      </w:r>
    </w:p>
    <w:p w:rsidR="0001085F" w:rsidRPr="00961C86" w:rsidRDefault="0001085F" w:rsidP="0001085F">
      <w:pPr>
        <w:pStyle w:val="normal0"/>
        <w:spacing w:line="360" w:lineRule="auto"/>
        <w:ind w:firstLine="700"/>
        <w:jc w:val="both"/>
        <w:rPr>
          <w:rFonts w:ascii="Times New Roman" w:eastAsia="Times New Roman" w:hAnsi="Times New Roman" w:cs="Times New Roman"/>
          <w:sz w:val="28"/>
          <w:szCs w:val="28"/>
        </w:rPr>
      </w:pPr>
    </w:p>
    <w:p w:rsidR="0001085F" w:rsidRDefault="0001085F" w:rsidP="0001085F">
      <w:pPr>
        <w:pStyle w:val="normal0"/>
        <w:spacing w:line="360" w:lineRule="auto"/>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2.2. Аналіз результатів дослідження особливостей ідентичності респондентів студентів</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метою вивчення особливостей формування ідентичності студентів було використано опитувальник статусів ідентичності Дж. Марші. Методика дозволяє визначити ступінь вираженості основних статусів ідентичності: досягнутої, передчасної, дифузної ідентичності та мораторію. Для більш наочного представлення результатів було здійснено </w:t>
      </w:r>
      <w:r>
        <w:rPr>
          <w:rFonts w:ascii="Times New Roman" w:eastAsia="Times New Roman" w:hAnsi="Times New Roman" w:cs="Times New Roman"/>
          <w:sz w:val="28"/>
          <w:szCs w:val="28"/>
        </w:rPr>
        <w:lastRenderedPageBreak/>
        <w:t>розподіл респондентів за низьким, середнім та високим рівнями вираженості кожного статусу (див. табл. 2.1).</w:t>
      </w:r>
    </w:p>
    <w:p w:rsidR="0001085F" w:rsidRDefault="0001085F" w:rsidP="0001085F">
      <w:pPr>
        <w:pStyle w:val="normal0"/>
        <w:spacing w:line="360" w:lineRule="auto"/>
        <w:ind w:firstLine="70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2.1</w:t>
      </w:r>
    </w:p>
    <w:p w:rsidR="0001085F" w:rsidRDefault="0001085F" w:rsidP="0001085F">
      <w:pPr>
        <w:pStyle w:val="normal0"/>
        <w:spacing w:line="360" w:lineRule="auto"/>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Розподіл студентів за рівнями вираженості статусів ідентичності</w:t>
      </w:r>
    </w:p>
    <w:tbl>
      <w:tblPr>
        <w:tblW w:w="8930" w:type="dxa"/>
        <w:tblInd w:w="384" w:type="dxa"/>
        <w:tblBorders>
          <w:top w:val="nil"/>
          <w:left w:val="nil"/>
          <w:bottom w:val="nil"/>
          <w:right w:val="nil"/>
          <w:insideH w:val="nil"/>
          <w:insideV w:val="nil"/>
        </w:tblBorders>
        <w:tblLayout w:type="fixed"/>
        <w:tblLook w:val="0600"/>
      </w:tblPr>
      <w:tblGrid>
        <w:gridCol w:w="2410"/>
        <w:gridCol w:w="2126"/>
        <w:gridCol w:w="2268"/>
        <w:gridCol w:w="2126"/>
      </w:tblGrid>
      <w:tr w:rsidR="0001085F" w:rsidTr="00613232">
        <w:trPr>
          <w:cantSplit/>
          <w:trHeight w:val="510"/>
          <w:tblHeader/>
        </w:trPr>
        <w:tc>
          <w:tcPr>
            <w:tcW w:w="241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Статус ідентичності</w:t>
            </w:r>
          </w:p>
        </w:tc>
        <w:tc>
          <w:tcPr>
            <w:tcW w:w="2126"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Низький рівень, %</w:t>
            </w:r>
          </w:p>
        </w:tc>
        <w:tc>
          <w:tcPr>
            <w:tcW w:w="2268"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Середній рівень, %</w:t>
            </w:r>
          </w:p>
        </w:tc>
        <w:tc>
          <w:tcPr>
            <w:tcW w:w="2126"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Високий рівень, %</w:t>
            </w:r>
          </w:p>
        </w:tc>
      </w:tr>
      <w:tr w:rsidR="0001085F" w:rsidTr="00554FCA">
        <w:trPr>
          <w:cantSplit/>
          <w:trHeight w:val="788"/>
          <w:tblHeader/>
        </w:trPr>
        <w:tc>
          <w:tcPr>
            <w:tcW w:w="241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Досягнута ідентичність</w:t>
            </w:r>
          </w:p>
        </w:tc>
        <w:tc>
          <w:tcPr>
            <w:tcW w:w="2126"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268"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126"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01085F" w:rsidTr="00554FCA">
        <w:trPr>
          <w:cantSplit/>
          <w:trHeight w:val="462"/>
          <w:tblHeader/>
        </w:trPr>
        <w:tc>
          <w:tcPr>
            <w:tcW w:w="241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Мораторій</w:t>
            </w:r>
          </w:p>
        </w:tc>
        <w:tc>
          <w:tcPr>
            <w:tcW w:w="2126"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268"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126"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01085F" w:rsidTr="00554FCA">
        <w:trPr>
          <w:cantSplit/>
          <w:trHeight w:val="798"/>
          <w:tblHeader/>
        </w:trPr>
        <w:tc>
          <w:tcPr>
            <w:tcW w:w="241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Передчасна ідентичність</w:t>
            </w:r>
          </w:p>
        </w:tc>
        <w:tc>
          <w:tcPr>
            <w:tcW w:w="2126"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268"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2126"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01085F" w:rsidTr="00613232">
        <w:trPr>
          <w:cantSplit/>
          <w:trHeight w:val="720"/>
          <w:tblHeader/>
        </w:trPr>
        <w:tc>
          <w:tcPr>
            <w:tcW w:w="241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Дифузна ідентичність</w:t>
            </w:r>
          </w:p>
        </w:tc>
        <w:tc>
          <w:tcPr>
            <w:tcW w:w="2126"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268"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126"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bl>
    <w:p w:rsidR="0001085F" w:rsidRDefault="0001085F" w:rsidP="0001085F">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Як видно з таблиці, у більшості студентів переважає досягнута ідентичність: високий рівень виявлено у 80% респондентів. Це свідчить про сформованість власних цінностей, переконань і життєвих орієнтирів. 40% студентів мають високий, а 50% середній рівень мораторію, що вказує на активний процес самовизначення. За шкалою передчасної ідентичності переважає середній рівень (60%), тоді як високий зафіксовано лише у 10% респондентів. Для дифузної ідентичності характерним є переважання середнього (50%) та високого (40%) рівнів. Загалом результати свідчать, що, попри сформованість ідентичності у більшості студентів, частина з них продовжує перебувати в процесі пошуку власного життєвого шляху.</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більш глибокого вивчення психологічних особливостей студентів було проаналізовано результати самоактуалізаційного тесту (САТ), який дозволяє оцінити рівень особистісного розвитку, автономності та самосприйняття.</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Вивчення особливостей самоактуалізації студентів було використано самоактуалізаційний тест (САТ) Е. Шострома. Отримані результати було розподілено за трьома рівнями (низький, середній і високий), що дозволило визначити найбільш виражені особистісні характеристики респондентів (див. табл. 2.2.).</w:t>
      </w:r>
    </w:p>
    <w:p w:rsidR="0001085F" w:rsidRDefault="0001085F" w:rsidP="0001085F">
      <w:pPr>
        <w:pStyle w:val="normal0"/>
        <w:spacing w:line="360" w:lineRule="auto"/>
        <w:ind w:firstLine="70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2.2</w:t>
      </w:r>
    </w:p>
    <w:p w:rsidR="0001085F" w:rsidRDefault="0001085F" w:rsidP="0001085F">
      <w:pPr>
        <w:pStyle w:val="normal0"/>
        <w:spacing w:line="360" w:lineRule="auto"/>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Розподіл студентів за рівнями самоактуалізації за шкалами САТ</w:t>
      </w:r>
    </w:p>
    <w:tbl>
      <w:tblPr>
        <w:tblW w:w="9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258"/>
        <w:gridCol w:w="2520"/>
        <w:gridCol w:w="2410"/>
        <w:gridCol w:w="2126"/>
      </w:tblGrid>
      <w:tr w:rsidR="0001085F" w:rsidTr="0001085F">
        <w:trPr>
          <w:cantSplit/>
          <w:trHeight w:val="239"/>
          <w:tblHeader/>
        </w:trPr>
        <w:tc>
          <w:tcPr>
            <w:tcW w:w="2258"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Шкала</w:t>
            </w:r>
          </w:p>
        </w:tc>
        <w:tc>
          <w:tcPr>
            <w:tcW w:w="252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Низький рівень, %</w:t>
            </w:r>
          </w:p>
        </w:tc>
        <w:tc>
          <w:tcPr>
            <w:tcW w:w="241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Середній рівень, %</w:t>
            </w:r>
          </w:p>
        </w:tc>
        <w:tc>
          <w:tcPr>
            <w:tcW w:w="2126"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Високий рівень, %</w:t>
            </w:r>
          </w:p>
        </w:tc>
      </w:tr>
      <w:tr w:rsidR="0001085F" w:rsidTr="0001085F">
        <w:trPr>
          <w:cantSplit/>
          <w:trHeight w:val="331"/>
          <w:tblHeader/>
        </w:trPr>
        <w:tc>
          <w:tcPr>
            <w:tcW w:w="2258"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Орієнтація у часі</w:t>
            </w:r>
          </w:p>
        </w:tc>
        <w:tc>
          <w:tcPr>
            <w:tcW w:w="2520"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410"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126"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01085F" w:rsidTr="0001085F">
        <w:trPr>
          <w:cantSplit/>
          <w:trHeight w:val="297"/>
          <w:tblHeader/>
        </w:trPr>
        <w:tc>
          <w:tcPr>
            <w:tcW w:w="2258"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Підтримка</w:t>
            </w:r>
          </w:p>
        </w:tc>
        <w:tc>
          <w:tcPr>
            <w:tcW w:w="2520"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410"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126"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01085F" w:rsidTr="0001085F">
        <w:trPr>
          <w:cantSplit/>
          <w:trHeight w:val="391"/>
          <w:tblHeader/>
        </w:trPr>
        <w:tc>
          <w:tcPr>
            <w:tcW w:w="2258"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Ціннісні орієнтації</w:t>
            </w:r>
          </w:p>
        </w:tc>
        <w:tc>
          <w:tcPr>
            <w:tcW w:w="2520"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410"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126"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01085F" w:rsidTr="0001085F">
        <w:trPr>
          <w:cantSplit/>
          <w:trHeight w:val="754"/>
          <w:tblHeader/>
        </w:trPr>
        <w:tc>
          <w:tcPr>
            <w:tcW w:w="2258"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Гнучкість поведінки</w:t>
            </w:r>
          </w:p>
        </w:tc>
        <w:tc>
          <w:tcPr>
            <w:tcW w:w="2520"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410"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126"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01085F" w:rsidTr="00554FCA">
        <w:trPr>
          <w:cantSplit/>
          <w:trHeight w:val="820"/>
          <w:tblHeader/>
        </w:trPr>
        <w:tc>
          <w:tcPr>
            <w:tcW w:w="2258"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Сензитивність до себе</w:t>
            </w:r>
          </w:p>
        </w:tc>
        <w:tc>
          <w:tcPr>
            <w:tcW w:w="2520"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410"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126"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01085F" w:rsidTr="0001085F">
        <w:trPr>
          <w:cantSplit/>
          <w:tblHeader/>
        </w:trPr>
        <w:tc>
          <w:tcPr>
            <w:tcW w:w="2258"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Спонтанність</w:t>
            </w:r>
          </w:p>
        </w:tc>
        <w:tc>
          <w:tcPr>
            <w:tcW w:w="2520"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410"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126"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01085F" w:rsidTr="00554FCA">
        <w:trPr>
          <w:cantSplit/>
          <w:trHeight w:val="447"/>
          <w:tblHeader/>
        </w:trPr>
        <w:tc>
          <w:tcPr>
            <w:tcW w:w="2258"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Самоповага</w:t>
            </w:r>
          </w:p>
        </w:tc>
        <w:tc>
          <w:tcPr>
            <w:tcW w:w="2520"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410"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126"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01085F" w:rsidTr="00554FCA">
        <w:trPr>
          <w:cantSplit/>
          <w:trHeight w:val="371"/>
          <w:tblHeader/>
        </w:trPr>
        <w:tc>
          <w:tcPr>
            <w:tcW w:w="2258" w:type="dxa"/>
            <w:tcBorders>
              <w:top w:val="nil"/>
              <w:left w:val="single" w:sz="5" w:space="0" w:color="000000"/>
              <w:bottom w:val="single" w:sz="4" w:space="0" w:color="auto"/>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Самоприйняття</w:t>
            </w:r>
          </w:p>
        </w:tc>
        <w:tc>
          <w:tcPr>
            <w:tcW w:w="2520" w:type="dxa"/>
            <w:tcBorders>
              <w:top w:val="nil"/>
              <w:left w:val="nil"/>
              <w:bottom w:val="single" w:sz="4" w:space="0" w:color="auto"/>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410" w:type="dxa"/>
            <w:tcBorders>
              <w:top w:val="nil"/>
              <w:left w:val="nil"/>
              <w:bottom w:val="single" w:sz="4" w:space="0" w:color="auto"/>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126" w:type="dxa"/>
            <w:tcBorders>
              <w:top w:val="nil"/>
              <w:left w:val="nil"/>
              <w:bottom w:val="single" w:sz="4" w:space="0" w:color="auto"/>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01085F" w:rsidTr="00554FCA">
        <w:trPr>
          <w:cantSplit/>
          <w:trHeight w:val="738"/>
          <w:tblHeader/>
        </w:trPr>
        <w:tc>
          <w:tcPr>
            <w:tcW w:w="225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Уявлення про природу людини</w:t>
            </w:r>
          </w:p>
        </w:tc>
        <w:tc>
          <w:tcPr>
            <w:tcW w:w="25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4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12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554FCA" w:rsidTr="00554FCA">
        <w:trPr>
          <w:cantSplit/>
          <w:trHeight w:val="413"/>
          <w:tblHeader/>
        </w:trPr>
        <w:tc>
          <w:tcPr>
            <w:tcW w:w="225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54FCA" w:rsidRDefault="00554FCA" w:rsidP="003D3E58">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Синергія</w:t>
            </w:r>
          </w:p>
        </w:tc>
        <w:tc>
          <w:tcPr>
            <w:tcW w:w="25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54FCA" w:rsidRDefault="00554FCA" w:rsidP="003D3E58">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4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54FCA" w:rsidRDefault="00554FCA" w:rsidP="003D3E58">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12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54FCA" w:rsidRDefault="00554FCA" w:rsidP="003D3E58">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554FCA" w:rsidTr="00554FCA">
        <w:trPr>
          <w:cantSplit/>
          <w:trHeight w:val="365"/>
          <w:tblHeader/>
        </w:trPr>
        <w:tc>
          <w:tcPr>
            <w:tcW w:w="225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54FCA" w:rsidRDefault="00554FCA" w:rsidP="003D3E58">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Прийняття агресії</w:t>
            </w:r>
          </w:p>
        </w:tc>
        <w:tc>
          <w:tcPr>
            <w:tcW w:w="25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54FCA" w:rsidRDefault="00554FCA" w:rsidP="003D3E58">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4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54FCA" w:rsidRDefault="00554FCA" w:rsidP="003D3E58">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12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54FCA" w:rsidRDefault="00554FCA" w:rsidP="003D3E58">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554FCA" w:rsidTr="00554FCA">
        <w:trPr>
          <w:cantSplit/>
          <w:trHeight w:val="302"/>
          <w:tblHeader/>
        </w:trPr>
        <w:tc>
          <w:tcPr>
            <w:tcW w:w="225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54FCA" w:rsidRDefault="00554FCA" w:rsidP="003D3E58">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Контактність</w:t>
            </w:r>
          </w:p>
        </w:tc>
        <w:tc>
          <w:tcPr>
            <w:tcW w:w="25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54FCA" w:rsidRDefault="00554FCA" w:rsidP="003D3E58">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4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54FCA" w:rsidRDefault="00554FCA" w:rsidP="003D3E58">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12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54FCA" w:rsidRDefault="00554FCA" w:rsidP="003D3E58">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554FCA" w:rsidTr="00554FCA">
        <w:trPr>
          <w:cantSplit/>
          <w:trHeight w:val="302"/>
          <w:tblHeader/>
        </w:trPr>
        <w:tc>
          <w:tcPr>
            <w:tcW w:w="225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54FCA" w:rsidRDefault="00554FCA" w:rsidP="003D3E58">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Пізнавальні потреби</w:t>
            </w:r>
          </w:p>
        </w:tc>
        <w:tc>
          <w:tcPr>
            <w:tcW w:w="25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54FCA" w:rsidRDefault="00554FCA" w:rsidP="003D3E58">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4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54FCA" w:rsidRDefault="00554FCA" w:rsidP="003D3E58">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12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54FCA" w:rsidRDefault="00554FCA" w:rsidP="003D3E58">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bl>
    <w:p w:rsidR="00554FCA" w:rsidRDefault="00554FCA" w:rsidP="00554FCA">
      <w:pPr>
        <w:pStyle w:val="normal0"/>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продовж. табл. 2.2</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258"/>
        <w:gridCol w:w="2257"/>
        <w:gridCol w:w="2257"/>
        <w:gridCol w:w="2257"/>
      </w:tblGrid>
      <w:tr w:rsidR="0001085F" w:rsidTr="00554FCA">
        <w:trPr>
          <w:cantSplit/>
          <w:tblHeader/>
        </w:trPr>
        <w:tc>
          <w:tcPr>
            <w:tcW w:w="2258"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Шкала</w:t>
            </w:r>
          </w:p>
        </w:tc>
        <w:tc>
          <w:tcPr>
            <w:tcW w:w="2257"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Низький рівень, %</w:t>
            </w:r>
          </w:p>
        </w:tc>
        <w:tc>
          <w:tcPr>
            <w:tcW w:w="2257"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Середній рівень, %</w:t>
            </w:r>
          </w:p>
        </w:tc>
        <w:tc>
          <w:tcPr>
            <w:tcW w:w="2257"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Високий рівень, %</w:t>
            </w:r>
          </w:p>
        </w:tc>
      </w:tr>
      <w:tr w:rsidR="0001085F" w:rsidTr="00554FCA">
        <w:trPr>
          <w:cantSplit/>
          <w:tblHeader/>
        </w:trPr>
        <w:tc>
          <w:tcPr>
            <w:tcW w:w="2258"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Креативність</w:t>
            </w:r>
          </w:p>
        </w:tc>
        <w:tc>
          <w:tcPr>
            <w:tcW w:w="2257"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257"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257"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bl>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видно з таблиці, за більшістю шкал переважають середні та низькі показники, що свідчить про незавершеність процесів особистісного самовизначення у студентському віці. Водночас значна частина респондентів демонструє високі показники за шкалами підтримки, гнучкості поведінки, самоприйняття та контактності, що вказує на наявність ресурсів для особистісного розвитку та адаптації до соціального середовища. Найбільші труднощі спостерігаються у сферах сензитивності до себе, синергії та сприйняття природи людини, що може бути пов'язано з впливом соціального тиску та невизначеністю життєвих перспектив.</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Наступним етапом емпіричного дослідження було використання шкали мотивації досягнення А. Мехрабіана, яка дозволяє визначити домінуючий тип мотивації особистості: прагнення до успіху або прагнення уникнення невдачі.</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результатів показав, що у всіх опитаних студентів переважає мотивація уникнення невдачі. Це свідчить про схильність респондентів орієнтуватися насамперед на запобігання помилкам, негативним наслідкам та можливим невдачам. Подібна тенденція може бути пов’язана з високим рівнем відповідальності, невпевненістю у власних можливостях, а також впливом зовнішніх соціальних очікувань і вимог.</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Отримані результати узгоджуються з даними попередніх методик. Зокрема, виявлені прояви мораторію та дифузної ідентичності за методикою Дж. Марші, а також середні показники автономності та самоприйняття за самоактуалізаційним тестом свідчать про те, що частина студентів перебуває у процесі активного самовизначення та є чутливою до впливу соціального середовища.</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Таким чином, результати трьох використаних методик дають змогу комплексно охарактеризувати особливості пошуку ідентичності студентської молоді та підтверджують доцільність подальшого узагальнення отриманих емпіричних даних.</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01085F" w:rsidRDefault="0001085F" w:rsidP="0001085F">
      <w:pPr>
        <w:pStyle w:val="normal0"/>
        <w:spacing w:line="360" w:lineRule="auto"/>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2.3.  Інтерпретація результатів та їх психологічний аналіз</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Проведене емпіричне дослідження дало змогу проаналізувати особливості формування ідентичності студентської молоді в умовах соціального тиску. Узагальнення результатів опитувальника статусів ідентичності Дж. Марші, самоактуалізаційного тесту (САТ) Е. Шострома та шкали мотивації досягнення А. Мехрабіана дозволило виявити взаємозв’язок між рівнем сформованості ідентичності, особливостями самоактуалізації та мотиваційною спрямованістю студентів.</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результатів опитувальника Дж. Марші показав, що серед досліджуваних переважає досягнута ідентичність: високий рівень було виявлено у 80% респондентів. Це свідчить про сформованість власної системи цінностей, життєвих орієнтирів та відносно чітке уявлення про власне майбутнє. Водночас високий рівень мораторію спостерігався у 40% студентів, а середній у 50%, що вказує на збереження процесу активного пошуку себе, переосмислення життєвих цілей та особистісних переконань [13].</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самоактуалізаційного тесту показали, що у більшості студентів переважають середні показники за основними шкалами самоактуалізації. Зокрема, середній рівень було виявлено за шкалами підтримки (58,3%), самоприйняття (66,7%), контактності (75%), гнучкості поведінки (58,3%) та самоповаги (58,3%). Високі показники за цими шкалами спостерігалися рідше: підтримка – 41,7%, самоприйняття – 33,3%, контактність – 25%, гнучкість поведінки – 33,3%, самоповага – 25%.</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Водночас значна частина респондентів продемонструвала знижені показники за окремими шкалами самоактуалізації. Так, низький рівень спонтанності було виявлено у 66,7% студентів, сензитивності до себе у 58,3%, орієнтації у часі у 33,3%, а синергії у 25%. Це може свідчити про труднощі у відкритому вираженні власних почуттів, недостатню впевненість у собі та залежність від зовнішньої оцінки [18].</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Порівняння результатів двох методик дозволяє простежити взаємозв’язок між особливостями ідентичності та рівнем самоактуалізації студентів. Так, переважання досягнутої ідентичності (80%) супроводжується відносно вищими показниками самоприйняття, підтримки та контактності, де високий або середній рівень було виявлено у більшості респондентів (66,7–100%). Це свідчить про те, що формування чіткої особистісної позиції пов’язане з розвитком внутрішньої автономії, здатністю приймати себе та будувати конструктивні взаємини з оточенням.</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Водночас високі показники мораторію (40%) та наявність високого рівня дифузної ідентичності у 40% студентів узгоджуються зі зниженими показниками спонтанності (66,7% низький рівень) і сензитивності до себе (58,3% низький рівень). Це може відображати внутрішню невизначеність, емоційну стриманість і продов</w:t>
      </w:r>
      <w:r w:rsidR="00554FCA">
        <w:rPr>
          <w:rFonts w:ascii="Times New Roman" w:eastAsia="Times New Roman" w:hAnsi="Times New Roman" w:cs="Times New Roman"/>
          <w:sz w:val="28"/>
          <w:szCs w:val="28"/>
        </w:rPr>
        <w:t>ження процесу самовизначення [20</w:t>
      </w:r>
      <w:r>
        <w:rPr>
          <w:rFonts w:ascii="Times New Roman" w:eastAsia="Times New Roman" w:hAnsi="Times New Roman" w:cs="Times New Roman"/>
          <w:sz w:val="28"/>
          <w:szCs w:val="28"/>
        </w:rPr>
        <w:t>].</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шкали мотивації досягнення А. Мехрабіана показали, що у 100% досліджуваних переважає мотивація уникнення невдачі. Отримані дані свідчать про схильність студентів орієнтуватися на уникнення помилок і негативних наслідків, а не на активне досягнення успіху. Така мотиваційна спрямованість може бути пов’язана з підвищеною чутливістю до оцінювання та впливом соціального тиску, який є характерним для студентського середовища.</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Отримані результати узгоджуються з положеннями гуманістичної психології. К. Роджерс зазначав, що гармонійний розвиток особистості </w:t>
      </w:r>
      <w:r>
        <w:rPr>
          <w:rFonts w:ascii="Times New Roman" w:eastAsia="Times New Roman" w:hAnsi="Times New Roman" w:cs="Times New Roman"/>
          <w:sz w:val="28"/>
          <w:szCs w:val="28"/>
        </w:rPr>
        <w:lastRenderedPageBreak/>
        <w:t xml:space="preserve">можливий за умови прийняття власного досвіду та можливості залишатися собою </w:t>
      </w:r>
      <w:r w:rsidR="00554FCA">
        <w:rPr>
          <w:rFonts w:ascii="Times New Roman" w:eastAsia="Times New Roman" w:hAnsi="Times New Roman" w:cs="Times New Roman"/>
          <w:sz w:val="28"/>
          <w:szCs w:val="28"/>
        </w:rPr>
        <w:t>без страху зовнішнього осуду [33</w:t>
      </w:r>
      <w:r>
        <w:rPr>
          <w:rFonts w:ascii="Times New Roman" w:eastAsia="Times New Roman" w:hAnsi="Times New Roman" w:cs="Times New Roman"/>
          <w:sz w:val="28"/>
          <w:szCs w:val="28"/>
        </w:rPr>
        <w:t>]. У свою чергу, В. Франкл підкреслював важливість пошуку особистісного сенсу та внутрішньої свободи як основи психологічної стійк</w:t>
      </w:r>
      <w:r w:rsidR="00554FCA">
        <w:rPr>
          <w:rFonts w:ascii="Times New Roman" w:eastAsia="Times New Roman" w:hAnsi="Times New Roman" w:cs="Times New Roman"/>
          <w:sz w:val="28"/>
          <w:szCs w:val="28"/>
        </w:rPr>
        <w:t>ості людини [26</w:t>
      </w:r>
      <w:r>
        <w:rPr>
          <w:rFonts w:ascii="Times New Roman" w:eastAsia="Times New Roman" w:hAnsi="Times New Roman" w:cs="Times New Roman"/>
          <w:sz w:val="28"/>
          <w:szCs w:val="28"/>
        </w:rPr>
        <w:t>]. Саме тому надмірна орієнтація на зовнішні вимоги може ускладнювати процес формування цілісної ідентичності та перешкоджати розвитку особистісної автономії.</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результати дослідження свідчать про те, що процес формування ідентичності студентської молоді супроводжується розвитком самоактуалізації та особливостей мотиваційної сфери. Незважаючи на переважання досягнутої ідентичності, значна частина студентів продовжує перебувати у процесі самовизначення, що відображається у середніх показниках самоактуалізації та переважанні мотивації уникнення невдачі. Отримані результати загалом підтверджують висунуту гіпотезу та вказують на важливість створення умов для розвитку внутрішньої автономії, самоприйняття та особистісної визначеності студентської молоді.</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01085F" w:rsidRDefault="0001085F" w:rsidP="0001085F">
      <w:pPr>
        <w:pStyle w:val="normal0"/>
        <w:spacing w:line="360" w:lineRule="auto"/>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Висновки до розділу II</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другому розділі було представлено результати емпіричного дослідження особливостей ідентичності студентської молоді в умовах соціального тиску. Аналіз результатів опитувальника статусів ідентичності Дж. Марші показав переважання досягнутої ідентичності, високий рівень якої було виявлено у 80% респондентів. Водночас високий рівень мораторію спостерігався у 40% студентів, а середній – у 50%, що свідчить про збереження процесу пошуку власних життєвих цілей, цінностей та особистісних орієнтирів.</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Результати самоактуалізаційного тесту (САТ) засвідчили переважання середнього рівня самоактуалізації за основними шкалами. За </w:t>
      </w:r>
      <w:r>
        <w:rPr>
          <w:rFonts w:ascii="Times New Roman" w:eastAsia="Times New Roman" w:hAnsi="Times New Roman" w:cs="Times New Roman"/>
          <w:sz w:val="28"/>
          <w:szCs w:val="28"/>
        </w:rPr>
        <w:lastRenderedPageBreak/>
        <w:t>шкалами підтримки, самоприйняття, контактності, самоповаги та гнучкості поведінки переважали середні показники, що характеризує достатній рівень соціальної адаптації та позитивного ставлення до себе. Водночас низький рівень спонтанності та сензитивності до себе вказує на наявність труднощів у відкритому вираженні власних переживань та усвідомленні емоційних станів.</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Порівняння результатів опитувальника Дж. Марші та самоактуалізаційного тесту дозволило встановити взаємозв’язок між сформованістю ідентичності та показниками самоактуалізації. Високий рівень досягнутої ідентичності поєднувався з вищими показниками самоприйняття, підтримки та контактності, тоді як прояви мораторію та дифузної ідентичності узгоджувалися зі зниженими показниками спонтанності та сензитивності до себе.</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результатами шкали мотивації досягнення А. Мехрабіана встановлено переважання мотивації уникнення невдачі у 100% респондентів. Отримані дані свідчать про орієнтацію студентів на уникнення помилок та негативних наслідків, що може бути пов’язано з впливом соціального тиску та підвищеною чутливістю до зовнішнього оцінювання.</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Отримані результати підтверджують, що формування ідентичності студентської молоді є складним процесом, який пов’язаний із рівнем самоактуалізації, особливостями самосприйняття та мотиваційної сфери. Переважання досягнутої ідентичності поєднується із збереженням пошуку себе та власного життєвого шляху, що є характерним для студентського віку. Результати дослідження загалом підтвердили висунуту гіпотезу та засвідчили вплив соціального тиску на процес самовизначення студентської молоді.</w:t>
      </w:r>
    </w:p>
    <w:p w:rsidR="0001085F" w:rsidRDefault="0001085F" w:rsidP="0001085F">
      <w:pPr>
        <w:pStyle w:val="normal0"/>
        <w:ind w:firstLine="708"/>
        <w:rPr>
          <w:rFonts w:ascii="Times New Roman" w:eastAsia="Times New Roman" w:hAnsi="Times New Roman" w:cs="Times New Roman"/>
          <w:sz w:val="28"/>
          <w:szCs w:val="28"/>
        </w:rPr>
        <w:sectPr w:rsidR="0001085F">
          <w:pgSz w:w="11909" w:h="16834"/>
          <w:pgMar w:top="1440" w:right="1440" w:bottom="1440" w:left="1440" w:header="720" w:footer="720" w:gutter="0"/>
          <w:cols w:space="720"/>
        </w:sectPr>
      </w:pPr>
    </w:p>
    <w:p w:rsidR="0001085F" w:rsidRDefault="0001085F" w:rsidP="0001085F">
      <w:pPr>
        <w:pStyle w:val="normal0"/>
        <w:spacing w:line="360" w:lineRule="auto"/>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РОЗДІЛ III.ПСИХОЛОГІЧНА ПРОГРАМА ПІДТРИМКИ ПОШУКУ ІДЕНТИЧНОСТІ СТУДЕНТІВ В УМОВАХ СОЦІАЛЬНОГО ТИСКУ</w:t>
      </w:r>
    </w:p>
    <w:p w:rsidR="0001085F" w:rsidRDefault="0001085F" w:rsidP="0001085F">
      <w:pPr>
        <w:pStyle w:val="normal0"/>
        <w:spacing w:line="360" w:lineRule="auto"/>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ab/>
      </w:r>
    </w:p>
    <w:p w:rsidR="0001085F" w:rsidRDefault="0001085F" w:rsidP="0001085F">
      <w:pPr>
        <w:pStyle w:val="normal0"/>
        <w:spacing w:line="360" w:lineRule="auto"/>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3.1. Концептуальні засади психологічного супроводу студентів у процесі формування ідентичності</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Студентський вік є важливим етапом особистісного становлення людини, оскільки саме в цей період відбувається активний процес формування ідентичності, професійного самовизначення та розвитку системи життєвих цінностей. Перехід до дорослого життя супроводжується значними змінами у соціальній, навчальній та емоційній сферах, що часто викликає підвищений рівень тривожності, невпевненість у собі та внутрішні суперечності. У зв’язку з цим особливого значення набуває психологічний супровід студентів, який спрямований на підтримку їхнього психоемоційного благополуччя, розвиток стійкості до стресу та створення умов для гармонійного формування особистості.</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Психологічний супровід студентів у процесі формування ідентичності ґрунтується на низці наукових принципів, які визначають зміст, напрями та організацію психологічної допомоги. Дотримання цих принципів забезпечує цілісність супроводу та підвищує його ефективність у роботі зі студентською молоддю.</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із базових є принцип науковості, який передбачає опору на сучасні психологічні теорії, емпіричні дослідження та перевірені методи психологічної роботи. Психологічний супровід має здійснюватися на основі науково обґрунтованих підходів до розуміння особистості, її розвитку та процесу формування ідентичності. Це дозволяє не лише своєчасно виявляти труднощі особистісного становлення студентів, але й добирати ефективні способи їх подолання.</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Важливе значення має принцип системності, відповідно до якого особистість розглядається як цілісна система взаємопов’язаних компонентів. Формування ідентичності залежить від сукупності психологічних, соціальних, </w:t>
      </w:r>
      <w:r>
        <w:rPr>
          <w:rFonts w:ascii="Times New Roman" w:eastAsia="Times New Roman" w:hAnsi="Times New Roman" w:cs="Times New Roman"/>
          <w:sz w:val="28"/>
          <w:szCs w:val="28"/>
        </w:rPr>
        <w:lastRenderedPageBreak/>
        <w:t>освітніх та культурних чинників, тому психологічний супровід повинен враховувати всі аспекти життєдіяльності студента. Такий підхід дає можливість аналізувати не окремі прояви поведінки чи переживань, а особистість у контексті її взаємодії з навколишнім середовищем.</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Наступним є принцип комплексності, який передбачає використання різноманітних форм і методів психологічної роботи. Реалізація цього принципу здійснюється через поєднання психодіагностики, психологічного консультування, профілактичної, просвітницької та корекційно-розвивальної діяльності. Комплексний підхід дозволяє забезпечити всебічну підтримку студентів та створити умови для їхнього гармонійного особистісного розвитку.</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Суттєве місце посідає принцип розвитку, який ґрунтується на розумінні особистості як динамічної системи, здатної до постійних змін і самовдосконалення. У межах цього принципу психологічний супровід спрямовується не лише на подолання наявних труднощів, а й на розвиток внутрішніх ресурсів, самосвідомості, рефлексії, автономності та відповідальності студентів за власний життєвий вибір.</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менш важливим є принцип міждисциплінарності, який передбачає інтеграцію знань психології, педагогіки, соціології та інших наук про людину. Формування ідентичності є складним багатофакторним процесом, тому його вивчення та психологічний супровід потребують комплексного бачення проблеми. Взаємодія різних галузей знань дозволяє глибше зрозуміти особливості розвитку студентської молоді та підвищити ефективність практичної роботи.[13]</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Реалізація психологічного супроводу студентів у процесі формування ідентичності здійснюється через низку взаємопов’язаних напрямів діяльності. Їх поєднання дозволяє не лише своєчасно виявляти психологічні труднощі, а й створювати умови для особистісного розвитку, самопізнання та успішного самовизначення студентської молоді.</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Одним із провідних напрямів є психодіагностика, яка спрямована на вивчення індивідуально-психологічних особливостей студентів, рівня </w:t>
      </w:r>
      <w:r>
        <w:rPr>
          <w:rFonts w:ascii="Times New Roman" w:eastAsia="Times New Roman" w:hAnsi="Times New Roman" w:cs="Times New Roman"/>
          <w:sz w:val="28"/>
          <w:szCs w:val="28"/>
        </w:rPr>
        <w:lastRenderedPageBreak/>
        <w:t>сформованості їхньої ідентичності, особистісних ресурсів та можливих труднощів адаптації. Психодіагностична робота дозволяє отримати об'єктивну інформацію про особливості особистісного розвитку студентів та визначити основні напрями подальшої психологічної допомоги.</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Важливе місце посідає психологічна профілактика, метою якої є попередження виникнення психологічних проблем, емоційного виснаження, підвищеної тривожності та дезадаптації. Профілактична діяльність спрямована на формування навичок конструктивного подолання труднощів, розвиток психологічної стійкості та підтримку психічного здоров'я студентів.</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Наступним напрямком є психологічне консультування, яке передбачає надання індивідуальної або групової допомоги студентам у вирішенні особистісних, міжособистісних, навчальних і професійних проблем. У процесі консультування створюються умови для усвідомлення власних переживань, переосмислення життєвих цілей та пошуку ефективних способів розв'язання складних життєвих ситуацій.</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Суттєве значення має корекційно-розвивальна робота, спрямована на розвиток особистісних ресурсів, формування позитивної самооцінки, навичок саморегуляції та ефективної комунікації. У межах цього напряму можуть використовуватися тренінгові програми, розвивальні заняття, вправи на самопізнання та рефлексію, які сприяють зміцненню позитивної ідентичності та підвищенню психологічної стійкості студентів.</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Важливою складовою психологічного супроводу є психологічна просвіта, що передбачає поширення психологічних знань серед студентської молоді. Просвітницька діяльність сприяє підвищенню психологічної культури, формуванню відповідального ставлення до власного психічного здоров'я та розвитку навичок самодопомоги. Реалізація цього напряму може здійснюватися через лекції, семінари, тренінги, інформаційні матеріали та просвітницькі заходи.[13]</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основні напрями психологічного супроводу утворюють єдину систему психологічної підтримки студентів, яка забезпечує умови для </w:t>
      </w:r>
      <w:r>
        <w:rPr>
          <w:rFonts w:ascii="Times New Roman" w:eastAsia="Times New Roman" w:hAnsi="Times New Roman" w:cs="Times New Roman"/>
          <w:sz w:val="28"/>
          <w:szCs w:val="28"/>
        </w:rPr>
        <w:lastRenderedPageBreak/>
        <w:t>їхнього особистісного розвитку, успішного самовизначення та формування позитивної ідентичності в умовах сучасного суспільства.</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Психологічний супровід студентської молоді має свої специфічні особливості, зумовлені віковими та соціально-психологічними завданнями періоду ранньої дорослості. Саме в студентські роки відбувається активний пошук власного «Я», переосмислення життєвих цінностей, професійне самовизначення та формування цілісного образу себе. У зв'язку з цим психологічна підтримка повинна бути спрямована на створення умов для усвідомленого самопізнання та розвитку особистісної автономії (див. табл.3.1).</w:t>
      </w:r>
    </w:p>
    <w:p w:rsidR="0001085F" w:rsidRDefault="0001085F" w:rsidP="0001085F">
      <w:pPr>
        <w:pStyle w:val="normal0"/>
        <w:spacing w:line="360" w:lineRule="auto"/>
        <w:ind w:firstLine="700"/>
        <w:jc w:val="right"/>
        <w:rPr>
          <w:rFonts w:ascii="Times New Roman" w:eastAsia="Times New Roman" w:hAnsi="Times New Roman" w:cs="Times New Roman"/>
          <w:i/>
          <w:iCs/>
          <w:sz w:val="28"/>
          <w:szCs w:val="28"/>
        </w:rPr>
      </w:pPr>
      <w:r>
        <w:rPr>
          <w:rFonts w:ascii="Times New Roman" w:eastAsia="Times New Roman" w:hAnsi="Times New Roman" w:cs="Times New Roman"/>
          <w:sz w:val="28"/>
          <w:szCs w:val="28"/>
        </w:rPr>
        <w:t>Таблиця 3.1</w:t>
      </w:r>
      <w:r>
        <w:rPr>
          <w:rFonts w:ascii="Times New Roman" w:eastAsia="Times New Roman" w:hAnsi="Times New Roman" w:cs="Times New Roman"/>
          <w:i/>
          <w:iCs/>
          <w:sz w:val="28"/>
          <w:szCs w:val="28"/>
        </w:rPr>
        <w:t>.</w:t>
      </w:r>
    </w:p>
    <w:p w:rsidR="0001085F" w:rsidRPr="00833038" w:rsidRDefault="0001085F" w:rsidP="00833038">
      <w:pPr>
        <w:pStyle w:val="normal0"/>
        <w:spacing w:line="360" w:lineRule="auto"/>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Напрями та очікувані результати психологічного супроводу</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009"/>
        <w:gridCol w:w="3010"/>
        <w:gridCol w:w="3010"/>
      </w:tblGrid>
      <w:tr w:rsidR="00833038" w:rsidTr="00833038">
        <w:trPr>
          <w:cantSplit/>
          <w:trHeight w:val="767"/>
          <w:tblHeader/>
        </w:trPr>
        <w:tc>
          <w:tcPr>
            <w:tcW w:w="300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33038" w:rsidRDefault="00833038" w:rsidP="003D3E58">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Напрям психологічного супроводу</w:t>
            </w:r>
          </w:p>
        </w:tc>
        <w:tc>
          <w:tcPr>
            <w:tcW w:w="30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33038" w:rsidRDefault="00833038" w:rsidP="003D3E58">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Мета</w:t>
            </w:r>
          </w:p>
        </w:tc>
        <w:tc>
          <w:tcPr>
            <w:tcW w:w="30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33038" w:rsidRDefault="00833038" w:rsidP="003D3E58">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Очікуваний результат</w:t>
            </w:r>
          </w:p>
        </w:tc>
      </w:tr>
      <w:tr w:rsidR="00833038" w:rsidTr="00833038">
        <w:trPr>
          <w:cantSplit/>
          <w:trHeight w:val="1151"/>
          <w:tblHeader/>
        </w:trPr>
        <w:tc>
          <w:tcPr>
            <w:tcW w:w="3009" w:type="dxa"/>
            <w:tcBorders>
              <w:top w:val="single" w:sz="4" w:space="0" w:color="auto"/>
              <w:left w:val="single" w:sz="5" w:space="0" w:color="000000"/>
              <w:bottom w:val="single" w:sz="5" w:space="0" w:color="000000"/>
              <w:right w:val="single" w:sz="5" w:space="0" w:color="000000"/>
            </w:tcBorders>
            <w:tcMar>
              <w:top w:w="100" w:type="dxa"/>
              <w:left w:w="100" w:type="dxa"/>
              <w:bottom w:w="100" w:type="dxa"/>
              <w:right w:w="100" w:type="dxa"/>
            </w:tcMar>
          </w:tcPr>
          <w:p w:rsidR="00833038" w:rsidRDefault="00833038" w:rsidP="003D3E58">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Розвиток самопізнання</w:t>
            </w:r>
          </w:p>
        </w:tc>
        <w:tc>
          <w:tcPr>
            <w:tcW w:w="3010" w:type="dxa"/>
            <w:tcBorders>
              <w:top w:val="single" w:sz="4" w:space="0" w:color="auto"/>
              <w:left w:val="nil"/>
              <w:bottom w:val="single" w:sz="5" w:space="0" w:color="000000"/>
              <w:right w:val="single" w:sz="5" w:space="0" w:color="000000"/>
            </w:tcBorders>
            <w:tcMar>
              <w:top w:w="100" w:type="dxa"/>
              <w:left w:w="100" w:type="dxa"/>
              <w:bottom w:w="100" w:type="dxa"/>
              <w:right w:w="100" w:type="dxa"/>
            </w:tcMar>
          </w:tcPr>
          <w:p w:rsidR="00833038" w:rsidRDefault="00833038" w:rsidP="003D3E58">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Усвідомлення власних потреб, цінностей та можливостей</w:t>
            </w:r>
          </w:p>
        </w:tc>
        <w:tc>
          <w:tcPr>
            <w:tcW w:w="3010" w:type="dxa"/>
            <w:tcBorders>
              <w:top w:val="single" w:sz="4" w:space="0" w:color="auto"/>
              <w:left w:val="nil"/>
              <w:bottom w:val="single" w:sz="5" w:space="0" w:color="000000"/>
              <w:right w:val="single" w:sz="5" w:space="0" w:color="000000"/>
            </w:tcBorders>
            <w:tcMar>
              <w:top w:w="100" w:type="dxa"/>
              <w:left w:w="100" w:type="dxa"/>
              <w:bottom w:w="100" w:type="dxa"/>
              <w:right w:w="100" w:type="dxa"/>
            </w:tcMar>
          </w:tcPr>
          <w:p w:rsidR="00833038" w:rsidRDefault="00833038" w:rsidP="003D3E58">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Більш чітке розуміння себе та власної ідентичності</w:t>
            </w:r>
          </w:p>
        </w:tc>
      </w:tr>
      <w:tr w:rsidR="00833038" w:rsidTr="00833038">
        <w:trPr>
          <w:cantSplit/>
          <w:trHeight w:val="1125"/>
          <w:tblHeader/>
        </w:trPr>
        <w:tc>
          <w:tcPr>
            <w:tcW w:w="3009"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833038" w:rsidRDefault="00833038"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Формування позитивної Я-концепції</w:t>
            </w:r>
          </w:p>
        </w:tc>
        <w:tc>
          <w:tcPr>
            <w:tcW w:w="3010" w:type="dxa"/>
            <w:tcBorders>
              <w:top w:val="nil"/>
              <w:left w:val="nil"/>
              <w:bottom w:val="single" w:sz="5" w:space="0" w:color="000000"/>
              <w:right w:val="single" w:sz="5" w:space="0" w:color="000000"/>
            </w:tcBorders>
            <w:tcMar>
              <w:top w:w="100" w:type="dxa"/>
              <w:left w:w="100" w:type="dxa"/>
              <w:bottom w:w="100" w:type="dxa"/>
              <w:right w:w="100" w:type="dxa"/>
            </w:tcMar>
          </w:tcPr>
          <w:p w:rsidR="00833038" w:rsidRDefault="00833038"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Розвиток самоповаги та самоприйняття</w:t>
            </w:r>
          </w:p>
        </w:tc>
        <w:tc>
          <w:tcPr>
            <w:tcW w:w="3010" w:type="dxa"/>
            <w:tcBorders>
              <w:top w:val="nil"/>
              <w:left w:val="nil"/>
              <w:bottom w:val="single" w:sz="5" w:space="0" w:color="000000"/>
              <w:right w:val="single" w:sz="5" w:space="0" w:color="000000"/>
            </w:tcBorders>
            <w:tcMar>
              <w:top w:w="100" w:type="dxa"/>
              <w:left w:w="100" w:type="dxa"/>
              <w:bottom w:w="100" w:type="dxa"/>
              <w:right w:w="100" w:type="dxa"/>
            </w:tcMar>
          </w:tcPr>
          <w:p w:rsidR="00833038" w:rsidRDefault="00833038"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Позитивне ставлення до себе, впевненість у власних можливостях</w:t>
            </w:r>
          </w:p>
        </w:tc>
      </w:tr>
      <w:tr w:rsidR="00833038" w:rsidTr="00833038">
        <w:trPr>
          <w:cantSplit/>
          <w:trHeight w:val="1245"/>
          <w:tblHeader/>
        </w:trPr>
        <w:tc>
          <w:tcPr>
            <w:tcW w:w="3009"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833038" w:rsidRDefault="00833038"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Розвиток автономності</w:t>
            </w:r>
          </w:p>
        </w:tc>
        <w:tc>
          <w:tcPr>
            <w:tcW w:w="3010" w:type="dxa"/>
            <w:tcBorders>
              <w:top w:val="nil"/>
              <w:left w:val="nil"/>
              <w:bottom w:val="single" w:sz="5" w:space="0" w:color="000000"/>
              <w:right w:val="single" w:sz="5" w:space="0" w:color="000000"/>
            </w:tcBorders>
            <w:tcMar>
              <w:top w:w="100" w:type="dxa"/>
              <w:left w:w="100" w:type="dxa"/>
              <w:bottom w:w="100" w:type="dxa"/>
              <w:right w:w="100" w:type="dxa"/>
            </w:tcMar>
          </w:tcPr>
          <w:p w:rsidR="00833038" w:rsidRDefault="00833038"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Формування самостійності у прийнятті рішень</w:t>
            </w:r>
          </w:p>
        </w:tc>
        <w:tc>
          <w:tcPr>
            <w:tcW w:w="3010" w:type="dxa"/>
            <w:tcBorders>
              <w:top w:val="nil"/>
              <w:left w:val="nil"/>
              <w:bottom w:val="single" w:sz="5" w:space="0" w:color="000000"/>
              <w:right w:val="single" w:sz="5" w:space="0" w:color="000000"/>
            </w:tcBorders>
            <w:tcMar>
              <w:top w:w="100" w:type="dxa"/>
              <w:left w:w="100" w:type="dxa"/>
              <w:bottom w:w="100" w:type="dxa"/>
              <w:right w:w="100" w:type="dxa"/>
            </w:tcMar>
          </w:tcPr>
          <w:p w:rsidR="00833038" w:rsidRDefault="00833038"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Здатність керуватися власними цінностями та переконаннями</w:t>
            </w:r>
          </w:p>
        </w:tc>
      </w:tr>
      <w:tr w:rsidR="00833038" w:rsidTr="00833038">
        <w:trPr>
          <w:cantSplit/>
          <w:trHeight w:val="1222"/>
          <w:tblHeader/>
        </w:trPr>
        <w:tc>
          <w:tcPr>
            <w:tcW w:w="3009"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833038" w:rsidRDefault="00833038"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Підтримка професійного самовизначення</w:t>
            </w:r>
          </w:p>
        </w:tc>
        <w:tc>
          <w:tcPr>
            <w:tcW w:w="3010" w:type="dxa"/>
            <w:tcBorders>
              <w:top w:val="nil"/>
              <w:left w:val="nil"/>
              <w:bottom w:val="single" w:sz="5" w:space="0" w:color="000000"/>
              <w:right w:val="single" w:sz="5" w:space="0" w:color="000000"/>
            </w:tcBorders>
            <w:tcMar>
              <w:top w:w="100" w:type="dxa"/>
              <w:left w:w="100" w:type="dxa"/>
              <w:bottom w:w="100" w:type="dxa"/>
              <w:right w:w="100" w:type="dxa"/>
            </w:tcMar>
          </w:tcPr>
          <w:p w:rsidR="00833038" w:rsidRDefault="00833038"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Усвідомлення професійних інтересів і перспектив</w:t>
            </w:r>
          </w:p>
        </w:tc>
        <w:tc>
          <w:tcPr>
            <w:tcW w:w="3010" w:type="dxa"/>
            <w:tcBorders>
              <w:top w:val="nil"/>
              <w:left w:val="nil"/>
              <w:bottom w:val="single" w:sz="5" w:space="0" w:color="000000"/>
              <w:right w:val="single" w:sz="5" w:space="0" w:color="000000"/>
            </w:tcBorders>
            <w:tcMar>
              <w:top w:w="100" w:type="dxa"/>
              <w:left w:w="100" w:type="dxa"/>
              <w:bottom w:w="100" w:type="dxa"/>
              <w:right w:w="100" w:type="dxa"/>
            </w:tcMar>
          </w:tcPr>
          <w:p w:rsidR="00833038" w:rsidRDefault="00833038"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Більш визначені професійні плани</w:t>
            </w:r>
          </w:p>
        </w:tc>
      </w:tr>
      <w:tr w:rsidR="00833038" w:rsidTr="00833038">
        <w:trPr>
          <w:cantSplit/>
          <w:trHeight w:val="1187"/>
          <w:tblHeader/>
        </w:trPr>
        <w:tc>
          <w:tcPr>
            <w:tcW w:w="3009"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833038" w:rsidRDefault="00833038" w:rsidP="0001085F">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Подолання впливу соціального тиску</w:t>
            </w:r>
          </w:p>
        </w:tc>
        <w:tc>
          <w:tcPr>
            <w:tcW w:w="3010" w:type="dxa"/>
            <w:tcBorders>
              <w:top w:val="nil"/>
              <w:left w:val="nil"/>
              <w:bottom w:val="single" w:sz="5" w:space="0" w:color="000000"/>
              <w:right w:val="single" w:sz="5" w:space="0" w:color="000000"/>
            </w:tcBorders>
            <w:tcMar>
              <w:top w:w="100" w:type="dxa"/>
              <w:left w:w="100" w:type="dxa"/>
              <w:bottom w:w="100" w:type="dxa"/>
              <w:right w:w="100" w:type="dxa"/>
            </w:tcMar>
          </w:tcPr>
          <w:p w:rsidR="00833038" w:rsidRDefault="00833038"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Розвиток стійкості до зовнішніх впливів</w:t>
            </w:r>
          </w:p>
        </w:tc>
        <w:tc>
          <w:tcPr>
            <w:tcW w:w="3010" w:type="dxa"/>
            <w:tcBorders>
              <w:top w:val="nil"/>
              <w:left w:val="nil"/>
              <w:bottom w:val="single" w:sz="5" w:space="0" w:color="000000"/>
              <w:right w:val="single" w:sz="5" w:space="0" w:color="000000"/>
            </w:tcBorders>
            <w:tcMar>
              <w:top w:w="100" w:type="dxa"/>
              <w:left w:w="100" w:type="dxa"/>
              <w:bottom w:w="100" w:type="dxa"/>
              <w:right w:w="100" w:type="dxa"/>
            </w:tcMar>
          </w:tcPr>
          <w:p w:rsidR="00833038" w:rsidRDefault="00833038"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Зниження залежності від думки оточення та соціальних очікувань</w:t>
            </w:r>
          </w:p>
        </w:tc>
      </w:tr>
    </w:tbl>
    <w:p w:rsidR="0001085F" w:rsidRDefault="00833038" w:rsidP="00833038">
      <w:pPr>
        <w:pStyle w:val="norm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1085F">
        <w:rPr>
          <w:rFonts w:ascii="Times New Roman" w:eastAsia="Times New Roman" w:hAnsi="Times New Roman" w:cs="Times New Roman"/>
          <w:sz w:val="28"/>
          <w:szCs w:val="28"/>
        </w:rPr>
        <w:t xml:space="preserve">Отже, психологічний супровід формування ідентичності студентської молоді має бути спрямований на розвиток самопізнання, позитивного ставлення </w:t>
      </w:r>
      <w:r w:rsidR="0001085F">
        <w:rPr>
          <w:rFonts w:ascii="Times New Roman" w:eastAsia="Times New Roman" w:hAnsi="Times New Roman" w:cs="Times New Roman"/>
          <w:sz w:val="28"/>
          <w:szCs w:val="28"/>
        </w:rPr>
        <w:lastRenderedPageBreak/>
        <w:t>до себе, автономності, професійного самовизначення та здатності протистояти соціальному тиску. Реалізація зазначених напрямів створює умови для формування зрілої та цілісної ідентичності студентів.</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психологічний супровід формування ідентичності студентської молоді має базуватися на принципах науковості, системності, комплексності та орієнтації на особистісний розвиток. Реалізація зазначених засад потребує використання спеціально організованих форм роботи, спрямованих на розвиток самопізнання, самоприйняття та психологічної стійкості студентів. Саме тому наступний підпункт присвячений розробці програми психологічного супроводу студентів у процесі формування ідентичності.</w:t>
      </w:r>
    </w:p>
    <w:p w:rsidR="00833038" w:rsidRPr="00E441C5" w:rsidRDefault="00833038" w:rsidP="0001085F">
      <w:pPr>
        <w:pStyle w:val="normal0"/>
        <w:spacing w:line="360" w:lineRule="auto"/>
        <w:ind w:firstLine="700"/>
        <w:jc w:val="both"/>
        <w:rPr>
          <w:rFonts w:ascii="Times New Roman" w:eastAsia="Times New Roman" w:hAnsi="Times New Roman" w:cs="Times New Roman"/>
          <w:sz w:val="28"/>
          <w:szCs w:val="28"/>
        </w:rPr>
      </w:pPr>
    </w:p>
    <w:p w:rsidR="0001085F" w:rsidRDefault="0001085F" w:rsidP="0001085F">
      <w:pPr>
        <w:pStyle w:val="normal0"/>
        <w:spacing w:line="360" w:lineRule="auto"/>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3.2. Програма тренінгу розвитку ідентичності студентів</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Програма тренінгу розвитку ідентичності студентів (додаток Г) була розроблена на основі трьох тренінгових програм, спрямованих на розвиток особистісної, соціальної та професійної складових ідентичності. Структура програми передбачає послідовне проходження трьох змістових блоків, кожен з яких включає низку занять та вправ, спрямованих на самопізнання, усвідомлення власних цінностей, формування позитивного образу себе та професійне самовизначення (див. табл. 3.2)</w:t>
      </w:r>
    </w:p>
    <w:p w:rsidR="0001085F" w:rsidRDefault="0001085F" w:rsidP="0001085F">
      <w:pPr>
        <w:pStyle w:val="normal0"/>
        <w:spacing w:line="360" w:lineRule="auto"/>
        <w:ind w:firstLine="70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3.2</w:t>
      </w:r>
    </w:p>
    <w:p w:rsidR="0001085F" w:rsidRDefault="0001085F" w:rsidP="0001085F">
      <w:pPr>
        <w:pStyle w:val="normal0"/>
        <w:spacing w:line="360" w:lineRule="auto"/>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Змістові блоки та заняття програми розвитку ідентичності</w:t>
      </w:r>
    </w:p>
    <w:tbl>
      <w:tblPr>
        <w:tblW w:w="9525" w:type="dxa"/>
        <w:tblBorders>
          <w:top w:val="nil"/>
          <w:left w:val="nil"/>
          <w:bottom w:val="nil"/>
          <w:right w:val="nil"/>
          <w:insideH w:val="nil"/>
          <w:insideV w:val="nil"/>
        </w:tblBorders>
        <w:tblLayout w:type="fixed"/>
        <w:tblLook w:val="0600"/>
      </w:tblPr>
      <w:tblGrid>
        <w:gridCol w:w="4515"/>
        <w:gridCol w:w="5010"/>
      </w:tblGrid>
      <w:tr w:rsidR="0001085F" w:rsidTr="0001085F">
        <w:trPr>
          <w:cantSplit/>
          <w:trHeight w:val="452"/>
          <w:tblHeader/>
        </w:trPr>
        <w:tc>
          <w:tcPr>
            <w:tcW w:w="451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833038">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Блок</w:t>
            </w:r>
          </w:p>
        </w:tc>
        <w:tc>
          <w:tcPr>
            <w:tcW w:w="501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01085F" w:rsidRDefault="0001085F" w:rsidP="00833038">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Заняття</w:t>
            </w:r>
          </w:p>
        </w:tc>
      </w:tr>
      <w:tr w:rsidR="0001085F" w:rsidTr="0001085F">
        <w:trPr>
          <w:cantSplit/>
          <w:trHeight w:val="377"/>
          <w:tblHeader/>
        </w:trPr>
        <w:tc>
          <w:tcPr>
            <w:tcW w:w="4515" w:type="dxa"/>
            <w:vMerge w:val="restart"/>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Блок 1. Самопізнання та усвідомлення власних ресурсів</w:t>
            </w:r>
          </w:p>
        </w:tc>
        <w:tc>
          <w:tcPr>
            <w:tcW w:w="5010" w:type="dxa"/>
            <w:tcBorders>
              <w:top w:val="nil"/>
              <w:left w:val="nil"/>
              <w:bottom w:val="single" w:sz="5" w:space="0" w:color="000000"/>
              <w:right w:val="single" w:sz="5" w:space="0" w:color="000000"/>
            </w:tcBorders>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Заняття 1. Знайомство та самопрезентація.</w:t>
            </w:r>
          </w:p>
        </w:tc>
      </w:tr>
      <w:tr w:rsidR="0001085F" w:rsidTr="0001085F">
        <w:trPr>
          <w:cantSplit/>
          <w:trHeight w:val="570"/>
          <w:tblHeader/>
        </w:trPr>
        <w:tc>
          <w:tcPr>
            <w:tcW w:w="45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01085F" w:rsidRDefault="0001085F" w:rsidP="0001085F">
            <w:pPr>
              <w:pStyle w:val="normal0"/>
              <w:ind w:firstLine="708"/>
              <w:rPr>
                <w:rFonts w:ascii="Times New Roman" w:eastAsia="Times New Roman" w:hAnsi="Times New Roman" w:cs="Times New Roman"/>
                <w:sz w:val="28"/>
                <w:szCs w:val="28"/>
              </w:rPr>
            </w:pPr>
          </w:p>
        </w:tc>
        <w:tc>
          <w:tcPr>
            <w:tcW w:w="50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Заняття 2. Дослідження власних якостей і цінностей.</w:t>
            </w:r>
          </w:p>
        </w:tc>
      </w:tr>
      <w:tr w:rsidR="0001085F" w:rsidTr="0001085F">
        <w:trPr>
          <w:cantSplit/>
          <w:trHeight w:val="930"/>
          <w:tblHeader/>
        </w:trPr>
        <w:tc>
          <w:tcPr>
            <w:tcW w:w="45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01085F" w:rsidRDefault="0001085F" w:rsidP="0001085F">
            <w:pPr>
              <w:pStyle w:val="normal0"/>
              <w:ind w:firstLine="708"/>
              <w:rPr>
                <w:rFonts w:ascii="Times New Roman" w:eastAsia="Times New Roman" w:hAnsi="Times New Roman" w:cs="Times New Roman"/>
                <w:sz w:val="28"/>
                <w:szCs w:val="28"/>
              </w:rPr>
            </w:pPr>
          </w:p>
        </w:tc>
        <w:tc>
          <w:tcPr>
            <w:tcW w:w="50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01085F" w:rsidRDefault="0001085F" w:rsidP="0001085F">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Заняття 3. Усвідомлення особистісних ресурсів та можливостей.</w:t>
            </w:r>
          </w:p>
        </w:tc>
      </w:tr>
    </w:tbl>
    <w:p w:rsidR="00833038" w:rsidRDefault="00833038" w:rsidP="00833038">
      <w:pPr>
        <w:pStyle w:val="Heading2"/>
        <w:keepNext w:val="0"/>
        <w:keepLines w:val="0"/>
        <w:spacing w:after="80" w:line="360" w:lineRule="auto"/>
        <w:ind w:firstLine="700"/>
        <w:jc w:val="right"/>
        <w:rPr>
          <w:rFonts w:ascii="Times New Roman" w:eastAsia="Times New Roman" w:hAnsi="Times New Roman" w:cs="Times New Roman"/>
          <w:bCs/>
          <w:sz w:val="28"/>
          <w:szCs w:val="28"/>
        </w:rPr>
      </w:pPr>
      <w:bookmarkStart w:id="7" w:name="_uopbd5z59y2e" w:colFirst="0" w:colLast="0"/>
      <w:bookmarkEnd w:id="7"/>
      <w:r w:rsidRPr="00833038">
        <w:rPr>
          <w:rFonts w:ascii="Times New Roman" w:eastAsia="Times New Roman" w:hAnsi="Times New Roman" w:cs="Times New Roman"/>
          <w:bCs/>
          <w:sz w:val="28"/>
          <w:szCs w:val="28"/>
        </w:rPr>
        <w:lastRenderedPageBreak/>
        <w:t xml:space="preserve">продовж. </w:t>
      </w:r>
      <w:r>
        <w:rPr>
          <w:rFonts w:ascii="Times New Roman" w:eastAsia="Times New Roman" w:hAnsi="Times New Roman" w:cs="Times New Roman"/>
          <w:bCs/>
          <w:sz w:val="28"/>
          <w:szCs w:val="28"/>
        </w:rPr>
        <w:t>т</w:t>
      </w:r>
      <w:r w:rsidRPr="00833038">
        <w:rPr>
          <w:rFonts w:ascii="Times New Roman" w:eastAsia="Times New Roman" w:hAnsi="Times New Roman" w:cs="Times New Roman"/>
          <w:bCs/>
          <w:sz w:val="28"/>
          <w:szCs w:val="28"/>
        </w:rPr>
        <w:t>абл.3.2</w:t>
      </w:r>
    </w:p>
    <w:tbl>
      <w:tblPr>
        <w:tblStyle w:val="TableGrid"/>
        <w:tblW w:w="0" w:type="auto"/>
        <w:tblLook w:val="04A0"/>
      </w:tblPr>
      <w:tblGrid>
        <w:gridCol w:w="4929"/>
        <w:gridCol w:w="4930"/>
      </w:tblGrid>
      <w:tr w:rsidR="00833038" w:rsidTr="00833038">
        <w:tc>
          <w:tcPr>
            <w:tcW w:w="4929" w:type="dxa"/>
          </w:tcPr>
          <w:p w:rsidR="00833038" w:rsidRDefault="00833038" w:rsidP="003D3E58">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Блок</w:t>
            </w:r>
          </w:p>
        </w:tc>
        <w:tc>
          <w:tcPr>
            <w:tcW w:w="4930" w:type="dxa"/>
          </w:tcPr>
          <w:p w:rsidR="00833038" w:rsidRDefault="00833038" w:rsidP="003D3E58">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Заняття</w:t>
            </w:r>
          </w:p>
        </w:tc>
      </w:tr>
      <w:tr w:rsidR="00D5051F" w:rsidTr="00D5051F">
        <w:trPr>
          <w:trHeight w:val="184"/>
        </w:trPr>
        <w:tc>
          <w:tcPr>
            <w:tcW w:w="4929" w:type="dxa"/>
            <w:vMerge w:val="restart"/>
          </w:tcPr>
          <w:p w:rsidR="00D5051F" w:rsidRDefault="00D5051F" w:rsidP="00833038">
            <w:pPr>
              <w:pStyle w:val="normal0"/>
            </w:pPr>
            <w:r>
              <w:rPr>
                <w:rFonts w:ascii="Times New Roman" w:eastAsia="Times New Roman" w:hAnsi="Times New Roman" w:cs="Times New Roman"/>
                <w:sz w:val="24"/>
                <w:szCs w:val="24"/>
              </w:rPr>
              <w:t>Блок 2. Формування професійної ідентичності</w:t>
            </w:r>
          </w:p>
        </w:tc>
        <w:tc>
          <w:tcPr>
            <w:tcW w:w="4930" w:type="dxa"/>
          </w:tcPr>
          <w:p w:rsidR="00D5051F" w:rsidRDefault="00D5051F" w:rsidP="00833038">
            <w:pPr>
              <w:pStyle w:val="normal0"/>
            </w:pPr>
            <w:r>
              <w:rPr>
                <w:rFonts w:ascii="Times New Roman" w:eastAsia="Times New Roman" w:hAnsi="Times New Roman" w:cs="Times New Roman"/>
                <w:sz w:val="24"/>
                <w:szCs w:val="24"/>
              </w:rPr>
              <w:t>Заняття 4. Мої життєві цілі та мотиви.</w:t>
            </w:r>
          </w:p>
        </w:tc>
      </w:tr>
      <w:tr w:rsidR="00D5051F" w:rsidTr="00833038">
        <w:trPr>
          <w:trHeight w:val="184"/>
        </w:trPr>
        <w:tc>
          <w:tcPr>
            <w:tcW w:w="4929" w:type="dxa"/>
            <w:vMerge/>
          </w:tcPr>
          <w:p w:rsidR="00D5051F" w:rsidRDefault="00D5051F" w:rsidP="00833038">
            <w:pPr>
              <w:pStyle w:val="normal0"/>
              <w:rPr>
                <w:rFonts w:ascii="Times New Roman" w:eastAsia="Times New Roman" w:hAnsi="Times New Roman" w:cs="Times New Roman"/>
                <w:sz w:val="24"/>
                <w:szCs w:val="24"/>
              </w:rPr>
            </w:pPr>
          </w:p>
        </w:tc>
        <w:tc>
          <w:tcPr>
            <w:tcW w:w="4930" w:type="dxa"/>
          </w:tcPr>
          <w:p w:rsidR="00D5051F" w:rsidRDefault="00D5051F" w:rsidP="003D3E58">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Заняття 5. Я серед інших: соціальні ролі та взаємодія.</w:t>
            </w:r>
          </w:p>
        </w:tc>
      </w:tr>
      <w:tr w:rsidR="00D5051F" w:rsidTr="00833038">
        <w:trPr>
          <w:trHeight w:val="184"/>
        </w:trPr>
        <w:tc>
          <w:tcPr>
            <w:tcW w:w="4929" w:type="dxa"/>
            <w:vMerge/>
          </w:tcPr>
          <w:p w:rsidR="00D5051F" w:rsidRDefault="00D5051F" w:rsidP="00833038">
            <w:pPr>
              <w:pStyle w:val="normal0"/>
              <w:rPr>
                <w:rFonts w:ascii="Times New Roman" w:eastAsia="Times New Roman" w:hAnsi="Times New Roman" w:cs="Times New Roman"/>
                <w:sz w:val="24"/>
                <w:szCs w:val="24"/>
              </w:rPr>
            </w:pPr>
          </w:p>
        </w:tc>
        <w:tc>
          <w:tcPr>
            <w:tcW w:w="4930" w:type="dxa"/>
          </w:tcPr>
          <w:p w:rsidR="00D5051F" w:rsidRDefault="00D5051F" w:rsidP="003D3E58">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Заняття 6. Формування позитивної Я-концепції.</w:t>
            </w:r>
          </w:p>
        </w:tc>
      </w:tr>
      <w:tr w:rsidR="00D5051F" w:rsidTr="00D5051F">
        <w:trPr>
          <w:trHeight w:val="84"/>
        </w:trPr>
        <w:tc>
          <w:tcPr>
            <w:tcW w:w="4929" w:type="dxa"/>
            <w:vMerge w:val="restart"/>
          </w:tcPr>
          <w:p w:rsidR="00D5051F" w:rsidRDefault="00D5051F" w:rsidP="003D3E58">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Блок 3. Розвиток професійної поведінки та самореалізації</w:t>
            </w:r>
          </w:p>
        </w:tc>
        <w:tc>
          <w:tcPr>
            <w:tcW w:w="4930" w:type="dxa"/>
          </w:tcPr>
          <w:p w:rsidR="00D5051F" w:rsidRDefault="00D5051F" w:rsidP="003D3E58">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Заняття 7. Прийняття самостійних рішень.</w:t>
            </w:r>
          </w:p>
        </w:tc>
      </w:tr>
      <w:tr w:rsidR="00D5051F" w:rsidTr="00833038">
        <w:trPr>
          <w:trHeight w:val="84"/>
        </w:trPr>
        <w:tc>
          <w:tcPr>
            <w:tcW w:w="4929" w:type="dxa"/>
            <w:vMerge/>
          </w:tcPr>
          <w:p w:rsidR="00D5051F" w:rsidRDefault="00D5051F" w:rsidP="00833038">
            <w:pPr>
              <w:pStyle w:val="normal0"/>
            </w:pPr>
          </w:p>
        </w:tc>
        <w:tc>
          <w:tcPr>
            <w:tcW w:w="4930" w:type="dxa"/>
          </w:tcPr>
          <w:p w:rsidR="00D5051F" w:rsidRDefault="00D5051F" w:rsidP="00833038">
            <w:pPr>
              <w:pStyle w:val="normal0"/>
            </w:pPr>
            <w:r>
              <w:rPr>
                <w:rFonts w:ascii="Times New Roman" w:eastAsia="Times New Roman" w:hAnsi="Times New Roman" w:cs="Times New Roman"/>
                <w:sz w:val="24"/>
                <w:szCs w:val="24"/>
              </w:rPr>
              <w:t>Заняття 8. Подолання труднощів і зовнішнього тиску.</w:t>
            </w:r>
          </w:p>
        </w:tc>
      </w:tr>
      <w:tr w:rsidR="00D5051F" w:rsidTr="00833038">
        <w:trPr>
          <w:trHeight w:val="84"/>
        </w:trPr>
        <w:tc>
          <w:tcPr>
            <w:tcW w:w="4929" w:type="dxa"/>
            <w:vMerge/>
          </w:tcPr>
          <w:p w:rsidR="00D5051F" w:rsidRDefault="00D5051F" w:rsidP="00833038">
            <w:pPr>
              <w:pStyle w:val="normal0"/>
            </w:pPr>
          </w:p>
        </w:tc>
        <w:tc>
          <w:tcPr>
            <w:tcW w:w="4930" w:type="dxa"/>
          </w:tcPr>
          <w:p w:rsidR="00D5051F" w:rsidRDefault="00D5051F" w:rsidP="00833038">
            <w:pPr>
              <w:pStyle w:val="normal0"/>
            </w:pPr>
            <w:r>
              <w:rPr>
                <w:rFonts w:ascii="Times New Roman" w:eastAsia="Times New Roman" w:hAnsi="Times New Roman" w:cs="Times New Roman"/>
                <w:sz w:val="24"/>
                <w:szCs w:val="24"/>
              </w:rPr>
              <w:t>Заняття 9. Образ майбутнього та особистісний розвиток.</w:t>
            </w:r>
          </w:p>
        </w:tc>
      </w:tr>
    </w:tbl>
    <w:p w:rsidR="0001085F" w:rsidRDefault="00D5051F" w:rsidP="00D5051F">
      <w:pPr>
        <w:pStyle w:val="Heading2"/>
        <w:keepNext w:val="0"/>
        <w:keepLines w:val="0"/>
        <w:spacing w:after="80" w:line="360" w:lineRule="auto"/>
        <w:jc w:val="both"/>
        <w:rPr>
          <w:rFonts w:ascii="Times New Roman" w:eastAsia="Times New Roman" w:hAnsi="Times New Roman" w:cs="Times New Roman"/>
          <w:b/>
          <w:bCs/>
          <w:sz w:val="28"/>
          <w:szCs w:val="28"/>
        </w:rPr>
      </w:pPr>
      <w:r>
        <w:rPr>
          <w:sz w:val="22"/>
          <w:szCs w:val="22"/>
        </w:rPr>
        <w:t xml:space="preserve">          </w:t>
      </w:r>
      <w:r w:rsidR="0001085F">
        <w:rPr>
          <w:rFonts w:ascii="Times New Roman" w:eastAsia="Times New Roman" w:hAnsi="Times New Roman" w:cs="Times New Roman"/>
          <w:b/>
          <w:bCs/>
          <w:sz w:val="28"/>
          <w:szCs w:val="28"/>
        </w:rPr>
        <w:t>Тренінг по розвитку особистісної ідентичності сту</w:t>
      </w:r>
      <w:r>
        <w:rPr>
          <w:rFonts w:ascii="Times New Roman" w:eastAsia="Times New Roman" w:hAnsi="Times New Roman" w:cs="Times New Roman"/>
          <w:b/>
          <w:bCs/>
          <w:sz w:val="28"/>
          <w:szCs w:val="28"/>
        </w:rPr>
        <w:t>дентської молоді (додаток Г) [19</w:t>
      </w:r>
      <w:r w:rsidR="0001085F">
        <w:rPr>
          <w:rFonts w:ascii="Times New Roman" w:eastAsia="Times New Roman" w:hAnsi="Times New Roman" w:cs="Times New Roman"/>
          <w:b/>
          <w:bCs/>
          <w:sz w:val="28"/>
          <w:szCs w:val="28"/>
        </w:rPr>
        <w:t>]</w:t>
      </w:r>
    </w:p>
    <w:p w:rsidR="0001085F" w:rsidRDefault="0001085F" w:rsidP="0001085F">
      <w:pPr>
        <w:pStyle w:val="norm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У роботі подано структуру тренінгової програми, спрямованої на розвиток професійної ідентичності студентів. Детальний зміст вправ представлено в додатку А. Нижче наведено коротку характеристику основних етапів тренінгу.</w:t>
      </w:r>
    </w:p>
    <w:p w:rsidR="0001085F" w:rsidRDefault="0001085F" w:rsidP="0001085F">
      <w:pPr>
        <w:pStyle w:val="norm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тренінгу є сприяння формуванню особистісної ідентичності студентів шляхом розвитку самопізнання, усвідомлення власних цінностей, життєвих цілей, особистісних ресурсів та здатності до самостійного життєвого вибору.</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Програма тренінгу складається з 9 занять, об'єднаних у три тематичні блоки. Заняття можуть проводитися 1-2 рази на тиждень відповідно до організаційних можливостей закладу освіти.</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Цільова група. Студенти закладів вищої освіти, які перебувають на етапі активного особистісного становлення та пошуку власної ідентичності. Кількість учасників тренінгової групи – 12-15 осіб, що забезпечує можливість активної участі кожного студента у виконанні вправ, групових обговореннях та рефлексії.</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 тренінгу:</w:t>
      </w:r>
    </w:p>
    <w:p w:rsidR="0001085F" w:rsidRDefault="0001085F" w:rsidP="0001085F">
      <w:pPr>
        <w:pStyle w:val="normal0"/>
        <w:spacing w:line="360" w:lineRule="auto"/>
        <w:ind w:left="740" w:hanging="31"/>
        <w:jc w:val="both"/>
        <w:rPr>
          <w:rFonts w:ascii="Times New Roman" w:eastAsia="Times New Roman" w:hAnsi="Times New Roman" w:cs="Times New Roman"/>
          <w:sz w:val="28"/>
          <w:szCs w:val="28"/>
        </w:rPr>
      </w:pPr>
      <w:r>
        <w:rPr>
          <w:rFonts w:ascii="Arial Unicode MS" w:eastAsia="Arial Unicode MS" w:hAnsi="Arial Unicode MS" w:cs="Arial Unicode MS"/>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сприяти розвитку самопізнання та саморефлексії студентів;</w:t>
      </w:r>
    </w:p>
    <w:p w:rsidR="0001085F" w:rsidRDefault="0001085F" w:rsidP="0001085F">
      <w:pPr>
        <w:pStyle w:val="normal0"/>
        <w:spacing w:line="360" w:lineRule="auto"/>
        <w:ind w:left="740" w:hanging="31"/>
        <w:jc w:val="both"/>
        <w:rPr>
          <w:rFonts w:ascii="Times New Roman" w:eastAsia="Times New Roman" w:hAnsi="Times New Roman" w:cs="Times New Roman"/>
          <w:sz w:val="28"/>
          <w:szCs w:val="28"/>
        </w:rPr>
      </w:pPr>
      <w:r>
        <w:rPr>
          <w:rFonts w:ascii="Arial Unicode MS" w:eastAsia="Arial Unicode MS" w:hAnsi="Arial Unicode MS" w:cs="Arial Unicode MS"/>
          <w:sz w:val="28"/>
          <w:szCs w:val="28"/>
        </w:rPr>
        <w:lastRenderedPageBreak/>
        <w:t>➔</w:t>
      </w:r>
      <w:r>
        <w:rPr>
          <w:rFonts w:ascii="Times New Roman" w:eastAsia="Times New Roman" w:hAnsi="Times New Roman" w:cs="Times New Roman"/>
          <w:sz w:val="28"/>
          <w:szCs w:val="28"/>
        </w:rPr>
        <w:t>сформувати позитивне ставлення до себе та власних індивідуальних особливостей;</w:t>
      </w:r>
    </w:p>
    <w:p w:rsidR="0001085F" w:rsidRDefault="0001085F" w:rsidP="0001085F">
      <w:pPr>
        <w:pStyle w:val="normal0"/>
        <w:spacing w:line="360" w:lineRule="auto"/>
        <w:ind w:left="740" w:hanging="31"/>
        <w:jc w:val="both"/>
        <w:rPr>
          <w:rFonts w:ascii="Times New Roman" w:eastAsia="Times New Roman" w:hAnsi="Times New Roman" w:cs="Times New Roman"/>
          <w:sz w:val="28"/>
          <w:szCs w:val="28"/>
        </w:rPr>
      </w:pPr>
      <w:r>
        <w:rPr>
          <w:rFonts w:ascii="Arial Unicode MS" w:eastAsia="Arial Unicode MS" w:hAnsi="Arial Unicode MS" w:cs="Arial Unicode MS"/>
          <w:sz w:val="28"/>
          <w:szCs w:val="28"/>
        </w:rPr>
        <w:t>➔</w:t>
      </w:r>
      <w:r>
        <w:rPr>
          <w:rFonts w:ascii="Times New Roman" w:eastAsia="Times New Roman" w:hAnsi="Times New Roman" w:cs="Times New Roman"/>
          <w:sz w:val="28"/>
          <w:szCs w:val="28"/>
        </w:rPr>
        <w:t>допомогти учасникам усвідомити власні життєві цінності, потреби та цілі;</w:t>
      </w:r>
    </w:p>
    <w:p w:rsidR="0001085F" w:rsidRDefault="0001085F" w:rsidP="0001085F">
      <w:pPr>
        <w:pStyle w:val="normal0"/>
        <w:spacing w:line="360" w:lineRule="auto"/>
        <w:ind w:left="740" w:hanging="31"/>
        <w:jc w:val="both"/>
        <w:rPr>
          <w:rFonts w:ascii="Times New Roman" w:eastAsia="Times New Roman" w:hAnsi="Times New Roman" w:cs="Times New Roman"/>
          <w:sz w:val="28"/>
          <w:szCs w:val="28"/>
        </w:rPr>
      </w:pPr>
      <w:r>
        <w:rPr>
          <w:rFonts w:ascii="Arial Unicode MS" w:eastAsia="Arial Unicode MS" w:hAnsi="Arial Unicode MS" w:cs="Arial Unicode MS"/>
          <w:sz w:val="28"/>
          <w:szCs w:val="28"/>
        </w:rPr>
        <w:t>➔</w:t>
      </w:r>
      <w:r>
        <w:rPr>
          <w:rFonts w:ascii="Times New Roman" w:eastAsia="Times New Roman" w:hAnsi="Times New Roman" w:cs="Times New Roman"/>
          <w:sz w:val="28"/>
          <w:szCs w:val="28"/>
        </w:rPr>
        <w:t>розвивати навички прийняття самостійних рішень і відповідальності за власний вибір;</w:t>
      </w:r>
    </w:p>
    <w:p w:rsidR="0001085F" w:rsidRDefault="0001085F" w:rsidP="0001085F">
      <w:pPr>
        <w:pStyle w:val="normal0"/>
        <w:spacing w:line="360" w:lineRule="auto"/>
        <w:ind w:left="740" w:hanging="31"/>
        <w:jc w:val="both"/>
        <w:rPr>
          <w:rFonts w:ascii="Times New Roman" w:eastAsia="Times New Roman" w:hAnsi="Times New Roman" w:cs="Times New Roman"/>
          <w:sz w:val="28"/>
          <w:szCs w:val="28"/>
        </w:rPr>
      </w:pPr>
      <w:r>
        <w:rPr>
          <w:rFonts w:ascii="Arial Unicode MS" w:eastAsia="Arial Unicode MS" w:hAnsi="Arial Unicode MS" w:cs="Arial Unicode MS"/>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сприяти підвищенню впевненості у собі та розвитку автономності;</w:t>
      </w:r>
    </w:p>
    <w:p w:rsidR="0001085F" w:rsidRDefault="0001085F" w:rsidP="0001085F">
      <w:pPr>
        <w:pStyle w:val="normal0"/>
        <w:spacing w:line="360" w:lineRule="auto"/>
        <w:ind w:left="740" w:hanging="31"/>
        <w:jc w:val="both"/>
        <w:rPr>
          <w:rFonts w:ascii="Times New Roman" w:eastAsia="Times New Roman" w:hAnsi="Times New Roman" w:cs="Times New Roman"/>
          <w:sz w:val="28"/>
          <w:szCs w:val="28"/>
        </w:rPr>
      </w:pPr>
      <w:r>
        <w:rPr>
          <w:rFonts w:ascii="Arial Unicode MS" w:eastAsia="Arial Unicode MS" w:hAnsi="Arial Unicode MS" w:cs="Arial Unicode MS"/>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створити умови для обміну досвідом і взаємної підтримки серед учасників.</w:t>
      </w:r>
    </w:p>
    <w:p w:rsidR="0001085F" w:rsidRDefault="0001085F" w:rsidP="0001085F">
      <w:pPr>
        <w:pStyle w:val="normal0"/>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Блок 1. Самопізнання та усвідомлення власної індивідуальності</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Заняття 1 «Знайомство та самопрезентація» спрямоване на створення безпечної атмосфери в групі, розвиток саморозкриття та усвідомлення власних особистісних особливостей. Проводиться вправи «Знайомство» та «Я як...». Тривалість заняття 1 година і 15 хвилин.</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Заняття 2 «Дослідження власних якостей і цінностей» передбачає розвиток саморефлексії, усвідомлення життєвих цінностей та аналіз значущих подій особистого досвіду. Проводяться вправи «Життєвий кодекс» та «Події життя». Тривалість заняття 3 години і 20 хвилин.</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Заняття 3 «Усвідомлення особистісних ресурсів та можливостей» спрямоване на формування позитивного ставлення до себе, виявлення сильних сторін та осмислення власного освітнього досвіду. Проводяться вправи «Долоня» та «Процес навчання». Тривалість заняття 2 години і 10 хвилин.</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Блок 2. Формування позитивної Я-концепції та ціннісних орієнтацій</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Заняття 4 «Мої життєві цінності та життєві орієнтири» сприяє усвідомленню особистих пріоритетів, життєвих цілей та розвитку навичок прийняття рішень. Проводяться вправи «Життєвий кодекс» та «Витрачаємо гроші на справу». Тривалість заняття 4 години і 20 хвилин.</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Заняття 5 «Я серед інших» спрямоване на усвідомлення власних соціальних ролей, особливостей міжособистісної взаємодії та значення соціальної підтримки. Проводяться вправи «Розплутування кола» та «Модель міжособистісної взаємодії». Тривалість заняття 1 година і 45 хвилин.</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Заняття 6 «Формування позитивного образу Я» передбачає розвиток позитивного самосприйняття, професійної мотивації та усвідомлення особистісного досвіду. Проводяться вправи «Зірковий час» та «Події життя». Тривалість заняття 3 години  і 20 хвилин.</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Блок 3. Розвиток автономності та життєвого самовизначення</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Заняття 7 «Мої життєві цілі та майбутнє» спрямоване на усвідомлення життєвих перспектив, особистісних ресурсів та планування майбутнього. Проводяться вправи «Еміграція» та «Процес навчання». Тривалість заняття 1 година і 45 хвилин.</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Заняття 8 «Подолання труднощів і прийняття рішень» передбачає розвиток навичок подолання перешкод, відповідальності за власний вибір та готовності до прийняття рішень. Проводяться вправи «Пастки-капкани» та «Князь». Тривалість заняття 1 година і 40 хвилин.</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Заняття 9 «Я сьогодні і Я в майбутньому» спрямоване на узагальнення отриманого досвіду, усвідомлення особистісних змін і формування позитивного бачення власного майбутнього. Проводяться вправи «Побажання по колу» та «Події життя». Тривалість заняття 1 година.</w:t>
      </w:r>
    </w:p>
    <w:p w:rsidR="0001085F" w:rsidRDefault="0001085F" w:rsidP="0001085F">
      <w:pPr>
        <w:pStyle w:val="normal0"/>
        <w:spacing w:line="360" w:lineRule="auto"/>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01085F" w:rsidRDefault="0001085F" w:rsidP="0001085F">
      <w:pPr>
        <w:pStyle w:val="normal0"/>
        <w:spacing w:line="360" w:lineRule="auto"/>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3.3. Психологічні рекомендації щодо підтримки студентів в умовах соціального тиску</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Результати теоретичного аналізу та проведеного емпіричного дослідження свідчать про те, що соціальний тиск є важливим чинником, який впливає на процес пошуку та формування особистісної ідентичності студентської молоді. У студентському віці відбувається активне самовизначення особистості, формування системи цінностей, життєвих цілей та уявлень про власне майбутнє. Водночас студенти часто стикаються з </w:t>
      </w:r>
      <w:r>
        <w:rPr>
          <w:rFonts w:ascii="Times New Roman" w:eastAsia="Times New Roman" w:hAnsi="Times New Roman" w:cs="Times New Roman"/>
          <w:sz w:val="28"/>
          <w:szCs w:val="28"/>
        </w:rPr>
        <w:lastRenderedPageBreak/>
        <w:t>очікуваннями батьків, впливом однолітків, суспільними стандартами успіху, інформаційним впливом соціальних мереж та необхідністю відповідати вимогам оточення. Такі фактори можуть ускладнювати процес самопізнання, викликати внутрішні суперечності та негативно впливати на розвиток особистісної ідентичності. У зв'язку з цим особливої актуальності набуває розробка психологічних рекомендацій, спрямованих на підтримку студентів у процесі пошуку власної ідентичності та подолання негативного впливу соціального тиску.</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із найважливіших напрямів психологічної підтримки є розвиток самопізнання та рефлексії. Усвідомлення власних потреб, цінностей, переконань, інтересів та життєвих цілей сприяє формуванню більш цілісного й стійкого уявлення про себе. Для цього доцільно використовувати вправи на самоаналіз, ведення рефлексивних щоденників, психологічні тренінги, індивідуальні консультації та групові обговорення. Регулярна рефлексія допомагає студентам краще розуміти власні переживання, оцінювати особисті досягнення та труднощі, а також усвідомлювати фактори, які впливають на їхні рішення та поведінку. Розвиток самопізнання сприяє підвищенню впевненості у собі та зменшує залежність від зовнішніх оцінок.</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Важливим напрямом підтримки є формування навичок протидії соціальному тиску. У сучасному суспільстві молоді люди нерідко стикаються з нав'язуванням певних норм поведінки, стандартів зовнішності, моделей успішності та життєвих сценаріїв. Прагнення відповідати очікуванням інших може призводити до втрати власної індивідуальності та прийняття рішень під впливом зовнішніх факторів. Тому важливо розвивати у студентів здатність критично оцінювати інформацію, аналізувати соціальні впливи та відстоювати власну позицію. Ефективними засобами формування таких навичок є тренінги асертивності, рольові ігри, аналіз життєвих ситуацій, вправи на розвиток критичного мислення та відпрацювання навичок конструктивної комунікації. Це дозволяє студентам більш усвідомлено ставитися до зовнішніх впливів і приймати рішення відповідно до власних переконань та цінностей.</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Не менш важливим напрямом є підтримка емоційного благополуччя студентської молоді. Соціальний тиск часто супроводжується переживаннями невпевненості, тривоги, страху помилки та побоювання щодо негативної оцінки з боку оточення. Тривале перебування в такому стані може негативно впливати на психологічне здоров'я, навчальну діяльність та міжособистісні стосунки. З метою профілактики емоційного виснаження доцільно використовувати техніки психологічної саморегуляції, дихальні вправи, методи релаксації, практики усвідомленості та навички управління емоціями. Важливим є також формування навичок дотримання балансу між навчанням, відпочинком, особистим життям та соціальною активністю. Розвинена емоційна стійкість сприяє більш ефективному подоланню труднощів та зменшує негативний вплив стресових факторів.</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Окрему увагу доцільно приділяти розвитку автономності особистості та внутрішньої мотивації. Формування особистісної ідентичності передбачає здатність людини самостійно визначати власні життєві цілі та приймати рішення відповідно до власних цінностей. Для цього важливо створювати умови, які сприятимуть прояву ініціативності, самостійності та відповідальності за власний вибір. Ефективними можуть бути вправи на постановку особистих цілей, планування майбутнього, аналіз життєвих пріоритетів та усвідомлення власних ресурсів. Розвиток внутрішньої мотивації допомагає студентам орієнтуватися насамперед на власні потреби й прагнення, а не лише на зовнішні вимоги та очікування.</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Ефективна підтримка студентів в умовах соціального тиску неможлива без створення сприятливого освітнього середовища. Заклади вищої освіти повинні забезпечувати умови для особистісного розвитку студентів, підтримувати атмосферу взаємної поваги, психологічної безпеки та відкритого спілкування. Доцільним є проведення психологічних тренінгів, просвітницьких заходів, групових консультацій та програм психологічної підтримки. Важливу роль у цьому процесі відіграють викладачі, які можуть сприяти розвитку самостійності студентів, підтримувати їхню активність та створювати умови </w:t>
      </w:r>
      <w:r>
        <w:rPr>
          <w:rFonts w:ascii="Times New Roman" w:eastAsia="Times New Roman" w:hAnsi="Times New Roman" w:cs="Times New Roman"/>
          <w:sz w:val="28"/>
          <w:szCs w:val="28"/>
        </w:rPr>
        <w:lastRenderedPageBreak/>
        <w:t>для вільного висловлення власних думок і поглядів. Позитивний психологічний клімат освітнього середовища сприяє формуванню впевненості у собі та розвитку особистісного потенціалу студентської молоді.</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Важливим ресурсом підтримки є також розвиток позитивних соціальних зв'язків. Підтримка друзів, одногрупників, членів родини та інших значущих осіб допомагає студентам успішніше долати труднощі та знижує негативний вплив соціального тиску. Відчуття прийняття та приналежності до групи сприяє підвищенню самооцінки, розвитку впевненості у власних силах та формуванню позитивного образу себе. Тому доцільно заохочувати участь студентів у спільних навчальних, творчих і волонтерських проєктах, які сприяють розвитку комунікативних навичок та формуванню підтримувального соціального середовища.</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психологічна підтримка студентів в умовах соціального тиску повинна мати комплексний характер та включати розвиток самопізнання, формування навичок протидії зовнішньому тиску, підтримку емоційного благополуччя, розвиток автономності особистості, створення сприятливого освітнього середовища та зміцнення соціальної підтримки. Реалізація зазначених рекомендацій сприятиме розвитку особистісної ідентичності студентської молоді, підвищенню її психологічної стійкості та здатності до самостійного життєвого вибору в умовах сучасного суспільства.</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01085F" w:rsidRDefault="0001085F" w:rsidP="0001085F">
      <w:pPr>
        <w:pStyle w:val="normal0"/>
        <w:spacing w:line="360" w:lineRule="auto"/>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Висновки до розділу III</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третьому розділі було представлено результати емпіричного дослідження особливостей пошуку ідентичності студентів в умовах соціального тиску, а також розроблено практичні заходи, спрямовані на підтримку процесу формування особистісної ідентичності студентської молоді.</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Проведене дослідження дозволило встановити, що соціальний тиск є важливим чинником, який впливає на процес пошуку та формування ідентичності студентів. Виявлено, що оцінки й очікування значущого соціального оточення, прагнення відповідати суспільним нормам, вплив </w:t>
      </w:r>
      <w:r>
        <w:rPr>
          <w:rFonts w:ascii="Times New Roman" w:eastAsia="Times New Roman" w:hAnsi="Times New Roman" w:cs="Times New Roman"/>
          <w:sz w:val="28"/>
          <w:szCs w:val="28"/>
        </w:rPr>
        <w:lastRenderedPageBreak/>
        <w:t>соціальних мереж та потреба у соціальному схваленні можуть як сприяти особистісному розвитку, так і ускладнювати процес самовизначення, посилюючи внутрішні суперечності, невпевненість у собі та залежність від зовнішніх оцінок.</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основі отриманих результатів було розроблено тренінг розвитку особистісної ідентичності студентської молоді. Тренінг спрямований на розвиток самопізнання, усвідомлення власних цінностей та життєвих орієнтирів, формування навичок протидії соціальному тиску, підвищення впевненості у собі, розвиток емоційної стійкості та здатності до самостійного прийняття рішень. Запропоновані вправи створюють умови для розвитку рефлексії, усвідомлення власної унікальності, формування позитивного образу «Я» та зміцнення особистісної автономності.</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психологічних рекомендацій щодо підтримки студентів в умовах соціального тиску належать: розвиток самопізнання та рефлексії; формування навичок протидії зовнішньому тиску та відстоювання власної позиції; підтримка емоційного благополуччя і розвиток навичок саморегуляції; розвиток автономності особистості та внутрішньої мотивації; створення сприятливого освітнього середовища; зміцнення соціальної підтримки та позитивних міжособистісних взаємин. Реалізація зазначених рекомендацій сприятиме розвитку особистісної ідентичності студентської молоді, підвищенню її психологічної стійкості та здатності ефективно функціонувати в умовах соціального тиску.</w:t>
      </w:r>
    </w:p>
    <w:p w:rsidR="0001085F" w:rsidRDefault="0001085F" w:rsidP="0001085F">
      <w:pPr>
        <w:pStyle w:val="normal0"/>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результати проведеного дослідження підтверджують важливість вивчення впливу соціального тиску на процес пошуку ідентичності студентів та свідчать про доцільність впровадження психологічних заходів, спрямованих на підтримку особистісного розвитку, самовизначення та психологічного благополуччя студентської молоді.</w:t>
      </w:r>
    </w:p>
    <w:p w:rsidR="0001085F" w:rsidRDefault="0001085F">
      <w:pPr>
        <w:pStyle w:val="normal0"/>
        <w:spacing w:line="360" w:lineRule="auto"/>
        <w:ind w:firstLine="708"/>
        <w:jc w:val="both"/>
        <w:rPr>
          <w:rFonts w:ascii="Times New Roman" w:eastAsia="Times New Roman" w:hAnsi="Times New Roman" w:cs="Times New Roman"/>
          <w:sz w:val="28"/>
          <w:szCs w:val="28"/>
        </w:rPr>
        <w:sectPr w:rsidR="0001085F">
          <w:pgSz w:w="11909" w:h="16834"/>
          <w:pgMar w:top="1133" w:right="566" w:bottom="1133" w:left="1700" w:header="720" w:footer="720" w:gutter="0"/>
          <w:cols w:space="720"/>
        </w:sectPr>
      </w:pPr>
    </w:p>
    <w:p w:rsidR="008E2AE3" w:rsidRDefault="0060419D">
      <w:pPr>
        <w:pStyle w:val="normal0"/>
        <w:spacing w:line="360" w:lineRule="auto"/>
        <w:ind w:firstLine="70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РОЗДІЛ ІV. БЕЗПЕКА ЖИТТЄДІЯЛЬНОСТІ, ОСНОВИ ОХОРОНИ ПРАЦІ.</w:t>
      </w:r>
    </w:p>
    <w:p w:rsidR="008E2AE3" w:rsidRDefault="008E2AE3">
      <w:pPr>
        <w:pStyle w:val="normal0"/>
        <w:spacing w:line="360" w:lineRule="auto"/>
        <w:ind w:firstLine="708"/>
        <w:jc w:val="both"/>
        <w:rPr>
          <w:rFonts w:ascii="Times New Roman" w:eastAsia="Times New Roman" w:hAnsi="Times New Roman" w:cs="Times New Roman"/>
          <w:b/>
          <w:bCs/>
          <w:sz w:val="28"/>
          <w:szCs w:val="28"/>
        </w:rPr>
      </w:pPr>
    </w:p>
    <w:p w:rsidR="008E2AE3" w:rsidRDefault="0060419D">
      <w:pPr>
        <w:pStyle w:val="normal0"/>
        <w:spacing w:line="360" w:lineRule="auto"/>
        <w:ind w:firstLine="70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4.1. Психологічна безпека студентської молоді в умовах стресу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Психологічна безпека є важливою складовою безпеки життєдіяльності людини та передумовою її ефективного функціонування в освітньому середовищі. Для студентської молоді проблема психологічної безпеки набуває особливої актуальності, оскільки період навчання у закладі вищої освіти супроводжується значними інтелектуальними, емоційними та соціальними навантаженнями. Необхідність адаптації до нових умов навчання, високі академічні вимоги, невизначеність професійного майбутнього, міжособистісні труднощі та соціальний тиск можуть виступати джерелами стресу й негативно впливати на психологічне благополуччя студентів.</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Стрес є природною реакцією організму на вплив зовнішніх або внутрішніх подразників, які сприймаються людиною як значущі або загрозливі. Помірний рівень стресу може виконувати мобілізуючу функцію, підвищуючи ефективність та продуктивність діяльності. Проте тривалий або надмірний стрес здатний призводити до виснаження фізичних і психічних ресурсів організму, зниження працездатності, погіршення емоційного стану та виникнення різноманітних психосоматичних порушень.</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студентському середовищі основними джерелами стресу є значне навчальне навантаження, підготовка до екзаменів та заліків, обмежені часові ресурси, поєднання навчання з роботою, фінансові труднощі та необхідність самостійного прийняття важливих життєвих рішень. Додатковими чинниками можуть виступати конфлікти з однолітками або викладачами, переживання щодо власних досягнень і страх не відповідати очікуванням оточення.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Тривалий вплив стресових факторів негативно позначається на стані психологічної безпеки студентів. Наслідками можуть бути підвищена тривожність, емоційна нестабільність, порушення концентрації уваги, зниження мотивації до навчання, порушення сну та розвиток хронічної втоми. У деяких </w:t>
      </w:r>
      <w:r>
        <w:rPr>
          <w:rFonts w:ascii="Times New Roman" w:eastAsia="Times New Roman" w:hAnsi="Times New Roman" w:cs="Times New Roman"/>
          <w:sz w:val="28"/>
          <w:szCs w:val="28"/>
        </w:rPr>
        <w:lastRenderedPageBreak/>
        <w:t>випадках стрес може сприяти виникненню депресивних станів, професійного вигорання та інших психологічних проблем.</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Важливою умовою забезпечення психологічної безпеки студентської молоді є формування навичок ефективного подолання стресу. До таких навичок належать раціональне планування часу, дотримання режиму праці та відпочинку, розвиток емоційної саморегуляції, підтримання фізичної активності та використання технік психологічного розвантаження. Ефективними засобами профілактики стресу є дихальні вправи, методи релаксації, прогресивна м'язова релаксація, практики усвідомленості та підтримка позитивних соціальних контактів.</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Важливу роль у забезпеченні психологічної безпеки відіграє заклад вищої освіти. Створення сприятливого психологічного клімату, надання консультативної допомоги, проведення профілактичних заходів щодо збереження психічного здоров'я та формування культури турботи про власне благополуччя сприяють зниженню негативного впливу стресу на студентську молодь.</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стрес є одним із найбільш поширених факторів ризику для психологічної безпеки студентів. Своєчасна профілактика стресових станів, розвиток навичок саморегуляції та створення безпечного освітнього середовища сприяють збереженню психічного здоров'я студентської молоді та підвищенню ефективності її навчальної діяльності.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8E2AE3" w:rsidRDefault="0060419D">
      <w:pPr>
        <w:pStyle w:val="normal0"/>
        <w:spacing w:line="360" w:lineRule="auto"/>
        <w:ind w:firstLine="70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4.2. Організаційно-гігієнічні умови безпечної навчальної діяльності студентів </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Організаційно-гігієнічні умови навчальної діяльності є важливою складовою системи безпеки життєдіяльності та охорони праці. Від їх дотримання значною мірою залежить збереження здоров'я студентів, їхня працездатність, ефективність навчання та профілактика фізичного й психічного перевантаження. У сучасних умовах значна частина навчальної діяльності пов'язана з інтенсивною розумовою працею та тривалою роботою за </w:t>
      </w:r>
      <w:r>
        <w:rPr>
          <w:rFonts w:ascii="Times New Roman" w:eastAsia="Times New Roman" w:hAnsi="Times New Roman" w:cs="Times New Roman"/>
          <w:sz w:val="28"/>
          <w:szCs w:val="28"/>
        </w:rPr>
        <w:lastRenderedPageBreak/>
        <w:t>комп'ютером, що висуває особливі вимоги до організації навчального середовища.</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Однією з основних умов безпечної навчальної діяльності є правильна організація робочого місця студента. Робоче місце повинно відповідати ергономічним вимогам і забезпечувати комфортні умови для тривалої роботи. Стіл і стілець мають відповідати зросту студента, а монітор комп'ютера розташову</w:t>
      </w:r>
      <w:r w:rsidR="003732A8">
        <w:rPr>
          <w:rFonts w:ascii="Times New Roman" w:eastAsia="Times New Roman" w:hAnsi="Times New Roman" w:cs="Times New Roman"/>
          <w:sz w:val="28"/>
          <w:szCs w:val="28"/>
        </w:rPr>
        <w:t>ватися на відстані приблизно 50-</w:t>
      </w:r>
      <w:r>
        <w:rPr>
          <w:rFonts w:ascii="Times New Roman" w:eastAsia="Times New Roman" w:hAnsi="Times New Roman" w:cs="Times New Roman"/>
          <w:sz w:val="28"/>
          <w:szCs w:val="28"/>
        </w:rPr>
        <w:t>70 см від очей. Неправильна організація робочого місця може спричиняти порушення постави, підвищене навантаження на хребет, втому м'язів шиї та спини, а також погіршення зору.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Важливе значення має освітлення навчальних приміщень. Недостатній або надмірний рівень освітленості негативно впливає на функціональний стан організму, сприяє швидкому виникненню втоми та зниженню концентрації уваги. Найбільш сприятливим є поєднання природного та штучного освітлення. Під час виконання навчальних завдань світло повинно рівномірно освітлювати робочу поверхню та не створювати відблисків на екрані монітора.</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менш важливим є дотримання раціонального режиму праці та відпочинку. Тривала безперервна розумова діяльність призводить до зниження продуктивності праці, погіршення уваги та накопичення втоми. Для підтримання працездатності рекомендується робити</w:t>
      </w:r>
      <w:r w:rsidR="003732A8">
        <w:rPr>
          <w:rFonts w:ascii="Times New Roman" w:eastAsia="Times New Roman" w:hAnsi="Times New Roman" w:cs="Times New Roman"/>
          <w:sz w:val="28"/>
          <w:szCs w:val="28"/>
        </w:rPr>
        <w:t xml:space="preserve"> короткі перерви через кожні 45-</w:t>
      </w:r>
      <w:r>
        <w:rPr>
          <w:rFonts w:ascii="Times New Roman" w:eastAsia="Times New Roman" w:hAnsi="Times New Roman" w:cs="Times New Roman"/>
          <w:sz w:val="28"/>
          <w:szCs w:val="28"/>
        </w:rPr>
        <w:t>60 хвилин навчальної роботи. Під час перерв доцільно виконувати нескладні фізичні вправи, змінювати вид діяльності або проводити коротку розминку.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Сучасні студенти значну частину часу використовують цифрові пристрої для навчання. Тривала робота за комп'ютером може викликати зорову втому, сухість очей, головний біль та загальне перевантаження організму. З метою профілактики негативних наслідків рекомендується дотримуватися правил безпечної роботи з комп'ютерною технікою, контролювати тривалість використання гаджетів та регулярно виконувати вправи для очей.</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Важливою умовою збереження здоров'я студентів є забезпечення сприятливого мікроклімату в навчальних приміщеннях. До основних </w:t>
      </w:r>
      <w:r>
        <w:rPr>
          <w:rFonts w:ascii="Times New Roman" w:eastAsia="Times New Roman" w:hAnsi="Times New Roman" w:cs="Times New Roman"/>
          <w:sz w:val="28"/>
          <w:szCs w:val="28"/>
        </w:rPr>
        <w:lastRenderedPageBreak/>
        <w:t>показників мікроклімату належать температура повітря, вологість, швидкість руху повітря та рівень вентиляції. Регулярне провітрювання приміщень сприяє покращенню самопочуття, підвищенню працездатності та зниженню ризику поширення інфекційних захворювань.</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Окрему увагу слід приділяти здоровому способу життя студентів. Повноцінний сон, збалансоване харчування, достатня рухова активність та відмова від шкідливих звичок є важливими чинниками підтримання фізичного і психічного здоров'я. Дотримання цих принципів підвищує адаптаційні можливості організму та сприяє успішному навчанню.</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організаційно-гігієнічні умови безпечної навчальної діяльності студентів передбачають раціональну організацію робочого місця, належне освітлення, дотримання режиму праці та відпочинку, безпечне використання цифрових технологій, підтримання сприятливого мікроклімату та ведення здорового способу життя. Виконання зазначених вимог сприяє збереженню здоров'я студентської молоді, підвищенню працездатності та створенню безпечного освітнього середовища.</w:t>
      </w:r>
    </w:p>
    <w:p w:rsidR="008E2AE3" w:rsidRDefault="008E2AE3">
      <w:pPr>
        <w:pStyle w:val="normal0"/>
        <w:spacing w:line="360" w:lineRule="auto"/>
        <w:ind w:firstLine="708"/>
        <w:jc w:val="both"/>
        <w:rPr>
          <w:rFonts w:ascii="Times New Roman" w:eastAsia="Times New Roman" w:hAnsi="Times New Roman" w:cs="Times New Roman"/>
          <w:sz w:val="28"/>
          <w:szCs w:val="28"/>
        </w:rPr>
      </w:pPr>
    </w:p>
    <w:p w:rsidR="008E2AE3" w:rsidRDefault="008E2AE3">
      <w:pPr>
        <w:pStyle w:val="normal0"/>
        <w:spacing w:line="360" w:lineRule="auto"/>
        <w:ind w:firstLine="708"/>
        <w:jc w:val="both"/>
        <w:rPr>
          <w:rFonts w:ascii="Times New Roman" w:eastAsia="Times New Roman" w:hAnsi="Times New Roman" w:cs="Times New Roman"/>
          <w:sz w:val="28"/>
          <w:szCs w:val="28"/>
        </w:rPr>
      </w:pPr>
    </w:p>
    <w:p w:rsidR="008E2AE3" w:rsidRDefault="008E2AE3">
      <w:pPr>
        <w:pStyle w:val="normal0"/>
        <w:spacing w:line="360" w:lineRule="auto"/>
        <w:ind w:firstLine="708"/>
        <w:jc w:val="both"/>
        <w:rPr>
          <w:rFonts w:ascii="Times New Roman" w:eastAsia="Times New Roman" w:hAnsi="Times New Roman" w:cs="Times New Roman"/>
          <w:sz w:val="28"/>
          <w:szCs w:val="28"/>
        </w:rPr>
      </w:pPr>
    </w:p>
    <w:p w:rsidR="008E2AE3" w:rsidRDefault="008E2AE3">
      <w:pPr>
        <w:pStyle w:val="normal0"/>
        <w:spacing w:line="360" w:lineRule="auto"/>
        <w:ind w:firstLine="708"/>
        <w:jc w:val="both"/>
        <w:rPr>
          <w:rFonts w:ascii="Times New Roman" w:eastAsia="Times New Roman" w:hAnsi="Times New Roman" w:cs="Times New Roman"/>
          <w:sz w:val="28"/>
          <w:szCs w:val="28"/>
        </w:rPr>
      </w:pPr>
    </w:p>
    <w:p w:rsidR="008E2AE3" w:rsidRDefault="008E2AE3">
      <w:pPr>
        <w:pStyle w:val="normal0"/>
        <w:spacing w:line="360" w:lineRule="auto"/>
        <w:ind w:firstLine="708"/>
        <w:jc w:val="both"/>
        <w:rPr>
          <w:rFonts w:ascii="Times New Roman" w:eastAsia="Times New Roman" w:hAnsi="Times New Roman" w:cs="Times New Roman"/>
          <w:sz w:val="28"/>
          <w:szCs w:val="28"/>
        </w:rPr>
      </w:pPr>
    </w:p>
    <w:p w:rsidR="008E2AE3" w:rsidRDefault="008E2AE3">
      <w:pPr>
        <w:pStyle w:val="normal0"/>
        <w:spacing w:line="360" w:lineRule="auto"/>
        <w:ind w:firstLine="708"/>
        <w:jc w:val="both"/>
        <w:rPr>
          <w:rFonts w:ascii="Times New Roman" w:eastAsia="Times New Roman" w:hAnsi="Times New Roman" w:cs="Times New Roman"/>
          <w:sz w:val="28"/>
          <w:szCs w:val="28"/>
        </w:rPr>
      </w:pPr>
    </w:p>
    <w:p w:rsidR="008E2AE3" w:rsidRDefault="008E2AE3">
      <w:pPr>
        <w:pStyle w:val="normal0"/>
        <w:spacing w:line="360" w:lineRule="auto"/>
        <w:ind w:firstLine="708"/>
        <w:jc w:val="both"/>
        <w:rPr>
          <w:rFonts w:ascii="Times New Roman" w:eastAsia="Times New Roman" w:hAnsi="Times New Roman" w:cs="Times New Roman"/>
          <w:sz w:val="28"/>
          <w:szCs w:val="28"/>
        </w:rPr>
      </w:pPr>
    </w:p>
    <w:p w:rsidR="008E2AE3" w:rsidRDefault="008E2AE3">
      <w:pPr>
        <w:pStyle w:val="normal0"/>
        <w:spacing w:line="360" w:lineRule="auto"/>
        <w:ind w:firstLine="708"/>
        <w:jc w:val="both"/>
        <w:rPr>
          <w:rFonts w:ascii="Times New Roman" w:eastAsia="Times New Roman" w:hAnsi="Times New Roman" w:cs="Times New Roman"/>
          <w:sz w:val="28"/>
          <w:szCs w:val="28"/>
        </w:rPr>
      </w:pPr>
    </w:p>
    <w:p w:rsidR="008E2AE3" w:rsidRDefault="008E2AE3">
      <w:pPr>
        <w:pStyle w:val="normal0"/>
        <w:spacing w:line="360" w:lineRule="auto"/>
        <w:ind w:firstLine="708"/>
        <w:jc w:val="both"/>
        <w:rPr>
          <w:rFonts w:ascii="Times New Roman" w:eastAsia="Times New Roman" w:hAnsi="Times New Roman" w:cs="Times New Roman"/>
          <w:sz w:val="28"/>
          <w:szCs w:val="28"/>
        </w:rPr>
      </w:pPr>
    </w:p>
    <w:p w:rsidR="008E2AE3" w:rsidRDefault="008E2AE3">
      <w:pPr>
        <w:pStyle w:val="normal0"/>
        <w:spacing w:line="360" w:lineRule="auto"/>
        <w:ind w:firstLine="708"/>
        <w:jc w:val="both"/>
        <w:rPr>
          <w:rFonts w:ascii="Times New Roman" w:eastAsia="Times New Roman" w:hAnsi="Times New Roman" w:cs="Times New Roman"/>
          <w:sz w:val="28"/>
          <w:szCs w:val="28"/>
        </w:rPr>
      </w:pPr>
    </w:p>
    <w:p w:rsidR="008E2AE3" w:rsidRDefault="008E2AE3">
      <w:pPr>
        <w:pStyle w:val="normal0"/>
        <w:spacing w:line="360" w:lineRule="auto"/>
        <w:ind w:firstLine="708"/>
        <w:jc w:val="both"/>
        <w:rPr>
          <w:rFonts w:ascii="Times New Roman" w:eastAsia="Times New Roman" w:hAnsi="Times New Roman" w:cs="Times New Roman"/>
          <w:sz w:val="28"/>
          <w:szCs w:val="28"/>
        </w:rPr>
      </w:pPr>
    </w:p>
    <w:p w:rsidR="008E2AE3" w:rsidRDefault="008E2AE3">
      <w:pPr>
        <w:pStyle w:val="normal0"/>
        <w:spacing w:line="360" w:lineRule="auto"/>
        <w:ind w:firstLine="708"/>
        <w:jc w:val="both"/>
        <w:rPr>
          <w:rFonts w:ascii="Times New Roman" w:eastAsia="Times New Roman" w:hAnsi="Times New Roman" w:cs="Times New Roman"/>
          <w:sz w:val="28"/>
          <w:szCs w:val="28"/>
        </w:rPr>
      </w:pPr>
    </w:p>
    <w:p w:rsidR="008E2AE3" w:rsidRDefault="008E2AE3">
      <w:pPr>
        <w:pStyle w:val="normal0"/>
        <w:spacing w:line="360" w:lineRule="auto"/>
        <w:ind w:firstLine="708"/>
        <w:jc w:val="both"/>
        <w:rPr>
          <w:rFonts w:ascii="Times New Roman" w:eastAsia="Times New Roman" w:hAnsi="Times New Roman" w:cs="Times New Roman"/>
          <w:sz w:val="28"/>
          <w:szCs w:val="28"/>
        </w:rPr>
      </w:pPr>
    </w:p>
    <w:p w:rsidR="008E2AE3" w:rsidRDefault="008E2AE3">
      <w:pPr>
        <w:pStyle w:val="normal0"/>
        <w:spacing w:line="360" w:lineRule="auto"/>
        <w:jc w:val="both"/>
        <w:rPr>
          <w:rFonts w:ascii="Times New Roman" w:eastAsia="Times New Roman" w:hAnsi="Times New Roman" w:cs="Times New Roman"/>
          <w:sz w:val="28"/>
          <w:szCs w:val="28"/>
        </w:rPr>
      </w:pPr>
    </w:p>
    <w:p w:rsidR="008E2AE3" w:rsidRDefault="0060419D">
      <w:pPr>
        <w:pStyle w:val="normal0"/>
        <w:spacing w:line="360" w:lineRule="auto"/>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 ЗАГАЛЬНІ ВИСНОВКИ</w:t>
      </w:r>
    </w:p>
    <w:p w:rsidR="008E2AE3" w:rsidRDefault="008E2AE3">
      <w:pPr>
        <w:pStyle w:val="normal0"/>
        <w:spacing w:line="360" w:lineRule="auto"/>
        <w:ind w:firstLine="708"/>
        <w:jc w:val="both"/>
        <w:rPr>
          <w:rFonts w:ascii="Times New Roman" w:eastAsia="Times New Roman" w:hAnsi="Times New Roman" w:cs="Times New Roman"/>
          <w:sz w:val="28"/>
          <w:szCs w:val="28"/>
        </w:rPr>
      </w:pPr>
    </w:p>
    <w:p w:rsidR="00D5051F" w:rsidRDefault="00272892" w:rsidP="00272892">
      <w:pPr>
        <w:pStyle w:val="isselectedend"/>
        <w:spacing w:line="360" w:lineRule="auto"/>
        <w:jc w:val="both"/>
        <w:rPr>
          <w:sz w:val="28"/>
          <w:szCs w:val="28"/>
        </w:rPr>
      </w:pPr>
      <w:r>
        <w:rPr>
          <w:sz w:val="28"/>
          <w:szCs w:val="28"/>
        </w:rPr>
        <w:t xml:space="preserve">     </w:t>
      </w:r>
      <w:r w:rsidRPr="00272892">
        <w:rPr>
          <w:sz w:val="28"/>
          <w:szCs w:val="28"/>
        </w:rPr>
        <w:t>У сучасних умовах суспільних змін, посилення впливу соціального середовища та зростання вимог до особистості проблема пошуку ідентичності студентської молоді набуває особливої актуальності. Період студентства є важливим етапом особистісного становлення, під час якого відбувається формування системи цінностей, життєвих орієнтирів і уявлень про себе, що зумовлює необхідність дослідження впливу соціального тиску на цей процес.</w:t>
      </w:r>
    </w:p>
    <w:p w:rsidR="00D5051F" w:rsidRDefault="00D5051F" w:rsidP="00272892">
      <w:pPr>
        <w:pStyle w:val="isselectedend"/>
        <w:spacing w:line="360" w:lineRule="auto"/>
        <w:jc w:val="both"/>
        <w:rPr>
          <w:sz w:val="28"/>
          <w:szCs w:val="28"/>
        </w:rPr>
      </w:pPr>
      <w:r>
        <w:rPr>
          <w:sz w:val="28"/>
          <w:szCs w:val="28"/>
        </w:rPr>
        <w:t xml:space="preserve">     </w:t>
      </w:r>
      <w:r w:rsidR="00272892" w:rsidRPr="00272892">
        <w:rPr>
          <w:sz w:val="28"/>
          <w:szCs w:val="28"/>
        </w:rPr>
        <w:t>Теоретичний аналіз наукових джерел дозволив визначити, що ідентичність є складним багатовимірним психологічним утворенням, яке відображає усвідомлення особистістю власної цілісності, унікальності та належності до певних соціальних груп. Встановлено, що на формування ідентичності студентської молоді впливають соціальне оточення, сім’я, референтні групи, освітнє середовище, засоби масової комунікації, особистісні цінності та індивідуальний досвід. Також з’ясовано, що соціальний тиск може як сприяти процесу самовизначення, так і ускладнювати його, зумовлюючи внутрішні суперечності та невпевненість у власному виборі.</w:t>
      </w:r>
    </w:p>
    <w:p w:rsidR="00272892" w:rsidRPr="00272892" w:rsidRDefault="00D5051F" w:rsidP="00272892">
      <w:pPr>
        <w:pStyle w:val="isselectedend"/>
        <w:spacing w:line="360" w:lineRule="auto"/>
        <w:jc w:val="both"/>
        <w:rPr>
          <w:sz w:val="28"/>
          <w:szCs w:val="28"/>
        </w:rPr>
      </w:pPr>
      <w:r>
        <w:rPr>
          <w:sz w:val="28"/>
          <w:szCs w:val="28"/>
        </w:rPr>
        <w:t xml:space="preserve">      </w:t>
      </w:r>
      <w:r w:rsidR="00272892" w:rsidRPr="00272892">
        <w:rPr>
          <w:sz w:val="28"/>
          <w:szCs w:val="28"/>
        </w:rPr>
        <w:t xml:space="preserve">На основі проведеного емпіричного дослідження особливостей ідентичності студентської молоді в умовах соціального тиску встановлено, що у більшості респондентів (80%) переважає досягнута ідентичність, що свідчить про достатній рівень особистісного самовизначення та сформованість життєвих цінностей. Водночас у значної частини студентів виявлено високий (40%) та середній (50%) рівні мораторію, що підтверджує актуальність процесу пошуку власних життєвих орієнтирів. Результати самоактуалізаційного тесту засвідчили переважання середнього рівня самоактуалізації за більшістю показників, тоді як низькі показники спонтанності та сензитивності до себе вказують на труднощі в усвідомленні та відкритому вираженні власних переживань. Також встановлено взаємозв’язок між рівнем сформованості </w:t>
      </w:r>
      <w:r w:rsidR="00272892" w:rsidRPr="00272892">
        <w:rPr>
          <w:sz w:val="28"/>
          <w:szCs w:val="28"/>
        </w:rPr>
        <w:lastRenderedPageBreak/>
        <w:t>ідентичності та показниками самоактуалізації. За результатами методики А. Мехрабіана в усіх респондентів (100%) виявлено переважання мотивації уникнення невдачі, що може свідчити про вплив соціального тиску та підвищену орієнтацію на зовнішнє оцінювання.</w:t>
      </w:r>
    </w:p>
    <w:p w:rsidR="00272892" w:rsidRPr="00272892" w:rsidRDefault="00272892" w:rsidP="00272892">
      <w:pPr>
        <w:pStyle w:val="isselectedend"/>
        <w:spacing w:line="360" w:lineRule="auto"/>
        <w:jc w:val="both"/>
        <w:rPr>
          <w:sz w:val="28"/>
          <w:szCs w:val="28"/>
        </w:rPr>
      </w:pPr>
      <w:r>
        <w:rPr>
          <w:sz w:val="28"/>
          <w:szCs w:val="28"/>
        </w:rPr>
        <w:t xml:space="preserve">     </w:t>
      </w:r>
      <w:r w:rsidRPr="00272892">
        <w:rPr>
          <w:sz w:val="28"/>
          <w:szCs w:val="28"/>
        </w:rPr>
        <w:t>Відповідно до результатів дослідження було розроблено тренінг розвитку особистісної ідентичності студентської молоді, спрямований на розвиток самопізнання, рефлексії, усвідомлення власних цінностей, життєвих цілей та особистісних ресурсів. Також сформовано психологічні рекомендації щодо підтримки студентів в умовах соціального тиску, які полягають у розвитку навичок саморефлексії, емоційної саморегуляції, критичного ставлення до зовнішніх оцінок, формуванні позитивної самооцінки, зміцненні психологічної стійкості та розвитку навичок конструктивної взаємодії з соціальним оточенням.</w:t>
      </w:r>
    </w:p>
    <w:p w:rsidR="00272892" w:rsidRPr="00272892" w:rsidRDefault="00272892" w:rsidP="00272892">
      <w:pPr>
        <w:pStyle w:val="NormalWeb"/>
        <w:spacing w:line="360" w:lineRule="auto"/>
        <w:jc w:val="both"/>
        <w:rPr>
          <w:sz w:val="28"/>
          <w:szCs w:val="28"/>
        </w:rPr>
      </w:pPr>
      <w:r>
        <w:rPr>
          <w:sz w:val="28"/>
          <w:szCs w:val="28"/>
        </w:rPr>
        <w:t xml:space="preserve">     </w:t>
      </w:r>
      <w:r w:rsidRPr="00272892">
        <w:rPr>
          <w:sz w:val="28"/>
          <w:szCs w:val="28"/>
        </w:rPr>
        <w:t>Отримані результати підтверджують, що проблема пошуку ідентичності студентів в умовах соціального тиску є актуальною та потребує подальшого наукового вивчення. Практичне значення роботи полягає у можливості використання результатів дослідження, тренінгової програми та розроблених рекомендацій у діяльності психологічних служб закладів вищої освіти з метою підтримки особистісного розвитку студентської молоді.</w:t>
      </w:r>
    </w:p>
    <w:p w:rsidR="008E2AE3" w:rsidRDefault="008E2AE3">
      <w:pPr>
        <w:pStyle w:val="normal0"/>
        <w:spacing w:line="360" w:lineRule="auto"/>
        <w:ind w:firstLine="708"/>
        <w:jc w:val="both"/>
        <w:rPr>
          <w:rFonts w:ascii="Times New Roman" w:eastAsia="Times New Roman" w:hAnsi="Times New Roman" w:cs="Times New Roman"/>
          <w:sz w:val="28"/>
          <w:szCs w:val="28"/>
        </w:rPr>
      </w:pPr>
    </w:p>
    <w:p w:rsidR="008E2AE3" w:rsidRDefault="008E2AE3">
      <w:pPr>
        <w:pStyle w:val="normal0"/>
        <w:spacing w:line="360" w:lineRule="auto"/>
        <w:ind w:firstLine="708"/>
        <w:jc w:val="both"/>
        <w:rPr>
          <w:rFonts w:ascii="Times New Roman" w:eastAsia="Times New Roman" w:hAnsi="Times New Roman" w:cs="Times New Roman"/>
          <w:sz w:val="28"/>
          <w:szCs w:val="28"/>
        </w:rPr>
      </w:pPr>
    </w:p>
    <w:p w:rsidR="008E2AE3" w:rsidRDefault="008E2AE3">
      <w:pPr>
        <w:pStyle w:val="normal0"/>
        <w:spacing w:line="360" w:lineRule="auto"/>
        <w:ind w:firstLine="708"/>
        <w:jc w:val="both"/>
        <w:rPr>
          <w:rFonts w:ascii="Times New Roman" w:eastAsia="Times New Roman" w:hAnsi="Times New Roman" w:cs="Times New Roman"/>
          <w:sz w:val="28"/>
          <w:szCs w:val="28"/>
        </w:rPr>
      </w:pPr>
    </w:p>
    <w:p w:rsidR="008E2AE3" w:rsidRDefault="008E2AE3">
      <w:pPr>
        <w:pStyle w:val="normal0"/>
        <w:spacing w:line="360" w:lineRule="auto"/>
        <w:ind w:firstLine="708"/>
        <w:jc w:val="both"/>
        <w:rPr>
          <w:rFonts w:ascii="Times New Roman" w:eastAsia="Times New Roman" w:hAnsi="Times New Roman" w:cs="Times New Roman"/>
          <w:sz w:val="28"/>
          <w:szCs w:val="28"/>
        </w:rPr>
      </w:pPr>
    </w:p>
    <w:p w:rsidR="008E2AE3" w:rsidRDefault="008E2AE3">
      <w:pPr>
        <w:pStyle w:val="normal0"/>
        <w:spacing w:line="360" w:lineRule="auto"/>
        <w:ind w:firstLine="708"/>
        <w:jc w:val="both"/>
        <w:rPr>
          <w:rFonts w:ascii="Times New Roman" w:eastAsia="Times New Roman" w:hAnsi="Times New Roman" w:cs="Times New Roman"/>
          <w:sz w:val="28"/>
          <w:szCs w:val="28"/>
        </w:rPr>
      </w:pPr>
    </w:p>
    <w:p w:rsidR="008E2AE3" w:rsidRDefault="008E2AE3">
      <w:pPr>
        <w:pStyle w:val="normal0"/>
        <w:spacing w:line="360" w:lineRule="auto"/>
        <w:ind w:firstLine="708"/>
        <w:jc w:val="both"/>
        <w:rPr>
          <w:rFonts w:ascii="Times New Roman" w:eastAsia="Times New Roman" w:hAnsi="Times New Roman" w:cs="Times New Roman"/>
          <w:sz w:val="28"/>
          <w:szCs w:val="28"/>
        </w:rPr>
      </w:pPr>
    </w:p>
    <w:p w:rsidR="008E2AE3" w:rsidRDefault="008E2AE3">
      <w:pPr>
        <w:pStyle w:val="normal0"/>
        <w:spacing w:line="360" w:lineRule="auto"/>
        <w:ind w:firstLine="708"/>
        <w:jc w:val="both"/>
        <w:rPr>
          <w:rFonts w:ascii="Times New Roman" w:eastAsia="Times New Roman" w:hAnsi="Times New Roman" w:cs="Times New Roman"/>
          <w:sz w:val="28"/>
          <w:szCs w:val="28"/>
        </w:rPr>
      </w:pPr>
    </w:p>
    <w:p w:rsidR="008E2AE3" w:rsidRDefault="008E2AE3">
      <w:pPr>
        <w:pStyle w:val="normal0"/>
        <w:spacing w:line="360" w:lineRule="auto"/>
        <w:ind w:firstLine="708"/>
        <w:jc w:val="both"/>
        <w:rPr>
          <w:rFonts w:ascii="Times New Roman" w:eastAsia="Times New Roman" w:hAnsi="Times New Roman" w:cs="Times New Roman"/>
          <w:sz w:val="28"/>
          <w:szCs w:val="28"/>
        </w:rPr>
      </w:pPr>
    </w:p>
    <w:p w:rsidR="008E2AE3" w:rsidRDefault="008E2AE3" w:rsidP="00272892">
      <w:pPr>
        <w:pStyle w:val="normal0"/>
        <w:spacing w:line="360" w:lineRule="auto"/>
        <w:jc w:val="both"/>
        <w:rPr>
          <w:rFonts w:ascii="Times New Roman" w:eastAsia="Times New Roman" w:hAnsi="Times New Roman" w:cs="Times New Roman"/>
          <w:sz w:val="28"/>
          <w:szCs w:val="28"/>
        </w:rPr>
      </w:pPr>
    </w:p>
    <w:p w:rsidR="008E2AE3" w:rsidRDefault="0060419D">
      <w:pPr>
        <w:pStyle w:val="normal0"/>
        <w:spacing w:line="360" w:lineRule="auto"/>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СПИСОК ВИКОРИСТАНИХ ДЖЕРЕЛ</w:t>
      </w:r>
    </w:p>
    <w:p w:rsidR="008E2AE3" w:rsidRDefault="008E2AE3">
      <w:pPr>
        <w:pStyle w:val="normal0"/>
        <w:spacing w:line="360" w:lineRule="auto"/>
        <w:ind w:firstLine="708"/>
        <w:jc w:val="both"/>
        <w:rPr>
          <w:rFonts w:ascii="Times New Roman" w:eastAsia="Times New Roman" w:hAnsi="Times New Roman" w:cs="Times New Roman"/>
          <w:sz w:val="28"/>
          <w:szCs w:val="28"/>
        </w:rPr>
      </w:pPr>
    </w:p>
    <w:p w:rsidR="008E2AE3" w:rsidRDefault="0060419D" w:rsidP="00421E23">
      <w:pPr>
        <w:pStyle w:val="norm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Бех І. Д. Виховання особистості : у 2 кн. Київ : Либідь, 2003. Кн. 1 : Особистісно орієнтований підхід: теоретико-технологічні засади. 280 с.</w:t>
      </w:r>
    </w:p>
    <w:p w:rsidR="008E2AE3" w:rsidRDefault="0060419D" w:rsidP="00421E23">
      <w:pPr>
        <w:pStyle w:val="norm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Бех І. Д. Виховання особистості : у 2 кн. Київ : Либідь, 2003. Кн. 2 : Особистісно орієнтований підхід: науково-теоретичні засади. 344 с.</w:t>
      </w:r>
    </w:p>
    <w:p w:rsidR="008E2AE3" w:rsidRDefault="0060419D" w:rsidP="00421E23">
      <w:pPr>
        <w:pStyle w:val="norm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Бех І. Д. Особистість на шляху до духовних цінностей : монографія. Київ ; Чернівці : Букрек, 2018. 320 с.</w:t>
      </w:r>
    </w:p>
    <w:p w:rsidR="008E2AE3" w:rsidRDefault="0060419D" w:rsidP="00421E23">
      <w:pPr>
        <w:pStyle w:val="norm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Губеладзе І. Г. Сільська молодь у місті: пошук ідентичності : монографія. Київ : Міленіум, 2015. 238 с.</w:t>
      </w:r>
    </w:p>
    <w:p w:rsidR="008E2AE3" w:rsidRDefault="0060419D" w:rsidP="00421E23">
      <w:pPr>
        <w:pStyle w:val="norm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Запорожченко О. В. Ідентичність особистості в умовах інформаційного суспільства. Актуальні проблеми філософії т</w:t>
      </w:r>
      <w:r w:rsidR="003732A8">
        <w:rPr>
          <w:rFonts w:ascii="Times New Roman" w:eastAsia="Times New Roman" w:hAnsi="Times New Roman" w:cs="Times New Roman"/>
          <w:sz w:val="28"/>
          <w:szCs w:val="28"/>
        </w:rPr>
        <w:t>а соціології. 2020. № 28. С. 38-</w:t>
      </w:r>
      <w:r>
        <w:rPr>
          <w:rFonts w:ascii="Times New Roman" w:eastAsia="Times New Roman" w:hAnsi="Times New Roman" w:cs="Times New Roman"/>
          <w:sz w:val="28"/>
          <w:szCs w:val="28"/>
        </w:rPr>
        <w:t>43.</w:t>
      </w:r>
    </w:p>
    <w:p w:rsidR="008E2AE3" w:rsidRDefault="0060419D" w:rsidP="00421E23">
      <w:pPr>
        <w:pStyle w:val="norm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Зазимко О. В., Шиловська О. М. Становлення ідентичності підлітків та молоді в період війни. Українська психологія. ХХІ століття. Початок (Дні української психології в Берліні) : матеріали наук.-практ. конф. з міжнар. участю, 27–28 квіт. 2023 р. Київ : Інститут психології імені Г. С. Кос</w:t>
      </w:r>
      <w:r w:rsidR="003732A8">
        <w:rPr>
          <w:rFonts w:ascii="Times New Roman" w:eastAsia="Times New Roman" w:hAnsi="Times New Roman" w:cs="Times New Roman"/>
          <w:sz w:val="28"/>
          <w:szCs w:val="28"/>
        </w:rPr>
        <w:t>тюка НАПН України, 2023. С. 161-</w:t>
      </w:r>
      <w:r>
        <w:rPr>
          <w:rFonts w:ascii="Times New Roman" w:eastAsia="Times New Roman" w:hAnsi="Times New Roman" w:cs="Times New Roman"/>
          <w:sz w:val="28"/>
          <w:szCs w:val="28"/>
        </w:rPr>
        <w:t>166.</w:t>
      </w:r>
    </w:p>
    <w:p w:rsidR="008E2AE3" w:rsidRDefault="0060419D" w:rsidP="00421E23">
      <w:pPr>
        <w:pStyle w:val="norm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Зімбовська Н. П. Динаміка професійної самосвідомості особистості студентів ЗВО : кваліфікаційна робота. Тернопіль : Західноукраїнський національний університет, 2024. 74 с.</w:t>
      </w:r>
    </w:p>
    <w:p w:rsidR="008E2AE3" w:rsidRDefault="0060419D" w:rsidP="00421E23">
      <w:pPr>
        <w:pStyle w:val="norm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Коваленко А. Б., Безверха К. С. Теоретичні засади визначення структури соціальної ідентичності особистості. Наукові студії із соціальної та політичної психол</w:t>
      </w:r>
      <w:r w:rsidR="003732A8">
        <w:rPr>
          <w:rFonts w:ascii="Times New Roman" w:eastAsia="Times New Roman" w:hAnsi="Times New Roman" w:cs="Times New Roman"/>
          <w:sz w:val="28"/>
          <w:szCs w:val="28"/>
        </w:rPr>
        <w:t>огії. 2017. Вип. 40 (43). С. 80-</w:t>
      </w:r>
      <w:r>
        <w:rPr>
          <w:rFonts w:ascii="Times New Roman" w:eastAsia="Times New Roman" w:hAnsi="Times New Roman" w:cs="Times New Roman"/>
          <w:sz w:val="28"/>
          <w:szCs w:val="28"/>
        </w:rPr>
        <w:t>87.</w:t>
      </w:r>
    </w:p>
    <w:p w:rsidR="008E2AE3" w:rsidRDefault="0060419D" w:rsidP="00421E23">
      <w:pPr>
        <w:pStyle w:val="norm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Кокун О. М. Психологія ідентичності особистості : монографія. Київ : Інститут психології імені Г. С. Костюка НАПН України, 2019. 240 с.</w:t>
      </w:r>
    </w:p>
    <w:p w:rsidR="008E2AE3" w:rsidRDefault="0060419D" w:rsidP="00421E23">
      <w:pPr>
        <w:pStyle w:val="norm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Максименко С. Д. Загальна психологія : навч. посіб. Київ : Центр учбової літератури, 2008. 272 с.</w:t>
      </w:r>
    </w:p>
    <w:p w:rsidR="008E2AE3" w:rsidRDefault="0060419D" w:rsidP="00421E23">
      <w:pPr>
        <w:pStyle w:val="norm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Максименко С. Д. Психологія особистості : підручник. Київ : КММ, 2007. 296 с.</w:t>
      </w:r>
    </w:p>
    <w:p w:rsidR="008E2AE3" w:rsidRDefault="0060419D" w:rsidP="00421E23">
      <w:pPr>
        <w:pStyle w:val="norm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Москалець В. П. Психологія особистості : навч. посіб. Київ : Центр учбової літератури, 2013. 262 с.</w:t>
      </w:r>
    </w:p>
    <w:p w:rsidR="00D82DDD" w:rsidRPr="00D82DDD" w:rsidRDefault="00D82DDD" w:rsidP="00421E23">
      <w:pPr>
        <w:pStyle w:val="normal0"/>
        <w:numPr>
          <w:ilvl w:val="0"/>
          <w:numId w:val="15"/>
        </w:numPr>
        <w:spacing w:line="360" w:lineRule="auto"/>
        <w:jc w:val="both"/>
        <w:rPr>
          <w:rFonts w:ascii="Times New Roman" w:eastAsia="Times New Roman" w:hAnsi="Times New Roman" w:cs="Times New Roman"/>
          <w:sz w:val="28"/>
          <w:szCs w:val="28"/>
        </w:rPr>
      </w:pPr>
      <w:r w:rsidRPr="00D82DDD">
        <w:rPr>
          <w:rFonts w:ascii="Times New Roman" w:hAnsi="Times New Roman" w:cs="Times New Roman"/>
          <w:sz w:val="28"/>
          <w:szCs w:val="28"/>
        </w:rPr>
        <w:t>Москаленко В. В. Теоретико-методологічні засади дослідження динаміки ідентичності особистості у зміненій ситуації (структурно-функціональний аналіз) / Проблеми сучасн</w:t>
      </w:r>
      <w:r w:rsidR="003732A8">
        <w:rPr>
          <w:rFonts w:ascii="Times New Roman" w:hAnsi="Times New Roman" w:cs="Times New Roman"/>
          <w:sz w:val="28"/>
          <w:szCs w:val="28"/>
        </w:rPr>
        <w:t>ої психології. 2023. № 2. С. 45-</w:t>
      </w:r>
      <w:r w:rsidRPr="00D82DDD">
        <w:rPr>
          <w:rFonts w:ascii="Times New Roman" w:hAnsi="Times New Roman" w:cs="Times New Roman"/>
          <w:sz w:val="28"/>
          <w:szCs w:val="28"/>
        </w:rPr>
        <w:t>58.</w:t>
      </w:r>
    </w:p>
    <w:p w:rsidR="00594156" w:rsidRPr="00594156" w:rsidRDefault="00594156" w:rsidP="00421E23">
      <w:pPr>
        <w:pStyle w:val="normal0"/>
        <w:numPr>
          <w:ilvl w:val="0"/>
          <w:numId w:val="15"/>
        </w:numPr>
        <w:spacing w:line="360" w:lineRule="auto"/>
        <w:jc w:val="both"/>
        <w:rPr>
          <w:rFonts w:ascii="Times New Roman" w:eastAsia="Times New Roman" w:hAnsi="Times New Roman" w:cs="Times New Roman"/>
          <w:sz w:val="28"/>
          <w:szCs w:val="28"/>
        </w:rPr>
      </w:pPr>
      <w:r w:rsidRPr="00594156">
        <w:rPr>
          <w:rFonts w:ascii="Times New Roman" w:hAnsi="Times New Roman" w:cs="Times New Roman"/>
          <w:sz w:val="28"/>
          <w:szCs w:val="28"/>
        </w:rPr>
        <w:t>Панок В. Г. Концепція психологічного супроводу освітніх реформ у діяльності психологічної служби. Вісник НАПН України. 2020. Т. 2, № 1. DOI: 10.37472/2707-305X-2020-2-1-9-1.</w:t>
      </w:r>
    </w:p>
    <w:p w:rsidR="008E2AE3" w:rsidRDefault="0060419D" w:rsidP="00421E23">
      <w:pPr>
        <w:pStyle w:val="norm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Проблеми розвитку ідентичності особистості в освітньому просторі / за ред. Н. В. Чепелєвої. Київ : Педагогічна думка, 2015. 256 с.</w:t>
      </w:r>
    </w:p>
    <w:p w:rsidR="008E2AE3" w:rsidRDefault="0060419D" w:rsidP="00421E23">
      <w:pPr>
        <w:pStyle w:val="norm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Рибалка В. В. Формули особистості і персонологічне мислення. Психологія </w:t>
      </w:r>
      <w:r w:rsidR="003732A8">
        <w:rPr>
          <w:rFonts w:ascii="Times New Roman" w:eastAsia="Times New Roman" w:hAnsi="Times New Roman" w:cs="Times New Roman"/>
          <w:sz w:val="28"/>
          <w:szCs w:val="28"/>
        </w:rPr>
        <w:t>і суспільство. 2013. № 4. С. 88-</w:t>
      </w:r>
      <w:r>
        <w:rPr>
          <w:rFonts w:ascii="Times New Roman" w:eastAsia="Times New Roman" w:hAnsi="Times New Roman" w:cs="Times New Roman"/>
          <w:sz w:val="28"/>
          <w:szCs w:val="28"/>
        </w:rPr>
        <w:t>100.</w:t>
      </w:r>
    </w:p>
    <w:p w:rsidR="008E2AE3" w:rsidRDefault="0060419D" w:rsidP="00421E23">
      <w:pPr>
        <w:pStyle w:val="norm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Титаренко Т. М. Життєвий світ особистості: у межах і за межами буденності. Київ : Либідь, 2003. 376 с.</w:t>
      </w:r>
    </w:p>
    <w:p w:rsidR="008E2AE3" w:rsidRPr="00755535" w:rsidRDefault="0060419D" w:rsidP="00421E23">
      <w:pPr>
        <w:pStyle w:val="norm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Титаренко Т. М. Життєвий шлях особистості: практики конструювання. Київ : Інститут соціальної та політичної психології НАПН України, 2007. 320 с.</w:t>
      </w:r>
    </w:p>
    <w:p w:rsidR="00755535" w:rsidRPr="00755535" w:rsidRDefault="00755535" w:rsidP="00421E23">
      <w:pPr>
        <w:pStyle w:val="normal0"/>
        <w:numPr>
          <w:ilvl w:val="0"/>
          <w:numId w:val="15"/>
        </w:numPr>
        <w:spacing w:line="360" w:lineRule="auto"/>
        <w:jc w:val="both"/>
        <w:rPr>
          <w:rFonts w:ascii="Times New Roman" w:eastAsia="Times New Roman" w:hAnsi="Times New Roman" w:cs="Times New Roman"/>
          <w:sz w:val="28"/>
          <w:szCs w:val="28"/>
        </w:rPr>
      </w:pPr>
      <w:r w:rsidRPr="00755535">
        <w:rPr>
          <w:rFonts w:ascii="Times New Roman" w:hAnsi="Times New Roman" w:cs="Times New Roman"/>
          <w:sz w:val="28"/>
          <w:szCs w:val="28"/>
        </w:rPr>
        <w:t>Тренінг розвитку професійної ідентичності / Національний університет цивільного захисту України. URL: https://lnk.ua/DCBxLQxPd (дата звернення: 18.05.2026).</w:t>
      </w:r>
    </w:p>
    <w:p w:rsidR="008E2AE3" w:rsidRDefault="0060419D" w:rsidP="00421E23">
      <w:pPr>
        <w:pStyle w:val="norm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Чепелєва Н. В. Самоусвідомлення особистості. Київ : Міленіум, 2010. 198 с.</w:t>
      </w:r>
    </w:p>
    <w:p w:rsidR="008E2AE3" w:rsidRDefault="0060419D" w:rsidP="00421E23">
      <w:pPr>
        <w:pStyle w:val="norm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Arnett J. J. Emerging Adulthood. Noba Project. 2026. URL:</w:t>
      </w:r>
      <w:hyperlink r:id="rId14">
        <w:r>
          <w:rPr>
            <w:rFonts w:ascii="Times New Roman" w:eastAsia="Times New Roman" w:hAnsi="Times New Roman" w:cs="Times New Roman"/>
            <w:sz w:val="28"/>
            <w:szCs w:val="28"/>
          </w:rPr>
          <w:t xml:space="preserve"> http://noba.to/3vtfyajs</w:t>
        </w:r>
      </w:hyperlink>
      <w:r>
        <w:rPr>
          <w:rFonts w:ascii="Times New Roman" w:eastAsia="Times New Roman" w:hAnsi="Times New Roman" w:cs="Times New Roman"/>
          <w:sz w:val="28"/>
          <w:szCs w:val="28"/>
        </w:rPr>
        <w:t xml:space="preserve"> (дата звернення: 18.05.2026).</w:t>
      </w:r>
    </w:p>
    <w:p w:rsidR="008E2AE3" w:rsidRDefault="0060419D" w:rsidP="00421E23">
      <w:pPr>
        <w:pStyle w:val="norm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Bureau J. S., Howard J. L., Chong J. X. Y., Guay F. Pathways to Student Motivation: A Meta-Analysis of Antecedents of Autonomous and Controlled Motivations. Review of Educational Research. 2021. DOI:</w:t>
      </w:r>
      <w:r w:rsidR="00755535" w:rsidRPr="00755535">
        <w:t xml:space="preserve"> </w:t>
      </w:r>
      <w:r w:rsidR="00755535" w:rsidRPr="00755535">
        <w:rPr>
          <w:rFonts w:ascii="Times New Roman" w:eastAsia="Times New Roman" w:hAnsi="Times New Roman" w:cs="Times New Roman"/>
          <w:sz w:val="28"/>
          <w:szCs w:val="28"/>
        </w:rPr>
        <w:t>https://lnk.ua/REMqS89Gh</w:t>
      </w:r>
    </w:p>
    <w:p w:rsidR="008E2AE3" w:rsidRDefault="0060419D" w:rsidP="00421E23">
      <w:pPr>
        <w:pStyle w:val="norm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Chiu T. K. F. Using Self-Determination Theory (SDT) to Explain Student STEM Interest and Identity Development. Instructional Science. 2023. URL:</w:t>
      </w:r>
      <w:r w:rsidR="00755535" w:rsidRPr="00755535">
        <w:t xml:space="preserve"> </w:t>
      </w:r>
      <w:r w:rsidR="00755535" w:rsidRPr="00755535">
        <w:rPr>
          <w:rFonts w:ascii="Times New Roman" w:eastAsia="Times New Roman" w:hAnsi="Times New Roman" w:cs="Times New Roman"/>
          <w:sz w:val="28"/>
          <w:szCs w:val="28"/>
        </w:rPr>
        <w:t>https://lnk.ua/NkQOl9y3F</w:t>
      </w:r>
      <w:r>
        <w:rPr>
          <w:rFonts w:ascii="Times New Roman" w:eastAsia="Times New Roman" w:hAnsi="Times New Roman" w:cs="Times New Roman"/>
          <w:sz w:val="28"/>
          <w:szCs w:val="28"/>
        </w:rPr>
        <w:t xml:space="preserve"> (дата звернення: 18.05.2026).</w:t>
      </w:r>
    </w:p>
    <w:p w:rsidR="008E2AE3" w:rsidRDefault="0060419D" w:rsidP="00421E23">
      <w:pPr>
        <w:pStyle w:val="norm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Crocetti E., Rubini M., Meeus W. Capturing the Dynamics of Identity Formation in Various Ethnic Groups: Development and Validation of a Three-Dimensional Model. PLOS ONE. 2020. Vol. 15, No. 5. DOI:</w:t>
      </w:r>
      <w:hyperlink r:id="rId15">
        <w:r>
          <w:rPr>
            <w:rFonts w:ascii="Times New Roman" w:eastAsia="Times New Roman" w:hAnsi="Times New Roman" w:cs="Times New Roman"/>
            <w:sz w:val="28"/>
            <w:szCs w:val="28"/>
          </w:rPr>
          <w:t xml:space="preserve"> </w:t>
        </w:r>
      </w:hyperlink>
      <w:r w:rsidR="00755535" w:rsidRPr="00755535">
        <w:t xml:space="preserve"> </w:t>
      </w:r>
      <w:r w:rsidR="00755535" w:rsidRPr="00755535">
        <w:rPr>
          <w:rFonts w:ascii="Times New Roman" w:hAnsi="Times New Roman" w:cs="Times New Roman"/>
          <w:sz w:val="28"/>
          <w:szCs w:val="28"/>
        </w:rPr>
        <w:t>https://lnk.ua/GKd4uRVIR</w:t>
      </w:r>
      <w:r>
        <w:rPr>
          <w:rFonts w:ascii="Times New Roman" w:eastAsia="Times New Roman" w:hAnsi="Times New Roman" w:cs="Times New Roman"/>
          <w:sz w:val="28"/>
          <w:szCs w:val="28"/>
        </w:rPr>
        <w:t xml:space="preserve"> (дата звернення: 18.05.2026).</w:t>
      </w:r>
    </w:p>
    <w:p w:rsidR="008E2AE3" w:rsidRDefault="0060419D" w:rsidP="00421E23">
      <w:pPr>
        <w:pStyle w:val="norm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Erikson E. Childhood and Society. New York : W. W. Norton &amp; Company, 1950. 445 p.</w:t>
      </w:r>
    </w:p>
    <w:p w:rsidR="008E2AE3" w:rsidRDefault="0060419D" w:rsidP="00421E23">
      <w:pPr>
        <w:pStyle w:val="norm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Erikson E. Identity: Youth and Crisis. New York : W. W. Norton &amp; Company, 1968. 336 p.</w:t>
      </w:r>
    </w:p>
    <w:p w:rsidR="008E2AE3" w:rsidRDefault="0060419D" w:rsidP="00421E23">
      <w:pPr>
        <w:pStyle w:val="norm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Frankl V. Man’s Search for Meaning. Boston : Beacon Press, 2006. 184 p.</w:t>
      </w:r>
    </w:p>
    <w:p w:rsidR="008E2AE3" w:rsidRDefault="0060419D" w:rsidP="00421E23">
      <w:pPr>
        <w:pStyle w:val="norm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Hardy S. A., Walker L. J., Olsen J. A. The Roles of Identity Formation and Moral Identity in College Student Mental Health, Health-Risk Behaviors, and Psychological Well-Being. Journal of Clinical Psychology. 2011. Vol. 67, № 9. P. 823–842. DOI:</w:t>
      </w:r>
      <w:hyperlink r:id="rId16">
        <w:r>
          <w:rPr>
            <w:rFonts w:ascii="Times New Roman" w:eastAsia="Times New Roman" w:hAnsi="Times New Roman" w:cs="Times New Roman"/>
            <w:sz w:val="28"/>
            <w:szCs w:val="28"/>
          </w:rPr>
          <w:t xml:space="preserve"> https://doi.org/10.1002/jclp.20809</w:t>
        </w:r>
      </w:hyperlink>
      <w:r>
        <w:rPr>
          <w:rFonts w:ascii="Times New Roman" w:eastAsia="Times New Roman" w:hAnsi="Times New Roman" w:cs="Times New Roman"/>
          <w:sz w:val="28"/>
          <w:szCs w:val="28"/>
        </w:rPr>
        <w:t>.</w:t>
      </w:r>
    </w:p>
    <w:p w:rsidR="008E2AE3" w:rsidRDefault="0060419D" w:rsidP="00421E23">
      <w:pPr>
        <w:pStyle w:val="norm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Humphrey D. Research on Pandemic’s Influence on Identity Development in First-Year College Students. Mary Christie Institute. 2023.URL:</w:t>
      </w:r>
      <w:r w:rsidR="00755535" w:rsidRPr="00755535">
        <w:t xml:space="preserve"> </w:t>
      </w:r>
      <w:r w:rsidR="00755535" w:rsidRPr="00755535">
        <w:rPr>
          <w:rFonts w:ascii="Times New Roman" w:eastAsia="Times New Roman" w:hAnsi="Times New Roman" w:cs="Times New Roman"/>
          <w:sz w:val="28"/>
          <w:szCs w:val="28"/>
        </w:rPr>
        <w:t>https://lnk.ua/0NIt3XIbO</w:t>
      </w:r>
      <w:r>
        <w:rPr>
          <w:rFonts w:ascii="Times New Roman" w:eastAsia="Times New Roman" w:hAnsi="Times New Roman" w:cs="Times New Roman"/>
          <w:sz w:val="28"/>
          <w:szCs w:val="28"/>
        </w:rPr>
        <w:t xml:space="preserve"> (дата звернення: 18.05.2026).</w:t>
      </w:r>
    </w:p>
    <w:p w:rsidR="008E2AE3" w:rsidRDefault="0060419D" w:rsidP="00421E23">
      <w:pPr>
        <w:pStyle w:val="norm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VanderLind R. Identity Development, Stigma, and Academic Resilience in College Students with Mental Illness : dissertation. Texas State University, 2018. URL: </w:t>
      </w:r>
      <w:r w:rsidR="00755535" w:rsidRPr="00755535">
        <w:rPr>
          <w:rFonts w:ascii="Times New Roman" w:eastAsia="Times New Roman" w:hAnsi="Times New Roman" w:cs="Times New Roman"/>
          <w:sz w:val="28"/>
          <w:szCs w:val="28"/>
        </w:rPr>
        <w:t xml:space="preserve">https://lnk.ua/LtV8Ri07d </w:t>
      </w:r>
      <w:r>
        <w:rPr>
          <w:rFonts w:ascii="Times New Roman" w:eastAsia="Times New Roman" w:hAnsi="Times New Roman" w:cs="Times New Roman"/>
          <w:sz w:val="28"/>
          <w:szCs w:val="28"/>
        </w:rPr>
        <w:t xml:space="preserve">(дата звернення: 18.05.2026). </w:t>
      </w:r>
    </w:p>
    <w:p w:rsidR="008E2AE3" w:rsidRDefault="0060419D" w:rsidP="00421E23">
      <w:pPr>
        <w:pStyle w:val="norm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Marcia J. E. Identity in Adolescence. Handbook of Adolescent Psychology / ed. by J. Adelson. New York : Wiley, 1980. P. 159–187.</w:t>
      </w:r>
    </w:p>
    <w:p w:rsidR="008E2AE3" w:rsidRDefault="0060419D" w:rsidP="00421E23">
      <w:pPr>
        <w:pStyle w:val="norm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Negru-Subtirica O., Pop E. I., Crocetti E. Identity Development and Well-Being in Emerging Adulthood: A Longitudinal Analysis. iScience. 2021. Vol. 24, No. 11. DOI: </w:t>
      </w:r>
      <w:r w:rsidR="00755535" w:rsidRPr="00755535">
        <w:rPr>
          <w:rFonts w:ascii="Times New Roman" w:eastAsia="Times New Roman" w:hAnsi="Times New Roman" w:cs="Times New Roman"/>
          <w:sz w:val="28"/>
          <w:szCs w:val="28"/>
        </w:rPr>
        <w:t xml:space="preserve">https://lnk.ua/t72rDWU03 </w:t>
      </w:r>
      <w:r>
        <w:rPr>
          <w:rFonts w:ascii="Times New Roman" w:eastAsia="Times New Roman" w:hAnsi="Times New Roman" w:cs="Times New Roman"/>
          <w:sz w:val="28"/>
          <w:szCs w:val="28"/>
        </w:rPr>
        <w:t>(дата звернення: 18.05.2026).</w:t>
      </w:r>
    </w:p>
    <w:p w:rsidR="008E2AE3" w:rsidRDefault="0060419D" w:rsidP="00421E23">
      <w:pPr>
        <w:pStyle w:val="norm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Relationship Between Students’ Social Roles and Academic Achievement Based on Social Network Analysis. Rangsit Journal of Educational Studies. 2022. Vol. 9, № 1. P. 62–87. DOI:</w:t>
      </w:r>
      <w:r w:rsidR="00755535" w:rsidRPr="00755535">
        <w:t xml:space="preserve"> </w:t>
      </w:r>
      <w:r w:rsidR="00755535" w:rsidRPr="00755535">
        <w:rPr>
          <w:rFonts w:ascii="Times New Roman" w:eastAsia="Times New Roman" w:hAnsi="Times New Roman" w:cs="Times New Roman"/>
          <w:sz w:val="28"/>
          <w:szCs w:val="28"/>
        </w:rPr>
        <w:t>https://lnk.ua/ObCL90kMI</w:t>
      </w:r>
    </w:p>
    <w:p w:rsidR="008E2AE3" w:rsidRDefault="0060419D" w:rsidP="00421E23">
      <w:pPr>
        <w:pStyle w:val="norm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Rogers C. On Becoming a Person. Boston : Houghton Mifflin, 1961. 420 p.</w:t>
      </w:r>
    </w:p>
    <w:p w:rsidR="008E2AE3" w:rsidRDefault="0060419D" w:rsidP="00421E23">
      <w:pPr>
        <w:pStyle w:val="norm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Schwartz S. J., Luyckx K., Crocetti E. What Have We Learned Since Schwartz (2001)? A Reappraisal of the Field of Identity Development. Emerging Adulthood. 2013. Vol. 1, № 2. P. 96–103.</w:t>
      </w:r>
    </w:p>
    <w:p w:rsidR="008E2AE3" w:rsidRDefault="0060419D" w:rsidP="00421E23">
      <w:pPr>
        <w:pStyle w:val="norm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Smaldino P. E. Models are Stupid, and We Need More of Them. Journal of Artificial Societies and Social Simulation. 2017. Vol. 20, No. 1. DOI:</w:t>
      </w:r>
      <w:r w:rsidR="00755535" w:rsidRPr="00755535">
        <w:t xml:space="preserve"> </w:t>
      </w:r>
      <w:r w:rsidR="00755535" w:rsidRPr="00755535">
        <w:rPr>
          <w:rFonts w:ascii="Times New Roman" w:eastAsia="Times New Roman" w:hAnsi="Times New Roman" w:cs="Times New Roman"/>
          <w:sz w:val="28"/>
          <w:szCs w:val="28"/>
        </w:rPr>
        <w:t>https://lnk.ua/qkOOTTngj</w:t>
      </w:r>
    </w:p>
    <w:p w:rsidR="008E2AE3" w:rsidRDefault="0060419D" w:rsidP="00421E23">
      <w:pPr>
        <w:pStyle w:val="norm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Tajfel H., Turner J. Social Identity Theory. Psychology of Intergroup Relations. Chicago : Nelson-Hall, 1986. P. 7–24.</w:t>
      </w:r>
    </w:p>
    <w:p w:rsidR="008E2AE3" w:rsidRDefault="0060419D" w:rsidP="00421E23">
      <w:pPr>
        <w:pStyle w:val="norm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Zhu Y. Development of Self-Identity During Adulthood and Related Factors. Education, Humanities and Social Sciences. 2023. Vol. 22. DOI:</w:t>
      </w:r>
      <w:r w:rsidR="00755535" w:rsidRPr="00755535">
        <w:t xml:space="preserve"> </w:t>
      </w:r>
      <w:r w:rsidR="00755535" w:rsidRPr="00755535">
        <w:rPr>
          <w:rFonts w:ascii="Times New Roman" w:eastAsia="Times New Roman" w:hAnsi="Times New Roman" w:cs="Times New Roman"/>
          <w:sz w:val="28"/>
          <w:szCs w:val="28"/>
        </w:rPr>
        <w:t>https://lnk.ua/iMkwoI1N0</w:t>
      </w:r>
    </w:p>
    <w:p w:rsidR="008E2AE3" w:rsidRDefault="008E2AE3">
      <w:pPr>
        <w:pStyle w:val="normal0"/>
        <w:spacing w:line="360" w:lineRule="auto"/>
        <w:ind w:firstLine="708"/>
        <w:jc w:val="both"/>
        <w:rPr>
          <w:rFonts w:ascii="Times New Roman" w:eastAsia="Times New Roman" w:hAnsi="Times New Roman" w:cs="Times New Roman"/>
          <w:sz w:val="28"/>
          <w:szCs w:val="28"/>
        </w:rPr>
      </w:pPr>
    </w:p>
    <w:p w:rsidR="008E2AE3" w:rsidRDefault="008E2AE3">
      <w:pPr>
        <w:pStyle w:val="normal0"/>
        <w:spacing w:line="360" w:lineRule="auto"/>
        <w:ind w:firstLine="708"/>
        <w:jc w:val="both"/>
        <w:rPr>
          <w:rFonts w:ascii="Times New Roman" w:eastAsia="Times New Roman" w:hAnsi="Times New Roman" w:cs="Times New Roman"/>
          <w:sz w:val="28"/>
          <w:szCs w:val="28"/>
        </w:rPr>
      </w:pPr>
    </w:p>
    <w:p w:rsidR="008E2AE3" w:rsidRDefault="008E2AE3">
      <w:pPr>
        <w:pStyle w:val="normal0"/>
        <w:spacing w:line="360" w:lineRule="auto"/>
        <w:ind w:firstLine="708"/>
        <w:jc w:val="both"/>
        <w:rPr>
          <w:rFonts w:ascii="Times New Roman" w:eastAsia="Times New Roman" w:hAnsi="Times New Roman" w:cs="Times New Roman"/>
          <w:sz w:val="28"/>
          <w:szCs w:val="28"/>
        </w:rPr>
      </w:pPr>
    </w:p>
    <w:p w:rsidR="008E2AE3" w:rsidRDefault="008E2AE3">
      <w:pPr>
        <w:pStyle w:val="normal0"/>
        <w:spacing w:line="360" w:lineRule="auto"/>
        <w:ind w:firstLine="708"/>
        <w:jc w:val="both"/>
        <w:rPr>
          <w:rFonts w:ascii="Times New Roman" w:eastAsia="Times New Roman" w:hAnsi="Times New Roman" w:cs="Times New Roman"/>
          <w:sz w:val="28"/>
          <w:szCs w:val="28"/>
        </w:rPr>
      </w:pPr>
    </w:p>
    <w:p w:rsidR="008E2AE3" w:rsidRDefault="008E2AE3">
      <w:pPr>
        <w:pStyle w:val="normal0"/>
        <w:spacing w:line="360" w:lineRule="auto"/>
        <w:ind w:firstLine="708"/>
        <w:jc w:val="both"/>
        <w:rPr>
          <w:rFonts w:ascii="Times New Roman" w:eastAsia="Times New Roman" w:hAnsi="Times New Roman" w:cs="Times New Roman"/>
          <w:sz w:val="28"/>
          <w:szCs w:val="28"/>
        </w:rPr>
      </w:pPr>
    </w:p>
    <w:p w:rsidR="008E2AE3" w:rsidRDefault="008E2AE3">
      <w:pPr>
        <w:pStyle w:val="normal0"/>
        <w:spacing w:line="360" w:lineRule="auto"/>
        <w:ind w:firstLine="708"/>
        <w:jc w:val="both"/>
        <w:rPr>
          <w:rFonts w:ascii="Times New Roman" w:eastAsia="Times New Roman" w:hAnsi="Times New Roman" w:cs="Times New Roman"/>
          <w:sz w:val="28"/>
          <w:szCs w:val="28"/>
        </w:rPr>
      </w:pPr>
    </w:p>
    <w:p w:rsidR="00755535" w:rsidRDefault="00755535">
      <w:pPr>
        <w:pStyle w:val="normal0"/>
        <w:spacing w:line="360" w:lineRule="auto"/>
        <w:ind w:firstLine="708"/>
        <w:jc w:val="both"/>
        <w:rPr>
          <w:rFonts w:ascii="Times New Roman" w:eastAsia="Times New Roman" w:hAnsi="Times New Roman" w:cs="Times New Roman"/>
          <w:sz w:val="28"/>
          <w:szCs w:val="28"/>
        </w:rPr>
      </w:pPr>
    </w:p>
    <w:p w:rsidR="00755535" w:rsidRDefault="00755535">
      <w:pPr>
        <w:pStyle w:val="normal0"/>
        <w:spacing w:line="360" w:lineRule="auto"/>
        <w:ind w:firstLine="708"/>
        <w:jc w:val="both"/>
        <w:rPr>
          <w:rFonts w:ascii="Times New Roman" w:eastAsia="Times New Roman" w:hAnsi="Times New Roman" w:cs="Times New Roman"/>
          <w:sz w:val="28"/>
          <w:szCs w:val="28"/>
        </w:rPr>
      </w:pPr>
    </w:p>
    <w:p w:rsidR="00755535" w:rsidRDefault="00755535">
      <w:pPr>
        <w:pStyle w:val="normal0"/>
        <w:spacing w:line="360" w:lineRule="auto"/>
        <w:ind w:firstLine="708"/>
        <w:jc w:val="both"/>
        <w:rPr>
          <w:rFonts w:ascii="Times New Roman" w:eastAsia="Times New Roman" w:hAnsi="Times New Roman" w:cs="Times New Roman"/>
          <w:sz w:val="28"/>
          <w:szCs w:val="28"/>
        </w:rPr>
      </w:pPr>
    </w:p>
    <w:p w:rsidR="00755535" w:rsidRDefault="00755535">
      <w:pPr>
        <w:pStyle w:val="normal0"/>
        <w:spacing w:line="360" w:lineRule="auto"/>
        <w:ind w:firstLine="708"/>
        <w:jc w:val="both"/>
        <w:rPr>
          <w:rFonts w:ascii="Times New Roman" w:eastAsia="Times New Roman" w:hAnsi="Times New Roman" w:cs="Times New Roman"/>
          <w:sz w:val="28"/>
          <w:szCs w:val="28"/>
        </w:rPr>
      </w:pPr>
    </w:p>
    <w:p w:rsidR="00755535" w:rsidRDefault="00755535">
      <w:pPr>
        <w:pStyle w:val="normal0"/>
        <w:spacing w:line="360" w:lineRule="auto"/>
        <w:ind w:firstLine="708"/>
        <w:jc w:val="both"/>
        <w:rPr>
          <w:rFonts w:ascii="Times New Roman" w:eastAsia="Times New Roman" w:hAnsi="Times New Roman" w:cs="Times New Roman"/>
          <w:sz w:val="28"/>
          <w:szCs w:val="28"/>
        </w:rPr>
      </w:pPr>
    </w:p>
    <w:p w:rsidR="00755535" w:rsidRDefault="00755535">
      <w:pPr>
        <w:pStyle w:val="normal0"/>
        <w:spacing w:line="360" w:lineRule="auto"/>
        <w:ind w:firstLine="708"/>
        <w:jc w:val="both"/>
        <w:rPr>
          <w:rFonts w:ascii="Times New Roman" w:eastAsia="Times New Roman" w:hAnsi="Times New Roman" w:cs="Times New Roman"/>
          <w:sz w:val="28"/>
          <w:szCs w:val="28"/>
        </w:rPr>
      </w:pPr>
    </w:p>
    <w:p w:rsidR="00755535" w:rsidRPr="00755535" w:rsidRDefault="00755535">
      <w:pPr>
        <w:pStyle w:val="normal0"/>
        <w:spacing w:line="360" w:lineRule="auto"/>
        <w:ind w:firstLine="708"/>
        <w:jc w:val="both"/>
        <w:rPr>
          <w:rFonts w:ascii="Times New Roman" w:eastAsia="Times New Roman" w:hAnsi="Times New Roman" w:cs="Times New Roman"/>
          <w:sz w:val="28"/>
          <w:szCs w:val="28"/>
        </w:rPr>
      </w:pPr>
    </w:p>
    <w:p w:rsidR="008E2AE3" w:rsidRDefault="008E2AE3">
      <w:pPr>
        <w:pStyle w:val="normal0"/>
        <w:spacing w:line="360" w:lineRule="auto"/>
        <w:ind w:firstLine="708"/>
        <w:jc w:val="both"/>
        <w:rPr>
          <w:rFonts w:ascii="Times New Roman" w:eastAsia="Times New Roman" w:hAnsi="Times New Roman" w:cs="Times New Roman"/>
          <w:sz w:val="28"/>
          <w:szCs w:val="28"/>
        </w:rPr>
      </w:pPr>
    </w:p>
    <w:p w:rsidR="008E2AE3" w:rsidRDefault="008E2AE3">
      <w:pPr>
        <w:pStyle w:val="normal0"/>
        <w:spacing w:line="360" w:lineRule="auto"/>
        <w:ind w:firstLine="708"/>
        <w:jc w:val="both"/>
        <w:rPr>
          <w:rFonts w:ascii="Times New Roman" w:eastAsia="Times New Roman" w:hAnsi="Times New Roman" w:cs="Times New Roman"/>
          <w:sz w:val="28"/>
          <w:szCs w:val="28"/>
        </w:rPr>
      </w:pPr>
    </w:p>
    <w:p w:rsidR="00421E23" w:rsidRDefault="00421E23">
      <w:pPr>
        <w:pStyle w:val="normal0"/>
        <w:spacing w:line="360" w:lineRule="auto"/>
        <w:ind w:firstLine="708"/>
        <w:jc w:val="both"/>
        <w:rPr>
          <w:rFonts w:ascii="Times New Roman" w:eastAsia="Times New Roman" w:hAnsi="Times New Roman" w:cs="Times New Roman"/>
          <w:sz w:val="28"/>
          <w:szCs w:val="28"/>
        </w:rPr>
      </w:pPr>
    </w:p>
    <w:p w:rsidR="00421E23" w:rsidRDefault="00421E23">
      <w:pPr>
        <w:pStyle w:val="normal0"/>
        <w:spacing w:line="360" w:lineRule="auto"/>
        <w:ind w:firstLine="708"/>
        <w:jc w:val="both"/>
        <w:rPr>
          <w:rFonts w:ascii="Times New Roman" w:eastAsia="Times New Roman" w:hAnsi="Times New Roman" w:cs="Times New Roman"/>
          <w:sz w:val="28"/>
          <w:szCs w:val="28"/>
        </w:rPr>
      </w:pPr>
    </w:p>
    <w:p w:rsidR="008E2AE3" w:rsidRPr="00755535" w:rsidRDefault="008E2AE3" w:rsidP="00D25968">
      <w:pPr>
        <w:pStyle w:val="normal0"/>
        <w:spacing w:line="360" w:lineRule="auto"/>
        <w:jc w:val="both"/>
        <w:rPr>
          <w:rFonts w:ascii="Times New Roman" w:eastAsia="Times New Roman" w:hAnsi="Times New Roman" w:cs="Times New Roman"/>
          <w:sz w:val="28"/>
          <w:szCs w:val="28"/>
        </w:rPr>
      </w:pPr>
    </w:p>
    <w:p w:rsidR="008E2AE3" w:rsidRDefault="0060419D" w:rsidP="00D25968">
      <w:pPr>
        <w:pStyle w:val="normal0"/>
        <w:spacing w:line="360" w:lineRule="auto"/>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ДОДАТКИ</w:t>
      </w:r>
    </w:p>
    <w:p w:rsidR="008E2AE3" w:rsidRDefault="0060419D">
      <w:pPr>
        <w:pStyle w:val="normal0"/>
        <w:spacing w:line="360" w:lineRule="auto"/>
        <w:ind w:firstLine="70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Додаток А</w:t>
      </w:r>
    </w:p>
    <w:p w:rsidR="008E2AE3" w:rsidRDefault="0060419D">
      <w:pPr>
        <w:pStyle w:val="Heading2"/>
        <w:spacing w:line="360" w:lineRule="auto"/>
        <w:ind w:firstLine="708"/>
        <w:jc w:val="both"/>
        <w:rPr>
          <w:rFonts w:ascii="Times New Roman" w:eastAsia="Times New Roman" w:hAnsi="Times New Roman" w:cs="Times New Roman"/>
          <w:sz w:val="28"/>
          <w:szCs w:val="28"/>
        </w:rPr>
      </w:pPr>
      <w:bookmarkStart w:id="8" w:name="_65yxw6x8dz6l" w:colFirst="0" w:colLast="0"/>
      <w:bookmarkEnd w:id="8"/>
      <w:r>
        <w:rPr>
          <w:rFonts w:ascii="Times New Roman" w:eastAsia="Times New Roman" w:hAnsi="Times New Roman" w:cs="Times New Roman"/>
          <w:sz w:val="28"/>
          <w:szCs w:val="28"/>
        </w:rPr>
        <w:t>Методика: Самоактуалізаційний тест - САТ</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Автор оригінальної методики: Эверетт Шостром (Everett</w:t>
      </w:r>
      <w:r w:rsidR="003732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Shostrom).</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Оригінальна назва: Personal Orientation Inventory (POI)</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Рік створення: 1963 рік.</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Опис: Опитувальник особистісної орієнтації (</w:t>
      </w:r>
      <w:r w:rsidR="003732A8">
        <w:rPr>
          <w:rFonts w:ascii="Times New Roman" w:eastAsia="Times New Roman" w:hAnsi="Times New Roman" w:cs="Times New Roman"/>
          <w:sz w:val="28"/>
          <w:szCs w:val="28"/>
        </w:rPr>
        <w:t>Personal Orientation Inventory</w:t>
      </w:r>
      <w:r w:rsidR="003732A8" w:rsidRPr="003732A8">
        <w:rPr>
          <w:rFonts w:ascii="Times New Roman" w:eastAsia="Times New Roman" w:hAnsi="Times New Roman" w:cs="Times New Roman"/>
          <w:sz w:val="28"/>
          <w:szCs w:val="28"/>
        </w:rPr>
        <w:t xml:space="preserve"> </w:t>
      </w:r>
      <w:r w:rsidR="003732A8" w:rsidRPr="003732A8">
        <w:rPr>
          <w:rFonts w:ascii="Times New Roman" w:hAnsi="Times New Roman" w:cs="Times New Roman"/>
          <w:sz w:val="28"/>
          <w:szCs w:val="28"/>
        </w:rPr>
        <w:t>–</w:t>
      </w:r>
      <w:r>
        <w:rPr>
          <w:rFonts w:ascii="Times New Roman" w:eastAsia="Times New Roman" w:hAnsi="Times New Roman" w:cs="Times New Roman"/>
          <w:sz w:val="28"/>
          <w:szCs w:val="28"/>
        </w:rPr>
        <w:t xml:space="preserve"> POI) був створений Эвереттом Шостромом у 1963 році, тест призначений для вимірювання самоактуалізації як багатовимірної величини. Розвиваючи ідею А. Маслоу, Шостром дає свої характеристики самоактуалізуючої особистості. Багато в чому прояви самоактуалізації він пов'язує з поняттями "компетентність у часі" та "опора на себе". На його думку, самоактуалізуюча особистість є найбільш компетентною в часі. Вона має справу з життям цілком у теперішньому, хоча використовує минуле та майбутнє, щоб надати сьогоденню більше сенсу.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Самоактуалізаційний тест побудований за тим же принципом, що і POI (методика тесту адаптована авторами: Альошина, Гозман та ін.).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Текст опитувальника:</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вірю в себе тільки тоді, коли відчуваю, що можу впоратися з усіма завданнями, що стоять переді мною.</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вірю в себе навіть тоді, коли відчуваю, що не можу впоратися з усіма завданнями, що стоять переді мною.</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часто соромлюся, коли мені кажуть компліменти.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рідко соромлюся, коли мені кажуть компліменти.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Мені здається, що людина може прожити своє життя так, як їй хочеться.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 Мені здається, що у людини мало шансів прожити своє життя так, як їй хочеться.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завжди відчуваю в собі сили для подолання життєвих негараздів.</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далеко не завжди відчуваю в собі сили для подолання життєвих негараздів.</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відчуваю докори совісті, коли серджуся на тих, кого люблю.</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не відчуваю докорів совісті, коли серджусь на тих, кого люблю.</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У складних ситуаціях треба діяти вже випробуваними способами, оскільки це гарантує успіх.</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У складних ситуаціях треба завжди шукати принципово нові рішення.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Для мене важливо, чи поділяють інші мою точку зору.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Для мене не надто важливо, чи поділяють інші мою точку зору.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Мені здається, що людина повинна спокійно ставитися до того неприємного, що вона може почути про себе від інших.</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Мені зрозуміло, коли люди ображаються, почувши щось неприємне про себе.</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можу без жодних докорів совісті відкласти до завтра те, що я повинен зробити сьогодні.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Мене мучать докори совісті, якщо я відкладаю до завтра те, що я маю зробити сьогодні.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Іноді я буваю такий злий, що мені хочеться "кидатися" на людей.</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ніколи не буваю злий настільки, щоб мені хотілося "кидатися" на людей.</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11.)</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Мені здається, що в майбутньому на мене чекає багато хорошого.</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Мені здається, що моє майбутнє обіцяє мені мало хорошого.</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Людина повинна залишатися чесною у всьому і завжди.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Бувають ситуації, коли людина має право бути нечесною.</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Дорослі ніколи не повинні стримувати допитливість дитини, навіть якщо її задоволення може мати негативні наслідки.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Не варто заохочувати зайву цікавість дитини, коли вона може призвести до поганих наслідків.</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У мене часто виникає потреба знайти обґрунтування тим своїм діям, які я вчиняю просто тому, що мені цього хочеться.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У мене майже ніколи не виникає потреби знайти обґрунтування тих своїх дій, які я вчиняю просто тому, що мені цього хочеться.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всіляко намагаюся уникати прикростей.</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не прагну завжди уникати прикростей.</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часто відчуваю занепокоєння, думаючи про майбутнє.</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рідко відчуваю занепокоєння, думаючи про майбутнє.</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не хотів би відступати від своїх принципів навіть заради того, щоб зробити щось, за що люди були б мені вдячні.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хотів би зробити щось, за що люди були б вдячні мені, навіть якщо заради цього потрібно було б дещо відійти від своїх принципів.</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Мені здається, що велику частину часу я не живу, а ніби готуюся до того, щоб по-справжньому почати жити в майбутньому.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 Мені здається, що більшість часу я не готуюся до майбутнього “справжнього” життя, а живу по-справжньому вже зараз.</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Зазвичай я висловлюю і роблю те, що вважаю за потрібне, навіть якщо це загрожує ускладненнями у стосунках з другом.</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намагаюся не говорити і не робити такого, що може загрожувати ускладненнями у стосунках з другом.</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Люди, які виявляють підвищений інтерес до всього світу, іноді мене дратують.</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Люди, які виявляють підвищений інтерес до всього світу, завжди викликають у мене симпатію.</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Мені не подобається, коли люди проводять багато часу в безплідних мріях.</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Мені здається, що немає нічого поганого в тому, що люди витрачають багато часу на безплідні мрії.</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часто замислююся над тим, чи відповідає моя поведінка ситуації.</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рідко замислююся над тим, чи відповідає моя поведінка ситуації.</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Мені здається, що будь-яка людина за своєю природою здатна долати ті труднощі, які ставить перед нею життя.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Мені здається, що не кожна людина за своєю природою здатна долати ті труднощі, які ставить перед нею життя.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Головне у нашому житті – це створювати щось нове.</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Головне в нашому житті – приносити людям користь.</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 Мені здається, що було б краще, якби у більшості чоловіків переважали традиційно чоловічі риси характеру, а у жінок – традиційно жіночі.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Мені здається, що було б краще, якби і чоловіки і жінки поєднували в собі і традиційно чоловічі, і традиційно жіночі властивості характеру.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Дві людини найкраще ладнають між собою, якщо кожна з них намагається насамперед принести задоволення іншому на противагу вільному висловленню своїх почуттів.</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Дві людини найкраще ладнають між собою, якщо кожна з них намагається насамперед висловити свої почуття на противагу прагненню принести задоволення іншому.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Жорстокі та егоїстичні вчинки, які роблять люди, є природними проявами їхньої людської природи.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Жорстокі та егоїстичні вчинки, які роблять люди, не є проявами їхньої людської природи.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Здійснення моїх планів у майбутньому багато в чому залежить від того, чи будуть у мене друзі.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Здійснення моїх планів у майбутньому лише незначною мірою залежить від того, чи будуть у мене друзі.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впевнений у собі.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не впевнений у собі.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Мені здається, що найціннішим для людини є улюблена робота.</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Мені здається, що найціннішим для людини є щасливе сімейне життя.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ніколи не пліткую.</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Іноді мені подобається пліткувати.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32.)</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мирюся з протиріччями у собі.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не можу миритися з протиріччями у собі.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Якщо незнайома людина надасть мені послугу, то я почуваюсь зобов'язаним їй.</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Якщо незнайома людина надасть мені послугу, то я не почуваюся зобов'язаним їй.</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Іноді мені важко бути щирим, навіть коли мені цього хочеться.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Мені завжди вдається бути щирим, коли мені цього хочеться.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Мене рідко турбує почуття провини.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Мене часто турбує почуття провини.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постійно відчуваю себе зобов'язаним робити все, що від мене залежить, щоб у тих, з ким я спілкуюся, був гарний настрій.</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не відчуваю себе зобов'язаним робити все, що від мене залежить, щоб у тих, з ким я спілкуюся, був гарний настрій.</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Мені здається, що кожна людина повинна мати уявлення про основні закони фізики.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Мені здається, що багато людей можуть обійтися без знання законів фізики.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вважаю за необхідне дотримуватися правила "не марнувати часу задарма".</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не вважаю за необхідне дотримуватися правила "не марнувати часу задарма".</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39.)</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 Критичні зауваження на мою адресу знижують мою самооцінку.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Критичні зауваження на мою адресу не знижують мою самооцінку.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часто переживаю через те, що зараз не роблю нічого значного.</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рідко переживаю через те, що зараз не роблю нічого значного.</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вважаю за краще залишати приємне "на потім".</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не залишаю приємне "на потім".</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часто приймаю спонтанні рішення.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рідко приймаю спонтанні рішення.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прагну відкрито висловлювати свої почуття, навіть якщо це може призвести до якихось неприємностей.</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намагаюся не висловлювати відкрито своїх почуттів у тих випадках, коли це може призвести до якихось неприємностей.</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не можу сказати, що я собі подобаюсь.</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можу сказати, що я собі подобаюсь.</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часто згадую про неприємні для мене речі.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рідко згадую про неприємні для мене речі.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Мені здається, що люди повинні відкрито виявляти у спілкуванні з іншими своє невдоволення ними.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Мені здається, що у спілкуванні з іншими люди повинні приховувати своє невдоволення ними.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Мені здається, що я можу судити про те, як повинні поводитися інші люди.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 Мені здається, що я не можу судити про те, як повинні поводитися інші люди.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Мені здається, що поглиблення у вузьку спеціалізацію є необхідним для справжнього вченого.</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Мені здається, що поглиблення у вузьку спеціалізацію робить людину обмеженою..</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При визначенні того, що добре, а що погано, для мене важлива думка інших людей.</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намагаюся сам визначити, що добре, а що погано.</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Мені буває важко відрізнити кохання від простого сексуального потягу.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легко відрізняю кохання від простого сексуального потягу.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Мене постійно хвилює проблема самовдосконалення.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Мене мало хвилює проблема самовдосконалення.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Досягнення щастя може бути метою людських відносин.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Досягнення щастя – це головна мета людських стосунків.</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Мені здається, я можу цілком довіряти своїм власним оцінкам.</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Мені здається, я не можу довіряти повною мірою своїм власним оцінкам.</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За необхідності людина може досить легко позбавитися своїх звичок.</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Людині вкрай важко позбутися своїх звичок.</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55.)</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Мої почуття іноді дивують мене самого.</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Мої почуття ніколи не наражають мене на подив.</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56.)</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У деяких випадках я вважаю себе вправі дати людині зрозуміти, що вона мені здається дурною і нецікавою.</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ніколи не вважаю себе вправі дати людині зрозуміти, що вона мені здається дурною і нецікавою.</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57.)</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Можна судити з боку, наскільки щасливо складаються стосунки між людьми.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Спостерігаючи з боку, не можна сказати, наскільки вдало складаються відносини для людей.</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58.)</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часто перечитую книги, які мені сподобалися, по кілька разів.</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думаю, що краще прочитати якусь нову книгу, ніж повертатися до вже прочитаного.</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59.)</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дуже захоплений своєю роботою.</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не можу сказати, що захоплений своєю роботою.</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незадоволений своїм минулим.</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задоволений своїм минулим.</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61.)</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почуваюся зобов'язаним завжди говорити правду.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не почуваюся зобов'язаним завжди говорити правду.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62.)</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Існує дуже мало ситуацій, коли я можу дозволити собі дуріти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Існує безліч ситуацій, коли я можу дозволити собі дуріти.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63.)</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Прагнучи розібратися в характері та почуттях оточуючих, люди часто бувають зайве безтактні.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 Прагнення розібратися в характері та почуттях оточуючих природно для людини і тому може виправдати нетактовність.</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64.)</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Зазвичай я засмучуюсь через втрату або поломку речей, що подобаються мені.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Зазвичай я не засмучуюсь через втрату або поломку речей, що подобаються мені..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65.)</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почуваюся зобов'язаним чинити так, як від мене очікують оточуючі.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не відчуваю себе зобов'язаним чинити так, як від мене очікують оточуючі.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66.)</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Інтерес до себе завжди необхідний людини.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Зайве самокопання іноді має погані наслідк.</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67.)</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Іноді я боюся бути самим собою.</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ніколи не боюся бути самим собою.</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68.)</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Більшість того, що мені доводиться робити, приносить мені задоволення.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Лише небагато з того, що я роблю, приносить мені задоволення.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69.)</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Лише марнославні люди думають про свої переваги і не думають про недоліки.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Не тільки марнославні люди думають про свої переваги.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70.)</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можу робити щось для інших, не вимагаючи, щоб вони це оцінили.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маю право чекати від інших, щоб вони оцінили те, що я роблю для них.</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71.)</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 Людина повинна каятися у своїх вчинках.</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Людина зовсім не обов'язково повинна каятися у своїх вчинках.</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72.)</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Мені потрібні обґрунтування для прийняття моїх почуттів.</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Зазвичай мені не потрібні жодні обґрунтування для прийняття моїх почуттів.</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73.)</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У більшості ситуацій я перш за все хочу зрозуміти, чого я сам хочу.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У більшості ситуацій я насамперед намагаюся зрозуміти, чого хочуть оточуючі.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74.)</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намагаюся ніколи не бути “білою вороною”.</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дозволяю собі бути "білою вороною".</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75.)</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Коли я подобаюся сам собі, мені здається, що я подобаюся всім навколишнім.</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Навіть коли я подобаюся сам собі, я розумію, що є люди, яким я неприємний.</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76.)</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Моє минуле значною мірою визначає моє майбутнє.</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Моє минуле дуже слабо визначає моє майбутнє.</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77.)</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Часто буває так, що висловити свої почуття важливіше, ніж обмірковувати ситуацію.</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Досить рідко буває так, що висловити свої почуття важливіше, ніж обмірковувати ситуацію.</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78.)</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Ті зусилля і витрати, яких вимагає пізнання істини, виправдані, оскільки вони приносять користь людям.</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 Ті зусилля і витрати, яких вимагає пізнання істини, виправдані хоча б тим, що вони приносять людині емоційне задоволення.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79.)</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Мені завжди потрібно, щоб інші схвалювали те, що я роблю.</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Мені не завжди потрібно, щоб інші схвалювали те, що я роблю.</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80.)</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довіряю тим рішенням, які приймаю спонтанно.</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не довіряю тим рішенням, які приймаю спонтанно.</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81.)</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Мабуть, я можу сказати, що живу з відчуттям щастя.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Мабуть, я не можу сказати, що живу з відчуттям щастя.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82.)</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Досить часто мені буває нудно.</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Мені ніколи не буває нудно.</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83.)</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часто виявляю свою прихильність до людини, незалежно від того, чи вона взаємна.</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рідко виявляю свою прихильність до людини, не будучи впевненим, що вона взаємна.</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84.)</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легко приймаю ризиковані рішення.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Зазвичай мені буває важко приймати ризиковані рішення.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85.)</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намагаюся у всьому і завжди чинити чесно.</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Іноді я вважаю за можливе шахрайство.</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86.)</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готовий примиритися зі своїми помилками.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Мені важко примиритися зі своїми помилками.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87.)</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Зазвичай я почуваюся винним, коли роблю егоїстично.</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 Зазвичай я не почуваюся винним, коли роблю егоїстично.</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88.)</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Діти повинні розуміти, що вони не мають тих прав і привілеїв, що дорослі.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Дітям не обов'язково усвідомлювати, що вони не мають тих прав і привілеїв, що дорослі.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89.)</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добре знаю, які почуття я здатний відчувати, а які 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ще не зрозумів до кінця, які почуття я здатний відчувати, а які 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90.)</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думаю, що більшості людей можна довіряти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думаю, що без крайньої необхідності людям довіряти не варто.</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91.)</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Минуле, сьогодення та майбутнє видаються мені як єдине ціле.</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Моє сьогодення видається мені слабко пов'язаним з минулим і майбутнім.</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92.)</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волію проводити відпустку подорожуючи, навіть якщо це пов'язано з великими незручностями.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волію проводити відпустку спокійно, в комфортних умовах.</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93.)</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Буває, мені подобаються люди, чию поведінку я не схвалюю.</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Мені майже ніколи не подобаються люди, чию поведінку я не схвалюю.</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94.)</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Людям від природи властиво розуміти одне одного.</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За своєю природою людині властиво дбати про свої власні інтереси.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95.)</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Мені ніколи не подобаються сальні жарти.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Мені іноді подобаються сальні жарти.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96.)</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Мене люблять тому, що я сам здатний кохати.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Мене люблять тому, що я намагаюся заслужити на любов оточуючих.</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97.)</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Мені здається, що емоційне та раціональне в людині не суперечать одне одному.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Мені здається, що емоційне та раціональне в людині суперечать одне одному.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98.)</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почуваюся впевненим у стосунках з іншими людьми.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почуваюся невпевненим у стосунках з іншими людьми.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99.)</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Захищаючи власні інтереси, люди часто ігнорують інтереси оточуючих.</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Захищаючи власні інтереси, люди зазвичай не забувають про інтереси оточуючих.</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завжди можу покластися на свої здібності орієнтуватися у ситуації.</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далеко не завжди можу покластися на свої здібності орієнтуватися у ситуації.</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101.)</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вважаю, що здатність до творчості – природна властивість людини.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вважаю, що далеко не всі люди обдаровані природою здатністю до творчості.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102.)</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Зазвичай я не засмучуюся, якщо мені не вдається досягти досконалості в чомусь.</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часто засмучуюсь, якщо мені не вдається домогтися досконалості в чомусь.</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103.)</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Іноді я боюся здатися надто ніжним.</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 Я ніколи не боюся здатися надто ніжним.</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104.)</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Мені легко змиритися зі своїми слабкостям.</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Мені важко змиритися зі своїми слабкостями.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105.)</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Мені здається, що я маю добиватися досконалості у всьому, що я роблю.</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Мені не здається, що я маю добиватися досконалості у всьому, що я роблю.</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106.)</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Мені часто доводиться виправдовувати перед собою свої вчинки.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Мені рідко доводиться виправдовувати перед собою свої вчинки.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107.)</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Вибираючи для себе якесь заняття, людина повинна зважати на те, наскільки це необхідно.</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Людина повинна завжди займатися лише тим, що їй цікаво.</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108.)</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можу сказати, що мені подобається більшість людей, яких я знаю.</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не можу сказати, що мені подобається більшість людей, яких я знаю.</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109.)</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Іноді я не проти того, щоб мною командували.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Мені ніколи не подобається, коли мною командують.</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110.)</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не соромлюся виявляти свої слабкості перед друзями.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Мені нелегко виявляти свої слабкості навіть перед друзями.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111.)</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часто боюся зробити якусь помилку.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не боюся зробити якусь помилку.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112.)</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 Найбільше задоволення людина отримує, домігшись бажаного результату в роботі.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Найбільше задоволення людина отримує у процесі роботи.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113.)</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Про людину ніколи з упевненістю не можна сказати, добра вона чи зла.</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Зазвичай про людину можна сказати, добра вона чи зла.</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114.)</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майже завжди відчуваю в собі сили чинити так, як я вважаю за потрібне, незважаючи на наслідки.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далеко не завжди відчуваю в собі сили чинити так, як я вважаю за потрібне, незважаючи на наслідки.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115.)</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Люди часто дратують мене.</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Люди рідко дратують мене.</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116.)</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Моє почуття самоповаги багато в чому залежить від того, чого я досяг.</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Моє почуття самоповаги невеликою мірою залежить від того, чого я досяг.</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117.)</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Зріла людина завжди має усвідомлювати причини кожного свого вчинку.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Зріла людина зовсім не обов'язково має усвідомлювати причини кожного свого вчинку.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118.)</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сприймаю себе таким, яким бачать мене оточуючі.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бачу себе не зовсім таким, яким бачать мене оточуючі.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119.)</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Буває, що я соромлюся своїх почуттів.</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ніколи не соромлюся своїх почуттів.</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120.)</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 Мені подобається брати участь у спекотних суперечках.</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Мені не подобається брати участь у спекотних суперечках.</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121.)</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У мене не вистачає часу на те, щоб стежити за новинками у світі мистецтва та літератури.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постійно стежу за новинками у світі мистецтва та літератури.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122.)</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Мені завжди вдається керуватися в житті своїми власними почуттями та бажаннями.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Мені не часто вдається керуватися в житті своїми власними почуттями та бажаннями.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123.)</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часто керуюсь загальноприйнятими уявленнями у вирішенні моїх особистих проблем.</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рідко керуюсь у вирішенні моїх особистих проблем загальноприйнятими уявленнями.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124.)</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Мені здається, що для того, щоб займатися творчою діяльністю, людина повинна мати певні знання в цій галузі.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Мені здається, що для того, щоб займатися творчою діяльністю, людині не обов'язково мати певні знання в цій галузі.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125.)</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 боюся невдач.</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Я не боюся невдач.</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126.)</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Мене часто турбує питання про те, що станеться у майбутньому.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Мене рідко турбує питання, що станеться у майбутньому.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Обробка результатів:</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ab/>
        <w:t>Нарахування балів: Досліджуваний відповідає на 126 пунктів. Кожне співпадіння відповіді з «ключем» до тесту приносить 1 бал.</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 </w:t>
      </w:r>
      <w:r>
        <w:rPr>
          <w:rFonts w:ascii="Times New Roman" w:eastAsia="Times New Roman" w:hAnsi="Times New Roman" w:cs="Times New Roman"/>
          <w:sz w:val="28"/>
          <w:szCs w:val="28"/>
        </w:rPr>
        <w:tab/>
        <w:t>Підрахунок шкал: Бали сумуються окремо для кожної з 14 шкал (базова шкала, шкали компетентності в часі, опори, ціннісних орієнтацій, гнучкості поведінки, самосприйняття тощо).</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Pr>
          <w:rFonts w:ascii="Times New Roman" w:eastAsia="Times New Roman" w:hAnsi="Times New Roman" w:cs="Times New Roman"/>
          <w:sz w:val="28"/>
          <w:szCs w:val="28"/>
        </w:rPr>
        <w:tab/>
        <w:t>Переведення в бали: "Сирі" бали за кожною шкалою переводяться у стандартизовані бали згідно з таблицями норм.</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Інтерпретація:</w:t>
      </w:r>
    </w:p>
    <w:p w:rsidR="008E2AE3" w:rsidRDefault="0060419D">
      <w:pPr>
        <w:pStyle w:val="normal0"/>
        <w:numPr>
          <w:ilvl w:val="0"/>
          <w:numId w:val="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Високий рівень (60-70+ балів): Вказує на високий рівень самоактуалізації.</w:t>
      </w:r>
    </w:p>
    <w:p w:rsidR="008E2AE3" w:rsidRDefault="0060419D">
      <w:pPr>
        <w:pStyle w:val="normal0"/>
        <w:numPr>
          <w:ilvl w:val="0"/>
          <w:numId w:val="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Низький рівень (40-30 балів): Вказує на низький рівень самоактуалізації.</w:t>
      </w:r>
    </w:p>
    <w:p w:rsidR="008E2AE3" w:rsidRDefault="0060419D">
      <w:pPr>
        <w:pStyle w:val="normal0"/>
        <w:numPr>
          <w:ilvl w:val="0"/>
          <w:numId w:val="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Середній рівень (40-60 балів): Нормативні показники.</w:t>
      </w:r>
    </w:p>
    <w:p w:rsidR="008E2AE3" w:rsidRDefault="003732A8">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Основні шкали </w:t>
      </w:r>
      <w:r w:rsidRPr="003732A8">
        <w:rPr>
          <w:rFonts w:ascii="Times New Roman" w:hAnsi="Times New Roman" w:cs="Times New Roman"/>
          <w:sz w:val="28"/>
          <w:szCs w:val="28"/>
        </w:rPr>
        <w:t>–</w:t>
      </w:r>
      <w:r w:rsidR="0060419D">
        <w:rPr>
          <w:rFonts w:ascii="Times New Roman" w:eastAsia="Times New Roman" w:hAnsi="Times New Roman" w:cs="Times New Roman"/>
          <w:sz w:val="28"/>
          <w:szCs w:val="28"/>
        </w:rPr>
        <w:t xml:space="preserve"> компетен</w:t>
      </w:r>
      <w:r>
        <w:rPr>
          <w:rFonts w:ascii="Times New Roman" w:eastAsia="Times New Roman" w:hAnsi="Times New Roman" w:cs="Times New Roman"/>
          <w:sz w:val="28"/>
          <w:szCs w:val="28"/>
        </w:rPr>
        <w:t>тність у часі та опора на себе</w:t>
      </w:r>
      <w:r w:rsidRPr="003732A8">
        <w:rPr>
          <w:rFonts w:ascii="Times New Roman" w:eastAsia="Times New Roman" w:hAnsi="Times New Roman" w:cs="Times New Roman"/>
          <w:sz w:val="28"/>
          <w:szCs w:val="28"/>
        </w:rPr>
        <w:t xml:space="preserve"> </w:t>
      </w:r>
      <w:r w:rsidRPr="003732A8">
        <w:rPr>
          <w:rFonts w:ascii="Times New Roman" w:hAnsi="Times New Roman" w:cs="Times New Roman"/>
          <w:sz w:val="28"/>
          <w:szCs w:val="28"/>
        </w:rPr>
        <w:t>–</w:t>
      </w:r>
      <w:r w:rsidR="0060419D">
        <w:rPr>
          <w:rFonts w:ascii="Times New Roman" w:eastAsia="Times New Roman" w:hAnsi="Times New Roman" w:cs="Times New Roman"/>
          <w:sz w:val="28"/>
          <w:szCs w:val="28"/>
        </w:rPr>
        <w:t xml:space="preserve"> вважаються базовими для самоактуалізуючої особистості.</w:t>
      </w:r>
    </w:p>
    <w:p w:rsidR="008E2AE3" w:rsidRDefault="008E2AE3">
      <w:pPr>
        <w:pStyle w:val="normal0"/>
        <w:spacing w:line="360" w:lineRule="auto"/>
        <w:ind w:firstLine="708"/>
        <w:jc w:val="both"/>
        <w:rPr>
          <w:rFonts w:ascii="Times New Roman" w:eastAsia="Times New Roman" w:hAnsi="Times New Roman" w:cs="Times New Roman"/>
          <w:sz w:val="28"/>
          <w:szCs w:val="28"/>
        </w:rPr>
        <w:sectPr w:rsidR="008E2AE3">
          <w:pgSz w:w="11909" w:h="16834"/>
          <w:pgMar w:top="1133" w:right="566" w:bottom="1133" w:left="1700" w:header="720" w:footer="720" w:gutter="0"/>
          <w:cols w:space="720"/>
        </w:sectPr>
      </w:pPr>
    </w:p>
    <w:p w:rsidR="008E2AE3" w:rsidRDefault="0060419D">
      <w:pPr>
        <w:pStyle w:val="normal0"/>
        <w:spacing w:line="360" w:lineRule="auto"/>
        <w:ind w:firstLine="70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Б</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Методика: Опитувальник ідентичності Марші (модифікований)</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Автори модифікації: Джеральд Адамс, Стівен Фітч та ДжудіШи (G. R.Adams, S. A. Fitch, J. Shea).</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 Розширена об'єктивна шкала его-ідентичності (Extended</w:t>
      </w:r>
      <w:r w:rsidR="003732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Objective</w:t>
      </w:r>
      <w:r w:rsidR="003732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Measure</w:t>
      </w:r>
      <w:r w:rsidR="003732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of</w:t>
      </w:r>
      <w:r w:rsidR="003732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Ego</w:t>
      </w:r>
      <w:r w:rsidR="003732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Identity</w:t>
      </w:r>
      <w:r w:rsidR="003732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Status, EOM-EIS).</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Рік: 1979 (масштабний перегляд та доопрацювання інструменту були зроблені Ада</w:t>
      </w:r>
      <w:r w:rsidR="003732A8">
        <w:rPr>
          <w:rFonts w:ascii="Times New Roman" w:eastAsia="Times New Roman" w:hAnsi="Times New Roman" w:cs="Times New Roman"/>
          <w:sz w:val="28"/>
          <w:szCs w:val="28"/>
        </w:rPr>
        <w:t xml:space="preserve">мсом та Бенніоном у 1986 році </w:t>
      </w:r>
      <w:r w:rsidR="003732A8" w:rsidRPr="003732A8">
        <w:rPr>
          <w:rFonts w:ascii="Times New Roman" w:hAnsi="Times New Roman" w:cs="Times New Roman"/>
          <w:sz w:val="28"/>
          <w:szCs w:val="28"/>
        </w:rPr>
        <w:t>–</w:t>
      </w:r>
      <w:r w:rsidR="003732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EOM-EIS-II).</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Опис: Оригінальний опитувальник базується на теорії статусів его-ідентичності Джеймса Марші. Найвідомішу стандартизовану модифікацію у вигляді стандартизованого тесту створили Джеральд Адамс із колегами.  Опитувальник ідентичності Марші є психологічним інструментом, створеним на основі теорії</w:t>
      </w:r>
      <w:r w:rsidR="003732A8">
        <w:rPr>
          <w:rFonts w:ascii="Times New Roman" w:eastAsia="Times New Roman" w:hAnsi="Times New Roman" w:cs="Times New Roman"/>
          <w:sz w:val="28"/>
          <w:szCs w:val="28"/>
        </w:rPr>
        <w:t xml:space="preserve"> ідентичності Джеймса Е. Марші</w:t>
      </w:r>
      <w:r w:rsidR="003732A8" w:rsidRPr="003732A8">
        <w:rPr>
          <w:rFonts w:ascii="Times New Roman" w:eastAsia="Times New Roman" w:hAnsi="Times New Roman" w:cs="Times New Roman"/>
          <w:sz w:val="28"/>
          <w:szCs w:val="28"/>
        </w:rPr>
        <w:t xml:space="preserve"> </w:t>
      </w:r>
      <w:r w:rsidR="003732A8" w:rsidRPr="003732A8">
        <w:rPr>
          <w:rFonts w:ascii="Times New Roman" w:hAnsi="Times New Roman" w:cs="Times New Roman"/>
          <w:sz w:val="28"/>
          <w:szCs w:val="28"/>
        </w:rPr>
        <w:t>–</w:t>
      </w:r>
      <w:r>
        <w:rPr>
          <w:rFonts w:ascii="Times New Roman" w:eastAsia="Times New Roman" w:hAnsi="Times New Roman" w:cs="Times New Roman"/>
          <w:sz w:val="28"/>
          <w:szCs w:val="28"/>
        </w:rPr>
        <w:t xml:space="preserve"> одного з провідних дослідників розвитку особистості в підлітковому та юнацькому віці. Його концепція ґрунтується на ідеї, що формування ідентичності відбувається через активну взаємодію між дослідженням (exploration) і зобов’язанням (commitment), тобто намаганням зрозуміти свої цінності, погляди та цілі, і здатністю ухвалювати рішення щодо власного життєвого шляху.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Марша виокремив чотири статуси ідентичності: досягнення ідентичності, мораторій, форкложер (передчасне прийняття) і дифузію. Опитувальник дозволяє визначити, до якого з цих статусів найбільше тяжіє людина в різних сферах життя (професія, релігія, політика, дружба, дозвілля тощо). Він широко використовується в дослідженнях самовизначення, у сфері освіти, психологічного консультування та розвитку молоді.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Текст опитувальника:</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Я не обрав професію, якою справді хочу займатися, і просто працюю там, де є можливість, поки не знайдеться щось краще.</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Іноді я приєднуюся до розважальних заходів, якщо мене запросять, але рідко починаю щось самостійно.</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Я справді не думав про «стиль побачень». Мене не дуже хвилює, чи я зустрічаюся з кимось чи 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3732A8">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Політика</w:t>
      </w:r>
      <w:r w:rsidRPr="003732A8">
        <w:rPr>
          <w:rFonts w:ascii="Times New Roman" w:eastAsia="Times New Roman" w:hAnsi="Times New Roman" w:cs="Times New Roman"/>
          <w:sz w:val="28"/>
          <w:szCs w:val="28"/>
        </w:rPr>
        <w:t xml:space="preserve"> </w:t>
      </w:r>
      <w:r w:rsidRPr="003732A8">
        <w:rPr>
          <w:rFonts w:ascii="Times New Roman" w:hAnsi="Times New Roman" w:cs="Times New Roman"/>
          <w:sz w:val="28"/>
          <w:szCs w:val="28"/>
        </w:rPr>
        <w:t>–</w:t>
      </w:r>
      <w:r w:rsidR="0060419D">
        <w:rPr>
          <w:rFonts w:ascii="Times New Roman" w:eastAsia="Times New Roman" w:hAnsi="Times New Roman" w:cs="Times New Roman"/>
          <w:sz w:val="28"/>
          <w:szCs w:val="28"/>
        </w:rPr>
        <w:t xml:space="preserve"> це те, в чому ніколи не можна бути впевненим, бо все швидко змінюється. Але я думаю, що важливо знати, які політичні погляди я можу відстоювати та у що вірити.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Я досі намагаюся вирішити, на що я здатен як особистість і яка робота мені підходить.</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Я мало думаю про релігію, і вона мене не турбує.</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Є багато причин для дружби, але я обираю близьких друзів на основі певних цінностей і схожостей, які особисто для себе визначив.</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Хоч я й не маю одного улюбленого дозвілля, я пробую різні види відпочинку, щоб знайти те, чим справді захочу займатися.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Ґрунтуючись на минулому досвіді, я обрав тип стосунків, який мені підходить.</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Я міг би подумати про багато різних робіт, але завжди було зрозуміло, чим я займатимусь, бо мої батьки вирішили за мене.</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Віра </w:t>
      </w:r>
      <w:r w:rsidR="003732A8" w:rsidRPr="003732A8">
        <w:rPr>
          <w:rFonts w:ascii="Times New Roman" w:hAnsi="Times New Roman" w:cs="Times New Roman"/>
          <w:sz w:val="28"/>
          <w:szCs w:val="28"/>
        </w:rPr>
        <w:t>–</w:t>
      </w:r>
      <w:r>
        <w:rPr>
          <w:rFonts w:ascii="Times New Roman" w:eastAsia="Times New Roman" w:hAnsi="Times New Roman" w:cs="Times New Roman"/>
          <w:sz w:val="28"/>
          <w:szCs w:val="28"/>
        </w:rPr>
        <w:t xml:space="preserve"> це щось унікальне для кожної людини. Я обмірковував і розглядав це сам і знаю, у що можу вірити.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Мої батьки знають, як мені найкраще вибирати друзів.</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Не думаю багато про побачення. Я просто сприймаю це як є.</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Думаю, я дуже схожий на своїх батьків у політичних поглядах. Я слідую за ними, наприклад, у голосуванні.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Мене насправді не цікавить пошук підходящої роботи; будь-яка робота підійде. Я просто йду за течією.</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Я не впевнений, що для мене означає релігія. Я хотів б визначитися, але ще в пошуках.</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 Мої уявлення про бажаний стиль життя сформували мої батьки, і я не бачу потреби це піддавати сумніву.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 У мене немає близьких друзів, і я не думаю, що зараз їх шукаю.</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 Іноді я беру участь у розважальних заходах, але не бачу потреби постійно чимось займатися.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 Я пробую різні типи стосунків, але ще не вирішив, що для мене найкраще.</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Існує стільки різних політичних партій і поглядів, що я не можу вирішити, кого підтримувати.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Мені знадобився час, щоб це зрозуміти, але тепер я точно знаю, яку кар’єру хочу.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Шукаючи власне бачення життя, я часто веду обговорення з іншими й займаюся самоаналізом.</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Я зустрічаюся тільки з тими, кого схвалюють мої батьки.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 Я ретельно обміркував свої політичні переконання і усвідомив, що можу погоджуватися з деякими аспектами поглядів моїх батьків, але не з іншими.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 Мої батьки давно вирішили, ким я буду працювати, і я дотримуюся їхніх планів.</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 Я пережив період серйозних запитань щодо віри й тепер розумію, у що вірю.</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 Я перепробував багато різних дружніх стосунків, і тепер я маю чітке уявлення про те, що я шукаю в дружбі.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 Мої вподобання щодо побачень ще формуються, я ще не визначився остаточно.</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 Мені знадобилося багато часу, щоб визначитися, але тепер я точно знаю, в якому кар'єрному напрямку рухатися.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Я відвідую ту ж церкву, що й моя сім’я. Я ніколи справді не замислювався, чому.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 У мене немає близьких друзів. Я просто люблю бути серед людей.</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 Я пробую різні види відпочинку, сподіваючись знайти щось, що мені сподобається надовго.</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 Я зустрічався з різними людьми й тепер точно знаю свої «негласні правила» побачень і з ким я готовий зустрічатися.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 Я ніколи не був достатньо залучений у політику, щоб мати чітку позицію.</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 Я просто не можу вирішити, яку професію обрати. Є так багато варіантів.</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 Я справді не знаю, який друг мені підходить. Я намагаюся зрозуміти, що для мене означає дружба.</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 Усі мої дозвільні вподобання походять від батьків, і я справді не пробував нічого іншого..</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39. Я зустрічаюся тільки з тими, кого схвалюють мої батьки.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 У моїх батьків завжди були свої політичні й моральні переконання з питань на кшталт абортів, і я завжди погоджувався з ними.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зовсім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важко відповісти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Обробка результатів:</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Опитувальник ідентичності Дж. Марші (оцінка статусів его-ідентичності) рахується шляхом підрахунку балів за двома ключовими вимірами:</w:t>
      </w:r>
      <w:hyperlink r:id="rId17">
        <w:r>
          <w:rPr>
            <w:rFonts w:ascii="Times New Roman" w:eastAsia="Times New Roman" w:hAnsi="Times New Roman" w:cs="Times New Roman"/>
            <w:sz w:val="28"/>
            <w:szCs w:val="28"/>
            <w:u w:val="single"/>
          </w:rPr>
          <w:t xml:space="preserve"> </w:t>
        </w:r>
      </w:hyperlink>
      <w:hyperlink r:id="rId18">
        <w:r>
          <w:rPr>
            <w:rFonts w:ascii="Times New Roman" w:eastAsia="Times New Roman" w:hAnsi="Times New Roman" w:cs="Times New Roman"/>
            <w:sz w:val="28"/>
            <w:szCs w:val="28"/>
          </w:rPr>
          <w:t>дослідження (exploration/crisis)</w:t>
        </w:r>
      </w:hyperlink>
      <w:r>
        <w:rPr>
          <w:rFonts w:ascii="Times New Roman" w:eastAsia="Times New Roman" w:hAnsi="Times New Roman" w:cs="Times New Roman"/>
          <w:sz w:val="28"/>
          <w:szCs w:val="28"/>
        </w:rPr>
        <w:t xml:space="preserve"> та</w:t>
      </w:r>
      <w:hyperlink r:id="rId19">
        <w:r>
          <w:rPr>
            <w:rFonts w:ascii="Times New Roman" w:eastAsia="Times New Roman" w:hAnsi="Times New Roman" w:cs="Times New Roman"/>
            <w:sz w:val="28"/>
            <w:szCs w:val="28"/>
          </w:rPr>
          <w:t xml:space="preserve"> зобов'язанн</w:t>
        </w:r>
      </w:hyperlink>
      <w:r>
        <w:rPr>
          <w:rFonts w:ascii="Times New Roman" w:eastAsia="Times New Roman" w:hAnsi="Times New Roman" w:cs="Times New Roman"/>
          <w:sz w:val="28"/>
          <w:szCs w:val="28"/>
        </w:rPr>
        <w:t>я у сферах життя (професія, цінності). Бали сумуються для визначення одного з чотирьох статусів: дифузія, передчасна ідентичність, мораторій або досягнення.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Розподіл тверджень: Віднесіть відповіді респо</w:t>
      </w:r>
      <w:r w:rsidR="003732A8">
        <w:rPr>
          <w:rFonts w:ascii="Times New Roman" w:eastAsia="Times New Roman" w:hAnsi="Times New Roman" w:cs="Times New Roman"/>
          <w:sz w:val="28"/>
          <w:szCs w:val="28"/>
        </w:rPr>
        <w:t>ндента до двох шкал (зазвичай 1-4 або 1-</w:t>
      </w:r>
      <w:r>
        <w:rPr>
          <w:rFonts w:ascii="Times New Roman" w:eastAsia="Times New Roman" w:hAnsi="Times New Roman" w:cs="Times New Roman"/>
          <w:sz w:val="28"/>
          <w:szCs w:val="28"/>
        </w:rPr>
        <w:t>5 балів за кожне твердження, де вищий бал означає більшу згоду):</w:t>
      </w:r>
    </w:p>
    <w:p w:rsidR="008E2AE3" w:rsidRDefault="0060419D">
      <w:pPr>
        <w:pStyle w:val="normal0"/>
        <w:numPr>
          <w:ilvl w:val="0"/>
          <w:numId w:val="1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Шкала А (Дослідження): Питання про пошук себе, сумніви, вибір між альтернативами, експериментування.</w:t>
      </w:r>
    </w:p>
    <w:p w:rsidR="008E2AE3" w:rsidRDefault="0060419D">
      <w:pPr>
        <w:pStyle w:val="normal0"/>
        <w:numPr>
          <w:ilvl w:val="0"/>
          <w:numId w:val="1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Шкала Б (Зобов'язання): Питання про прийняті рішення, плани на майбутнє, відданість певним цілям/цінностям.</w:t>
      </w:r>
    </w:p>
    <w:p w:rsidR="008E2AE3" w:rsidRDefault="0060419D">
      <w:pPr>
        <w:pStyle w:val="normal0"/>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Підрахунок сум:</w:t>
      </w:r>
    </w:p>
    <w:p w:rsidR="008E2AE3" w:rsidRDefault="0060419D">
      <w:pPr>
        <w:pStyle w:val="normal0"/>
        <w:numPr>
          <w:ilvl w:val="0"/>
          <w:numId w:val="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Сума балів по шкалі «Дослідження» (Д).</w:t>
      </w:r>
    </w:p>
    <w:p w:rsidR="008E2AE3" w:rsidRDefault="0060419D">
      <w:pPr>
        <w:pStyle w:val="normal0"/>
        <w:numPr>
          <w:ilvl w:val="0"/>
          <w:numId w:val="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Сума балів по шкалі «Зобов'язання» (З).</w:t>
      </w:r>
    </w:p>
    <w:p w:rsidR="008E2AE3" w:rsidRDefault="0060419D">
      <w:pPr>
        <w:pStyle w:val="normal0"/>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Визначення статусу (інтерпретація):</w:t>
      </w:r>
    </w:p>
    <w:p w:rsidR="008E2AE3" w:rsidRDefault="0060419D" w:rsidP="003732A8">
      <w:pPr>
        <w:pStyle w:val="normal0"/>
        <w:numPr>
          <w:ilvl w:val="0"/>
          <w:numId w:val="2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Дифузія (Identity Diffusion): Низьке Дослідження, Низьке Зобов'язання (людина не шукає і нічого не вирішила).</w:t>
      </w:r>
    </w:p>
    <w:p w:rsidR="008E2AE3" w:rsidRDefault="0060419D" w:rsidP="003732A8">
      <w:pPr>
        <w:pStyle w:val="normal0"/>
        <w:numPr>
          <w:ilvl w:val="0"/>
          <w:numId w:val="2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Передчасна ідентичність (Foreclosure): Низьке Дослідження, Високе Зобов'язання (прийняла цінності інших без пошуку).</w:t>
      </w:r>
    </w:p>
    <w:p w:rsidR="008E2AE3" w:rsidRDefault="0060419D" w:rsidP="003732A8">
      <w:pPr>
        <w:pStyle w:val="normal0"/>
        <w:numPr>
          <w:ilvl w:val="0"/>
          <w:numId w:val="2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Мораторій (Moratorium): Високе Дослідження, Низьке Зобов'язання (в процесі активного пошуку, криза).</w:t>
      </w:r>
    </w:p>
    <w:p w:rsidR="008E2AE3" w:rsidRDefault="0060419D" w:rsidP="003732A8">
      <w:pPr>
        <w:pStyle w:val="normal0"/>
        <w:numPr>
          <w:ilvl w:val="0"/>
          <w:numId w:val="2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Досягнення ідентичності (Identity Achievement): Високе Дослідження, Високе Зобов'язання (пошук завершено, рішення прийнято).</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Інтерпретація результатів:</w:t>
      </w:r>
    </w:p>
    <w:p w:rsidR="008E2AE3" w:rsidRDefault="0060419D">
      <w:pPr>
        <w:pStyle w:val="normal0"/>
        <w:spacing w:line="360" w:lineRule="auto"/>
        <w:ind w:firstLine="708"/>
        <w:jc w:val="both"/>
        <w:rPr>
          <w:rFonts w:ascii="Times New Roman" w:eastAsia="Times New Roman" w:hAnsi="Times New Roman" w:cs="Times New Roman"/>
          <w:sz w:val="28"/>
          <w:szCs w:val="28"/>
        </w:rPr>
        <w:sectPr w:rsidR="008E2AE3">
          <w:pgSz w:w="11909" w:h="16834"/>
          <w:pgMar w:top="1133" w:right="566" w:bottom="1133" w:left="1700" w:header="720" w:footer="720" w:gutter="0"/>
          <w:cols w:space="720"/>
        </w:sectPr>
      </w:pPr>
      <w:r>
        <w:rPr>
          <w:rFonts w:ascii="Times New Roman" w:eastAsia="Times New Roman" w:hAnsi="Times New Roman" w:cs="Times New Roman"/>
          <w:sz w:val="28"/>
          <w:szCs w:val="28"/>
        </w:rPr>
        <w:t xml:space="preserve">Інтерпретація результатів. Найвищий бал за шкалами визначає переважаючий статус. У модифікованих версіях також окремо рахують статус </w:t>
      </w:r>
      <w:r>
        <w:rPr>
          <w:rFonts w:ascii="Times New Roman" w:eastAsia="Times New Roman" w:hAnsi="Times New Roman" w:cs="Times New Roman"/>
          <w:sz w:val="28"/>
          <w:szCs w:val="28"/>
        </w:rPr>
        <w:lastRenderedPageBreak/>
        <w:t>для ідеологічної сфери (політика, релігія) та сфери міжособистісних стосунків (дру</w:t>
      </w:r>
      <w:r w:rsidR="00D25968">
        <w:rPr>
          <w:rFonts w:ascii="Times New Roman" w:eastAsia="Times New Roman" w:hAnsi="Times New Roman" w:cs="Times New Roman"/>
          <w:sz w:val="28"/>
          <w:szCs w:val="28"/>
        </w:rPr>
        <w:t>жба,</w:t>
      </w:r>
      <w:r>
        <w:rPr>
          <w:rFonts w:ascii="Times New Roman" w:eastAsia="Times New Roman" w:hAnsi="Times New Roman" w:cs="Times New Roman"/>
          <w:sz w:val="28"/>
          <w:szCs w:val="28"/>
        </w:rPr>
        <w:t>сім'я)</w:t>
      </w:r>
      <w:r w:rsidR="00D2596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8E2AE3" w:rsidRDefault="0060419D">
      <w:pPr>
        <w:pStyle w:val="normal0"/>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В</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Методика: Шкала мотивації досягнення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Автор: Альберт Мехрабіан (Albert Mehrabian)</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Рік: 1969 рік.</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Опис: Шкала мотивации достижения (Mehrabian Achieving Tendency Scale, MATS) призначена для діагностики двох узагальнених стійких мотивів особистості: мотиву прагнення до успіху та мотиву уникнення невдач. При цьому оцінюється, який із цих двох мотивів у випробуваного домінує.</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Текст опитувальника:</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Я більше думаю про отримання хорошої оцінки, ніж побоююся отримання поганої.</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повністю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швидше не згоден, ніж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десь посередині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швидше згоден, ніж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Якби я мав виконувати складне, незнайоме завдання, то хотів би зробити його разом з кимось, ніж працювати над ним поодинці.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повністю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швидше не згоден, ніж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десь посередині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швидше згоден, ніж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Я частіше беруся за важкі завдання, навіть якщо не впевнений, що зможу їх вирішити, аніж за легені, які, знаю, що вирішу.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повністю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швидше не згоден, ніж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десь посередині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швидше згоден, ніж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Мене більше приваблює справа, яка не потребує напруги і в успіху якої я впевнений, чим важка справа, в якій можливі несподіванки.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повністю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швидше не згоден, ніж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десь посередині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швидше згоден, ніж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Якби в мене щось не виходило, я скоріше доклав би всіх сил, щоб з цим впоратися, ніж перейшов би до того, що може добре вийти.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повністю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швидше не згоден, ніж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десь посередині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швидше згоден, ніж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Я віддав би перевагу роботі, в якій мої функції чітко визначені і зарплата вища за середню, роботі із середньою зарплатою, в якій я повинен сам визначати свою роль.</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повністю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швидше не згоден, ніж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 десь посередині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швидше згоден, ніж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Я витрачаю більше часу на читання спеціальної літератури, ніж художньої.</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повністю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швидше не згоден, ніж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десь посередині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швидше згоден, ніж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Я віддав би перевагу важливій, важкій справі, ймовірність невдачі в якій досить висока, ніж легкій</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повністю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швидше не згоден, ніж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десь посередині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швидше згоден, ніж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Я скоріше вивчу популярні розважальні ігри, ніж рідкісні, які вимагають майстерності і маловідомі.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повністю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швидше не згоден, ніж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десь посередині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швидше згоден, ніж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g) 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Для мене дуже важливо працювати якнайкраще, навіть якщо через це виникають суперечки з товаришами.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повністю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швидше не згоден, ніж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десь посередині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швидше згоден, ніж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Якби я зібрався грати в карти, то скоріше зіграв би в розважальну гру, ніж у важку, яка потребує роздумів.</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повністю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швидше не згоден, ніж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десь посередині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швидше згоден, ніж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Я віддаю перевагу змаганням, де я сильніший за інших.</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повністю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швидше не згоден, ніж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десь посередині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швидше згоден, ніж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У вільний від роботи час я опановую яку-небудь гру скоріше для власного розвитку, ніж для відпочинку та розваги.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повністю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швидше не згоден, ніж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десь посередині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швидше згоден, ніж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Я швидше зроблю якусь справу так, як вважаю за потрібне, нехай навіть існує ризик помилитися, чим робитиму так, як мені радять інші.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повністю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швидше не згоден, ніж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десь посередині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швидше згоден, ніж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Я скоріше вибрав би роботу з початковою зарплатою в 10000 грн., за умови, що її розмір може залишатися таким невизначений час, ніж роботу, де початкова зарплата 5000 грн. і є гарантія, що не пізніше ніж через 2 роки отримуватиму понад 15000 грн.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повністю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швидше не згоден, ніж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десь посередині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швидше згоден, ніж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Я скоріше б став грати в команді, ніж змагався б віч-на-віч.</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повністю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швидше не згоден, ніж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 десь посередині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швидше згоден, ніж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 Я волію працювати, не шкодуючи сил, поки мене повністю не задовольнить отриманий результат, ніж прагну закінчити справу швидко і з меншою напругою.</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повністю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швидше не згоден, ніж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десь посередині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швидше згоден, ніж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 На іспиті я віддав би перевагу конкретним питанням, які вимагають для відповіді висловлювання своєї думки.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повністю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швидше не згоден, ніж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десь посередині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швидше згоден, ніж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 Я скоріше б вибрав справу, в якій є певна ймовірність невдачі, але є й можливість досягти високих результатів, ніж така, в якій моє становище не погіршиться, але й суттєво не покращиться.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повністю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швидше не згоден, ніж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десь посередині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e) швидше згоден, ніж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 Після успішної відповіді на іспиті я скоріше з полегшенням зітхну, аніж порадуюсь гарній оцінці.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повністю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швидше не згоден, ніж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десь посередині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швидше згоден, ніж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Якби б я міг повернутися до однієї із незавершених справ, то скоріше повернувся б до справи важкої, ніж до легкої.</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повністю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швидше не згоден, ніж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десь посередині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швидше згоден, ніж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При виконанні контрольного завдання я більше турбуюся про те, як би не допустити якоїсь помилки, ніж думаю про те, як правильно його вирішити.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повністю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швидше не згоден, ніж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десь посередині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швидше згоден, ніж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23. Якщо в мене щось не виходить, я краще звернуся до когось за допомогою, ніж сам продовжуватиму шукати вихід.</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повністю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швидше не згоден, ніж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десь посередині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швидше згоден, ніж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Після невдачі я скоріше стаю ще більш зібраним та енергійним, ніж втрачаю всяке бажання продовжувати справу.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повністю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швидше не згоден, ніж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десь посередині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швидше згоден, ніж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 Якщо є сумнів у успіху будь-якого починання, то я швидше не ризикуватиму, ніж візьму в ньому участь.</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повністю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швидше не згоден, ніж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десь посередині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швидше згоден, ніж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 Коли я беруся за важку справу, то скоріше побоююся, що не впораюся з нею, ніж сподіваюся на її успішне завершення.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повністю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швидше не згоден, ніж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десь посередині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швидше згоден, ніж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 Я працюю ефективніше під чиїмось керівництвом, ніж коли несу за свою роботу особисту відповідальність.</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повністю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швидше не згоден, ніж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десь посередині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швидше згоден, ніж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 Мені більше подобається виконувати складне, нове завдання, ніж знайоме завдання, в успіху якого я впевнений.</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повністю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швидше не згоден, ніж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десь посередині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швидше згоден, ніж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 Я працюю продуктивніше над завданням, коли мені конкретно вказують, що і як виконувати, ніж коли формулюють завдання загалом.</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повністю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швидше не згоден, ніж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десь посередині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e) швидше згоден, ніж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 Якби я успішно вирішив якесь завдання, то з великим задоволенням взявся б ще раз вирішити аналогічне, ніж перейшов би до завдання іншого типу.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повністю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швидше не згоден, ніж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десь посередині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швидше згоден, ніж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Коли потрібно змагатися, у мене виникає інтерес та азарт, а не тривога та занепокоєння.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повністю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швидше не згоден, ніж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десь посередині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швидше згоден, ніж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 Мабуть, я більше мрію про свої плани на майбутнє, ніж намагаюся реально їх здійснити.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повністю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швидше не згоден, ніж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десь посередині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швидше згоден, ніж не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g) повністю згоден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Обробка результатів:</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Процедура підрахунку сумарного бала. Для визначення сумарного бала необхідно виконувати таку процедуру. Відповідям випробуваних на прямі пункти опиту-вальника (помічені знаком «+» у ключі) приписують бали на основі такого співвідношення: -3 -2 -1 0 1 2 3 1 2 3 4 5 6 7 Відповідям випробуваних на непрямі пункти опи-тувальника (помічені знаком «-» у ключі) приписують бали на основі співвідношення: -3 -2 -1 0 1 2 3 7 6 5 4 3 2 1 Ключ до чоловічої форми: +1, -2, +3, -4, +5, -6, +7, +8, -9, +10, -11, -12, +13, +14, -15, -16, +17, -18, +19, -20, +21, -22, - 23, +24, -25, -26, -27, +28, -30, +31, -32. Ключ до жіночої форми: +1, +2, -3, +4, -5, -6, +7, +8, -9, +10, -11, -12, -13, +14, -15, -16, +17, -18, +19, -20, +21, -22, +23, -24, -25, +26, -27, +28, -29, -30. Після підрахунку сумарного бала визначають, яка мотиваційна тенденція домінує у випробуваного. Бали усієї вибірки випробуваних, що беруть участь в експерименті, ранжирують і виділяють дві контрастні групи: верхні 27% вибірки характеризуються мотивом прагнення до успіху, а нижні 27% </w:t>
      </w:r>
      <w:r w:rsidR="00BF1E0E" w:rsidRPr="00BF1E0E">
        <w:rPr>
          <w:rFonts w:ascii="Times New Roman" w:hAnsi="Times New Roman" w:cs="Times New Roman"/>
          <w:sz w:val="28"/>
          <w:szCs w:val="28"/>
        </w:rPr>
        <w:t>–</w:t>
      </w:r>
      <w:r w:rsidRPr="00BF1E0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мотивом уникнути невдачі.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Інтерпретація результатів:</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Залежно від набраної суми балів, виділяють три основні рівні: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Домінування прагнення до успіху (Високі показники). Діапазон: від +76 до +164 балів (або високі додатні значення). Особливості поведінки: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 ставите перед собою складні цілі і отримуєте задоволення від їх досягнення.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 не боїтеся труднощів і готові долати перешкоди.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 обираєте завдання середньої або високої складності, оскільки вони дозволяють реалізувати ваш потенціал.</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Невдачі вас не зупиняють, а слугують додатковим стимулом для подальших дій.</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Домінування уникнення невдачі (Низькі показники). Діапазон: від -76 до -164 балів (або виражені від'ємні значення). Особливості поведінки: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Головний рушійний мотив  </w:t>
      </w:r>
      <w:r w:rsidR="00BF1E0E" w:rsidRPr="00BF1E0E">
        <w:rPr>
          <w:rFonts w:ascii="Times New Roman" w:hAnsi="Times New Roman" w:cs="Times New Roman"/>
          <w:sz w:val="28"/>
          <w:szCs w:val="28"/>
        </w:rPr>
        <w:t>–</w:t>
      </w:r>
      <w:r w:rsidR="00BF1E0E" w:rsidRPr="00BF1E0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страх опинитися невдахою.</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 обираєте або дуже легкі завдання, де гарантований 100% успіх, або дуже складні, де поразка сприймається як належне ("це було неможливо зробити").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Уникаєте ситуацій змагання, ризику та відповідальності.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Більше уваги звертає на процес "не зробити помилку", ніж на сам результат діяльності.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Невизначений (Змішаний тип). Діапазон: від -75 до +75 балів. Особливості поведінки: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Прагнення до успіху та страх невдачі у вас збалансовані приблизно порівно.</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Залежно від ситуації, настрою чи оточення, у вас може переважати то одна, то інша модель поведінки.</w:t>
      </w:r>
    </w:p>
    <w:p w:rsidR="008E2AE3" w:rsidRDefault="008E2AE3" w:rsidP="00BF1E0E">
      <w:pPr>
        <w:pStyle w:val="normal0"/>
        <w:spacing w:line="360" w:lineRule="auto"/>
        <w:jc w:val="both"/>
        <w:rPr>
          <w:rFonts w:ascii="Times New Roman" w:eastAsia="Times New Roman" w:hAnsi="Times New Roman" w:cs="Times New Roman"/>
          <w:sz w:val="28"/>
          <w:szCs w:val="28"/>
        </w:rPr>
        <w:sectPr w:rsidR="008E2AE3">
          <w:pgSz w:w="11909" w:h="16834"/>
          <w:pgMar w:top="1133" w:right="566" w:bottom="1133" w:left="1700" w:header="720" w:footer="720" w:gutter="0"/>
          <w:cols w:space="720"/>
        </w:sectPr>
      </w:pPr>
    </w:p>
    <w:p w:rsidR="008E2AE3" w:rsidRDefault="008E2AE3" w:rsidP="00BF1E0E">
      <w:pPr>
        <w:pStyle w:val="normal0"/>
        <w:spacing w:line="360" w:lineRule="auto"/>
        <w:jc w:val="both"/>
        <w:rPr>
          <w:rFonts w:ascii="Times New Roman" w:eastAsia="Times New Roman" w:hAnsi="Times New Roman" w:cs="Times New Roman"/>
          <w:sz w:val="28"/>
          <w:szCs w:val="28"/>
        </w:rPr>
      </w:pPr>
    </w:p>
    <w:p w:rsidR="008E2AE3" w:rsidRDefault="0060419D">
      <w:pPr>
        <w:pStyle w:val="normal0"/>
        <w:spacing w:line="360" w:lineRule="auto"/>
        <w:ind w:firstLine="70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Додаток Г</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ПРОГРАМА ТРЕНІНГУ РОЗВИТКУ ОСОБИСТІСНОЇ ІДЕНТИЧНОСТІ СТУДЕНТСЬКОЇ МОЛОДІ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тренінгу є сприяння формуванню особистісної ідентичності студентів шляхом розвитку самопізнання, усвідомлення власних цінностей, життєвих цілей, особистісних ресурсів та здатності до самостійного життєвого вибору.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Програма тренінгу складається з дев’яти занять, об’єднаних у три тематичні блок</w:t>
      </w:r>
      <w:r w:rsidR="00BF1E0E">
        <w:rPr>
          <w:rFonts w:ascii="Times New Roman" w:eastAsia="Times New Roman" w:hAnsi="Times New Roman" w:cs="Times New Roman"/>
          <w:sz w:val="28"/>
          <w:szCs w:val="28"/>
        </w:rPr>
        <w:t>и. Заняття можуть проводитися 1-</w:t>
      </w:r>
      <w:r>
        <w:rPr>
          <w:rFonts w:ascii="Times New Roman" w:eastAsia="Times New Roman" w:hAnsi="Times New Roman" w:cs="Times New Roman"/>
          <w:sz w:val="28"/>
          <w:szCs w:val="28"/>
        </w:rPr>
        <w:t>2 рази на тиждень відповідно до організаційних можливостей закладу вищої освіти.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Цільова група: студенти закладів вищої освіти, які перебувають на етапі активного особистісного становлення та пошуку власної ідентичності. Оптимальна кількість учасників</w:t>
      </w:r>
      <w:r w:rsidR="00BF1E0E">
        <w:rPr>
          <w:rFonts w:ascii="Times New Roman" w:eastAsia="Times New Roman" w:hAnsi="Times New Roman" w:cs="Times New Roman"/>
          <w:sz w:val="28"/>
          <w:szCs w:val="28"/>
        </w:rPr>
        <w:t xml:space="preserve"> тренінгової групи становить 12-</w:t>
      </w:r>
      <w:r>
        <w:rPr>
          <w:rFonts w:ascii="Times New Roman" w:eastAsia="Times New Roman" w:hAnsi="Times New Roman" w:cs="Times New Roman"/>
          <w:sz w:val="28"/>
          <w:szCs w:val="28"/>
        </w:rPr>
        <w:t>15 осіб, що забезпечує можливість активної участі кожного студента у виконанні вправ, групових обговореннях та рефлексії.</w:t>
      </w:r>
    </w:p>
    <w:p w:rsidR="008C3463" w:rsidRDefault="00BF1E0E" w:rsidP="008C3463">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Завдання </w:t>
      </w:r>
      <w:r w:rsidR="0060419D">
        <w:rPr>
          <w:rFonts w:ascii="Times New Roman" w:eastAsia="Times New Roman" w:hAnsi="Times New Roman" w:cs="Times New Roman"/>
          <w:sz w:val="28"/>
          <w:szCs w:val="28"/>
        </w:rPr>
        <w:t>тренінгу:</w:t>
      </w:r>
      <w:r w:rsidR="0060419D">
        <w:rPr>
          <w:rFonts w:ascii="Times New Roman" w:eastAsia="Times New Roman" w:hAnsi="Times New Roman" w:cs="Times New Roman"/>
          <w:sz w:val="28"/>
          <w:szCs w:val="28"/>
        </w:rPr>
        <w:br/>
        <w:t>– сприяти розвитку самопізнання та саморефлексії студентів;</w:t>
      </w:r>
      <w:r w:rsidR="0060419D">
        <w:rPr>
          <w:rFonts w:ascii="Times New Roman" w:eastAsia="Times New Roman" w:hAnsi="Times New Roman" w:cs="Times New Roman"/>
          <w:sz w:val="28"/>
          <w:szCs w:val="28"/>
        </w:rPr>
        <w:br/>
        <w:t>– сформувати позитивне ставлення до себе та власних індивідуальних особливостей;</w:t>
      </w:r>
      <w:r w:rsidR="0060419D">
        <w:rPr>
          <w:rFonts w:ascii="Times New Roman" w:eastAsia="Times New Roman" w:hAnsi="Times New Roman" w:cs="Times New Roman"/>
          <w:sz w:val="28"/>
          <w:szCs w:val="28"/>
        </w:rPr>
        <w:br/>
        <w:t>– допомогти учасникам усвідомити власні життєві цінності, потреби та цілі;</w:t>
      </w:r>
      <w:r w:rsidR="0060419D">
        <w:rPr>
          <w:rFonts w:ascii="Times New Roman" w:eastAsia="Times New Roman" w:hAnsi="Times New Roman" w:cs="Times New Roman"/>
          <w:sz w:val="28"/>
          <w:szCs w:val="28"/>
        </w:rPr>
        <w:br/>
        <w:t>– розвивати навички прийняття самостійних рішень і відповідальності за власний вибір;</w:t>
      </w:r>
      <w:r w:rsidR="0060419D">
        <w:rPr>
          <w:rFonts w:ascii="Times New Roman" w:eastAsia="Times New Roman" w:hAnsi="Times New Roman" w:cs="Times New Roman"/>
          <w:sz w:val="28"/>
          <w:szCs w:val="28"/>
        </w:rPr>
        <w:br/>
        <w:t>– сприяти підвищенню впевненості у собі та розвитку автономності;</w:t>
      </w:r>
      <w:r w:rsidR="0060419D">
        <w:rPr>
          <w:rFonts w:ascii="Times New Roman" w:eastAsia="Times New Roman" w:hAnsi="Times New Roman" w:cs="Times New Roman"/>
          <w:sz w:val="28"/>
          <w:szCs w:val="28"/>
        </w:rPr>
        <w:br/>
        <w:t xml:space="preserve">– </w:t>
      </w:r>
      <w:r w:rsidR="008C3463">
        <w:rPr>
          <w:rFonts w:ascii="Times New Roman" w:eastAsia="Times New Roman" w:hAnsi="Times New Roman" w:cs="Times New Roman"/>
          <w:sz w:val="28"/>
          <w:szCs w:val="28"/>
        </w:rPr>
        <w:t xml:space="preserve"> </w:t>
      </w:r>
      <w:r w:rsidR="0060419D">
        <w:rPr>
          <w:rFonts w:ascii="Times New Roman" w:eastAsia="Times New Roman" w:hAnsi="Times New Roman" w:cs="Times New Roman"/>
          <w:sz w:val="28"/>
          <w:szCs w:val="28"/>
        </w:rPr>
        <w:t>створити умови для обміну досвідом і взаємної підтримки між учасниками.</w:t>
      </w:r>
      <w:bookmarkStart w:id="9" w:name="_k6k65ag17i7c" w:colFirst="0" w:colLast="0"/>
      <w:bookmarkEnd w:id="9"/>
    </w:p>
    <w:p w:rsidR="008E2AE3" w:rsidRDefault="0060419D" w:rsidP="008C3463">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Блок 1. Самопізнання та усвідомлення власної індивідуальності</w:t>
      </w:r>
    </w:p>
    <w:p w:rsidR="008E2AE3" w:rsidRDefault="0060419D">
      <w:pPr>
        <w:pStyle w:val="Heading3"/>
        <w:spacing w:line="360" w:lineRule="auto"/>
        <w:ind w:firstLine="708"/>
        <w:jc w:val="both"/>
        <w:rPr>
          <w:rFonts w:ascii="Times New Roman" w:eastAsia="Times New Roman" w:hAnsi="Times New Roman" w:cs="Times New Roman"/>
          <w:color w:val="000000"/>
        </w:rPr>
      </w:pPr>
      <w:bookmarkStart w:id="10" w:name="_wjzedfubddzg" w:colFirst="0" w:colLast="0"/>
      <w:bookmarkEnd w:id="10"/>
      <w:r>
        <w:rPr>
          <w:rFonts w:ascii="Times New Roman" w:eastAsia="Times New Roman" w:hAnsi="Times New Roman" w:cs="Times New Roman"/>
          <w:color w:val="000000"/>
        </w:rPr>
        <w:t>Заняття 1. Знайомство та самопрезентація</w:t>
      </w:r>
    </w:p>
    <w:p w:rsidR="008C3463" w:rsidRDefault="0060419D" w:rsidP="008C3463">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Мета: створення безпечної атмосфери, знайомство учасників, усвідомлення власних особистісних якостей. Вправи: </w:t>
      </w:r>
      <w:bookmarkStart w:id="11" w:name="_70qeahgdc9y" w:colFirst="0" w:colLast="0"/>
      <w:bookmarkEnd w:id="11"/>
    </w:p>
    <w:p w:rsidR="008E2AE3" w:rsidRDefault="0060419D" w:rsidP="008C3463">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Вправа «Знайомство»</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з'ясування уявлень учасників про себе; формування установки щодо значущості власної особистості; створення умов для саморозкриття.</w:t>
      </w:r>
    </w:p>
    <w:p w:rsidR="008E2AE3" w:rsidRDefault="00BF1E0E">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Тривалість: 30-</w:t>
      </w:r>
      <w:r w:rsidR="0060419D">
        <w:rPr>
          <w:rFonts w:ascii="Times New Roman" w:eastAsia="Times New Roman" w:hAnsi="Times New Roman" w:cs="Times New Roman"/>
          <w:sz w:val="28"/>
          <w:szCs w:val="28"/>
        </w:rPr>
        <w:t>35 хв.</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Хід вправи:</w:t>
      </w:r>
      <w:r>
        <w:rPr>
          <w:rFonts w:ascii="Times New Roman" w:eastAsia="Times New Roman" w:hAnsi="Times New Roman" w:cs="Times New Roman"/>
          <w:sz w:val="28"/>
          <w:szCs w:val="28"/>
        </w:rPr>
        <w:br/>
        <w:t xml:space="preserve"> Кожному учаснику пропонується представитися групі та розповісти про себе, звернувши увагу на власні особистісні якості, інтереси, життєві цілі або особливості, які він вважає важливими. Під час представлення учасники можуть доповнювати інформацію асоціаціями, символами або короткими характеристиками, що допомагають краще розкрити власну індивідуальність.</w:t>
      </w:r>
    </w:p>
    <w:p w:rsidR="008C3463" w:rsidRDefault="0060419D" w:rsidP="008C3463">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Обговорення:</w:t>
      </w:r>
      <w:r>
        <w:rPr>
          <w:rFonts w:ascii="Times New Roman" w:eastAsia="Times New Roman" w:hAnsi="Times New Roman" w:cs="Times New Roman"/>
          <w:sz w:val="28"/>
          <w:szCs w:val="28"/>
        </w:rPr>
        <w:br/>
        <w:t xml:space="preserve"> Учасники діляться враженнями від знайомства, розповідають про труднощі або легкість самопрезентації та обговорюють значення саморозкриття для побудови довірливої атмосфери в групі.</w:t>
      </w:r>
      <w:bookmarkStart w:id="12" w:name="_53cb7es3e17l" w:colFirst="0" w:colLast="0"/>
      <w:bookmarkEnd w:id="12"/>
    </w:p>
    <w:p w:rsidR="008E2AE3" w:rsidRPr="008C3463" w:rsidRDefault="0060419D" w:rsidP="008C3463">
      <w:pPr>
        <w:pStyle w:val="normal0"/>
        <w:spacing w:line="360" w:lineRule="auto"/>
        <w:ind w:firstLine="708"/>
        <w:jc w:val="both"/>
        <w:rPr>
          <w:rFonts w:ascii="Times New Roman" w:eastAsia="Times New Roman" w:hAnsi="Times New Roman" w:cs="Times New Roman"/>
          <w:sz w:val="28"/>
          <w:szCs w:val="28"/>
        </w:rPr>
      </w:pPr>
      <w:r w:rsidRPr="008C3463">
        <w:rPr>
          <w:rFonts w:ascii="Times New Roman" w:eastAsia="Times New Roman" w:hAnsi="Times New Roman" w:cs="Times New Roman"/>
          <w:color w:val="000000"/>
          <w:sz w:val="28"/>
          <w:szCs w:val="28"/>
        </w:rPr>
        <w:t>Вправа «Я як...»</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сприяти самопізнанню учасників, розвитку образного мислення та усвідомленню власного емоційного стану.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Тривалість: близько 1 години.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Необхідні матеріали: аркуші паперу, ручки.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Хід виконання.</w:t>
      </w:r>
      <w:r>
        <w:rPr>
          <w:rFonts w:ascii="Times New Roman" w:eastAsia="Times New Roman" w:hAnsi="Times New Roman" w:cs="Times New Roman"/>
          <w:sz w:val="28"/>
          <w:szCs w:val="28"/>
        </w:rPr>
        <w:br/>
        <w:t xml:space="preserve"> Учасникам пропонується завершити низку висловлювань, використовуючи метафори та порівняння: «Я як дерево», «Я як тварина», «Я як пора року», «Я як книга», «Я як колір» тощо. Після індивідуальної роботи кожен презентує свої відповіді групі та пояснює вибір образів.</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Ведучий звертає увагу учасників на те, що метафори часто допомагають краще зрозуміти власний внутрішній стан, переживання та ставлення до себе.</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Обговорення.</w:t>
      </w:r>
    </w:p>
    <w:p w:rsidR="008E2AE3" w:rsidRDefault="0060419D">
      <w:pPr>
        <w:pStyle w:val="normal0"/>
        <w:numPr>
          <w:ilvl w:val="0"/>
          <w:numId w:val="1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легко було добирати метафори?</w:t>
      </w:r>
    </w:p>
    <w:p w:rsidR="008E2AE3" w:rsidRDefault="0060419D">
      <w:pPr>
        <w:pStyle w:val="normal0"/>
        <w:numPr>
          <w:ilvl w:val="0"/>
          <w:numId w:val="1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Який образ виявився найбільш влучним?</w:t>
      </w:r>
    </w:p>
    <w:p w:rsidR="008E2AE3" w:rsidRDefault="0060419D">
      <w:pPr>
        <w:pStyle w:val="normal0"/>
        <w:numPr>
          <w:ilvl w:val="0"/>
          <w:numId w:val="1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 нового ви дізналися про себе?</w:t>
      </w:r>
    </w:p>
    <w:p w:rsidR="008E2AE3" w:rsidRDefault="0060419D">
      <w:pPr>
        <w:pStyle w:val="normal0"/>
        <w:numPr>
          <w:ilvl w:val="0"/>
          <w:numId w:val="1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Які почуття викликала вправа?</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Заняття 2. Дослідження власних якостей і цінностей </w:t>
      </w:r>
    </w:p>
    <w:p w:rsidR="008C3463" w:rsidRDefault="0060419D" w:rsidP="008C3463">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розвиток саморефлексії та усвідомлення власних цінностей. Вправи:</w:t>
      </w:r>
      <w:bookmarkStart w:id="13" w:name="_oxj0aec30wnh" w:colFirst="0" w:colLast="0"/>
      <w:bookmarkEnd w:id="13"/>
    </w:p>
    <w:p w:rsidR="008E2AE3" w:rsidRPr="008C3463" w:rsidRDefault="0060419D" w:rsidP="008C3463">
      <w:pPr>
        <w:pStyle w:val="normal0"/>
        <w:spacing w:line="360" w:lineRule="auto"/>
        <w:ind w:firstLine="708"/>
        <w:jc w:val="both"/>
        <w:rPr>
          <w:rFonts w:ascii="Times New Roman" w:eastAsia="Times New Roman" w:hAnsi="Times New Roman" w:cs="Times New Roman"/>
          <w:sz w:val="28"/>
          <w:szCs w:val="28"/>
        </w:rPr>
      </w:pPr>
      <w:r w:rsidRPr="008C3463">
        <w:rPr>
          <w:rFonts w:ascii="Times New Roman" w:eastAsia="Times New Roman" w:hAnsi="Times New Roman" w:cs="Times New Roman"/>
          <w:color w:val="000000"/>
          <w:sz w:val="28"/>
          <w:szCs w:val="28"/>
        </w:rPr>
        <w:t>Вправа «Життєвий кодекс»</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усвідомлення та вербалізація власних життєвих цінностей, принципів і переконань.</w:t>
      </w:r>
    </w:p>
    <w:p w:rsidR="008E2AE3" w:rsidRDefault="00BF1E0E">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Тривалість: 1-</w:t>
      </w:r>
      <w:r w:rsidR="0060419D">
        <w:rPr>
          <w:rFonts w:ascii="Times New Roman" w:eastAsia="Times New Roman" w:hAnsi="Times New Roman" w:cs="Times New Roman"/>
          <w:sz w:val="28"/>
          <w:szCs w:val="28"/>
        </w:rPr>
        <w:t>2 години.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Необхідні матеріали: аркуші паперу, ручки.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Хід виконання.</w:t>
      </w:r>
      <w:r>
        <w:rPr>
          <w:rFonts w:ascii="Times New Roman" w:eastAsia="Times New Roman" w:hAnsi="Times New Roman" w:cs="Times New Roman"/>
          <w:sz w:val="28"/>
          <w:szCs w:val="28"/>
        </w:rPr>
        <w:br/>
        <w:t xml:space="preserve"> Учасникам пропонується сформулювати кілька життєвих правил або принципів, якими вони керуються у власному житті. Для цього між учасниками розподіляються літери українського алфавіту. На кожну отриману літеру необхідно придумати правило або життєву настанову. Після завершення роботи учасники по черзі зачитують свої правила, формуючи спільний «Життєвий кодекс» групи.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Обговорення.</w:t>
      </w:r>
    </w:p>
    <w:p w:rsidR="008E2AE3" w:rsidRDefault="0060419D">
      <w:pPr>
        <w:pStyle w:val="normal0"/>
        <w:numPr>
          <w:ilvl w:val="0"/>
          <w:numId w:val="10"/>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Чим ви керувалися під час формулювання правил?</w:t>
      </w:r>
    </w:p>
    <w:p w:rsidR="008E2AE3" w:rsidRDefault="0060419D">
      <w:pPr>
        <w:pStyle w:val="normal0"/>
        <w:numPr>
          <w:ilvl w:val="0"/>
          <w:numId w:val="10"/>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 цінності виявилися для вас найважливішими?</w:t>
      </w:r>
    </w:p>
    <w:p w:rsidR="008E2AE3" w:rsidRDefault="0060419D">
      <w:pPr>
        <w:pStyle w:val="normal0"/>
        <w:numPr>
          <w:ilvl w:val="0"/>
          <w:numId w:val="10"/>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 нового ви дізналися про себе під час виконання вправи?</w:t>
      </w:r>
    </w:p>
    <w:p w:rsidR="008C3463" w:rsidRDefault="0060419D" w:rsidP="008C3463">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Coffee Break-20 хв</w:t>
      </w:r>
      <w:bookmarkStart w:id="14" w:name="_w2bwg7av1bl0" w:colFirst="0" w:colLast="0"/>
      <w:bookmarkEnd w:id="14"/>
    </w:p>
    <w:p w:rsidR="008E2AE3" w:rsidRPr="008C3463" w:rsidRDefault="0060419D" w:rsidP="008C3463">
      <w:pPr>
        <w:pStyle w:val="normal0"/>
        <w:spacing w:line="360" w:lineRule="auto"/>
        <w:ind w:firstLine="708"/>
        <w:jc w:val="both"/>
        <w:rPr>
          <w:rFonts w:ascii="Times New Roman" w:eastAsia="Times New Roman" w:hAnsi="Times New Roman" w:cs="Times New Roman"/>
          <w:sz w:val="28"/>
          <w:szCs w:val="28"/>
        </w:rPr>
      </w:pPr>
      <w:r w:rsidRPr="008C3463">
        <w:rPr>
          <w:rFonts w:ascii="Times New Roman" w:eastAsia="Times New Roman" w:hAnsi="Times New Roman" w:cs="Times New Roman"/>
          <w:color w:val="000000"/>
          <w:sz w:val="28"/>
          <w:szCs w:val="28"/>
        </w:rPr>
        <w:t>Вправа «Події життя»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усвідомлення значущих життєвих подій та їхнього впливу на формування особистості.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Тривалість: близько 1 години.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Необхідні матеріали: папір, ручки.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Хід виконання.</w:t>
      </w:r>
      <w:r>
        <w:rPr>
          <w:rFonts w:ascii="Times New Roman" w:eastAsia="Times New Roman" w:hAnsi="Times New Roman" w:cs="Times New Roman"/>
          <w:sz w:val="28"/>
          <w:szCs w:val="28"/>
        </w:rPr>
        <w:br/>
        <w:t xml:space="preserve"> Учасникам пропонується пригадати і записати одну важливу подію з минулого, одну подію, що є значущою в теперішньому, та одну бажану подію </w:t>
      </w:r>
      <w:r>
        <w:rPr>
          <w:rFonts w:ascii="Times New Roman" w:eastAsia="Times New Roman" w:hAnsi="Times New Roman" w:cs="Times New Roman"/>
          <w:sz w:val="28"/>
          <w:szCs w:val="28"/>
        </w:rPr>
        <w:lastRenderedPageBreak/>
        <w:t>майбутнього. Після цього учасники презентують свої записи групі та пояснюють, чому саме ці події є для них важливими.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Обговорення.</w:t>
      </w:r>
    </w:p>
    <w:p w:rsidR="008E2AE3" w:rsidRDefault="0060419D">
      <w:pPr>
        <w:pStyle w:val="normal0"/>
        <w:numPr>
          <w:ilvl w:val="0"/>
          <w:numId w:val="16"/>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Яка подія найбільше вплинула на ваше становлення?</w:t>
      </w:r>
    </w:p>
    <w:p w:rsidR="008E2AE3" w:rsidRDefault="0060419D">
      <w:pPr>
        <w:pStyle w:val="normal0"/>
        <w:numPr>
          <w:ilvl w:val="0"/>
          <w:numId w:val="16"/>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 зміни відбулися завдяки цим подіям?</w:t>
      </w:r>
    </w:p>
    <w:p w:rsidR="008E2AE3" w:rsidRDefault="0060419D">
      <w:pPr>
        <w:pStyle w:val="normal0"/>
        <w:numPr>
          <w:ilvl w:val="0"/>
          <w:numId w:val="16"/>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події минулого пов'язані з вашими планами на майбутнє?</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Заняття 3. Усвідомлення особистісних ресурсів та можливостей </w:t>
      </w:r>
    </w:p>
    <w:p w:rsidR="008C3463" w:rsidRDefault="0060419D" w:rsidP="008C3463">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розвиток позитивного ставлення до себе та виявлення власних сильних сторін.</w:t>
      </w:r>
      <w:r w:rsidR="008C346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Вправи:</w:t>
      </w:r>
      <w:bookmarkStart w:id="15" w:name="_qw211ew5f2lb" w:colFirst="0" w:colLast="0"/>
      <w:bookmarkEnd w:id="15"/>
    </w:p>
    <w:p w:rsidR="008E2AE3" w:rsidRPr="008C3463" w:rsidRDefault="0060419D" w:rsidP="008C3463">
      <w:pPr>
        <w:pStyle w:val="normal0"/>
        <w:spacing w:line="360" w:lineRule="auto"/>
        <w:ind w:firstLine="708"/>
        <w:jc w:val="both"/>
        <w:rPr>
          <w:rFonts w:ascii="Times New Roman" w:eastAsia="Times New Roman" w:hAnsi="Times New Roman" w:cs="Times New Roman"/>
          <w:sz w:val="28"/>
          <w:szCs w:val="28"/>
        </w:rPr>
      </w:pPr>
      <w:r w:rsidRPr="008C3463">
        <w:rPr>
          <w:rFonts w:ascii="Times New Roman" w:eastAsia="Times New Roman" w:hAnsi="Times New Roman" w:cs="Times New Roman"/>
          <w:color w:val="000000"/>
          <w:sz w:val="28"/>
          <w:szCs w:val="28"/>
        </w:rPr>
        <w:t>Вправа «Долоня»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сприяти розвитку позитивного самосприйняття, усвідомленню власних сильних сторін та формуванню позитивного ставлення до себе.</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Тривалість: 50 хвилин.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Необхідні матеріали: аркуші паперу формату А4, кольорові фломастери або ручки.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Хід виконання.</w:t>
      </w:r>
      <w:r>
        <w:rPr>
          <w:rFonts w:ascii="Times New Roman" w:eastAsia="Times New Roman" w:hAnsi="Times New Roman" w:cs="Times New Roman"/>
          <w:sz w:val="28"/>
          <w:szCs w:val="28"/>
        </w:rPr>
        <w:br/>
        <w:t xml:space="preserve"> Кожен учасник обводить на аркуші власну долоню та записує всередині своє ім'я. Після цього аркуш передається учаснику праворуч. Кожен член групи записує на отриманій долоні одну позитивну якість або рису характеру людини, ім'я якої зазначене на аркуші. Після того як аркуші проходять коло, кожен отримує свою долоню назад із записаними характеристиками від інших учасників групи. Учасники ознайомлюються з отриманими відгуками та діляться своїми враженнями.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Обговорення.</w:t>
      </w:r>
    </w:p>
    <w:p w:rsidR="008E2AE3" w:rsidRDefault="0060419D">
      <w:pPr>
        <w:pStyle w:val="normal0"/>
        <w:numPr>
          <w:ilvl w:val="0"/>
          <w:numId w:val="1"/>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 почуття виникали під час виконання вправи?</w:t>
      </w:r>
    </w:p>
    <w:p w:rsidR="008E2AE3" w:rsidRDefault="0060419D">
      <w:pPr>
        <w:pStyle w:val="normal0"/>
        <w:numPr>
          <w:ilvl w:val="0"/>
          <w:numId w:val="1"/>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було легко писати позитивні характеристики іншим?</w:t>
      </w:r>
    </w:p>
    <w:p w:rsidR="008E2AE3" w:rsidRDefault="0060419D">
      <w:pPr>
        <w:pStyle w:val="normal0"/>
        <w:numPr>
          <w:ilvl w:val="0"/>
          <w:numId w:val="1"/>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 записи здивували найбільше?</w:t>
      </w:r>
    </w:p>
    <w:p w:rsidR="008E2AE3" w:rsidRDefault="0060419D">
      <w:pPr>
        <w:pStyle w:val="normal0"/>
        <w:numPr>
          <w:ilvl w:val="0"/>
          <w:numId w:val="1"/>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співпадає думка групи з вашим уявленням про себе?</w:t>
      </w:r>
    </w:p>
    <w:p w:rsidR="008C3463" w:rsidRDefault="0060419D" w:rsidP="008C3463">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Coffee Break-20 хв</w:t>
      </w:r>
      <w:bookmarkStart w:id="16" w:name="_o4m46ar6djtw" w:colFirst="0" w:colLast="0"/>
      <w:bookmarkEnd w:id="16"/>
    </w:p>
    <w:p w:rsidR="008E2AE3" w:rsidRPr="008C3463" w:rsidRDefault="0060419D" w:rsidP="008C3463">
      <w:pPr>
        <w:pStyle w:val="normal0"/>
        <w:spacing w:line="360" w:lineRule="auto"/>
        <w:ind w:firstLine="708"/>
        <w:jc w:val="both"/>
        <w:rPr>
          <w:rFonts w:ascii="Times New Roman" w:eastAsia="Times New Roman" w:hAnsi="Times New Roman" w:cs="Times New Roman"/>
          <w:sz w:val="28"/>
          <w:szCs w:val="28"/>
        </w:rPr>
      </w:pPr>
      <w:r w:rsidRPr="008C3463">
        <w:rPr>
          <w:rFonts w:ascii="Times New Roman" w:eastAsia="Times New Roman" w:hAnsi="Times New Roman" w:cs="Times New Roman"/>
          <w:color w:val="000000"/>
          <w:sz w:val="28"/>
          <w:szCs w:val="28"/>
        </w:rPr>
        <w:t>Вправа «Процес навчання»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Мета: проаналізувати власний досвід навчання, усвідомити труднощі та ресурси особистісного розвитку.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Тривалість: близько 1 години.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Необхідні матеріали: аркуші паперу, ручки.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Хід виконання.</w:t>
      </w:r>
      <w:r>
        <w:rPr>
          <w:rFonts w:ascii="Times New Roman" w:eastAsia="Times New Roman" w:hAnsi="Times New Roman" w:cs="Times New Roman"/>
          <w:sz w:val="28"/>
          <w:szCs w:val="28"/>
        </w:rPr>
        <w:br/>
        <w:t xml:space="preserve"> Учасникам пропонується зобразити свій процес навчання у вигляді схеми, маршруту або символічної карти. Необхідно позначити основні етапи навчання, труднощі, досягнення, значущі події та людей, які впливали на цей процес.</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завершення роботи учасники презентують свої схеми та обговорюють їх у групі.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Обговорення.</w:t>
      </w:r>
    </w:p>
    <w:p w:rsidR="008E2AE3" w:rsidRDefault="0060419D">
      <w:pPr>
        <w:pStyle w:val="normal0"/>
        <w:numPr>
          <w:ilvl w:val="0"/>
          <w:numId w:val="14"/>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 труднощі виявилися найбільш значущими?</w:t>
      </w:r>
    </w:p>
    <w:p w:rsidR="008E2AE3" w:rsidRDefault="0060419D">
      <w:pPr>
        <w:pStyle w:val="normal0"/>
        <w:numPr>
          <w:ilvl w:val="0"/>
          <w:numId w:val="14"/>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 допомагало рухатися вперед?</w:t>
      </w:r>
    </w:p>
    <w:p w:rsidR="008E2AE3" w:rsidRDefault="0060419D">
      <w:pPr>
        <w:pStyle w:val="normal0"/>
        <w:numPr>
          <w:ilvl w:val="0"/>
          <w:numId w:val="14"/>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 досягнення викликають найбільшу гордість?</w:t>
      </w:r>
    </w:p>
    <w:p w:rsidR="008E2AE3" w:rsidRDefault="0060419D">
      <w:pPr>
        <w:pStyle w:val="normal0"/>
        <w:numPr>
          <w:ilvl w:val="0"/>
          <w:numId w:val="14"/>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 хотілося б змінити у власному освітньому шляху?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Блок 2. Формування позитивної Я-концепції та ціннісних орієнтацій </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Заняття 4. Мої життєві цінності та життєві орієнтири </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усвідомлення власних цінностей, життєвих пріоритетів та цілей.</w:t>
      </w:r>
    </w:p>
    <w:p w:rsidR="008C3463" w:rsidRDefault="0060419D" w:rsidP="008C3463">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Вправи:</w:t>
      </w:r>
      <w:bookmarkStart w:id="17" w:name="_qrtabrnnwees" w:colFirst="0" w:colLast="0"/>
      <w:bookmarkEnd w:id="17"/>
    </w:p>
    <w:p w:rsidR="008E2AE3" w:rsidRPr="008C3463" w:rsidRDefault="0060419D" w:rsidP="008C3463">
      <w:pPr>
        <w:pStyle w:val="normal0"/>
        <w:spacing w:line="360" w:lineRule="auto"/>
        <w:ind w:firstLine="708"/>
        <w:jc w:val="both"/>
        <w:rPr>
          <w:rFonts w:ascii="Times New Roman" w:eastAsia="Times New Roman" w:hAnsi="Times New Roman" w:cs="Times New Roman"/>
          <w:sz w:val="28"/>
          <w:szCs w:val="28"/>
        </w:rPr>
      </w:pPr>
      <w:r w:rsidRPr="008C3463">
        <w:rPr>
          <w:rFonts w:ascii="Times New Roman" w:eastAsia="Times New Roman" w:hAnsi="Times New Roman" w:cs="Times New Roman"/>
          <w:color w:val="000000"/>
          <w:sz w:val="28"/>
          <w:szCs w:val="28"/>
        </w:rPr>
        <w:t>Вправа «Життєвий кодекс»</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усвідомлення та вербалізація власних життєвих цінностей, принципів і переконань.</w:t>
      </w:r>
    </w:p>
    <w:p w:rsidR="008E2AE3" w:rsidRDefault="00BF1E0E">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Тривалість: 1-</w:t>
      </w:r>
      <w:r w:rsidR="0060419D">
        <w:rPr>
          <w:rFonts w:ascii="Times New Roman" w:eastAsia="Times New Roman" w:hAnsi="Times New Roman" w:cs="Times New Roman"/>
          <w:sz w:val="28"/>
          <w:szCs w:val="28"/>
        </w:rPr>
        <w:t>2 години.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Необхідні матеріали: аркуші паперу, ручки.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Хід виконання.</w:t>
      </w:r>
      <w:r>
        <w:rPr>
          <w:rFonts w:ascii="Times New Roman" w:eastAsia="Times New Roman" w:hAnsi="Times New Roman" w:cs="Times New Roman"/>
          <w:sz w:val="28"/>
          <w:szCs w:val="28"/>
        </w:rPr>
        <w:br/>
        <w:t xml:space="preserve"> Учасникам пропонується сформулювати кілька життєвих правил або принципів, якими вони керуються у власному житті. Для цього між учасниками розподіляються літери українського алфавіту. На кожну отриману літеру необхідно придумати правило або життєву настанову. Після завершення роботи </w:t>
      </w:r>
      <w:r>
        <w:rPr>
          <w:rFonts w:ascii="Times New Roman" w:eastAsia="Times New Roman" w:hAnsi="Times New Roman" w:cs="Times New Roman"/>
          <w:sz w:val="28"/>
          <w:szCs w:val="28"/>
        </w:rPr>
        <w:lastRenderedPageBreak/>
        <w:t>учасники по черзі зачитують свої правила, формуючи спільний «Життєвий кодекс» групи.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Обговорення.</w:t>
      </w:r>
    </w:p>
    <w:p w:rsidR="008E2AE3" w:rsidRDefault="0060419D">
      <w:pPr>
        <w:pStyle w:val="normal0"/>
        <w:numPr>
          <w:ilvl w:val="0"/>
          <w:numId w:val="12"/>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Чим ви керувалися під час формулювання правил?</w:t>
      </w:r>
    </w:p>
    <w:p w:rsidR="008E2AE3" w:rsidRDefault="0060419D">
      <w:pPr>
        <w:pStyle w:val="normal0"/>
        <w:numPr>
          <w:ilvl w:val="0"/>
          <w:numId w:val="12"/>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 цінності виявилися для вас найважливішими?</w:t>
      </w:r>
    </w:p>
    <w:p w:rsidR="008E2AE3" w:rsidRDefault="0060419D">
      <w:pPr>
        <w:pStyle w:val="normal0"/>
        <w:numPr>
          <w:ilvl w:val="0"/>
          <w:numId w:val="12"/>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 нового ви дізналися про себе під час виконання вправи?</w:t>
      </w:r>
    </w:p>
    <w:p w:rsidR="008C3463" w:rsidRDefault="0060419D" w:rsidP="008C3463">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Coffee Break-20 хв</w:t>
      </w:r>
      <w:bookmarkStart w:id="18" w:name="_4d2sb125kohd" w:colFirst="0" w:colLast="0"/>
      <w:bookmarkEnd w:id="18"/>
    </w:p>
    <w:p w:rsidR="008E2AE3" w:rsidRPr="008C3463" w:rsidRDefault="0060419D" w:rsidP="008C3463">
      <w:pPr>
        <w:pStyle w:val="normal0"/>
        <w:spacing w:line="360" w:lineRule="auto"/>
        <w:ind w:firstLine="708"/>
        <w:jc w:val="both"/>
        <w:rPr>
          <w:rFonts w:ascii="Times New Roman" w:eastAsia="Times New Roman" w:hAnsi="Times New Roman" w:cs="Times New Roman"/>
          <w:sz w:val="28"/>
          <w:szCs w:val="28"/>
        </w:rPr>
      </w:pPr>
      <w:r w:rsidRPr="008C3463">
        <w:rPr>
          <w:rFonts w:ascii="Times New Roman" w:eastAsia="Times New Roman" w:hAnsi="Times New Roman" w:cs="Times New Roman"/>
          <w:color w:val="000000"/>
          <w:sz w:val="28"/>
          <w:szCs w:val="28"/>
        </w:rPr>
        <w:t>Вправа «Витрачаємо гроші на справу»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усвідомлення власних життєвих і професійних пріоритетів, розвиток навичок прийняття рішень та визначення значущих цілей.</w:t>
      </w:r>
    </w:p>
    <w:p w:rsidR="008E2AE3" w:rsidRDefault="00BF1E0E">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Тривалість: 1-</w:t>
      </w:r>
      <w:r w:rsidR="0060419D">
        <w:rPr>
          <w:rFonts w:ascii="Times New Roman" w:eastAsia="Times New Roman" w:hAnsi="Times New Roman" w:cs="Times New Roman"/>
          <w:sz w:val="28"/>
          <w:szCs w:val="28"/>
        </w:rPr>
        <w:t>2 години.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Необхідні матеріали: папір, ручки.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Хід виконання.</w:t>
      </w:r>
      <w:r>
        <w:rPr>
          <w:rFonts w:ascii="Times New Roman" w:eastAsia="Times New Roman" w:hAnsi="Times New Roman" w:cs="Times New Roman"/>
          <w:sz w:val="28"/>
          <w:szCs w:val="28"/>
        </w:rPr>
        <w:br/>
        <w:t xml:space="preserve"> Учасникам пропонується уявити, що вони отримали значну суму коштів, яку необхідно витратити на важливу справу або проєкт. Кожен спочатку індивідуально записує свої варіанти використання коштів. Після цього учасники об'єднуються у малі групи по 3 особи та складають спільний перелік витрат. Наприкінці кожна група презентує свій проект та аргументує власний вибір.</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Обговорення.</w:t>
      </w:r>
    </w:p>
    <w:p w:rsidR="008E2AE3" w:rsidRDefault="0060419D">
      <w:pPr>
        <w:pStyle w:val="normal0"/>
        <w:numPr>
          <w:ilvl w:val="0"/>
          <w:numId w:val="17"/>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змінилися ваші початкові ідеї після обговорення в групі?</w:t>
      </w:r>
    </w:p>
    <w:p w:rsidR="008E2AE3" w:rsidRDefault="0060419D">
      <w:pPr>
        <w:pStyle w:val="normal0"/>
        <w:numPr>
          <w:ilvl w:val="0"/>
          <w:numId w:val="17"/>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 цілі виявилися найважливішими?</w:t>
      </w:r>
    </w:p>
    <w:p w:rsidR="008E2AE3" w:rsidRDefault="0060419D">
      <w:pPr>
        <w:pStyle w:val="normal0"/>
        <w:numPr>
          <w:ilvl w:val="0"/>
          <w:numId w:val="17"/>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Наскільки легко було дійти спільного рішення?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Заняття 5. Я серед інших </w:t>
      </w:r>
    </w:p>
    <w:p w:rsidR="008C3463" w:rsidRDefault="0060419D" w:rsidP="008C3463">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усвідомлення власних соціальних ролей та особливостей взаємодії з іншими людьми. Вправи:</w:t>
      </w:r>
      <w:bookmarkStart w:id="19" w:name="_m3b5b4jhdhb3" w:colFirst="0" w:colLast="0"/>
      <w:bookmarkEnd w:id="19"/>
    </w:p>
    <w:p w:rsidR="008E2AE3" w:rsidRPr="008C3463" w:rsidRDefault="0060419D" w:rsidP="008C3463">
      <w:pPr>
        <w:pStyle w:val="normal0"/>
        <w:spacing w:line="360" w:lineRule="auto"/>
        <w:ind w:firstLine="708"/>
        <w:jc w:val="both"/>
        <w:rPr>
          <w:rFonts w:ascii="Times New Roman" w:eastAsia="Times New Roman" w:hAnsi="Times New Roman" w:cs="Times New Roman"/>
          <w:sz w:val="28"/>
          <w:szCs w:val="28"/>
        </w:rPr>
      </w:pPr>
      <w:r w:rsidRPr="008C3463">
        <w:rPr>
          <w:rFonts w:ascii="Times New Roman" w:eastAsia="Times New Roman" w:hAnsi="Times New Roman" w:cs="Times New Roman"/>
          <w:color w:val="000000"/>
          <w:sz w:val="28"/>
          <w:szCs w:val="28"/>
        </w:rPr>
        <w:t>Вправа «Розплутування кола»</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створення позитивної атмосфери в групі, розвиток згуртованості та навичок співпраці.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Тривалість: від 15 до 30 хвилин.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Необхідні матеріали: не потрібні.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Хід виконання.</w:t>
      </w:r>
      <w:r>
        <w:rPr>
          <w:rFonts w:ascii="Times New Roman" w:eastAsia="Times New Roman" w:hAnsi="Times New Roman" w:cs="Times New Roman"/>
          <w:sz w:val="28"/>
          <w:szCs w:val="28"/>
        </w:rPr>
        <w:br/>
        <w:t xml:space="preserve"> Учасники стають у коло, заплющують очі та простягають руки вперед. Кожен навмання бере за руки двох інших учасників. Після цього всі розплющують очі.</w:t>
      </w:r>
    </w:p>
    <w:p w:rsidR="008E2AE3" w:rsidRDefault="00BF1E0E">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Завдання групи </w:t>
      </w:r>
      <w:r w:rsidRPr="00BF1E0E">
        <w:rPr>
          <w:rFonts w:ascii="Times New Roman" w:hAnsi="Times New Roman" w:cs="Times New Roman"/>
          <w:sz w:val="28"/>
          <w:szCs w:val="28"/>
        </w:rPr>
        <w:t>–</w:t>
      </w:r>
      <w:r w:rsidR="0060419D">
        <w:rPr>
          <w:rFonts w:ascii="Times New Roman" w:eastAsia="Times New Roman" w:hAnsi="Times New Roman" w:cs="Times New Roman"/>
          <w:sz w:val="28"/>
          <w:szCs w:val="28"/>
        </w:rPr>
        <w:t xml:space="preserve"> не розмикаючи рук, розплутати утворений «вузол» та знову сформувати коло або іншу впорядковану фігуру.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потребує спільних дій, взаємодопомоги та координації.</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Обговорення.</w:t>
      </w:r>
    </w:p>
    <w:p w:rsidR="008E2AE3" w:rsidRDefault="0060419D">
      <w:pPr>
        <w:pStyle w:val="normal0"/>
        <w:numPr>
          <w:ilvl w:val="0"/>
          <w:numId w:val="6"/>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 допомагало групі виконати завдання?</w:t>
      </w:r>
    </w:p>
    <w:p w:rsidR="008E2AE3" w:rsidRDefault="0060419D">
      <w:pPr>
        <w:pStyle w:val="normal0"/>
        <w:numPr>
          <w:ilvl w:val="0"/>
          <w:numId w:val="6"/>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виникали труднощі під час взаємодії?</w:t>
      </w:r>
    </w:p>
    <w:p w:rsidR="008E2AE3" w:rsidRDefault="0060419D">
      <w:pPr>
        <w:pStyle w:val="normal0"/>
        <w:numPr>
          <w:ilvl w:val="0"/>
          <w:numId w:val="6"/>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 почуття виникли після успішного завершення вправи?</w:t>
      </w:r>
    </w:p>
    <w:p w:rsidR="008C3463" w:rsidRDefault="0060419D" w:rsidP="008C3463">
      <w:pPr>
        <w:pStyle w:val="normal0"/>
        <w:numPr>
          <w:ilvl w:val="0"/>
          <w:numId w:val="6"/>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Наскільки важливою була підтримка інших учасників?</w:t>
      </w:r>
      <w:bookmarkStart w:id="20" w:name="_sx2uigw25zhm" w:colFirst="0" w:colLast="0"/>
      <w:bookmarkEnd w:id="20"/>
    </w:p>
    <w:p w:rsidR="008E2AE3" w:rsidRPr="008C3463" w:rsidRDefault="0060419D" w:rsidP="008C3463">
      <w:pPr>
        <w:pStyle w:val="normal0"/>
        <w:spacing w:line="360" w:lineRule="auto"/>
        <w:ind w:left="720"/>
        <w:jc w:val="both"/>
        <w:rPr>
          <w:rFonts w:ascii="Times New Roman" w:eastAsia="Times New Roman" w:hAnsi="Times New Roman" w:cs="Times New Roman"/>
          <w:sz w:val="28"/>
          <w:szCs w:val="28"/>
        </w:rPr>
      </w:pPr>
      <w:r w:rsidRPr="008C3463">
        <w:rPr>
          <w:rFonts w:ascii="Times New Roman" w:eastAsia="Times New Roman" w:hAnsi="Times New Roman" w:cs="Times New Roman"/>
          <w:color w:val="000000"/>
          <w:sz w:val="28"/>
          <w:szCs w:val="28"/>
        </w:rPr>
        <w:t>Вправа «Модель міжособистісної взаємодії»</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усвідомлення особливостей власної взаємодії з іншими людьми та аналіз міжособистісних відносин.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Тривалість: 45 хвилин.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Необхідні матеріали: аркуші паперу, ручки.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Хід виконання.</w:t>
      </w:r>
      <w:r>
        <w:rPr>
          <w:rFonts w:ascii="Times New Roman" w:eastAsia="Times New Roman" w:hAnsi="Times New Roman" w:cs="Times New Roman"/>
          <w:sz w:val="28"/>
          <w:szCs w:val="28"/>
        </w:rPr>
        <w:br/>
        <w:t xml:space="preserve"> Учасникам пропонується схематично зобразити коло свого спілкування. У центрі аркуша вони записують своє ім'я, а навколо розміщують людей, які відіграють важливу роль у їхньому житті (родина, друзі, викладачі, одногрупники тощо).</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Далі учасники аналізують характер взаємин із кожною людиною, визначають рівень близькості, підтримки та значущості контактів.</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завершення роботи проводиться групове обговорення.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Обговорення.</w:t>
      </w:r>
    </w:p>
    <w:p w:rsidR="008E2AE3" w:rsidRDefault="0060419D">
      <w:pPr>
        <w:pStyle w:val="normal0"/>
        <w:numPr>
          <w:ilvl w:val="0"/>
          <w:numId w:val="2"/>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Хто займає найважливіше місце у вашому колі спілкування?</w:t>
      </w:r>
    </w:p>
    <w:p w:rsidR="008E2AE3" w:rsidRDefault="0060419D">
      <w:pPr>
        <w:pStyle w:val="normal0"/>
        <w:numPr>
          <w:ilvl w:val="0"/>
          <w:numId w:val="2"/>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 взаємини приносять найбільше підтримки?</w:t>
      </w:r>
    </w:p>
    <w:p w:rsidR="008E2AE3" w:rsidRDefault="0060419D">
      <w:pPr>
        <w:pStyle w:val="normal0"/>
        <w:numPr>
          <w:ilvl w:val="0"/>
          <w:numId w:val="2"/>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є люди, спілкування з якими хотілося б змінити?</w:t>
      </w:r>
    </w:p>
    <w:p w:rsidR="008C3463" w:rsidRDefault="0060419D" w:rsidP="008C3463">
      <w:pPr>
        <w:pStyle w:val="normal0"/>
        <w:numPr>
          <w:ilvl w:val="0"/>
          <w:numId w:val="2"/>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 впливає на якість міжособистісної взаємодії?</w:t>
      </w:r>
      <w:bookmarkStart w:id="21" w:name="_tkv9f917olub" w:colFirst="0" w:colLast="0"/>
      <w:bookmarkEnd w:id="21"/>
    </w:p>
    <w:p w:rsidR="008E2AE3" w:rsidRPr="008C3463" w:rsidRDefault="0060419D" w:rsidP="008C3463">
      <w:pPr>
        <w:pStyle w:val="normal0"/>
        <w:spacing w:line="360" w:lineRule="auto"/>
        <w:ind w:left="720"/>
        <w:jc w:val="both"/>
        <w:rPr>
          <w:rFonts w:ascii="Times New Roman" w:eastAsia="Times New Roman" w:hAnsi="Times New Roman" w:cs="Times New Roman"/>
          <w:sz w:val="28"/>
          <w:szCs w:val="28"/>
        </w:rPr>
      </w:pPr>
      <w:r w:rsidRPr="008C3463">
        <w:rPr>
          <w:rFonts w:ascii="Times New Roman" w:eastAsia="Times New Roman" w:hAnsi="Times New Roman" w:cs="Times New Roman"/>
          <w:color w:val="000000"/>
          <w:sz w:val="28"/>
          <w:szCs w:val="28"/>
        </w:rPr>
        <w:lastRenderedPageBreak/>
        <w:t>Заняття 6. Формування позитивного образу Я</w:t>
      </w:r>
    </w:p>
    <w:p w:rsidR="008C3463" w:rsidRDefault="0060419D" w:rsidP="008C3463">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розвиток позитивного самосприйняття та впевненості у власних можливостях.Вправи:</w:t>
      </w:r>
      <w:bookmarkStart w:id="22" w:name="_n6vxyukhbhub" w:colFirst="0" w:colLast="0"/>
      <w:bookmarkEnd w:id="22"/>
    </w:p>
    <w:p w:rsidR="008E2AE3" w:rsidRDefault="0060419D" w:rsidP="008C3463">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«Зірковий час»</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виявити позитивні моменти в професії психолога.</w:t>
      </w:r>
    </w:p>
    <w:p w:rsidR="008E2AE3" w:rsidRDefault="00BF1E0E">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Тривалість: 1-</w:t>
      </w:r>
      <w:r w:rsidR="0060419D">
        <w:rPr>
          <w:rFonts w:ascii="Times New Roman" w:eastAsia="Times New Roman" w:hAnsi="Times New Roman" w:cs="Times New Roman"/>
          <w:sz w:val="28"/>
          <w:szCs w:val="28"/>
        </w:rPr>
        <w:t>2 години.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Хід вправи:</w:t>
      </w:r>
      <w:r>
        <w:rPr>
          <w:rFonts w:ascii="Times New Roman" w:eastAsia="Times New Roman" w:hAnsi="Times New Roman" w:cs="Times New Roman"/>
          <w:sz w:val="28"/>
          <w:szCs w:val="28"/>
        </w:rPr>
        <w:br/>
        <w:t xml:space="preserve"> Кожному учаснику </w:t>
      </w:r>
      <w:r w:rsidR="00BF1E0E">
        <w:rPr>
          <w:rFonts w:ascii="Times New Roman" w:eastAsia="Times New Roman" w:hAnsi="Times New Roman" w:cs="Times New Roman"/>
          <w:sz w:val="28"/>
          <w:szCs w:val="28"/>
        </w:rPr>
        <w:t>необхідно протягом 7-10 хвилин визначити 3-</w:t>
      </w:r>
      <w:r>
        <w:rPr>
          <w:rFonts w:ascii="Times New Roman" w:eastAsia="Times New Roman" w:hAnsi="Times New Roman" w:cs="Times New Roman"/>
          <w:sz w:val="28"/>
          <w:szCs w:val="28"/>
        </w:rPr>
        <w:t>5 найбільш привабливих і значущих аспектів професії психолога, тобто те, заради чого представники цієї професії працюють та розвиваються. Після підготовки учасники по черзі презентують свої варіанти групі.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Обговорення:</w:t>
      </w:r>
      <w:r>
        <w:rPr>
          <w:rFonts w:ascii="Times New Roman" w:eastAsia="Times New Roman" w:hAnsi="Times New Roman" w:cs="Times New Roman"/>
          <w:sz w:val="28"/>
          <w:szCs w:val="28"/>
        </w:rPr>
        <w:br/>
        <w:t xml:space="preserve"> Учасники обмінюються думками щодо позитивних сторін професії, уточнюють та доповнюють відповіді один одного, висловлюють власне ставлення до обраної професійної діяльності.</w:t>
      </w:r>
    </w:p>
    <w:p w:rsidR="008C3463" w:rsidRDefault="0060419D" w:rsidP="008C3463">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Coffee Break-20 хв</w:t>
      </w:r>
      <w:bookmarkStart w:id="23" w:name="_2okowoj0q1ei" w:colFirst="0" w:colLast="0"/>
      <w:bookmarkEnd w:id="23"/>
    </w:p>
    <w:p w:rsidR="008E2AE3" w:rsidRPr="008C3463" w:rsidRDefault="0060419D" w:rsidP="008C3463">
      <w:pPr>
        <w:pStyle w:val="normal0"/>
        <w:spacing w:line="360" w:lineRule="auto"/>
        <w:ind w:firstLine="708"/>
        <w:jc w:val="both"/>
        <w:rPr>
          <w:rFonts w:ascii="Times New Roman" w:eastAsia="Times New Roman" w:hAnsi="Times New Roman" w:cs="Times New Roman"/>
          <w:sz w:val="28"/>
          <w:szCs w:val="28"/>
        </w:rPr>
      </w:pPr>
      <w:r w:rsidRPr="008C3463">
        <w:rPr>
          <w:rFonts w:ascii="Times New Roman" w:eastAsia="Times New Roman" w:hAnsi="Times New Roman" w:cs="Times New Roman"/>
          <w:color w:val="000000"/>
          <w:sz w:val="28"/>
          <w:szCs w:val="28"/>
        </w:rPr>
        <w:t>Вправа «Події життя»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усвідомлення значущих життєвих подій та їхнього впливу на формування особистості.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Тривалість: близько 1 години.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Необхідні матеріали: папір, ручки.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Хід виконання.</w:t>
      </w:r>
      <w:r>
        <w:rPr>
          <w:rFonts w:ascii="Times New Roman" w:eastAsia="Times New Roman" w:hAnsi="Times New Roman" w:cs="Times New Roman"/>
          <w:sz w:val="28"/>
          <w:szCs w:val="28"/>
        </w:rPr>
        <w:br/>
        <w:t xml:space="preserve"> Учасникам пропонується пригадати та записати одну важливу подію з минулого, одну подію, що є значущою в теперішньому, та одну бажану подію майбутнього. Після цього учасники презентують свої записи групі та пояснюють, чому саме ці події є для них важливими.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Обговорення.</w:t>
      </w:r>
    </w:p>
    <w:p w:rsidR="008E2AE3" w:rsidRDefault="0060419D">
      <w:pPr>
        <w:pStyle w:val="normal0"/>
        <w:numPr>
          <w:ilvl w:val="0"/>
          <w:numId w:val="5"/>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Яка подія найбільше вплинула на ваше становлення?</w:t>
      </w:r>
    </w:p>
    <w:p w:rsidR="008E2AE3" w:rsidRDefault="0060419D">
      <w:pPr>
        <w:pStyle w:val="normal0"/>
        <w:numPr>
          <w:ilvl w:val="0"/>
          <w:numId w:val="5"/>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 зміни відбулися завдяки цим подіям?</w:t>
      </w:r>
    </w:p>
    <w:p w:rsidR="008E2AE3" w:rsidRDefault="0060419D">
      <w:pPr>
        <w:pStyle w:val="normal0"/>
        <w:numPr>
          <w:ilvl w:val="0"/>
          <w:numId w:val="5"/>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події минулого пов'язані з вашими планами на майбутнє?</w:t>
      </w:r>
    </w:p>
    <w:p w:rsidR="008C3463" w:rsidRDefault="0060419D" w:rsidP="008C3463">
      <w:pPr>
        <w:pStyle w:val="Heading2"/>
        <w:spacing w:line="360" w:lineRule="auto"/>
        <w:ind w:firstLine="708"/>
        <w:jc w:val="both"/>
        <w:rPr>
          <w:rFonts w:ascii="Times New Roman" w:eastAsia="Times New Roman" w:hAnsi="Times New Roman" w:cs="Times New Roman"/>
          <w:sz w:val="28"/>
          <w:szCs w:val="28"/>
        </w:rPr>
      </w:pPr>
      <w:bookmarkStart w:id="24" w:name="_j2gan7unlxud" w:colFirst="0" w:colLast="0"/>
      <w:bookmarkEnd w:id="24"/>
      <w:r>
        <w:rPr>
          <w:rFonts w:ascii="Times New Roman" w:eastAsia="Times New Roman" w:hAnsi="Times New Roman" w:cs="Times New Roman"/>
          <w:sz w:val="28"/>
          <w:szCs w:val="28"/>
        </w:rPr>
        <w:lastRenderedPageBreak/>
        <w:t>Блок 3. Розвиток автономності та життєвого самовизначення</w:t>
      </w:r>
      <w:bookmarkStart w:id="25" w:name="_tywnjjeh8j6j" w:colFirst="0" w:colLast="0"/>
      <w:bookmarkEnd w:id="25"/>
    </w:p>
    <w:p w:rsidR="008E2AE3" w:rsidRPr="008C3463" w:rsidRDefault="0060419D" w:rsidP="008C3463">
      <w:pPr>
        <w:pStyle w:val="Heading2"/>
        <w:spacing w:line="360" w:lineRule="auto"/>
        <w:ind w:firstLine="708"/>
        <w:jc w:val="both"/>
        <w:rPr>
          <w:rFonts w:ascii="Times New Roman" w:eastAsia="Times New Roman" w:hAnsi="Times New Roman" w:cs="Times New Roman"/>
          <w:sz w:val="28"/>
          <w:szCs w:val="28"/>
        </w:rPr>
      </w:pPr>
      <w:r w:rsidRPr="008C3463">
        <w:rPr>
          <w:rFonts w:ascii="Times New Roman" w:eastAsia="Times New Roman" w:hAnsi="Times New Roman" w:cs="Times New Roman"/>
          <w:color w:val="000000"/>
          <w:sz w:val="28"/>
          <w:szCs w:val="28"/>
        </w:rPr>
        <w:t>Заняття 7. Мої життєві цілі та майбутнє</w:t>
      </w:r>
    </w:p>
    <w:p w:rsidR="008C3463" w:rsidRDefault="0060419D" w:rsidP="008C3463">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сприяти усвідомленню власних життєвих прагнень, планів і перспектив розвитку. Вправи:</w:t>
      </w:r>
      <w:bookmarkStart w:id="26" w:name="_8zbudvs01z2" w:colFirst="0" w:colLast="0"/>
      <w:bookmarkEnd w:id="26"/>
    </w:p>
    <w:p w:rsidR="008E2AE3" w:rsidRPr="008C3463" w:rsidRDefault="0060419D" w:rsidP="008C3463">
      <w:pPr>
        <w:pStyle w:val="normal0"/>
        <w:spacing w:line="360" w:lineRule="auto"/>
        <w:ind w:firstLine="708"/>
        <w:jc w:val="both"/>
        <w:rPr>
          <w:rFonts w:ascii="Times New Roman" w:eastAsia="Times New Roman" w:hAnsi="Times New Roman" w:cs="Times New Roman"/>
          <w:sz w:val="28"/>
          <w:szCs w:val="28"/>
        </w:rPr>
      </w:pPr>
      <w:r w:rsidRPr="008C3463">
        <w:rPr>
          <w:rFonts w:ascii="Times New Roman" w:eastAsia="Times New Roman" w:hAnsi="Times New Roman" w:cs="Times New Roman"/>
          <w:color w:val="000000"/>
          <w:sz w:val="28"/>
          <w:szCs w:val="28"/>
        </w:rPr>
        <w:t>Вправа «Еміграція»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сприяти усвідомленню власних життєвих пріоритетів, цінностей та планів на майбутнє.</w:t>
      </w:r>
    </w:p>
    <w:p w:rsidR="008E2AE3" w:rsidRDefault="00BF1E0E">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Тривалість: 30-</w:t>
      </w:r>
      <w:r w:rsidR="0060419D">
        <w:rPr>
          <w:rFonts w:ascii="Times New Roman" w:eastAsia="Times New Roman" w:hAnsi="Times New Roman" w:cs="Times New Roman"/>
          <w:sz w:val="28"/>
          <w:szCs w:val="28"/>
        </w:rPr>
        <w:t>45 хвилин.</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Необхідні матеріали: аркуші паперу, ручки.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Хід виконання.</w:t>
      </w:r>
      <w:r>
        <w:rPr>
          <w:rFonts w:ascii="Times New Roman" w:eastAsia="Times New Roman" w:hAnsi="Times New Roman" w:cs="Times New Roman"/>
          <w:sz w:val="28"/>
          <w:szCs w:val="28"/>
        </w:rPr>
        <w:br/>
        <w:t xml:space="preserve"> Учасникам пропонується уявити ситуацію, що вони назавжди переїжджають до іншої країни. Необхідно визначити, що вони взяли б із собою із власного життя: які цінності, навички, знання, особистісні якості, стосунки та спогади.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індивідуальної роботи учасники презентують свої відповіді та пояснюють причини вибору.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Ведучий звертає увагу на те, що найбільш значущі для людини речі часто відображають її особистісну ідентичність та систему життєвих цінностей.</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Обговорення.</w:t>
      </w:r>
    </w:p>
    <w:p w:rsidR="008E2AE3" w:rsidRDefault="0060419D">
      <w:pPr>
        <w:pStyle w:val="normal0"/>
        <w:numPr>
          <w:ilvl w:val="0"/>
          <w:numId w:val="8"/>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 виявилося для вас найціннішим?</w:t>
      </w:r>
    </w:p>
    <w:p w:rsidR="008E2AE3" w:rsidRDefault="0060419D">
      <w:pPr>
        <w:pStyle w:val="normal0"/>
        <w:numPr>
          <w:ilvl w:val="0"/>
          <w:numId w:val="8"/>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 чого було найважче відмовитися?</w:t>
      </w:r>
    </w:p>
    <w:p w:rsidR="008E2AE3" w:rsidRDefault="0060419D">
      <w:pPr>
        <w:pStyle w:val="normal0"/>
        <w:numPr>
          <w:ilvl w:val="0"/>
          <w:numId w:val="8"/>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 особистісні якості ви вважаєте своїми головними ресурсами?</w:t>
      </w:r>
    </w:p>
    <w:p w:rsidR="008C3463" w:rsidRDefault="0060419D" w:rsidP="008C3463">
      <w:pPr>
        <w:pStyle w:val="normal0"/>
        <w:numPr>
          <w:ilvl w:val="0"/>
          <w:numId w:val="8"/>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 ця вправа допомогла зрозуміти про себе?</w:t>
      </w:r>
      <w:bookmarkStart w:id="27" w:name="_euzpksbzxcu7" w:colFirst="0" w:colLast="0"/>
      <w:bookmarkEnd w:id="27"/>
    </w:p>
    <w:p w:rsidR="008E2AE3" w:rsidRPr="008C3463" w:rsidRDefault="0060419D" w:rsidP="008C3463">
      <w:pPr>
        <w:pStyle w:val="normal0"/>
        <w:spacing w:line="360" w:lineRule="auto"/>
        <w:ind w:left="720"/>
        <w:jc w:val="both"/>
        <w:rPr>
          <w:rFonts w:ascii="Times New Roman" w:eastAsia="Times New Roman" w:hAnsi="Times New Roman" w:cs="Times New Roman"/>
          <w:sz w:val="28"/>
          <w:szCs w:val="28"/>
        </w:rPr>
      </w:pPr>
      <w:r w:rsidRPr="008C3463">
        <w:rPr>
          <w:rFonts w:ascii="Times New Roman" w:eastAsia="Times New Roman" w:hAnsi="Times New Roman" w:cs="Times New Roman"/>
          <w:color w:val="000000"/>
          <w:sz w:val="28"/>
          <w:szCs w:val="28"/>
        </w:rPr>
        <w:t>Вправа «Процес навчання»</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проаналізувати власний досвід навчання, усвідомити труднощі та ресурси особистісного розвитку.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Тривалість: близько 1 години.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Необхідні матеріали: аркуші паперу, ручки.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Хід виконання.</w:t>
      </w:r>
      <w:r>
        <w:rPr>
          <w:rFonts w:ascii="Times New Roman" w:eastAsia="Times New Roman" w:hAnsi="Times New Roman" w:cs="Times New Roman"/>
          <w:sz w:val="28"/>
          <w:szCs w:val="28"/>
        </w:rPr>
        <w:br/>
        <w:t xml:space="preserve"> Учасникам пропонується зобразити свій процес навчання у вигляді схеми, </w:t>
      </w:r>
      <w:r>
        <w:rPr>
          <w:rFonts w:ascii="Times New Roman" w:eastAsia="Times New Roman" w:hAnsi="Times New Roman" w:cs="Times New Roman"/>
          <w:sz w:val="28"/>
          <w:szCs w:val="28"/>
        </w:rPr>
        <w:lastRenderedPageBreak/>
        <w:t>маршруту або символічної карти. Необхідно позначити основні етапи навчання, труднощі, досягнення, значущі події та людей, які впливали на цей процес.</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завершення роботи учасники презентують свої схеми та обговорюють їх у групі.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Обговорення.</w:t>
      </w:r>
    </w:p>
    <w:p w:rsidR="008E2AE3" w:rsidRDefault="0060419D">
      <w:pPr>
        <w:pStyle w:val="normal0"/>
        <w:numPr>
          <w:ilvl w:val="0"/>
          <w:numId w:val="9"/>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 труднощі виявилися найбільш значущими?</w:t>
      </w:r>
    </w:p>
    <w:p w:rsidR="008E2AE3" w:rsidRDefault="0060419D">
      <w:pPr>
        <w:pStyle w:val="normal0"/>
        <w:numPr>
          <w:ilvl w:val="0"/>
          <w:numId w:val="9"/>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 допомагає рухатися вперед?</w:t>
      </w:r>
    </w:p>
    <w:p w:rsidR="008E2AE3" w:rsidRDefault="0060419D">
      <w:pPr>
        <w:pStyle w:val="normal0"/>
        <w:numPr>
          <w:ilvl w:val="0"/>
          <w:numId w:val="9"/>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 досягнення викликають найбільшу гордість?</w:t>
      </w:r>
    </w:p>
    <w:p w:rsidR="008E2AE3" w:rsidRDefault="0060419D">
      <w:pPr>
        <w:pStyle w:val="normal0"/>
        <w:numPr>
          <w:ilvl w:val="0"/>
          <w:numId w:val="9"/>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 хотілося б змінити у власному освітньому шляху?</w:t>
      </w:r>
    </w:p>
    <w:p w:rsidR="008E2AE3" w:rsidRDefault="0060419D">
      <w:pPr>
        <w:pStyle w:val="Heading3"/>
        <w:spacing w:line="360" w:lineRule="auto"/>
        <w:ind w:firstLine="708"/>
        <w:jc w:val="both"/>
        <w:rPr>
          <w:rFonts w:ascii="Times New Roman" w:eastAsia="Times New Roman" w:hAnsi="Times New Roman" w:cs="Times New Roman"/>
          <w:color w:val="000000"/>
        </w:rPr>
      </w:pPr>
      <w:bookmarkStart w:id="28" w:name="_otwxuhb5w471" w:colFirst="0" w:colLast="0"/>
      <w:bookmarkEnd w:id="28"/>
      <w:r>
        <w:rPr>
          <w:rFonts w:ascii="Times New Roman" w:eastAsia="Times New Roman" w:hAnsi="Times New Roman" w:cs="Times New Roman"/>
          <w:color w:val="000000"/>
        </w:rPr>
        <w:t>Заняття 8. Подолання труднощів і прийняття рішень</w:t>
      </w:r>
    </w:p>
    <w:p w:rsidR="008C3463" w:rsidRDefault="0060419D" w:rsidP="008C3463">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розвиток відповідальності за власний вибір та формування навичок подолання життєвих труднощів. Вправи:</w:t>
      </w:r>
      <w:bookmarkStart w:id="29" w:name="_w379r0gzwfeb" w:colFirst="0" w:colLast="0"/>
      <w:bookmarkEnd w:id="29"/>
    </w:p>
    <w:p w:rsidR="008E2AE3" w:rsidRDefault="0060419D" w:rsidP="008C3463">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«Пастки-капкани»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підвищення рівня усвідомлення можливих перешкод на шляху до професійних цілей і уявлення про шляхи подолання цих перешкод.</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Тривалість: 30–40 хв.</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Хід вправи:</w:t>
      </w:r>
      <w:r>
        <w:rPr>
          <w:rFonts w:ascii="Times New Roman" w:eastAsia="Times New Roman" w:hAnsi="Times New Roman" w:cs="Times New Roman"/>
          <w:sz w:val="28"/>
          <w:szCs w:val="28"/>
        </w:rPr>
        <w:br/>
        <w:t xml:space="preserve"> Кожен учасник визначає труднощі, які можуть виникати на шляху до досягнення професійних цілей. Це можуть бути як зовнішні перешкоди, пов'язані з обставинами або впливом інших людей, так і внутрішні труднощі, пов'язані з особистісними особливостями. Після цього учасники по черзі називають одну зі своїх «пасток» іншому учаснику, який пропонує спосіб її подолання. Автор труднощів також висловлює власне бачення вирішення проблеми. Група обговорює запропоновані варіанти та визначає найбільш ефективні способи подолання труднощів.</w:t>
      </w:r>
    </w:p>
    <w:p w:rsidR="008C3463" w:rsidRDefault="0060419D" w:rsidP="008C3463">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Обговорення:</w:t>
      </w:r>
      <w:r>
        <w:rPr>
          <w:rFonts w:ascii="Times New Roman" w:eastAsia="Times New Roman" w:hAnsi="Times New Roman" w:cs="Times New Roman"/>
          <w:sz w:val="28"/>
          <w:szCs w:val="28"/>
        </w:rPr>
        <w:br/>
        <w:t xml:space="preserve"> Учасники аналізують власний досвід подолання труднощів, обмінюються думками щодо найбільш дієвих стратегій поведінки в складних ситуаціях.</w:t>
      </w:r>
      <w:bookmarkStart w:id="30" w:name="_pr60oovxlpe7" w:colFirst="0" w:colLast="0"/>
      <w:bookmarkEnd w:id="30"/>
    </w:p>
    <w:p w:rsidR="008E2AE3" w:rsidRDefault="0060419D" w:rsidP="008C3463">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«Князь»</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Мета: розвиток здатності відчувати «вдалий момент».</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Тривалість: приблизно 1 година.</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Хід вправи:</w:t>
      </w:r>
      <w:r>
        <w:rPr>
          <w:rFonts w:ascii="Times New Roman" w:eastAsia="Times New Roman" w:hAnsi="Times New Roman" w:cs="Times New Roman"/>
          <w:sz w:val="28"/>
          <w:szCs w:val="28"/>
        </w:rPr>
        <w:br/>
        <w:t xml:space="preserve"> Учасники працюють у парах. Один в</w:t>
      </w:r>
      <w:r w:rsidR="00BF1E0E">
        <w:rPr>
          <w:rFonts w:ascii="Times New Roman" w:eastAsia="Times New Roman" w:hAnsi="Times New Roman" w:cs="Times New Roman"/>
          <w:sz w:val="28"/>
          <w:szCs w:val="28"/>
        </w:rPr>
        <w:t xml:space="preserve">иконує роль роботодавця, інший </w:t>
      </w:r>
      <w:r w:rsidR="00BF1E0E" w:rsidRPr="00BF1E0E">
        <w:rPr>
          <w:rFonts w:ascii="Times New Roman" w:hAnsi="Times New Roman" w:cs="Times New Roman"/>
          <w:sz w:val="28"/>
          <w:szCs w:val="28"/>
        </w:rPr>
        <w:t>–</w:t>
      </w:r>
      <w:r w:rsidR="00BF1E0E" w:rsidRPr="00BF1E0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кандидата на посаду психолога. Вправа побудована на давній китайській традиції вибору князя. Роботодавець робить кандидату пропозицію, супроводжуючи її монетою. Кандидат чемно відмовляється та додає свою монету. Процедура повторюється доти, доки одна зі сторін не вирішить припинити гру: роботодавець може припинити робити пропозиції, а кандидат</w:t>
      </w:r>
      <w:r w:rsidR="00BF1E0E">
        <w:rPr>
          <w:rFonts w:ascii="Times New Roman" w:eastAsia="Times New Roman" w:hAnsi="Times New Roman" w:cs="Times New Roman"/>
          <w:sz w:val="28"/>
          <w:szCs w:val="28"/>
        </w:rPr>
        <w:t xml:space="preserve"> </w:t>
      </w:r>
      <w:r w:rsidR="00BF1E0E" w:rsidRPr="00BF1E0E">
        <w:rPr>
          <w:rFonts w:ascii="Times New Roman" w:hAnsi="Times New Roman" w:cs="Times New Roman"/>
          <w:sz w:val="28"/>
          <w:szCs w:val="28"/>
        </w:rPr>
        <w:t>–</w:t>
      </w:r>
      <w:r w:rsidRPr="00BF1E0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погодитися на них. У результаті учасники навчаються оцінювати ризики, витримувати невизначеність і своєчасно приймати рішення. Після завершення гри учасники міняються ролями.</w:t>
      </w:r>
    </w:p>
    <w:p w:rsidR="008C3463" w:rsidRDefault="0060419D" w:rsidP="008C3463">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Обговорення:</w:t>
      </w:r>
      <w:r>
        <w:rPr>
          <w:rFonts w:ascii="Times New Roman" w:eastAsia="Times New Roman" w:hAnsi="Times New Roman" w:cs="Times New Roman"/>
          <w:sz w:val="28"/>
          <w:szCs w:val="28"/>
        </w:rPr>
        <w:br/>
        <w:t xml:space="preserve"> Учасники діляться враженнями від виконання вправи, аналізують власну поведінку в ситуації вибору та ставлення до ризику.</w:t>
      </w:r>
      <w:bookmarkStart w:id="31" w:name="_gw9p38paqot7" w:colFirst="0" w:colLast="0"/>
      <w:bookmarkEnd w:id="31"/>
    </w:p>
    <w:p w:rsidR="008E2AE3" w:rsidRPr="008C3463" w:rsidRDefault="0060419D" w:rsidP="008C3463">
      <w:pPr>
        <w:pStyle w:val="normal0"/>
        <w:spacing w:line="360" w:lineRule="auto"/>
        <w:ind w:firstLine="708"/>
        <w:jc w:val="both"/>
        <w:rPr>
          <w:rFonts w:ascii="Times New Roman" w:eastAsia="Times New Roman" w:hAnsi="Times New Roman" w:cs="Times New Roman"/>
          <w:sz w:val="28"/>
          <w:szCs w:val="28"/>
        </w:rPr>
      </w:pPr>
      <w:r w:rsidRPr="008C3463">
        <w:rPr>
          <w:rFonts w:ascii="Times New Roman" w:eastAsia="Times New Roman" w:hAnsi="Times New Roman" w:cs="Times New Roman"/>
          <w:color w:val="000000"/>
          <w:sz w:val="28"/>
          <w:szCs w:val="28"/>
        </w:rPr>
        <w:t>Заняття 9. Я сьогодні і Я в майбутньому</w:t>
      </w:r>
    </w:p>
    <w:p w:rsidR="008C3463" w:rsidRDefault="0060419D" w:rsidP="008C3463">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узагальнення отриманого досвіду, усвідомлення особистісних змін та формування позитивного бачення власного майбутнього.Вправи:</w:t>
      </w:r>
      <w:bookmarkStart w:id="32" w:name="_kuwflrpvjire" w:colFirst="0" w:colLast="0"/>
      <w:bookmarkEnd w:id="32"/>
    </w:p>
    <w:p w:rsidR="008E2AE3" w:rsidRDefault="0060419D" w:rsidP="008C3463">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«Побажання по колу»</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встановлення зворотного зв'язку, аналіз досвіду, отриманого у групі.</w:t>
      </w:r>
    </w:p>
    <w:p w:rsidR="008C3463" w:rsidRDefault="0060419D" w:rsidP="008C3463">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Тривалість: 30 хвилин.</w:t>
      </w:r>
    </w:p>
    <w:p w:rsidR="008E2AE3" w:rsidRDefault="008C3463" w:rsidP="008C3463">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Хід </w:t>
      </w:r>
      <w:r w:rsidR="0060419D">
        <w:rPr>
          <w:rFonts w:ascii="Times New Roman" w:eastAsia="Times New Roman" w:hAnsi="Times New Roman" w:cs="Times New Roman"/>
          <w:sz w:val="28"/>
          <w:szCs w:val="28"/>
        </w:rPr>
        <w:t>вправи:</w:t>
      </w:r>
      <w:r w:rsidR="0060419D">
        <w:rPr>
          <w:rFonts w:ascii="Times New Roman" w:eastAsia="Times New Roman" w:hAnsi="Times New Roman" w:cs="Times New Roman"/>
          <w:sz w:val="28"/>
          <w:szCs w:val="28"/>
        </w:rPr>
        <w:br/>
        <w:t xml:space="preserve"> Учасники сидять у колі. Кожен по черзі висловлює побажання всім іншим учасникам тренінгу, звертаючись до кожного особисто. Побажання можуть стосуватися особистісного розвитку, навчання, професійного становлення або майбутніх досягнень.</w:t>
      </w:r>
    </w:p>
    <w:p w:rsidR="008C3463" w:rsidRDefault="0060419D" w:rsidP="008C3463">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Обговорення:</w:t>
      </w:r>
      <w:r>
        <w:rPr>
          <w:rFonts w:ascii="Times New Roman" w:eastAsia="Times New Roman" w:hAnsi="Times New Roman" w:cs="Times New Roman"/>
          <w:sz w:val="28"/>
          <w:szCs w:val="28"/>
        </w:rPr>
        <w:br/>
        <w:t xml:space="preserve"> Після завершення вправи учасникам пропонується завершити фразу: «Мені сьогодні...». Вони діляться своїми враженнями від тренінгу, оцінюють </w:t>
      </w:r>
      <w:r>
        <w:rPr>
          <w:rFonts w:ascii="Times New Roman" w:eastAsia="Times New Roman" w:hAnsi="Times New Roman" w:cs="Times New Roman"/>
          <w:sz w:val="28"/>
          <w:szCs w:val="28"/>
        </w:rPr>
        <w:lastRenderedPageBreak/>
        <w:t>отриманий досвід та висловлюють думки щодо того, чи виправдалися їхні очікування.</w:t>
      </w:r>
      <w:bookmarkStart w:id="33" w:name="_alku57hta8wb" w:colFirst="0" w:colLast="0"/>
      <w:bookmarkEnd w:id="33"/>
    </w:p>
    <w:p w:rsidR="008C3463" w:rsidRDefault="0060419D" w:rsidP="008C3463">
      <w:pPr>
        <w:pStyle w:val="normal0"/>
        <w:spacing w:line="360" w:lineRule="auto"/>
        <w:ind w:firstLine="708"/>
        <w:jc w:val="both"/>
        <w:rPr>
          <w:rFonts w:ascii="Times New Roman" w:eastAsia="Times New Roman" w:hAnsi="Times New Roman" w:cs="Times New Roman"/>
          <w:sz w:val="28"/>
          <w:szCs w:val="28"/>
        </w:rPr>
      </w:pPr>
      <w:r w:rsidRPr="008C3463">
        <w:rPr>
          <w:rFonts w:ascii="Times New Roman" w:eastAsia="Times New Roman" w:hAnsi="Times New Roman" w:cs="Times New Roman"/>
          <w:color w:val="000000"/>
          <w:sz w:val="28"/>
          <w:szCs w:val="28"/>
        </w:rPr>
        <w:t>Вправа «Події життя»</w:t>
      </w:r>
      <w:r w:rsidR="008C3463">
        <w:rPr>
          <w:rFonts w:ascii="Times New Roman" w:eastAsia="Times New Roman" w:hAnsi="Times New Roman" w:cs="Times New Roman"/>
          <w:sz w:val="28"/>
          <w:szCs w:val="28"/>
        </w:rPr>
        <w:t xml:space="preserve">. </w:t>
      </w:r>
    </w:p>
    <w:p w:rsidR="008E2AE3" w:rsidRDefault="0060419D" w:rsidP="008C3463">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усвідомлення значущих життєвих подій та їхнього впливу на формування особистості.</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Тривалість: близько 1 години.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Необхідні матеріали: папір, ручки.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Хід виконання.</w:t>
      </w:r>
      <w:r>
        <w:rPr>
          <w:rFonts w:ascii="Times New Roman" w:eastAsia="Times New Roman" w:hAnsi="Times New Roman" w:cs="Times New Roman"/>
          <w:sz w:val="28"/>
          <w:szCs w:val="28"/>
        </w:rPr>
        <w:br/>
        <w:t xml:space="preserve"> Учасникам пропонується пригадати та записати одну важливу подію з минулого, одну подію, що є значущою в теперішньому, та одну бажану подію майбутнього. Після цього учасники презентують свої записи групі та пояснюють, чому саме ці події є для них важливими.</w:t>
      </w:r>
    </w:p>
    <w:p w:rsidR="008E2AE3" w:rsidRDefault="0060419D">
      <w:pPr>
        <w:pStyle w:val="norm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Обговорення.</w:t>
      </w:r>
    </w:p>
    <w:p w:rsidR="008E2AE3" w:rsidRDefault="0060419D">
      <w:pPr>
        <w:pStyle w:val="normal0"/>
        <w:numPr>
          <w:ilvl w:val="0"/>
          <w:numId w:val="4"/>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Яка подія найбільше вплинула на ваше становлення?</w:t>
      </w:r>
    </w:p>
    <w:p w:rsidR="008E2AE3" w:rsidRDefault="0060419D">
      <w:pPr>
        <w:pStyle w:val="normal0"/>
        <w:numPr>
          <w:ilvl w:val="0"/>
          <w:numId w:val="4"/>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 зміни відбулися завдяки цим подіям?</w:t>
      </w:r>
    </w:p>
    <w:p w:rsidR="008E2AE3" w:rsidRDefault="0060419D">
      <w:pPr>
        <w:pStyle w:val="normal0"/>
        <w:numPr>
          <w:ilvl w:val="0"/>
          <w:numId w:val="4"/>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події минулого пов'язані з вашими планами на майбутнє?</w:t>
      </w:r>
    </w:p>
    <w:p w:rsidR="008E2AE3" w:rsidRDefault="008E2AE3">
      <w:pPr>
        <w:pStyle w:val="normal0"/>
        <w:spacing w:line="360" w:lineRule="auto"/>
        <w:ind w:firstLine="708"/>
        <w:jc w:val="both"/>
        <w:rPr>
          <w:rFonts w:ascii="Times New Roman" w:eastAsia="Times New Roman" w:hAnsi="Times New Roman" w:cs="Times New Roman"/>
          <w:sz w:val="28"/>
          <w:szCs w:val="28"/>
        </w:rPr>
      </w:pPr>
    </w:p>
    <w:p w:rsidR="008E2AE3" w:rsidRDefault="008E2AE3">
      <w:pPr>
        <w:pStyle w:val="normal0"/>
        <w:spacing w:line="360" w:lineRule="auto"/>
        <w:ind w:firstLine="708"/>
        <w:jc w:val="both"/>
        <w:rPr>
          <w:rFonts w:ascii="Times New Roman" w:eastAsia="Times New Roman" w:hAnsi="Times New Roman" w:cs="Times New Roman"/>
          <w:sz w:val="28"/>
          <w:szCs w:val="28"/>
        </w:rPr>
      </w:pPr>
    </w:p>
    <w:sectPr w:rsidR="008E2AE3" w:rsidSect="008E2AE3">
      <w:pgSz w:w="11909" w:h="16834"/>
      <w:pgMar w:top="1133" w:right="566" w:bottom="1133" w:left="17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55AF" w:rsidRDefault="006355AF" w:rsidP="008E2AE3">
      <w:pPr>
        <w:spacing w:line="240" w:lineRule="auto"/>
      </w:pPr>
      <w:r>
        <w:separator/>
      </w:r>
    </w:p>
  </w:endnote>
  <w:endnote w:type="continuationSeparator" w:id="1">
    <w:p w:rsidR="006355AF" w:rsidRDefault="006355AF" w:rsidP="008E2AE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FC07118A-6728-4093-B726-9F7BAB5B9DED}"/>
  </w:font>
  <w:font w:name="Arial Unicode MS">
    <w:panose1 w:val="020B0604020202020204"/>
    <w:charset w:val="80"/>
    <w:family w:val="swiss"/>
    <w:pitch w:val="variable"/>
    <w:sig w:usb0="F7FFAFFF" w:usb1="E9DFFFFF" w:usb2="0000003F" w:usb3="00000000" w:csb0="003F01FF" w:csb1="00000000"/>
    <w:embedRegular r:id="rId2" w:subsetted="1" w:fontKey="{22CC16AE-1656-460B-B800-485B8AE542D1}"/>
  </w:font>
  <w:font w:name="Calibri">
    <w:panose1 w:val="020F0502020204030204"/>
    <w:charset w:val="CC"/>
    <w:family w:val="swiss"/>
    <w:pitch w:val="variable"/>
    <w:sig w:usb0="E4002EFF" w:usb1="C000247B" w:usb2="00000009" w:usb3="00000000" w:csb0="000001FF" w:csb1="00000000"/>
    <w:embedRegular r:id="rId3" w:fontKey="{FDFB9864-A752-485E-AADC-380AD6789479}"/>
  </w:font>
  <w:font w:name="Cambria">
    <w:panose1 w:val="02040503050406030204"/>
    <w:charset w:val="CC"/>
    <w:family w:val="roman"/>
    <w:pitch w:val="variable"/>
    <w:sig w:usb0="E00006FF" w:usb1="420024FF" w:usb2="02000000" w:usb3="00000000" w:csb0="0000019F" w:csb1="00000000"/>
    <w:embedRegular r:id="rId4" w:fontKey="{E67AC861-87DB-4FC3-851A-1F1BC92E8E48}"/>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55AF" w:rsidRDefault="006355AF" w:rsidP="008E2AE3">
      <w:pPr>
        <w:spacing w:line="240" w:lineRule="auto"/>
      </w:pPr>
      <w:r>
        <w:separator/>
      </w:r>
    </w:p>
  </w:footnote>
  <w:footnote w:type="continuationSeparator" w:id="1">
    <w:p w:rsidR="006355AF" w:rsidRDefault="006355AF" w:rsidP="008E2AE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8F2" w:rsidRDefault="00A548F2">
    <w:pPr>
      <w:pStyle w:val="Header"/>
      <w:jc w:val="right"/>
    </w:pPr>
  </w:p>
  <w:p w:rsidR="00A548F2" w:rsidRDefault="00A548F2">
    <w:pPr>
      <w:pStyle w:val="normal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956618"/>
      <w:docPartObj>
        <w:docPartGallery w:val="Page Numbers (Top of Page)"/>
        <w:docPartUnique/>
      </w:docPartObj>
    </w:sdtPr>
    <w:sdtContent>
      <w:p w:rsidR="00A548F2" w:rsidRDefault="00A548F2">
        <w:pPr>
          <w:pStyle w:val="Header"/>
          <w:jc w:val="right"/>
        </w:pPr>
        <w:fldSimple w:instr=" PAGE   \* MERGEFORMAT ">
          <w:r w:rsidR="00EE3D20">
            <w:rPr>
              <w:noProof/>
            </w:rPr>
            <w:t>117</w:t>
          </w:r>
        </w:fldSimple>
      </w:p>
    </w:sdtContent>
  </w:sdt>
  <w:p w:rsidR="00A548F2" w:rsidRDefault="00A548F2">
    <w:pPr>
      <w:pStyle w:val="normal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E1388"/>
    <w:multiLevelType w:val="multilevel"/>
    <w:tmpl w:val="05A87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B060CE7"/>
    <w:multiLevelType w:val="multilevel"/>
    <w:tmpl w:val="59A215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0F6B295E"/>
    <w:multiLevelType w:val="multilevel"/>
    <w:tmpl w:val="85BE5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8F40570"/>
    <w:multiLevelType w:val="multilevel"/>
    <w:tmpl w:val="6EC62D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nsid w:val="23897C36"/>
    <w:multiLevelType w:val="multilevel"/>
    <w:tmpl w:val="F6B63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56B27A2"/>
    <w:multiLevelType w:val="multilevel"/>
    <w:tmpl w:val="32A8D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FD2433D"/>
    <w:multiLevelType w:val="multilevel"/>
    <w:tmpl w:val="7E10B2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3C7F1148"/>
    <w:multiLevelType w:val="multilevel"/>
    <w:tmpl w:val="7B1C5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CE6007D"/>
    <w:multiLevelType w:val="hybridMultilevel"/>
    <w:tmpl w:val="C50A8CB0"/>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9">
    <w:nsid w:val="3D3F5B3E"/>
    <w:multiLevelType w:val="multilevel"/>
    <w:tmpl w:val="5F1AD6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nsid w:val="3DF057D9"/>
    <w:multiLevelType w:val="multilevel"/>
    <w:tmpl w:val="E04EC5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nsid w:val="4473273B"/>
    <w:multiLevelType w:val="multilevel"/>
    <w:tmpl w:val="90EAF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45FC1A29"/>
    <w:multiLevelType w:val="multilevel"/>
    <w:tmpl w:val="9A86A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AB9639A"/>
    <w:multiLevelType w:val="multilevel"/>
    <w:tmpl w:val="A90A8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4C7B3E43"/>
    <w:multiLevelType w:val="multilevel"/>
    <w:tmpl w:val="974CA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540B7641"/>
    <w:multiLevelType w:val="multilevel"/>
    <w:tmpl w:val="89621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5DFA017F"/>
    <w:multiLevelType w:val="multilevel"/>
    <w:tmpl w:val="11622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5E595631"/>
    <w:multiLevelType w:val="multilevel"/>
    <w:tmpl w:val="D3006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607C2EA6"/>
    <w:multiLevelType w:val="multilevel"/>
    <w:tmpl w:val="89284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741F1719"/>
    <w:multiLevelType w:val="multilevel"/>
    <w:tmpl w:val="BD5C0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18"/>
  </w:num>
  <w:num w:numId="3">
    <w:abstractNumId w:val="9"/>
  </w:num>
  <w:num w:numId="4">
    <w:abstractNumId w:val="11"/>
  </w:num>
  <w:num w:numId="5">
    <w:abstractNumId w:val="12"/>
  </w:num>
  <w:num w:numId="6">
    <w:abstractNumId w:val="17"/>
  </w:num>
  <w:num w:numId="7">
    <w:abstractNumId w:val="3"/>
  </w:num>
  <w:num w:numId="8">
    <w:abstractNumId w:val="14"/>
  </w:num>
  <w:num w:numId="9">
    <w:abstractNumId w:val="5"/>
  </w:num>
  <w:num w:numId="10">
    <w:abstractNumId w:val="4"/>
  </w:num>
  <w:num w:numId="11">
    <w:abstractNumId w:val="10"/>
  </w:num>
  <w:num w:numId="12">
    <w:abstractNumId w:val="19"/>
  </w:num>
  <w:num w:numId="13">
    <w:abstractNumId w:val="1"/>
  </w:num>
  <w:num w:numId="14">
    <w:abstractNumId w:val="16"/>
  </w:num>
  <w:num w:numId="15">
    <w:abstractNumId w:val="6"/>
  </w:num>
  <w:num w:numId="16">
    <w:abstractNumId w:val="2"/>
  </w:num>
  <w:num w:numId="17">
    <w:abstractNumId w:val="0"/>
  </w:num>
  <w:num w:numId="18">
    <w:abstractNumId w:val="13"/>
  </w:num>
  <w:num w:numId="19">
    <w:abstractNumId w:val="7"/>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hideSpellingErrors/>
  <w:defaultTabStop w:val="720"/>
  <w:hyphenationZone w:val="425"/>
  <w:characterSpacingControl w:val="doNotCompress"/>
  <w:hdrShapeDefaults>
    <o:shapedefaults v:ext="edit" spidmax="36866"/>
  </w:hdrShapeDefaults>
  <w:footnotePr>
    <w:footnote w:id="0"/>
    <w:footnote w:id="1"/>
  </w:footnotePr>
  <w:endnotePr>
    <w:endnote w:id="0"/>
    <w:endnote w:id="1"/>
  </w:endnotePr>
  <w:compat/>
  <w:rsids>
    <w:rsidRoot w:val="008E2AE3"/>
    <w:rsid w:val="0001085F"/>
    <w:rsid w:val="00030943"/>
    <w:rsid w:val="00050C91"/>
    <w:rsid w:val="000A5CB9"/>
    <w:rsid w:val="000E2B5B"/>
    <w:rsid w:val="000E559E"/>
    <w:rsid w:val="00121F5C"/>
    <w:rsid w:val="00123C23"/>
    <w:rsid w:val="00236055"/>
    <w:rsid w:val="00264679"/>
    <w:rsid w:val="00272892"/>
    <w:rsid w:val="00272D1E"/>
    <w:rsid w:val="002B097F"/>
    <w:rsid w:val="002C0EE9"/>
    <w:rsid w:val="002D2A2F"/>
    <w:rsid w:val="002D64D0"/>
    <w:rsid w:val="002D6CAD"/>
    <w:rsid w:val="002E3838"/>
    <w:rsid w:val="00360B07"/>
    <w:rsid w:val="003732A8"/>
    <w:rsid w:val="00391E98"/>
    <w:rsid w:val="003A0DDB"/>
    <w:rsid w:val="003C3F94"/>
    <w:rsid w:val="003D3E58"/>
    <w:rsid w:val="00421E23"/>
    <w:rsid w:val="0043314E"/>
    <w:rsid w:val="004B43B5"/>
    <w:rsid w:val="004F09AE"/>
    <w:rsid w:val="004F24AB"/>
    <w:rsid w:val="00537A21"/>
    <w:rsid w:val="00554FCA"/>
    <w:rsid w:val="00594156"/>
    <w:rsid w:val="005F2585"/>
    <w:rsid w:val="0060419D"/>
    <w:rsid w:val="00613232"/>
    <w:rsid w:val="00626916"/>
    <w:rsid w:val="0063009C"/>
    <w:rsid w:val="006355AF"/>
    <w:rsid w:val="00647169"/>
    <w:rsid w:val="00682B46"/>
    <w:rsid w:val="006A762E"/>
    <w:rsid w:val="006F52A2"/>
    <w:rsid w:val="006F744B"/>
    <w:rsid w:val="007110F4"/>
    <w:rsid w:val="00745CA1"/>
    <w:rsid w:val="00755535"/>
    <w:rsid w:val="00794130"/>
    <w:rsid w:val="008112E8"/>
    <w:rsid w:val="00822394"/>
    <w:rsid w:val="00833038"/>
    <w:rsid w:val="00873061"/>
    <w:rsid w:val="008B09E1"/>
    <w:rsid w:val="008C3463"/>
    <w:rsid w:val="008E2AE3"/>
    <w:rsid w:val="009002B8"/>
    <w:rsid w:val="00935C42"/>
    <w:rsid w:val="00984CA5"/>
    <w:rsid w:val="00A32619"/>
    <w:rsid w:val="00A4195E"/>
    <w:rsid w:val="00A503FB"/>
    <w:rsid w:val="00A548F2"/>
    <w:rsid w:val="00A74542"/>
    <w:rsid w:val="00A909F8"/>
    <w:rsid w:val="00AF5887"/>
    <w:rsid w:val="00B21A56"/>
    <w:rsid w:val="00BB3BD1"/>
    <w:rsid w:val="00BF1E0E"/>
    <w:rsid w:val="00D25968"/>
    <w:rsid w:val="00D5051F"/>
    <w:rsid w:val="00D65565"/>
    <w:rsid w:val="00D82DDD"/>
    <w:rsid w:val="00D83C69"/>
    <w:rsid w:val="00EA224F"/>
    <w:rsid w:val="00EA5E00"/>
    <w:rsid w:val="00EB6FD7"/>
    <w:rsid w:val="00ED2E33"/>
    <w:rsid w:val="00EE0D7B"/>
    <w:rsid w:val="00EE3D20"/>
    <w:rsid w:val="00F22F2C"/>
    <w:rsid w:val="00F67C2C"/>
    <w:rsid w:val="00F71DF2"/>
    <w:rsid w:val="00FC699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uk-UA" w:eastAsia="uk-U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DDB"/>
  </w:style>
  <w:style w:type="paragraph" w:styleId="Heading1">
    <w:name w:val="heading 1"/>
    <w:basedOn w:val="normal0"/>
    <w:next w:val="normal0"/>
    <w:rsid w:val="008E2AE3"/>
    <w:pPr>
      <w:keepNext/>
      <w:keepLines/>
      <w:spacing w:before="400" w:after="120"/>
      <w:outlineLvl w:val="0"/>
    </w:pPr>
    <w:rPr>
      <w:sz w:val="40"/>
      <w:szCs w:val="40"/>
    </w:rPr>
  </w:style>
  <w:style w:type="paragraph" w:styleId="Heading2">
    <w:name w:val="heading 2"/>
    <w:basedOn w:val="normal0"/>
    <w:next w:val="normal0"/>
    <w:rsid w:val="008E2AE3"/>
    <w:pPr>
      <w:keepNext/>
      <w:keepLines/>
      <w:spacing w:before="360" w:after="120"/>
      <w:outlineLvl w:val="1"/>
    </w:pPr>
    <w:rPr>
      <w:sz w:val="32"/>
      <w:szCs w:val="32"/>
    </w:rPr>
  </w:style>
  <w:style w:type="paragraph" w:styleId="Heading3">
    <w:name w:val="heading 3"/>
    <w:basedOn w:val="normal0"/>
    <w:next w:val="normal0"/>
    <w:rsid w:val="008E2AE3"/>
    <w:pPr>
      <w:keepNext/>
      <w:keepLines/>
      <w:spacing w:before="320" w:after="80"/>
      <w:outlineLvl w:val="2"/>
    </w:pPr>
    <w:rPr>
      <w:color w:val="434343"/>
      <w:sz w:val="28"/>
      <w:szCs w:val="28"/>
    </w:rPr>
  </w:style>
  <w:style w:type="paragraph" w:styleId="Heading4">
    <w:name w:val="heading 4"/>
    <w:basedOn w:val="normal0"/>
    <w:next w:val="normal0"/>
    <w:rsid w:val="008E2AE3"/>
    <w:pPr>
      <w:keepNext/>
      <w:keepLines/>
      <w:spacing w:before="280" w:after="80"/>
      <w:outlineLvl w:val="3"/>
    </w:pPr>
    <w:rPr>
      <w:color w:val="666666"/>
      <w:sz w:val="24"/>
      <w:szCs w:val="24"/>
    </w:rPr>
  </w:style>
  <w:style w:type="paragraph" w:styleId="Heading5">
    <w:name w:val="heading 5"/>
    <w:basedOn w:val="normal0"/>
    <w:next w:val="normal0"/>
    <w:rsid w:val="008E2AE3"/>
    <w:pPr>
      <w:keepNext/>
      <w:keepLines/>
      <w:spacing w:before="240" w:after="80"/>
      <w:outlineLvl w:val="4"/>
    </w:pPr>
    <w:rPr>
      <w:color w:val="666666"/>
    </w:rPr>
  </w:style>
  <w:style w:type="paragraph" w:styleId="Heading6">
    <w:name w:val="heading 6"/>
    <w:basedOn w:val="normal0"/>
    <w:next w:val="normal0"/>
    <w:rsid w:val="008E2AE3"/>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8E2AE3"/>
    <w:tblPr>
      <w:tblCellMar>
        <w:top w:w="100" w:type="dxa"/>
        <w:left w:w="100" w:type="dxa"/>
        <w:bottom w:w="100" w:type="dxa"/>
        <w:right w:w="100" w:type="dxa"/>
      </w:tblCellMar>
    </w:tblPr>
  </w:style>
  <w:style w:type="paragraph" w:customStyle="1" w:styleId="normal0">
    <w:name w:val="normal"/>
    <w:rsid w:val="008E2AE3"/>
  </w:style>
  <w:style w:type="paragraph" w:styleId="Title">
    <w:name w:val="Title"/>
    <w:basedOn w:val="normal0"/>
    <w:next w:val="normal0"/>
    <w:rsid w:val="008E2AE3"/>
    <w:pPr>
      <w:keepNext/>
      <w:keepLines/>
      <w:spacing w:after="60"/>
    </w:pPr>
    <w:rPr>
      <w:sz w:val="52"/>
      <w:szCs w:val="52"/>
    </w:rPr>
  </w:style>
  <w:style w:type="paragraph" w:styleId="Subtitle">
    <w:name w:val="Subtitle"/>
    <w:basedOn w:val="normal0"/>
    <w:next w:val="normal0"/>
    <w:rsid w:val="008E2AE3"/>
    <w:pPr>
      <w:keepNext/>
      <w:keepLines/>
      <w:spacing w:after="320"/>
    </w:pPr>
    <w:rPr>
      <w:color w:val="666666"/>
      <w:sz w:val="30"/>
      <w:szCs w:val="30"/>
    </w:rPr>
  </w:style>
  <w:style w:type="table" w:customStyle="1" w:styleId="a">
    <w:basedOn w:val="TableNormal0"/>
    <w:rsid w:val="008E2AE3"/>
    <w:tblPr>
      <w:tblStyleRowBandSize w:val="1"/>
      <w:tblStyleColBandSize w:val="1"/>
      <w:tblCellMar>
        <w:top w:w="100" w:type="dxa"/>
        <w:left w:w="100" w:type="dxa"/>
        <w:bottom w:w="100" w:type="dxa"/>
        <w:right w:w="100" w:type="dxa"/>
      </w:tblCellMar>
    </w:tblPr>
  </w:style>
  <w:style w:type="table" w:customStyle="1" w:styleId="a0">
    <w:basedOn w:val="TableNormal0"/>
    <w:rsid w:val="008E2AE3"/>
    <w:tblPr>
      <w:tblStyleRowBandSize w:val="1"/>
      <w:tblStyleColBandSize w:val="1"/>
      <w:tblCellMar>
        <w:top w:w="100" w:type="dxa"/>
        <w:left w:w="100" w:type="dxa"/>
        <w:bottom w:w="100" w:type="dxa"/>
        <w:right w:w="100" w:type="dxa"/>
      </w:tblCellMar>
    </w:tblPr>
  </w:style>
  <w:style w:type="table" w:customStyle="1" w:styleId="a1">
    <w:basedOn w:val="TableNormal0"/>
    <w:rsid w:val="008E2AE3"/>
    <w:tblPr>
      <w:tblStyleRowBandSize w:val="1"/>
      <w:tblStyleColBandSize w:val="1"/>
      <w:tblCellMar>
        <w:top w:w="100" w:type="dxa"/>
        <w:left w:w="100" w:type="dxa"/>
        <w:bottom w:w="100" w:type="dxa"/>
        <w:right w:w="100" w:type="dxa"/>
      </w:tblCellMar>
    </w:tblPr>
  </w:style>
  <w:style w:type="table" w:customStyle="1" w:styleId="a2">
    <w:basedOn w:val="TableNormal0"/>
    <w:rsid w:val="008E2AE3"/>
    <w:tblPr>
      <w:tblStyleRowBandSize w:val="1"/>
      <w:tblStyleColBandSize w:val="1"/>
      <w:tblCellMar>
        <w:top w:w="100" w:type="dxa"/>
        <w:left w:w="100" w:type="dxa"/>
        <w:bottom w:w="100" w:type="dxa"/>
        <w:right w:w="100" w:type="dxa"/>
      </w:tblCellMar>
    </w:tblPr>
  </w:style>
  <w:style w:type="table" w:customStyle="1" w:styleId="a3">
    <w:basedOn w:val="TableNormal0"/>
    <w:rsid w:val="008E2AE3"/>
    <w:tblPr>
      <w:tblStyleRowBandSize w:val="1"/>
      <w:tblStyleColBandSize w:val="1"/>
      <w:tblCellMar>
        <w:top w:w="100" w:type="dxa"/>
        <w:left w:w="100" w:type="dxa"/>
        <w:bottom w:w="100" w:type="dxa"/>
        <w:right w:w="100" w:type="dxa"/>
      </w:tblCellMar>
    </w:tblPr>
  </w:style>
  <w:style w:type="table" w:customStyle="1" w:styleId="a4">
    <w:basedOn w:val="TableNormal0"/>
    <w:rsid w:val="008E2AE3"/>
    <w:tblPr>
      <w:tblStyleRowBandSize w:val="1"/>
      <w:tblStyleColBandSize w:val="1"/>
      <w:tblCellMar>
        <w:top w:w="100" w:type="dxa"/>
        <w:left w:w="100" w:type="dxa"/>
        <w:bottom w:w="100" w:type="dxa"/>
        <w:right w:w="100" w:type="dxa"/>
      </w:tblCellMar>
    </w:tblPr>
  </w:style>
  <w:style w:type="table" w:customStyle="1" w:styleId="a5">
    <w:basedOn w:val="TableNormal0"/>
    <w:rsid w:val="008E2AE3"/>
    <w:tblPr>
      <w:tblStyleRowBandSize w:val="1"/>
      <w:tblStyleColBandSize w:val="1"/>
      <w:tblCellMar>
        <w:top w:w="100" w:type="dxa"/>
        <w:left w:w="100" w:type="dxa"/>
        <w:bottom w:w="100" w:type="dxa"/>
        <w:right w:w="100" w:type="dxa"/>
      </w:tblCellMar>
    </w:tblPr>
  </w:style>
  <w:style w:type="table" w:customStyle="1" w:styleId="a6">
    <w:basedOn w:val="TableNormal0"/>
    <w:rsid w:val="008E2AE3"/>
    <w:tblPr>
      <w:tblStyleRowBandSize w:val="1"/>
      <w:tblStyleColBandSize w:val="1"/>
      <w:tblCellMar>
        <w:top w:w="100" w:type="dxa"/>
        <w:left w:w="100" w:type="dxa"/>
        <w:bottom w:w="100" w:type="dxa"/>
        <w:right w:w="100" w:type="dxa"/>
      </w:tblCellMar>
    </w:tblPr>
  </w:style>
  <w:style w:type="table" w:customStyle="1" w:styleId="a7">
    <w:basedOn w:val="TableNormal0"/>
    <w:rsid w:val="008E2AE3"/>
    <w:tblPr>
      <w:tblStyleRowBandSize w:val="1"/>
      <w:tblStyleColBandSize w:val="1"/>
      <w:tblCellMar>
        <w:top w:w="100" w:type="dxa"/>
        <w:left w:w="100" w:type="dxa"/>
        <w:bottom w:w="100" w:type="dxa"/>
        <w:right w:w="100" w:type="dxa"/>
      </w:tblCellMar>
    </w:tblPr>
  </w:style>
  <w:style w:type="table" w:customStyle="1" w:styleId="a8">
    <w:basedOn w:val="TableNormal0"/>
    <w:rsid w:val="008E2AE3"/>
    <w:tblPr>
      <w:tblStyleRowBandSize w:val="1"/>
      <w:tblStyleColBandSize w:val="1"/>
      <w:tblCellMar>
        <w:top w:w="100" w:type="dxa"/>
        <w:left w:w="100" w:type="dxa"/>
        <w:bottom w:w="100" w:type="dxa"/>
        <w:right w:w="100" w:type="dxa"/>
      </w:tblCellMar>
    </w:tblPr>
  </w:style>
  <w:style w:type="table" w:customStyle="1" w:styleId="a9">
    <w:basedOn w:val="TableNormal0"/>
    <w:rsid w:val="008E2AE3"/>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E55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559E"/>
    <w:rPr>
      <w:rFonts w:ascii="Tahoma" w:hAnsi="Tahoma" w:cs="Tahoma"/>
      <w:sz w:val="16"/>
      <w:szCs w:val="16"/>
    </w:rPr>
  </w:style>
  <w:style w:type="character" w:styleId="Hyperlink">
    <w:name w:val="Hyperlink"/>
    <w:basedOn w:val="DefaultParagraphFont"/>
    <w:uiPriority w:val="99"/>
    <w:semiHidden/>
    <w:unhideWhenUsed/>
    <w:rsid w:val="00755535"/>
    <w:rPr>
      <w:color w:val="0000FF"/>
      <w:u w:val="single"/>
    </w:rPr>
  </w:style>
  <w:style w:type="paragraph" w:styleId="Header">
    <w:name w:val="header"/>
    <w:basedOn w:val="Normal"/>
    <w:link w:val="HeaderChar"/>
    <w:uiPriority w:val="99"/>
    <w:unhideWhenUsed/>
    <w:rsid w:val="0063009C"/>
    <w:pPr>
      <w:tabs>
        <w:tab w:val="center" w:pos="4819"/>
        <w:tab w:val="right" w:pos="9639"/>
      </w:tabs>
      <w:spacing w:line="240" w:lineRule="auto"/>
    </w:pPr>
  </w:style>
  <w:style w:type="character" w:customStyle="1" w:styleId="HeaderChar">
    <w:name w:val="Header Char"/>
    <w:basedOn w:val="DefaultParagraphFont"/>
    <w:link w:val="Header"/>
    <w:uiPriority w:val="99"/>
    <w:rsid w:val="0063009C"/>
  </w:style>
  <w:style w:type="paragraph" w:styleId="Footer">
    <w:name w:val="footer"/>
    <w:basedOn w:val="Normal"/>
    <w:link w:val="FooterChar"/>
    <w:uiPriority w:val="99"/>
    <w:semiHidden/>
    <w:unhideWhenUsed/>
    <w:rsid w:val="0063009C"/>
    <w:pPr>
      <w:tabs>
        <w:tab w:val="center" w:pos="4819"/>
        <w:tab w:val="right" w:pos="9639"/>
      </w:tabs>
      <w:spacing w:line="240" w:lineRule="auto"/>
    </w:pPr>
  </w:style>
  <w:style w:type="character" w:customStyle="1" w:styleId="FooterChar">
    <w:name w:val="Footer Char"/>
    <w:basedOn w:val="DefaultParagraphFont"/>
    <w:link w:val="Footer"/>
    <w:uiPriority w:val="99"/>
    <w:semiHidden/>
    <w:rsid w:val="0063009C"/>
  </w:style>
  <w:style w:type="paragraph" w:customStyle="1" w:styleId="isselectedend">
    <w:name w:val="isselectedend"/>
    <w:basedOn w:val="Normal"/>
    <w:rsid w:val="0027289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27289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833038"/>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4984252">
      <w:bodyDiv w:val="1"/>
      <w:marLeft w:val="0"/>
      <w:marRight w:val="0"/>
      <w:marTop w:val="0"/>
      <w:marBottom w:val="0"/>
      <w:divBdr>
        <w:top w:val="none" w:sz="0" w:space="0" w:color="auto"/>
        <w:left w:val="none" w:sz="0" w:space="0" w:color="auto"/>
        <w:bottom w:val="none" w:sz="0" w:space="0" w:color="auto"/>
        <w:right w:val="none" w:sz="0" w:space="0" w:color="auto"/>
      </w:divBdr>
    </w:div>
    <w:div w:id="1194852574">
      <w:bodyDiv w:val="1"/>
      <w:marLeft w:val="0"/>
      <w:marRight w:val="0"/>
      <w:marTop w:val="0"/>
      <w:marBottom w:val="0"/>
      <w:divBdr>
        <w:top w:val="none" w:sz="0" w:space="0" w:color="auto"/>
        <w:left w:val="none" w:sz="0" w:space="0" w:color="auto"/>
        <w:bottom w:val="none" w:sz="0" w:space="0" w:color="auto"/>
        <w:right w:val="none" w:sz="0" w:space="0" w:color="auto"/>
      </w:divBdr>
    </w:div>
    <w:div w:id="1406803091">
      <w:bodyDiv w:val="1"/>
      <w:marLeft w:val="0"/>
      <w:marRight w:val="0"/>
      <w:marTop w:val="0"/>
      <w:marBottom w:val="0"/>
      <w:divBdr>
        <w:top w:val="none" w:sz="0" w:space="0" w:color="auto"/>
        <w:left w:val="none" w:sz="0" w:space="0" w:color="auto"/>
        <w:bottom w:val="none" w:sz="0" w:space="0" w:color="auto"/>
        <w:right w:val="none" w:sz="0" w:space="0" w:color="auto"/>
      </w:divBdr>
    </w:div>
    <w:div w:id="1814181087">
      <w:bodyDiv w:val="1"/>
      <w:marLeft w:val="0"/>
      <w:marRight w:val="0"/>
      <w:marTop w:val="0"/>
      <w:marBottom w:val="0"/>
      <w:divBdr>
        <w:top w:val="none" w:sz="0" w:space="0" w:color="auto"/>
        <w:left w:val="none" w:sz="0" w:space="0" w:color="auto"/>
        <w:bottom w:val="none" w:sz="0" w:space="0" w:color="auto"/>
        <w:right w:val="none" w:sz="0" w:space="0" w:color="auto"/>
      </w:divBdr>
    </w:div>
    <w:div w:id="2125339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google.com/search?q=%D0%B4%D0%BE%D1%81%D0%BB%D1%96%D0%B4%D0%B6%D0%B5%D0%BD%D0%BD%D1%8F+%28exploration%2Fcrisis%29&amp;sca_esv=46e9a135ed8bd27b&amp;rlz=1C1GCEA_enUA1076UA1077&amp;biw=1536&amp;bih=730&amp;sxsrf=ANbL-n40z39OaId0NDDJ-vjPVQnq-rgYmg%3A1776074988176&amp;ei=7MDcad25Crn7i-gPi_3Z8AQ&amp;oq=%D0%9E%D0%BF%D0%B8%D1%82%D1%83%D0%B2%D0%B0%D0%BB%D1%8C%D0%BD%D0%B8%D0%BA+%D1%96%D0%B4%D0%B5%D0%BD%D1%82%D0%B8%D1%87%D0%BD%D0%BE%D1%81%D1%82%D1%96+%D0%9C%D0%B0%D1%80%D1%88%D1%96+%D1%8F%D0%BA+%D0%BE%D0%B1%D1%80%D0%B0%D1%85%D1%83&amp;gs_lp=Egxnd3Mtd2l6LXNlcnAiTtCe0L_QuNGC0YPQstCw0LvRjNC90LjQuiDRltC00LXQvdGC0LjRh9C90L7RgdGC0ZYg0JzQsNGA0YjRliDRj9C6INC-0LHRgNCw0YXRgyoCCAAyBxAhGAoYoAFI7WFQvQdY2FBwAngAkAEAmAGJAqABig-qAQYwLjEwLjK4AQHIAQD4AQGYAg2gAvkOwgIHECMYsAMYJ8ICChAAGEcY1gQYsAPCAgYQABgWGB7CAgUQABjvBcICCBAAGIAEGKIEwgIIEAAYiQUYogTCAgUQIRigAcICBBAhGBWYAwCIBgGQBgOSBwUyLjkuMqAHmEKyBwUwLjkuMrgH5w7CBwgwLjEuMTEuMcgHPoAIAQ&amp;sclient=gws-wiz-serp&amp;mstk=AUtExfBTFCitQGSHwNGg3AfiisB_odwztB0QpjezaPIVK0FAHIdP_ZK7_TJEPOz-MW4Bly1vf2ar1AQjqL2zs6C707RRUXHpJ500iHXeqwOJ819Q4Qzks1buLsP9bCClyGVrQ0UX7o-IM7VuBmDFJ-ImmiyHDDxZEmd3jMGE4tHuW-zFGwHkbrpopRcAd740SFQr2v9O-HB7s9QMLwDqgu5op5QWuufu3Xbdpzqdci0azlqsuMUvfIdsRt8HAhakt5ttmWbjpHoKKskWuqlpjsV8cZu6flBXv-GyK0V46Ci-1U-JGQ&amp;csui=3&amp;ved=2ahUKEwj1yeP5zOqTAxXyHRAIHU_YE2UQgK4QegQIARAC"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google.com/search?q=%D0%B4%D0%BE%D1%81%D0%BB%D1%96%D0%B4%D0%B6%D0%B5%D0%BD%D0%BD%D1%8F+%28exploration%2Fcrisis%29&amp;sca_esv=46e9a135ed8bd27b&amp;rlz=1C1GCEA_enUA1076UA1077&amp;biw=1536&amp;bih=730&amp;sxsrf=ANbL-n40z39OaId0NDDJ-vjPVQnq-rgYmg%3A1776074988176&amp;ei=7MDcad25Crn7i-gPi_3Z8AQ&amp;oq=%D0%9E%D0%BF%D0%B8%D1%82%D1%83%D0%B2%D0%B0%D0%BB%D1%8C%D0%BD%D0%B8%D0%BA+%D1%96%D0%B4%D0%B5%D0%BD%D1%82%D0%B8%D1%87%D0%BD%D0%BE%D1%81%D1%82%D1%96+%D0%9C%D0%B0%D1%80%D1%88%D1%96+%D1%8F%D0%BA+%D0%BE%D0%B1%D1%80%D0%B0%D1%85%D1%83&amp;gs_lp=Egxnd3Mtd2l6LXNlcnAiTtCe0L_QuNGC0YPQstCw0LvRjNC90LjQuiDRltC00LXQvdGC0LjRh9C90L7RgdGC0ZYg0JzQsNGA0YjRliDRj9C6INC-0LHRgNCw0YXRgyoCCAAyBxAhGAoYoAFI7WFQvQdY2FBwAngAkAEAmAGJAqABig-qAQYwLjEwLjK4AQHIAQD4AQGYAg2gAvkOwgIHECMYsAMYJ8ICChAAGEcY1gQYsAPCAgYQABgWGB7CAgUQABjvBcICCBAAGIAEGKIEwgIIEAAYiQUYogTCAgUQIRigAcICBBAhGBWYAwCIBgGQBgOSBwUyLjkuMqAHmEKyBwUwLjkuMrgH5w7CBwgwLjEuMTEuMcgHPoAIAQ&amp;sclient=gws-wiz-serp&amp;mstk=AUtExfBTFCitQGSHwNGg3AfiisB_odwztB0QpjezaPIVK0FAHIdP_ZK7_TJEPOz-MW4Bly1vf2ar1AQjqL2zs6C707RRUXHpJ500iHXeqwOJ819Q4Qzks1buLsP9bCClyGVrQ0UX7o-IM7VuBmDFJ-ImmiyHDDxZEmd3jMGE4tHuW-zFGwHkbrpopRcAd740SFQr2v9O-HB7s9QMLwDqgu5op5QWuufu3Xbdpzqdci0azlqsuMUvfIdsRt8HAhakt5ttmWbjpHoKKskWuqlpjsV8cZu6flBXv-GyK0V46Ci-1U-JGQ&amp;csui=3&amp;ved=2ahUKEwj1yeP5zOqTAxXyHRAIHU_YE2UQgK4QegQIARAC" TargetMode="External"/><Relationship Id="rId2" Type="http://schemas.openxmlformats.org/officeDocument/2006/relationships/numbering" Target="numbering.xml"/><Relationship Id="rId16" Type="http://schemas.openxmlformats.org/officeDocument/2006/relationships/hyperlink" Target="https://doi.org/10.1002/jclp.20809"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doi.org/10.1371/journal.pone.0233276" TargetMode="External"/><Relationship Id="rId10" Type="http://schemas.openxmlformats.org/officeDocument/2006/relationships/header" Target="header2.xml"/><Relationship Id="rId19" Type="http://schemas.openxmlformats.org/officeDocument/2006/relationships/hyperlink" Target="https://www.google.com/search?q=%D0%B7%D0%BE%D0%B1%D0%BE%D0%B2%27%D1%8F%D0%B7%D0%B0%D0%BD%D0%BD%D1%8F+%28commitment%29&amp;sca_esv=46e9a135ed8bd27b&amp;rlz=1C1GCEA_enUA1076UA1077&amp;biw=1536&amp;bih=730&amp;sxsrf=ANbL-n40z39OaId0NDDJ-vjPVQnq-rgYmg%3A1776074988176&amp;ei=7MDcad25Crn7i-gPi_3Z8AQ&amp;oq=%D0%9E%D0%BF%D0%B8%D1%82%D1%83%D0%B2%D0%B0%D0%BB%D1%8C%D0%BD%D0%B8%D0%BA+%D1%96%D0%B4%D0%B5%D0%BD%D1%82%D0%B8%D1%87%D0%BD%D0%BE%D1%81%D1%82%D1%96+%D0%9C%D0%B0%D1%80%D1%88%D1%96+%D1%8F%D0%BA+%D0%BE%D0%B1%D1%80%D0%B0%D1%85%D1%83&amp;gs_lp=Egxnd3Mtd2l6LXNlcnAiTtCe0L_QuNGC0YPQstCw0LvRjNC90LjQuiDRltC00LXQvdGC0LjRh9C90L7RgdGC0ZYg0JzQsNGA0YjRliDRj9C6INC-0LHRgNCw0YXRgyoCCAAyBxAhGAoYoAFI7WFQvQdY2FBwAngAkAEAmAGJAqABig-qAQYwLjEwLjK4AQHIAQD4AQGYAg2gAvkOwgIHECMYsAMYJ8ICChAAGEcY1gQYsAPCAgYQABgWGB7CAgUQABjvBcICCBAAGIAEGKIEwgIIEAAYiQUYogTCAgUQIRigAcICBBAhGBWYAwCIBgGQBgOSBwUyLjkuMqAHmEKyBwUwLjkuMrgH5w7CBwgwLjEuMTEuMcgHPoAIAQ&amp;sclient=gws-wiz-serp&amp;mstk=AUtExfBTFCitQGSHwNGg3AfiisB_odwztB0QpjezaPIVK0FAHIdP_ZK7_TJEPOz-MW4Bly1vf2ar1AQjqL2zs6C707RRUXHpJ500iHXeqwOJ819Q4Qzks1buLsP9bCClyGVrQ0UX7o-IM7VuBmDFJ-ImmiyHDDxZEmd3jMGE4tHuW-zFGwHkbrpopRcAd740SFQr2v9O-HB7s9QMLwDqgu5op5QWuufu3Xbdpzqdci0azlqsuMUvfIdsRt8HAhakt5ttmWbjpHoKKskWuqlpjsV8cZu6flBXv-GyK0V46Ci-1U-JGQ&amp;csui=3&amp;ved=2ahUKEwj1yeP5zOqTAxXyHRAIHU_YE2UQgK4QegQIARAD"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noba.to/3vtfyaj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30FFF-D11A-433C-A368-A914D805D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1</Pages>
  <Words>101123</Words>
  <Characters>57641</Characters>
  <Application>Microsoft Office Word</Application>
  <DocSecurity>0</DocSecurity>
  <Lines>480</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Вікторія Швирло</dc:creator>
  <cp:lastModifiedBy>BIKUCY@outlook.com</cp:lastModifiedBy>
  <cp:revision>23</cp:revision>
  <cp:lastPrinted>2026-06-20T15:34:00Z</cp:lastPrinted>
  <dcterms:created xsi:type="dcterms:W3CDTF">2026-06-12T09:02:00Z</dcterms:created>
  <dcterms:modified xsi:type="dcterms:W3CDTF">2026-06-20T15:35:00Z</dcterms:modified>
</cp:coreProperties>
</file>