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86" w:rsidRPr="003A4286" w:rsidRDefault="003A4286">
      <w:pPr>
        <w:jc w:val="right"/>
        <w:rPr>
          <w:rFonts w:ascii="Times" w:hAnsi="Times"/>
          <w:b/>
        </w:rPr>
      </w:pPr>
      <w:bookmarkStart w:id="0" w:name="_GoBack"/>
      <w:bookmarkEnd w:id="0"/>
      <w:r w:rsidRPr="003A4286">
        <w:rPr>
          <w:rFonts w:ascii="Times" w:hAnsi="Times"/>
          <w:b/>
        </w:rPr>
        <w:t>Додаток</w:t>
      </w:r>
      <w:r w:rsidR="000B3800"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:rsidR="00FC2485" w:rsidRDefault="00FC2485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2F786A">
        <w:rPr>
          <w:i/>
          <w:iCs/>
          <w:sz w:val="28"/>
          <w:szCs w:val="28"/>
        </w:rPr>
        <w:t>кваліфікаційної роботи</w:t>
      </w:r>
      <w:r w:rsidR="008802FE">
        <w:rPr>
          <w:i/>
          <w:iCs/>
          <w:sz w:val="28"/>
          <w:szCs w:val="28"/>
        </w:rPr>
        <w:t xml:space="preserve"> магістра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Default="00FC2485">
      <w:pPr>
        <w:rPr>
          <w:i/>
          <w:iCs/>
        </w:rPr>
      </w:pPr>
      <w:r>
        <w:rPr>
          <w:b/>
          <w:bCs/>
        </w:rPr>
        <w:t xml:space="preserve">Назва </w:t>
      </w:r>
      <w:r w:rsidR="002F786A">
        <w:rPr>
          <w:b/>
          <w:bCs/>
        </w:rPr>
        <w:t xml:space="preserve">кваліфікаційної </w:t>
      </w:r>
      <w:r>
        <w:rPr>
          <w:b/>
          <w:bCs/>
        </w:rPr>
        <w:t xml:space="preserve">роботи </w:t>
      </w:r>
      <w:r w:rsidR="008802FE">
        <w:rPr>
          <w:b/>
          <w:bCs/>
        </w:rPr>
        <w:t>магістра</w:t>
      </w:r>
      <w:r>
        <w:rPr>
          <w:b/>
          <w:bCs/>
        </w:rPr>
        <w:t>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Психологічні особливості адаптації ветеранів російсько-української війни до мирного життя</w:t>
      </w:r>
      <w:r>
        <w:rPr>
          <w:u w:val="dotted"/>
        </w:rPr>
        <w:t xml:space="preserve">                                                                                                                         </w:t>
      </w:r>
    </w:p>
    <w:p w:rsidR="00FC2485" w:rsidRDefault="00FC2485">
      <w:r>
        <w:rPr>
          <w:i/>
          <w:iCs/>
        </w:rPr>
        <w:t xml:space="preserve">  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:rsidR="00FC2485" w:rsidRDefault="00FC2485" w:rsidP="008F7AB2">
      <w:r>
        <w:t xml:space="preserve">   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proofErr w:type="spellStart"/>
      <w:r w:rsidR="008F7AB2" w:rsidRPr="008F7AB2">
        <w:rPr>
          <w:u w:val="dotted"/>
        </w:rPr>
        <w:t>Psychological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Characteristics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of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the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Adaptation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of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Veterans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of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the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Russian</w:t>
      </w:r>
      <w:proofErr w:type="spellEnd"/>
      <w:r w:rsidR="008F7AB2" w:rsidRPr="008F7AB2">
        <w:rPr>
          <w:u w:val="dotted"/>
        </w:rPr>
        <w:t>–</w:t>
      </w:r>
      <w:proofErr w:type="spellStart"/>
      <w:r w:rsidR="008F7AB2" w:rsidRPr="008F7AB2">
        <w:rPr>
          <w:u w:val="dotted"/>
        </w:rPr>
        <w:t>Ukrainian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War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to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Civilian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Life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:rsidR="00FC2485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9B2F0E">
        <w:rPr>
          <w:b/>
          <w:bCs/>
          <w:lang w:val="ru-RU"/>
        </w:rPr>
        <w:t xml:space="preserve"> </w:t>
      </w:r>
      <w:r w:rsidR="00FC2485">
        <w:rPr>
          <w:b/>
          <w:bCs/>
        </w:rPr>
        <w:t xml:space="preserve">: </w:t>
      </w:r>
      <w:r w:rsidR="00FC2485">
        <w:rPr>
          <w:b/>
          <w:bCs/>
          <w:u w:val="dotted"/>
        </w:rPr>
        <w:t xml:space="preserve">                             </w:t>
      </w:r>
      <w:r w:rsidRPr="008802FE">
        <w:rPr>
          <w:b/>
          <w:bCs/>
          <w:i/>
          <w:u w:val="dotted"/>
        </w:rPr>
        <w:t>магістр</w:t>
      </w:r>
      <w:r w:rsidR="00FC2485" w:rsidRPr="008802FE">
        <w:rPr>
          <w:b/>
          <w:bCs/>
          <w:i/>
          <w:u w:val="dotted"/>
        </w:rPr>
        <w:t xml:space="preserve">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</w:t>
      </w:r>
      <w:r w:rsidR="00FC2485">
        <w:rPr>
          <w:b/>
          <w:bCs/>
        </w:rPr>
        <w:tab/>
      </w:r>
      <w:r w:rsidR="00FC2485">
        <w:t xml:space="preserve"> </w:t>
      </w:r>
      <w:r w:rsidR="00FC2485">
        <w:tab/>
      </w:r>
    </w:p>
    <w:p w:rsidR="00FC2485" w:rsidRDefault="00FC2485">
      <w:r>
        <w:rPr>
          <w:b/>
          <w:bCs/>
        </w:rPr>
        <w:t xml:space="preserve">Шифр та назва спеціальності: </w:t>
      </w:r>
      <w:r w:rsidR="008F7AB2" w:rsidRPr="008F7AB2">
        <w:t>053 Психологія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</w:t>
      </w:r>
      <w:r>
        <w:tab/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>напр.:</w:t>
      </w:r>
      <w:r w:rsidR="008802FE">
        <w:rPr>
          <w:i/>
          <w:iCs/>
          <w:vertAlign w:val="superscript"/>
        </w:rPr>
        <w:t>151 Автоматизація та комп</w:t>
      </w:r>
      <w:r w:rsidR="008802FE" w:rsidRPr="008802FE">
        <w:rPr>
          <w:i/>
          <w:iCs/>
          <w:vertAlign w:val="superscript"/>
        </w:rPr>
        <w:t>’</w:t>
      </w:r>
      <w:r w:rsidR="008802FE">
        <w:rPr>
          <w:i/>
          <w:iCs/>
          <w:vertAlign w:val="superscript"/>
        </w:rPr>
        <w:t>ютерно-інтегровані технології</w:t>
      </w:r>
      <w:r>
        <w:rPr>
          <w:i/>
          <w:iCs/>
          <w:vertAlign w:val="superscript"/>
        </w:rPr>
        <w:t xml:space="preserve"> </w:t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 xml:space="preserve">напр.: </w:t>
      </w:r>
      <w:r w:rsidR="008802FE">
        <w:rPr>
          <w:i/>
          <w:iCs/>
          <w:vertAlign w:val="superscript"/>
        </w:rPr>
        <w:t>Екзаменаційна комісія №1</w:t>
      </w:r>
      <w:r>
        <w:rPr>
          <w:i/>
          <w:iCs/>
          <w:vertAlign w:val="superscript"/>
        </w:rPr>
        <w:t xml:space="preserve"> </w:t>
      </w:r>
    </w:p>
    <w:p w:rsidR="00FC2485" w:rsidRDefault="00FC2485" w:rsidP="008F7AB2">
      <w:pPr>
        <w:rPr>
          <w:b/>
          <w:bCs/>
        </w:rPr>
      </w:pPr>
      <w:r>
        <w:rPr>
          <w:b/>
          <w:bCs/>
        </w:rPr>
        <w:t xml:space="preserve">Установа захисту: </w:t>
      </w:r>
      <w:r w:rsidR="008F7AB2" w:rsidRPr="008F7AB2"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                                                               </w:t>
      </w:r>
      <w:r>
        <w:rPr>
          <w:i/>
          <w:iCs/>
          <w:vertAlign w:val="superscript"/>
        </w:rPr>
        <w:t>напр.: Тернопільський національний технічний університет імені Івана Пулюя</w:t>
      </w:r>
    </w:p>
    <w:p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</w:t>
      </w:r>
      <w:r w:rsidR="008F7AB2">
        <w:rPr>
          <w:u w:val="dotted"/>
        </w:rPr>
        <w:t>Тернопіль</w:t>
      </w:r>
      <w:r>
        <w:rPr>
          <w:u w:val="dotted"/>
        </w:rPr>
        <w:t xml:space="preserve">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 w:rsidP="008F7AB2">
      <w:pPr>
        <w:rPr>
          <w:u w:val="dotted"/>
        </w:rPr>
      </w:pPr>
      <w:r>
        <w:rPr>
          <w:b/>
          <w:bCs/>
        </w:rPr>
        <w:t>Сторінки:</w:t>
      </w:r>
      <w:r>
        <w:t xml:space="preserve">   Кількість сторінок </w:t>
      </w:r>
      <w:r w:rsidR="008802FE">
        <w:t>роботи</w:t>
      </w:r>
      <w:r>
        <w:t xml:space="preserve">: </w:t>
      </w:r>
      <w:r>
        <w:rPr>
          <w:u w:val="dotted"/>
        </w:rPr>
        <w:t xml:space="preserve"> </w:t>
      </w:r>
      <w:r w:rsidR="008F7AB2">
        <w:rPr>
          <w:u w:val="dotted"/>
        </w:rPr>
        <w:t>148</w:t>
      </w:r>
      <w:r>
        <w:rPr>
          <w:u w:val="dotted"/>
        </w:rPr>
        <w:t xml:space="preserve">                 </w:t>
      </w:r>
      <w:r w:rsidR="008802FE">
        <w:t xml:space="preserve">                     </w:t>
      </w:r>
    </w:p>
    <w:p w:rsidR="00FC2485" w:rsidRDefault="00FC2485">
      <w:r>
        <w:rPr>
          <w:u w:val="dotted"/>
        </w:rPr>
        <w:br/>
      </w:r>
      <w:r>
        <w:rPr>
          <w:b/>
          <w:bCs/>
        </w:rPr>
        <w:t xml:space="preserve">УДК: </w:t>
      </w:r>
      <w:r w:rsidR="008F7AB2" w:rsidRPr="008F7AB2">
        <w:t>159.944:37.011.32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:rsidR="00FC2485" w:rsidRDefault="00FC2485"/>
    <w:p w:rsidR="00FC2485" w:rsidRDefault="00FC2485">
      <w:r>
        <w:rPr>
          <w:b/>
          <w:bCs/>
        </w:rPr>
        <w:t>Автор</w:t>
      </w:r>
      <w:r w:rsidR="008802FE">
        <w:rPr>
          <w:b/>
          <w:bCs/>
        </w:rPr>
        <w:t xml:space="preserve"> роботи</w:t>
      </w:r>
    </w:p>
    <w:p w:rsidR="00FC2485" w:rsidRDefault="00FC2485" w:rsidP="008F7AB2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proofErr w:type="spellStart"/>
      <w:r w:rsidR="008F7AB2" w:rsidRPr="008F7AB2">
        <w:t>Білобран</w:t>
      </w:r>
      <w:proofErr w:type="spellEnd"/>
      <w:r w:rsidR="008F7AB2" w:rsidRPr="008F7AB2">
        <w:t xml:space="preserve"> Василь Іванович </w:t>
      </w:r>
      <w:r w:rsidRPr="008F7AB2">
        <w:rPr>
          <w:u w:val="dotted"/>
        </w:rPr>
        <w:t xml:space="preserve">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:rsidR="00FC2485" w:rsidRDefault="00FC2485" w:rsidP="008F7AB2">
      <w:r>
        <w:t xml:space="preserve">   Прізвище, ім’я (</w:t>
      </w:r>
      <w:proofErr w:type="spellStart"/>
      <w:r>
        <w:t>англ</w:t>
      </w:r>
      <w:proofErr w:type="spellEnd"/>
      <w:r>
        <w:t>.):</w:t>
      </w:r>
      <w:r w:rsidR="008F7AB2" w:rsidRPr="008F7AB2">
        <w:t xml:space="preserve"> </w:t>
      </w:r>
      <w:proofErr w:type="spellStart"/>
      <w:r w:rsidR="008F7AB2" w:rsidRPr="008F7AB2">
        <w:t>Bilobran</w:t>
      </w:r>
      <w:proofErr w:type="spellEnd"/>
      <w:r w:rsidR="008F7AB2" w:rsidRPr="008F7AB2">
        <w:t xml:space="preserve"> </w:t>
      </w:r>
      <w:proofErr w:type="spellStart"/>
      <w:r w:rsidR="008F7AB2" w:rsidRPr="008F7AB2">
        <w:t>Vasyl</w:t>
      </w:r>
      <w:proofErr w:type="spellEnd"/>
      <w:r w:rsidR="008F7AB2" w:rsidRPr="008F7AB2">
        <w:t xml:space="preserve"> </w:t>
      </w:r>
      <w:proofErr w:type="spellStart"/>
      <w:r w:rsidR="008F7AB2" w:rsidRPr="008F7AB2">
        <w:t>Ivanovych</w:t>
      </w:r>
      <w:proofErr w:type="spellEnd"/>
      <w:r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Місце </w:t>
      </w:r>
      <w:r w:rsidR="000F7A14">
        <w:t>навчання</w:t>
      </w:r>
      <w:r>
        <w:t xml:space="preserve"> (установа, </w:t>
      </w:r>
      <w:r w:rsidR="000F7A14">
        <w:t>факультет</w:t>
      </w:r>
      <w:r>
        <w:t>, місто, країна):</w:t>
      </w:r>
      <w:r>
        <w:rPr>
          <w:u w:val="dotted"/>
        </w:rPr>
        <w:t xml:space="preserve">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Чорна Ірина Іванівна</w:t>
      </w:r>
      <w:r w:rsidRPr="008F7AB2">
        <w:rPr>
          <w:u w:val="dotted"/>
        </w:rPr>
        <w:t xml:space="preserve">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proofErr w:type="spellStart"/>
      <w:r w:rsidR="008F7AB2" w:rsidRPr="008F7AB2">
        <w:t>Chorna</w:t>
      </w:r>
      <w:proofErr w:type="spellEnd"/>
      <w:r w:rsidR="008F7AB2" w:rsidRPr="008F7AB2">
        <w:t xml:space="preserve"> </w:t>
      </w:r>
      <w:proofErr w:type="spellStart"/>
      <w:r w:rsidR="008F7AB2" w:rsidRPr="008F7AB2">
        <w:t>Iryna</w:t>
      </w:r>
      <w:proofErr w:type="spellEnd"/>
      <w:r w:rsidR="008F7AB2" w:rsidRPr="008F7AB2">
        <w:t xml:space="preserve"> </w:t>
      </w:r>
      <w:proofErr w:type="spellStart"/>
      <w:r w:rsidR="008F7AB2" w:rsidRPr="008F7AB2">
        <w:t>Ivanivna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   Місце праці (установа, підрозділ, місто, країна):</w:t>
      </w:r>
      <w:r w:rsidR="008F7AB2"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>, кафедра психології, м. Тернопіль, Україна</w:t>
      </w:r>
      <w:r>
        <w:rPr>
          <w:u w:val="dotted"/>
        </w:rPr>
        <w:t xml:space="preserve">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кандидат психологічних наук, доцент</w:t>
      </w:r>
      <w:r w:rsidR="008F7AB2">
        <w:rPr>
          <w:u w:val="dotted"/>
        </w:rPr>
        <w:t>, доцент кафедри психології</w:t>
      </w:r>
      <w:r w:rsidRPr="008F7AB2">
        <w:rPr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0F7A14">
      <w:r>
        <w:rPr>
          <w:b/>
          <w:bCs/>
        </w:rPr>
        <w:t>Рецензент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proofErr w:type="spellStart"/>
      <w:r w:rsidR="008F7AB2" w:rsidRPr="008F7AB2">
        <w:t>Рудакевич</w:t>
      </w:r>
      <w:proofErr w:type="spellEnd"/>
      <w:r w:rsidR="008F7AB2" w:rsidRPr="008F7AB2">
        <w:t xml:space="preserve"> Марія Іванівна</w:t>
      </w:r>
      <w:r>
        <w:rPr>
          <w:u w:val="dotted"/>
        </w:rPr>
        <w:t xml:space="preserve">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Rudakevych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Mariia</w:t>
      </w:r>
      <w:proofErr w:type="spellEnd"/>
      <w:r w:rsidR="008F7AB2" w:rsidRPr="008F7AB2">
        <w:rPr>
          <w:u w:val="dotted"/>
        </w:rPr>
        <w:t xml:space="preserve"> </w:t>
      </w:r>
      <w:proofErr w:type="spellStart"/>
      <w:r w:rsidR="008F7AB2" w:rsidRPr="008F7AB2">
        <w:rPr>
          <w:u w:val="dotted"/>
        </w:rPr>
        <w:t>Ivanivna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 w:rsidP="008F7AB2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 xml:space="preserve">, кафедра </w:t>
      </w:r>
      <w:r w:rsidR="008F7AB2" w:rsidRPr="008F7AB2">
        <w:t>менеджменту та адміністрування</w:t>
      </w:r>
      <w:r w:rsidR="008F7AB2">
        <w:t>, м. Тернопіль, Україна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 w:rsidP="008F7AB2"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доктор наук з державного управління, професор, професор кафедри менеджменту та адміністрування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6352DF" w:rsidRDefault="000F7A1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FC2485" w:rsidRDefault="00FC2485">
      <w:r>
        <w:rPr>
          <w:b/>
          <w:bCs/>
        </w:rPr>
        <w:lastRenderedPageBreak/>
        <w:t>Ключові слова</w:t>
      </w:r>
    </w:p>
    <w:p w:rsidR="00FC2485" w:rsidRDefault="00FC2485" w:rsidP="008F7AB2">
      <w:pPr>
        <w:ind w:left="1418" w:hanging="1418"/>
      </w:pPr>
      <w:bookmarkStart w:id="1" w:name="__DdeLink__14_1324680702"/>
      <w:r>
        <w:t xml:space="preserve">   українською:</w:t>
      </w:r>
      <w:r w:rsidR="008F7AB2" w:rsidRPr="008F7AB2">
        <w:t xml:space="preserve"> адаптація, соціально-психологічна адаптація, ветерани війни, психологічний супровід, психологічні особливості, реабілітаційна програма, соціальна інтеграція, психологічна підтримка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:rsidR="00FC2485" w:rsidRDefault="00FC2485"/>
    <w:p w:rsidR="00FC2485" w:rsidRDefault="00FC2485" w:rsidP="008F7AB2">
      <w:pPr>
        <w:ind w:left="1418" w:hanging="1418"/>
      </w:pPr>
      <w:r>
        <w:t xml:space="preserve">   англійською: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, </w:t>
      </w:r>
      <w:proofErr w:type="spellStart"/>
      <w:r w:rsidR="008F7AB2" w:rsidRPr="008F7AB2">
        <w:t>socio-psychological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, </w:t>
      </w:r>
      <w:proofErr w:type="spellStart"/>
      <w:r w:rsidR="008F7AB2" w:rsidRPr="008F7AB2">
        <w:t>war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,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support</w:t>
      </w:r>
      <w:proofErr w:type="spellEnd"/>
      <w:r w:rsidR="008F7AB2" w:rsidRPr="008F7AB2">
        <w:t xml:space="preserve">,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characteristics</w:t>
      </w:r>
      <w:proofErr w:type="spellEnd"/>
      <w:r w:rsidR="008F7AB2" w:rsidRPr="008F7AB2">
        <w:t xml:space="preserve">, </w:t>
      </w:r>
      <w:proofErr w:type="spellStart"/>
      <w:r w:rsidR="008F7AB2" w:rsidRPr="008F7AB2">
        <w:t>rehabilitation</w:t>
      </w:r>
      <w:proofErr w:type="spellEnd"/>
      <w:r w:rsidR="008F7AB2" w:rsidRPr="008F7AB2">
        <w:t xml:space="preserve"> </w:t>
      </w:r>
      <w:proofErr w:type="spellStart"/>
      <w:r w:rsidR="008F7AB2" w:rsidRPr="008F7AB2">
        <w:t>program</w:t>
      </w:r>
      <w:proofErr w:type="spellEnd"/>
      <w:r w:rsidR="008F7AB2" w:rsidRPr="008F7AB2">
        <w:t xml:space="preserve">, </w:t>
      </w:r>
      <w:proofErr w:type="spellStart"/>
      <w:r w:rsidR="008F7AB2" w:rsidRPr="008F7AB2">
        <w:t>social</w:t>
      </w:r>
      <w:proofErr w:type="spellEnd"/>
      <w:r w:rsidR="008F7AB2" w:rsidRPr="008F7AB2">
        <w:t xml:space="preserve"> </w:t>
      </w:r>
      <w:proofErr w:type="spellStart"/>
      <w:r w:rsidR="008F7AB2" w:rsidRPr="008F7AB2">
        <w:t>integration</w:t>
      </w:r>
      <w:proofErr w:type="spellEnd"/>
      <w:r w:rsidR="008F7AB2" w:rsidRPr="008F7AB2">
        <w:t xml:space="preserve">,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assistance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bookmarkEnd w:id="1"/>
    <w:p w:rsidR="00FC2485" w:rsidRDefault="00FC2485">
      <w:r>
        <w:rPr>
          <w:b/>
          <w:bCs/>
        </w:rPr>
        <w:t>Анотація</w:t>
      </w:r>
    </w:p>
    <w:p w:rsidR="00FC2485" w:rsidRDefault="00FC2485" w:rsidP="008F7AB2">
      <w:pPr>
        <w:ind w:left="1418" w:hanging="1276"/>
      </w:pPr>
      <w:r>
        <w:t>українською: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У кваліфікаційній роботі теоретично обґрунтовано та емпірично досліджено психологічні особливості адаптації ветеранів російсько-української війни до мирного життя. Розкрито сутність понять «адаптація», «соціально-психологічна адаптація», «ветерани війни». Визначено психологічні, соціальні та емоційні передумови адаптації військовослужбовців. Охарактеризовано соціально-психологічні чинники, що сприяють успішному поверненню ветеранів до цивільного середовища. Емпірично досліджено психологічні особливості адаптації ветеранів російсько-української війни до мирного життя. Розроблено програму психологічного супроводу та надано практичні рекомендації ветеранам щодо підвищення рівня адаптації до мирного життя.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p w:rsidR="00FC2485" w:rsidRDefault="00FC2485">
      <w:r>
        <w:t xml:space="preserve">   </w:t>
      </w:r>
    </w:p>
    <w:p w:rsidR="00FC2485" w:rsidRDefault="00FC2485" w:rsidP="008F7AB2">
      <w:pPr>
        <w:ind w:left="1418" w:hanging="1418"/>
      </w:pPr>
      <w:r>
        <w:t xml:space="preserve">англійською: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qualification</w:t>
      </w:r>
      <w:proofErr w:type="spellEnd"/>
      <w:r w:rsidR="008F7AB2" w:rsidRPr="008F7AB2">
        <w:t xml:space="preserve"> </w:t>
      </w:r>
      <w:proofErr w:type="spellStart"/>
      <w:r w:rsidR="008F7AB2" w:rsidRPr="008F7AB2">
        <w:t>work</w:t>
      </w:r>
      <w:proofErr w:type="spellEnd"/>
      <w:r w:rsidR="008F7AB2" w:rsidRPr="008F7AB2">
        <w:t xml:space="preserve"> </w:t>
      </w:r>
      <w:proofErr w:type="spellStart"/>
      <w:r w:rsidR="008F7AB2" w:rsidRPr="008F7AB2">
        <w:t>theoretically</w:t>
      </w:r>
      <w:proofErr w:type="spellEnd"/>
      <w:r w:rsidR="008F7AB2" w:rsidRPr="008F7AB2">
        <w:t xml:space="preserve"> </w:t>
      </w:r>
      <w:proofErr w:type="spellStart"/>
      <w:r w:rsidR="008F7AB2" w:rsidRPr="008F7AB2">
        <w:t>substantiates</w:t>
      </w:r>
      <w:proofErr w:type="spellEnd"/>
      <w:r w:rsidR="008F7AB2" w:rsidRPr="008F7AB2">
        <w:t xml:space="preserve"> </w:t>
      </w:r>
      <w:proofErr w:type="spellStart"/>
      <w:r w:rsidR="008F7AB2" w:rsidRPr="008F7AB2">
        <w:t>and</w:t>
      </w:r>
      <w:proofErr w:type="spellEnd"/>
      <w:r w:rsidR="008F7AB2" w:rsidRPr="008F7AB2">
        <w:t xml:space="preserve"> </w:t>
      </w:r>
      <w:proofErr w:type="spellStart"/>
      <w:r w:rsidR="008F7AB2" w:rsidRPr="008F7AB2">
        <w:t>empirically</w:t>
      </w:r>
      <w:proofErr w:type="spellEnd"/>
      <w:r w:rsidR="008F7AB2" w:rsidRPr="008F7AB2">
        <w:t xml:space="preserve"> </w:t>
      </w:r>
      <w:proofErr w:type="spellStart"/>
      <w:r w:rsidR="008F7AB2" w:rsidRPr="008F7AB2">
        <w:t>investigates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characteristics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Russian-Ukrainian</w:t>
      </w:r>
      <w:proofErr w:type="spellEnd"/>
      <w:r w:rsidR="008F7AB2" w:rsidRPr="008F7AB2">
        <w:t xml:space="preserve"> </w:t>
      </w:r>
      <w:proofErr w:type="spellStart"/>
      <w:r w:rsidR="008F7AB2" w:rsidRPr="008F7AB2">
        <w:t>war</w:t>
      </w:r>
      <w:proofErr w:type="spellEnd"/>
      <w:r w:rsidR="008F7AB2" w:rsidRPr="008F7AB2">
        <w:t xml:space="preserve"> </w:t>
      </w:r>
      <w:proofErr w:type="spellStart"/>
      <w:r w:rsidR="008F7AB2" w:rsidRPr="008F7AB2">
        <w:t>to</w:t>
      </w:r>
      <w:proofErr w:type="spellEnd"/>
      <w:r w:rsidR="008F7AB2" w:rsidRPr="008F7AB2">
        <w:t xml:space="preserve"> </w:t>
      </w:r>
      <w:proofErr w:type="spellStart"/>
      <w:r w:rsidR="008F7AB2" w:rsidRPr="008F7AB2">
        <w:t>peaceful</w:t>
      </w:r>
      <w:proofErr w:type="spellEnd"/>
      <w:r w:rsidR="008F7AB2" w:rsidRPr="008F7AB2">
        <w:t xml:space="preserve"> </w:t>
      </w:r>
      <w:proofErr w:type="spellStart"/>
      <w:r w:rsidR="008F7AB2" w:rsidRPr="008F7AB2">
        <w:t>life</w:t>
      </w:r>
      <w:proofErr w:type="spellEnd"/>
      <w:r w:rsidR="008F7AB2" w:rsidRPr="008F7AB2">
        <w:t xml:space="preserve">.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study</w:t>
      </w:r>
      <w:proofErr w:type="spellEnd"/>
      <w:r w:rsidR="008F7AB2" w:rsidRPr="008F7AB2">
        <w:t xml:space="preserve"> </w:t>
      </w:r>
      <w:proofErr w:type="spellStart"/>
      <w:r w:rsidR="008F7AB2" w:rsidRPr="008F7AB2">
        <w:t>elucidates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essence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concepts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«</w:t>
      </w:r>
      <w:proofErr w:type="spellStart"/>
      <w:r w:rsidR="008F7AB2" w:rsidRPr="008F7AB2">
        <w:t>adaptation</w:t>
      </w:r>
      <w:proofErr w:type="spellEnd"/>
      <w:r w:rsidR="008F7AB2" w:rsidRPr="008F7AB2">
        <w:t>», «</w:t>
      </w:r>
      <w:proofErr w:type="spellStart"/>
      <w:r w:rsidR="008F7AB2" w:rsidRPr="008F7AB2">
        <w:t>socio-psychological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adaptation</w:t>
      </w:r>
      <w:proofErr w:type="spellEnd"/>
      <w:r w:rsidR="008F7AB2" w:rsidRPr="008F7AB2">
        <w:t>», «</w:t>
      </w:r>
      <w:proofErr w:type="spellStart"/>
      <w:r w:rsidR="008F7AB2" w:rsidRPr="008F7AB2">
        <w:t>war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». </w:t>
      </w:r>
      <w:proofErr w:type="spellStart"/>
      <w:r w:rsidR="008F7AB2" w:rsidRPr="008F7AB2">
        <w:t>It</w:t>
      </w:r>
      <w:proofErr w:type="spellEnd"/>
      <w:r w:rsidR="008F7AB2" w:rsidRPr="008F7AB2">
        <w:t xml:space="preserve"> </w:t>
      </w:r>
      <w:proofErr w:type="spellStart"/>
      <w:r w:rsidR="008F7AB2" w:rsidRPr="008F7AB2">
        <w:t>identifies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, </w:t>
      </w:r>
      <w:proofErr w:type="spellStart"/>
      <w:r w:rsidR="008F7AB2" w:rsidRPr="008F7AB2">
        <w:t>social</w:t>
      </w:r>
      <w:proofErr w:type="spellEnd"/>
      <w:r w:rsidR="008F7AB2" w:rsidRPr="008F7AB2">
        <w:t xml:space="preserve">, </w:t>
      </w:r>
      <w:proofErr w:type="spellStart"/>
      <w:r w:rsidR="008F7AB2" w:rsidRPr="008F7AB2">
        <w:t>emotional</w:t>
      </w:r>
      <w:proofErr w:type="spellEnd"/>
      <w:r w:rsidR="008F7AB2" w:rsidRPr="008F7AB2">
        <w:t xml:space="preserve"> </w:t>
      </w:r>
      <w:proofErr w:type="spellStart"/>
      <w:r w:rsidR="008F7AB2" w:rsidRPr="008F7AB2">
        <w:t>prerequisites</w:t>
      </w:r>
      <w:proofErr w:type="spellEnd"/>
      <w:r w:rsidR="008F7AB2" w:rsidRPr="008F7AB2">
        <w:t xml:space="preserve"> </w:t>
      </w:r>
      <w:proofErr w:type="spellStart"/>
      <w:r w:rsidR="008F7AB2" w:rsidRPr="008F7AB2">
        <w:t>for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military</w:t>
      </w:r>
      <w:proofErr w:type="spellEnd"/>
      <w:r w:rsidR="008F7AB2" w:rsidRPr="008F7AB2">
        <w:t xml:space="preserve"> </w:t>
      </w:r>
      <w:proofErr w:type="spellStart"/>
      <w:r w:rsidR="008F7AB2" w:rsidRPr="008F7AB2">
        <w:t>personnel</w:t>
      </w:r>
      <w:proofErr w:type="spellEnd"/>
      <w:r w:rsidR="008F7AB2" w:rsidRPr="008F7AB2">
        <w:t xml:space="preserve">. </w:t>
      </w:r>
      <w:proofErr w:type="spellStart"/>
      <w:r w:rsidR="008F7AB2" w:rsidRPr="008F7AB2">
        <w:t>Socio-psychological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factors</w:t>
      </w:r>
      <w:proofErr w:type="spellEnd"/>
      <w:r w:rsidR="008F7AB2" w:rsidRPr="008F7AB2">
        <w:t xml:space="preserve"> </w:t>
      </w:r>
      <w:proofErr w:type="spellStart"/>
      <w:r w:rsidR="008F7AB2" w:rsidRPr="008F7AB2">
        <w:t>that</w:t>
      </w:r>
      <w:proofErr w:type="spellEnd"/>
      <w:r w:rsidR="008F7AB2" w:rsidRPr="008F7AB2">
        <w:t xml:space="preserve"> </w:t>
      </w:r>
      <w:proofErr w:type="spellStart"/>
      <w:r w:rsidR="008F7AB2" w:rsidRPr="008F7AB2">
        <w:t>facilitate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successful</w:t>
      </w:r>
      <w:proofErr w:type="spellEnd"/>
      <w:r w:rsidR="008F7AB2" w:rsidRPr="008F7AB2">
        <w:t xml:space="preserve"> </w:t>
      </w:r>
      <w:proofErr w:type="spellStart"/>
      <w:r w:rsidR="008F7AB2" w:rsidRPr="008F7AB2">
        <w:t>reintegration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 </w:t>
      </w:r>
      <w:proofErr w:type="spellStart"/>
      <w:r w:rsidR="008F7AB2" w:rsidRPr="008F7AB2">
        <w:t>into</w:t>
      </w:r>
      <w:proofErr w:type="spellEnd"/>
      <w:r w:rsidR="008F7AB2" w:rsidRPr="008F7AB2">
        <w:t xml:space="preserve"> </w:t>
      </w:r>
      <w:proofErr w:type="spellStart"/>
      <w:r w:rsidR="008F7AB2" w:rsidRPr="008F7AB2">
        <w:t>civilian</w:t>
      </w:r>
      <w:proofErr w:type="spellEnd"/>
      <w:r w:rsidR="008F7AB2" w:rsidRPr="008F7AB2">
        <w:t xml:space="preserve"> </w:t>
      </w:r>
      <w:proofErr w:type="spellStart"/>
      <w:r w:rsidR="008F7AB2" w:rsidRPr="008F7AB2">
        <w:t>life</w:t>
      </w:r>
      <w:proofErr w:type="spellEnd"/>
      <w:r w:rsidR="008F7AB2" w:rsidRPr="008F7AB2">
        <w:t xml:space="preserve"> </w:t>
      </w:r>
      <w:proofErr w:type="spellStart"/>
      <w:r w:rsidR="008F7AB2" w:rsidRPr="008F7AB2">
        <w:t>are</w:t>
      </w:r>
      <w:proofErr w:type="spellEnd"/>
      <w:r w:rsidR="008F7AB2" w:rsidRPr="008F7AB2">
        <w:t xml:space="preserve"> </w:t>
      </w:r>
      <w:proofErr w:type="spellStart"/>
      <w:r w:rsidR="008F7AB2" w:rsidRPr="008F7AB2">
        <w:t>characterized</w:t>
      </w:r>
      <w:proofErr w:type="spellEnd"/>
      <w:r w:rsidR="008F7AB2" w:rsidRPr="008F7AB2">
        <w:t xml:space="preserve">.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empirical</w:t>
      </w:r>
      <w:proofErr w:type="spellEnd"/>
      <w:r w:rsidR="008F7AB2" w:rsidRPr="008F7AB2">
        <w:t xml:space="preserve"> </w:t>
      </w:r>
      <w:proofErr w:type="spellStart"/>
      <w:r w:rsidR="008F7AB2" w:rsidRPr="008F7AB2">
        <w:t>research</w:t>
      </w:r>
      <w:proofErr w:type="spellEnd"/>
      <w:r w:rsidR="008F7AB2" w:rsidRPr="008F7AB2">
        <w:t xml:space="preserve"> </w:t>
      </w:r>
      <w:proofErr w:type="spellStart"/>
      <w:r w:rsidR="008F7AB2" w:rsidRPr="008F7AB2">
        <w:t>explores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features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’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 </w:t>
      </w:r>
      <w:proofErr w:type="spellStart"/>
      <w:r w:rsidR="008F7AB2" w:rsidRPr="008F7AB2">
        <w:t>to</w:t>
      </w:r>
      <w:proofErr w:type="spellEnd"/>
      <w:r w:rsidR="008F7AB2" w:rsidRPr="008F7AB2">
        <w:t xml:space="preserve"> </w:t>
      </w:r>
      <w:proofErr w:type="spellStart"/>
      <w:r w:rsidR="008F7AB2" w:rsidRPr="008F7AB2">
        <w:t>peaceful</w:t>
      </w:r>
      <w:proofErr w:type="spellEnd"/>
      <w:r w:rsidR="008F7AB2" w:rsidRPr="008F7AB2">
        <w:t xml:space="preserve"> </w:t>
      </w:r>
      <w:proofErr w:type="spellStart"/>
      <w:r w:rsidR="008F7AB2" w:rsidRPr="008F7AB2">
        <w:t>conditions</w:t>
      </w:r>
      <w:proofErr w:type="spellEnd"/>
      <w:r w:rsidR="008F7AB2" w:rsidRPr="008F7AB2">
        <w:t xml:space="preserve">. </w:t>
      </w:r>
      <w:proofErr w:type="spellStart"/>
      <w:r w:rsidR="008F7AB2" w:rsidRPr="008F7AB2">
        <w:t>Based</w:t>
      </w:r>
      <w:proofErr w:type="spellEnd"/>
      <w:r w:rsidR="008F7AB2" w:rsidRPr="008F7AB2">
        <w:t xml:space="preserve"> </w:t>
      </w:r>
      <w:proofErr w:type="spellStart"/>
      <w:r w:rsidR="008F7AB2" w:rsidRPr="008F7AB2">
        <w:t>on</w:t>
      </w:r>
      <w:proofErr w:type="spellEnd"/>
      <w:r w:rsidR="008F7AB2" w:rsidRPr="008F7AB2">
        <w:t xml:space="preserve"> </w:t>
      </w:r>
      <w:proofErr w:type="spellStart"/>
      <w:r w:rsidR="008F7AB2" w:rsidRPr="008F7AB2">
        <w:t>the</w:t>
      </w:r>
      <w:proofErr w:type="spellEnd"/>
      <w:r w:rsidR="008F7AB2" w:rsidRPr="008F7AB2">
        <w:t xml:space="preserve"> </w:t>
      </w:r>
      <w:proofErr w:type="spellStart"/>
      <w:r w:rsidR="008F7AB2" w:rsidRPr="008F7AB2">
        <w:t>findings</w:t>
      </w:r>
      <w:proofErr w:type="spellEnd"/>
      <w:r w:rsidR="008F7AB2" w:rsidRPr="008F7AB2">
        <w:t xml:space="preserve">, a </w:t>
      </w:r>
      <w:proofErr w:type="spellStart"/>
      <w:r w:rsidR="008F7AB2" w:rsidRPr="008F7AB2">
        <w:t>program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psychological</w:t>
      </w:r>
      <w:proofErr w:type="spellEnd"/>
      <w:r w:rsidR="008F7AB2" w:rsidRPr="008F7AB2">
        <w:t xml:space="preserve"> </w:t>
      </w:r>
      <w:proofErr w:type="spellStart"/>
      <w:r w:rsidR="008F7AB2" w:rsidRPr="008F7AB2">
        <w:t>support</w:t>
      </w:r>
      <w:proofErr w:type="spellEnd"/>
      <w:r w:rsidR="008F7AB2" w:rsidRPr="008F7AB2">
        <w:t xml:space="preserve"> </w:t>
      </w:r>
      <w:proofErr w:type="spellStart"/>
      <w:r w:rsidR="008F7AB2" w:rsidRPr="008F7AB2">
        <w:t>has</w:t>
      </w:r>
      <w:proofErr w:type="spellEnd"/>
      <w:r w:rsidR="008F7AB2" w:rsidRPr="008F7AB2">
        <w:t xml:space="preserve"> </w:t>
      </w:r>
      <w:proofErr w:type="spellStart"/>
      <w:r w:rsidR="008F7AB2" w:rsidRPr="008F7AB2">
        <w:t>been</w:t>
      </w:r>
      <w:proofErr w:type="spellEnd"/>
      <w:r w:rsidR="008F7AB2" w:rsidRPr="008F7AB2">
        <w:t xml:space="preserve"> </w:t>
      </w:r>
      <w:proofErr w:type="spellStart"/>
      <w:r w:rsidR="008F7AB2" w:rsidRPr="008F7AB2">
        <w:t>developed</w:t>
      </w:r>
      <w:proofErr w:type="spellEnd"/>
      <w:r w:rsidR="008F7AB2" w:rsidRPr="008F7AB2">
        <w:t xml:space="preserve">, </w:t>
      </w:r>
      <w:proofErr w:type="spellStart"/>
      <w:r w:rsidR="008F7AB2" w:rsidRPr="008F7AB2">
        <w:t>and</w:t>
      </w:r>
      <w:proofErr w:type="spellEnd"/>
      <w:r w:rsidR="008F7AB2" w:rsidRPr="008F7AB2">
        <w:t xml:space="preserve"> </w:t>
      </w:r>
      <w:proofErr w:type="spellStart"/>
      <w:r w:rsidR="008F7AB2" w:rsidRPr="008F7AB2">
        <w:t>practical</w:t>
      </w:r>
      <w:proofErr w:type="spellEnd"/>
      <w:r w:rsidR="008F7AB2" w:rsidRPr="008F7AB2">
        <w:t xml:space="preserve"> </w:t>
      </w:r>
      <w:proofErr w:type="spellStart"/>
      <w:r w:rsidR="008F7AB2" w:rsidRPr="008F7AB2">
        <w:t>recommendations</w:t>
      </w:r>
      <w:proofErr w:type="spellEnd"/>
      <w:r w:rsidR="008F7AB2" w:rsidRPr="008F7AB2">
        <w:t xml:space="preserve"> </w:t>
      </w:r>
      <w:proofErr w:type="spellStart"/>
      <w:r w:rsidR="008F7AB2" w:rsidRPr="008F7AB2">
        <w:t>are</w:t>
      </w:r>
      <w:proofErr w:type="spellEnd"/>
      <w:r w:rsidR="008F7AB2" w:rsidRPr="008F7AB2">
        <w:t xml:space="preserve"> </w:t>
      </w:r>
      <w:proofErr w:type="spellStart"/>
      <w:r w:rsidR="008F7AB2" w:rsidRPr="008F7AB2">
        <w:t>provided</w:t>
      </w:r>
      <w:proofErr w:type="spellEnd"/>
      <w:r w:rsidR="008F7AB2" w:rsidRPr="008F7AB2">
        <w:t xml:space="preserve"> </w:t>
      </w:r>
      <w:proofErr w:type="spellStart"/>
      <w:r w:rsidR="008F7AB2" w:rsidRPr="008F7AB2">
        <w:t>to</w:t>
      </w:r>
      <w:proofErr w:type="spellEnd"/>
      <w:r w:rsidR="008F7AB2" w:rsidRPr="008F7AB2">
        <w:t xml:space="preserve"> </w:t>
      </w:r>
      <w:proofErr w:type="spellStart"/>
      <w:r w:rsidR="008F7AB2" w:rsidRPr="008F7AB2">
        <w:t>enhance</w:t>
      </w:r>
      <w:proofErr w:type="spellEnd"/>
      <w:r w:rsidR="008F7AB2" w:rsidRPr="008F7AB2">
        <w:t xml:space="preserve"> </w:t>
      </w:r>
      <w:proofErr w:type="spellStart"/>
      <w:r w:rsidR="008F7AB2" w:rsidRPr="008F7AB2">
        <w:t>veterans</w:t>
      </w:r>
      <w:proofErr w:type="spellEnd"/>
      <w:r w:rsidR="008F7AB2" w:rsidRPr="008F7AB2">
        <w:t xml:space="preserve">’ </w:t>
      </w:r>
      <w:proofErr w:type="spellStart"/>
      <w:r w:rsidR="008F7AB2" w:rsidRPr="008F7AB2">
        <w:t>level</w:t>
      </w:r>
      <w:proofErr w:type="spellEnd"/>
      <w:r w:rsidR="008F7AB2" w:rsidRPr="008F7AB2">
        <w:t xml:space="preserve"> </w:t>
      </w:r>
      <w:proofErr w:type="spellStart"/>
      <w:r w:rsidR="008F7AB2" w:rsidRPr="008F7AB2">
        <w:t>of</w:t>
      </w:r>
      <w:proofErr w:type="spellEnd"/>
      <w:r w:rsidR="008F7AB2" w:rsidRPr="008F7AB2">
        <w:t xml:space="preserve"> </w:t>
      </w:r>
      <w:proofErr w:type="spellStart"/>
      <w:r w:rsidR="008F7AB2" w:rsidRPr="008F7AB2">
        <w:t>adaptation</w:t>
      </w:r>
      <w:proofErr w:type="spellEnd"/>
      <w:r w:rsidR="008F7AB2" w:rsidRPr="008F7AB2">
        <w:t xml:space="preserve"> </w:t>
      </w:r>
      <w:proofErr w:type="spellStart"/>
      <w:r w:rsidR="008F7AB2" w:rsidRPr="008F7AB2">
        <w:t>to</w:t>
      </w:r>
      <w:proofErr w:type="spellEnd"/>
      <w:r w:rsidR="008F7AB2" w:rsidRPr="008F7AB2">
        <w:t xml:space="preserve"> </w:t>
      </w:r>
      <w:proofErr w:type="spellStart"/>
      <w:r w:rsidR="008F7AB2" w:rsidRPr="008F7AB2">
        <w:t>civilian</w:t>
      </w:r>
      <w:proofErr w:type="spellEnd"/>
      <w:r w:rsidR="008F7AB2" w:rsidRPr="008F7AB2">
        <w:t xml:space="preserve"> </w:t>
      </w:r>
      <w:proofErr w:type="spellStart"/>
      <w:r w:rsidR="008F7AB2" w:rsidRPr="008F7AB2">
        <w:t>life</w:t>
      </w:r>
      <w:proofErr w:type="spellEnd"/>
      <w:r w:rsidR="008F7AB2" w:rsidRPr="008F7AB2"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sectPr w:rsidR="00FC248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0E"/>
    <w:rsid w:val="000B3800"/>
    <w:rsid w:val="000F7A14"/>
    <w:rsid w:val="00102A70"/>
    <w:rsid w:val="001232D1"/>
    <w:rsid w:val="001C39E9"/>
    <w:rsid w:val="00243C3C"/>
    <w:rsid w:val="002F786A"/>
    <w:rsid w:val="003637E3"/>
    <w:rsid w:val="003A4286"/>
    <w:rsid w:val="006352DF"/>
    <w:rsid w:val="00671BE1"/>
    <w:rsid w:val="007D7ED0"/>
    <w:rsid w:val="008802FE"/>
    <w:rsid w:val="008F7AB2"/>
    <w:rsid w:val="009B2F0E"/>
    <w:rsid w:val="00A17276"/>
    <w:rsid w:val="00AB0158"/>
    <w:rsid w:val="00D93DF2"/>
    <w:rsid w:val="00D95831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E3F939-02D0-4592-87E3-2196F75A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Заголовок таблиці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5582</Words>
  <Characters>3182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zzz</cp:lastModifiedBy>
  <cp:revision>2</cp:revision>
  <cp:lastPrinted>2016-10-12T06:47:00Z</cp:lastPrinted>
  <dcterms:created xsi:type="dcterms:W3CDTF">2026-01-04T18:54:00Z</dcterms:created>
  <dcterms:modified xsi:type="dcterms:W3CDTF">2026-01-04T18:54:00Z</dcterms:modified>
</cp:coreProperties>
</file>