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899D8" w14:textId="22384711" w:rsidR="000A5D3E" w:rsidRPr="006C6DCA" w:rsidRDefault="006C6DCA" w:rsidP="00350EE5">
      <w:pPr>
        <w:autoSpaceDE w:val="0"/>
        <w:autoSpaceDN w:val="0"/>
        <w:adjustRightInd w:val="0"/>
        <w:spacing w:line="360" w:lineRule="auto"/>
        <w:jc w:val="center"/>
        <w:rPr>
          <w:b/>
          <w:bCs/>
          <w:sz w:val="28"/>
          <w:szCs w:val="28"/>
          <w:lang w:val="uk-UA" w:eastAsia="uk-UA"/>
        </w:rPr>
      </w:pPr>
      <w:bookmarkStart w:id="0" w:name="_GoBack"/>
      <w:bookmarkEnd w:id="0"/>
      <w:r w:rsidRPr="006C6DCA">
        <w:rPr>
          <w:rStyle w:val="aff"/>
          <w:color w:val="0F1115"/>
          <w:sz w:val="28"/>
          <w:szCs w:val="28"/>
          <w:shd w:val="clear" w:color="auto" w:fill="FFFFFF"/>
          <w:lang w:val="uk-UA"/>
        </w:rPr>
        <w:t>ОСОБЛИВОСТІ НАДАННЯ ПСИХОЛОГІЧНОЇ ПІДТРИМКИ ВІЙСЬКОВОСЛУЖБОВЦЯМ ПІСЛЯ ПОВЕРНЕННЯ ДО ЦИВІЛЬНОГО ЖИТТЯ</w:t>
      </w:r>
    </w:p>
    <w:p w14:paraId="3541194C" w14:textId="77777777" w:rsidR="0017778E" w:rsidRPr="00310513" w:rsidRDefault="0017778E" w:rsidP="00350EE5">
      <w:pPr>
        <w:autoSpaceDE w:val="0"/>
        <w:autoSpaceDN w:val="0"/>
        <w:adjustRightInd w:val="0"/>
        <w:spacing w:line="360" w:lineRule="auto"/>
        <w:jc w:val="center"/>
        <w:rPr>
          <w:b/>
          <w:bCs/>
          <w:sz w:val="28"/>
          <w:szCs w:val="28"/>
          <w:lang w:val="uk-UA" w:eastAsia="uk-UA"/>
        </w:rPr>
      </w:pPr>
    </w:p>
    <w:p w14:paraId="5BE2C643" w14:textId="77777777" w:rsidR="000A5D3E" w:rsidRPr="00310513" w:rsidRDefault="000A5D3E" w:rsidP="00350EE5">
      <w:pPr>
        <w:autoSpaceDE w:val="0"/>
        <w:autoSpaceDN w:val="0"/>
        <w:adjustRightInd w:val="0"/>
        <w:spacing w:line="360" w:lineRule="auto"/>
        <w:jc w:val="center"/>
        <w:rPr>
          <w:b/>
          <w:bCs/>
          <w:sz w:val="28"/>
          <w:szCs w:val="28"/>
          <w:lang w:val="uk-UA" w:eastAsia="uk-UA"/>
        </w:rPr>
      </w:pPr>
    </w:p>
    <w:p w14:paraId="25DCED88" w14:textId="77777777" w:rsidR="007A4490" w:rsidRPr="00310513" w:rsidRDefault="007A4490" w:rsidP="00350EE5">
      <w:pPr>
        <w:autoSpaceDE w:val="0"/>
        <w:autoSpaceDN w:val="0"/>
        <w:adjustRightInd w:val="0"/>
        <w:spacing w:line="360" w:lineRule="auto"/>
        <w:jc w:val="center"/>
        <w:rPr>
          <w:b/>
          <w:bCs/>
          <w:sz w:val="28"/>
          <w:szCs w:val="28"/>
          <w:lang w:val="uk-UA" w:eastAsia="uk-UA"/>
        </w:rPr>
      </w:pPr>
    </w:p>
    <w:p w14:paraId="2791312E" w14:textId="77777777" w:rsidR="007A4490" w:rsidRPr="00310513" w:rsidRDefault="007A4490" w:rsidP="00350EE5">
      <w:pPr>
        <w:autoSpaceDE w:val="0"/>
        <w:autoSpaceDN w:val="0"/>
        <w:adjustRightInd w:val="0"/>
        <w:spacing w:line="360" w:lineRule="auto"/>
        <w:jc w:val="center"/>
        <w:rPr>
          <w:b/>
          <w:bCs/>
          <w:sz w:val="28"/>
          <w:szCs w:val="28"/>
          <w:lang w:val="uk-UA" w:eastAsia="uk-UA"/>
        </w:rPr>
      </w:pPr>
    </w:p>
    <w:p w14:paraId="08188316" w14:textId="6A52AC73" w:rsidR="007A4490" w:rsidRPr="00310513" w:rsidRDefault="007A4490" w:rsidP="00350EE5">
      <w:pPr>
        <w:autoSpaceDE w:val="0"/>
        <w:autoSpaceDN w:val="0"/>
        <w:adjustRightInd w:val="0"/>
        <w:spacing w:line="360" w:lineRule="auto"/>
        <w:jc w:val="center"/>
        <w:rPr>
          <w:b/>
          <w:bCs/>
          <w:sz w:val="28"/>
          <w:szCs w:val="28"/>
          <w:lang w:val="uk-UA" w:eastAsia="uk-UA"/>
        </w:rPr>
      </w:pPr>
    </w:p>
    <w:p w14:paraId="00AE9CC9" w14:textId="77777777" w:rsidR="00821BCB" w:rsidRPr="00310513" w:rsidRDefault="00821BCB" w:rsidP="00350EE5">
      <w:pPr>
        <w:autoSpaceDE w:val="0"/>
        <w:autoSpaceDN w:val="0"/>
        <w:adjustRightInd w:val="0"/>
        <w:spacing w:line="360" w:lineRule="auto"/>
        <w:jc w:val="center"/>
        <w:rPr>
          <w:b/>
          <w:bCs/>
          <w:sz w:val="28"/>
          <w:szCs w:val="28"/>
          <w:lang w:val="uk-UA" w:eastAsia="uk-UA"/>
        </w:rPr>
      </w:pPr>
    </w:p>
    <w:p w14:paraId="2F69A082" w14:textId="77777777" w:rsidR="007A4490" w:rsidRPr="00310513" w:rsidRDefault="007A4490" w:rsidP="00350EE5">
      <w:pPr>
        <w:autoSpaceDE w:val="0"/>
        <w:autoSpaceDN w:val="0"/>
        <w:adjustRightInd w:val="0"/>
        <w:spacing w:line="360" w:lineRule="auto"/>
        <w:jc w:val="center"/>
        <w:rPr>
          <w:b/>
          <w:bCs/>
          <w:sz w:val="28"/>
          <w:szCs w:val="28"/>
          <w:lang w:val="uk-UA" w:eastAsia="uk-UA"/>
        </w:rPr>
      </w:pPr>
    </w:p>
    <w:p w14:paraId="023F79F1" w14:textId="77777777" w:rsidR="007A4490" w:rsidRPr="00310513" w:rsidRDefault="007A4490" w:rsidP="00350EE5">
      <w:pPr>
        <w:autoSpaceDE w:val="0"/>
        <w:autoSpaceDN w:val="0"/>
        <w:adjustRightInd w:val="0"/>
        <w:spacing w:line="360" w:lineRule="auto"/>
        <w:jc w:val="center"/>
        <w:rPr>
          <w:b/>
          <w:bCs/>
          <w:sz w:val="28"/>
          <w:szCs w:val="28"/>
          <w:lang w:val="uk-UA" w:eastAsia="uk-UA"/>
        </w:rPr>
      </w:pPr>
    </w:p>
    <w:p w14:paraId="5835B671" w14:textId="77777777" w:rsidR="007A4490" w:rsidRPr="00310513" w:rsidRDefault="007A4490" w:rsidP="00350EE5">
      <w:pPr>
        <w:autoSpaceDE w:val="0"/>
        <w:autoSpaceDN w:val="0"/>
        <w:adjustRightInd w:val="0"/>
        <w:spacing w:line="360" w:lineRule="auto"/>
        <w:jc w:val="center"/>
        <w:rPr>
          <w:b/>
          <w:bCs/>
          <w:sz w:val="28"/>
          <w:szCs w:val="28"/>
          <w:lang w:val="uk-UA" w:eastAsia="uk-UA"/>
        </w:rPr>
      </w:pPr>
    </w:p>
    <w:p w14:paraId="1FA4E71F" w14:textId="77777777" w:rsidR="007A4490" w:rsidRPr="00310513" w:rsidRDefault="007A4490" w:rsidP="00350EE5">
      <w:pPr>
        <w:autoSpaceDE w:val="0"/>
        <w:autoSpaceDN w:val="0"/>
        <w:adjustRightInd w:val="0"/>
        <w:spacing w:line="360" w:lineRule="auto"/>
        <w:jc w:val="center"/>
        <w:rPr>
          <w:b/>
          <w:bCs/>
          <w:sz w:val="28"/>
          <w:szCs w:val="28"/>
          <w:lang w:val="uk-UA" w:eastAsia="uk-UA"/>
        </w:rPr>
      </w:pPr>
    </w:p>
    <w:p w14:paraId="1443411E" w14:textId="77777777" w:rsidR="007A4490" w:rsidRPr="00310513" w:rsidRDefault="007A4490" w:rsidP="00350EE5">
      <w:pPr>
        <w:autoSpaceDE w:val="0"/>
        <w:autoSpaceDN w:val="0"/>
        <w:adjustRightInd w:val="0"/>
        <w:spacing w:line="360" w:lineRule="auto"/>
        <w:jc w:val="center"/>
        <w:rPr>
          <w:b/>
          <w:bCs/>
          <w:sz w:val="28"/>
          <w:szCs w:val="28"/>
          <w:lang w:val="uk-UA" w:eastAsia="uk-UA"/>
        </w:rPr>
      </w:pPr>
    </w:p>
    <w:p w14:paraId="7325DFDB" w14:textId="77777777" w:rsidR="000A5D3E" w:rsidRPr="00310513" w:rsidRDefault="000A5D3E" w:rsidP="00350EE5">
      <w:pPr>
        <w:autoSpaceDE w:val="0"/>
        <w:autoSpaceDN w:val="0"/>
        <w:adjustRightInd w:val="0"/>
        <w:spacing w:line="360" w:lineRule="auto"/>
        <w:jc w:val="center"/>
        <w:rPr>
          <w:b/>
          <w:bCs/>
          <w:sz w:val="28"/>
          <w:szCs w:val="28"/>
          <w:lang w:val="uk-UA" w:eastAsia="uk-UA"/>
        </w:rPr>
      </w:pPr>
    </w:p>
    <w:p w14:paraId="0F09CB19" w14:textId="77777777" w:rsidR="000A5D3E" w:rsidRPr="00310513" w:rsidRDefault="000A5D3E" w:rsidP="00350EE5">
      <w:pPr>
        <w:autoSpaceDE w:val="0"/>
        <w:autoSpaceDN w:val="0"/>
        <w:adjustRightInd w:val="0"/>
        <w:spacing w:line="360" w:lineRule="auto"/>
        <w:jc w:val="center"/>
        <w:rPr>
          <w:b/>
          <w:bCs/>
          <w:sz w:val="28"/>
          <w:szCs w:val="28"/>
          <w:lang w:val="uk-UA" w:eastAsia="uk-UA"/>
        </w:rPr>
      </w:pPr>
    </w:p>
    <w:p w14:paraId="05C13F59" w14:textId="77777777" w:rsidR="00E50C53" w:rsidRPr="00310513" w:rsidRDefault="00E50C53" w:rsidP="00350EE5">
      <w:pPr>
        <w:autoSpaceDE w:val="0"/>
        <w:autoSpaceDN w:val="0"/>
        <w:adjustRightInd w:val="0"/>
        <w:spacing w:line="360" w:lineRule="auto"/>
        <w:jc w:val="center"/>
        <w:rPr>
          <w:b/>
          <w:bCs/>
          <w:sz w:val="28"/>
          <w:szCs w:val="28"/>
          <w:lang w:val="uk-UA" w:eastAsia="uk-UA"/>
        </w:rPr>
      </w:pPr>
    </w:p>
    <w:p w14:paraId="61A7F4D3" w14:textId="77777777" w:rsidR="00E50C53" w:rsidRPr="00310513" w:rsidRDefault="00E50C53" w:rsidP="00350EE5">
      <w:pPr>
        <w:autoSpaceDE w:val="0"/>
        <w:autoSpaceDN w:val="0"/>
        <w:adjustRightInd w:val="0"/>
        <w:spacing w:line="360" w:lineRule="auto"/>
        <w:jc w:val="center"/>
        <w:rPr>
          <w:b/>
          <w:bCs/>
          <w:sz w:val="28"/>
          <w:szCs w:val="28"/>
          <w:lang w:val="uk-UA" w:eastAsia="uk-UA"/>
        </w:rPr>
      </w:pPr>
    </w:p>
    <w:p w14:paraId="0368250A" w14:textId="77777777" w:rsidR="000A5D3E" w:rsidRPr="00310513" w:rsidRDefault="000A5D3E" w:rsidP="00350EE5">
      <w:pPr>
        <w:autoSpaceDE w:val="0"/>
        <w:autoSpaceDN w:val="0"/>
        <w:adjustRightInd w:val="0"/>
        <w:spacing w:line="360" w:lineRule="auto"/>
        <w:jc w:val="center"/>
        <w:rPr>
          <w:b/>
          <w:bCs/>
          <w:sz w:val="28"/>
          <w:szCs w:val="28"/>
          <w:lang w:val="uk-UA" w:eastAsia="uk-UA"/>
        </w:rPr>
      </w:pPr>
    </w:p>
    <w:p w14:paraId="4D6190B4" w14:textId="77777777" w:rsidR="000A5D3E" w:rsidRPr="00310513" w:rsidRDefault="000A5D3E" w:rsidP="00350EE5">
      <w:pPr>
        <w:autoSpaceDE w:val="0"/>
        <w:autoSpaceDN w:val="0"/>
        <w:adjustRightInd w:val="0"/>
        <w:spacing w:line="360" w:lineRule="auto"/>
        <w:jc w:val="center"/>
        <w:rPr>
          <w:b/>
          <w:bCs/>
          <w:sz w:val="28"/>
          <w:szCs w:val="28"/>
          <w:lang w:val="uk-UA" w:eastAsia="uk-UA"/>
        </w:rPr>
      </w:pPr>
    </w:p>
    <w:p w14:paraId="32F91957" w14:textId="77777777" w:rsidR="000A5D3E" w:rsidRPr="00310513" w:rsidRDefault="000A5D3E" w:rsidP="00350EE5">
      <w:pPr>
        <w:autoSpaceDE w:val="0"/>
        <w:autoSpaceDN w:val="0"/>
        <w:adjustRightInd w:val="0"/>
        <w:spacing w:line="360" w:lineRule="auto"/>
        <w:jc w:val="center"/>
        <w:rPr>
          <w:b/>
          <w:bCs/>
          <w:sz w:val="28"/>
          <w:szCs w:val="28"/>
          <w:lang w:val="uk-UA" w:eastAsia="uk-UA"/>
        </w:rPr>
      </w:pPr>
    </w:p>
    <w:p w14:paraId="194DF12E" w14:textId="77777777" w:rsidR="000A5D3E" w:rsidRPr="00310513" w:rsidRDefault="000A5D3E" w:rsidP="00350EE5">
      <w:pPr>
        <w:autoSpaceDE w:val="0"/>
        <w:autoSpaceDN w:val="0"/>
        <w:adjustRightInd w:val="0"/>
        <w:spacing w:line="360" w:lineRule="auto"/>
        <w:jc w:val="center"/>
        <w:rPr>
          <w:b/>
          <w:bCs/>
          <w:sz w:val="28"/>
          <w:szCs w:val="28"/>
          <w:lang w:val="uk-UA" w:eastAsia="uk-UA"/>
        </w:rPr>
      </w:pPr>
    </w:p>
    <w:p w14:paraId="5E2A2BA1" w14:textId="77777777" w:rsidR="000A5D3E" w:rsidRPr="00310513" w:rsidRDefault="000A5D3E" w:rsidP="00350EE5">
      <w:pPr>
        <w:autoSpaceDE w:val="0"/>
        <w:autoSpaceDN w:val="0"/>
        <w:adjustRightInd w:val="0"/>
        <w:spacing w:line="360" w:lineRule="auto"/>
        <w:jc w:val="center"/>
        <w:rPr>
          <w:b/>
          <w:bCs/>
          <w:sz w:val="28"/>
          <w:szCs w:val="28"/>
          <w:lang w:val="uk-UA" w:eastAsia="uk-UA"/>
        </w:rPr>
      </w:pPr>
    </w:p>
    <w:p w14:paraId="12D8A8FE" w14:textId="77777777" w:rsidR="00B81F31" w:rsidRPr="00310513" w:rsidRDefault="00B81F31" w:rsidP="00350EE5">
      <w:pPr>
        <w:autoSpaceDE w:val="0"/>
        <w:autoSpaceDN w:val="0"/>
        <w:adjustRightInd w:val="0"/>
        <w:spacing w:line="360" w:lineRule="auto"/>
        <w:jc w:val="center"/>
        <w:rPr>
          <w:b/>
          <w:bCs/>
          <w:sz w:val="28"/>
          <w:szCs w:val="28"/>
          <w:lang w:val="uk-UA" w:eastAsia="uk-UA"/>
        </w:rPr>
      </w:pPr>
    </w:p>
    <w:p w14:paraId="1CD7C229" w14:textId="77777777" w:rsidR="00B81F31" w:rsidRPr="00310513" w:rsidRDefault="00B81F31" w:rsidP="00350EE5">
      <w:pPr>
        <w:autoSpaceDE w:val="0"/>
        <w:autoSpaceDN w:val="0"/>
        <w:adjustRightInd w:val="0"/>
        <w:spacing w:line="360" w:lineRule="auto"/>
        <w:jc w:val="center"/>
        <w:rPr>
          <w:b/>
          <w:bCs/>
          <w:sz w:val="28"/>
          <w:szCs w:val="28"/>
          <w:lang w:val="uk-UA" w:eastAsia="uk-UA"/>
        </w:rPr>
      </w:pPr>
    </w:p>
    <w:p w14:paraId="1C4066FA" w14:textId="77777777" w:rsidR="0096730E" w:rsidRPr="00310513" w:rsidRDefault="0096730E" w:rsidP="00350EE5">
      <w:pPr>
        <w:autoSpaceDE w:val="0"/>
        <w:autoSpaceDN w:val="0"/>
        <w:adjustRightInd w:val="0"/>
        <w:spacing w:line="360" w:lineRule="auto"/>
        <w:jc w:val="center"/>
        <w:rPr>
          <w:b/>
          <w:bCs/>
          <w:sz w:val="28"/>
          <w:szCs w:val="28"/>
          <w:lang w:val="uk-UA" w:eastAsia="uk-UA"/>
        </w:rPr>
      </w:pPr>
    </w:p>
    <w:p w14:paraId="6DBB549E" w14:textId="77777777" w:rsidR="007858B7" w:rsidRPr="00310513" w:rsidRDefault="007858B7" w:rsidP="00350EE5">
      <w:pPr>
        <w:autoSpaceDE w:val="0"/>
        <w:autoSpaceDN w:val="0"/>
        <w:adjustRightInd w:val="0"/>
        <w:spacing w:line="360" w:lineRule="auto"/>
        <w:jc w:val="center"/>
        <w:rPr>
          <w:b/>
          <w:bCs/>
          <w:sz w:val="28"/>
          <w:szCs w:val="28"/>
          <w:lang w:val="uk-UA" w:eastAsia="uk-UA"/>
        </w:rPr>
      </w:pPr>
    </w:p>
    <w:p w14:paraId="46AA1C65" w14:textId="77777777" w:rsidR="0096730E" w:rsidRPr="00310513" w:rsidRDefault="0096730E" w:rsidP="00350EE5">
      <w:pPr>
        <w:autoSpaceDE w:val="0"/>
        <w:autoSpaceDN w:val="0"/>
        <w:adjustRightInd w:val="0"/>
        <w:spacing w:line="360" w:lineRule="auto"/>
        <w:jc w:val="center"/>
        <w:rPr>
          <w:b/>
          <w:bCs/>
          <w:sz w:val="28"/>
          <w:szCs w:val="28"/>
          <w:lang w:val="uk-UA" w:eastAsia="uk-UA"/>
        </w:rPr>
      </w:pPr>
    </w:p>
    <w:p w14:paraId="07103738" w14:textId="77777777" w:rsidR="000A5D3E" w:rsidRPr="00310513" w:rsidRDefault="000A5D3E" w:rsidP="00350EE5">
      <w:pPr>
        <w:autoSpaceDE w:val="0"/>
        <w:autoSpaceDN w:val="0"/>
        <w:adjustRightInd w:val="0"/>
        <w:spacing w:line="360" w:lineRule="auto"/>
        <w:jc w:val="center"/>
        <w:rPr>
          <w:b/>
          <w:bCs/>
          <w:sz w:val="28"/>
          <w:szCs w:val="28"/>
          <w:lang w:val="uk-UA" w:eastAsia="uk-UA"/>
        </w:rPr>
      </w:pPr>
    </w:p>
    <w:p w14:paraId="142321BC" w14:textId="77777777" w:rsidR="000A5D3E" w:rsidRPr="00310513" w:rsidRDefault="000A5D3E" w:rsidP="00350EE5">
      <w:pPr>
        <w:autoSpaceDE w:val="0"/>
        <w:autoSpaceDN w:val="0"/>
        <w:adjustRightInd w:val="0"/>
        <w:spacing w:line="360" w:lineRule="auto"/>
        <w:jc w:val="center"/>
        <w:rPr>
          <w:b/>
          <w:bCs/>
          <w:sz w:val="28"/>
          <w:szCs w:val="28"/>
          <w:lang w:val="uk-UA" w:eastAsia="uk-UA"/>
        </w:rPr>
      </w:pPr>
    </w:p>
    <w:p w14:paraId="22D1DA3A" w14:textId="77777777" w:rsidR="000A5D3E" w:rsidRPr="00310513" w:rsidRDefault="000A5D3E" w:rsidP="00350EE5">
      <w:pPr>
        <w:autoSpaceDE w:val="0"/>
        <w:autoSpaceDN w:val="0"/>
        <w:adjustRightInd w:val="0"/>
        <w:spacing w:line="360" w:lineRule="auto"/>
        <w:jc w:val="center"/>
        <w:rPr>
          <w:b/>
          <w:bCs/>
          <w:sz w:val="28"/>
          <w:szCs w:val="28"/>
          <w:lang w:val="uk-UA" w:eastAsia="uk-UA"/>
        </w:rPr>
      </w:pPr>
      <w:r w:rsidRPr="00310513">
        <w:rPr>
          <w:b/>
          <w:caps/>
          <w:sz w:val="28"/>
          <w:szCs w:val="28"/>
          <w:lang w:val="uk-UA"/>
        </w:rPr>
        <w:lastRenderedPageBreak/>
        <w:t>Завдання (двохстороннє)</w:t>
      </w:r>
    </w:p>
    <w:p w14:paraId="67ADADFF" w14:textId="77777777" w:rsidR="000A5D3E" w:rsidRPr="00310513" w:rsidRDefault="000A5D3E" w:rsidP="00350EE5">
      <w:pPr>
        <w:autoSpaceDE w:val="0"/>
        <w:autoSpaceDN w:val="0"/>
        <w:adjustRightInd w:val="0"/>
        <w:spacing w:line="360" w:lineRule="auto"/>
        <w:jc w:val="center"/>
        <w:rPr>
          <w:b/>
          <w:bCs/>
          <w:sz w:val="28"/>
          <w:szCs w:val="28"/>
          <w:lang w:val="uk-UA" w:eastAsia="uk-UA"/>
        </w:rPr>
      </w:pPr>
    </w:p>
    <w:p w14:paraId="0CF9020E" w14:textId="77777777" w:rsidR="000A5D3E" w:rsidRPr="00310513" w:rsidRDefault="000A5D3E" w:rsidP="00350EE5">
      <w:pPr>
        <w:autoSpaceDE w:val="0"/>
        <w:autoSpaceDN w:val="0"/>
        <w:adjustRightInd w:val="0"/>
        <w:spacing w:line="360" w:lineRule="auto"/>
        <w:jc w:val="center"/>
        <w:rPr>
          <w:b/>
          <w:bCs/>
          <w:sz w:val="28"/>
          <w:szCs w:val="28"/>
          <w:lang w:val="uk-UA" w:eastAsia="uk-UA"/>
        </w:rPr>
      </w:pPr>
    </w:p>
    <w:p w14:paraId="47D09493" w14:textId="77777777" w:rsidR="000A5D3E" w:rsidRPr="00310513" w:rsidRDefault="000A5D3E" w:rsidP="00350EE5">
      <w:pPr>
        <w:autoSpaceDE w:val="0"/>
        <w:autoSpaceDN w:val="0"/>
        <w:adjustRightInd w:val="0"/>
        <w:spacing w:line="360" w:lineRule="auto"/>
        <w:jc w:val="center"/>
        <w:rPr>
          <w:b/>
          <w:bCs/>
          <w:sz w:val="28"/>
          <w:szCs w:val="28"/>
          <w:lang w:val="uk-UA" w:eastAsia="uk-UA"/>
        </w:rPr>
      </w:pPr>
    </w:p>
    <w:p w14:paraId="27E09BCD" w14:textId="77777777" w:rsidR="000A5D3E" w:rsidRPr="00310513" w:rsidRDefault="000A5D3E" w:rsidP="00350EE5">
      <w:pPr>
        <w:autoSpaceDE w:val="0"/>
        <w:autoSpaceDN w:val="0"/>
        <w:adjustRightInd w:val="0"/>
        <w:spacing w:line="360" w:lineRule="auto"/>
        <w:jc w:val="center"/>
        <w:rPr>
          <w:b/>
          <w:bCs/>
          <w:sz w:val="28"/>
          <w:szCs w:val="28"/>
          <w:lang w:val="uk-UA" w:eastAsia="uk-UA"/>
        </w:rPr>
      </w:pPr>
    </w:p>
    <w:p w14:paraId="6EC5DD7D" w14:textId="77777777" w:rsidR="000A5D3E" w:rsidRPr="00310513" w:rsidRDefault="000A5D3E" w:rsidP="00350EE5">
      <w:pPr>
        <w:autoSpaceDE w:val="0"/>
        <w:autoSpaceDN w:val="0"/>
        <w:adjustRightInd w:val="0"/>
        <w:spacing w:line="360" w:lineRule="auto"/>
        <w:jc w:val="center"/>
        <w:rPr>
          <w:b/>
          <w:bCs/>
          <w:sz w:val="28"/>
          <w:szCs w:val="28"/>
          <w:lang w:val="uk-UA" w:eastAsia="uk-UA"/>
        </w:rPr>
      </w:pPr>
    </w:p>
    <w:p w14:paraId="37CEF255" w14:textId="77777777" w:rsidR="000A5D3E" w:rsidRPr="00310513" w:rsidRDefault="000A5D3E" w:rsidP="00350EE5">
      <w:pPr>
        <w:autoSpaceDE w:val="0"/>
        <w:autoSpaceDN w:val="0"/>
        <w:adjustRightInd w:val="0"/>
        <w:spacing w:line="360" w:lineRule="auto"/>
        <w:jc w:val="center"/>
        <w:rPr>
          <w:b/>
          <w:bCs/>
          <w:sz w:val="28"/>
          <w:szCs w:val="28"/>
          <w:lang w:val="uk-UA" w:eastAsia="uk-UA"/>
        </w:rPr>
      </w:pPr>
    </w:p>
    <w:p w14:paraId="19336C57" w14:textId="77777777" w:rsidR="000A5D3E" w:rsidRPr="00310513" w:rsidRDefault="000A5D3E" w:rsidP="00350EE5">
      <w:pPr>
        <w:autoSpaceDE w:val="0"/>
        <w:autoSpaceDN w:val="0"/>
        <w:adjustRightInd w:val="0"/>
        <w:spacing w:line="360" w:lineRule="auto"/>
        <w:jc w:val="center"/>
        <w:rPr>
          <w:b/>
          <w:bCs/>
          <w:sz w:val="28"/>
          <w:szCs w:val="28"/>
          <w:lang w:val="uk-UA" w:eastAsia="uk-UA"/>
        </w:rPr>
      </w:pPr>
    </w:p>
    <w:p w14:paraId="64D007B1" w14:textId="77777777" w:rsidR="000A5D3E" w:rsidRPr="00310513" w:rsidRDefault="000A5D3E" w:rsidP="00350EE5">
      <w:pPr>
        <w:autoSpaceDE w:val="0"/>
        <w:autoSpaceDN w:val="0"/>
        <w:adjustRightInd w:val="0"/>
        <w:spacing w:line="360" w:lineRule="auto"/>
        <w:jc w:val="center"/>
        <w:rPr>
          <w:b/>
          <w:bCs/>
          <w:sz w:val="28"/>
          <w:szCs w:val="28"/>
          <w:lang w:val="uk-UA" w:eastAsia="uk-UA"/>
        </w:rPr>
      </w:pPr>
    </w:p>
    <w:p w14:paraId="1BC3F316" w14:textId="77777777" w:rsidR="000A5D3E" w:rsidRPr="00310513" w:rsidRDefault="000A5D3E" w:rsidP="00350EE5">
      <w:pPr>
        <w:autoSpaceDE w:val="0"/>
        <w:autoSpaceDN w:val="0"/>
        <w:adjustRightInd w:val="0"/>
        <w:spacing w:line="360" w:lineRule="auto"/>
        <w:jc w:val="center"/>
        <w:rPr>
          <w:b/>
          <w:bCs/>
          <w:sz w:val="28"/>
          <w:szCs w:val="28"/>
          <w:lang w:val="uk-UA" w:eastAsia="uk-UA"/>
        </w:rPr>
      </w:pPr>
    </w:p>
    <w:p w14:paraId="4751480B" w14:textId="77777777" w:rsidR="000A5D3E" w:rsidRPr="00310513" w:rsidRDefault="000A5D3E" w:rsidP="00350EE5">
      <w:pPr>
        <w:autoSpaceDE w:val="0"/>
        <w:autoSpaceDN w:val="0"/>
        <w:adjustRightInd w:val="0"/>
        <w:spacing w:line="360" w:lineRule="auto"/>
        <w:jc w:val="center"/>
        <w:rPr>
          <w:b/>
          <w:bCs/>
          <w:sz w:val="28"/>
          <w:szCs w:val="28"/>
          <w:lang w:val="uk-UA" w:eastAsia="uk-UA"/>
        </w:rPr>
      </w:pPr>
    </w:p>
    <w:p w14:paraId="1445988E" w14:textId="77777777" w:rsidR="000A5D3E" w:rsidRPr="00310513" w:rsidRDefault="000A5D3E" w:rsidP="00350EE5">
      <w:pPr>
        <w:autoSpaceDE w:val="0"/>
        <w:autoSpaceDN w:val="0"/>
        <w:adjustRightInd w:val="0"/>
        <w:spacing w:line="360" w:lineRule="auto"/>
        <w:jc w:val="center"/>
        <w:rPr>
          <w:b/>
          <w:bCs/>
          <w:sz w:val="28"/>
          <w:szCs w:val="28"/>
          <w:lang w:val="uk-UA" w:eastAsia="uk-UA"/>
        </w:rPr>
      </w:pPr>
    </w:p>
    <w:p w14:paraId="4CFA28CC" w14:textId="77777777" w:rsidR="000A5D3E" w:rsidRPr="00310513" w:rsidRDefault="000A5D3E" w:rsidP="00350EE5">
      <w:pPr>
        <w:autoSpaceDE w:val="0"/>
        <w:autoSpaceDN w:val="0"/>
        <w:adjustRightInd w:val="0"/>
        <w:spacing w:line="360" w:lineRule="auto"/>
        <w:jc w:val="center"/>
        <w:rPr>
          <w:b/>
          <w:bCs/>
          <w:sz w:val="28"/>
          <w:szCs w:val="28"/>
          <w:lang w:val="uk-UA" w:eastAsia="uk-UA"/>
        </w:rPr>
      </w:pPr>
    </w:p>
    <w:p w14:paraId="33FBF034" w14:textId="77777777" w:rsidR="000A5D3E" w:rsidRPr="00310513" w:rsidRDefault="000A5D3E" w:rsidP="00350EE5">
      <w:pPr>
        <w:autoSpaceDE w:val="0"/>
        <w:autoSpaceDN w:val="0"/>
        <w:adjustRightInd w:val="0"/>
        <w:spacing w:line="360" w:lineRule="auto"/>
        <w:jc w:val="center"/>
        <w:rPr>
          <w:b/>
          <w:bCs/>
          <w:sz w:val="28"/>
          <w:szCs w:val="28"/>
          <w:lang w:val="uk-UA" w:eastAsia="uk-UA"/>
        </w:rPr>
      </w:pPr>
    </w:p>
    <w:p w14:paraId="633AC96A" w14:textId="77777777" w:rsidR="000A5D3E" w:rsidRPr="00310513" w:rsidRDefault="000A5D3E" w:rsidP="00350EE5">
      <w:pPr>
        <w:autoSpaceDE w:val="0"/>
        <w:autoSpaceDN w:val="0"/>
        <w:adjustRightInd w:val="0"/>
        <w:spacing w:line="360" w:lineRule="auto"/>
        <w:jc w:val="center"/>
        <w:rPr>
          <w:b/>
          <w:bCs/>
          <w:sz w:val="28"/>
          <w:szCs w:val="28"/>
          <w:lang w:val="uk-UA" w:eastAsia="uk-UA"/>
        </w:rPr>
      </w:pPr>
    </w:p>
    <w:p w14:paraId="614DCF22" w14:textId="77777777" w:rsidR="000A5D3E" w:rsidRPr="00310513" w:rsidRDefault="000A5D3E" w:rsidP="00350EE5">
      <w:pPr>
        <w:autoSpaceDE w:val="0"/>
        <w:autoSpaceDN w:val="0"/>
        <w:adjustRightInd w:val="0"/>
        <w:spacing w:line="360" w:lineRule="auto"/>
        <w:jc w:val="center"/>
        <w:rPr>
          <w:b/>
          <w:bCs/>
          <w:sz w:val="28"/>
          <w:szCs w:val="28"/>
          <w:lang w:val="uk-UA" w:eastAsia="uk-UA"/>
        </w:rPr>
      </w:pPr>
    </w:p>
    <w:p w14:paraId="01102D36" w14:textId="77777777" w:rsidR="000A5D3E" w:rsidRPr="00310513" w:rsidRDefault="000A5D3E" w:rsidP="00350EE5">
      <w:pPr>
        <w:autoSpaceDE w:val="0"/>
        <w:autoSpaceDN w:val="0"/>
        <w:adjustRightInd w:val="0"/>
        <w:spacing w:line="360" w:lineRule="auto"/>
        <w:jc w:val="center"/>
        <w:rPr>
          <w:b/>
          <w:bCs/>
          <w:sz w:val="28"/>
          <w:szCs w:val="28"/>
          <w:lang w:val="uk-UA" w:eastAsia="uk-UA"/>
        </w:rPr>
      </w:pPr>
    </w:p>
    <w:p w14:paraId="64A32CA2" w14:textId="77777777" w:rsidR="000A5D3E" w:rsidRPr="00310513" w:rsidRDefault="000A5D3E" w:rsidP="00350EE5">
      <w:pPr>
        <w:autoSpaceDE w:val="0"/>
        <w:autoSpaceDN w:val="0"/>
        <w:adjustRightInd w:val="0"/>
        <w:spacing w:line="360" w:lineRule="auto"/>
        <w:jc w:val="center"/>
        <w:rPr>
          <w:b/>
          <w:bCs/>
          <w:sz w:val="28"/>
          <w:szCs w:val="28"/>
          <w:lang w:val="uk-UA" w:eastAsia="uk-UA"/>
        </w:rPr>
      </w:pPr>
    </w:p>
    <w:p w14:paraId="62F42FA6" w14:textId="77777777" w:rsidR="000A5D3E" w:rsidRPr="00310513" w:rsidRDefault="000A5D3E" w:rsidP="00350EE5">
      <w:pPr>
        <w:autoSpaceDE w:val="0"/>
        <w:autoSpaceDN w:val="0"/>
        <w:adjustRightInd w:val="0"/>
        <w:spacing w:line="360" w:lineRule="auto"/>
        <w:jc w:val="center"/>
        <w:rPr>
          <w:b/>
          <w:bCs/>
          <w:sz w:val="28"/>
          <w:szCs w:val="28"/>
          <w:lang w:val="uk-UA" w:eastAsia="uk-UA"/>
        </w:rPr>
      </w:pPr>
    </w:p>
    <w:p w14:paraId="4CD4CEB7" w14:textId="77777777" w:rsidR="000A5D3E" w:rsidRPr="00310513" w:rsidRDefault="000A5D3E" w:rsidP="00350EE5">
      <w:pPr>
        <w:autoSpaceDE w:val="0"/>
        <w:autoSpaceDN w:val="0"/>
        <w:adjustRightInd w:val="0"/>
        <w:spacing w:line="360" w:lineRule="auto"/>
        <w:jc w:val="center"/>
        <w:rPr>
          <w:b/>
          <w:bCs/>
          <w:sz w:val="28"/>
          <w:szCs w:val="28"/>
          <w:lang w:val="uk-UA" w:eastAsia="uk-UA"/>
        </w:rPr>
      </w:pPr>
    </w:p>
    <w:p w14:paraId="1B0B3366" w14:textId="77777777" w:rsidR="000A5D3E" w:rsidRPr="00310513" w:rsidRDefault="000A5D3E" w:rsidP="00350EE5">
      <w:pPr>
        <w:autoSpaceDE w:val="0"/>
        <w:autoSpaceDN w:val="0"/>
        <w:adjustRightInd w:val="0"/>
        <w:spacing w:line="360" w:lineRule="auto"/>
        <w:jc w:val="center"/>
        <w:rPr>
          <w:b/>
          <w:bCs/>
          <w:sz w:val="28"/>
          <w:szCs w:val="28"/>
          <w:lang w:val="uk-UA" w:eastAsia="uk-UA"/>
        </w:rPr>
      </w:pPr>
    </w:p>
    <w:p w14:paraId="17BF9FA2" w14:textId="77777777" w:rsidR="000A5D3E" w:rsidRPr="00310513" w:rsidRDefault="000A5D3E" w:rsidP="00350EE5">
      <w:pPr>
        <w:autoSpaceDE w:val="0"/>
        <w:autoSpaceDN w:val="0"/>
        <w:adjustRightInd w:val="0"/>
        <w:spacing w:line="360" w:lineRule="auto"/>
        <w:jc w:val="center"/>
        <w:rPr>
          <w:b/>
          <w:bCs/>
          <w:sz w:val="28"/>
          <w:szCs w:val="28"/>
          <w:lang w:val="uk-UA" w:eastAsia="uk-UA"/>
        </w:rPr>
      </w:pPr>
    </w:p>
    <w:p w14:paraId="2D5BB995" w14:textId="77777777" w:rsidR="000A5D3E" w:rsidRPr="00310513" w:rsidRDefault="000A5D3E" w:rsidP="00350EE5">
      <w:pPr>
        <w:autoSpaceDE w:val="0"/>
        <w:autoSpaceDN w:val="0"/>
        <w:adjustRightInd w:val="0"/>
        <w:spacing w:line="360" w:lineRule="auto"/>
        <w:jc w:val="center"/>
        <w:rPr>
          <w:b/>
          <w:bCs/>
          <w:sz w:val="28"/>
          <w:szCs w:val="28"/>
          <w:lang w:val="uk-UA" w:eastAsia="uk-UA"/>
        </w:rPr>
      </w:pPr>
    </w:p>
    <w:p w14:paraId="32EB57A8" w14:textId="77777777" w:rsidR="000A5D3E" w:rsidRPr="00310513" w:rsidRDefault="000A5D3E" w:rsidP="00350EE5">
      <w:pPr>
        <w:autoSpaceDE w:val="0"/>
        <w:autoSpaceDN w:val="0"/>
        <w:adjustRightInd w:val="0"/>
        <w:spacing w:line="360" w:lineRule="auto"/>
        <w:jc w:val="center"/>
        <w:rPr>
          <w:b/>
          <w:bCs/>
          <w:sz w:val="28"/>
          <w:szCs w:val="28"/>
          <w:lang w:val="uk-UA" w:eastAsia="uk-UA"/>
        </w:rPr>
      </w:pPr>
    </w:p>
    <w:p w14:paraId="098E894C" w14:textId="77777777" w:rsidR="000A5D3E" w:rsidRPr="00310513" w:rsidRDefault="000A5D3E" w:rsidP="00350EE5">
      <w:pPr>
        <w:autoSpaceDE w:val="0"/>
        <w:autoSpaceDN w:val="0"/>
        <w:adjustRightInd w:val="0"/>
        <w:spacing w:line="360" w:lineRule="auto"/>
        <w:jc w:val="center"/>
        <w:rPr>
          <w:b/>
          <w:bCs/>
          <w:sz w:val="28"/>
          <w:szCs w:val="28"/>
          <w:lang w:val="uk-UA" w:eastAsia="uk-UA"/>
        </w:rPr>
      </w:pPr>
    </w:p>
    <w:p w14:paraId="3C35E41A" w14:textId="77777777" w:rsidR="000A5D3E" w:rsidRPr="00310513" w:rsidRDefault="000A5D3E" w:rsidP="00350EE5">
      <w:pPr>
        <w:autoSpaceDE w:val="0"/>
        <w:autoSpaceDN w:val="0"/>
        <w:adjustRightInd w:val="0"/>
        <w:spacing w:line="360" w:lineRule="auto"/>
        <w:jc w:val="center"/>
        <w:rPr>
          <w:b/>
          <w:bCs/>
          <w:sz w:val="28"/>
          <w:szCs w:val="28"/>
          <w:lang w:val="uk-UA" w:eastAsia="uk-UA"/>
        </w:rPr>
      </w:pPr>
    </w:p>
    <w:p w14:paraId="7A7C9BD3" w14:textId="77777777" w:rsidR="000A5D3E" w:rsidRPr="00310513" w:rsidRDefault="000A5D3E" w:rsidP="00350EE5">
      <w:pPr>
        <w:autoSpaceDE w:val="0"/>
        <w:autoSpaceDN w:val="0"/>
        <w:adjustRightInd w:val="0"/>
        <w:spacing w:line="360" w:lineRule="auto"/>
        <w:jc w:val="center"/>
        <w:rPr>
          <w:b/>
          <w:bCs/>
          <w:sz w:val="28"/>
          <w:szCs w:val="28"/>
          <w:lang w:val="uk-UA" w:eastAsia="uk-UA"/>
        </w:rPr>
      </w:pPr>
    </w:p>
    <w:p w14:paraId="1972DA73" w14:textId="77777777" w:rsidR="000A5D3E" w:rsidRPr="00310513" w:rsidRDefault="000A5D3E" w:rsidP="00350EE5">
      <w:pPr>
        <w:autoSpaceDE w:val="0"/>
        <w:autoSpaceDN w:val="0"/>
        <w:adjustRightInd w:val="0"/>
        <w:spacing w:line="360" w:lineRule="auto"/>
        <w:jc w:val="center"/>
        <w:rPr>
          <w:b/>
          <w:bCs/>
          <w:sz w:val="28"/>
          <w:szCs w:val="28"/>
          <w:lang w:val="uk-UA" w:eastAsia="uk-UA"/>
        </w:rPr>
      </w:pPr>
    </w:p>
    <w:p w14:paraId="66333DB9" w14:textId="77777777" w:rsidR="000A5D3E" w:rsidRPr="00310513" w:rsidRDefault="000A5D3E" w:rsidP="00350EE5">
      <w:pPr>
        <w:autoSpaceDE w:val="0"/>
        <w:autoSpaceDN w:val="0"/>
        <w:adjustRightInd w:val="0"/>
        <w:spacing w:line="360" w:lineRule="auto"/>
        <w:jc w:val="center"/>
        <w:rPr>
          <w:b/>
          <w:bCs/>
          <w:sz w:val="28"/>
          <w:szCs w:val="28"/>
          <w:lang w:val="uk-UA" w:eastAsia="uk-UA"/>
        </w:rPr>
      </w:pPr>
    </w:p>
    <w:p w14:paraId="56D3DB24" w14:textId="77777777" w:rsidR="000A5D3E" w:rsidRPr="00310513" w:rsidRDefault="000A5D3E" w:rsidP="00350EE5">
      <w:pPr>
        <w:autoSpaceDE w:val="0"/>
        <w:autoSpaceDN w:val="0"/>
        <w:adjustRightInd w:val="0"/>
        <w:spacing w:line="360" w:lineRule="auto"/>
        <w:jc w:val="center"/>
        <w:rPr>
          <w:b/>
          <w:bCs/>
          <w:sz w:val="28"/>
          <w:szCs w:val="28"/>
          <w:lang w:val="uk-UA" w:eastAsia="uk-UA"/>
        </w:rPr>
      </w:pPr>
    </w:p>
    <w:p w14:paraId="188AD45D" w14:textId="77777777" w:rsidR="00F70C50" w:rsidRPr="00310513" w:rsidRDefault="00F70C50" w:rsidP="007E57A3">
      <w:pPr>
        <w:jc w:val="center"/>
        <w:rPr>
          <w:b/>
          <w:caps/>
          <w:sz w:val="28"/>
          <w:lang w:val="uk-UA"/>
        </w:rPr>
      </w:pPr>
      <w:r w:rsidRPr="00310513">
        <w:rPr>
          <w:b/>
          <w:caps/>
          <w:sz w:val="28"/>
          <w:lang w:val="uk-UA"/>
        </w:rPr>
        <w:lastRenderedPageBreak/>
        <w:t>Зміст</w:t>
      </w:r>
    </w:p>
    <w:p w14:paraId="2101B6EC" w14:textId="77777777" w:rsidR="00CD0E3D" w:rsidRPr="005D2938" w:rsidRDefault="00CD0E3D" w:rsidP="00286B57">
      <w:pPr>
        <w:spacing w:line="360" w:lineRule="auto"/>
        <w:rPr>
          <w:sz w:val="8"/>
          <w:szCs w:val="8"/>
          <w:lang w:val="uk-UA"/>
        </w:rPr>
      </w:pPr>
    </w:p>
    <w:p w14:paraId="3075DA2B" w14:textId="6B080149" w:rsidR="00C72200" w:rsidRDefault="00F70C50" w:rsidP="005D2938">
      <w:pPr>
        <w:pStyle w:val="11"/>
        <w:spacing w:line="312" w:lineRule="auto"/>
        <w:rPr>
          <w:rFonts w:asciiTheme="minorHAnsi" w:eastAsiaTheme="minorEastAsia" w:hAnsiTheme="minorHAnsi" w:cstheme="minorBidi"/>
          <w:sz w:val="22"/>
          <w:szCs w:val="22"/>
        </w:rPr>
      </w:pPr>
      <w:r w:rsidRPr="00310513">
        <w:rPr>
          <w:noProof w:val="0"/>
        </w:rPr>
        <w:fldChar w:fldCharType="begin"/>
      </w:r>
      <w:r w:rsidRPr="00310513">
        <w:rPr>
          <w:noProof w:val="0"/>
        </w:rPr>
        <w:instrText xml:space="preserve"> TOC \o "1-3" \h \z \u </w:instrText>
      </w:r>
      <w:r w:rsidRPr="00310513">
        <w:rPr>
          <w:noProof w:val="0"/>
        </w:rPr>
        <w:fldChar w:fldCharType="separate"/>
      </w:r>
      <w:hyperlink w:anchor="_Toc216123983" w:history="1">
        <w:r w:rsidR="00C72200" w:rsidRPr="00872A7F">
          <w:rPr>
            <w:rStyle w:val="ac"/>
          </w:rPr>
          <w:t>ВСТУП</w:t>
        </w:r>
        <w:r w:rsidR="00C72200" w:rsidRPr="005D2938">
          <w:rPr>
            <w:b w:val="0"/>
            <w:bCs/>
            <w:webHidden/>
          </w:rPr>
          <w:tab/>
        </w:r>
        <w:r w:rsidR="00C72200" w:rsidRPr="005D2938">
          <w:rPr>
            <w:b w:val="0"/>
            <w:bCs/>
            <w:webHidden/>
          </w:rPr>
          <w:fldChar w:fldCharType="begin"/>
        </w:r>
        <w:r w:rsidR="00C72200" w:rsidRPr="005D2938">
          <w:rPr>
            <w:b w:val="0"/>
            <w:bCs/>
            <w:webHidden/>
          </w:rPr>
          <w:instrText xml:space="preserve"> PAGEREF _Toc216123983 \h </w:instrText>
        </w:r>
        <w:r w:rsidR="00C72200" w:rsidRPr="005D2938">
          <w:rPr>
            <w:b w:val="0"/>
            <w:bCs/>
            <w:webHidden/>
          </w:rPr>
        </w:r>
        <w:r w:rsidR="00C72200" w:rsidRPr="005D2938">
          <w:rPr>
            <w:b w:val="0"/>
            <w:bCs/>
            <w:webHidden/>
          </w:rPr>
          <w:fldChar w:fldCharType="separate"/>
        </w:r>
        <w:r w:rsidR="00321603">
          <w:rPr>
            <w:b w:val="0"/>
            <w:bCs/>
            <w:webHidden/>
          </w:rPr>
          <w:t>4</w:t>
        </w:r>
        <w:r w:rsidR="00C72200" w:rsidRPr="005D2938">
          <w:rPr>
            <w:b w:val="0"/>
            <w:bCs/>
            <w:webHidden/>
          </w:rPr>
          <w:fldChar w:fldCharType="end"/>
        </w:r>
      </w:hyperlink>
    </w:p>
    <w:p w14:paraId="343F8089" w14:textId="312A47D6" w:rsidR="00C72200" w:rsidRDefault="00F95E00" w:rsidP="005D2938">
      <w:pPr>
        <w:pStyle w:val="11"/>
        <w:spacing w:line="312" w:lineRule="auto"/>
        <w:rPr>
          <w:rFonts w:asciiTheme="minorHAnsi" w:eastAsiaTheme="minorEastAsia" w:hAnsiTheme="minorHAnsi" w:cstheme="minorBidi"/>
          <w:sz w:val="22"/>
          <w:szCs w:val="22"/>
        </w:rPr>
      </w:pPr>
      <w:hyperlink w:anchor="_Toc216123984" w:history="1">
        <w:r w:rsidR="00C72200" w:rsidRPr="00872A7F">
          <w:rPr>
            <w:rStyle w:val="ac"/>
          </w:rPr>
          <w:t>РОЗДІЛ І. ТЕОРЕТИКО-МЕТОДОЛОГІЧНІ ЗАСАДИ ПСИХОЛОГІЧНОЇ ПІДТРИМКИ ВІЙСЬКОВОСЛУЖБОВЦІВ У ПРОЦЕСІ РЕІНТЕГРАЦІЇ</w:t>
        </w:r>
        <w:r w:rsidR="00C72200">
          <w:rPr>
            <w:webHidden/>
          </w:rPr>
          <w:tab/>
        </w:r>
        <w:r w:rsidR="00C72200" w:rsidRPr="005D2938">
          <w:rPr>
            <w:b w:val="0"/>
            <w:webHidden/>
          </w:rPr>
          <w:fldChar w:fldCharType="begin"/>
        </w:r>
        <w:r w:rsidR="00C72200" w:rsidRPr="005D2938">
          <w:rPr>
            <w:b w:val="0"/>
            <w:webHidden/>
          </w:rPr>
          <w:instrText xml:space="preserve"> PAGEREF _Toc216123984 \h </w:instrText>
        </w:r>
        <w:r w:rsidR="00C72200" w:rsidRPr="005D2938">
          <w:rPr>
            <w:b w:val="0"/>
            <w:webHidden/>
          </w:rPr>
        </w:r>
        <w:r w:rsidR="00C72200" w:rsidRPr="005D2938">
          <w:rPr>
            <w:b w:val="0"/>
            <w:webHidden/>
          </w:rPr>
          <w:fldChar w:fldCharType="separate"/>
        </w:r>
        <w:r w:rsidR="00321603">
          <w:rPr>
            <w:b w:val="0"/>
            <w:webHidden/>
          </w:rPr>
          <w:t>12</w:t>
        </w:r>
        <w:r w:rsidR="00C72200" w:rsidRPr="005D2938">
          <w:rPr>
            <w:b w:val="0"/>
            <w:webHidden/>
          </w:rPr>
          <w:fldChar w:fldCharType="end"/>
        </w:r>
      </w:hyperlink>
    </w:p>
    <w:p w14:paraId="0332C43E" w14:textId="6B754C05" w:rsidR="00C72200" w:rsidRDefault="00F95E00" w:rsidP="005D2938">
      <w:pPr>
        <w:pStyle w:val="23"/>
        <w:spacing w:line="312" w:lineRule="auto"/>
        <w:rPr>
          <w:rFonts w:asciiTheme="minorHAnsi" w:eastAsiaTheme="minorEastAsia" w:hAnsiTheme="minorHAnsi" w:cstheme="minorBidi"/>
          <w:spacing w:val="0"/>
          <w:sz w:val="22"/>
          <w:szCs w:val="22"/>
          <w:lang w:eastAsia="uk-UA"/>
        </w:rPr>
      </w:pPr>
      <w:hyperlink w:anchor="_Toc216123985" w:history="1">
        <w:r w:rsidR="00C72200" w:rsidRPr="00872A7F">
          <w:rPr>
            <w:rStyle w:val="ac"/>
            <w:lang w:eastAsia="uk-UA"/>
          </w:rPr>
          <w:t>1.1.</w:t>
        </w:r>
        <w:r w:rsidR="00C72200">
          <w:rPr>
            <w:rFonts w:asciiTheme="minorHAnsi" w:eastAsiaTheme="minorEastAsia" w:hAnsiTheme="minorHAnsi" w:cstheme="minorBidi"/>
            <w:spacing w:val="0"/>
            <w:sz w:val="22"/>
            <w:szCs w:val="22"/>
            <w:lang w:eastAsia="uk-UA"/>
          </w:rPr>
          <w:tab/>
        </w:r>
        <w:r w:rsidR="00C72200" w:rsidRPr="00872A7F">
          <w:rPr>
            <w:rStyle w:val="ac"/>
            <w:lang w:eastAsia="uk-UA"/>
          </w:rPr>
          <w:t>Психологічні особливості та виклики адаптації ветеранів до цивільного життя: сутність, фази, критерії успішності</w:t>
        </w:r>
        <w:r w:rsidR="00C72200">
          <w:rPr>
            <w:webHidden/>
          </w:rPr>
          <w:tab/>
        </w:r>
        <w:r w:rsidR="00C72200">
          <w:rPr>
            <w:webHidden/>
          </w:rPr>
          <w:fldChar w:fldCharType="begin"/>
        </w:r>
        <w:r w:rsidR="00C72200">
          <w:rPr>
            <w:webHidden/>
          </w:rPr>
          <w:instrText xml:space="preserve"> PAGEREF _Toc216123985 \h </w:instrText>
        </w:r>
        <w:r w:rsidR="00C72200">
          <w:rPr>
            <w:webHidden/>
          </w:rPr>
        </w:r>
        <w:r w:rsidR="00C72200">
          <w:rPr>
            <w:webHidden/>
          </w:rPr>
          <w:fldChar w:fldCharType="separate"/>
        </w:r>
        <w:r w:rsidR="00321603">
          <w:rPr>
            <w:webHidden/>
          </w:rPr>
          <w:t>12</w:t>
        </w:r>
        <w:r w:rsidR="00C72200">
          <w:rPr>
            <w:webHidden/>
          </w:rPr>
          <w:fldChar w:fldCharType="end"/>
        </w:r>
      </w:hyperlink>
    </w:p>
    <w:p w14:paraId="4D9F220A" w14:textId="2248C59A" w:rsidR="00C72200" w:rsidRDefault="00F95E00" w:rsidP="005D2938">
      <w:pPr>
        <w:pStyle w:val="23"/>
        <w:spacing w:line="312" w:lineRule="auto"/>
        <w:rPr>
          <w:rFonts w:asciiTheme="minorHAnsi" w:eastAsiaTheme="minorEastAsia" w:hAnsiTheme="minorHAnsi" w:cstheme="minorBidi"/>
          <w:spacing w:val="0"/>
          <w:sz w:val="22"/>
          <w:szCs w:val="22"/>
          <w:lang w:eastAsia="uk-UA"/>
        </w:rPr>
      </w:pPr>
      <w:hyperlink w:anchor="_Toc216123986" w:history="1">
        <w:r w:rsidR="00C72200" w:rsidRPr="00872A7F">
          <w:rPr>
            <w:rStyle w:val="ac"/>
          </w:rPr>
          <w:t>1.2.</w:t>
        </w:r>
        <w:r w:rsidR="00C72200">
          <w:rPr>
            <w:rFonts w:asciiTheme="minorHAnsi" w:eastAsiaTheme="minorEastAsia" w:hAnsiTheme="minorHAnsi" w:cstheme="minorBidi"/>
            <w:spacing w:val="0"/>
            <w:sz w:val="22"/>
            <w:szCs w:val="22"/>
            <w:lang w:eastAsia="uk-UA"/>
          </w:rPr>
          <w:tab/>
        </w:r>
        <w:r w:rsidR="00C72200" w:rsidRPr="00872A7F">
          <w:rPr>
            <w:rStyle w:val="ac"/>
          </w:rPr>
          <w:t>Соціально-психологічні чинники дезадаптації: проблеми у сімейних, професійних та соціальних взаєминах</w:t>
        </w:r>
        <w:r w:rsidR="00C72200">
          <w:rPr>
            <w:webHidden/>
          </w:rPr>
          <w:tab/>
        </w:r>
        <w:r w:rsidR="00C72200">
          <w:rPr>
            <w:webHidden/>
          </w:rPr>
          <w:fldChar w:fldCharType="begin"/>
        </w:r>
        <w:r w:rsidR="00C72200">
          <w:rPr>
            <w:webHidden/>
          </w:rPr>
          <w:instrText xml:space="preserve"> PAGEREF _Toc216123986 \h </w:instrText>
        </w:r>
        <w:r w:rsidR="00C72200">
          <w:rPr>
            <w:webHidden/>
          </w:rPr>
        </w:r>
        <w:r w:rsidR="00C72200">
          <w:rPr>
            <w:webHidden/>
          </w:rPr>
          <w:fldChar w:fldCharType="separate"/>
        </w:r>
        <w:r w:rsidR="00321603">
          <w:rPr>
            <w:webHidden/>
          </w:rPr>
          <w:t>16</w:t>
        </w:r>
        <w:r w:rsidR="00C72200">
          <w:rPr>
            <w:webHidden/>
          </w:rPr>
          <w:fldChar w:fldCharType="end"/>
        </w:r>
      </w:hyperlink>
    </w:p>
    <w:p w14:paraId="6CE9B738" w14:textId="695BF4D2" w:rsidR="00C72200" w:rsidRDefault="00F95E00" w:rsidP="005D2938">
      <w:pPr>
        <w:pStyle w:val="23"/>
        <w:spacing w:line="312" w:lineRule="auto"/>
        <w:rPr>
          <w:rFonts w:asciiTheme="minorHAnsi" w:eastAsiaTheme="minorEastAsia" w:hAnsiTheme="minorHAnsi" w:cstheme="minorBidi"/>
          <w:spacing w:val="0"/>
          <w:sz w:val="22"/>
          <w:szCs w:val="22"/>
          <w:lang w:eastAsia="uk-UA"/>
        </w:rPr>
      </w:pPr>
      <w:hyperlink w:anchor="_Toc216123987" w:history="1">
        <w:r w:rsidR="00C72200" w:rsidRPr="00872A7F">
          <w:rPr>
            <w:rStyle w:val="ac"/>
          </w:rPr>
          <w:t>1.3.</w:t>
        </w:r>
        <w:r w:rsidR="00C72200">
          <w:rPr>
            <w:rFonts w:asciiTheme="minorHAnsi" w:eastAsiaTheme="minorEastAsia" w:hAnsiTheme="minorHAnsi" w:cstheme="minorBidi"/>
            <w:spacing w:val="0"/>
            <w:sz w:val="22"/>
            <w:szCs w:val="22"/>
            <w:lang w:eastAsia="uk-UA"/>
          </w:rPr>
          <w:tab/>
        </w:r>
        <w:r w:rsidR="00C72200" w:rsidRPr="00872A7F">
          <w:rPr>
            <w:rStyle w:val="ac"/>
          </w:rPr>
          <w:t>Теоретичні підходи до надання психологічної підтримки ветеранам</w:t>
        </w:r>
        <w:r w:rsidR="00C72200">
          <w:rPr>
            <w:webHidden/>
          </w:rPr>
          <w:tab/>
        </w:r>
        <w:r w:rsidR="00C72200">
          <w:rPr>
            <w:webHidden/>
          </w:rPr>
          <w:fldChar w:fldCharType="begin"/>
        </w:r>
        <w:r w:rsidR="00C72200">
          <w:rPr>
            <w:webHidden/>
          </w:rPr>
          <w:instrText xml:space="preserve"> PAGEREF _Toc216123987 \h </w:instrText>
        </w:r>
        <w:r w:rsidR="00C72200">
          <w:rPr>
            <w:webHidden/>
          </w:rPr>
        </w:r>
        <w:r w:rsidR="00C72200">
          <w:rPr>
            <w:webHidden/>
          </w:rPr>
          <w:fldChar w:fldCharType="separate"/>
        </w:r>
        <w:r w:rsidR="00321603">
          <w:rPr>
            <w:webHidden/>
          </w:rPr>
          <w:t>19</w:t>
        </w:r>
        <w:r w:rsidR="00C72200">
          <w:rPr>
            <w:webHidden/>
          </w:rPr>
          <w:fldChar w:fldCharType="end"/>
        </w:r>
      </w:hyperlink>
    </w:p>
    <w:p w14:paraId="5D26CB2A" w14:textId="3C87BE48" w:rsidR="00C72200" w:rsidRDefault="00F95E00" w:rsidP="005D2938">
      <w:pPr>
        <w:pStyle w:val="35"/>
        <w:spacing w:line="312" w:lineRule="auto"/>
        <w:rPr>
          <w:rFonts w:asciiTheme="minorHAnsi" w:eastAsiaTheme="minorEastAsia" w:hAnsiTheme="minorHAnsi" w:cstheme="minorBidi"/>
          <w:sz w:val="22"/>
          <w:szCs w:val="22"/>
          <w:lang w:eastAsia="uk-UA"/>
        </w:rPr>
      </w:pPr>
      <w:hyperlink w:anchor="_Toc216123988" w:history="1">
        <w:r w:rsidR="00C72200" w:rsidRPr="00872A7F">
          <w:rPr>
            <w:rStyle w:val="ac"/>
          </w:rPr>
          <w:t>Висновок до розділу І</w:t>
        </w:r>
        <w:r w:rsidR="00C72200">
          <w:rPr>
            <w:webHidden/>
          </w:rPr>
          <w:tab/>
        </w:r>
        <w:r w:rsidR="00C72200">
          <w:rPr>
            <w:webHidden/>
          </w:rPr>
          <w:fldChar w:fldCharType="begin"/>
        </w:r>
        <w:r w:rsidR="00C72200">
          <w:rPr>
            <w:webHidden/>
          </w:rPr>
          <w:instrText xml:space="preserve"> PAGEREF _Toc216123988 \h </w:instrText>
        </w:r>
        <w:r w:rsidR="00C72200">
          <w:rPr>
            <w:webHidden/>
          </w:rPr>
        </w:r>
        <w:r w:rsidR="00C72200">
          <w:rPr>
            <w:webHidden/>
          </w:rPr>
          <w:fldChar w:fldCharType="separate"/>
        </w:r>
        <w:r w:rsidR="00321603">
          <w:rPr>
            <w:webHidden/>
          </w:rPr>
          <w:t>21</w:t>
        </w:r>
        <w:r w:rsidR="00C72200">
          <w:rPr>
            <w:webHidden/>
          </w:rPr>
          <w:fldChar w:fldCharType="end"/>
        </w:r>
      </w:hyperlink>
    </w:p>
    <w:p w14:paraId="344CF2C9" w14:textId="74F50BE2" w:rsidR="00C72200" w:rsidRDefault="00F95E00" w:rsidP="005D2938">
      <w:pPr>
        <w:pStyle w:val="11"/>
        <w:spacing w:line="312" w:lineRule="auto"/>
        <w:rPr>
          <w:rFonts w:asciiTheme="minorHAnsi" w:eastAsiaTheme="minorEastAsia" w:hAnsiTheme="minorHAnsi" w:cstheme="minorBidi"/>
          <w:sz w:val="22"/>
          <w:szCs w:val="22"/>
        </w:rPr>
      </w:pPr>
      <w:hyperlink w:anchor="_Toc216123989" w:history="1">
        <w:r w:rsidR="00C72200" w:rsidRPr="00872A7F">
          <w:rPr>
            <w:rStyle w:val="ac"/>
          </w:rPr>
          <w:t>РОЗДІЛ ІІ. ЕМПІРИЧНЕ ДОСЛІДЖЕННЯ ПСИХОЛОГІЧНИХ ОСОБЛИВОСТЕЙ ВІЙСЬКОВОСЛУЖБОВЦІВ ПІСЛЯ ПОВЕРНЕННЯ ДО ЦИВІЛЬНОГО ЖИТТЯ</w:t>
        </w:r>
        <w:r w:rsidR="00C72200" w:rsidRPr="005D2938">
          <w:rPr>
            <w:b w:val="0"/>
            <w:webHidden/>
          </w:rPr>
          <w:tab/>
        </w:r>
        <w:r w:rsidR="00C72200" w:rsidRPr="005D2938">
          <w:rPr>
            <w:b w:val="0"/>
            <w:webHidden/>
          </w:rPr>
          <w:fldChar w:fldCharType="begin"/>
        </w:r>
        <w:r w:rsidR="00C72200" w:rsidRPr="005D2938">
          <w:rPr>
            <w:b w:val="0"/>
            <w:webHidden/>
          </w:rPr>
          <w:instrText xml:space="preserve"> PAGEREF _Toc216123989 \h </w:instrText>
        </w:r>
        <w:r w:rsidR="00C72200" w:rsidRPr="005D2938">
          <w:rPr>
            <w:b w:val="0"/>
            <w:webHidden/>
          </w:rPr>
        </w:r>
        <w:r w:rsidR="00C72200" w:rsidRPr="005D2938">
          <w:rPr>
            <w:b w:val="0"/>
            <w:webHidden/>
          </w:rPr>
          <w:fldChar w:fldCharType="separate"/>
        </w:r>
        <w:r w:rsidR="00321603">
          <w:rPr>
            <w:b w:val="0"/>
            <w:webHidden/>
          </w:rPr>
          <w:t>23</w:t>
        </w:r>
        <w:r w:rsidR="00C72200" w:rsidRPr="005D2938">
          <w:rPr>
            <w:b w:val="0"/>
            <w:webHidden/>
          </w:rPr>
          <w:fldChar w:fldCharType="end"/>
        </w:r>
      </w:hyperlink>
    </w:p>
    <w:p w14:paraId="070ACB69" w14:textId="617B37CF" w:rsidR="00C72200" w:rsidRDefault="00F95E00" w:rsidP="005D2938">
      <w:pPr>
        <w:pStyle w:val="23"/>
        <w:spacing w:line="312" w:lineRule="auto"/>
        <w:rPr>
          <w:rFonts w:asciiTheme="minorHAnsi" w:eastAsiaTheme="minorEastAsia" w:hAnsiTheme="minorHAnsi" w:cstheme="minorBidi"/>
          <w:spacing w:val="0"/>
          <w:sz w:val="22"/>
          <w:szCs w:val="22"/>
          <w:lang w:eastAsia="uk-UA"/>
        </w:rPr>
      </w:pPr>
      <w:hyperlink w:anchor="_Toc216123990" w:history="1">
        <w:r w:rsidR="00C72200" w:rsidRPr="00872A7F">
          <w:rPr>
            <w:rStyle w:val="ac"/>
            <w:lang w:eastAsia="uk-UA"/>
          </w:rPr>
          <w:t>2.1.</w:t>
        </w:r>
        <w:r w:rsidR="00C72200">
          <w:rPr>
            <w:rFonts w:asciiTheme="minorHAnsi" w:eastAsiaTheme="minorEastAsia" w:hAnsiTheme="minorHAnsi" w:cstheme="minorBidi"/>
            <w:spacing w:val="0"/>
            <w:sz w:val="22"/>
            <w:szCs w:val="22"/>
            <w:lang w:eastAsia="uk-UA"/>
          </w:rPr>
          <w:tab/>
        </w:r>
        <w:r w:rsidR="00C72200" w:rsidRPr="00872A7F">
          <w:rPr>
            <w:rStyle w:val="ac"/>
            <w:lang w:eastAsia="uk-UA"/>
          </w:rPr>
          <w:t>Організація та методика емпіричного дослідження</w:t>
        </w:r>
        <w:r w:rsidR="00C72200">
          <w:rPr>
            <w:webHidden/>
          </w:rPr>
          <w:tab/>
        </w:r>
        <w:r w:rsidR="00C72200">
          <w:rPr>
            <w:webHidden/>
          </w:rPr>
          <w:fldChar w:fldCharType="begin"/>
        </w:r>
        <w:r w:rsidR="00C72200">
          <w:rPr>
            <w:webHidden/>
          </w:rPr>
          <w:instrText xml:space="preserve"> PAGEREF _Toc216123990 \h </w:instrText>
        </w:r>
        <w:r w:rsidR="00C72200">
          <w:rPr>
            <w:webHidden/>
          </w:rPr>
        </w:r>
        <w:r w:rsidR="00C72200">
          <w:rPr>
            <w:webHidden/>
          </w:rPr>
          <w:fldChar w:fldCharType="separate"/>
        </w:r>
        <w:r w:rsidR="00321603">
          <w:rPr>
            <w:webHidden/>
          </w:rPr>
          <w:t>23</w:t>
        </w:r>
        <w:r w:rsidR="00C72200">
          <w:rPr>
            <w:webHidden/>
          </w:rPr>
          <w:fldChar w:fldCharType="end"/>
        </w:r>
      </w:hyperlink>
    </w:p>
    <w:p w14:paraId="442A2C13" w14:textId="0B0959ED" w:rsidR="00C72200" w:rsidRDefault="00F95E00" w:rsidP="005D2938">
      <w:pPr>
        <w:pStyle w:val="23"/>
        <w:spacing w:line="312" w:lineRule="auto"/>
        <w:rPr>
          <w:rFonts w:asciiTheme="minorHAnsi" w:eastAsiaTheme="minorEastAsia" w:hAnsiTheme="minorHAnsi" w:cstheme="minorBidi"/>
          <w:spacing w:val="0"/>
          <w:sz w:val="22"/>
          <w:szCs w:val="22"/>
          <w:lang w:eastAsia="uk-UA"/>
        </w:rPr>
      </w:pPr>
      <w:hyperlink w:anchor="_Toc216123991" w:history="1">
        <w:r w:rsidR="00C72200" w:rsidRPr="00872A7F">
          <w:rPr>
            <w:rStyle w:val="ac"/>
          </w:rPr>
          <w:t>2.2.</w:t>
        </w:r>
        <w:r w:rsidR="00C72200">
          <w:rPr>
            <w:rFonts w:asciiTheme="minorHAnsi" w:eastAsiaTheme="minorEastAsia" w:hAnsiTheme="minorHAnsi" w:cstheme="minorBidi"/>
            <w:spacing w:val="0"/>
            <w:sz w:val="22"/>
            <w:szCs w:val="22"/>
            <w:lang w:eastAsia="uk-UA"/>
          </w:rPr>
          <w:tab/>
        </w:r>
        <w:r w:rsidR="00C72200" w:rsidRPr="00872A7F">
          <w:rPr>
            <w:rStyle w:val="ac"/>
          </w:rPr>
          <w:t>Аналіз та інтерпретація одержаних результатів</w:t>
        </w:r>
        <w:r w:rsidR="00C72200">
          <w:rPr>
            <w:webHidden/>
          </w:rPr>
          <w:tab/>
        </w:r>
        <w:r w:rsidR="00C72200">
          <w:rPr>
            <w:webHidden/>
          </w:rPr>
          <w:fldChar w:fldCharType="begin"/>
        </w:r>
        <w:r w:rsidR="00C72200">
          <w:rPr>
            <w:webHidden/>
          </w:rPr>
          <w:instrText xml:space="preserve"> PAGEREF _Toc216123991 \h </w:instrText>
        </w:r>
        <w:r w:rsidR="00C72200">
          <w:rPr>
            <w:webHidden/>
          </w:rPr>
        </w:r>
        <w:r w:rsidR="00C72200">
          <w:rPr>
            <w:webHidden/>
          </w:rPr>
          <w:fldChar w:fldCharType="separate"/>
        </w:r>
        <w:r w:rsidR="00321603">
          <w:rPr>
            <w:webHidden/>
          </w:rPr>
          <w:t>29</w:t>
        </w:r>
        <w:r w:rsidR="00C72200">
          <w:rPr>
            <w:webHidden/>
          </w:rPr>
          <w:fldChar w:fldCharType="end"/>
        </w:r>
      </w:hyperlink>
    </w:p>
    <w:p w14:paraId="20E99FD5" w14:textId="19A38EAF" w:rsidR="00C72200" w:rsidRDefault="00F95E00" w:rsidP="005D2938">
      <w:pPr>
        <w:pStyle w:val="23"/>
        <w:spacing w:line="312" w:lineRule="auto"/>
        <w:rPr>
          <w:rFonts w:asciiTheme="minorHAnsi" w:eastAsiaTheme="minorEastAsia" w:hAnsiTheme="minorHAnsi" w:cstheme="minorBidi"/>
          <w:spacing w:val="0"/>
          <w:sz w:val="22"/>
          <w:szCs w:val="22"/>
          <w:lang w:eastAsia="uk-UA"/>
        </w:rPr>
      </w:pPr>
      <w:hyperlink w:anchor="_Toc216123992" w:history="1">
        <w:r w:rsidR="00C72200" w:rsidRPr="00872A7F">
          <w:rPr>
            <w:rStyle w:val="ac"/>
          </w:rPr>
          <w:t>2.3.</w:t>
        </w:r>
        <w:r w:rsidR="00C72200">
          <w:rPr>
            <w:rFonts w:asciiTheme="minorHAnsi" w:eastAsiaTheme="minorEastAsia" w:hAnsiTheme="minorHAnsi" w:cstheme="minorBidi"/>
            <w:spacing w:val="0"/>
            <w:sz w:val="22"/>
            <w:szCs w:val="22"/>
            <w:lang w:eastAsia="uk-UA"/>
          </w:rPr>
          <w:tab/>
        </w:r>
        <w:r w:rsidR="00C72200" w:rsidRPr="00872A7F">
          <w:rPr>
            <w:rStyle w:val="ac"/>
          </w:rPr>
          <w:t>Вплив соціально-психологічних факторів на адаптацію ветеранів до цивільного життя</w:t>
        </w:r>
        <w:r w:rsidR="00C72200">
          <w:rPr>
            <w:webHidden/>
          </w:rPr>
          <w:tab/>
        </w:r>
        <w:r w:rsidR="00C72200">
          <w:rPr>
            <w:webHidden/>
          </w:rPr>
          <w:fldChar w:fldCharType="begin"/>
        </w:r>
        <w:r w:rsidR="00C72200">
          <w:rPr>
            <w:webHidden/>
          </w:rPr>
          <w:instrText xml:space="preserve"> PAGEREF _Toc216123992 \h </w:instrText>
        </w:r>
        <w:r w:rsidR="00C72200">
          <w:rPr>
            <w:webHidden/>
          </w:rPr>
        </w:r>
        <w:r w:rsidR="00C72200">
          <w:rPr>
            <w:webHidden/>
          </w:rPr>
          <w:fldChar w:fldCharType="separate"/>
        </w:r>
        <w:r w:rsidR="00321603">
          <w:rPr>
            <w:webHidden/>
          </w:rPr>
          <w:t>44</w:t>
        </w:r>
        <w:r w:rsidR="00C72200">
          <w:rPr>
            <w:webHidden/>
          </w:rPr>
          <w:fldChar w:fldCharType="end"/>
        </w:r>
      </w:hyperlink>
    </w:p>
    <w:p w14:paraId="3DA57A6E" w14:textId="141CD5D4" w:rsidR="00C72200" w:rsidRDefault="00F95E00" w:rsidP="005D2938">
      <w:pPr>
        <w:pStyle w:val="35"/>
        <w:spacing w:line="312" w:lineRule="auto"/>
        <w:rPr>
          <w:rFonts w:asciiTheme="minorHAnsi" w:eastAsiaTheme="minorEastAsia" w:hAnsiTheme="minorHAnsi" w:cstheme="minorBidi"/>
          <w:sz w:val="22"/>
          <w:szCs w:val="22"/>
          <w:lang w:eastAsia="uk-UA"/>
        </w:rPr>
      </w:pPr>
      <w:hyperlink w:anchor="_Toc216123993" w:history="1">
        <w:r w:rsidR="00C72200" w:rsidRPr="00872A7F">
          <w:rPr>
            <w:rStyle w:val="ac"/>
          </w:rPr>
          <w:t>Висновок до розділу ІI</w:t>
        </w:r>
        <w:r w:rsidR="00C72200">
          <w:rPr>
            <w:webHidden/>
          </w:rPr>
          <w:tab/>
        </w:r>
        <w:r w:rsidR="00C72200">
          <w:rPr>
            <w:webHidden/>
          </w:rPr>
          <w:fldChar w:fldCharType="begin"/>
        </w:r>
        <w:r w:rsidR="00C72200">
          <w:rPr>
            <w:webHidden/>
          </w:rPr>
          <w:instrText xml:space="preserve"> PAGEREF _Toc216123993 \h </w:instrText>
        </w:r>
        <w:r w:rsidR="00C72200">
          <w:rPr>
            <w:webHidden/>
          </w:rPr>
        </w:r>
        <w:r w:rsidR="00C72200">
          <w:rPr>
            <w:webHidden/>
          </w:rPr>
          <w:fldChar w:fldCharType="separate"/>
        </w:r>
        <w:r w:rsidR="00321603">
          <w:rPr>
            <w:webHidden/>
          </w:rPr>
          <w:t>46</w:t>
        </w:r>
        <w:r w:rsidR="00C72200">
          <w:rPr>
            <w:webHidden/>
          </w:rPr>
          <w:fldChar w:fldCharType="end"/>
        </w:r>
      </w:hyperlink>
    </w:p>
    <w:p w14:paraId="1056B5D1" w14:textId="1413CBD7" w:rsidR="00C72200" w:rsidRDefault="00F95E00" w:rsidP="005D2938">
      <w:pPr>
        <w:pStyle w:val="11"/>
        <w:spacing w:line="312" w:lineRule="auto"/>
        <w:rPr>
          <w:rFonts w:asciiTheme="minorHAnsi" w:eastAsiaTheme="minorEastAsia" w:hAnsiTheme="minorHAnsi" w:cstheme="minorBidi"/>
          <w:sz w:val="22"/>
          <w:szCs w:val="22"/>
        </w:rPr>
      </w:pPr>
      <w:hyperlink w:anchor="_Toc216123994" w:history="1">
        <w:r w:rsidR="00C72200" w:rsidRPr="00872A7F">
          <w:rPr>
            <w:rStyle w:val="ac"/>
          </w:rPr>
          <w:t>РОЗДІЛ ІІІ. ПРОГРАМА ПСИХОЛОГІЧНОЇ ПІДТРИМКИ ВІЙСЬКОВОСЛУЖБОВЦІВ У ПРОЦЕСІ РЕІНТЕГРАЦІЇ ДО ЦИВІЛЬНОГО ЖИТТЯ</w:t>
        </w:r>
        <w:r w:rsidR="00C72200" w:rsidRPr="005D2938">
          <w:rPr>
            <w:b w:val="0"/>
            <w:webHidden/>
          </w:rPr>
          <w:tab/>
        </w:r>
        <w:r w:rsidR="00C72200" w:rsidRPr="005D2938">
          <w:rPr>
            <w:b w:val="0"/>
            <w:webHidden/>
          </w:rPr>
          <w:fldChar w:fldCharType="begin"/>
        </w:r>
        <w:r w:rsidR="00C72200" w:rsidRPr="005D2938">
          <w:rPr>
            <w:b w:val="0"/>
            <w:webHidden/>
          </w:rPr>
          <w:instrText xml:space="preserve"> PAGEREF _Toc216123994 \h </w:instrText>
        </w:r>
        <w:r w:rsidR="00C72200" w:rsidRPr="005D2938">
          <w:rPr>
            <w:b w:val="0"/>
            <w:webHidden/>
          </w:rPr>
        </w:r>
        <w:r w:rsidR="00C72200" w:rsidRPr="005D2938">
          <w:rPr>
            <w:b w:val="0"/>
            <w:webHidden/>
          </w:rPr>
          <w:fldChar w:fldCharType="separate"/>
        </w:r>
        <w:r w:rsidR="00321603">
          <w:rPr>
            <w:b w:val="0"/>
            <w:webHidden/>
          </w:rPr>
          <w:t>48</w:t>
        </w:r>
        <w:r w:rsidR="00C72200" w:rsidRPr="005D2938">
          <w:rPr>
            <w:b w:val="0"/>
            <w:webHidden/>
          </w:rPr>
          <w:fldChar w:fldCharType="end"/>
        </w:r>
      </w:hyperlink>
    </w:p>
    <w:p w14:paraId="6989BCF5" w14:textId="7AD576D4" w:rsidR="00C72200" w:rsidRDefault="00F95E00" w:rsidP="005D2938">
      <w:pPr>
        <w:pStyle w:val="23"/>
        <w:spacing w:line="312" w:lineRule="auto"/>
        <w:rPr>
          <w:rFonts w:asciiTheme="minorHAnsi" w:eastAsiaTheme="minorEastAsia" w:hAnsiTheme="minorHAnsi" w:cstheme="minorBidi"/>
          <w:spacing w:val="0"/>
          <w:sz w:val="22"/>
          <w:szCs w:val="22"/>
          <w:lang w:eastAsia="uk-UA"/>
        </w:rPr>
      </w:pPr>
      <w:hyperlink w:anchor="_Toc216123995" w:history="1">
        <w:r w:rsidR="00C72200" w:rsidRPr="00872A7F">
          <w:rPr>
            <w:rStyle w:val="ac"/>
          </w:rPr>
          <w:t>3.1.</w:t>
        </w:r>
        <w:r w:rsidR="00C72200">
          <w:rPr>
            <w:rFonts w:asciiTheme="minorHAnsi" w:eastAsiaTheme="minorEastAsia" w:hAnsiTheme="minorHAnsi" w:cstheme="minorBidi"/>
            <w:spacing w:val="0"/>
            <w:sz w:val="22"/>
            <w:szCs w:val="22"/>
            <w:lang w:eastAsia="uk-UA"/>
          </w:rPr>
          <w:tab/>
        </w:r>
        <w:r w:rsidR="00C72200" w:rsidRPr="00872A7F">
          <w:rPr>
            <w:rStyle w:val="ac"/>
            <w:shd w:val="clear" w:color="auto" w:fill="FFFFFF"/>
            <w:lang w:eastAsia="uk-UA"/>
          </w:rPr>
          <w:t>Методичні підходи до психологічної підтримки ветеранів</w:t>
        </w:r>
        <w:r w:rsidR="00C72200">
          <w:rPr>
            <w:webHidden/>
          </w:rPr>
          <w:tab/>
        </w:r>
        <w:r w:rsidR="00C72200">
          <w:rPr>
            <w:webHidden/>
          </w:rPr>
          <w:fldChar w:fldCharType="begin"/>
        </w:r>
        <w:r w:rsidR="00C72200">
          <w:rPr>
            <w:webHidden/>
          </w:rPr>
          <w:instrText xml:space="preserve"> PAGEREF _Toc216123995 \h </w:instrText>
        </w:r>
        <w:r w:rsidR="00C72200">
          <w:rPr>
            <w:webHidden/>
          </w:rPr>
        </w:r>
        <w:r w:rsidR="00C72200">
          <w:rPr>
            <w:webHidden/>
          </w:rPr>
          <w:fldChar w:fldCharType="separate"/>
        </w:r>
        <w:r w:rsidR="00321603">
          <w:rPr>
            <w:webHidden/>
          </w:rPr>
          <w:t>48</w:t>
        </w:r>
        <w:r w:rsidR="00C72200">
          <w:rPr>
            <w:webHidden/>
          </w:rPr>
          <w:fldChar w:fldCharType="end"/>
        </w:r>
      </w:hyperlink>
    </w:p>
    <w:p w14:paraId="6422FF62" w14:textId="3179E219" w:rsidR="00C72200" w:rsidRDefault="00F95E00" w:rsidP="005D2938">
      <w:pPr>
        <w:pStyle w:val="23"/>
        <w:spacing w:line="312" w:lineRule="auto"/>
        <w:rPr>
          <w:rFonts w:asciiTheme="minorHAnsi" w:eastAsiaTheme="minorEastAsia" w:hAnsiTheme="minorHAnsi" w:cstheme="minorBidi"/>
          <w:spacing w:val="0"/>
          <w:sz w:val="22"/>
          <w:szCs w:val="22"/>
          <w:lang w:eastAsia="uk-UA"/>
        </w:rPr>
      </w:pPr>
      <w:hyperlink w:anchor="_Toc216123996" w:history="1">
        <w:r w:rsidR="00C72200" w:rsidRPr="00872A7F">
          <w:rPr>
            <w:rStyle w:val="ac"/>
            <w:lang w:eastAsia="uk-UA"/>
          </w:rPr>
          <w:t>3.2.</w:t>
        </w:r>
        <w:r w:rsidR="00C72200">
          <w:rPr>
            <w:rFonts w:asciiTheme="minorHAnsi" w:eastAsiaTheme="minorEastAsia" w:hAnsiTheme="minorHAnsi" w:cstheme="minorBidi"/>
            <w:spacing w:val="0"/>
            <w:sz w:val="22"/>
            <w:szCs w:val="22"/>
            <w:lang w:eastAsia="uk-UA"/>
          </w:rPr>
          <w:tab/>
        </w:r>
        <w:r w:rsidR="00C72200" w:rsidRPr="00872A7F">
          <w:rPr>
            <w:rStyle w:val="ac"/>
            <w:shd w:val="clear" w:color="auto" w:fill="FFFFFF"/>
            <w:lang w:eastAsia="uk-UA"/>
          </w:rPr>
          <w:t>Розробка та впровадження програми психологічної підтримки</w:t>
        </w:r>
        <w:r w:rsidR="00C72200">
          <w:rPr>
            <w:webHidden/>
          </w:rPr>
          <w:tab/>
        </w:r>
        <w:r w:rsidR="00C72200">
          <w:rPr>
            <w:webHidden/>
          </w:rPr>
          <w:fldChar w:fldCharType="begin"/>
        </w:r>
        <w:r w:rsidR="00C72200">
          <w:rPr>
            <w:webHidden/>
          </w:rPr>
          <w:instrText xml:space="preserve"> PAGEREF _Toc216123996 \h </w:instrText>
        </w:r>
        <w:r w:rsidR="00C72200">
          <w:rPr>
            <w:webHidden/>
          </w:rPr>
        </w:r>
        <w:r w:rsidR="00C72200">
          <w:rPr>
            <w:webHidden/>
          </w:rPr>
          <w:fldChar w:fldCharType="separate"/>
        </w:r>
        <w:r w:rsidR="00321603">
          <w:rPr>
            <w:webHidden/>
          </w:rPr>
          <w:t>50</w:t>
        </w:r>
        <w:r w:rsidR="00C72200">
          <w:rPr>
            <w:webHidden/>
          </w:rPr>
          <w:fldChar w:fldCharType="end"/>
        </w:r>
      </w:hyperlink>
    </w:p>
    <w:p w14:paraId="2DAC4086" w14:textId="56711AA4" w:rsidR="00C72200" w:rsidRDefault="00F95E00" w:rsidP="005D2938">
      <w:pPr>
        <w:pStyle w:val="23"/>
        <w:spacing w:line="312" w:lineRule="auto"/>
        <w:rPr>
          <w:rFonts w:asciiTheme="minorHAnsi" w:eastAsiaTheme="minorEastAsia" w:hAnsiTheme="minorHAnsi" w:cstheme="minorBidi"/>
          <w:spacing w:val="0"/>
          <w:sz w:val="22"/>
          <w:szCs w:val="22"/>
          <w:lang w:eastAsia="uk-UA"/>
        </w:rPr>
      </w:pPr>
      <w:hyperlink w:anchor="_Toc216123997" w:history="1">
        <w:r w:rsidR="00C72200" w:rsidRPr="00872A7F">
          <w:rPr>
            <w:rStyle w:val="ac"/>
            <w:lang w:eastAsia="uk-UA"/>
          </w:rPr>
          <w:t>3.3.</w:t>
        </w:r>
        <w:r w:rsidR="00C72200">
          <w:rPr>
            <w:rFonts w:asciiTheme="minorHAnsi" w:eastAsiaTheme="minorEastAsia" w:hAnsiTheme="minorHAnsi" w:cstheme="minorBidi"/>
            <w:spacing w:val="0"/>
            <w:sz w:val="22"/>
            <w:szCs w:val="22"/>
            <w:lang w:eastAsia="uk-UA"/>
          </w:rPr>
          <w:tab/>
        </w:r>
        <w:r w:rsidR="00C72200" w:rsidRPr="00872A7F">
          <w:rPr>
            <w:rStyle w:val="ac"/>
            <w:shd w:val="clear" w:color="auto" w:fill="FFFFFF"/>
            <w:lang w:eastAsia="uk-UA"/>
          </w:rPr>
          <w:t>Практичні рекомендації для психологів, соціальних працівників, волонтерів та родин військовослужбовців</w:t>
        </w:r>
        <w:r w:rsidR="00C72200">
          <w:rPr>
            <w:webHidden/>
          </w:rPr>
          <w:tab/>
        </w:r>
        <w:r w:rsidR="00C72200">
          <w:rPr>
            <w:webHidden/>
          </w:rPr>
          <w:fldChar w:fldCharType="begin"/>
        </w:r>
        <w:r w:rsidR="00C72200">
          <w:rPr>
            <w:webHidden/>
          </w:rPr>
          <w:instrText xml:space="preserve"> PAGEREF _Toc216123997 \h </w:instrText>
        </w:r>
        <w:r w:rsidR="00C72200">
          <w:rPr>
            <w:webHidden/>
          </w:rPr>
        </w:r>
        <w:r w:rsidR="00C72200">
          <w:rPr>
            <w:webHidden/>
          </w:rPr>
          <w:fldChar w:fldCharType="separate"/>
        </w:r>
        <w:r w:rsidR="00321603">
          <w:rPr>
            <w:webHidden/>
          </w:rPr>
          <w:t>68</w:t>
        </w:r>
        <w:r w:rsidR="00C72200">
          <w:rPr>
            <w:webHidden/>
          </w:rPr>
          <w:fldChar w:fldCharType="end"/>
        </w:r>
      </w:hyperlink>
    </w:p>
    <w:p w14:paraId="44341A10" w14:textId="4E4F9619" w:rsidR="00C72200" w:rsidRDefault="00F95E00" w:rsidP="005D2938">
      <w:pPr>
        <w:pStyle w:val="35"/>
        <w:spacing w:line="312" w:lineRule="auto"/>
        <w:rPr>
          <w:rFonts w:asciiTheme="minorHAnsi" w:eastAsiaTheme="minorEastAsia" w:hAnsiTheme="minorHAnsi" w:cstheme="minorBidi"/>
          <w:sz w:val="22"/>
          <w:szCs w:val="22"/>
          <w:lang w:eastAsia="uk-UA"/>
        </w:rPr>
      </w:pPr>
      <w:hyperlink w:anchor="_Toc216123998" w:history="1">
        <w:r w:rsidR="00C72200" w:rsidRPr="00872A7F">
          <w:rPr>
            <w:rStyle w:val="ac"/>
          </w:rPr>
          <w:t>Висновок до розділу ІІІ</w:t>
        </w:r>
        <w:r w:rsidR="00C72200">
          <w:rPr>
            <w:webHidden/>
          </w:rPr>
          <w:tab/>
        </w:r>
        <w:r w:rsidR="00C72200">
          <w:rPr>
            <w:webHidden/>
          </w:rPr>
          <w:fldChar w:fldCharType="begin"/>
        </w:r>
        <w:r w:rsidR="00C72200">
          <w:rPr>
            <w:webHidden/>
          </w:rPr>
          <w:instrText xml:space="preserve"> PAGEREF _Toc216123998 \h </w:instrText>
        </w:r>
        <w:r w:rsidR="00C72200">
          <w:rPr>
            <w:webHidden/>
          </w:rPr>
        </w:r>
        <w:r w:rsidR="00C72200">
          <w:rPr>
            <w:webHidden/>
          </w:rPr>
          <w:fldChar w:fldCharType="separate"/>
        </w:r>
        <w:r w:rsidR="00321603">
          <w:rPr>
            <w:webHidden/>
          </w:rPr>
          <w:t>70</w:t>
        </w:r>
        <w:r w:rsidR="00C72200">
          <w:rPr>
            <w:webHidden/>
          </w:rPr>
          <w:fldChar w:fldCharType="end"/>
        </w:r>
      </w:hyperlink>
    </w:p>
    <w:p w14:paraId="1DD8B94C" w14:textId="104CBE89" w:rsidR="00C72200" w:rsidRDefault="00F95E00" w:rsidP="005D2938">
      <w:pPr>
        <w:pStyle w:val="11"/>
        <w:spacing w:line="312" w:lineRule="auto"/>
        <w:rPr>
          <w:rFonts w:asciiTheme="minorHAnsi" w:eastAsiaTheme="minorEastAsia" w:hAnsiTheme="minorHAnsi" w:cstheme="minorBidi"/>
          <w:sz w:val="22"/>
          <w:szCs w:val="22"/>
        </w:rPr>
      </w:pPr>
      <w:hyperlink w:anchor="_Toc216123999" w:history="1">
        <w:r w:rsidR="00C72200" w:rsidRPr="00872A7F">
          <w:rPr>
            <w:rStyle w:val="ac"/>
            <w:rFonts w:eastAsia="Calibri"/>
            <w:lang w:eastAsia="en-US"/>
          </w:rPr>
          <w:t>РОЗДІЛ ІV. ОХОРОНА ПРАЦІ ТА БЕЗПЕКА В НАДЗВИЧАЙНИХ СИТУАЦІЯХ</w:t>
        </w:r>
        <w:r w:rsidR="00C72200" w:rsidRPr="005D2938">
          <w:rPr>
            <w:b w:val="0"/>
            <w:webHidden/>
          </w:rPr>
          <w:tab/>
        </w:r>
        <w:r w:rsidR="00C72200" w:rsidRPr="005D2938">
          <w:rPr>
            <w:b w:val="0"/>
            <w:webHidden/>
          </w:rPr>
          <w:fldChar w:fldCharType="begin"/>
        </w:r>
        <w:r w:rsidR="00C72200" w:rsidRPr="005D2938">
          <w:rPr>
            <w:b w:val="0"/>
            <w:webHidden/>
          </w:rPr>
          <w:instrText xml:space="preserve"> PAGEREF _Toc216123999 \h </w:instrText>
        </w:r>
        <w:r w:rsidR="00C72200" w:rsidRPr="005D2938">
          <w:rPr>
            <w:b w:val="0"/>
            <w:webHidden/>
          </w:rPr>
        </w:r>
        <w:r w:rsidR="00C72200" w:rsidRPr="005D2938">
          <w:rPr>
            <w:b w:val="0"/>
            <w:webHidden/>
          </w:rPr>
          <w:fldChar w:fldCharType="separate"/>
        </w:r>
        <w:r w:rsidR="00321603">
          <w:rPr>
            <w:b w:val="0"/>
            <w:webHidden/>
          </w:rPr>
          <w:t>72</w:t>
        </w:r>
        <w:r w:rsidR="00C72200" w:rsidRPr="005D2938">
          <w:rPr>
            <w:b w:val="0"/>
            <w:webHidden/>
          </w:rPr>
          <w:fldChar w:fldCharType="end"/>
        </w:r>
      </w:hyperlink>
    </w:p>
    <w:p w14:paraId="1E495827" w14:textId="1F181588" w:rsidR="00C72200" w:rsidRDefault="00F95E00" w:rsidP="005D2938">
      <w:pPr>
        <w:pStyle w:val="23"/>
        <w:spacing w:line="312" w:lineRule="auto"/>
        <w:rPr>
          <w:rFonts w:asciiTheme="minorHAnsi" w:eastAsiaTheme="minorEastAsia" w:hAnsiTheme="minorHAnsi" w:cstheme="minorBidi"/>
          <w:spacing w:val="0"/>
          <w:sz w:val="22"/>
          <w:szCs w:val="22"/>
          <w:lang w:eastAsia="uk-UA"/>
        </w:rPr>
      </w:pPr>
      <w:hyperlink w:anchor="_Toc216124000" w:history="1">
        <w:r w:rsidR="00C72200" w:rsidRPr="00872A7F">
          <w:rPr>
            <w:rStyle w:val="ac"/>
          </w:rPr>
          <w:t>4.1.</w:t>
        </w:r>
        <w:r w:rsidR="00C72200">
          <w:rPr>
            <w:rFonts w:asciiTheme="minorHAnsi" w:eastAsiaTheme="minorEastAsia" w:hAnsiTheme="minorHAnsi" w:cstheme="minorBidi"/>
            <w:spacing w:val="0"/>
            <w:sz w:val="22"/>
            <w:szCs w:val="22"/>
            <w:lang w:eastAsia="uk-UA"/>
          </w:rPr>
          <w:tab/>
        </w:r>
        <w:r w:rsidR="00C72200" w:rsidRPr="00872A7F">
          <w:rPr>
            <w:rStyle w:val="ac"/>
          </w:rPr>
          <w:t>Надання психологічної допомоги під час НС</w:t>
        </w:r>
        <w:r w:rsidR="00C72200">
          <w:rPr>
            <w:webHidden/>
          </w:rPr>
          <w:tab/>
        </w:r>
        <w:r w:rsidR="00C72200">
          <w:rPr>
            <w:webHidden/>
          </w:rPr>
          <w:fldChar w:fldCharType="begin"/>
        </w:r>
        <w:r w:rsidR="00C72200">
          <w:rPr>
            <w:webHidden/>
          </w:rPr>
          <w:instrText xml:space="preserve"> PAGEREF _Toc216124000 \h </w:instrText>
        </w:r>
        <w:r w:rsidR="00C72200">
          <w:rPr>
            <w:webHidden/>
          </w:rPr>
        </w:r>
        <w:r w:rsidR="00C72200">
          <w:rPr>
            <w:webHidden/>
          </w:rPr>
          <w:fldChar w:fldCharType="separate"/>
        </w:r>
        <w:r w:rsidR="00321603">
          <w:rPr>
            <w:webHidden/>
          </w:rPr>
          <w:t>72</w:t>
        </w:r>
        <w:r w:rsidR="00C72200">
          <w:rPr>
            <w:webHidden/>
          </w:rPr>
          <w:fldChar w:fldCharType="end"/>
        </w:r>
      </w:hyperlink>
    </w:p>
    <w:p w14:paraId="7EC784D7" w14:textId="3C076B9A" w:rsidR="00C72200" w:rsidRDefault="00F95E00" w:rsidP="005D2938">
      <w:pPr>
        <w:pStyle w:val="23"/>
        <w:spacing w:line="312" w:lineRule="auto"/>
        <w:rPr>
          <w:rFonts w:asciiTheme="minorHAnsi" w:eastAsiaTheme="minorEastAsia" w:hAnsiTheme="minorHAnsi" w:cstheme="minorBidi"/>
          <w:spacing w:val="0"/>
          <w:sz w:val="22"/>
          <w:szCs w:val="22"/>
          <w:lang w:eastAsia="uk-UA"/>
        </w:rPr>
      </w:pPr>
      <w:hyperlink w:anchor="_Toc216124001" w:history="1">
        <w:r w:rsidR="00C72200" w:rsidRPr="00872A7F">
          <w:rPr>
            <w:rStyle w:val="ac"/>
          </w:rPr>
          <w:t>4.2.</w:t>
        </w:r>
        <w:r w:rsidR="00C72200">
          <w:rPr>
            <w:rFonts w:asciiTheme="minorHAnsi" w:eastAsiaTheme="minorEastAsia" w:hAnsiTheme="minorHAnsi" w:cstheme="minorBidi"/>
            <w:spacing w:val="0"/>
            <w:sz w:val="22"/>
            <w:szCs w:val="22"/>
            <w:lang w:eastAsia="uk-UA"/>
          </w:rPr>
          <w:tab/>
        </w:r>
        <w:r w:rsidR="00C72200" w:rsidRPr="00872A7F">
          <w:rPr>
            <w:rStyle w:val="ac"/>
          </w:rPr>
          <w:t>Забезпечення оповіщення персоналу університету та студентів у разі загрози та виникнення НС техногенного та природнього характеру</w:t>
        </w:r>
        <w:r w:rsidR="00C72200">
          <w:rPr>
            <w:webHidden/>
          </w:rPr>
          <w:tab/>
        </w:r>
        <w:r w:rsidR="00C72200">
          <w:rPr>
            <w:webHidden/>
          </w:rPr>
          <w:fldChar w:fldCharType="begin"/>
        </w:r>
        <w:r w:rsidR="00C72200">
          <w:rPr>
            <w:webHidden/>
          </w:rPr>
          <w:instrText xml:space="preserve"> PAGEREF _Toc216124001 \h </w:instrText>
        </w:r>
        <w:r w:rsidR="00C72200">
          <w:rPr>
            <w:webHidden/>
          </w:rPr>
        </w:r>
        <w:r w:rsidR="00C72200">
          <w:rPr>
            <w:webHidden/>
          </w:rPr>
          <w:fldChar w:fldCharType="separate"/>
        </w:r>
        <w:r w:rsidR="00321603">
          <w:rPr>
            <w:webHidden/>
          </w:rPr>
          <w:t>76</w:t>
        </w:r>
        <w:r w:rsidR="00C72200">
          <w:rPr>
            <w:webHidden/>
          </w:rPr>
          <w:fldChar w:fldCharType="end"/>
        </w:r>
      </w:hyperlink>
    </w:p>
    <w:p w14:paraId="4740208B" w14:textId="3B77A0DE" w:rsidR="00C72200" w:rsidRDefault="00F95E00" w:rsidP="005D2938">
      <w:pPr>
        <w:pStyle w:val="11"/>
        <w:spacing w:line="312" w:lineRule="auto"/>
        <w:rPr>
          <w:rFonts w:asciiTheme="minorHAnsi" w:eastAsiaTheme="minorEastAsia" w:hAnsiTheme="minorHAnsi" w:cstheme="minorBidi"/>
          <w:sz w:val="22"/>
          <w:szCs w:val="22"/>
        </w:rPr>
      </w:pPr>
      <w:hyperlink w:anchor="_Toc216124002" w:history="1">
        <w:r w:rsidR="00C72200" w:rsidRPr="00872A7F">
          <w:rPr>
            <w:rStyle w:val="ac"/>
            <w:rFonts w:eastAsia="Calibri"/>
            <w:lang w:eastAsia="en-US"/>
          </w:rPr>
          <w:t>ЗАГАЛЬНІ ВИСНОВКИ</w:t>
        </w:r>
        <w:r w:rsidR="00C72200" w:rsidRPr="005D2938">
          <w:rPr>
            <w:b w:val="0"/>
            <w:webHidden/>
          </w:rPr>
          <w:tab/>
        </w:r>
        <w:r w:rsidR="00C72200" w:rsidRPr="005D2938">
          <w:rPr>
            <w:b w:val="0"/>
            <w:webHidden/>
          </w:rPr>
          <w:fldChar w:fldCharType="begin"/>
        </w:r>
        <w:r w:rsidR="00C72200" w:rsidRPr="005D2938">
          <w:rPr>
            <w:b w:val="0"/>
            <w:webHidden/>
          </w:rPr>
          <w:instrText xml:space="preserve"> PAGEREF _Toc216124002 \h </w:instrText>
        </w:r>
        <w:r w:rsidR="00C72200" w:rsidRPr="005D2938">
          <w:rPr>
            <w:b w:val="0"/>
            <w:webHidden/>
          </w:rPr>
        </w:r>
        <w:r w:rsidR="00C72200" w:rsidRPr="005D2938">
          <w:rPr>
            <w:b w:val="0"/>
            <w:webHidden/>
          </w:rPr>
          <w:fldChar w:fldCharType="separate"/>
        </w:r>
        <w:r w:rsidR="00321603">
          <w:rPr>
            <w:b w:val="0"/>
            <w:webHidden/>
          </w:rPr>
          <w:t>78</w:t>
        </w:r>
        <w:r w:rsidR="00C72200" w:rsidRPr="005D2938">
          <w:rPr>
            <w:b w:val="0"/>
            <w:webHidden/>
          </w:rPr>
          <w:fldChar w:fldCharType="end"/>
        </w:r>
      </w:hyperlink>
    </w:p>
    <w:p w14:paraId="022D58D4" w14:textId="33EB63E5" w:rsidR="00C72200" w:rsidRDefault="00F95E00" w:rsidP="005D2938">
      <w:pPr>
        <w:pStyle w:val="11"/>
        <w:spacing w:line="312" w:lineRule="auto"/>
        <w:rPr>
          <w:rFonts w:asciiTheme="minorHAnsi" w:eastAsiaTheme="minorEastAsia" w:hAnsiTheme="minorHAnsi" w:cstheme="minorBidi"/>
          <w:sz w:val="22"/>
          <w:szCs w:val="22"/>
        </w:rPr>
      </w:pPr>
      <w:hyperlink w:anchor="_Toc216124003" w:history="1">
        <w:r w:rsidR="00C72200" w:rsidRPr="00872A7F">
          <w:rPr>
            <w:rStyle w:val="ac"/>
          </w:rPr>
          <w:t>СПИСОК ВИКОРИСТАНИХ ДЖЕРЕЛ</w:t>
        </w:r>
        <w:r w:rsidR="00C72200" w:rsidRPr="005D2938">
          <w:rPr>
            <w:b w:val="0"/>
            <w:webHidden/>
          </w:rPr>
          <w:tab/>
        </w:r>
        <w:r w:rsidR="00C72200" w:rsidRPr="005D2938">
          <w:rPr>
            <w:b w:val="0"/>
            <w:webHidden/>
          </w:rPr>
          <w:fldChar w:fldCharType="begin"/>
        </w:r>
        <w:r w:rsidR="00C72200" w:rsidRPr="005D2938">
          <w:rPr>
            <w:b w:val="0"/>
            <w:webHidden/>
          </w:rPr>
          <w:instrText xml:space="preserve"> PAGEREF _Toc216124003 \h </w:instrText>
        </w:r>
        <w:r w:rsidR="00C72200" w:rsidRPr="005D2938">
          <w:rPr>
            <w:b w:val="0"/>
            <w:webHidden/>
          </w:rPr>
        </w:r>
        <w:r w:rsidR="00C72200" w:rsidRPr="005D2938">
          <w:rPr>
            <w:b w:val="0"/>
            <w:webHidden/>
          </w:rPr>
          <w:fldChar w:fldCharType="separate"/>
        </w:r>
        <w:r w:rsidR="00321603">
          <w:rPr>
            <w:b w:val="0"/>
            <w:webHidden/>
          </w:rPr>
          <w:t>80</w:t>
        </w:r>
        <w:r w:rsidR="00C72200" w:rsidRPr="005D2938">
          <w:rPr>
            <w:b w:val="0"/>
            <w:webHidden/>
          </w:rPr>
          <w:fldChar w:fldCharType="end"/>
        </w:r>
      </w:hyperlink>
    </w:p>
    <w:p w14:paraId="6225EDFA" w14:textId="5D22F90B" w:rsidR="00CD0E3D" w:rsidRPr="00310513" w:rsidRDefault="00F70C50" w:rsidP="005D2938">
      <w:pPr>
        <w:spacing w:line="312" w:lineRule="auto"/>
        <w:jc w:val="both"/>
        <w:rPr>
          <w:bCs/>
          <w:sz w:val="28"/>
          <w:szCs w:val="28"/>
          <w:lang w:val="uk-UA"/>
        </w:rPr>
      </w:pPr>
      <w:r w:rsidRPr="00310513">
        <w:rPr>
          <w:b/>
          <w:bCs/>
          <w:sz w:val="28"/>
          <w:szCs w:val="28"/>
          <w:lang w:val="uk-UA"/>
        </w:rPr>
        <w:fldChar w:fldCharType="end"/>
      </w:r>
      <w:r w:rsidR="00F3767A" w:rsidRPr="00310513">
        <w:rPr>
          <w:b/>
          <w:bCs/>
          <w:sz w:val="28"/>
          <w:szCs w:val="28"/>
          <w:lang w:val="uk-UA"/>
        </w:rPr>
        <w:t>ДОДАТКИ</w:t>
      </w:r>
      <w:r w:rsidR="00210EB0" w:rsidRPr="00310513">
        <w:rPr>
          <w:bCs/>
          <w:sz w:val="28"/>
          <w:szCs w:val="28"/>
          <w:lang w:val="uk-UA"/>
        </w:rPr>
        <w:t>……………………………………………………………….………</w:t>
      </w:r>
      <w:r w:rsidR="00746780" w:rsidRPr="00310513">
        <w:rPr>
          <w:bCs/>
          <w:sz w:val="28"/>
          <w:szCs w:val="28"/>
          <w:lang w:val="uk-UA"/>
        </w:rPr>
        <w:t>…</w:t>
      </w:r>
      <w:r w:rsidR="00627111" w:rsidRPr="00627111">
        <w:rPr>
          <w:bCs/>
          <w:sz w:val="28"/>
          <w:szCs w:val="28"/>
          <w:lang w:val="uk-UA"/>
        </w:rPr>
        <w:t>86</w:t>
      </w:r>
    </w:p>
    <w:p w14:paraId="64278C9D" w14:textId="77777777" w:rsidR="00BE76FF" w:rsidRPr="00310513" w:rsidRDefault="00CD0E3D" w:rsidP="00CD3138">
      <w:pPr>
        <w:pStyle w:val="1"/>
        <w:spacing w:before="0" w:after="0" w:line="360" w:lineRule="auto"/>
        <w:jc w:val="center"/>
        <w:rPr>
          <w:rFonts w:ascii="Times New Roman" w:hAnsi="Times New Roman"/>
          <w:sz w:val="28"/>
          <w:szCs w:val="28"/>
          <w:lang w:val="uk-UA"/>
        </w:rPr>
      </w:pPr>
      <w:r w:rsidRPr="00310513">
        <w:rPr>
          <w:lang w:val="uk-UA"/>
        </w:rPr>
        <w:br w:type="page"/>
      </w:r>
      <w:bookmarkStart w:id="1" w:name="_Toc216123983"/>
      <w:r w:rsidR="00E359CA" w:rsidRPr="00310513">
        <w:rPr>
          <w:rFonts w:ascii="Times New Roman" w:hAnsi="Times New Roman"/>
          <w:sz w:val="28"/>
          <w:szCs w:val="28"/>
          <w:lang w:val="uk-UA"/>
        </w:rPr>
        <w:lastRenderedPageBreak/>
        <w:t>ВСТУП</w:t>
      </w:r>
      <w:bookmarkEnd w:id="1"/>
    </w:p>
    <w:p w14:paraId="5C4A3DB2" w14:textId="77777777" w:rsidR="00733330" w:rsidRPr="00310513" w:rsidRDefault="00733330" w:rsidP="00CD3138">
      <w:pPr>
        <w:spacing w:line="360" w:lineRule="auto"/>
        <w:rPr>
          <w:lang w:val="uk-UA"/>
        </w:rPr>
      </w:pPr>
    </w:p>
    <w:p w14:paraId="1BC8166C" w14:textId="7A061CE1" w:rsidR="007331C8" w:rsidRPr="007331C8" w:rsidRDefault="002174CC" w:rsidP="007331C8">
      <w:pPr>
        <w:spacing w:line="360" w:lineRule="auto"/>
        <w:ind w:firstLine="709"/>
        <w:jc w:val="both"/>
        <w:rPr>
          <w:rFonts w:eastAsia="Calibri"/>
          <w:spacing w:val="1"/>
          <w:sz w:val="28"/>
          <w:szCs w:val="28"/>
          <w:lang w:val="uk-UA" w:eastAsia="en-US"/>
        </w:rPr>
      </w:pPr>
      <w:r w:rsidRPr="00310513">
        <w:rPr>
          <w:rFonts w:eastAsia="Calibri"/>
          <w:b/>
          <w:spacing w:val="1"/>
          <w:sz w:val="28"/>
          <w:szCs w:val="28"/>
          <w:lang w:val="uk-UA" w:eastAsia="en-US"/>
        </w:rPr>
        <w:t>Актуальність дослідження.</w:t>
      </w:r>
      <w:r w:rsidRPr="00310513">
        <w:rPr>
          <w:rFonts w:eastAsia="Calibri"/>
          <w:spacing w:val="1"/>
          <w:sz w:val="28"/>
          <w:szCs w:val="28"/>
          <w:lang w:val="uk-UA" w:eastAsia="en-US"/>
        </w:rPr>
        <w:t xml:space="preserve"> </w:t>
      </w:r>
      <w:r w:rsidR="007331C8" w:rsidRPr="007331C8">
        <w:rPr>
          <w:rFonts w:eastAsia="Calibri"/>
          <w:spacing w:val="1"/>
          <w:sz w:val="28"/>
          <w:szCs w:val="28"/>
          <w:lang w:val="uk-UA" w:eastAsia="en-US"/>
        </w:rPr>
        <w:t>Сучасні умови збройної агресії проти України зумовили появу значної кількості військовослужбовців, які після участі в бойових діях повертаються до цивільного життя. Досвід війни, тривале перебування у зоні підвищеного ризику, інтенсивні психоемоційні навантаження та зіткнення зі смертю суттєво впливають на психіку військових та ставлять перед суспільством комплекс нових завдань. Від того, наскільки ефективно організована система психологічної підтримки ветеранів, залежить не лише якість їхнього особистого життя, а й соціальна стабільність, працездатність і безпековий потенціал держави.</w:t>
      </w:r>
    </w:p>
    <w:p w14:paraId="6610F05E" w14:textId="3AAF56D3" w:rsidR="007331C8" w:rsidRPr="007331C8" w:rsidRDefault="007331C8" w:rsidP="007331C8">
      <w:pPr>
        <w:spacing w:line="360" w:lineRule="auto"/>
        <w:ind w:firstLine="709"/>
        <w:jc w:val="both"/>
        <w:rPr>
          <w:rFonts w:eastAsia="Calibri"/>
          <w:spacing w:val="1"/>
          <w:sz w:val="28"/>
          <w:szCs w:val="28"/>
          <w:lang w:val="uk-UA" w:eastAsia="en-US"/>
        </w:rPr>
      </w:pPr>
      <w:r w:rsidRPr="007331C8">
        <w:rPr>
          <w:rFonts w:eastAsia="Calibri"/>
          <w:spacing w:val="1"/>
          <w:sz w:val="28"/>
          <w:szCs w:val="28"/>
          <w:lang w:val="uk-UA" w:eastAsia="en-US"/>
        </w:rPr>
        <w:t xml:space="preserve">Проблематика психологічної реадаптації до мирного середовища після бойових дій є предметом уваги багатьох науковців. У світовій психологічній науці питанням травматичного досвіду, посттравматичного стресового розладу та процесів адаптації займалися А. Маслоу, В. </w:t>
      </w:r>
      <w:proofErr w:type="spellStart"/>
      <w:r w:rsidRPr="007331C8">
        <w:rPr>
          <w:rFonts w:eastAsia="Calibri"/>
          <w:spacing w:val="1"/>
          <w:sz w:val="28"/>
          <w:szCs w:val="28"/>
          <w:lang w:val="uk-UA" w:eastAsia="en-US"/>
        </w:rPr>
        <w:t>Франкл</w:t>
      </w:r>
      <w:proofErr w:type="spellEnd"/>
      <w:r w:rsidRPr="007331C8">
        <w:rPr>
          <w:rFonts w:eastAsia="Calibri"/>
          <w:spacing w:val="1"/>
          <w:sz w:val="28"/>
          <w:szCs w:val="28"/>
          <w:lang w:val="uk-UA" w:eastAsia="en-US"/>
        </w:rPr>
        <w:t>, К. Роджерс, Б.</w:t>
      </w:r>
      <w:r>
        <w:rPr>
          <w:rFonts w:eastAsia="Calibri"/>
          <w:spacing w:val="1"/>
          <w:sz w:val="28"/>
          <w:szCs w:val="28"/>
          <w:lang w:val="uk-UA" w:eastAsia="en-US"/>
        </w:rPr>
        <w:t> </w:t>
      </w:r>
      <w:r w:rsidR="000461C8">
        <w:rPr>
          <w:rFonts w:eastAsia="Calibri"/>
          <w:spacing w:val="1"/>
          <w:sz w:val="28"/>
          <w:szCs w:val="28"/>
          <w:lang w:val="uk-UA" w:eastAsia="en-US"/>
        </w:rPr>
        <w:t>в</w:t>
      </w:r>
      <w:r w:rsidRPr="007331C8">
        <w:rPr>
          <w:rFonts w:eastAsia="Calibri"/>
          <w:spacing w:val="1"/>
          <w:sz w:val="28"/>
          <w:szCs w:val="28"/>
          <w:lang w:val="uk-UA" w:eastAsia="en-US"/>
        </w:rPr>
        <w:t>ан</w:t>
      </w:r>
      <w:r>
        <w:rPr>
          <w:rFonts w:eastAsia="Calibri"/>
          <w:spacing w:val="1"/>
          <w:sz w:val="28"/>
          <w:szCs w:val="28"/>
          <w:lang w:val="uk-UA" w:eastAsia="en-US"/>
        </w:rPr>
        <w:t> </w:t>
      </w:r>
      <w:r w:rsidR="000461C8">
        <w:rPr>
          <w:rFonts w:eastAsia="Calibri"/>
          <w:spacing w:val="1"/>
          <w:sz w:val="28"/>
          <w:szCs w:val="28"/>
          <w:lang w:val="uk-UA" w:eastAsia="en-US"/>
        </w:rPr>
        <w:t>д</w:t>
      </w:r>
      <w:r w:rsidRPr="007331C8">
        <w:rPr>
          <w:rFonts w:eastAsia="Calibri"/>
          <w:spacing w:val="1"/>
          <w:sz w:val="28"/>
          <w:szCs w:val="28"/>
          <w:lang w:val="uk-UA" w:eastAsia="en-US"/>
        </w:rPr>
        <w:t>ер</w:t>
      </w:r>
      <w:r>
        <w:rPr>
          <w:rFonts w:eastAsia="Calibri"/>
          <w:spacing w:val="1"/>
          <w:sz w:val="28"/>
          <w:szCs w:val="28"/>
          <w:lang w:val="uk-UA" w:eastAsia="en-US"/>
        </w:rPr>
        <w:t> </w:t>
      </w:r>
      <w:proofErr w:type="spellStart"/>
      <w:r w:rsidRPr="007331C8">
        <w:rPr>
          <w:rFonts w:eastAsia="Calibri"/>
          <w:spacing w:val="1"/>
          <w:sz w:val="28"/>
          <w:szCs w:val="28"/>
          <w:lang w:val="uk-UA" w:eastAsia="en-US"/>
        </w:rPr>
        <w:t>Колк</w:t>
      </w:r>
      <w:proofErr w:type="spellEnd"/>
      <w:r w:rsidRPr="007331C8">
        <w:rPr>
          <w:rFonts w:eastAsia="Calibri"/>
          <w:spacing w:val="1"/>
          <w:sz w:val="28"/>
          <w:szCs w:val="28"/>
          <w:lang w:val="uk-UA" w:eastAsia="en-US"/>
        </w:rPr>
        <w:t xml:space="preserve">, </w:t>
      </w:r>
      <w:proofErr w:type="spellStart"/>
      <w:r w:rsidRPr="007331C8">
        <w:rPr>
          <w:rFonts w:eastAsia="Calibri"/>
          <w:spacing w:val="1"/>
          <w:sz w:val="28"/>
          <w:szCs w:val="28"/>
          <w:lang w:val="uk-UA" w:eastAsia="en-US"/>
        </w:rPr>
        <w:t>Дж</w:t>
      </w:r>
      <w:proofErr w:type="spellEnd"/>
      <w:r w:rsidRPr="007331C8">
        <w:rPr>
          <w:rFonts w:eastAsia="Calibri"/>
          <w:spacing w:val="1"/>
          <w:sz w:val="28"/>
          <w:szCs w:val="28"/>
          <w:lang w:val="uk-UA" w:eastAsia="en-US"/>
        </w:rPr>
        <w:t xml:space="preserve">. Горовіц, Д. </w:t>
      </w:r>
      <w:proofErr w:type="spellStart"/>
      <w:r w:rsidRPr="007331C8">
        <w:rPr>
          <w:rFonts w:eastAsia="Calibri"/>
          <w:spacing w:val="1"/>
          <w:sz w:val="28"/>
          <w:szCs w:val="28"/>
          <w:lang w:val="uk-UA" w:eastAsia="en-US"/>
        </w:rPr>
        <w:t>Шапіро</w:t>
      </w:r>
      <w:proofErr w:type="spellEnd"/>
      <w:r w:rsidRPr="007331C8">
        <w:rPr>
          <w:rFonts w:eastAsia="Calibri"/>
          <w:spacing w:val="1"/>
          <w:sz w:val="28"/>
          <w:szCs w:val="28"/>
          <w:lang w:val="uk-UA" w:eastAsia="en-US"/>
        </w:rPr>
        <w:t xml:space="preserve">, Р. </w:t>
      </w:r>
      <w:proofErr w:type="spellStart"/>
      <w:r w:rsidRPr="007331C8">
        <w:rPr>
          <w:rFonts w:eastAsia="Calibri"/>
          <w:spacing w:val="1"/>
          <w:sz w:val="28"/>
          <w:szCs w:val="28"/>
          <w:lang w:val="uk-UA" w:eastAsia="en-US"/>
        </w:rPr>
        <w:t>МакФарлейн</w:t>
      </w:r>
      <w:proofErr w:type="spellEnd"/>
      <w:r w:rsidRPr="007331C8">
        <w:rPr>
          <w:rFonts w:eastAsia="Calibri"/>
          <w:spacing w:val="1"/>
          <w:sz w:val="28"/>
          <w:szCs w:val="28"/>
          <w:lang w:val="uk-UA" w:eastAsia="en-US"/>
        </w:rPr>
        <w:t>, які підкреслювали вплив стресових подій на функціонування особистості та необхідність підтримки у процесі відновлення. У дослідженнях зарубіжних учених (R.</w:t>
      </w:r>
      <w:r>
        <w:rPr>
          <w:rFonts w:eastAsia="Calibri"/>
          <w:spacing w:val="1"/>
          <w:sz w:val="28"/>
          <w:szCs w:val="28"/>
          <w:lang w:val="uk-UA" w:eastAsia="en-US"/>
        </w:rPr>
        <w:t> </w:t>
      </w:r>
      <w:proofErr w:type="spellStart"/>
      <w:r w:rsidRPr="007331C8">
        <w:rPr>
          <w:rFonts w:eastAsia="Calibri"/>
          <w:spacing w:val="1"/>
          <w:sz w:val="28"/>
          <w:szCs w:val="28"/>
          <w:lang w:val="uk-UA" w:eastAsia="en-US"/>
        </w:rPr>
        <w:t>Tedeschi</w:t>
      </w:r>
      <w:proofErr w:type="spellEnd"/>
      <w:r w:rsidRPr="007331C8">
        <w:rPr>
          <w:rFonts w:eastAsia="Calibri"/>
          <w:spacing w:val="1"/>
          <w:sz w:val="28"/>
          <w:szCs w:val="28"/>
          <w:lang w:val="uk-UA" w:eastAsia="en-US"/>
        </w:rPr>
        <w:t xml:space="preserve">, L. </w:t>
      </w:r>
      <w:proofErr w:type="spellStart"/>
      <w:r w:rsidRPr="007331C8">
        <w:rPr>
          <w:rFonts w:eastAsia="Calibri"/>
          <w:spacing w:val="1"/>
          <w:sz w:val="28"/>
          <w:szCs w:val="28"/>
          <w:lang w:val="uk-UA" w:eastAsia="en-US"/>
        </w:rPr>
        <w:t>Calhoun</w:t>
      </w:r>
      <w:proofErr w:type="spellEnd"/>
      <w:r w:rsidRPr="007331C8">
        <w:rPr>
          <w:rFonts w:eastAsia="Calibri"/>
          <w:spacing w:val="1"/>
          <w:sz w:val="28"/>
          <w:szCs w:val="28"/>
          <w:lang w:val="uk-UA" w:eastAsia="en-US"/>
        </w:rPr>
        <w:t xml:space="preserve">, C. </w:t>
      </w:r>
      <w:proofErr w:type="spellStart"/>
      <w:r w:rsidRPr="007331C8">
        <w:rPr>
          <w:rFonts w:eastAsia="Calibri"/>
          <w:spacing w:val="1"/>
          <w:sz w:val="28"/>
          <w:szCs w:val="28"/>
          <w:lang w:val="uk-UA" w:eastAsia="en-US"/>
        </w:rPr>
        <w:t>Hobfoll</w:t>
      </w:r>
      <w:proofErr w:type="spellEnd"/>
      <w:r w:rsidRPr="007331C8">
        <w:rPr>
          <w:rFonts w:eastAsia="Calibri"/>
          <w:spacing w:val="1"/>
          <w:sz w:val="28"/>
          <w:szCs w:val="28"/>
          <w:lang w:val="uk-UA" w:eastAsia="en-US"/>
        </w:rPr>
        <w:t xml:space="preserve"> та інші) особливо наголошується на феномені посттравматичного зростання, можливості зміцнення ресурсів та формування нових стратегій життя після травматичних подій.</w:t>
      </w:r>
    </w:p>
    <w:p w14:paraId="32E23CC3" w14:textId="6E347765" w:rsidR="007331C8" w:rsidRPr="007331C8" w:rsidRDefault="007331C8" w:rsidP="007331C8">
      <w:pPr>
        <w:spacing w:line="360" w:lineRule="auto"/>
        <w:ind w:firstLine="709"/>
        <w:jc w:val="both"/>
        <w:rPr>
          <w:rFonts w:eastAsia="Calibri"/>
          <w:spacing w:val="1"/>
          <w:sz w:val="28"/>
          <w:szCs w:val="28"/>
          <w:lang w:val="uk-UA" w:eastAsia="en-US"/>
        </w:rPr>
      </w:pPr>
      <w:r w:rsidRPr="007331C8">
        <w:rPr>
          <w:rFonts w:eastAsia="Calibri"/>
          <w:spacing w:val="1"/>
          <w:sz w:val="28"/>
          <w:szCs w:val="28"/>
          <w:lang w:val="uk-UA" w:eastAsia="en-US"/>
        </w:rPr>
        <w:t xml:space="preserve">Українська наукова думка </w:t>
      </w:r>
      <w:proofErr w:type="spellStart"/>
      <w:r w:rsidRPr="007331C8">
        <w:rPr>
          <w:rFonts w:eastAsia="Calibri"/>
          <w:spacing w:val="1"/>
          <w:sz w:val="28"/>
          <w:szCs w:val="28"/>
          <w:lang w:val="uk-UA" w:eastAsia="en-US"/>
        </w:rPr>
        <w:t>інтенсивно</w:t>
      </w:r>
      <w:proofErr w:type="spellEnd"/>
      <w:r w:rsidRPr="007331C8">
        <w:rPr>
          <w:rFonts w:eastAsia="Calibri"/>
          <w:spacing w:val="1"/>
          <w:sz w:val="28"/>
          <w:szCs w:val="28"/>
          <w:lang w:val="uk-UA" w:eastAsia="en-US"/>
        </w:rPr>
        <w:t xml:space="preserve"> розвиває це</w:t>
      </w:r>
      <w:r>
        <w:rPr>
          <w:rFonts w:eastAsia="Calibri"/>
          <w:spacing w:val="1"/>
          <w:sz w:val="28"/>
          <w:szCs w:val="28"/>
          <w:lang w:val="uk-UA" w:eastAsia="en-US"/>
        </w:rPr>
        <w:t>й</w:t>
      </w:r>
      <w:r w:rsidRPr="007331C8">
        <w:rPr>
          <w:rFonts w:eastAsia="Calibri"/>
          <w:spacing w:val="1"/>
          <w:sz w:val="28"/>
          <w:szCs w:val="28"/>
          <w:lang w:val="uk-UA" w:eastAsia="en-US"/>
        </w:rPr>
        <w:t xml:space="preserve"> напрям у контексті реалій, пов</w:t>
      </w:r>
      <w:r w:rsidR="00F26CC5">
        <w:rPr>
          <w:rFonts w:eastAsia="Calibri"/>
          <w:spacing w:val="1"/>
          <w:sz w:val="28"/>
          <w:szCs w:val="28"/>
          <w:lang w:val="uk-UA" w:eastAsia="en-US"/>
        </w:rPr>
        <w:t>’</w:t>
      </w:r>
      <w:r w:rsidRPr="007331C8">
        <w:rPr>
          <w:rFonts w:eastAsia="Calibri"/>
          <w:spacing w:val="1"/>
          <w:sz w:val="28"/>
          <w:szCs w:val="28"/>
          <w:lang w:val="uk-UA" w:eastAsia="en-US"/>
        </w:rPr>
        <w:t xml:space="preserve">язаних із військовими діями та соціальними трансформаціями. Дослідження питань психологічної реадаптації, </w:t>
      </w:r>
      <w:proofErr w:type="spellStart"/>
      <w:r w:rsidRPr="007331C8">
        <w:rPr>
          <w:rFonts w:eastAsia="Calibri"/>
          <w:spacing w:val="1"/>
          <w:sz w:val="28"/>
          <w:szCs w:val="28"/>
          <w:lang w:val="uk-UA" w:eastAsia="en-US"/>
        </w:rPr>
        <w:t>ресоціалізації</w:t>
      </w:r>
      <w:proofErr w:type="spellEnd"/>
      <w:r w:rsidRPr="007331C8">
        <w:rPr>
          <w:rFonts w:eastAsia="Calibri"/>
          <w:spacing w:val="1"/>
          <w:sz w:val="28"/>
          <w:szCs w:val="28"/>
          <w:lang w:val="uk-UA" w:eastAsia="en-US"/>
        </w:rPr>
        <w:t xml:space="preserve"> та відновлення військовослужбовців здійснювали О. Бочарова, О. Коробка, І. Приходько, С.</w:t>
      </w:r>
      <w:r>
        <w:rPr>
          <w:rFonts w:eastAsia="Calibri"/>
          <w:spacing w:val="1"/>
          <w:sz w:val="28"/>
          <w:szCs w:val="28"/>
          <w:lang w:val="uk-UA" w:eastAsia="en-US"/>
        </w:rPr>
        <w:t> </w:t>
      </w:r>
      <w:r w:rsidRPr="007331C8">
        <w:rPr>
          <w:rFonts w:eastAsia="Calibri"/>
          <w:spacing w:val="1"/>
          <w:sz w:val="28"/>
          <w:szCs w:val="28"/>
          <w:lang w:val="uk-UA" w:eastAsia="en-US"/>
        </w:rPr>
        <w:t xml:space="preserve">Яковенко, Г. Литвин, Н. Татарин, Л. </w:t>
      </w:r>
      <w:proofErr w:type="spellStart"/>
      <w:r w:rsidRPr="007331C8">
        <w:rPr>
          <w:rFonts w:eastAsia="Calibri"/>
          <w:spacing w:val="1"/>
          <w:sz w:val="28"/>
          <w:szCs w:val="28"/>
          <w:lang w:val="uk-UA" w:eastAsia="en-US"/>
        </w:rPr>
        <w:t>Карамушка</w:t>
      </w:r>
      <w:proofErr w:type="spellEnd"/>
      <w:r w:rsidRPr="007331C8">
        <w:rPr>
          <w:rFonts w:eastAsia="Calibri"/>
          <w:spacing w:val="1"/>
          <w:sz w:val="28"/>
          <w:szCs w:val="28"/>
          <w:lang w:val="uk-UA" w:eastAsia="en-US"/>
        </w:rPr>
        <w:t>, О. Мукомела, В. Стасюк та інші. Українські дослідники акцентують увагу на потребі комплексного підходу, що включає психологічну, соціальну, медичну та організаційну підтримку, врахування культурного й суспільного контексту, значення родинних ресурсів та професійної реінтеграції.</w:t>
      </w:r>
    </w:p>
    <w:p w14:paraId="2C41CCEC" w14:textId="5FE79B31" w:rsidR="007331C8" w:rsidRPr="007331C8" w:rsidRDefault="007331C8" w:rsidP="007331C8">
      <w:pPr>
        <w:spacing w:line="360" w:lineRule="auto"/>
        <w:ind w:firstLine="709"/>
        <w:jc w:val="both"/>
        <w:rPr>
          <w:rFonts w:eastAsia="Calibri"/>
          <w:spacing w:val="1"/>
          <w:sz w:val="28"/>
          <w:szCs w:val="28"/>
          <w:lang w:val="uk-UA" w:eastAsia="en-US"/>
        </w:rPr>
      </w:pPr>
      <w:r w:rsidRPr="007331C8">
        <w:rPr>
          <w:rFonts w:eastAsia="Calibri"/>
          <w:spacing w:val="1"/>
          <w:sz w:val="28"/>
          <w:szCs w:val="28"/>
          <w:lang w:val="uk-UA" w:eastAsia="en-US"/>
        </w:rPr>
        <w:lastRenderedPageBreak/>
        <w:t xml:space="preserve">Актуальність теми зумовлена тим, що після повернення до мирного життя військовослужбовці нерідко стикаються з низкою труднощів: емоційною нестабільністю, труднощами у налагодженні соціальних контактів, зміною ціннісних орієнтацій, втратами, почуттям відчуженості або провини. Проблеми адаптації проявляються у зниженні працездатності, порушеннях психоемоційного стану, конфліктах у міжособистісній сфері, ризиках девіантної та </w:t>
      </w:r>
      <w:proofErr w:type="spellStart"/>
      <w:r w:rsidRPr="007331C8">
        <w:rPr>
          <w:rFonts w:eastAsia="Calibri"/>
          <w:spacing w:val="1"/>
          <w:sz w:val="28"/>
          <w:szCs w:val="28"/>
          <w:lang w:val="uk-UA" w:eastAsia="en-US"/>
        </w:rPr>
        <w:t>адиктивної</w:t>
      </w:r>
      <w:proofErr w:type="spellEnd"/>
      <w:r w:rsidRPr="007331C8">
        <w:rPr>
          <w:rFonts w:eastAsia="Calibri"/>
          <w:spacing w:val="1"/>
          <w:sz w:val="28"/>
          <w:szCs w:val="28"/>
          <w:lang w:val="uk-UA" w:eastAsia="en-US"/>
        </w:rPr>
        <w:t xml:space="preserve"> поведінки. У працях А. </w:t>
      </w:r>
      <w:proofErr w:type="spellStart"/>
      <w:r w:rsidRPr="007331C8">
        <w:rPr>
          <w:rFonts w:eastAsia="Calibri"/>
          <w:spacing w:val="1"/>
          <w:sz w:val="28"/>
          <w:szCs w:val="28"/>
          <w:lang w:val="uk-UA" w:eastAsia="en-US"/>
        </w:rPr>
        <w:t>Кокун</w:t>
      </w:r>
      <w:proofErr w:type="spellEnd"/>
      <w:r w:rsidRPr="007331C8">
        <w:rPr>
          <w:rFonts w:eastAsia="Calibri"/>
          <w:spacing w:val="1"/>
          <w:sz w:val="28"/>
          <w:szCs w:val="28"/>
          <w:lang w:val="uk-UA" w:eastAsia="en-US"/>
        </w:rPr>
        <w:t xml:space="preserve">, Т. Титаренко, О. </w:t>
      </w:r>
      <w:proofErr w:type="spellStart"/>
      <w:r w:rsidRPr="007331C8">
        <w:rPr>
          <w:rFonts w:eastAsia="Calibri"/>
          <w:spacing w:val="1"/>
          <w:sz w:val="28"/>
          <w:szCs w:val="28"/>
          <w:lang w:val="uk-UA" w:eastAsia="en-US"/>
        </w:rPr>
        <w:t>Хмелевської</w:t>
      </w:r>
      <w:proofErr w:type="spellEnd"/>
      <w:r w:rsidRPr="007331C8">
        <w:rPr>
          <w:rFonts w:eastAsia="Calibri"/>
          <w:spacing w:val="1"/>
          <w:sz w:val="28"/>
          <w:szCs w:val="28"/>
          <w:lang w:val="uk-UA" w:eastAsia="en-US"/>
        </w:rPr>
        <w:t>, О.</w:t>
      </w:r>
      <w:r>
        <w:rPr>
          <w:rFonts w:eastAsia="Calibri"/>
          <w:spacing w:val="1"/>
          <w:sz w:val="28"/>
          <w:szCs w:val="28"/>
          <w:lang w:val="uk-UA" w:eastAsia="en-US"/>
        </w:rPr>
        <w:t> </w:t>
      </w:r>
      <w:r w:rsidRPr="007331C8">
        <w:rPr>
          <w:rFonts w:eastAsia="Calibri"/>
          <w:spacing w:val="1"/>
          <w:sz w:val="28"/>
          <w:szCs w:val="28"/>
          <w:lang w:val="uk-UA" w:eastAsia="en-US"/>
        </w:rPr>
        <w:t>Чорної та інших підкреслюється, що повернення військового до цивільного життя – це складний процес, який вимагає професійного супроводу, системної підготовки та координованої роботи фахівців різних галузей.</w:t>
      </w:r>
    </w:p>
    <w:p w14:paraId="735F4988" w14:textId="77777777" w:rsidR="007331C8" w:rsidRPr="007331C8" w:rsidRDefault="007331C8" w:rsidP="007331C8">
      <w:pPr>
        <w:spacing w:line="360" w:lineRule="auto"/>
        <w:ind w:firstLine="709"/>
        <w:jc w:val="both"/>
        <w:rPr>
          <w:rFonts w:eastAsia="Calibri"/>
          <w:spacing w:val="1"/>
          <w:sz w:val="28"/>
          <w:szCs w:val="28"/>
          <w:lang w:val="uk-UA" w:eastAsia="en-US"/>
        </w:rPr>
      </w:pPr>
      <w:r w:rsidRPr="007331C8">
        <w:rPr>
          <w:rFonts w:eastAsia="Calibri"/>
          <w:spacing w:val="1"/>
          <w:sz w:val="28"/>
          <w:szCs w:val="28"/>
          <w:lang w:val="uk-UA" w:eastAsia="en-US"/>
        </w:rPr>
        <w:t xml:space="preserve">У той час як військова психологічна допомога під час служби є відносно структурованою, після демобілізації багато ветеранів залишаються без належної підтримки. Особливу роль у цьому процесі відіграють психологи, психотерапевти, соціальні працівники, волонтерські організації та громадські ініціативи. Водночас наукові дослідження демонструють, що ефективність реадаптації значною мірою залежить від індивідуальних ресурсів особистості, рівня </w:t>
      </w:r>
      <w:proofErr w:type="spellStart"/>
      <w:r w:rsidRPr="007331C8">
        <w:rPr>
          <w:rFonts w:eastAsia="Calibri"/>
          <w:spacing w:val="1"/>
          <w:sz w:val="28"/>
          <w:szCs w:val="28"/>
          <w:lang w:val="uk-UA" w:eastAsia="en-US"/>
        </w:rPr>
        <w:t>резильєнтності</w:t>
      </w:r>
      <w:proofErr w:type="spellEnd"/>
      <w:r w:rsidRPr="007331C8">
        <w:rPr>
          <w:rFonts w:eastAsia="Calibri"/>
          <w:spacing w:val="1"/>
          <w:sz w:val="28"/>
          <w:szCs w:val="28"/>
          <w:lang w:val="uk-UA" w:eastAsia="en-US"/>
        </w:rPr>
        <w:t xml:space="preserve">, соціальної підтримки, доступу до кваліфікованої психологічної допомоги (L. </w:t>
      </w:r>
      <w:proofErr w:type="spellStart"/>
      <w:r w:rsidRPr="007331C8">
        <w:rPr>
          <w:rFonts w:eastAsia="Calibri"/>
          <w:spacing w:val="1"/>
          <w:sz w:val="28"/>
          <w:szCs w:val="28"/>
          <w:lang w:val="uk-UA" w:eastAsia="en-US"/>
        </w:rPr>
        <w:t>Pinner</w:t>
      </w:r>
      <w:proofErr w:type="spellEnd"/>
      <w:r w:rsidRPr="007331C8">
        <w:rPr>
          <w:rFonts w:eastAsia="Calibri"/>
          <w:spacing w:val="1"/>
          <w:sz w:val="28"/>
          <w:szCs w:val="28"/>
          <w:lang w:val="uk-UA" w:eastAsia="en-US"/>
        </w:rPr>
        <w:t xml:space="preserve">, J. </w:t>
      </w:r>
      <w:proofErr w:type="spellStart"/>
      <w:r w:rsidRPr="007331C8">
        <w:rPr>
          <w:rFonts w:eastAsia="Calibri"/>
          <w:spacing w:val="1"/>
          <w:sz w:val="28"/>
          <w:szCs w:val="28"/>
          <w:lang w:val="uk-UA" w:eastAsia="en-US"/>
        </w:rPr>
        <w:t>Shay</w:t>
      </w:r>
      <w:proofErr w:type="spellEnd"/>
      <w:r w:rsidRPr="007331C8">
        <w:rPr>
          <w:rFonts w:eastAsia="Calibri"/>
          <w:spacing w:val="1"/>
          <w:sz w:val="28"/>
          <w:szCs w:val="28"/>
          <w:lang w:val="uk-UA" w:eastAsia="en-US"/>
        </w:rPr>
        <w:t xml:space="preserve">, S. </w:t>
      </w:r>
      <w:proofErr w:type="spellStart"/>
      <w:r w:rsidRPr="007331C8">
        <w:rPr>
          <w:rFonts w:eastAsia="Calibri"/>
          <w:spacing w:val="1"/>
          <w:sz w:val="28"/>
          <w:szCs w:val="28"/>
          <w:lang w:val="uk-UA" w:eastAsia="en-US"/>
        </w:rPr>
        <w:t>Maguen</w:t>
      </w:r>
      <w:proofErr w:type="spellEnd"/>
      <w:r w:rsidRPr="007331C8">
        <w:rPr>
          <w:rFonts w:eastAsia="Calibri"/>
          <w:spacing w:val="1"/>
          <w:sz w:val="28"/>
          <w:szCs w:val="28"/>
          <w:lang w:val="uk-UA" w:eastAsia="en-US"/>
        </w:rPr>
        <w:t xml:space="preserve">; в Україні – О. </w:t>
      </w:r>
      <w:proofErr w:type="spellStart"/>
      <w:r w:rsidRPr="007331C8">
        <w:rPr>
          <w:rFonts w:eastAsia="Calibri"/>
          <w:spacing w:val="1"/>
          <w:sz w:val="28"/>
          <w:szCs w:val="28"/>
          <w:lang w:val="uk-UA" w:eastAsia="en-US"/>
        </w:rPr>
        <w:t>Сохацька</w:t>
      </w:r>
      <w:proofErr w:type="spellEnd"/>
      <w:r w:rsidRPr="007331C8">
        <w:rPr>
          <w:rFonts w:eastAsia="Calibri"/>
          <w:spacing w:val="1"/>
          <w:sz w:val="28"/>
          <w:szCs w:val="28"/>
          <w:lang w:val="uk-UA" w:eastAsia="en-US"/>
        </w:rPr>
        <w:t xml:space="preserve">, Ю. </w:t>
      </w:r>
      <w:proofErr w:type="spellStart"/>
      <w:r w:rsidRPr="007331C8">
        <w:rPr>
          <w:rFonts w:eastAsia="Calibri"/>
          <w:spacing w:val="1"/>
          <w:sz w:val="28"/>
          <w:szCs w:val="28"/>
          <w:lang w:val="uk-UA" w:eastAsia="en-US"/>
        </w:rPr>
        <w:t>Лазебна</w:t>
      </w:r>
      <w:proofErr w:type="spellEnd"/>
      <w:r w:rsidRPr="007331C8">
        <w:rPr>
          <w:rFonts w:eastAsia="Calibri"/>
          <w:spacing w:val="1"/>
          <w:sz w:val="28"/>
          <w:szCs w:val="28"/>
          <w:lang w:val="uk-UA" w:eastAsia="en-US"/>
        </w:rPr>
        <w:t xml:space="preserve">, Г. </w:t>
      </w:r>
      <w:proofErr w:type="spellStart"/>
      <w:r w:rsidRPr="007331C8">
        <w:rPr>
          <w:rFonts w:eastAsia="Calibri"/>
          <w:spacing w:val="1"/>
          <w:sz w:val="28"/>
          <w:szCs w:val="28"/>
          <w:lang w:val="uk-UA" w:eastAsia="en-US"/>
        </w:rPr>
        <w:t>Цукур</w:t>
      </w:r>
      <w:proofErr w:type="spellEnd"/>
      <w:r w:rsidRPr="007331C8">
        <w:rPr>
          <w:rFonts w:eastAsia="Calibri"/>
          <w:spacing w:val="1"/>
          <w:sz w:val="28"/>
          <w:szCs w:val="28"/>
          <w:lang w:val="uk-UA" w:eastAsia="en-US"/>
        </w:rPr>
        <w:t>).</w:t>
      </w:r>
    </w:p>
    <w:p w14:paraId="2994D168" w14:textId="26F1619F" w:rsidR="007331C8" w:rsidRPr="007331C8" w:rsidRDefault="007331C8" w:rsidP="007331C8">
      <w:pPr>
        <w:spacing w:line="360" w:lineRule="auto"/>
        <w:ind w:firstLine="709"/>
        <w:jc w:val="both"/>
        <w:rPr>
          <w:rFonts w:eastAsia="Calibri"/>
          <w:spacing w:val="1"/>
          <w:sz w:val="28"/>
          <w:szCs w:val="28"/>
          <w:lang w:val="uk-UA" w:eastAsia="en-US"/>
        </w:rPr>
      </w:pPr>
      <w:r w:rsidRPr="007331C8">
        <w:rPr>
          <w:rFonts w:eastAsia="Calibri"/>
          <w:spacing w:val="1"/>
          <w:sz w:val="28"/>
          <w:szCs w:val="28"/>
          <w:lang w:val="uk-UA" w:eastAsia="en-US"/>
        </w:rPr>
        <w:t>Питання надання психологічної підтримки військовослужбовцям після повернення до цивільного життя набуває особливого значення у сучасних українських реаліях, коли країна переживає масштабні процеси мобілізації та демобілізації, а суспільство стикається з наслідками війни. Відсутність системності у допомозі здатна призводити до соціальної дезадаптації, погіршення психічного здоров</w:t>
      </w:r>
      <w:r w:rsidR="00F26CC5">
        <w:rPr>
          <w:rFonts w:eastAsia="Calibri"/>
          <w:spacing w:val="1"/>
          <w:sz w:val="28"/>
          <w:szCs w:val="28"/>
          <w:lang w:val="uk-UA" w:eastAsia="en-US"/>
        </w:rPr>
        <w:t>’</w:t>
      </w:r>
      <w:r w:rsidRPr="007331C8">
        <w:rPr>
          <w:rFonts w:eastAsia="Calibri"/>
          <w:spacing w:val="1"/>
          <w:sz w:val="28"/>
          <w:szCs w:val="28"/>
          <w:lang w:val="uk-UA" w:eastAsia="en-US"/>
        </w:rPr>
        <w:t>я, конфліктів у сім</w:t>
      </w:r>
      <w:r w:rsidR="00F26CC5">
        <w:rPr>
          <w:rFonts w:eastAsia="Calibri"/>
          <w:spacing w:val="1"/>
          <w:sz w:val="28"/>
          <w:szCs w:val="28"/>
          <w:lang w:val="uk-UA" w:eastAsia="en-US"/>
        </w:rPr>
        <w:t>’</w:t>
      </w:r>
      <w:r w:rsidRPr="007331C8">
        <w:rPr>
          <w:rFonts w:eastAsia="Calibri"/>
          <w:spacing w:val="1"/>
          <w:sz w:val="28"/>
          <w:szCs w:val="28"/>
          <w:lang w:val="uk-UA" w:eastAsia="en-US"/>
        </w:rPr>
        <w:t>ї та трудових колективах, зниження якості життя та вторинних травм. Всупереч цьому, дослідження показують, що своєчасне втручання, індивідуально орієнтована робота та комплексна підтримка значно підвищують успішність реінтеграції та сприяють психологічному благополуччю ветеранів.</w:t>
      </w:r>
    </w:p>
    <w:p w14:paraId="4D3244F1" w14:textId="0B05A425" w:rsidR="007331C8" w:rsidRPr="007331C8" w:rsidRDefault="007331C8" w:rsidP="007331C8">
      <w:pPr>
        <w:spacing w:line="360" w:lineRule="auto"/>
        <w:ind w:firstLine="709"/>
        <w:jc w:val="both"/>
        <w:rPr>
          <w:rFonts w:eastAsia="Calibri"/>
          <w:spacing w:val="1"/>
          <w:sz w:val="28"/>
          <w:szCs w:val="28"/>
          <w:lang w:val="uk-UA" w:eastAsia="en-US"/>
        </w:rPr>
      </w:pPr>
      <w:r w:rsidRPr="007331C8">
        <w:rPr>
          <w:rFonts w:eastAsia="Calibri"/>
          <w:spacing w:val="1"/>
          <w:sz w:val="28"/>
          <w:szCs w:val="28"/>
          <w:lang w:val="uk-UA" w:eastAsia="en-US"/>
        </w:rPr>
        <w:lastRenderedPageBreak/>
        <w:t>Незважаючи на наявність окремих напрацювань, проблема постає як недостатньо розроблена у теоретичному та практичному вимірах. Бракує моделі психологічного супроводу, орієнтованої на український контекст, заснованої на взаємодії державних, медичних, соціальних та громадських структур. Необхідним є об</w:t>
      </w:r>
      <w:r w:rsidR="00F26CC5">
        <w:rPr>
          <w:rFonts w:eastAsia="Calibri"/>
          <w:spacing w:val="1"/>
          <w:sz w:val="28"/>
          <w:szCs w:val="28"/>
          <w:lang w:val="uk-UA" w:eastAsia="en-US"/>
        </w:rPr>
        <w:t>’</w:t>
      </w:r>
      <w:r w:rsidRPr="007331C8">
        <w:rPr>
          <w:rFonts w:eastAsia="Calibri"/>
          <w:spacing w:val="1"/>
          <w:sz w:val="28"/>
          <w:szCs w:val="28"/>
          <w:lang w:val="uk-UA" w:eastAsia="en-US"/>
        </w:rPr>
        <w:t>єднання досвіду науковців, практиків і ветеранів, створення алгоритмів допомоги та її наукового обґрунтування.</w:t>
      </w:r>
    </w:p>
    <w:p w14:paraId="1C8BBA4E" w14:textId="094EE0FE" w:rsidR="007331C8" w:rsidRPr="007331C8" w:rsidRDefault="007331C8" w:rsidP="007331C8">
      <w:pPr>
        <w:spacing w:line="360" w:lineRule="auto"/>
        <w:ind w:firstLine="709"/>
        <w:jc w:val="both"/>
        <w:rPr>
          <w:rFonts w:eastAsia="Calibri"/>
          <w:spacing w:val="1"/>
          <w:sz w:val="28"/>
          <w:szCs w:val="28"/>
          <w:lang w:val="uk-UA" w:eastAsia="en-US"/>
        </w:rPr>
      </w:pPr>
      <w:r w:rsidRPr="007331C8">
        <w:rPr>
          <w:rFonts w:eastAsia="Calibri"/>
          <w:spacing w:val="1"/>
          <w:sz w:val="28"/>
          <w:szCs w:val="28"/>
          <w:lang w:val="uk-UA" w:eastAsia="en-US"/>
        </w:rPr>
        <w:t>З огляду на зазначене, дана робота спрямована на теоретичне аналізування та практичне обґрунтування особливостей надання психологічної підтримки військовослужбовцям після їхнього повернення до цивільного життя. Вона має міждисциплінарний характер і включає у себе психолого-педагогічні, соціальні та кл</w:t>
      </w:r>
      <w:r w:rsidR="00BD1642">
        <w:rPr>
          <w:rFonts w:eastAsia="Calibri"/>
          <w:spacing w:val="1"/>
          <w:sz w:val="28"/>
          <w:szCs w:val="28"/>
          <w:lang w:val="uk-UA" w:eastAsia="en-US"/>
        </w:rPr>
        <w:t>і</w:t>
      </w:r>
      <w:r w:rsidRPr="007331C8">
        <w:rPr>
          <w:rFonts w:eastAsia="Calibri"/>
          <w:spacing w:val="1"/>
          <w:sz w:val="28"/>
          <w:szCs w:val="28"/>
          <w:lang w:val="uk-UA" w:eastAsia="en-US"/>
        </w:rPr>
        <w:t>ніко-психологічні аспекти адаптації, що дозволяє всебічно розглянути механізми, умови та засоби ефективної допомоги.</w:t>
      </w:r>
    </w:p>
    <w:p w14:paraId="3776F344" w14:textId="77777777" w:rsidR="007331C8" w:rsidRPr="007331C8" w:rsidRDefault="007331C8" w:rsidP="007331C8">
      <w:pPr>
        <w:spacing w:line="360" w:lineRule="auto"/>
        <w:ind w:firstLine="709"/>
        <w:jc w:val="both"/>
        <w:rPr>
          <w:rFonts w:eastAsia="Calibri"/>
          <w:spacing w:val="1"/>
          <w:sz w:val="28"/>
          <w:szCs w:val="28"/>
          <w:lang w:val="uk-UA" w:eastAsia="en-US"/>
        </w:rPr>
      </w:pPr>
      <w:r w:rsidRPr="007331C8">
        <w:rPr>
          <w:rFonts w:eastAsia="Calibri"/>
          <w:spacing w:val="1"/>
          <w:sz w:val="28"/>
          <w:szCs w:val="28"/>
          <w:lang w:val="uk-UA" w:eastAsia="en-US"/>
        </w:rPr>
        <w:t xml:space="preserve">Актуальність дослідження визначається як масштабом суспільного запиту, так і практичною потребою створення програм підтримки ветеранів в Україні. Теоретичне значення полягає у поглибленні наукових уявлень про феномен посттравматичної адаптації та можливості психологічного супроводу, практичне – у розробці рекомендацій для спеціалістів, що працюють з ветеранами, та узгодженні принципів </w:t>
      </w:r>
      <w:proofErr w:type="spellStart"/>
      <w:r w:rsidRPr="007331C8">
        <w:rPr>
          <w:rFonts w:eastAsia="Calibri"/>
          <w:spacing w:val="1"/>
          <w:sz w:val="28"/>
          <w:szCs w:val="28"/>
          <w:lang w:val="uk-UA" w:eastAsia="en-US"/>
        </w:rPr>
        <w:t>міжсекторальної</w:t>
      </w:r>
      <w:proofErr w:type="spellEnd"/>
      <w:r w:rsidRPr="007331C8">
        <w:rPr>
          <w:rFonts w:eastAsia="Calibri"/>
          <w:spacing w:val="1"/>
          <w:sz w:val="28"/>
          <w:szCs w:val="28"/>
          <w:lang w:val="uk-UA" w:eastAsia="en-US"/>
        </w:rPr>
        <w:t xml:space="preserve"> взаємодії.</w:t>
      </w:r>
    </w:p>
    <w:p w14:paraId="695F42A1" w14:textId="77777777" w:rsidR="007331C8" w:rsidRPr="007331C8" w:rsidRDefault="007331C8" w:rsidP="007331C8">
      <w:pPr>
        <w:spacing w:line="360" w:lineRule="auto"/>
        <w:ind w:firstLine="709"/>
        <w:jc w:val="both"/>
        <w:rPr>
          <w:rFonts w:eastAsia="Calibri"/>
          <w:spacing w:val="1"/>
          <w:sz w:val="28"/>
          <w:szCs w:val="28"/>
          <w:lang w:val="uk-UA" w:eastAsia="en-US"/>
        </w:rPr>
      </w:pPr>
      <w:r w:rsidRPr="007331C8">
        <w:rPr>
          <w:rFonts w:eastAsia="Calibri"/>
          <w:spacing w:val="1"/>
          <w:sz w:val="28"/>
          <w:szCs w:val="28"/>
          <w:lang w:val="uk-UA" w:eastAsia="en-US"/>
        </w:rPr>
        <w:t>Таким чином, дослідження є своєчасним, соціально значущим і спрямованим на вирішення актуальних завдань післявоєнного відновлення особистості та суспільства.</w:t>
      </w:r>
    </w:p>
    <w:p w14:paraId="690F01AB" w14:textId="6DCE86E0" w:rsidR="008C25AF" w:rsidRDefault="002174CC" w:rsidP="008C25AF">
      <w:pPr>
        <w:spacing w:line="360" w:lineRule="auto"/>
        <w:ind w:firstLine="709"/>
        <w:jc w:val="both"/>
        <w:rPr>
          <w:rFonts w:eastAsia="Calibri"/>
          <w:spacing w:val="1"/>
          <w:sz w:val="28"/>
          <w:szCs w:val="28"/>
          <w:lang w:val="uk-UA" w:eastAsia="en-US"/>
        </w:rPr>
      </w:pPr>
      <w:r w:rsidRPr="00310513">
        <w:rPr>
          <w:rFonts w:eastAsia="Calibri"/>
          <w:b/>
          <w:bCs/>
          <w:spacing w:val="1"/>
          <w:sz w:val="28"/>
          <w:szCs w:val="28"/>
          <w:shd w:val="clear" w:color="auto" w:fill="FFFFFF"/>
          <w:lang w:val="uk-UA" w:eastAsia="en-US"/>
        </w:rPr>
        <w:t>Мета дослідження</w:t>
      </w:r>
      <w:r w:rsidRPr="00310513">
        <w:rPr>
          <w:rFonts w:eastAsia="Calibri"/>
          <w:spacing w:val="1"/>
          <w:sz w:val="28"/>
          <w:szCs w:val="28"/>
          <w:lang w:val="uk-UA" w:eastAsia="en-US"/>
        </w:rPr>
        <w:t xml:space="preserve"> – </w:t>
      </w:r>
      <w:r w:rsidR="002C2110">
        <w:rPr>
          <w:rFonts w:eastAsia="Calibri"/>
          <w:spacing w:val="1"/>
          <w:sz w:val="28"/>
          <w:szCs w:val="28"/>
          <w:lang w:val="uk-UA" w:eastAsia="en-US"/>
        </w:rPr>
        <w:t>в</w:t>
      </w:r>
      <w:r w:rsidR="002C2110" w:rsidRPr="002C2110">
        <w:rPr>
          <w:rFonts w:eastAsia="Calibri"/>
          <w:spacing w:val="1"/>
          <w:sz w:val="28"/>
          <w:szCs w:val="28"/>
          <w:lang w:val="uk-UA" w:eastAsia="en-US"/>
        </w:rPr>
        <w:t xml:space="preserve">иявити та проаналізувати особливості надання психологічної підтримки військовослужбовцям після повернення до цивільного життя, визначити ефективні підходи, методи та умови, що сприяють успішній післявоєнній адаптації та </w:t>
      </w:r>
      <w:proofErr w:type="spellStart"/>
      <w:r w:rsidR="002C2110" w:rsidRPr="002C2110">
        <w:rPr>
          <w:rFonts w:eastAsia="Calibri"/>
          <w:spacing w:val="1"/>
          <w:sz w:val="28"/>
          <w:szCs w:val="28"/>
          <w:lang w:val="uk-UA" w:eastAsia="en-US"/>
        </w:rPr>
        <w:t>ресоціалізації</w:t>
      </w:r>
      <w:proofErr w:type="spellEnd"/>
      <w:r w:rsidR="002C2110" w:rsidRPr="002C2110">
        <w:rPr>
          <w:rFonts w:eastAsia="Calibri"/>
          <w:spacing w:val="1"/>
          <w:sz w:val="28"/>
          <w:szCs w:val="28"/>
          <w:lang w:val="uk-UA" w:eastAsia="en-US"/>
        </w:rPr>
        <w:t>.</w:t>
      </w:r>
    </w:p>
    <w:p w14:paraId="75F9E0AF" w14:textId="09C95AA5" w:rsidR="008C25AF" w:rsidRDefault="008C25AF" w:rsidP="008C25AF">
      <w:pPr>
        <w:spacing w:line="360" w:lineRule="auto"/>
        <w:ind w:firstLine="709"/>
        <w:jc w:val="both"/>
        <w:rPr>
          <w:rFonts w:eastAsia="Calibri"/>
          <w:b/>
          <w:bCs/>
          <w:spacing w:val="1"/>
          <w:sz w:val="28"/>
          <w:szCs w:val="28"/>
          <w:lang w:val="uk-UA" w:eastAsia="en-US"/>
        </w:rPr>
      </w:pPr>
      <w:r w:rsidRPr="00310513">
        <w:rPr>
          <w:rFonts w:eastAsia="Calibri"/>
          <w:b/>
          <w:bCs/>
          <w:spacing w:val="1"/>
          <w:sz w:val="28"/>
          <w:szCs w:val="28"/>
          <w:lang w:val="uk-UA" w:eastAsia="en-US"/>
        </w:rPr>
        <w:t>Завдання дослідження</w:t>
      </w:r>
      <w:r w:rsidR="00E01D2B" w:rsidRPr="00310513">
        <w:rPr>
          <w:rFonts w:eastAsia="Calibri"/>
          <w:b/>
          <w:bCs/>
          <w:spacing w:val="1"/>
          <w:sz w:val="28"/>
          <w:szCs w:val="28"/>
          <w:lang w:val="uk-UA" w:eastAsia="en-US"/>
        </w:rPr>
        <w:t>:</w:t>
      </w:r>
    </w:p>
    <w:p w14:paraId="0EC78D1E" w14:textId="03520D9B" w:rsidR="002C2110" w:rsidRPr="002C2110" w:rsidRDefault="002C2110" w:rsidP="007109BB">
      <w:pPr>
        <w:pStyle w:val="af"/>
        <w:numPr>
          <w:ilvl w:val="0"/>
          <w:numId w:val="25"/>
        </w:numPr>
        <w:tabs>
          <w:tab w:val="left" w:pos="993"/>
        </w:tabs>
        <w:spacing w:line="360" w:lineRule="auto"/>
        <w:ind w:left="0" w:firstLine="709"/>
        <w:jc w:val="both"/>
        <w:rPr>
          <w:rFonts w:ascii="Times New Roman" w:hAnsi="Times New Roman"/>
          <w:spacing w:val="1"/>
          <w:sz w:val="28"/>
          <w:szCs w:val="28"/>
        </w:rPr>
      </w:pPr>
      <w:r w:rsidRPr="002C2110">
        <w:rPr>
          <w:rFonts w:ascii="Times New Roman" w:hAnsi="Times New Roman"/>
          <w:spacing w:val="1"/>
          <w:sz w:val="28"/>
          <w:szCs w:val="28"/>
        </w:rPr>
        <w:t>Проаналізувати теоретичні підходи до проблеми психологічної підтримки військовослужбовців у період їх адаптації до цивільного життя.</w:t>
      </w:r>
    </w:p>
    <w:p w14:paraId="187D73B2" w14:textId="3DF6EC7C" w:rsidR="002C2110" w:rsidRPr="002C2110" w:rsidRDefault="002C2110" w:rsidP="007109BB">
      <w:pPr>
        <w:pStyle w:val="af"/>
        <w:numPr>
          <w:ilvl w:val="0"/>
          <w:numId w:val="25"/>
        </w:numPr>
        <w:tabs>
          <w:tab w:val="left" w:pos="993"/>
        </w:tabs>
        <w:spacing w:line="360" w:lineRule="auto"/>
        <w:ind w:left="0" w:firstLine="709"/>
        <w:jc w:val="both"/>
        <w:rPr>
          <w:rFonts w:ascii="Times New Roman" w:hAnsi="Times New Roman"/>
          <w:spacing w:val="1"/>
          <w:sz w:val="28"/>
          <w:szCs w:val="28"/>
        </w:rPr>
      </w:pPr>
      <w:r w:rsidRPr="002C2110">
        <w:rPr>
          <w:rFonts w:ascii="Times New Roman" w:hAnsi="Times New Roman"/>
          <w:spacing w:val="1"/>
          <w:sz w:val="28"/>
          <w:szCs w:val="28"/>
        </w:rPr>
        <w:t>Виявити психологічні чинники, що впливають на процес повернення військовослужбовців до цивільного життя.</w:t>
      </w:r>
    </w:p>
    <w:p w14:paraId="75BBA51C" w14:textId="008E5830" w:rsidR="002C2110" w:rsidRDefault="002C2110" w:rsidP="007109BB">
      <w:pPr>
        <w:pStyle w:val="af"/>
        <w:numPr>
          <w:ilvl w:val="0"/>
          <w:numId w:val="25"/>
        </w:numPr>
        <w:tabs>
          <w:tab w:val="left" w:pos="993"/>
        </w:tabs>
        <w:spacing w:line="360" w:lineRule="auto"/>
        <w:ind w:left="0" w:firstLine="709"/>
        <w:jc w:val="both"/>
        <w:rPr>
          <w:rFonts w:ascii="Times New Roman" w:hAnsi="Times New Roman"/>
          <w:spacing w:val="1"/>
          <w:sz w:val="28"/>
          <w:szCs w:val="28"/>
        </w:rPr>
      </w:pPr>
      <w:r w:rsidRPr="002C2110">
        <w:rPr>
          <w:rFonts w:ascii="Times New Roman" w:hAnsi="Times New Roman"/>
          <w:spacing w:val="1"/>
          <w:sz w:val="28"/>
          <w:szCs w:val="28"/>
        </w:rPr>
        <w:lastRenderedPageBreak/>
        <w:t>Визначити ефективні методи індивідуальної та групової психологічної підтримки для військовослужбовців.</w:t>
      </w:r>
    </w:p>
    <w:p w14:paraId="6FD9E501" w14:textId="47AF87A3" w:rsidR="008A50E4" w:rsidRPr="002C2110" w:rsidRDefault="008A50E4" w:rsidP="007109BB">
      <w:pPr>
        <w:pStyle w:val="af"/>
        <w:numPr>
          <w:ilvl w:val="0"/>
          <w:numId w:val="25"/>
        </w:numPr>
        <w:tabs>
          <w:tab w:val="left" w:pos="993"/>
        </w:tabs>
        <w:spacing w:line="360" w:lineRule="auto"/>
        <w:ind w:left="0" w:firstLine="709"/>
        <w:jc w:val="both"/>
        <w:rPr>
          <w:rFonts w:ascii="Times New Roman" w:hAnsi="Times New Roman"/>
          <w:spacing w:val="1"/>
          <w:sz w:val="28"/>
          <w:szCs w:val="28"/>
        </w:rPr>
      </w:pPr>
      <w:r>
        <w:rPr>
          <w:rFonts w:ascii="Times New Roman" w:hAnsi="Times New Roman"/>
          <w:spacing w:val="1"/>
          <w:sz w:val="28"/>
          <w:szCs w:val="28"/>
        </w:rPr>
        <w:t>Емпірично дослідити психологічні особливості</w:t>
      </w:r>
      <w:r w:rsidRPr="008A50E4">
        <w:rPr>
          <w:spacing w:val="1"/>
          <w:sz w:val="28"/>
          <w:szCs w:val="28"/>
        </w:rPr>
        <w:t xml:space="preserve"> </w:t>
      </w:r>
      <w:r w:rsidRPr="008A50E4">
        <w:rPr>
          <w:rFonts w:ascii="Times New Roman" w:hAnsi="Times New Roman"/>
          <w:spacing w:val="1"/>
          <w:sz w:val="28"/>
          <w:szCs w:val="28"/>
        </w:rPr>
        <w:t>демобілізованих військовослужбовців</w:t>
      </w:r>
      <w:r>
        <w:rPr>
          <w:rFonts w:ascii="Times New Roman" w:hAnsi="Times New Roman"/>
          <w:spacing w:val="1"/>
          <w:sz w:val="28"/>
          <w:szCs w:val="28"/>
        </w:rPr>
        <w:t xml:space="preserve"> та їх вплив на </w:t>
      </w:r>
      <w:r w:rsidRPr="008A50E4">
        <w:rPr>
          <w:rFonts w:ascii="Times New Roman" w:hAnsi="Times New Roman"/>
          <w:spacing w:val="1"/>
          <w:sz w:val="28"/>
          <w:szCs w:val="28"/>
        </w:rPr>
        <w:t>ефективн</w:t>
      </w:r>
      <w:r>
        <w:rPr>
          <w:rFonts w:ascii="Times New Roman" w:hAnsi="Times New Roman"/>
          <w:spacing w:val="1"/>
          <w:sz w:val="28"/>
          <w:szCs w:val="28"/>
        </w:rPr>
        <w:t>ість</w:t>
      </w:r>
      <w:r w:rsidRPr="008A50E4">
        <w:rPr>
          <w:rFonts w:ascii="Times New Roman" w:hAnsi="Times New Roman"/>
          <w:spacing w:val="1"/>
          <w:sz w:val="28"/>
          <w:szCs w:val="28"/>
        </w:rPr>
        <w:t xml:space="preserve"> надання їм психологічної підтримки.</w:t>
      </w:r>
    </w:p>
    <w:p w14:paraId="3ABA1AFC" w14:textId="6CFD2381" w:rsidR="002C2110" w:rsidRPr="002C2110" w:rsidRDefault="002C2110" w:rsidP="007109BB">
      <w:pPr>
        <w:pStyle w:val="af"/>
        <w:numPr>
          <w:ilvl w:val="0"/>
          <w:numId w:val="25"/>
        </w:numPr>
        <w:tabs>
          <w:tab w:val="left" w:pos="993"/>
        </w:tabs>
        <w:spacing w:line="360" w:lineRule="auto"/>
        <w:ind w:left="0" w:firstLine="709"/>
        <w:jc w:val="both"/>
        <w:rPr>
          <w:rFonts w:ascii="Times New Roman" w:hAnsi="Times New Roman"/>
          <w:spacing w:val="1"/>
          <w:sz w:val="28"/>
          <w:szCs w:val="28"/>
        </w:rPr>
      </w:pPr>
      <w:r w:rsidRPr="002C2110">
        <w:rPr>
          <w:rFonts w:ascii="Times New Roman" w:hAnsi="Times New Roman"/>
          <w:spacing w:val="1"/>
          <w:sz w:val="28"/>
          <w:szCs w:val="28"/>
        </w:rPr>
        <w:t xml:space="preserve">Розробити рекомендації </w:t>
      </w:r>
      <w:r w:rsidR="008A50E4">
        <w:rPr>
          <w:rFonts w:ascii="Times New Roman" w:hAnsi="Times New Roman"/>
          <w:spacing w:val="1"/>
          <w:sz w:val="28"/>
          <w:szCs w:val="28"/>
        </w:rPr>
        <w:t xml:space="preserve">та диференційовану модель </w:t>
      </w:r>
      <w:r w:rsidRPr="002C2110">
        <w:rPr>
          <w:rFonts w:ascii="Times New Roman" w:hAnsi="Times New Roman"/>
          <w:spacing w:val="1"/>
          <w:sz w:val="28"/>
          <w:szCs w:val="28"/>
        </w:rPr>
        <w:t>щодо удосконалення системи надання психологічної підтримки в умовах сучасних суспільних викликів.</w:t>
      </w:r>
    </w:p>
    <w:p w14:paraId="1CC5D35C" w14:textId="550781B6" w:rsidR="00820925" w:rsidRPr="00310513" w:rsidRDefault="002174CC" w:rsidP="00820925">
      <w:pPr>
        <w:spacing w:line="360" w:lineRule="auto"/>
        <w:ind w:firstLine="709"/>
        <w:jc w:val="both"/>
        <w:rPr>
          <w:rFonts w:eastAsia="Calibri"/>
          <w:spacing w:val="1"/>
          <w:sz w:val="28"/>
          <w:szCs w:val="28"/>
          <w:lang w:val="uk-UA" w:eastAsia="en-US"/>
        </w:rPr>
      </w:pPr>
      <w:r w:rsidRPr="00310513">
        <w:rPr>
          <w:rFonts w:eastAsia="Calibri"/>
          <w:b/>
          <w:bCs/>
          <w:spacing w:val="1"/>
          <w:sz w:val="28"/>
          <w:szCs w:val="28"/>
          <w:shd w:val="clear" w:color="auto" w:fill="FFFFFF"/>
          <w:lang w:val="uk-UA" w:eastAsia="en-US"/>
        </w:rPr>
        <w:t>Об</w:t>
      </w:r>
      <w:r w:rsidR="00F26CC5">
        <w:rPr>
          <w:rFonts w:eastAsia="Calibri"/>
          <w:b/>
          <w:bCs/>
          <w:spacing w:val="1"/>
          <w:sz w:val="28"/>
          <w:szCs w:val="28"/>
          <w:shd w:val="clear" w:color="auto" w:fill="FFFFFF"/>
          <w:lang w:val="uk-UA" w:eastAsia="en-US"/>
        </w:rPr>
        <w:t>’</w:t>
      </w:r>
      <w:r w:rsidRPr="00310513">
        <w:rPr>
          <w:rFonts w:eastAsia="Calibri"/>
          <w:b/>
          <w:bCs/>
          <w:spacing w:val="1"/>
          <w:sz w:val="28"/>
          <w:szCs w:val="28"/>
          <w:shd w:val="clear" w:color="auto" w:fill="FFFFFF"/>
          <w:lang w:val="uk-UA" w:eastAsia="en-US"/>
        </w:rPr>
        <w:t>єкт дослідження</w:t>
      </w:r>
      <w:r w:rsidR="00523F77" w:rsidRPr="00310513">
        <w:rPr>
          <w:rFonts w:eastAsia="Calibri"/>
          <w:b/>
          <w:bCs/>
          <w:spacing w:val="1"/>
          <w:sz w:val="28"/>
          <w:szCs w:val="28"/>
          <w:shd w:val="clear" w:color="auto" w:fill="FFFFFF"/>
          <w:lang w:val="uk-UA" w:eastAsia="en-US"/>
        </w:rPr>
        <w:t>:</w:t>
      </w:r>
      <w:r w:rsidRPr="00310513">
        <w:rPr>
          <w:rFonts w:eastAsia="Calibri"/>
          <w:spacing w:val="1"/>
          <w:sz w:val="28"/>
          <w:szCs w:val="28"/>
          <w:lang w:val="uk-UA" w:eastAsia="en-US"/>
        </w:rPr>
        <w:t xml:space="preserve"> </w:t>
      </w:r>
      <w:r w:rsidR="00A90645">
        <w:rPr>
          <w:rFonts w:eastAsia="Calibri"/>
          <w:spacing w:val="1"/>
          <w:sz w:val="28"/>
          <w:szCs w:val="28"/>
          <w:lang w:val="uk-UA" w:eastAsia="en-US"/>
        </w:rPr>
        <w:t>п</w:t>
      </w:r>
      <w:r w:rsidR="00A90645" w:rsidRPr="00A90645">
        <w:rPr>
          <w:rFonts w:eastAsia="Calibri"/>
          <w:spacing w:val="1"/>
          <w:sz w:val="28"/>
          <w:szCs w:val="28"/>
          <w:lang w:val="uk-UA" w:eastAsia="en-US"/>
        </w:rPr>
        <w:t>роцес психологічної адаптації військовослужбовців до умов цивільного життя після демобілізації.</w:t>
      </w:r>
    </w:p>
    <w:p w14:paraId="35004545" w14:textId="3593AE2C" w:rsidR="00820925" w:rsidRDefault="002174CC" w:rsidP="00820925">
      <w:pPr>
        <w:spacing w:line="360" w:lineRule="auto"/>
        <w:ind w:firstLine="709"/>
        <w:jc w:val="both"/>
        <w:rPr>
          <w:rFonts w:eastAsia="Calibri"/>
          <w:spacing w:val="1"/>
          <w:sz w:val="28"/>
          <w:szCs w:val="28"/>
          <w:lang w:val="uk-UA" w:eastAsia="en-US"/>
        </w:rPr>
      </w:pPr>
      <w:r w:rsidRPr="00310513">
        <w:rPr>
          <w:rFonts w:eastAsia="Calibri"/>
          <w:b/>
          <w:bCs/>
          <w:spacing w:val="1"/>
          <w:sz w:val="28"/>
          <w:szCs w:val="28"/>
          <w:shd w:val="clear" w:color="auto" w:fill="FFFFFF"/>
          <w:lang w:val="uk-UA" w:eastAsia="en-US"/>
        </w:rPr>
        <w:t>Предметом дослідження</w:t>
      </w:r>
      <w:r w:rsidRPr="00310513">
        <w:rPr>
          <w:rFonts w:eastAsia="Calibri"/>
          <w:spacing w:val="1"/>
          <w:sz w:val="28"/>
          <w:szCs w:val="28"/>
          <w:lang w:val="uk-UA" w:eastAsia="en-US"/>
        </w:rPr>
        <w:t xml:space="preserve"> є </w:t>
      </w:r>
      <w:r w:rsidR="00A90645">
        <w:rPr>
          <w:rFonts w:eastAsia="Calibri"/>
          <w:spacing w:val="1"/>
          <w:sz w:val="28"/>
          <w:szCs w:val="28"/>
          <w:lang w:val="uk-UA" w:eastAsia="en-US"/>
        </w:rPr>
        <w:t>п</w:t>
      </w:r>
      <w:r w:rsidR="00A90645" w:rsidRPr="00A90645">
        <w:rPr>
          <w:rFonts w:eastAsia="Calibri"/>
          <w:spacing w:val="1"/>
          <w:sz w:val="28"/>
          <w:szCs w:val="28"/>
          <w:lang w:val="uk-UA" w:eastAsia="en-US"/>
        </w:rPr>
        <w:t>сихологічні особливості демобілізованих військовослужбовців як детермінанти ефективності надання їм психологічної підтримки.</w:t>
      </w:r>
    </w:p>
    <w:p w14:paraId="3FCB61FA" w14:textId="4D7229D2" w:rsidR="00105601" w:rsidRPr="00105601" w:rsidRDefault="002174CC" w:rsidP="00105601">
      <w:pPr>
        <w:tabs>
          <w:tab w:val="num" w:pos="720"/>
        </w:tabs>
        <w:spacing w:line="360" w:lineRule="auto"/>
        <w:ind w:firstLine="709"/>
        <w:jc w:val="both"/>
        <w:rPr>
          <w:rFonts w:eastAsia="Calibri"/>
          <w:spacing w:val="1"/>
          <w:sz w:val="28"/>
          <w:szCs w:val="28"/>
          <w:lang w:val="uk-UA" w:eastAsia="en-US"/>
        </w:rPr>
      </w:pPr>
      <w:r w:rsidRPr="00310513">
        <w:rPr>
          <w:rFonts w:eastAsia="Calibri"/>
          <w:b/>
          <w:bCs/>
          <w:spacing w:val="1"/>
          <w:sz w:val="28"/>
          <w:szCs w:val="28"/>
          <w:shd w:val="clear" w:color="auto" w:fill="FFFFFF"/>
          <w:lang w:val="uk-UA" w:eastAsia="en-US"/>
        </w:rPr>
        <w:t>Гіпотез</w:t>
      </w:r>
      <w:r w:rsidR="00900465" w:rsidRPr="00310513">
        <w:rPr>
          <w:rFonts w:eastAsia="Calibri"/>
          <w:b/>
          <w:bCs/>
          <w:spacing w:val="1"/>
          <w:sz w:val="28"/>
          <w:szCs w:val="28"/>
          <w:shd w:val="clear" w:color="auto" w:fill="FFFFFF"/>
          <w:lang w:val="uk-UA" w:eastAsia="en-US"/>
        </w:rPr>
        <w:t>а</w:t>
      </w:r>
      <w:r w:rsidRPr="00310513">
        <w:rPr>
          <w:rFonts w:eastAsia="Calibri"/>
          <w:b/>
          <w:bCs/>
          <w:spacing w:val="1"/>
          <w:sz w:val="28"/>
          <w:szCs w:val="28"/>
          <w:shd w:val="clear" w:color="auto" w:fill="FFFFFF"/>
          <w:lang w:val="uk-UA" w:eastAsia="en-US"/>
        </w:rPr>
        <w:t xml:space="preserve"> дослідження:</w:t>
      </w:r>
      <w:r w:rsidRPr="00310513">
        <w:rPr>
          <w:rFonts w:eastAsia="Calibri"/>
          <w:spacing w:val="1"/>
          <w:sz w:val="28"/>
          <w:szCs w:val="28"/>
          <w:lang w:val="uk-UA" w:eastAsia="en-US"/>
        </w:rPr>
        <w:t xml:space="preserve"> </w:t>
      </w:r>
      <w:r w:rsidR="00105601">
        <w:rPr>
          <w:rFonts w:eastAsia="Calibri"/>
          <w:spacing w:val="1"/>
          <w:sz w:val="28"/>
          <w:szCs w:val="28"/>
          <w:lang w:val="uk-UA" w:eastAsia="en-US"/>
        </w:rPr>
        <w:t>п</w:t>
      </w:r>
      <w:r w:rsidR="00105601" w:rsidRPr="00105601">
        <w:rPr>
          <w:rFonts w:eastAsia="Calibri"/>
          <w:spacing w:val="1"/>
          <w:sz w:val="28"/>
          <w:szCs w:val="28"/>
          <w:lang w:val="uk-UA" w:eastAsia="en-US"/>
        </w:rPr>
        <w:t>сихологічна підтримка військовослужбовцям після повернення до цивільного життя буде найбільш ефективною, якщо вона буде диференційованою та враховуватиме їх індивідуальний психологічний профіль, зокрема:</w:t>
      </w:r>
      <w:r w:rsidR="00105601">
        <w:rPr>
          <w:rFonts w:eastAsia="Calibri"/>
          <w:spacing w:val="1"/>
          <w:sz w:val="28"/>
          <w:szCs w:val="28"/>
          <w:lang w:val="uk-UA" w:eastAsia="en-US"/>
        </w:rPr>
        <w:t xml:space="preserve"> у</w:t>
      </w:r>
      <w:r w:rsidR="00105601" w:rsidRPr="00105601">
        <w:rPr>
          <w:rFonts w:eastAsia="Calibri"/>
          <w:spacing w:val="1"/>
          <w:sz w:val="28"/>
          <w:szCs w:val="28"/>
          <w:lang w:val="uk-UA" w:eastAsia="en-US"/>
        </w:rPr>
        <w:t xml:space="preserve"> військовослужбовців із низькими показниками життєстійкості та адаптаційних здібностей переважатимуть ознаки дезадаптації, що вимагатиме пріоритету індивідуальної кризової психотерапії та навчання базовим навичкам саморегуляції</w:t>
      </w:r>
      <w:r w:rsidR="00105601">
        <w:rPr>
          <w:rFonts w:eastAsia="Calibri"/>
          <w:spacing w:val="1"/>
          <w:sz w:val="28"/>
          <w:szCs w:val="28"/>
          <w:lang w:val="uk-UA" w:eastAsia="en-US"/>
        </w:rPr>
        <w:t>; о</w:t>
      </w:r>
      <w:r w:rsidR="00105601" w:rsidRPr="00105601">
        <w:rPr>
          <w:rFonts w:eastAsia="Calibri"/>
          <w:spacing w:val="1"/>
          <w:sz w:val="28"/>
          <w:szCs w:val="28"/>
          <w:lang w:val="uk-UA" w:eastAsia="en-US"/>
        </w:rPr>
        <w:t xml:space="preserve">соби з помірними показниками матимуть внутрішній конфлікт між високою нормативністю та дефіцитом комунікативних і регуляторних навичок, тому найбільш ефективною для них буде групова </w:t>
      </w:r>
      <w:proofErr w:type="spellStart"/>
      <w:r w:rsidR="00105601" w:rsidRPr="00105601">
        <w:rPr>
          <w:rFonts w:eastAsia="Calibri"/>
          <w:spacing w:val="1"/>
          <w:sz w:val="28"/>
          <w:szCs w:val="28"/>
          <w:lang w:val="uk-UA" w:eastAsia="en-US"/>
        </w:rPr>
        <w:t>психокорекційна</w:t>
      </w:r>
      <w:proofErr w:type="spellEnd"/>
      <w:r w:rsidR="00105601" w:rsidRPr="00105601">
        <w:rPr>
          <w:rFonts w:eastAsia="Calibri"/>
          <w:spacing w:val="1"/>
          <w:sz w:val="28"/>
          <w:szCs w:val="28"/>
          <w:lang w:val="uk-UA" w:eastAsia="en-US"/>
        </w:rPr>
        <w:t xml:space="preserve"> та </w:t>
      </w:r>
      <w:r w:rsidR="00105601">
        <w:rPr>
          <w:rFonts w:eastAsia="Calibri"/>
          <w:spacing w:val="1"/>
          <w:sz w:val="28"/>
          <w:szCs w:val="28"/>
          <w:lang w:val="uk-UA" w:eastAsia="en-US"/>
        </w:rPr>
        <w:t>тренінгова</w:t>
      </w:r>
      <w:r w:rsidR="00105601" w:rsidRPr="00105601">
        <w:rPr>
          <w:rFonts w:eastAsia="Calibri"/>
          <w:spacing w:val="1"/>
          <w:sz w:val="28"/>
          <w:szCs w:val="28"/>
          <w:lang w:val="uk-UA" w:eastAsia="en-US"/>
        </w:rPr>
        <w:t xml:space="preserve"> робота</w:t>
      </w:r>
      <w:r w:rsidR="00105601">
        <w:rPr>
          <w:rFonts w:eastAsia="Calibri"/>
          <w:spacing w:val="1"/>
          <w:sz w:val="28"/>
          <w:szCs w:val="28"/>
          <w:lang w:val="uk-UA" w:eastAsia="en-US"/>
        </w:rPr>
        <w:t>; в</w:t>
      </w:r>
      <w:r w:rsidR="00105601" w:rsidRPr="00105601">
        <w:rPr>
          <w:rFonts w:eastAsia="Calibri"/>
          <w:spacing w:val="1"/>
          <w:sz w:val="28"/>
          <w:szCs w:val="28"/>
          <w:lang w:val="uk-UA" w:eastAsia="en-US"/>
        </w:rPr>
        <w:t>исокий рівень життєстійкості, зокрема компоненти «контроль» та «залучен</w:t>
      </w:r>
      <w:r w:rsidR="00105601">
        <w:rPr>
          <w:rFonts w:eastAsia="Calibri"/>
          <w:spacing w:val="1"/>
          <w:sz w:val="28"/>
          <w:szCs w:val="28"/>
          <w:lang w:val="uk-UA" w:eastAsia="en-US"/>
        </w:rPr>
        <w:t>і</w:t>
      </w:r>
      <w:r w:rsidR="00105601" w:rsidRPr="00105601">
        <w:rPr>
          <w:rFonts w:eastAsia="Calibri"/>
          <w:spacing w:val="1"/>
          <w:sz w:val="28"/>
          <w:szCs w:val="28"/>
          <w:lang w:val="uk-UA" w:eastAsia="en-US"/>
        </w:rPr>
        <w:t>сть», буде статистично значуще позитивно корелювати з успішністю адаптації, що дозволяє використовувати цю групу як потенційний ресурс для наставництва та взаємодопомоги.</w:t>
      </w:r>
    </w:p>
    <w:p w14:paraId="1953A3A5" w14:textId="0CCD5055" w:rsidR="00E97A01" w:rsidRPr="00E97A01" w:rsidRDefault="002174CC" w:rsidP="00520187">
      <w:pPr>
        <w:tabs>
          <w:tab w:val="num" w:pos="720"/>
        </w:tabs>
        <w:spacing w:line="360" w:lineRule="auto"/>
        <w:ind w:firstLine="709"/>
        <w:jc w:val="both"/>
        <w:rPr>
          <w:rFonts w:eastAsia="Calibri"/>
          <w:spacing w:val="1"/>
          <w:sz w:val="28"/>
          <w:szCs w:val="28"/>
          <w:lang w:val="uk-UA" w:eastAsia="en-US"/>
        </w:rPr>
      </w:pPr>
      <w:r w:rsidRPr="00310513">
        <w:rPr>
          <w:rFonts w:eastAsia="Calibri"/>
          <w:b/>
          <w:bCs/>
          <w:spacing w:val="1"/>
          <w:sz w:val="28"/>
          <w:szCs w:val="28"/>
          <w:shd w:val="clear" w:color="auto" w:fill="FFFFFF"/>
          <w:lang w:val="uk-UA" w:eastAsia="en-US"/>
        </w:rPr>
        <w:t>Методи дослідження.</w:t>
      </w:r>
      <w:r w:rsidRPr="00310513">
        <w:rPr>
          <w:rFonts w:eastAsia="Calibri"/>
          <w:spacing w:val="1"/>
          <w:sz w:val="28"/>
          <w:szCs w:val="28"/>
          <w:lang w:val="uk-UA" w:eastAsia="en-US"/>
        </w:rPr>
        <w:t xml:space="preserve"> </w:t>
      </w:r>
      <w:r w:rsidR="00E97A01" w:rsidRPr="00E97A01">
        <w:rPr>
          <w:rFonts w:eastAsia="Calibri"/>
          <w:spacing w:val="1"/>
          <w:sz w:val="28"/>
          <w:szCs w:val="28"/>
          <w:lang w:val="uk-UA" w:eastAsia="en-US"/>
        </w:rPr>
        <w:t xml:space="preserve">Теоретичні методи включають аналіз, синтез і систематизацію наукової літератури з проблем військової психології та післявоєнної адаптації, узагальнення результатів попередніх досліджень і моделювання процесу надання підтримки. Емпіричний етап дослідження </w:t>
      </w:r>
      <w:r w:rsidR="00E97A01" w:rsidRPr="00E97A01">
        <w:rPr>
          <w:rFonts w:eastAsia="Calibri"/>
          <w:spacing w:val="1"/>
          <w:sz w:val="28"/>
          <w:szCs w:val="28"/>
          <w:lang w:val="uk-UA" w:eastAsia="en-US"/>
        </w:rPr>
        <w:lastRenderedPageBreak/>
        <w:t xml:space="preserve">передбачає застосування опитування військовослужбовців, які повернулися з бойових дій, використання </w:t>
      </w:r>
      <w:proofErr w:type="spellStart"/>
      <w:r w:rsidR="00E97A01" w:rsidRPr="00E97A01">
        <w:rPr>
          <w:rFonts w:eastAsia="Calibri"/>
          <w:spacing w:val="1"/>
          <w:sz w:val="28"/>
          <w:szCs w:val="28"/>
          <w:lang w:val="uk-UA" w:eastAsia="en-US"/>
        </w:rPr>
        <w:t>психодіагностичних</w:t>
      </w:r>
      <w:proofErr w:type="spellEnd"/>
      <w:r w:rsidR="00E97A01" w:rsidRPr="00E97A01">
        <w:rPr>
          <w:rFonts w:eastAsia="Calibri"/>
          <w:spacing w:val="1"/>
          <w:sz w:val="28"/>
          <w:szCs w:val="28"/>
          <w:lang w:val="uk-UA" w:eastAsia="en-US"/>
        </w:rPr>
        <w:t xml:space="preserve"> </w:t>
      </w:r>
      <w:proofErr w:type="spellStart"/>
      <w:r w:rsidR="00E97A01" w:rsidRPr="00E97A01">
        <w:rPr>
          <w:rFonts w:eastAsia="Calibri"/>
          <w:spacing w:val="1"/>
          <w:sz w:val="28"/>
          <w:szCs w:val="28"/>
          <w:lang w:val="uk-UA" w:eastAsia="en-US"/>
        </w:rPr>
        <w:t>методик</w:t>
      </w:r>
      <w:proofErr w:type="spellEnd"/>
      <w:r w:rsidR="00E97A01" w:rsidRPr="00E97A01">
        <w:rPr>
          <w:rFonts w:eastAsia="Calibri"/>
          <w:spacing w:val="1"/>
          <w:sz w:val="28"/>
          <w:szCs w:val="28"/>
          <w:lang w:val="uk-UA" w:eastAsia="en-US"/>
        </w:rPr>
        <w:t xml:space="preserve"> для оцінки їх </w:t>
      </w:r>
      <w:r w:rsidR="00520187">
        <w:rPr>
          <w:rFonts w:eastAsia="Calibri"/>
          <w:spacing w:val="1"/>
          <w:sz w:val="28"/>
          <w:szCs w:val="28"/>
          <w:lang w:val="uk-UA" w:eastAsia="en-US"/>
        </w:rPr>
        <w:t xml:space="preserve">психологічних особливостей </w:t>
      </w:r>
      <w:r w:rsidR="00E97A01" w:rsidRPr="00E97A01">
        <w:rPr>
          <w:rFonts w:eastAsia="Calibri"/>
          <w:spacing w:val="1"/>
          <w:sz w:val="28"/>
          <w:szCs w:val="28"/>
          <w:lang w:val="uk-UA" w:eastAsia="en-US"/>
        </w:rPr>
        <w:t xml:space="preserve">та рівня адаптації, а також аналіз індивідуальних випадків, що дає можливість простежити типові труднощі й ефективні шляхи їх подолання. </w:t>
      </w:r>
      <w:r w:rsidR="00520187">
        <w:rPr>
          <w:rFonts w:eastAsia="Calibri"/>
          <w:spacing w:val="1"/>
          <w:sz w:val="28"/>
          <w:szCs w:val="28"/>
          <w:lang w:val="uk-UA" w:eastAsia="en-US"/>
        </w:rPr>
        <w:t xml:space="preserve">Зокрема, </w:t>
      </w:r>
      <w:r w:rsidR="00520187" w:rsidRPr="00520187">
        <w:rPr>
          <w:rFonts w:eastAsia="Calibri"/>
          <w:spacing w:val="1"/>
          <w:sz w:val="28"/>
          <w:szCs w:val="28"/>
          <w:lang w:val="uk-UA" w:eastAsia="en-US"/>
        </w:rPr>
        <w:t xml:space="preserve">тест життєстійкості С. </w:t>
      </w:r>
      <w:proofErr w:type="spellStart"/>
      <w:r w:rsidR="00520187" w:rsidRPr="00520187">
        <w:rPr>
          <w:rFonts w:eastAsia="Calibri"/>
          <w:spacing w:val="1"/>
          <w:sz w:val="28"/>
          <w:szCs w:val="28"/>
          <w:lang w:val="uk-UA" w:eastAsia="en-US"/>
        </w:rPr>
        <w:t>Мадді</w:t>
      </w:r>
      <w:proofErr w:type="spellEnd"/>
      <w:r w:rsidR="00520187" w:rsidRPr="00520187">
        <w:rPr>
          <w:rFonts w:eastAsia="Calibri"/>
          <w:spacing w:val="1"/>
          <w:sz w:val="28"/>
          <w:szCs w:val="28"/>
          <w:lang w:val="uk-UA" w:eastAsia="en-US"/>
        </w:rPr>
        <w:t xml:space="preserve"> (в адаптації Д.А. Леонтьєва, Е.І. </w:t>
      </w:r>
      <w:proofErr w:type="spellStart"/>
      <w:r w:rsidR="00520187" w:rsidRPr="00520187">
        <w:rPr>
          <w:rFonts w:eastAsia="Calibri"/>
          <w:spacing w:val="1"/>
          <w:sz w:val="28"/>
          <w:szCs w:val="28"/>
          <w:lang w:val="uk-UA" w:eastAsia="en-US"/>
        </w:rPr>
        <w:t>Рассказової</w:t>
      </w:r>
      <w:proofErr w:type="spellEnd"/>
      <w:r w:rsidR="00520187" w:rsidRPr="00520187">
        <w:rPr>
          <w:rFonts w:eastAsia="Calibri"/>
          <w:spacing w:val="1"/>
          <w:sz w:val="28"/>
          <w:szCs w:val="28"/>
          <w:lang w:val="uk-UA" w:eastAsia="en-US"/>
        </w:rPr>
        <w:t>) – для оцінки рівня залученості, контролю та прийняття ризику</w:t>
      </w:r>
      <w:r w:rsidR="00961743">
        <w:rPr>
          <w:rFonts w:eastAsia="Calibri"/>
          <w:spacing w:val="1"/>
          <w:sz w:val="28"/>
          <w:szCs w:val="28"/>
          <w:lang w:val="uk-UA" w:eastAsia="en-US"/>
        </w:rPr>
        <w:t>, загальної життєстійкості</w:t>
      </w:r>
      <w:r w:rsidR="00520187">
        <w:rPr>
          <w:rFonts w:eastAsia="Calibri"/>
          <w:spacing w:val="1"/>
          <w:sz w:val="28"/>
          <w:szCs w:val="28"/>
          <w:lang w:val="uk-UA" w:eastAsia="en-US"/>
        </w:rPr>
        <w:t xml:space="preserve"> та </w:t>
      </w:r>
      <w:r w:rsidR="00520187" w:rsidRPr="00520187">
        <w:rPr>
          <w:rFonts w:eastAsia="Calibri"/>
          <w:spacing w:val="1"/>
          <w:sz w:val="28"/>
          <w:szCs w:val="28"/>
          <w:lang w:val="uk-UA" w:eastAsia="en-US"/>
        </w:rPr>
        <w:t>методик</w:t>
      </w:r>
      <w:r w:rsidR="00520187">
        <w:rPr>
          <w:rFonts w:eastAsia="Calibri"/>
          <w:spacing w:val="1"/>
          <w:sz w:val="28"/>
          <w:szCs w:val="28"/>
          <w:lang w:val="uk-UA" w:eastAsia="en-US"/>
        </w:rPr>
        <w:t>у</w:t>
      </w:r>
      <w:r w:rsidR="00520187" w:rsidRPr="00520187">
        <w:rPr>
          <w:rFonts w:eastAsia="Calibri"/>
          <w:spacing w:val="1"/>
          <w:sz w:val="28"/>
          <w:szCs w:val="28"/>
          <w:lang w:val="uk-UA" w:eastAsia="en-US"/>
        </w:rPr>
        <w:t xml:space="preserve"> «АДАПТИВНІСТЬ-200»</w:t>
      </w:r>
      <w:r w:rsidR="00520187">
        <w:rPr>
          <w:rFonts w:eastAsia="Calibri"/>
          <w:spacing w:val="1"/>
          <w:sz w:val="28"/>
          <w:szCs w:val="28"/>
          <w:lang w:val="uk-UA" w:eastAsia="en-US"/>
        </w:rPr>
        <w:t xml:space="preserve"> </w:t>
      </w:r>
      <w:r w:rsidR="00520187" w:rsidRPr="00520187">
        <w:rPr>
          <w:rFonts w:eastAsia="Calibri"/>
          <w:spacing w:val="1"/>
          <w:sz w:val="28"/>
          <w:szCs w:val="28"/>
          <w:lang w:val="uk-UA" w:eastAsia="en-US"/>
        </w:rPr>
        <w:t>– для комплексної діагностики адаптаційних здібностей (поведінкова регуляція, комунікативний потенціал, моральна нормативність) та нервово-психічної напруги.</w:t>
      </w:r>
      <w:r w:rsidR="00520187">
        <w:rPr>
          <w:rFonts w:eastAsia="Calibri"/>
          <w:spacing w:val="1"/>
          <w:sz w:val="28"/>
          <w:szCs w:val="28"/>
          <w:lang w:val="uk-UA" w:eastAsia="en-US"/>
        </w:rPr>
        <w:t xml:space="preserve"> </w:t>
      </w:r>
      <w:r w:rsidR="00E97A01" w:rsidRPr="00E97A01">
        <w:rPr>
          <w:rFonts w:eastAsia="Calibri"/>
          <w:spacing w:val="1"/>
          <w:sz w:val="28"/>
          <w:szCs w:val="28"/>
          <w:lang w:val="uk-UA" w:eastAsia="en-US"/>
        </w:rPr>
        <w:t>Статистичні методи дозволяють здійснити кількісний та якісний аналіз отриманих результатів, провести кореляційні дослідження і зробити узагальнення.</w:t>
      </w:r>
    </w:p>
    <w:p w14:paraId="6E7225C9" w14:textId="2B506BC7" w:rsidR="00BD34B8" w:rsidRDefault="006974A6" w:rsidP="00BD34B8">
      <w:pPr>
        <w:widowControl w:val="0"/>
        <w:autoSpaceDE w:val="0"/>
        <w:autoSpaceDN w:val="0"/>
        <w:spacing w:line="360" w:lineRule="auto"/>
        <w:ind w:firstLine="709"/>
        <w:jc w:val="both"/>
        <w:rPr>
          <w:sz w:val="28"/>
          <w:szCs w:val="28"/>
          <w:lang w:val="uk-UA" w:eastAsia="uk-UA"/>
        </w:rPr>
      </w:pPr>
      <w:r w:rsidRPr="00310513">
        <w:rPr>
          <w:b/>
          <w:sz w:val="28"/>
          <w:lang w:val="uk-UA"/>
        </w:rPr>
        <w:t>Експериментальна</w:t>
      </w:r>
      <w:r w:rsidRPr="00310513">
        <w:rPr>
          <w:b/>
          <w:bCs/>
          <w:sz w:val="28"/>
          <w:szCs w:val="28"/>
          <w:lang w:val="uk-UA" w:eastAsia="uk-UA"/>
        </w:rPr>
        <w:t xml:space="preserve"> б</w:t>
      </w:r>
      <w:r w:rsidR="002174CC" w:rsidRPr="00310513">
        <w:rPr>
          <w:b/>
          <w:bCs/>
          <w:sz w:val="28"/>
          <w:szCs w:val="28"/>
          <w:lang w:val="uk-UA" w:eastAsia="uk-UA"/>
        </w:rPr>
        <w:t>аза дослідження.</w:t>
      </w:r>
      <w:r w:rsidR="002B7028" w:rsidRPr="00310513">
        <w:rPr>
          <w:b/>
          <w:bCs/>
          <w:sz w:val="28"/>
          <w:szCs w:val="28"/>
          <w:lang w:val="uk-UA" w:eastAsia="uk-UA"/>
        </w:rPr>
        <w:t xml:space="preserve"> </w:t>
      </w:r>
      <w:r w:rsidR="002B7028" w:rsidRPr="00310513">
        <w:rPr>
          <w:sz w:val="28"/>
          <w:szCs w:val="28"/>
          <w:lang w:val="uk-UA" w:eastAsia="uk-UA"/>
        </w:rPr>
        <w:t>Експериментальн</w:t>
      </w:r>
      <w:r w:rsidR="00BD34B8">
        <w:rPr>
          <w:sz w:val="28"/>
          <w:szCs w:val="28"/>
          <w:lang w:val="uk-UA" w:eastAsia="uk-UA"/>
        </w:rPr>
        <w:t>е дослідження проводилось на базі</w:t>
      </w:r>
      <w:r w:rsidR="002B7028" w:rsidRPr="00310513">
        <w:rPr>
          <w:sz w:val="28"/>
          <w:szCs w:val="28"/>
          <w:lang w:val="uk-UA" w:eastAsia="uk-UA"/>
        </w:rPr>
        <w:t xml:space="preserve"> </w:t>
      </w:r>
      <w:r w:rsidR="00BD34B8">
        <w:rPr>
          <w:sz w:val="28"/>
          <w:szCs w:val="28"/>
          <w:lang w:val="uk-UA" w:eastAsia="uk-UA"/>
        </w:rPr>
        <w:t>д</w:t>
      </w:r>
      <w:r w:rsidR="00BD34B8" w:rsidRPr="00BD34B8">
        <w:rPr>
          <w:sz w:val="28"/>
          <w:szCs w:val="28"/>
          <w:lang w:val="uk-UA" w:eastAsia="uk-UA"/>
        </w:rPr>
        <w:t>руг</w:t>
      </w:r>
      <w:r w:rsidR="00BD34B8">
        <w:rPr>
          <w:sz w:val="28"/>
          <w:szCs w:val="28"/>
          <w:lang w:val="uk-UA" w:eastAsia="uk-UA"/>
        </w:rPr>
        <w:t>ого</w:t>
      </w:r>
      <w:r w:rsidR="00BD34B8" w:rsidRPr="00BD34B8">
        <w:rPr>
          <w:sz w:val="28"/>
          <w:szCs w:val="28"/>
          <w:lang w:val="uk-UA" w:eastAsia="uk-UA"/>
        </w:rPr>
        <w:t xml:space="preserve"> відділ</w:t>
      </w:r>
      <w:r w:rsidR="00BD34B8">
        <w:rPr>
          <w:sz w:val="28"/>
          <w:szCs w:val="28"/>
          <w:lang w:val="uk-UA" w:eastAsia="uk-UA"/>
        </w:rPr>
        <w:t>у</w:t>
      </w:r>
      <w:r w:rsidR="00BD34B8" w:rsidRPr="00BD34B8">
        <w:rPr>
          <w:sz w:val="28"/>
          <w:szCs w:val="28"/>
          <w:lang w:val="uk-UA" w:eastAsia="uk-UA"/>
        </w:rPr>
        <w:t xml:space="preserve"> Кременецького районного територіального центру комплектування та соціальної підтримки</w:t>
      </w:r>
      <w:r w:rsidR="009F6ECF">
        <w:rPr>
          <w:sz w:val="28"/>
          <w:szCs w:val="28"/>
          <w:lang w:val="uk-UA" w:eastAsia="uk-UA"/>
        </w:rPr>
        <w:t xml:space="preserve"> Тернопільської області</w:t>
      </w:r>
      <w:r w:rsidR="00BD34B8">
        <w:rPr>
          <w:sz w:val="28"/>
          <w:szCs w:val="28"/>
          <w:lang w:val="uk-UA" w:eastAsia="uk-UA"/>
        </w:rPr>
        <w:t xml:space="preserve">. </w:t>
      </w:r>
      <w:r w:rsidR="009F6ECF">
        <w:rPr>
          <w:sz w:val="28"/>
          <w:szCs w:val="28"/>
          <w:lang w:val="uk-UA" w:eastAsia="uk-UA"/>
        </w:rPr>
        <w:t>В дослідженні брало участь 42 демобілізованих військовослужбовця віком від 30 до 50 років. Всі респонденти чоловічої статі. Дослідження проводилось з квітня по листопад 2025 року.</w:t>
      </w:r>
    </w:p>
    <w:p w14:paraId="5D1DDC38" w14:textId="12228E70" w:rsidR="009F6ECF" w:rsidRPr="009F6ECF" w:rsidRDefault="00720929" w:rsidP="009F6ECF">
      <w:pPr>
        <w:widowControl w:val="0"/>
        <w:tabs>
          <w:tab w:val="num" w:pos="720"/>
        </w:tabs>
        <w:autoSpaceDE w:val="0"/>
        <w:autoSpaceDN w:val="0"/>
        <w:spacing w:line="360" w:lineRule="auto"/>
        <w:ind w:firstLine="709"/>
        <w:jc w:val="both"/>
        <w:rPr>
          <w:bCs/>
          <w:sz w:val="28"/>
          <w:szCs w:val="28"/>
          <w:lang w:val="uk-UA" w:eastAsia="uk-UA"/>
        </w:rPr>
      </w:pPr>
      <w:r w:rsidRPr="00310513">
        <w:rPr>
          <w:b/>
          <w:sz w:val="28"/>
          <w:szCs w:val="28"/>
          <w:lang w:val="uk-UA" w:eastAsia="uk-UA"/>
        </w:rPr>
        <w:t>Теоретичн</w:t>
      </w:r>
      <w:r w:rsidR="009F6ECF">
        <w:rPr>
          <w:b/>
          <w:sz w:val="28"/>
          <w:szCs w:val="28"/>
          <w:lang w:val="uk-UA" w:eastAsia="uk-UA"/>
        </w:rPr>
        <w:t xml:space="preserve">і </w:t>
      </w:r>
      <w:r w:rsidRPr="00310513">
        <w:rPr>
          <w:b/>
          <w:sz w:val="28"/>
          <w:szCs w:val="28"/>
          <w:lang w:val="uk-UA" w:eastAsia="uk-UA"/>
        </w:rPr>
        <w:t>та методологічн</w:t>
      </w:r>
      <w:r w:rsidR="009F6ECF">
        <w:rPr>
          <w:b/>
          <w:sz w:val="28"/>
          <w:szCs w:val="28"/>
          <w:lang w:val="uk-UA" w:eastAsia="uk-UA"/>
        </w:rPr>
        <w:t>і</w:t>
      </w:r>
      <w:r w:rsidRPr="00310513">
        <w:rPr>
          <w:b/>
          <w:sz w:val="28"/>
          <w:szCs w:val="28"/>
          <w:lang w:val="uk-UA" w:eastAsia="uk-UA"/>
        </w:rPr>
        <w:t xml:space="preserve"> </w:t>
      </w:r>
      <w:r w:rsidR="0075454F" w:rsidRPr="00310513">
        <w:rPr>
          <w:bCs/>
          <w:sz w:val="28"/>
          <w:szCs w:val="28"/>
          <w:lang w:val="uk-UA" w:eastAsia="uk-UA"/>
        </w:rPr>
        <w:t>засад</w:t>
      </w:r>
      <w:r w:rsidR="009F6ECF">
        <w:rPr>
          <w:bCs/>
          <w:sz w:val="28"/>
          <w:szCs w:val="28"/>
          <w:lang w:val="uk-UA" w:eastAsia="uk-UA"/>
        </w:rPr>
        <w:t xml:space="preserve">и дослідження. </w:t>
      </w:r>
      <w:r w:rsidR="009F6ECF" w:rsidRPr="009F6ECF">
        <w:rPr>
          <w:bCs/>
          <w:sz w:val="28"/>
          <w:szCs w:val="28"/>
          <w:lang w:val="uk-UA" w:eastAsia="uk-UA"/>
        </w:rPr>
        <w:t>Дане дослідження ґрунтується на комплексі теоретичних підходів та методологічних принципів, які дозволяють цілісно розглянути феномен психологічної адаптації демобілізованих військовослужбовців та обґрунтувати модель їхньої підтримки.</w:t>
      </w:r>
    </w:p>
    <w:p w14:paraId="4E1FE5F9" w14:textId="0482D21B" w:rsidR="009F6ECF" w:rsidRPr="009F6ECF" w:rsidRDefault="009F6ECF" w:rsidP="00A67861">
      <w:pPr>
        <w:widowControl w:val="0"/>
        <w:tabs>
          <w:tab w:val="num" w:pos="720"/>
        </w:tabs>
        <w:autoSpaceDE w:val="0"/>
        <w:autoSpaceDN w:val="0"/>
        <w:spacing w:line="360" w:lineRule="auto"/>
        <w:ind w:firstLine="709"/>
        <w:jc w:val="both"/>
        <w:rPr>
          <w:bCs/>
          <w:sz w:val="28"/>
          <w:szCs w:val="28"/>
          <w:lang w:val="uk-UA" w:eastAsia="uk-UA"/>
        </w:rPr>
      </w:pPr>
      <w:r w:rsidRPr="009F6ECF">
        <w:rPr>
          <w:bCs/>
          <w:sz w:val="28"/>
          <w:szCs w:val="28"/>
          <w:lang w:val="uk-UA" w:eastAsia="uk-UA"/>
        </w:rPr>
        <w:t>Дослідження інтегрує ключові положення кількох взаємодоповнюючих психологічних теорій:</w:t>
      </w:r>
      <w:r>
        <w:rPr>
          <w:bCs/>
          <w:sz w:val="28"/>
          <w:szCs w:val="28"/>
          <w:lang w:val="uk-UA" w:eastAsia="uk-UA"/>
        </w:rPr>
        <w:t xml:space="preserve"> </w:t>
      </w:r>
      <w:r w:rsidRPr="009F6ECF">
        <w:rPr>
          <w:sz w:val="28"/>
          <w:szCs w:val="28"/>
          <w:lang w:val="uk-UA" w:eastAsia="uk-UA"/>
        </w:rPr>
        <w:t xml:space="preserve">Ресурсний підхід та теорія </w:t>
      </w:r>
      <w:proofErr w:type="spellStart"/>
      <w:r w:rsidRPr="009F6ECF">
        <w:rPr>
          <w:sz w:val="28"/>
          <w:szCs w:val="28"/>
          <w:lang w:val="uk-UA" w:eastAsia="uk-UA"/>
        </w:rPr>
        <w:t>стресоподолання</w:t>
      </w:r>
      <w:proofErr w:type="spellEnd"/>
      <w:r w:rsidRPr="009F6ECF">
        <w:rPr>
          <w:sz w:val="28"/>
          <w:szCs w:val="28"/>
          <w:lang w:val="uk-UA" w:eastAsia="uk-UA"/>
        </w:rPr>
        <w:t xml:space="preserve"> (</w:t>
      </w:r>
      <w:proofErr w:type="spellStart"/>
      <w:r w:rsidRPr="009F6ECF">
        <w:rPr>
          <w:sz w:val="28"/>
          <w:szCs w:val="28"/>
          <w:lang w:val="uk-UA" w:eastAsia="uk-UA"/>
        </w:rPr>
        <w:t>копінгу</w:t>
      </w:r>
      <w:proofErr w:type="spellEnd"/>
      <w:r w:rsidRPr="009F6ECF">
        <w:rPr>
          <w:sz w:val="28"/>
          <w:szCs w:val="28"/>
          <w:lang w:val="uk-UA" w:eastAsia="uk-UA"/>
        </w:rPr>
        <w:t>):</w:t>
      </w:r>
      <w:r>
        <w:rPr>
          <w:bCs/>
          <w:sz w:val="28"/>
          <w:szCs w:val="28"/>
          <w:lang w:val="uk-UA" w:eastAsia="uk-UA"/>
        </w:rPr>
        <w:t xml:space="preserve"> </w:t>
      </w:r>
      <w:r w:rsidRPr="009F6ECF">
        <w:rPr>
          <w:bCs/>
          <w:sz w:val="28"/>
          <w:szCs w:val="28"/>
          <w:lang w:val="uk-UA" w:eastAsia="uk-UA"/>
        </w:rPr>
        <w:t xml:space="preserve">В основі лежить концепція С. </w:t>
      </w:r>
      <w:proofErr w:type="spellStart"/>
      <w:r w:rsidRPr="009F6ECF">
        <w:rPr>
          <w:bCs/>
          <w:sz w:val="28"/>
          <w:szCs w:val="28"/>
          <w:lang w:val="uk-UA" w:eastAsia="uk-UA"/>
        </w:rPr>
        <w:t>Мадді</w:t>
      </w:r>
      <w:proofErr w:type="spellEnd"/>
      <w:r w:rsidRPr="009F6ECF">
        <w:rPr>
          <w:bCs/>
          <w:sz w:val="28"/>
          <w:szCs w:val="28"/>
          <w:lang w:val="uk-UA" w:eastAsia="uk-UA"/>
        </w:rPr>
        <w:t xml:space="preserve"> про</w:t>
      </w:r>
      <w:r>
        <w:rPr>
          <w:bCs/>
          <w:sz w:val="28"/>
          <w:szCs w:val="28"/>
          <w:lang w:val="uk-UA" w:eastAsia="uk-UA"/>
        </w:rPr>
        <w:t xml:space="preserve"> </w:t>
      </w:r>
      <w:r w:rsidRPr="009F6ECF">
        <w:rPr>
          <w:sz w:val="28"/>
          <w:szCs w:val="28"/>
          <w:lang w:val="uk-UA" w:eastAsia="uk-UA"/>
        </w:rPr>
        <w:t>життєстійкість (</w:t>
      </w:r>
      <w:proofErr w:type="spellStart"/>
      <w:r w:rsidRPr="009F6ECF">
        <w:rPr>
          <w:sz w:val="28"/>
          <w:szCs w:val="28"/>
          <w:lang w:val="uk-UA" w:eastAsia="uk-UA"/>
        </w:rPr>
        <w:t>hardiness</w:t>
      </w:r>
      <w:proofErr w:type="spellEnd"/>
      <w:r w:rsidRPr="009F6ECF">
        <w:rPr>
          <w:sz w:val="28"/>
          <w:szCs w:val="28"/>
          <w:lang w:val="uk-UA" w:eastAsia="uk-UA"/>
        </w:rPr>
        <w:t>)</w:t>
      </w:r>
      <w:r>
        <w:rPr>
          <w:sz w:val="28"/>
          <w:szCs w:val="28"/>
          <w:lang w:val="uk-UA" w:eastAsia="uk-UA"/>
        </w:rPr>
        <w:t xml:space="preserve"> </w:t>
      </w:r>
      <w:r w:rsidRPr="009F6ECF">
        <w:rPr>
          <w:bCs/>
          <w:sz w:val="28"/>
          <w:szCs w:val="28"/>
          <w:lang w:val="uk-UA" w:eastAsia="uk-UA"/>
        </w:rPr>
        <w:t xml:space="preserve">як особистісний диспозиційний ресурс, що виступає буфером між </w:t>
      </w:r>
      <w:proofErr w:type="spellStart"/>
      <w:r w:rsidRPr="009F6ECF">
        <w:rPr>
          <w:bCs/>
          <w:sz w:val="28"/>
          <w:szCs w:val="28"/>
          <w:lang w:val="uk-UA" w:eastAsia="uk-UA"/>
        </w:rPr>
        <w:t>стресогенними</w:t>
      </w:r>
      <w:proofErr w:type="spellEnd"/>
      <w:r w:rsidRPr="009F6ECF">
        <w:rPr>
          <w:bCs/>
          <w:sz w:val="28"/>
          <w:szCs w:val="28"/>
          <w:lang w:val="uk-UA" w:eastAsia="uk-UA"/>
        </w:rPr>
        <w:t xml:space="preserve"> подіями (бойовим досвідом, травмою, кризою переходу) та їхніми негативними наслідками. Компоненти життєстійкості – залучен</w:t>
      </w:r>
      <w:r>
        <w:rPr>
          <w:bCs/>
          <w:sz w:val="28"/>
          <w:szCs w:val="28"/>
          <w:lang w:val="uk-UA" w:eastAsia="uk-UA"/>
        </w:rPr>
        <w:t>і</w:t>
      </w:r>
      <w:r w:rsidRPr="009F6ECF">
        <w:rPr>
          <w:bCs/>
          <w:sz w:val="28"/>
          <w:szCs w:val="28"/>
          <w:lang w:val="uk-UA" w:eastAsia="uk-UA"/>
        </w:rPr>
        <w:t xml:space="preserve">сть, контроль та прийняття ризику – розглядаються як ключові орієнтири для формування цілеспрямованих </w:t>
      </w:r>
      <w:proofErr w:type="spellStart"/>
      <w:r w:rsidRPr="009F6ECF">
        <w:rPr>
          <w:bCs/>
          <w:sz w:val="28"/>
          <w:szCs w:val="28"/>
          <w:lang w:val="uk-UA" w:eastAsia="uk-UA"/>
        </w:rPr>
        <w:t>копінг</w:t>
      </w:r>
      <w:proofErr w:type="spellEnd"/>
      <w:r w:rsidRPr="009F6ECF">
        <w:rPr>
          <w:bCs/>
          <w:sz w:val="28"/>
          <w:szCs w:val="28"/>
          <w:lang w:val="uk-UA" w:eastAsia="uk-UA"/>
        </w:rPr>
        <w:t xml:space="preserve">-стратегій. Також використовуються ідеї Р. </w:t>
      </w:r>
      <w:proofErr w:type="spellStart"/>
      <w:r w:rsidRPr="009F6ECF">
        <w:rPr>
          <w:bCs/>
          <w:sz w:val="28"/>
          <w:szCs w:val="28"/>
          <w:lang w:val="uk-UA" w:eastAsia="uk-UA"/>
        </w:rPr>
        <w:t>Лазаруса</w:t>
      </w:r>
      <w:proofErr w:type="spellEnd"/>
      <w:r w:rsidRPr="009F6ECF">
        <w:rPr>
          <w:bCs/>
          <w:sz w:val="28"/>
          <w:szCs w:val="28"/>
          <w:lang w:val="uk-UA" w:eastAsia="uk-UA"/>
        </w:rPr>
        <w:t xml:space="preserve"> та С. </w:t>
      </w:r>
      <w:proofErr w:type="spellStart"/>
      <w:r w:rsidRPr="009F6ECF">
        <w:rPr>
          <w:bCs/>
          <w:sz w:val="28"/>
          <w:szCs w:val="28"/>
          <w:lang w:val="uk-UA" w:eastAsia="uk-UA"/>
        </w:rPr>
        <w:t>Фолькман</w:t>
      </w:r>
      <w:proofErr w:type="spellEnd"/>
      <w:r w:rsidRPr="009F6ECF">
        <w:rPr>
          <w:bCs/>
          <w:sz w:val="28"/>
          <w:szCs w:val="28"/>
          <w:lang w:val="uk-UA" w:eastAsia="uk-UA"/>
        </w:rPr>
        <w:t xml:space="preserve"> про </w:t>
      </w:r>
      <w:r w:rsidRPr="009F6ECF">
        <w:rPr>
          <w:bCs/>
          <w:sz w:val="28"/>
          <w:szCs w:val="28"/>
          <w:lang w:val="uk-UA" w:eastAsia="uk-UA"/>
        </w:rPr>
        <w:lastRenderedPageBreak/>
        <w:t>когнітивну оцінку стресу та динамічний процес подолання.</w:t>
      </w:r>
      <w:r>
        <w:rPr>
          <w:bCs/>
          <w:sz w:val="28"/>
          <w:szCs w:val="28"/>
          <w:lang w:val="uk-UA" w:eastAsia="uk-UA"/>
        </w:rPr>
        <w:t xml:space="preserve"> </w:t>
      </w:r>
      <w:r w:rsidRPr="009F6ECF">
        <w:rPr>
          <w:sz w:val="28"/>
          <w:szCs w:val="28"/>
          <w:lang w:val="uk-UA" w:eastAsia="uk-UA"/>
        </w:rPr>
        <w:t xml:space="preserve">Системний та екологічний підхід (за У. </w:t>
      </w:r>
      <w:proofErr w:type="spellStart"/>
      <w:r w:rsidRPr="009F6ECF">
        <w:rPr>
          <w:sz w:val="28"/>
          <w:szCs w:val="28"/>
          <w:lang w:val="uk-UA" w:eastAsia="uk-UA"/>
        </w:rPr>
        <w:t>Бронфенбреннером</w:t>
      </w:r>
      <w:proofErr w:type="spellEnd"/>
      <w:r w:rsidRPr="009F6ECF">
        <w:rPr>
          <w:sz w:val="28"/>
          <w:szCs w:val="28"/>
          <w:lang w:val="uk-UA" w:eastAsia="uk-UA"/>
        </w:rPr>
        <w:t>):</w:t>
      </w:r>
      <w:r>
        <w:rPr>
          <w:sz w:val="28"/>
          <w:szCs w:val="28"/>
          <w:lang w:val="uk-UA" w:eastAsia="uk-UA"/>
        </w:rPr>
        <w:t xml:space="preserve"> </w:t>
      </w:r>
      <w:r w:rsidRPr="009F6ECF">
        <w:rPr>
          <w:bCs/>
          <w:sz w:val="28"/>
          <w:szCs w:val="28"/>
          <w:lang w:val="uk-UA" w:eastAsia="uk-UA"/>
        </w:rPr>
        <w:t xml:space="preserve">Перехід від військового до цивільного життя розглядається не лише як </w:t>
      </w:r>
      <w:proofErr w:type="spellStart"/>
      <w:r w:rsidRPr="009F6ECF">
        <w:rPr>
          <w:bCs/>
          <w:sz w:val="28"/>
          <w:szCs w:val="28"/>
          <w:lang w:val="uk-UA" w:eastAsia="uk-UA"/>
        </w:rPr>
        <w:t>внутрішньоособистісна</w:t>
      </w:r>
      <w:proofErr w:type="spellEnd"/>
      <w:r w:rsidRPr="009F6ECF">
        <w:rPr>
          <w:bCs/>
          <w:sz w:val="28"/>
          <w:szCs w:val="28"/>
          <w:lang w:val="uk-UA" w:eastAsia="uk-UA"/>
        </w:rPr>
        <w:t xml:space="preserve"> зміна, а як комплексна взаємодія індивіда з різними рівнями систем: мікросистемою (сім</w:t>
      </w:r>
      <w:r w:rsidR="00F26CC5">
        <w:rPr>
          <w:bCs/>
          <w:sz w:val="28"/>
          <w:szCs w:val="28"/>
          <w:lang w:val="uk-UA" w:eastAsia="uk-UA"/>
        </w:rPr>
        <w:t>’</w:t>
      </w:r>
      <w:r w:rsidRPr="009F6ECF">
        <w:rPr>
          <w:bCs/>
          <w:sz w:val="28"/>
          <w:szCs w:val="28"/>
          <w:lang w:val="uk-UA" w:eastAsia="uk-UA"/>
        </w:rPr>
        <w:t xml:space="preserve">я, близькі друзі), </w:t>
      </w:r>
      <w:proofErr w:type="spellStart"/>
      <w:r w:rsidRPr="009F6ECF">
        <w:rPr>
          <w:bCs/>
          <w:sz w:val="28"/>
          <w:szCs w:val="28"/>
          <w:lang w:val="uk-UA" w:eastAsia="uk-UA"/>
        </w:rPr>
        <w:t>мезосистемою</w:t>
      </w:r>
      <w:proofErr w:type="spellEnd"/>
      <w:r w:rsidRPr="009F6ECF">
        <w:rPr>
          <w:bCs/>
          <w:sz w:val="28"/>
          <w:szCs w:val="28"/>
          <w:lang w:val="uk-UA" w:eastAsia="uk-UA"/>
        </w:rPr>
        <w:t xml:space="preserve"> (робота, громадські організації), </w:t>
      </w:r>
      <w:proofErr w:type="spellStart"/>
      <w:r w:rsidRPr="009F6ECF">
        <w:rPr>
          <w:bCs/>
          <w:sz w:val="28"/>
          <w:szCs w:val="28"/>
          <w:lang w:val="uk-UA" w:eastAsia="uk-UA"/>
        </w:rPr>
        <w:t>екзосистемою</w:t>
      </w:r>
      <w:proofErr w:type="spellEnd"/>
      <w:r w:rsidRPr="009F6ECF">
        <w:rPr>
          <w:bCs/>
          <w:sz w:val="28"/>
          <w:szCs w:val="28"/>
          <w:lang w:val="uk-UA" w:eastAsia="uk-UA"/>
        </w:rPr>
        <w:t xml:space="preserve"> (соціальні служби, державна політика) та макросистемою (культурний контекст, суспільні норми щодо ветеранів). Це обумовлює необхідність комплексної, міжвідомчої підтримки.</w:t>
      </w:r>
      <w:r w:rsidR="00A67861">
        <w:rPr>
          <w:bCs/>
          <w:sz w:val="28"/>
          <w:szCs w:val="28"/>
          <w:lang w:val="uk-UA" w:eastAsia="uk-UA"/>
        </w:rPr>
        <w:t xml:space="preserve"> </w:t>
      </w:r>
      <w:r w:rsidRPr="009F6ECF">
        <w:rPr>
          <w:sz w:val="28"/>
          <w:szCs w:val="28"/>
          <w:lang w:val="uk-UA" w:eastAsia="uk-UA"/>
        </w:rPr>
        <w:t xml:space="preserve">Концепція посттравматичного зростання (Р. </w:t>
      </w:r>
      <w:proofErr w:type="spellStart"/>
      <w:r w:rsidRPr="009F6ECF">
        <w:rPr>
          <w:sz w:val="28"/>
          <w:szCs w:val="28"/>
          <w:lang w:val="uk-UA" w:eastAsia="uk-UA"/>
        </w:rPr>
        <w:t>Тедеші</w:t>
      </w:r>
      <w:proofErr w:type="spellEnd"/>
      <w:r w:rsidRPr="009F6ECF">
        <w:rPr>
          <w:sz w:val="28"/>
          <w:szCs w:val="28"/>
          <w:lang w:val="uk-UA" w:eastAsia="uk-UA"/>
        </w:rPr>
        <w:t>, Л.</w:t>
      </w:r>
      <w:r w:rsidR="00A67861">
        <w:rPr>
          <w:sz w:val="28"/>
          <w:szCs w:val="28"/>
          <w:lang w:val="uk-UA" w:eastAsia="uk-UA"/>
        </w:rPr>
        <w:t> </w:t>
      </w:r>
      <w:proofErr w:type="spellStart"/>
      <w:r w:rsidRPr="009F6ECF">
        <w:rPr>
          <w:sz w:val="28"/>
          <w:szCs w:val="28"/>
          <w:lang w:val="uk-UA" w:eastAsia="uk-UA"/>
        </w:rPr>
        <w:t>Келхоун</w:t>
      </w:r>
      <w:proofErr w:type="spellEnd"/>
      <w:r w:rsidRPr="009F6ECF">
        <w:rPr>
          <w:sz w:val="28"/>
          <w:szCs w:val="28"/>
          <w:lang w:val="uk-UA" w:eastAsia="uk-UA"/>
        </w:rPr>
        <w:t>):</w:t>
      </w:r>
      <w:r w:rsidR="00A67861">
        <w:rPr>
          <w:sz w:val="28"/>
          <w:szCs w:val="28"/>
          <w:lang w:val="uk-UA" w:eastAsia="uk-UA"/>
        </w:rPr>
        <w:t xml:space="preserve"> </w:t>
      </w:r>
      <w:r w:rsidRPr="009F6ECF">
        <w:rPr>
          <w:bCs/>
          <w:sz w:val="28"/>
          <w:szCs w:val="28"/>
          <w:lang w:val="uk-UA" w:eastAsia="uk-UA"/>
        </w:rPr>
        <w:t>Подолання травматичного досвіду може призводити не лише до патології (ПТСР), але й до позитивних психологічних змін: переоцінки цінностей, зміцнення особистісних ресурсів, відчуття сили. Ця концепція дозволяє змістити фокус з дефіцитів на потенціал та можливість переформатування досвіду, що відповідає шкалі «прийняття ризику» в життєстійкості.</w:t>
      </w:r>
      <w:r w:rsidR="00A67861">
        <w:rPr>
          <w:bCs/>
          <w:sz w:val="28"/>
          <w:szCs w:val="28"/>
          <w:lang w:val="uk-UA" w:eastAsia="uk-UA"/>
        </w:rPr>
        <w:t xml:space="preserve"> </w:t>
      </w:r>
      <w:r w:rsidRPr="009F6ECF">
        <w:rPr>
          <w:sz w:val="28"/>
          <w:szCs w:val="28"/>
          <w:lang w:val="uk-UA" w:eastAsia="uk-UA"/>
        </w:rPr>
        <w:t xml:space="preserve">Теорія соціальної ідентичності (Г. </w:t>
      </w:r>
      <w:proofErr w:type="spellStart"/>
      <w:r w:rsidRPr="009F6ECF">
        <w:rPr>
          <w:sz w:val="28"/>
          <w:szCs w:val="28"/>
          <w:lang w:val="uk-UA" w:eastAsia="uk-UA"/>
        </w:rPr>
        <w:t>Теджфел</w:t>
      </w:r>
      <w:proofErr w:type="spellEnd"/>
      <w:r w:rsidRPr="009F6ECF">
        <w:rPr>
          <w:sz w:val="28"/>
          <w:szCs w:val="28"/>
          <w:lang w:val="uk-UA" w:eastAsia="uk-UA"/>
        </w:rPr>
        <w:t xml:space="preserve">, </w:t>
      </w:r>
      <w:proofErr w:type="spellStart"/>
      <w:r w:rsidRPr="009F6ECF">
        <w:rPr>
          <w:sz w:val="28"/>
          <w:szCs w:val="28"/>
          <w:lang w:val="uk-UA" w:eastAsia="uk-UA"/>
        </w:rPr>
        <w:t>Дж</w:t>
      </w:r>
      <w:proofErr w:type="spellEnd"/>
      <w:r w:rsidRPr="009F6ECF">
        <w:rPr>
          <w:sz w:val="28"/>
          <w:szCs w:val="28"/>
          <w:lang w:val="uk-UA" w:eastAsia="uk-UA"/>
        </w:rPr>
        <w:t xml:space="preserve">. </w:t>
      </w:r>
      <w:proofErr w:type="spellStart"/>
      <w:r w:rsidRPr="009F6ECF">
        <w:rPr>
          <w:sz w:val="28"/>
          <w:szCs w:val="28"/>
          <w:lang w:val="uk-UA" w:eastAsia="uk-UA"/>
        </w:rPr>
        <w:t>Тернер</w:t>
      </w:r>
      <w:proofErr w:type="spellEnd"/>
      <w:r w:rsidRPr="009F6ECF">
        <w:rPr>
          <w:sz w:val="28"/>
          <w:szCs w:val="28"/>
          <w:lang w:val="uk-UA" w:eastAsia="uk-UA"/>
        </w:rPr>
        <w:t>):</w:t>
      </w:r>
      <w:r w:rsidR="00A67861">
        <w:rPr>
          <w:bCs/>
          <w:sz w:val="28"/>
          <w:szCs w:val="28"/>
          <w:lang w:val="uk-UA" w:eastAsia="uk-UA"/>
        </w:rPr>
        <w:t xml:space="preserve"> </w:t>
      </w:r>
      <w:r w:rsidRPr="009F6ECF">
        <w:rPr>
          <w:bCs/>
          <w:sz w:val="28"/>
          <w:szCs w:val="28"/>
          <w:lang w:val="uk-UA" w:eastAsia="uk-UA"/>
        </w:rPr>
        <w:t xml:space="preserve">Процес адаптації розуміється також як перебудова соціальної ідентичності: від ідентичності «військовослужбовця» з чіткими правилами, ієрархією та сенсом до ідентичності «ветерана» та «цивільної особи» в умовах меншої визначеності. Відчуття приналежності до групи «своїх» (побратимів) та вибудовування нових соціальних </w:t>
      </w:r>
      <w:r w:rsidR="00A67861" w:rsidRPr="009F6ECF">
        <w:rPr>
          <w:bCs/>
          <w:sz w:val="28"/>
          <w:szCs w:val="28"/>
          <w:lang w:val="uk-UA" w:eastAsia="uk-UA"/>
        </w:rPr>
        <w:t>зв</w:t>
      </w:r>
      <w:r w:rsidR="00F26CC5">
        <w:rPr>
          <w:bCs/>
          <w:sz w:val="28"/>
          <w:szCs w:val="28"/>
          <w:lang w:val="uk-UA" w:eastAsia="uk-UA"/>
        </w:rPr>
        <w:t>’</w:t>
      </w:r>
      <w:r w:rsidR="00A67861" w:rsidRPr="009F6ECF">
        <w:rPr>
          <w:bCs/>
          <w:sz w:val="28"/>
          <w:szCs w:val="28"/>
          <w:lang w:val="uk-UA" w:eastAsia="uk-UA"/>
        </w:rPr>
        <w:t>язків</w:t>
      </w:r>
      <w:r w:rsidRPr="009F6ECF">
        <w:rPr>
          <w:bCs/>
          <w:sz w:val="28"/>
          <w:szCs w:val="28"/>
          <w:lang w:val="uk-UA" w:eastAsia="uk-UA"/>
        </w:rPr>
        <w:t xml:space="preserve"> є критичними факторами успіху.</w:t>
      </w:r>
      <w:r w:rsidR="00A67861">
        <w:rPr>
          <w:bCs/>
          <w:sz w:val="28"/>
          <w:szCs w:val="28"/>
          <w:lang w:val="uk-UA" w:eastAsia="uk-UA"/>
        </w:rPr>
        <w:t xml:space="preserve"> </w:t>
      </w:r>
      <w:r w:rsidRPr="009F6ECF">
        <w:rPr>
          <w:sz w:val="28"/>
          <w:szCs w:val="28"/>
          <w:lang w:val="uk-UA" w:eastAsia="uk-UA"/>
        </w:rPr>
        <w:t xml:space="preserve">Психологія переходів та модель реінтеграції (за В. </w:t>
      </w:r>
      <w:proofErr w:type="spellStart"/>
      <w:r w:rsidRPr="009F6ECF">
        <w:rPr>
          <w:sz w:val="28"/>
          <w:szCs w:val="28"/>
          <w:lang w:val="uk-UA" w:eastAsia="uk-UA"/>
        </w:rPr>
        <w:t>Бріджесом</w:t>
      </w:r>
      <w:proofErr w:type="spellEnd"/>
      <w:r w:rsidRPr="009F6ECF">
        <w:rPr>
          <w:sz w:val="28"/>
          <w:szCs w:val="28"/>
          <w:lang w:val="uk-UA" w:eastAsia="uk-UA"/>
        </w:rPr>
        <w:t>):</w:t>
      </w:r>
      <w:r w:rsidR="00A67861">
        <w:rPr>
          <w:sz w:val="28"/>
          <w:szCs w:val="28"/>
          <w:lang w:val="uk-UA" w:eastAsia="uk-UA"/>
        </w:rPr>
        <w:t xml:space="preserve"> </w:t>
      </w:r>
      <w:r w:rsidRPr="009F6ECF">
        <w:rPr>
          <w:bCs/>
          <w:sz w:val="28"/>
          <w:szCs w:val="28"/>
          <w:lang w:val="uk-UA" w:eastAsia="uk-UA"/>
        </w:rPr>
        <w:t>Повернення до цивільного життя трактується як психологічний перехід, що включає три фази: «</w:t>
      </w:r>
      <w:r w:rsidR="00A67861">
        <w:rPr>
          <w:bCs/>
          <w:sz w:val="28"/>
          <w:szCs w:val="28"/>
          <w:lang w:val="uk-UA" w:eastAsia="uk-UA"/>
        </w:rPr>
        <w:t>з</w:t>
      </w:r>
      <w:r w:rsidRPr="009F6ECF">
        <w:rPr>
          <w:bCs/>
          <w:sz w:val="28"/>
          <w:szCs w:val="28"/>
          <w:lang w:val="uk-UA" w:eastAsia="uk-UA"/>
        </w:rPr>
        <w:t>авершення»</w:t>
      </w:r>
      <w:r w:rsidR="00A67861">
        <w:rPr>
          <w:bCs/>
          <w:sz w:val="28"/>
          <w:szCs w:val="28"/>
          <w:lang w:val="uk-UA" w:eastAsia="uk-UA"/>
        </w:rPr>
        <w:t xml:space="preserve"> </w:t>
      </w:r>
      <w:r w:rsidRPr="009F6ECF">
        <w:rPr>
          <w:bCs/>
          <w:sz w:val="28"/>
          <w:szCs w:val="28"/>
          <w:lang w:val="uk-UA" w:eastAsia="uk-UA"/>
        </w:rPr>
        <w:t>(втрата старої ідентичності та звичного устрою), «</w:t>
      </w:r>
      <w:r w:rsidR="00A67861">
        <w:rPr>
          <w:bCs/>
          <w:sz w:val="28"/>
          <w:szCs w:val="28"/>
          <w:lang w:val="uk-UA" w:eastAsia="uk-UA"/>
        </w:rPr>
        <w:t>н</w:t>
      </w:r>
      <w:r w:rsidRPr="009F6ECF">
        <w:rPr>
          <w:bCs/>
          <w:sz w:val="28"/>
          <w:szCs w:val="28"/>
          <w:lang w:val="uk-UA" w:eastAsia="uk-UA"/>
        </w:rPr>
        <w:t>ейтральна зона»</w:t>
      </w:r>
      <w:r w:rsidR="00A67861">
        <w:rPr>
          <w:bCs/>
          <w:sz w:val="28"/>
          <w:szCs w:val="28"/>
          <w:lang w:val="uk-UA" w:eastAsia="uk-UA"/>
        </w:rPr>
        <w:t xml:space="preserve"> </w:t>
      </w:r>
      <w:r w:rsidRPr="009F6ECF">
        <w:rPr>
          <w:bCs/>
          <w:sz w:val="28"/>
          <w:szCs w:val="28"/>
          <w:lang w:val="uk-UA" w:eastAsia="uk-UA"/>
        </w:rPr>
        <w:t>(хаос, дезорієнтація, пошук), «</w:t>
      </w:r>
      <w:r w:rsidR="00A67861">
        <w:rPr>
          <w:bCs/>
          <w:sz w:val="28"/>
          <w:szCs w:val="28"/>
          <w:lang w:val="uk-UA" w:eastAsia="uk-UA"/>
        </w:rPr>
        <w:t>н</w:t>
      </w:r>
      <w:r w:rsidRPr="009F6ECF">
        <w:rPr>
          <w:bCs/>
          <w:sz w:val="28"/>
          <w:szCs w:val="28"/>
          <w:lang w:val="uk-UA" w:eastAsia="uk-UA"/>
        </w:rPr>
        <w:t>овий початок»</w:t>
      </w:r>
      <w:r w:rsidR="00A67861">
        <w:rPr>
          <w:bCs/>
          <w:sz w:val="28"/>
          <w:szCs w:val="28"/>
          <w:lang w:val="uk-UA" w:eastAsia="uk-UA"/>
        </w:rPr>
        <w:t xml:space="preserve"> </w:t>
      </w:r>
      <w:r w:rsidRPr="009F6ECF">
        <w:rPr>
          <w:bCs/>
          <w:sz w:val="28"/>
          <w:szCs w:val="28"/>
          <w:lang w:val="uk-UA" w:eastAsia="uk-UA"/>
        </w:rPr>
        <w:t>(формування нової ідентичності та цілей). Ця модель пояснює супутню тривогу та вказує на необхідність психологічного супроводу на кожному етапі.</w:t>
      </w:r>
    </w:p>
    <w:p w14:paraId="31545939" w14:textId="4F94E0FC" w:rsidR="009F6ECF" w:rsidRPr="009F6ECF" w:rsidRDefault="009F6ECF" w:rsidP="00A67861">
      <w:pPr>
        <w:widowControl w:val="0"/>
        <w:tabs>
          <w:tab w:val="num" w:pos="720"/>
        </w:tabs>
        <w:autoSpaceDE w:val="0"/>
        <w:autoSpaceDN w:val="0"/>
        <w:spacing w:line="360" w:lineRule="auto"/>
        <w:ind w:firstLine="709"/>
        <w:jc w:val="both"/>
        <w:rPr>
          <w:bCs/>
          <w:sz w:val="28"/>
          <w:szCs w:val="28"/>
          <w:lang w:val="uk-UA" w:eastAsia="uk-UA"/>
        </w:rPr>
      </w:pPr>
      <w:r w:rsidRPr="009F6ECF">
        <w:rPr>
          <w:bCs/>
          <w:sz w:val="28"/>
          <w:szCs w:val="28"/>
          <w:lang w:val="uk-UA" w:eastAsia="uk-UA"/>
        </w:rPr>
        <w:t xml:space="preserve">Методологічний фундамент дослідження становлять принципи, що забезпечують </w:t>
      </w:r>
      <w:r w:rsidR="00A67861" w:rsidRPr="009F6ECF">
        <w:rPr>
          <w:bCs/>
          <w:sz w:val="28"/>
          <w:szCs w:val="28"/>
          <w:lang w:val="uk-UA" w:eastAsia="uk-UA"/>
        </w:rPr>
        <w:t>об</w:t>
      </w:r>
      <w:r w:rsidR="00F26CC5">
        <w:rPr>
          <w:bCs/>
          <w:sz w:val="28"/>
          <w:szCs w:val="28"/>
          <w:lang w:val="uk-UA" w:eastAsia="uk-UA"/>
        </w:rPr>
        <w:t>’</w:t>
      </w:r>
      <w:r w:rsidR="00A67861" w:rsidRPr="009F6ECF">
        <w:rPr>
          <w:bCs/>
          <w:sz w:val="28"/>
          <w:szCs w:val="28"/>
          <w:lang w:val="uk-UA" w:eastAsia="uk-UA"/>
        </w:rPr>
        <w:t>єктивність</w:t>
      </w:r>
      <w:r w:rsidRPr="009F6ECF">
        <w:rPr>
          <w:bCs/>
          <w:sz w:val="28"/>
          <w:szCs w:val="28"/>
          <w:lang w:val="uk-UA" w:eastAsia="uk-UA"/>
        </w:rPr>
        <w:t>, системність та практичну спрямованість наукового пошуку.</w:t>
      </w:r>
      <w:r w:rsidR="00A67861">
        <w:rPr>
          <w:bCs/>
          <w:sz w:val="28"/>
          <w:szCs w:val="28"/>
          <w:lang w:val="uk-UA" w:eastAsia="uk-UA"/>
        </w:rPr>
        <w:t xml:space="preserve"> </w:t>
      </w:r>
      <w:r w:rsidRPr="009F6ECF">
        <w:rPr>
          <w:sz w:val="28"/>
          <w:szCs w:val="28"/>
          <w:lang w:val="uk-UA" w:eastAsia="uk-UA"/>
        </w:rPr>
        <w:t>Принцип детермінізму:</w:t>
      </w:r>
      <w:r w:rsidR="00A67861">
        <w:rPr>
          <w:sz w:val="28"/>
          <w:szCs w:val="28"/>
          <w:lang w:val="uk-UA" w:eastAsia="uk-UA"/>
        </w:rPr>
        <w:t xml:space="preserve"> п</w:t>
      </w:r>
      <w:r w:rsidRPr="009F6ECF">
        <w:rPr>
          <w:bCs/>
          <w:sz w:val="28"/>
          <w:szCs w:val="28"/>
          <w:lang w:val="uk-UA" w:eastAsia="uk-UA"/>
        </w:rPr>
        <w:t xml:space="preserve">сихологічні труднощі ветеранів розглядаються не як випадкові, а як закономірно зумовлені комплексом факторів: індивідуально-психологічними особливостями (ресурси життєстійкості), </w:t>
      </w:r>
      <w:r w:rsidRPr="009F6ECF">
        <w:rPr>
          <w:bCs/>
          <w:sz w:val="28"/>
          <w:szCs w:val="28"/>
          <w:lang w:val="uk-UA" w:eastAsia="uk-UA"/>
        </w:rPr>
        <w:lastRenderedPageBreak/>
        <w:t>специфікою бойового досвіду, якістю соціальної підтримки та умовами соціально-економічного середовища.</w:t>
      </w:r>
      <w:r w:rsidR="00A67861">
        <w:rPr>
          <w:bCs/>
          <w:sz w:val="28"/>
          <w:szCs w:val="28"/>
          <w:lang w:val="uk-UA" w:eastAsia="uk-UA"/>
        </w:rPr>
        <w:t xml:space="preserve"> </w:t>
      </w:r>
      <w:r w:rsidRPr="009F6ECF">
        <w:rPr>
          <w:sz w:val="28"/>
          <w:szCs w:val="28"/>
          <w:lang w:val="uk-UA" w:eastAsia="uk-UA"/>
        </w:rPr>
        <w:t>Принцип системності:</w:t>
      </w:r>
      <w:r w:rsidR="00A67861">
        <w:rPr>
          <w:sz w:val="28"/>
          <w:szCs w:val="28"/>
          <w:lang w:val="uk-UA" w:eastAsia="uk-UA"/>
        </w:rPr>
        <w:t xml:space="preserve"> о</w:t>
      </w:r>
      <w:r w:rsidR="00A67861" w:rsidRPr="009F6ECF">
        <w:rPr>
          <w:bCs/>
          <w:sz w:val="28"/>
          <w:szCs w:val="28"/>
          <w:lang w:val="uk-UA" w:eastAsia="uk-UA"/>
        </w:rPr>
        <w:t>б</w:t>
      </w:r>
      <w:r w:rsidR="00F26CC5">
        <w:rPr>
          <w:bCs/>
          <w:sz w:val="28"/>
          <w:szCs w:val="28"/>
          <w:lang w:val="uk-UA" w:eastAsia="uk-UA"/>
        </w:rPr>
        <w:t>’</w:t>
      </w:r>
      <w:r w:rsidR="00A67861" w:rsidRPr="009F6ECF">
        <w:rPr>
          <w:bCs/>
          <w:sz w:val="28"/>
          <w:szCs w:val="28"/>
          <w:lang w:val="uk-UA" w:eastAsia="uk-UA"/>
        </w:rPr>
        <w:t>єкт</w:t>
      </w:r>
      <w:r w:rsidRPr="009F6ECF">
        <w:rPr>
          <w:bCs/>
          <w:sz w:val="28"/>
          <w:szCs w:val="28"/>
          <w:lang w:val="uk-UA" w:eastAsia="uk-UA"/>
        </w:rPr>
        <w:t xml:space="preserve"> дослідження (процес адаптації) розглядається як цілісна система, де зміни в одному компоненті (наприклад, у рівні поведінкової регуляції) неминуче впливають на інші (комунікативні потенціали, емоційний стан). Системний аналіз результатів методик «АДАПТИВНІСТЬ-200» та тесту життєстійкості дозволяє виявити такі </w:t>
      </w:r>
      <w:r w:rsidR="00A67861" w:rsidRPr="009F6ECF">
        <w:rPr>
          <w:bCs/>
          <w:sz w:val="28"/>
          <w:szCs w:val="28"/>
          <w:lang w:val="uk-UA" w:eastAsia="uk-UA"/>
        </w:rPr>
        <w:t>взаємозв</w:t>
      </w:r>
      <w:r w:rsidR="00F26CC5">
        <w:rPr>
          <w:bCs/>
          <w:sz w:val="28"/>
          <w:szCs w:val="28"/>
          <w:lang w:val="uk-UA" w:eastAsia="uk-UA"/>
        </w:rPr>
        <w:t>’</w:t>
      </w:r>
      <w:r w:rsidR="00A67861" w:rsidRPr="009F6ECF">
        <w:rPr>
          <w:bCs/>
          <w:sz w:val="28"/>
          <w:szCs w:val="28"/>
          <w:lang w:val="uk-UA" w:eastAsia="uk-UA"/>
        </w:rPr>
        <w:t>язки</w:t>
      </w:r>
      <w:r w:rsidRPr="009F6ECF">
        <w:rPr>
          <w:bCs/>
          <w:sz w:val="28"/>
          <w:szCs w:val="28"/>
          <w:lang w:val="uk-UA" w:eastAsia="uk-UA"/>
        </w:rPr>
        <w:t xml:space="preserve"> та побудувати цілісний психологічний портрет.</w:t>
      </w:r>
      <w:r w:rsidR="00A67861">
        <w:rPr>
          <w:bCs/>
          <w:sz w:val="28"/>
          <w:szCs w:val="28"/>
          <w:lang w:val="uk-UA" w:eastAsia="uk-UA"/>
        </w:rPr>
        <w:t xml:space="preserve"> </w:t>
      </w:r>
      <w:r w:rsidRPr="009F6ECF">
        <w:rPr>
          <w:sz w:val="28"/>
          <w:szCs w:val="28"/>
          <w:lang w:val="uk-UA" w:eastAsia="uk-UA"/>
        </w:rPr>
        <w:t>Принцип розвитку (генетичний принцип):</w:t>
      </w:r>
      <w:r w:rsidR="00A67861">
        <w:rPr>
          <w:sz w:val="28"/>
          <w:szCs w:val="28"/>
          <w:lang w:val="uk-UA" w:eastAsia="uk-UA"/>
        </w:rPr>
        <w:t xml:space="preserve"> п</w:t>
      </w:r>
      <w:r w:rsidRPr="009F6ECF">
        <w:rPr>
          <w:bCs/>
          <w:sz w:val="28"/>
          <w:szCs w:val="28"/>
          <w:lang w:val="uk-UA" w:eastAsia="uk-UA"/>
        </w:rPr>
        <w:t>роцес адаптації розуміється як динамічний, що має свої етапи, кризи та потенціал до позитивних змін. Дослідження фокусується на критичному періоді перших місяців-року після демобілізації, коли ця динаміка є найбільш інтенсивною.</w:t>
      </w:r>
      <w:r w:rsidR="00A67861">
        <w:rPr>
          <w:bCs/>
          <w:sz w:val="28"/>
          <w:szCs w:val="28"/>
          <w:lang w:val="uk-UA" w:eastAsia="uk-UA"/>
        </w:rPr>
        <w:t xml:space="preserve"> </w:t>
      </w:r>
      <w:r w:rsidRPr="009F6ECF">
        <w:rPr>
          <w:sz w:val="28"/>
          <w:szCs w:val="28"/>
          <w:lang w:val="uk-UA" w:eastAsia="uk-UA"/>
        </w:rPr>
        <w:t>Принцип єдності свідомості та діяльності (за С.Л.</w:t>
      </w:r>
      <w:r w:rsidR="00A67861">
        <w:rPr>
          <w:sz w:val="28"/>
          <w:szCs w:val="28"/>
          <w:lang w:val="uk-UA" w:eastAsia="uk-UA"/>
        </w:rPr>
        <w:t> </w:t>
      </w:r>
      <w:r w:rsidRPr="009F6ECF">
        <w:rPr>
          <w:sz w:val="28"/>
          <w:szCs w:val="28"/>
          <w:lang w:val="uk-UA" w:eastAsia="uk-UA"/>
        </w:rPr>
        <w:t>Рубінштейном):</w:t>
      </w:r>
      <w:r w:rsidR="00A67861">
        <w:rPr>
          <w:sz w:val="28"/>
          <w:szCs w:val="28"/>
          <w:lang w:val="uk-UA" w:eastAsia="uk-UA"/>
        </w:rPr>
        <w:t xml:space="preserve"> п</w:t>
      </w:r>
      <w:r w:rsidRPr="009F6ECF">
        <w:rPr>
          <w:bCs/>
          <w:sz w:val="28"/>
          <w:szCs w:val="28"/>
          <w:lang w:val="uk-UA" w:eastAsia="uk-UA"/>
        </w:rPr>
        <w:t>сихологічний стан (свідомість) ветеранів проявляється та формується в конкретній діяльності (професійній, соціальній, сімейній). Тому оцінка адаптації через методики, що вимірюють здібності до регуляції поведінки та комунікації, є методологічно обґрунтованою.</w:t>
      </w:r>
    </w:p>
    <w:p w14:paraId="09915679" w14:textId="046CB803" w:rsidR="003A4582" w:rsidRPr="003A4582" w:rsidRDefault="00720929" w:rsidP="000F2445">
      <w:pPr>
        <w:widowControl w:val="0"/>
        <w:tabs>
          <w:tab w:val="num" w:pos="720"/>
        </w:tabs>
        <w:autoSpaceDE w:val="0"/>
        <w:autoSpaceDN w:val="0"/>
        <w:spacing w:line="360" w:lineRule="auto"/>
        <w:ind w:firstLine="709"/>
        <w:jc w:val="both"/>
        <w:rPr>
          <w:color w:val="000000"/>
          <w:sz w:val="28"/>
          <w:szCs w:val="28"/>
          <w:lang w:val="uk-UA" w:eastAsia="uk-UA"/>
        </w:rPr>
      </w:pPr>
      <w:r w:rsidRPr="003A4582">
        <w:rPr>
          <w:b/>
          <w:color w:val="000000"/>
          <w:sz w:val="28"/>
          <w:szCs w:val="28"/>
          <w:lang w:val="uk-UA" w:eastAsia="uk-UA"/>
        </w:rPr>
        <w:t>Наукова новизна:</w:t>
      </w:r>
      <w:r w:rsidRPr="003A4582">
        <w:rPr>
          <w:color w:val="000000"/>
          <w:sz w:val="28"/>
          <w:szCs w:val="28"/>
          <w:lang w:val="uk-UA" w:eastAsia="uk-UA"/>
        </w:rPr>
        <w:t xml:space="preserve"> </w:t>
      </w:r>
      <w:r w:rsidR="000F2445">
        <w:rPr>
          <w:color w:val="000000"/>
          <w:sz w:val="28"/>
          <w:szCs w:val="28"/>
          <w:lang w:val="uk-UA" w:eastAsia="uk-UA"/>
        </w:rPr>
        <w:t>в</w:t>
      </w:r>
      <w:r w:rsidR="00A67861" w:rsidRPr="00A67861">
        <w:rPr>
          <w:color w:val="000000"/>
          <w:sz w:val="28"/>
          <w:szCs w:val="28"/>
          <w:lang w:val="uk-UA" w:eastAsia="uk-UA"/>
        </w:rPr>
        <w:t>перше на українській вибірці демобілізованих військовослужбовців</w:t>
      </w:r>
      <w:r w:rsidR="000F2445">
        <w:rPr>
          <w:color w:val="000000"/>
          <w:sz w:val="28"/>
          <w:szCs w:val="28"/>
          <w:lang w:val="uk-UA" w:eastAsia="uk-UA"/>
        </w:rPr>
        <w:t xml:space="preserve"> </w:t>
      </w:r>
      <w:r w:rsidR="00A67861" w:rsidRPr="00A67861">
        <w:rPr>
          <w:color w:val="000000"/>
          <w:sz w:val="28"/>
          <w:szCs w:val="28"/>
          <w:lang w:val="uk-UA" w:eastAsia="uk-UA"/>
        </w:rPr>
        <w:t xml:space="preserve">експериментально встановлено структуру </w:t>
      </w:r>
      <w:r w:rsidR="000F2445" w:rsidRPr="00A67861">
        <w:rPr>
          <w:color w:val="000000"/>
          <w:sz w:val="28"/>
          <w:szCs w:val="28"/>
          <w:lang w:val="uk-UA" w:eastAsia="uk-UA"/>
        </w:rPr>
        <w:t>взаємозв</w:t>
      </w:r>
      <w:r w:rsidR="00F26CC5">
        <w:rPr>
          <w:color w:val="000000"/>
          <w:sz w:val="28"/>
          <w:szCs w:val="28"/>
          <w:lang w:val="uk-UA" w:eastAsia="uk-UA"/>
        </w:rPr>
        <w:t>’</w:t>
      </w:r>
      <w:r w:rsidR="000F2445" w:rsidRPr="00A67861">
        <w:rPr>
          <w:color w:val="000000"/>
          <w:sz w:val="28"/>
          <w:szCs w:val="28"/>
          <w:lang w:val="uk-UA" w:eastAsia="uk-UA"/>
        </w:rPr>
        <w:t>язку</w:t>
      </w:r>
      <w:r w:rsidR="00A67861" w:rsidRPr="00A67861">
        <w:rPr>
          <w:color w:val="000000"/>
          <w:sz w:val="28"/>
          <w:szCs w:val="28"/>
          <w:lang w:val="uk-UA" w:eastAsia="uk-UA"/>
        </w:rPr>
        <w:t xml:space="preserve"> між компонентами життєстійкості та адаптаційними здібностями, де ключовим дефіцитом виступає поєднання низького прийняття ризику з низькою поведінковою регуляцією.</w:t>
      </w:r>
      <w:r w:rsidR="000F2445">
        <w:rPr>
          <w:color w:val="000000"/>
          <w:sz w:val="28"/>
          <w:szCs w:val="28"/>
          <w:lang w:val="uk-UA" w:eastAsia="uk-UA"/>
        </w:rPr>
        <w:t xml:space="preserve"> </w:t>
      </w:r>
      <w:r w:rsidR="00A67861" w:rsidRPr="000418AB">
        <w:rPr>
          <w:sz w:val="28"/>
          <w:szCs w:val="28"/>
          <w:lang w:val="uk-UA" w:eastAsia="uk-UA"/>
        </w:rPr>
        <w:t>Виявлено та описано</w:t>
      </w:r>
      <w:r w:rsidR="000F2445" w:rsidRPr="000418AB">
        <w:rPr>
          <w:sz w:val="28"/>
          <w:szCs w:val="28"/>
          <w:lang w:val="uk-UA" w:eastAsia="uk-UA"/>
        </w:rPr>
        <w:t xml:space="preserve"> </w:t>
      </w:r>
      <w:r w:rsidR="00A67861" w:rsidRPr="000418AB">
        <w:rPr>
          <w:sz w:val="28"/>
          <w:szCs w:val="28"/>
          <w:lang w:val="uk-UA" w:eastAsia="uk-UA"/>
        </w:rPr>
        <w:t>специфічний внутрішній конфлікт</w:t>
      </w:r>
      <w:r w:rsidR="000F2445" w:rsidRPr="000418AB">
        <w:rPr>
          <w:sz w:val="28"/>
          <w:szCs w:val="28"/>
          <w:lang w:val="uk-UA" w:eastAsia="uk-UA"/>
        </w:rPr>
        <w:t xml:space="preserve"> </w:t>
      </w:r>
      <w:r w:rsidR="00A67861" w:rsidRPr="000418AB">
        <w:rPr>
          <w:sz w:val="28"/>
          <w:szCs w:val="28"/>
          <w:lang w:val="uk-UA" w:eastAsia="uk-UA"/>
        </w:rPr>
        <w:t>у більшості респондентів – між збереженою високою моральною нормативністю (бажанням дотримуватись норм) та дефіцитом комунікативних та регуляторних навичок для її реалізації, що є новим науковим фактом для розуміння природи дезадаптації ветеранів.</w:t>
      </w:r>
      <w:r w:rsidR="000F2445" w:rsidRPr="000418AB">
        <w:rPr>
          <w:sz w:val="28"/>
          <w:szCs w:val="28"/>
          <w:lang w:val="uk-UA" w:eastAsia="uk-UA"/>
        </w:rPr>
        <w:t xml:space="preserve"> </w:t>
      </w:r>
      <w:r w:rsidR="00A67861" w:rsidRPr="00A67861">
        <w:rPr>
          <w:color w:val="000000"/>
          <w:sz w:val="28"/>
          <w:szCs w:val="28"/>
          <w:lang w:val="uk-UA" w:eastAsia="uk-UA"/>
        </w:rPr>
        <w:t>На підставі співвідношення показників за пропонованими шкалами</w:t>
      </w:r>
      <w:r w:rsidR="000F2445">
        <w:rPr>
          <w:color w:val="000000"/>
          <w:sz w:val="28"/>
          <w:szCs w:val="28"/>
          <w:lang w:val="uk-UA" w:eastAsia="uk-UA"/>
        </w:rPr>
        <w:t xml:space="preserve"> </w:t>
      </w:r>
      <w:r w:rsidR="00A67861" w:rsidRPr="00A67861">
        <w:rPr>
          <w:color w:val="000000"/>
          <w:sz w:val="28"/>
          <w:szCs w:val="28"/>
          <w:lang w:val="uk-UA" w:eastAsia="uk-UA"/>
        </w:rPr>
        <w:t>обґрунтовано критерії виділення трьох типових груп для диференційованої допомоги</w:t>
      </w:r>
      <w:r w:rsidR="000F2445">
        <w:rPr>
          <w:color w:val="000000"/>
          <w:sz w:val="28"/>
          <w:szCs w:val="28"/>
          <w:lang w:val="uk-UA" w:eastAsia="uk-UA"/>
        </w:rPr>
        <w:t xml:space="preserve"> </w:t>
      </w:r>
      <w:r w:rsidR="00A67861" w:rsidRPr="00A67861">
        <w:rPr>
          <w:color w:val="000000"/>
          <w:sz w:val="28"/>
          <w:szCs w:val="28"/>
          <w:lang w:val="uk-UA" w:eastAsia="uk-UA"/>
        </w:rPr>
        <w:t>(«</w:t>
      </w:r>
      <w:proofErr w:type="spellStart"/>
      <w:r w:rsidR="00A67861" w:rsidRPr="00A67861">
        <w:rPr>
          <w:color w:val="000000"/>
          <w:sz w:val="28"/>
          <w:szCs w:val="28"/>
          <w:lang w:val="uk-UA" w:eastAsia="uk-UA"/>
        </w:rPr>
        <w:t>дезадаптовані</w:t>
      </w:r>
      <w:proofErr w:type="spellEnd"/>
      <w:r w:rsidR="00A67861" w:rsidRPr="00A67861">
        <w:rPr>
          <w:color w:val="000000"/>
          <w:sz w:val="28"/>
          <w:szCs w:val="28"/>
          <w:lang w:val="uk-UA" w:eastAsia="uk-UA"/>
        </w:rPr>
        <w:t>», «нестійко адаптовані», «успішно адаптовані»), що розвиває теорію психологічного супроводу.</w:t>
      </w:r>
      <w:r w:rsidR="000F2445">
        <w:rPr>
          <w:color w:val="000000"/>
          <w:sz w:val="28"/>
          <w:szCs w:val="28"/>
          <w:lang w:val="uk-UA" w:eastAsia="uk-UA"/>
        </w:rPr>
        <w:t xml:space="preserve"> </w:t>
      </w:r>
      <w:r w:rsidR="003A4582" w:rsidRPr="003A4582">
        <w:rPr>
          <w:sz w:val="28"/>
          <w:szCs w:val="28"/>
          <w:lang w:val="uk-UA"/>
        </w:rPr>
        <w:t xml:space="preserve">На основі отриманих результатів </w:t>
      </w:r>
      <w:r w:rsidR="000F2445">
        <w:rPr>
          <w:sz w:val="28"/>
          <w:szCs w:val="28"/>
          <w:lang w:val="uk-UA"/>
        </w:rPr>
        <w:t>розроблено та запропоновано диференційовану модель психологічної підтримки демобілізованих військовослужбовців та практичні рекомендації</w:t>
      </w:r>
      <w:r w:rsidR="003A4582" w:rsidRPr="003A4582">
        <w:rPr>
          <w:sz w:val="28"/>
          <w:szCs w:val="28"/>
          <w:lang w:val="uk-UA"/>
        </w:rPr>
        <w:t>.</w:t>
      </w:r>
    </w:p>
    <w:p w14:paraId="7ADB9670" w14:textId="7BCCFA7E" w:rsidR="00396D25" w:rsidRDefault="006974A6" w:rsidP="00396D25">
      <w:pPr>
        <w:widowControl w:val="0"/>
        <w:autoSpaceDE w:val="0"/>
        <w:autoSpaceDN w:val="0"/>
        <w:spacing w:line="360" w:lineRule="auto"/>
        <w:ind w:firstLine="709"/>
        <w:jc w:val="both"/>
        <w:rPr>
          <w:bCs/>
          <w:sz w:val="28"/>
          <w:szCs w:val="28"/>
          <w:lang w:val="uk-UA" w:eastAsia="uk-UA"/>
        </w:rPr>
      </w:pPr>
      <w:bookmarkStart w:id="2" w:name="_Hlk168759250"/>
      <w:r w:rsidRPr="00310513">
        <w:rPr>
          <w:b/>
          <w:sz w:val="28"/>
          <w:szCs w:val="28"/>
          <w:lang w:val="uk-UA" w:eastAsia="uk-UA"/>
        </w:rPr>
        <w:lastRenderedPageBreak/>
        <w:t>Теоретична та практична знач</w:t>
      </w:r>
      <w:r w:rsidR="005C2F9F" w:rsidRPr="00310513">
        <w:rPr>
          <w:b/>
          <w:sz w:val="28"/>
          <w:szCs w:val="28"/>
          <w:lang w:val="uk-UA" w:eastAsia="uk-UA"/>
        </w:rPr>
        <w:t>ущість</w:t>
      </w:r>
      <w:r w:rsidRPr="00310513">
        <w:rPr>
          <w:b/>
          <w:sz w:val="28"/>
          <w:szCs w:val="28"/>
          <w:lang w:val="uk-UA" w:eastAsia="uk-UA"/>
        </w:rPr>
        <w:t xml:space="preserve"> роботи:</w:t>
      </w:r>
      <w:r w:rsidR="00A16B90" w:rsidRPr="00310513">
        <w:rPr>
          <w:b/>
          <w:sz w:val="28"/>
          <w:szCs w:val="28"/>
          <w:lang w:val="uk-UA" w:eastAsia="uk-UA"/>
        </w:rPr>
        <w:t xml:space="preserve"> </w:t>
      </w:r>
      <w:bookmarkEnd w:id="2"/>
      <w:r w:rsidR="00396D25" w:rsidRPr="00396D25">
        <w:rPr>
          <w:bCs/>
          <w:sz w:val="28"/>
          <w:szCs w:val="28"/>
          <w:lang w:val="uk-UA" w:eastAsia="uk-UA"/>
        </w:rPr>
        <w:t>розроблено</w:t>
      </w:r>
      <w:r w:rsidR="00396D25">
        <w:rPr>
          <w:bCs/>
          <w:sz w:val="28"/>
          <w:szCs w:val="28"/>
          <w:lang w:val="uk-UA" w:eastAsia="uk-UA"/>
        </w:rPr>
        <w:t xml:space="preserve"> </w:t>
      </w:r>
      <w:r w:rsidR="00396D25" w:rsidRPr="00396D25">
        <w:rPr>
          <w:sz w:val="28"/>
          <w:szCs w:val="28"/>
          <w:lang w:val="uk-UA" w:eastAsia="uk-UA"/>
        </w:rPr>
        <w:t>діагностичний комплекс</w:t>
      </w:r>
      <w:r w:rsidR="00396D25">
        <w:rPr>
          <w:sz w:val="28"/>
          <w:szCs w:val="28"/>
          <w:lang w:val="uk-UA" w:eastAsia="uk-UA"/>
        </w:rPr>
        <w:t xml:space="preserve"> </w:t>
      </w:r>
      <w:r w:rsidR="00396D25" w:rsidRPr="00396D25">
        <w:rPr>
          <w:bCs/>
          <w:sz w:val="28"/>
          <w:szCs w:val="28"/>
          <w:lang w:val="uk-UA" w:eastAsia="uk-UA"/>
        </w:rPr>
        <w:t xml:space="preserve">(дві </w:t>
      </w:r>
      <w:proofErr w:type="spellStart"/>
      <w:r w:rsidR="00396D25" w:rsidRPr="00396D25">
        <w:rPr>
          <w:bCs/>
          <w:sz w:val="28"/>
          <w:szCs w:val="28"/>
          <w:lang w:val="uk-UA" w:eastAsia="uk-UA"/>
        </w:rPr>
        <w:t>валідовані</w:t>
      </w:r>
      <w:proofErr w:type="spellEnd"/>
      <w:r w:rsidR="00396D25" w:rsidRPr="00396D25">
        <w:rPr>
          <w:bCs/>
          <w:sz w:val="28"/>
          <w:szCs w:val="28"/>
          <w:lang w:val="uk-UA" w:eastAsia="uk-UA"/>
        </w:rPr>
        <w:t xml:space="preserve"> методики), ефективний для швидкої оцінки адаптаційного потенціалу ветерана та визначення миттєвих цілей психологічної роботи</w:t>
      </w:r>
      <w:r w:rsidR="00396D25">
        <w:rPr>
          <w:bCs/>
          <w:sz w:val="28"/>
          <w:szCs w:val="28"/>
          <w:lang w:val="uk-UA" w:eastAsia="uk-UA"/>
        </w:rPr>
        <w:t>; з</w:t>
      </w:r>
      <w:r w:rsidR="00396D25" w:rsidRPr="00396D25">
        <w:rPr>
          <w:bCs/>
          <w:sz w:val="28"/>
          <w:szCs w:val="28"/>
          <w:lang w:val="uk-UA" w:eastAsia="uk-UA"/>
        </w:rPr>
        <w:t>апропоновано</w:t>
      </w:r>
      <w:r w:rsidR="00396D25">
        <w:rPr>
          <w:bCs/>
          <w:sz w:val="28"/>
          <w:szCs w:val="28"/>
          <w:lang w:val="uk-UA" w:eastAsia="uk-UA"/>
        </w:rPr>
        <w:t xml:space="preserve"> </w:t>
      </w:r>
      <w:r w:rsidR="00396D25" w:rsidRPr="00396D25">
        <w:rPr>
          <w:sz w:val="28"/>
          <w:szCs w:val="28"/>
          <w:lang w:val="uk-UA" w:eastAsia="uk-UA"/>
        </w:rPr>
        <w:t>конкретні рекомендації щодо змісту психологічної підтримки для кожної з виокремлених груп:</w:t>
      </w:r>
      <w:r w:rsidR="00396D25">
        <w:rPr>
          <w:sz w:val="28"/>
          <w:szCs w:val="28"/>
          <w:lang w:val="uk-UA" w:eastAsia="uk-UA"/>
        </w:rPr>
        <w:t xml:space="preserve"> д</w:t>
      </w:r>
      <w:r w:rsidR="00396D25" w:rsidRPr="00396D25">
        <w:rPr>
          <w:bCs/>
          <w:sz w:val="28"/>
          <w:szCs w:val="28"/>
          <w:lang w:val="uk-UA" w:eastAsia="uk-UA"/>
        </w:rPr>
        <w:t>ля групи дезадаптації – акцент на кризовій інтервенції, стабілізації психоемоційного стану та формуванні базових навичок самоконтролю</w:t>
      </w:r>
      <w:r w:rsidR="00396D25">
        <w:rPr>
          <w:bCs/>
          <w:sz w:val="28"/>
          <w:szCs w:val="28"/>
          <w:lang w:val="uk-UA" w:eastAsia="uk-UA"/>
        </w:rPr>
        <w:t>; д</w:t>
      </w:r>
      <w:r w:rsidR="00396D25" w:rsidRPr="00396D25">
        <w:rPr>
          <w:bCs/>
          <w:sz w:val="28"/>
          <w:szCs w:val="28"/>
          <w:lang w:val="uk-UA" w:eastAsia="uk-UA"/>
        </w:rPr>
        <w:t>ля групи нестійкої адаптації – пріоритет нав</w:t>
      </w:r>
      <w:r w:rsidR="00396D25">
        <w:rPr>
          <w:bCs/>
          <w:sz w:val="28"/>
          <w:szCs w:val="28"/>
          <w:lang w:val="uk-UA" w:eastAsia="uk-UA"/>
        </w:rPr>
        <w:t xml:space="preserve">чальних </w:t>
      </w:r>
      <w:r w:rsidR="00396D25" w:rsidRPr="00396D25">
        <w:rPr>
          <w:bCs/>
          <w:sz w:val="28"/>
          <w:szCs w:val="28"/>
          <w:lang w:val="uk-UA" w:eastAsia="uk-UA"/>
        </w:rPr>
        <w:t>тренінгів (емоційна регуляція, комунікація), групової терапії та профорієнтації</w:t>
      </w:r>
      <w:r w:rsidR="00396D25">
        <w:rPr>
          <w:bCs/>
          <w:sz w:val="28"/>
          <w:szCs w:val="28"/>
          <w:lang w:val="uk-UA" w:eastAsia="uk-UA"/>
        </w:rPr>
        <w:t>; д</w:t>
      </w:r>
      <w:r w:rsidR="00396D25" w:rsidRPr="00396D25">
        <w:rPr>
          <w:bCs/>
          <w:sz w:val="28"/>
          <w:szCs w:val="28"/>
          <w:lang w:val="uk-UA" w:eastAsia="uk-UA"/>
        </w:rPr>
        <w:t>ля успішної групи – залучення до програм наставництва, підтримка в соціальних ініціативах.</w:t>
      </w:r>
      <w:r w:rsidR="00396D25">
        <w:rPr>
          <w:bCs/>
          <w:sz w:val="28"/>
          <w:szCs w:val="28"/>
          <w:lang w:val="uk-UA" w:eastAsia="uk-UA"/>
        </w:rPr>
        <w:t xml:space="preserve"> </w:t>
      </w:r>
      <w:r w:rsidR="00396D25" w:rsidRPr="00396D25">
        <w:rPr>
          <w:bCs/>
          <w:sz w:val="28"/>
          <w:szCs w:val="28"/>
          <w:lang w:val="uk-UA" w:eastAsia="uk-UA"/>
        </w:rPr>
        <w:t>Матеріали дослідження можуть бути використані для</w:t>
      </w:r>
      <w:r w:rsidR="00396D25">
        <w:rPr>
          <w:bCs/>
          <w:sz w:val="28"/>
          <w:szCs w:val="28"/>
          <w:lang w:val="uk-UA" w:eastAsia="uk-UA"/>
        </w:rPr>
        <w:t xml:space="preserve"> </w:t>
      </w:r>
      <w:r w:rsidR="00396D25" w:rsidRPr="00396D25">
        <w:rPr>
          <w:sz w:val="28"/>
          <w:szCs w:val="28"/>
          <w:lang w:val="uk-UA" w:eastAsia="uk-UA"/>
        </w:rPr>
        <w:t>підвищення кваліфікації практичних психологів, соціальних працівників та тренерів, що працюють з ветеранами, а також для</w:t>
      </w:r>
      <w:r w:rsidR="00396D25">
        <w:rPr>
          <w:sz w:val="28"/>
          <w:szCs w:val="28"/>
          <w:lang w:val="uk-UA" w:eastAsia="uk-UA"/>
        </w:rPr>
        <w:t xml:space="preserve"> </w:t>
      </w:r>
      <w:r w:rsidR="00396D25" w:rsidRPr="00396D25">
        <w:rPr>
          <w:sz w:val="28"/>
          <w:szCs w:val="28"/>
          <w:lang w:val="uk-UA" w:eastAsia="uk-UA"/>
        </w:rPr>
        <w:t>розробки стандартів та протоколів</w:t>
      </w:r>
      <w:r w:rsidR="00396D25">
        <w:rPr>
          <w:sz w:val="28"/>
          <w:szCs w:val="28"/>
          <w:lang w:val="uk-UA" w:eastAsia="uk-UA"/>
        </w:rPr>
        <w:t xml:space="preserve"> </w:t>
      </w:r>
      <w:r w:rsidR="00396D25" w:rsidRPr="00396D25">
        <w:rPr>
          <w:sz w:val="28"/>
          <w:szCs w:val="28"/>
          <w:lang w:val="uk-UA" w:eastAsia="uk-UA"/>
        </w:rPr>
        <w:t>надання психологічної допомоги в державних і г</w:t>
      </w:r>
      <w:r w:rsidR="00396D25" w:rsidRPr="00396D25">
        <w:rPr>
          <w:bCs/>
          <w:sz w:val="28"/>
          <w:szCs w:val="28"/>
          <w:lang w:val="uk-UA" w:eastAsia="uk-UA"/>
        </w:rPr>
        <w:t>ромадських установах.</w:t>
      </w:r>
    </w:p>
    <w:p w14:paraId="4FCE65BB" w14:textId="5F0D6A0C" w:rsidR="003D1AB5" w:rsidRPr="003D1AB5" w:rsidRDefault="003D1AB5" w:rsidP="003D1AB5">
      <w:pPr>
        <w:widowControl w:val="0"/>
        <w:autoSpaceDE w:val="0"/>
        <w:autoSpaceDN w:val="0"/>
        <w:spacing w:line="360" w:lineRule="auto"/>
        <w:ind w:firstLine="709"/>
        <w:jc w:val="both"/>
        <w:rPr>
          <w:sz w:val="28"/>
          <w:szCs w:val="28"/>
          <w:lang w:val="uk-UA" w:eastAsia="uk-UA"/>
        </w:rPr>
      </w:pPr>
      <w:r w:rsidRPr="003D1AB5">
        <w:rPr>
          <w:b/>
          <w:sz w:val="28"/>
          <w:szCs w:val="28"/>
          <w:lang w:val="uk-UA" w:eastAsia="uk-UA"/>
        </w:rPr>
        <w:t>Апробація.</w:t>
      </w:r>
      <w:r>
        <w:rPr>
          <w:b/>
          <w:sz w:val="28"/>
          <w:szCs w:val="28"/>
          <w:lang w:val="uk-UA" w:eastAsia="uk-UA"/>
        </w:rPr>
        <w:t xml:space="preserve"> </w:t>
      </w:r>
      <w:r w:rsidRPr="003D1AB5">
        <w:rPr>
          <w:bCs/>
          <w:sz w:val="28"/>
          <w:szCs w:val="28"/>
          <w:lang w:val="uk-UA" w:eastAsia="uk-UA"/>
        </w:rPr>
        <w:t xml:space="preserve">Окремі результати роботи доповідались на </w:t>
      </w:r>
      <w:r w:rsidRPr="003D1AB5">
        <w:rPr>
          <w:sz w:val="28"/>
          <w:szCs w:val="28"/>
          <w:lang w:val="uk-UA" w:eastAsia="uk-UA"/>
        </w:rPr>
        <w:t>XIV Міжнародн</w:t>
      </w:r>
      <w:r>
        <w:rPr>
          <w:sz w:val="28"/>
          <w:szCs w:val="28"/>
          <w:lang w:val="uk-UA" w:eastAsia="uk-UA"/>
        </w:rPr>
        <w:t>ій</w:t>
      </w:r>
      <w:r w:rsidRPr="003D1AB5">
        <w:rPr>
          <w:sz w:val="28"/>
          <w:szCs w:val="28"/>
          <w:lang w:val="uk-UA" w:eastAsia="uk-UA"/>
        </w:rPr>
        <w:t xml:space="preserve"> науково-практичн</w:t>
      </w:r>
      <w:r>
        <w:rPr>
          <w:sz w:val="28"/>
          <w:szCs w:val="28"/>
          <w:lang w:val="uk-UA" w:eastAsia="uk-UA"/>
        </w:rPr>
        <w:t>ій</w:t>
      </w:r>
      <w:r w:rsidRPr="003D1AB5">
        <w:rPr>
          <w:sz w:val="28"/>
          <w:szCs w:val="28"/>
          <w:lang w:val="uk-UA" w:eastAsia="uk-UA"/>
        </w:rPr>
        <w:t xml:space="preserve"> конференці</w:t>
      </w:r>
      <w:r>
        <w:rPr>
          <w:sz w:val="28"/>
          <w:szCs w:val="28"/>
          <w:lang w:val="uk-UA" w:eastAsia="uk-UA"/>
        </w:rPr>
        <w:t>ї</w:t>
      </w:r>
      <w:r w:rsidRPr="003D1AB5">
        <w:rPr>
          <w:sz w:val="28"/>
          <w:szCs w:val="28"/>
          <w:lang w:val="uk-UA" w:eastAsia="uk-UA"/>
        </w:rPr>
        <w:t xml:space="preserve"> молодих учених та студентів «Актуальні задачі сучасних технологій», Тернопіль, 11-12 грудня 2025 року. </w:t>
      </w:r>
    </w:p>
    <w:p w14:paraId="641711FC" w14:textId="1A6EF10A" w:rsidR="00C769DF" w:rsidRPr="00433047" w:rsidRDefault="00C769DF" w:rsidP="0000199A">
      <w:pPr>
        <w:widowControl w:val="0"/>
        <w:autoSpaceDE w:val="0"/>
        <w:autoSpaceDN w:val="0"/>
        <w:spacing w:line="360" w:lineRule="auto"/>
        <w:ind w:firstLine="709"/>
        <w:jc w:val="both"/>
        <w:rPr>
          <w:sz w:val="28"/>
          <w:lang w:val="uk-UA"/>
        </w:rPr>
      </w:pPr>
      <w:r w:rsidRPr="006F40C7">
        <w:rPr>
          <w:b/>
          <w:sz w:val="28"/>
          <w:lang w:val="uk-UA"/>
        </w:rPr>
        <w:t>Структура та обсяг роботи.</w:t>
      </w:r>
      <w:r w:rsidRPr="006F40C7">
        <w:rPr>
          <w:sz w:val="28"/>
          <w:lang w:val="uk-UA"/>
        </w:rPr>
        <w:t xml:space="preserve"> </w:t>
      </w:r>
      <w:r w:rsidR="006F40C7" w:rsidRPr="006F40C7">
        <w:rPr>
          <w:sz w:val="28"/>
          <w:lang w:val="uk-UA"/>
        </w:rPr>
        <w:t xml:space="preserve">Кваліфікаційна </w:t>
      </w:r>
      <w:r w:rsidR="00C752C6" w:rsidRPr="006F40C7">
        <w:rPr>
          <w:sz w:val="28"/>
          <w:lang w:val="uk-UA"/>
        </w:rPr>
        <w:t>р</w:t>
      </w:r>
      <w:r w:rsidRPr="006F40C7">
        <w:rPr>
          <w:sz w:val="28"/>
          <w:lang w:val="uk-UA"/>
        </w:rPr>
        <w:t xml:space="preserve">обота складається з вступу, чотирьох розділів, загальних висновків, списку використаних джерел, що налічує </w:t>
      </w:r>
      <w:r w:rsidR="00ED5232" w:rsidRPr="006F40C7">
        <w:rPr>
          <w:sz w:val="28"/>
          <w:lang w:val="uk-UA"/>
        </w:rPr>
        <w:t>5</w:t>
      </w:r>
      <w:r w:rsidR="006F40C7" w:rsidRPr="006F40C7">
        <w:rPr>
          <w:sz w:val="28"/>
          <w:lang w:val="uk-UA"/>
        </w:rPr>
        <w:t>3</w:t>
      </w:r>
      <w:r w:rsidRPr="006F40C7">
        <w:rPr>
          <w:sz w:val="28"/>
          <w:lang w:val="uk-UA"/>
        </w:rPr>
        <w:t xml:space="preserve"> найменуван</w:t>
      </w:r>
      <w:r w:rsidR="00ED5232" w:rsidRPr="006F40C7">
        <w:rPr>
          <w:sz w:val="28"/>
          <w:lang w:val="uk-UA"/>
        </w:rPr>
        <w:t>ня</w:t>
      </w:r>
      <w:r w:rsidRPr="006F40C7">
        <w:rPr>
          <w:sz w:val="28"/>
          <w:lang w:val="uk-UA"/>
        </w:rPr>
        <w:t xml:space="preserve"> та </w:t>
      </w:r>
      <w:r w:rsidR="006F40C7" w:rsidRPr="006F40C7">
        <w:rPr>
          <w:sz w:val="28"/>
          <w:lang w:val="uk-UA"/>
        </w:rPr>
        <w:t>2</w:t>
      </w:r>
      <w:r w:rsidRPr="006F40C7">
        <w:rPr>
          <w:sz w:val="28"/>
          <w:lang w:val="uk-UA"/>
        </w:rPr>
        <w:t xml:space="preserve"> додатків. Робота викладена на </w:t>
      </w:r>
      <w:r w:rsidR="006F40C7" w:rsidRPr="006F40C7">
        <w:rPr>
          <w:sz w:val="28"/>
          <w:lang w:val="uk-UA"/>
        </w:rPr>
        <w:t>8</w:t>
      </w:r>
      <w:r w:rsidR="002617B0" w:rsidRPr="006F40C7">
        <w:rPr>
          <w:sz w:val="28"/>
          <w:lang w:val="uk-UA"/>
        </w:rPr>
        <w:t>5</w:t>
      </w:r>
      <w:r w:rsidRPr="006F40C7">
        <w:rPr>
          <w:sz w:val="28"/>
          <w:lang w:val="uk-UA"/>
        </w:rPr>
        <w:t xml:space="preserve"> сторінках друкованого тексту, </w:t>
      </w:r>
      <w:r w:rsidRPr="00433047">
        <w:rPr>
          <w:sz w:val="28"/>
          <w:lang w:val="uk-UA"/>
        </w:rPr>
        <w:t xml:space="preserve">вміщує </w:t>
      </w:r>
      <w:r w:rsidR="00433047" w:rsidRPr="00433047">
        <w:rPr>
          <w:sz w:val="28"/>
          <w:lang w:val="uk-UA"/>
        </w:rPr>
        <w:t>7</w:t>
      </w:r>
      <w:r w:rsidRPr="00433047">
        <w:rPr>
          <w:sz w:val="28"/>
          <w:lang w:val="uk-UA"/>
        </w:rPr>
        <w:t xml:space="preserve"> таблиц</w:t>
      </w:r>
      <w:r w:rsidR="00846FDD" w:rsidRPr="00433047">
        <w:rPr>
          <w:sz w:val="28"/>
          <w:lang w:val="uk-UA"/>
        </w:rPr>
        <w:t>ь</w:t>
      </w:r>
      <w:r w:rsidRPr="00433047">
        <w:rPr>
          <w:sz w:val="28"/>
          <w:lang w:val="uk-UA"/>
        </w:rPr>
        <w:t xml:space="preserve"> та </w:t>
      </w:r>
      <w:r w:rsidR="00027ABB" w:rsidRPr="00433047">
        <w:rPr>
          <w:sz w:val="28"/>
          <w:lang w:val="uk-UA"/>
        </w:rPr>
        <w:t>1</w:t>
      </w:r>
      <w:r w:rsidR="00433047" w:rsidRPr="00433047">
        <w:rPr>
          <w:sz w:val="28"/>
          <w:lang w:val="uk-UA"/>
        </w:rPr>
        <w:t>2</w:t>
      </w:r>
      <w:r w:rsidR="001E6D2E" w:rsidRPr="00433047">
        <w:rPr>
          <w:sz w:val="28"/>
          <w:lang w:val="uk-UA"/>
        </w:rPr>
        <w:t xml:space="preserve"> </w:t>
      </w:r>
      <w:r w:rsidRPr="00433047">
        <w:rPr>
          <w:sz w:val="28"/>
          <w:lang w:val="uk-UA"/>
        </w:rPr>
        <w:t>рисунків.</w:t>
      </w:r>
    </w:p>
    <w:p w14:paraId="507B1B56" w14:textId="298A6AF0" w:rsidR="0048653B" w:rsidRPr="00310513" w:rsidRDefault="0048653B" w:rsidP="00471513">
      <w:pPr>
        <w:pStyle w:val="1"/>
        <w:spacing w:before="0" w:after="0" w:line="360" w:lineRule="auto"/>
        <w:jc w:val="center"/>
        <w:rPr>
          <w:rFonts w:ascii="Times New Roman" w:hAnsi="Times New Roman"/>
          <w:bCs w:val="0"/>
          <w:sz w:val="28"/>
          <w:szCs w:val="28"/>
          <w:lang w:val="uk-UA"/>
        </w:rPr>
      </w:pPr>
      <w:r w:rsidRPr="00310513">
        <w:rPr>
          <w:lang w:val="uk-UA"/>
        </w:rPr>
        <w:br w:type="page"/>
      </w:r>
      <w:bookmarkStart w:id="3" w:name="_Toc73946977"/>
      <w:bookmarkStart w:id="4" w:name="_Toc216123984"/>
      <w:r w:rsidRPr="00310513">
        <w:rPr>
          <w:rFonts w:ascii="Times New Roman" w:hAnsi="Times New Roman"/>
          <w:sz w:val="28"/>
          <w:szCs w:val="28"/>
          <w:lang w:val="uk-UA"/>
        </w:rPr>
        <w:lastRenderedPageBreak/>
        <w:t xml:space="preserve">РОЗДІЛ І. </w:t>
      </w:r>
      <w:bookmarkEnd w:id="3"/>
      <w:r w:rsidR="002470FB" w:rsidRPr="002470FB">
        <w:rPr>
          <w:rFonts w:ascii="Times New Roman" w:hAnsi="Times New Roman"/>
          <w:bCs w:val="0"/>
          <w:sz w:val="28"/>
          <w:szCs w:val="28"/>
          <w:lang w:val="uk-UA"/>
        </w:rPr>
        <w:t>ТЕОРЕТИКО-МЕТОДОЛОГІЧНІ ЗАСАДИ ПСИХОЛОГІЧНОЇ ПІДТРИМКИ ВІЙСЬКОВОСЛУЖБОВЦІВ У ПРОЦЕСІ РЕІНТЕГРАЦІЇ</w:t>
      </w:r>
      <w:bookmarkEnd w:id="4"/>
    </w:p>
    <w:p w14:paraId="1DD4A077" w14:textId="17FE74FE" w:rsidR="0048653B" w:rsidRDefault="0048653B" w:rsidP="0048653B">
      <w:pPr>
        <w:autoSpaceDE w:val="0"/>
        <w:autoSpaceDN w:val="0"/>
        <w:adjustRightInd w:val="0"/>
        <w:spacing w:line="360" w:lineRule="auto"/>
        <w:ind w:firstLine="709"/>
        <w:jc w:val="both"/>
        <w:rPr>
          <w:b/>
          <w:sz w:val="28"/>
          <w:szCs w:val="28"/>
          <w:lang w:val="uk-UA"/>
        </w:rPr>
      </w:pPr>
    </w:p>
    <w:p w14:paraId="17DAFFF4" w14:textId="77777777" w:rsidR="00F26CC5" w:rsidRPr="00310513" w:rsidRDefault="00F26CC5" w:rsidP="0048653B">
      <w:pPr>
        <w:autoSpaceDE w:val="0"/>
        <w:autoSpaceDN w:val="0"/>
        <w:adjustRightInd w:val="0"/>
        <w:spacing w:line="360" w:lineRule="auto"/>
        <w:ind w:firstLine="709"/>
        <w:jc w:val="both"/>
        <w:rPr>
          <w:b/>
          <w:sz w:val="28"/>
          <w:szCs w:val="28"/>
          <w:lang w:val="uk-UA"/>
        </w:rPr>
      </w:pPr>
    </w:p>
    <w:p w14:paraId="011CB021" w14:textId="6E76C7BF" w:rsidR="0048653B" w:rsidRPr="00310513" w:rsidRDefault="002470FB" w:rsidP="00FE128C">
      <w:pPr>
        <w:pStyle w:val="2"/>
        <w:numPr>
          <w:ilvl w:val="1"/>
          <w:numId w:val="2"/>
        </w:numPr>
        <w:tabs>
          <w:tab w:val="left" w:pos="851"/>
          <w:tab w:val="left" w:pos="1276"/>
        </w:tabs>
        <w:spacing w:before="0" w:after="0" w:line="360" w:lineRule="auto"/>
        <w:ind w:left="0" w:firstLine="709"/>
        <w:jc w:val="both"/>
        <w:rPr>
          <w:rFonts w:ascii="Times New Roman" w:hAnsi="Times New Roman"/>
          <w:i w:val="0"/>
          <w:lang w:val="uk-UA" w:eastAsia="uk-UA"/>
        </w:rPr>
      </w:pPr>
      <w:bookmarkStart w:id="5" w:name="_Toc216123985"/>
      <w:r w:rsidRPr="002470FB">
        <w:rPr>
          <w:rFonts w:ascii="Times New Roman" w:hAnsi="Times New Roman"/>
          <w:i w:val="0"/>
          <w:lang w:val="uk-UA" w:eastAsia="uk-UA"/>
        </w:rPr>
        <w:t>Психологічні особливості та виклики адаптації ветеранів до цивільного життя: сутність, фази, критерії успішності</w:t>
      </w:r>
      <w:bookmarkEnd w:id="5"/>
    </w:p>
    <w:p w14:paraId="449D8C9F" w14:textId="77777777" w:rsidR="006C61DA" w:rsidRPr="00310513" w:rsidRDefault="006C61DA" w:rsidP="00D92C21">
      <w:pPr>
        <w:spacing w:line="360" w:lineRule="auto"/>
        <w:ind w:firstLine="709"/>
        <w:jc w:val="both"/>
        <w:rPr>
          <w:sz w:val="28"/>
          <w:szCs w:val="28"/>
          <w:lang w:val="uk-UA" w:eastAsia="uk-UA"/>
        </w:rPr>
      </w:pPr>
    </w:p>
    <w:p w14:paraId="7EDE83BC" w14:textId="171B5B15" w:rsidR="00F26CC5" w:rsidRPr="00F26CC5" w:rsidRDefault="00F26CC5" w:rsidP="00F26CC5">
      <w:pPr>
        <w:spacing w:line="360" w:lineRule="auto"/>
        <w:ind w:firstLine="709"/>
        <w:jc w:val="both"/>
        <w:rPr>
          <w:sz w:val="28"/>
          <w:szCs w:val="28"/>
          <w:lang w:val="uk-UA" w:eastAsia="uk-UA"/>
        </w:rPr>
      </w:pPr>
      <w:r w:rsidRPr="00F26CC5">
        <w:rPr>
          <w:sz w:val="28"/>
          <w:szCs w:val="28"/>
          <w:lang w:val="uk-UA" w:eastAsia="uk-UA"/>
        </w:rPr>
        <w:t xml:space="preserve">Повернення військовослужбовців до цивільного життя є складним, багатовимірним процесом, що охоплює психологічні, соціальні та особистісні аспекти функціонування людини. У період демобілізації особистість переживає значну трансформацію внутрішнього світу, зміну звичних поведінкових </w:t>
      </w:r>
      <w:proofErr w:type="spellStart"/>
      <w:r w:rsidRPr="00F26CC5">
        <w:rPr>
          <w:sz w:val="28"/>
          <w:szCs w:val="28"/>
          <w:lang w:val="uk-UA" w:eastAsia="uk-UA"/>
        </w:rPr>
        <w:t>патернів</w:t>
      </w:r>
      <w:proofErr w:type="spellEnd"/>
      <w:r w:rsidRPr="00F26CC5">
        <w:rPr>
          <w:sz w:val="28"/>
          <w:szCs w:val="28"/>
          <w:lang w:val="uk-UA" w:eastAsia="uk-UA"/>
        </w:rPr>
        <w:t xml:space="preserve">, соціальних ролей і життєвих орієнтирів. Досвід військової служби, особливо в умовах бойових дій, формує особливий тип адаптаційних стратегій, спрямованих на швидке реагування, мобільність, стресову витривалість та обмеження емоційної чутливості. Однак ці ж механізми можуть виявитися малоефективними або навіть </w:t>
      </w:r>
      <w:proofErr w:type="spellStart"/>
      <w:r w:rsidRPr="00F26CC5">
        <w:rPr>
          <w:sz w:val="28"/>
          <w:szCs w:val="28"/>
          <w:lang w:val="uk-UA" w:eastAsia="uk-UA"/>
        </w:rPr>
        <w:t>дисфункційними</w:t>
      </w:r>
      <w:proofErr w:type="spellEnd"/>
      <w:r w:rsidRPr="00F26CC5">
        <w:rPr>
          <w:sz w:val="28"/>
          <w:szCs w:val="28"/>
          <w:lang w:val="uk-UA" w:eastAsia="uk-UA"/>
        </w:rPr>
        <w:t xml:space="preserve"> в умовах мирного середовища, де пріоритетними стають інші форми поведінки </w:t>
      </w:r>
      <w:r>
        <w:rPr>
          <w:sz w:val="28"/>
          <w:szCs w:val="28"/>
          <w:lang w:val="uk-UA" w:eastAsia="uk-UA"/>
        </w:rPr>
        <w:t>–</w:t>
      </w:r>
      <w:r w:rsidRPr="00F26CC5">
        <w:rPr>
          <w:sz w:val="28"/>
          <w:szCs w:val="28"/>
          <w:lang w:val="uk-UA" w:eastAsia="uk-UA"/>
        </w:rPr>
        <w:t xml:space="preserve"> комунікативна</w:t>
      </w:r>
      <w:r>
        <w:rPr>
          <w:sz w:val="28"/>
          <w:szCs w:val="28"/>
          <w:lang w:val="uk-UA" w:eastAsia="uk-UA"/>
        </w:rPr>
        <w:t xml:space="preserve"> </w:t>
      </w:r>
      <w:r w:rsidRPr="00F26CC5">
        <w:rPr>
          <w:sz w:val="28"/>
          <w:szCs w:val="28"/>
          <w:lang w:val="uk-UA" w:eastAsia="uk-UA"/>
        </w:rPr>
        <w:t xml:space="preserve">гнучкість, соціальна відкритість, здатність до довіри, емоційна </w:t>
      </w:r>
      <w:proofErr w:type="spellStart"/>
      <w:r w:rsidRPr="00F26CC5">
        <w:rPr>
          <w:sz w:val="28"/>
          <w:szCs w:val="28"/>
          <w:lang w:val="uk-UA" w:eastAsia="uk-UA"/>
        </w:rPr>
        <w:t>включеність</w:t>
      </w:r>
      <w:proofErr w:type="spellEnd"/>
      <w:r w:rsidRPr="00F26CC5">
        <w:rPr>
          <w:sz w:val="28"/>
          <w:szCs w:val="28"/>
          <w:lang w:val="uk-UA" w:eastAsia="uk-UA"/>
        </w:rPr>
        <w:t xml:space="preserve"> і цивільні моделі взаємодії.</w:t>
      </w:r>
    </w:p>
    <w:p w14:paraId="3970B171" w14:textId="442250E7" w:rsidR="00F26CC5" w:rsidRPr="00F26CC5" w:rsidRDefault="00F26CC5" w:rsidP="00F26CC5">
      <w:pPr>
        <w:spacing w:line="360" w:lineRule="auto"/>
        <w:ind w:firstLine="709"/>
        <w:jc w:val="both"/>
        <w:rPr>
          <w:sz w:val="28"/>
          <w:szCs w:val="28"/>
          <w:lang w:val="uk-UA" w:eastAsia="uk-UA"/>
        </w:rPr>
      </w:pPr>
      <w:r w:rsidRPr="00F26CC5">
        <w:rPr>
          <w:sz w:val="28"/>
          <w:szCs w:val="28"/>
          <w:lang w:val="uk-UA" w:eastAsia="uk-UA"/>
        </w:rPr>
        <w:t xml:space="preserve">У сучасній психологічній науці проблема переходу військовослужбовців до мирного життя розглядається через кілька ключових концепцій, серед яких моделі посттравматичного розвитку, теорії адаптації та реадаптації, підходи до аналізу професійної ідентичності, а також концепції </w:t>
      </w:r>
      <w:proofErr w:type="spellStart"/>
      <w:r w:rsidRPr="00F26CC5">
        <w:rPr>
          <w:sz w:val="28"/>
          <w:szCs w:val="28"/>
          <w:lang w:val="uk-UA" w:eastAsia="uk-UA"/>
        </w:rPr>
        <w:t>резильєнтності</w:t>
      </w:r>
      <w:proofErr w:type="spellEnd"/>
      <w:r w:rsidRPr="00F26CC5">
        <w:rPr>
          <w:sz w:val="28"/>
          <w:szCs w:val="28"/>
          <w:lang w:val="uk-UA" w:eastAsia="uk-UA"/>
        </w:rPr>
        <w:t xml:space="preserve">. Різні дослідники підкреслюють, що військова служба не лише травмує психіку, але й створює унікальні ресурси, зокрема навички самоконтролю, відповідальності, здатність діяти у невизначеності. Саме тому процес повернення до цивільного життя не можна розглядати виключно як подолання негативних наслідків травми; він включає також </w:t>
      </w:r>
      <w:proofErr w:type="spellStart"/>
      <w:r w:rsidRPr="00F26CC5">
        <w:rPr>
          <w:sz w:val="28"/>
          <w:szCs w:val="28"/>
          <w:lang w:val="uk-UA" w:eastAsia="uk-UA"/>
        </w:rPr>
        <w:t>переінтеграцію</w:t>
      </w:r>
      <w:proofErr w:type="spellEnd"/>
      <w:r w:rsidRPr="00F26CC5">
        <w:rPr>
          <w:sz w:val="28"/>
          <w:szCs w:val="28"/>
          <w:lang w:val="uk-UA" w:eastAsia="uk-UA"/>
        </w:rPr>
        <w:t xml:space="preserve"> позитивного військового досвіду у структуру особистості та його адаптацію до нових життєвих вимог</w:t>
      </w:r>
      <w:r w:rsidR="00A244CB">
        <w:rPr>
          <w:sz w:val="28"/>
          <w:szCs w:val="28"/>
          <w:lang w:val="uk-UA" w:eastAsia="uk-UA"/>
        </w:rPr>
        <w:t xml:space="preserve"> </w:t>
      </w:r>
      <w:r w:rsidR="00A244CB" w:rsidRPr="00F26CC5">
        <w:rPr>
          <w:sz w:val="28"/>
          <w:szCs w:val="28"/>
          <w:lang w:val="uk-UA" w:eastAsia="uk-UA"/>
        </w:rPr>
        <w:t>[</w:t>
      </w:r>
      <w:r w:rsidR="0027161F">
        <w:rPr>
          <w:sz w:val="28"/>
          <w:szCs w:val="28"/>
          <w:lang w:val="uk-UA" w:eastAsia="uk-UA"/>
        </w:rPr>
        <w:t>12</w:t>
      </w:r>
      <w:r w:rsidR="00A244CB" w:rsidRPr="00F26CC5">
        <w:rPr>
          <w:sz w:val="28"/>
          <w:szCs w:val="28"/>
          <w:lang w:val="uk-UA" w:eastAsia="uk-UA"/>
        </w:rPr>
        <w:t>].</w:t>
      </w:r>
    </w:p>
    <w:p w14:paraId="3354167E" w14:textId="6865AAF9" w:rsidR="00F26CC5" w:rsidRPr="00F26CC5" w:rsidRDefault="00F26CC5" w:rsidP="00F26CC5">
      <w:pPr>
        <w:spacing w:line="360" w:lineRule="auto"/>
        <w:ind w:firstLine="709"/>
        <w:jc w:val="both"/>
        <w:rPr>
          <w:sz w:val="28"/>
          <w:szCs w:val="28"/>
          <w:lang w:val="uk-UA" w:eastAsia="uk-UA"/>
        </w:rPr>
      </w:pPr>
      <w:r w:rsidRPr="00F26CC5">
        <w:rPr>
          <w:sz w:val="28"/>
          <w:szCs w:val="28"/>
          <w:lang w:val="uk-UA" w:eastAsia="uk-UA"/>
        </w:rPr>
        <w:lastRenderedPageBreak/>
        <w:t>Історично питання психологічної адаптації ветеранів почало активно вивчатися після Першої та Другої світових воєн. У подальшому значний розвиток отримали дослідження, присвячені ветеранам В</w:t>
      </w:r>
      <w:r>
        <w:rPr>
          <w:sz w:val="28"/>
          <w:szCs w:val="28"/>
          <w:lang w:val="uk-UA" w:eastAsia="uk-UA"/>
        </w:rPr>
        <w:t>’</w:t>
      </w:r>
      <w:r w:rsidRPr="00F26CC5">
        <w:rPr>
          <w:sz w:val="28"/>
          <w:szCs w:val="28"/>
          <w:lang w:val="uk-UA" w:eastAsia="uk-UA"/>
        </w:rPr>
        <w:t>єтнамської війни, які виявили системні порушення психоемоційної сфери, проблеми соціальної дезадаптації та посттравматичного стресового розладу. Ці дослідження заклали підґрунтя сучасним моделям роботи з ветеранами, у межах яких акцент змістився від відновлення окремих функцій до комплексної психологічної реабілітації та соціальної інтеграції.</w:t>
      </w:r>
    </w:p>
    <w:p w14:paraId="3BEF9C77" w14:textId="0B356D9A" w:rsidR="00F26CC5" w:rsidRPr="00F26CC5" w:rsidRDefault="00F26CC5" w:rsidP="00F26CC5">
      <w:pPr>
        <w:spacing w:line="360" w:lineRule="auto"/>
        <w:ind w:firstLine="709"/>
        <w:jc w:val="both"/>
        <w:rPr>
          <w:sz w:val="28"/>
          <w:szCs w:val="28"/>
          <w:lang w:val="uk-UA" w:eastAsia="uk-UA"/>
        </w:rPr>
      </w:pPr>
      <w:r w:rsidRPr="00F26CC5">
        <w:rPr>
          <w:sz w:val="28"/>
          <w:szCs w:val="28"/>
          <w:lang w:val="uk-UA" w:eastAsia="uk-UA"/>
        </w:rPr>
        <w:t xml:space="preserve">В українському науковому просторі інтерес до теми психологічної підтримки військовослужбовців значно зріс після 2014 року та особливо після початку повномасштабної агресії Російської Федерації у 2022 році. Науковці та практичні психологи почали зосереджувати увагу на проблемах </w:t>
      </w:r>
      <w:proofErr w:type="spellStart"/>
      <w:r w:rsidRPr="00F26CC5">
        <w:rPr>
          <w:sz w:val="28"/>
          <w:szCs w:val="28"/>
          <w:lang w:val="uk-UA" w:eastAsia="uk-UA"/>
        </w:rPr>
        <w:t>психотравмувального</w:t>
      </w:r>
      <w:proofErr w:type="spellEnd"/>
      <w:r w:rsidRPr="00F26CC5">
        <w:rPr>
          <w:sz w:val="28"/>
          <w:szCs w:val="28"/>
          <w:lang w:val="uk-UA" w:eastAsia="uk-UA"/>
        </w:rPr>
        <w:t xml:space="preserve"> досвіду, посттравматичного стресового розладу, порушень адаптації, емоційного виснаження, труднощів соціальної взаємодії та формування нової ідентичності демобілізованих. Дослідження українських учених, зокрема О. </w:t>
      </w:r>
      <w:proofErr w:type="spellStart"/>
      <w:r w:rsidRPr="00F26CC5">
        <w:rPr>
          <w:sz w:val="28"/>
          <w:szCs w:val="28"/>
          <w:lang w:val="uk-UA" w:eastAsia="uk-UA"/>
        </w:rPr>
        <w:t>Хміляра</w:t>
      </w:r>
      <w:proofErr w:type="spellEnd"/>
      <w:r w:rsidRPr="00F26CC5">
        <w:rPr>
          <w:sz w:val="28"/>
          <w:szCs w:val="28"/>
          <w:lang w:val="uk-UA" w:eastAsia="uk-UA"/>
        </w:rPr>
        <w:t xml:space="preserve">, Н. Теличко, І. Приходька, О. Чуйко, Т. </w:t>
      </w:r>
      <w:proofErr w:type="spellStart"/>
      <w:r w:rsidRPr="00F26CC5">
        <w:rPr>
          <w:sz w:val="28"/>
          <w:szCs w:val="28"/>
          <w:lang w:val="uk-UA" w:eastAsia="uk-UA"/>
        </w:rPr>
        <w:t>Міви</w:t>
      </w:r>
      <w:proofErr w:type="spellEnd"/>
      <w:r w:rsidRPr="00F26CC5">
        <w:rPr>
          <w:sz w:val="28"/>
          <w:szCs w:val="28"/>
          <w:lang w:val="uk-UA" w:eastAsia="uk-UA"/>
        </w:rPr>
        <w:t xml:space="preserve"> та інших науковців, виявили, що процес повернення військових до цивільного життя має унікальні особливості, зумовлені культурним контекстом, специфікою військових дій, відсутністю чіткої державної моделі підтримки ветеранів та широким спектром соціальних очікувань</w:t>
      </w:r>
      <w:r>
        <w:rPr>
          <w:sz w:val="28"/>
          <w:szCs w:val="28"/>
          <w:lang w:val="uk-UA" w:eastAsia="uk-UA"/>
        </w:rPr>
        <w:t xml:space="preserve"> </w:t>
      </w:r>
      <w:bookmarkStart w:id="6" w:name="_Hlk216101333"/>
      <w:r w:rsidRPr="00F26CC5">
        <w:rPr>
          <w:sz w:val="28"/>
          <w:szCs w:val="28"/>
          <w:lang w:val="uk-UA" w:eastAsia="uk-UA"/>
        </w:rPr>
        <w:t>[</w:t>
      </w:r>
      <w:r w:rsidR="0027161F">
        <w:rPr>
          <w:sz w:val="28"/>
          <w:szCs w:val="28"/>
          <w:lang w:val="uk-UA" w:eastAsia="uk-UA"/>
        </w:rPr>
        <w:t>47</w:t>
      </w:r>
      <w:r w:rsidRPr="00F26CC5">
        <w:rPr>
          <w:sz w:val="28"/>
          <w:szCs w:val="28"/>
          <w:lang w:val="uk-UA" w:eastAsia="uk-UA"/>
        </w:rPr>
        <w:t>].</w:t>
      </w:r>
      <w:bookmarkEnd w:id="6"/>
    </w:p>
    <w:p w14:paraId="72526003" w14:textId="4FDB57FD" w:rsidR="00F26CC5" w:rsidRPr="00F26CC5" w:rsidRDefault="00F26CC5" w:rsidP="00F26CC5">
      <w:pPr>
        <w:spacing w:line="360" w:lineRule="auto"/>
        <w:ind w:firstLine="709"/>
        <w:jc w:val="both"/>
        <w:rPr>
          <w:sz w:val="28"/>
          <w:szCs w:val="28"/>
          <w:lang w:val="uk-UA" w:eastAsia="uk-UA"/>
        </w:rPr>
      </w:pPr>
      <w:r w:rsidRPr="00F26CC5">
        <w:rPr>
          <w:sz w:val="28"/>
          <w:szCs w:val="28"/>
          <w:lang w:val="uk-UA" w:eastAsia="uk-UA"/>
        </w:rPr>
        <w:t>Одним із ключових аспектів проблеми є феномен втрати військовослужбовцем значущих соціальних ролей. У структурі військової служби рольова система має чіткі, ієрархічно організовані зв</w:t>
      </w:r>
      <w:r>
        <w:rPr>
          <w:sz w:val="28"/>
          <w:szCs w:val="28"/>
          <w:lang w:val="uk-UA" w:eastAsia="uk-UA"/>
        </w:rPr>
        <w:t>’</w:t>
      </w:r>
      <w:r w:rsidRPr="00F26CC5">
        <w:rPr>
          <w:sz w:val="28"/>
          <w:szCs w:val="28"/>
          <w:lang w:val="uk-UA" w:eastAsia="uk-UA"/>
        </w:rPr>
        <w:t xml:space="preserve">язки, які забезпечують передбачуваність, стабільність та ясність професійної взаємодії. Натомість цивільне життя є значно більш неоднозначним, гнучким та соціально розмаїтим. Втрата звичного колективу, який виконував функції підтримки, безпеки і взаємоконтролю, створює відчуття внутрішньої порожнечі та самотності, що нерідко посилюється відсутністю усвідомленої життєвої перспективи. Додатковим навантаженням стає дисбаланс між очікуваннями ветерана та реальними умовами, з якими він стикається після повернення: </w:t>
      </w:r>
      <w:r w:rsidRPr="00F26CC5">
        <w:rPr>
          <w:sz w:val="28"/>
          <w:szCs w:val="28"/>
          <w:lang w:val="uk-UA" w:eastAsia="uk-UA"/>
        </w:rPr>
        <w:lastRenderedPageBreak/>
        <w:t>недостатність соціальних гарантій, труднощі працевлаштування, нерозуміння з боку оточення, напружені сімейні стосунки.</w:t>
      </w:r>
    </w:p>
    <w:p w14:paraId="5D3A4AAD" w14:textId="565CF490" w:rsidR="00F26CC5" w:rsidRPr="00F26CC5" w:rsidRDefault="00F26CC5" w:rsidP="00F26CC5">
      <w:pPr>
        <w:spacing w:line="360" w:lineRule="auto"/>
        <w:ind w:firstLine="709"/>
        <w:jc w:val="both"/>
        <w:rPr>
          <w:sz w:val="28"/>
          <w:szCs w:val="28"/>
          <w:lang w:val="uk-UA" w:eastAsia="uk-UA"/>
        </w:rPr>
      </w:pPr>
      <w:r w:rsidRPr="00F26CC5">
        <w:rPr>
          <w:sz w:val="28"/>
          <w:szCs w:val="28"/>
          <w:lang w:val="uk-UA" w:eastAsia="uk-UA"/>
        </w:rPr>
        <w:t xml:space="preserve">Психологічна наука виокремлює низку механізмів, які визначають успішність адаптації військових до цивільного життя. Центральне місце серед них посідає </w:t>
      </w:r>
      <w:proofErr w:type="spellStart"/>
      <w:r w:rsidRPr="00F26CC5">
        <w:rPr>
          <w:sz w:val="28"/>
          <w:szCs w:val="28"/>
          <w:lang w:val="uk-UA" w:eastAsia="uk-UA"/>
        </w:rPr>
        <w:t>резильєнтність</w:t>
      </w:r>
      <w:proofErr w:type="spellEnd"/>
      <w:r w:rsidRPr="00F26CC5">
        <w:rPr>
          <w:sz w:val="28"/>
          <w:szCs w:val="28"/>
          <w:lang w:val="uk-UA" w:eastAsia="uk-UA"/>
        </w:rPr>
        <w:t xml:space="preserve">, що трактується як здатність особистості долати труднощі, зберігати внутрішню рівновагу та відновлювати функціональність після </w:t>
      </w:r>
      <w:proofErr w:type="spellStart"/>
      <w:r w:rsidRPr="00F26CC5">
        <w:rPr>
          <w:sz w:val="28"/>
          <w:szCs w:val="28"/>
          <w:lang w:val="uk-UA" w:eastAsia="uk-UA"/>
        </w:rPr>
        <w:t>психотравму</w:t>
      </w:r>
      <w:r w:rsidR="00A244CB">
        <w:rPr>
          <w:sz w:val="28"/>
          <w:szCs w:val="28"/>
          <w:lang w:val="uk-UA" w:eastAsia="uk-UA"/>
        </w:rPr>
        <w:t>ючих</w:t>
      </w:r>
      <w:proofErr w:type="spellEnd"/>
      <w:r w:rsidRPr="00F26CC5">
        <w:rPr>
          <w:sz w:val="28"/>
          <w:szCs w:val="28"/>
          <w:lang w:val="uk-UA" w:eastAsia="uk-UA"/>
        </w:rPr>
        <w:t xml:space="preserve"> подій. </w:t>
      </w:r>
      <w:proofErr w:type="spellStart"/>
      <w:r w:rsidRPr="00F26CC5">
        <w:rPr>
          <w:sz w:val="28"/>
          <w:szCs w:val="28"/>
          <w:lang w:val="uk-UA" w:eastAsia="uk-UA"/>
        </w:rPr>
        <w:t>Резильєнтність</w:t>
      </w:r>
      <w:proofErr w:type="spellEnd"/>
      <w:r w:rsidRPr="00F26CC5">
        <w:rPr>
          <w:sz w:val="28"/>
          <w:szCs w:val="28"/>
          <w:lang w:val="uk-UA" w:eastAsia="uk-UA"/>
        </w:rPr>
        <w:t xml:space="preserve"> включає когнітивні, емоційно-вольові та міжособистісні ресурси, які забезпечують можливість переосмислення травматичного досвіду, формування нових життєвих стратегій і поступового відновлення особистісної цілісності. Науковці підкреслюють, що </w:t>
      </w:r>
      <w:proofErr w:type="spellStart"/>
      <w:r w:rsidRPr="00F26CC5">
        <w:rPr>
          <w:sz w:val="28"/>
          <w:szCs w:val="28"/>
          <w:lang w:val="uk-UA" w:eastAsia="uk-UA"/>
        </w:rPr>
        <w:t>резильєнтність</w:t>
      </w:r>
      <w:proofErr w:type="spellEnd"/>
      <w:r w:rsidRPr="00F26CC5">
        <w:rPr>
          <w:sz w:val="28"/>
          <w:szCs w:val="28"/>
          <w:lang w:val="uk-UA" w:eastAsia="uk-UA"/>
        </w:rPr>
        <w:t xml:space="preserve"> є не стільки вродженою характеристикою, скільки динамічним утворенням, що формується під впливом соціального середовища, життєвих подій та цілеспрямованої психологічної роботи [</w:t>
      </w:r>
      <w:r w:rsidR="0027161F">
        <w:rPr>
          <w:sz w:val="28"/>
          <w:szCs w:val="28"/>
          <w:lang w:val="uk-UA" w:eastAsia="uk-UA"/>
        </w:rPr>
        <w:t>32</w:t>
      </w:r>
      <w:r w:rsidRPr="00F26CC5">
        <w:rPr>
          <w:sz w:val="28"/>
          <w:szCs w:val="28"/>
          <w:lang w:val="uk-UA" w:eastAsia="uk-UA"/>
        </w:rPr>
        <w:t>].</w:t>
      </w:r>
    </w:p>
    <w:p w14:paraId="204FA4CB" w14:textId="3CDBCCC3" w:rsidR="00F26CC5" w:rsidRPr="00F26CC5" w:rsidRDefault="00F26CC5" w:rsidP="00F26CC5">
      <w:pPr>
        <w:spacing w:line="360" w:lineRule="auto"/>
        <w:ind w:firstLine="709"/>
        <w:jc w:val="both"/>
        <w:rPr>
          <w:sz w:val="28"/>
          <w:szCs w:val="28"/>
          <w:lang w:val="uk-UA" w:eastAsia="uk-UA"/>
        </w:rPr>
      </w:pPr>
      <w:r w:rsidRPr="00F26CC5">
        <w:rPr>
          <w:sz w:val="28"/>
          <w:szCs w:val="28"/>
          <w:lang w:val="uk-UA" w:eastAsia="uk-UA"/>
        </w:rPr>
        <w:t xml:space="preserve">Важливим чинником адаптації є також рівень соціальної підтримки. Дослідження переконливо свідчать, що наявність підтримувального середовища – родини, друзів, фахівців, спільнот ветеранів – істотно знижує ризик розвитку </w:t>
      </w:r>
      <w:proofErr w:type="spellStart"/>
      <w:r w:rsidRPr="00F26CC5">
        <w:rPr>
          <w:sz w:val="28"/>
          <w:szCs w:val="28"/>
          <w:lang w:val="uk-UA" w:eastAsia="uk-UA"/>
        </w:rPr>
        <w:t>психотравму</w:t>
      </w:r>
      <w:r w:rsidR="00A244CB">
        <w:rPr>
          <w:sz w:val="28"/>
          <w:szCs w:val="28"/>
          <w:lang w:val="uk-UA" w:eastAsia="uk-UA"/>
        </w:rPr>
        <w:t>ючих</w:t>
      </w:r>
      <w:proofErr w:type="spellEnd"/>
      <w:r w:rsidRPr="00F26CC5">
        <w:rPr>
          <w:sz w:val="28"/>
          <w:szCs w:val="28"/>
          <w:lang w:val="uk-UA" w:eastAsia="uk-UA"/>
        </w:rPr>
        <w:t xml:space="preserve"> розладів і сприяє ефективному подоланню труднощів. Соціальна підтримка може виконувати різні функції: емоційну, інструментальну, інформаційну та нормативну. Її дефіцит, навпаки, підвищує рівень тривожності, посилює почуття ізольованості та ускладнює процес інтеграції у цивільне життя.</w:t>
      </w:r>
    </w:p>
    <w:p w14:paraId="2A71C056" w14:textId="0FD9DEE4" w:rsidR="00F26CC5" w:rsidRPr="00F26CC5" w:rsidRDefault="00F26CC5" w:rsidP="00F26CC5">
      <w:pPr>
        <w:spacing w:line="360" w:lineRule="auto"/>
        <w:ind w:firstLine="709"/>
        <w:jc w:val="both"/>
        <w:rPr>
          <w:sz w:val="28"/>
          <w:szCs w:val="28"/>
          <w:lang w:val="uk-UA" w:eastAsia="uk-UA"/>
        </w:rPr>
      </w:pPr>
      <w:r w:rsidRPr="00F26CC5">
        <w:rPr>
          <w:sz w:val="28"/>
          <w:szCs w:val="28"/>
          <w:lang w:val="uk-UA" w:eastAsia="uk-UA"/>
        </w:rPr>
        <w:t xml:space="preserve">Психологічна підтримка військовослужбовців має ґрунтуватися на комплексному підході, що включає елементи кризової інтервенції, короткострокової та довгострокової психотерапії, методи стабілізації емоційного стану, техніки роботи з травмою, а також моделі соціальної адаптації. У межах сучасних підходів значну увагу приділяють етапності роботи з ветеранами. На першому етапі психолог зосереджується на стабілізації психоемоційного стану особистості, подоланні тривоги, формуванні базового відчуття безпеки та зниженні рівня психологічного напруження. Другий етап передбачає глибшу роботу з травматичними переживаннями, переосмислення бойового досвіду та пошук нових персональних смислів. Третій етап </w:t>
      </w:r>
      <w:r w:rsidRPr="00F26CC5">
        <w:rPr>
          <w:sz w:val="28"/>
          <w:szCs w:val="28"/>
          <w:lang w:val="uk-UA" w:eastAsia="uk-UA"/>
        </w:rPr>
        <w:lastRenderedPageBreak/>
        <w:t>спрямований на розвиток адаптивних ресурсів, формування навичок життя в цивільному середовищі, відновлення соціальних зв</w:t>
      </w:r>
      <w:r>
        <w:rPr>
          <w:sz w:val="28"/>
          <w:szCs w:val="28"/>
          <w:lang w:val="uk-UA" w:eastAsia="uk-UA"/>
        </w:rPr>
        <w:t>’</w:t>
      </w:r>
      <w:r w:rsidRPr="00F26CC5">
        <w:rPr>
          <w:sz w:val="28"/>
          <w:szCs w:val="28"/>
          <w:lang w:val="uk-UA" w:eastAsia="uk-UA"/>
        </w:rPr>
        <w:t>язків і побудову довгострокових життєвих планів [</w:t>
      </w:r>
      <w:r w:rsidR="0027161F">
        <w:rPr>
          <w:sz w:val="28"/>
          <w:szCs w:val="28"/>
          <w:lang w:val="uk-UA" w:eastAsia="uk-UA"/>
        </w:rPr>
        <w:t>18</w:t>
      </w:r>
      <w:r w:rsidRPr="00F26CC5">
        <w:rPr>
          <w:sz w:val="28"/>
          <w:szCs w:val="28"/>
          <w:lang w:val="uk-UA" w:eastAsia="uk-UA"/>
        </w:rPr>
        <w:t>].</w:t>
      </w:r>
    </w:p>
    <w:p w14:paraId="68EC6CBF" w14:textId="6066CF35" w:rsidR="00F26CC5" w:rsidRPr="00F26CC5" w:rsidRDefault="00F26CC5" w:rsidP="00F26CC5">
      <w:pPr>
        <w:spacing w:line="360" w:lineRule="auto"/>
        <w:ind w:firstLine="709"/>
        <w:jc w:val="both"/>
        <w:rPr>
          <w:sz w:val="28"/>
          <w:szCs w:val="28"/>
          <w:lang w:val="uk-UA" w:eastAsia="uk-UA"/>
        </w:rPr>
      </w:pPr>
      <w:r w:rsidRPr="00F26CC5">
        <w:rPr>
          <w:sz w:val="28"/>
          <w:szCs w:val="28"/>
          <w:lang w:val="uk-UA" w:eastAsia="uk-UA"/>
        </w:rPr>
        <w:t xml:space="preserve">Окремого значення у цьому контексті набувають психотерапевтичні підходи, що довели свою ефективність у роботі з військовими. До них належать </w:t>
      </w:r>
      <w:proofErr w:type="spellStart"/>
      <w:r w:rsidRPr="00F26CC5">
        <w:rPr>
          <w:sz w:val="28"/>
          <w:szCs w:val="28"/>
          <w:lang w:val="uk-UA" w:eastAsia="uk-UA"/>
        </w:rPr>
        <w:t>когнітивно</w:t>
      </w:r>
      <w:proofErr w:type="spellEnd"/>
      <w:r w:rsidRPr="00F26CC5">
        <w:rPr>
          <w:sz w:val="28"/>
          <w:szCs w:val="28"/>
          <w:lang w:val="uk-UA" w:eastAsia="uk-UA"/>
        </w:rPr>
        <w:t xml:space="preserve">-поведінкова терапія, методи десенсибілізації і переробки травматичного досвіду, тілесно орієнтовані практики, </w:t>
      </w:r>
      <w:proofErr w:type="spellStart"/>
      <w:r w:rsidRPr="00F26CC5">
        <w:rPr>
          <w:sz w:val="28"/>
          <w:szCs w:val="28"/>
          <w:lang w:val="uk-UA" w:eastAsia="uk-UA"/>
        </w:rPr>
        <w:t>наративні</w:t>
      </w:r>
      <w:proofErr w:type="spellEnd"/>
      <w:r w:rsidRPr="00F26CC5">
        <w:rPr>
          <w:sz w:val="28"/>
          <w:szCs w:val="28"/>
          <w:lang w:val="uk-UA" w:eastAsia="uk-UA"/>
        </w:rPr>
        <w:t xml:space="preserve"> техніки, методи </w:t>
      </w:r>
      <w:proofErr w:type="spellStart"/>
      <w:r w:rsidRPr="00F26CC5">
        <w:rPr>
          <w:sz w:val="28"/>
          <w:szCs w:val="28"/>
          <w:lang w:val="uk-UA" w:eastAsia="uk-UA"/>
        </w:rPr>
        <w:t>арттерапії</w:t>
      </w:r>
      <w:proofErr w:type="spellEnd"/>
      <w:r w:rsidRPr="00F26CC5">
        <w:rPr>
          <w:sz w:val="28"/>
          <w:szCs w:val="28"/>
          <w:lang w:val="uk-UA" w:eastAsia="uk-UA"/>
        </w:rPr>
        <w:t xml:space="preserve"> та групові програми розвитку </w:t>
      </w:r>
      <w:proofErr w:type="spellStart"/>
      <w:r w:rsidRPr="00F26CC5">
        <w:rPr>
          <w:sz w:val="28"/>
          <w:szCs w:val="28"/>
          <w:lang w:val="uk-UA" w:eastAsia="uk-UA"/>
        </w:rPr>
        <w:t>резильєнтності</w:t>
      </w:r>
      <w:proofErr w:type="spellEnd"/>
      <w:r w:rsidRPr="00F26CC5">
        <w:rPr>
          <w:sz w:val="28"/>
          <w:szCs w:val="28"/>
          <w:lang w:val="uk-UA" w:eastAsia="uk-UA"/>
        </w:rPr>
        <w:t>. Вітчизняні фахівці доповнюють ці підходи авторськими розробками, що враховують українські культурні особливості, роль військових цінностей, феномен братерства та важливість духовних ресурсів [</w:t>
      </w:r>
      <w:r w:rsidR="0027161F">
        <w:rPr>
          <w:sz w:val="28"/>
          <w:szCs w:val="28"/>
          <w:lang w:val="uk-UA" w:eastAsia="uk-UA"/>
        </w:rPr>
        <w:t>12</w:t>
      </w:r>
      <w:r w:rsidRPr="00F26CC5">
        <w:rPr>
          <w:sz w:val="28"/>
          <w:szCs w:val="28"/>
          <w:lang w:val="uk-UA" w:eastAsia="uk-UA"/>
        </w:rPr>
        <w:t>].</w:t>
      </w:r>
    </w:p>
    <w:p w14:paraId="23901733" w14:textId="14ACBDF5" w:rsidR="00F26CC5" w:rsidRDefault="00F26CC5" w:rsidP="00F26CC5">
      <w:pPr>
        <w:spacing w:line="360" w:lineRule="auto"/>
        <w:ind w:firstLine="709"/>
        <w:jc w:val="both"/>
        <w:rPr>
          <w:sz w:val="28"/>
          <w:szCs w:val="28"/>
          <w:lang w:val="uk-UA" w:eastAsia="uk-UA"/>
        </w:rPr>
      </w:pPr>
      <w:r w:rsidRPr="00F26CC5">
        <w:rPr>
          <w:sz w:val="28"/>
          <w:szCs w:val="28"/>
          <w:lang w:val="uk-UA" w:eastAsia="uk-UA"/>
        </w:rPr>
        <w:t xml:space="preserve">Психологічна підтримка ветеранів повинна також враховувати індивідуальні особливості особистості, зокрема тип реагування на стрес, рівень толерантності до невизначеності, особливості емоційної регуляції, характер </w:t>
      </w:r>
      <w:proofErr w:type="spellStart"/>
      <w:r w:rsidRPr="00F26CC5">
        <w:rPr>
          <w:sz w:val="28"/>
          <w:szCs w:val="28"/>
          <w:lang w:val="uk-UA" w:eastAsia="uk-UA"/>
        </w:rPr>
        <w:t>інтерперсональних</w:t>
      </w:r>
      <w:proofErr w:type="spellEnd"/>
      <w:r w:rsidRPr="00F26CC5">
        <w:rPr>
          <w:sz w:val="28"/>
          <w:szCs w:val="28"/>
          <w:lang w:val="uk-UA" w:eastAsia="uk-UA"/>
        </w:rPr>
        <w:t xml:space="preserve"> взаємин, наявність супутніх психічних та соматичних порушень. Нерідко ветерани мають суперечливі переживання щодо свого бойового досвіду, включно з почуттям провини, гнівом, соромом, амбівалентністю щодо повернення до мирного життя. Психологічна допомога має сприяти інтеграції цих переживань у структуру особистості, не заперечуючи емоцій, але допомагаючи знайти їм конструктивне значення [</w:t>
      </w:r>
      <w:r w:rsidR="0027161F">
        <w:rPr>
          <w:sz w:val="28"/>
          <w:szCs w:val="28"/>
          <w:lang w:val="uk-UA" w:eastAsia="uk-UA"/>
        </w:rPr>
        <w:t>19</w:t>
      </w:r>
      <w:r w:rsidRPr="00F26CC5">
        <w:rPr>
          <w:sz w:val="28"/>
          <w:szCs w:val="28"/>
          <w:lang w:val="uk-UA" w:eastAsia="uk-UA"/>
        </w:rPr>
        <w:t>].</w:t>
      </w:r>
      <w:r w:rsidRPr="00F26CC5">
        <w:rPr>
          <w:sz w:val="28"/>
          <w:szCs w:val="28"/>
          <w:lang w:eastAsia="uk-UA"/>
        </w:rPr>
        <w:t xml:space="preserve"> </w:t>
      </w:r>
      <w:r w:rsidRPr="00F26CC5">
        <w:rPr>
          <w:sz w:val="28"/>
          <w:szCs w:val="28"/>
          <w:lang w:val="uk-UA" w:eastAsia="uk-UA"/>
        </w:rPr>
        <w:t xml:space="preserve">Таким чином, теоретичний аналіз проблеми психологічної підтримки військовослужбовців після повернення до цивільного життя свідчить, що адаптація ветеранів є складним і тривалим процесом, що охоплює різні сфери життя особистості – емоційну, когнітивну, поведінкову, соціальну та </w:t>
      </w:r>
      <w:proofErr w:type="spellStart"/>
      <w:r w:rsidRPr="00F26CC5">
        <w:rPr>
          <w:sz w:val="28"/>
          <w:szCs w:val="28"/>
          <w:lang w:val="uk-UA" w:eastAsia="uk-UA"/>
        </w:rPr>
        <w:t>екзистенційну</w:t>
      </w:r>
      <w:proofErr w:type="spellEnd"/>
      <w:r w:rsidRPr="00F26CC5">
        <w:rPr>
          <w:sz w:val="28"/>
          <w:szCs w:val="28"/>
          <w:lang w:val="uk-UA" w:eastAsia="uk-UA"/>
        </w:rPr>
        <w:t xml:space="preserve">. Успішність цього процесу значною мірою залежить від своєчасної, науково обґрунтованої психологічної допомоги, яка повинна враховувати специфіку військового досвіду, індивідуальні особливості особистості та умови соціального середовища. Психологічна підтримка ветеранів має ґрунтуватися на принципах індивідуального підходу, конфіденційності, партнерської взаємодії та </w:t>
      </w:r>
      <w:r w:rsidRPr="00F26CC5">
        <w:rPr>
          <w:sz w:val="28"/>
          <w:szCs w:val="28"/>
          <w:lang w:val="uk-UA" w:eastAsia="uk-UA"/>
        </w:rPr>
        <w:lastRenderedPageBreak/>
        <w:t xml:space="preserve">послідовної роботи з травмою, </w:t>
      </w:r>
      <w:proofErr w:type="spellStart"/>
      <w:r w:rsidRPr="00F26CC5">
        <w:rPr>
          <w:sz w:val="28"/>
          <w:szCs w:val="28"/>
          <w:lang w:val="uk-UA" w:eastAsia="uk-UA"/>
        </w:rPr>
        <w:t>резильєнтністю</w:t>
      </w:r>
      <w:proofErr w:type="spellEnd"/>
      <w:r w:rsidRPr="00F26CC5">
        <w:rPr>
          <w:sz w:val="28"/>
          <w:szCs w:val="28"/>
          <w:lang w:val="uk-UA" w:eastAsia="uk-UA"/>
        </w:rPr>
        <w:t xml:space="preserve"> та соціальними ролями особистості.</w:t>
      </w:r>
    </w:p>
    <w:p w14:paraId="2C237CC5" w14:textId="2636C203" w:rsidR="0020781B" w:rsidRDefault="0020781B" w:rsidP="00F26CC5">
      <w:pPr>
        <w:spacing w:line="360" w:lineRule="auto"/>
        <w:ind w:firstLine="709"/>
        <w:jc w:val="both"/>
        <w:rPr>
          <w:sz w:val="28"/>
          <w:szCs w:val="28"/>
          <w:lang w:val="uk-UA" w:eastAsia="uk-UA"/>
        </w:rPr>
      </w:pPr>
    </w:p>
    <w:p w14:paraId="1DBDA25E" w14:textId="77777777" w:rsidR="0020781B" w:rsidRPr="00F26CC5" w:rsidRDefault="0020781B" w:rsidP="00F26CC5">
      <w:pPr>
        <w:spacing w:line="360" w:lineRule="auto"/>
        <w:ind w:firstLine="709"/>
        <w:jc w:val="both"/>
        <w:rPr>
          <w:sz w:val="28"/>
          <w:szCs w:val="28"/>
          <w:lang w:val="uk-UA" w:eastAsia="uk-UA"/>
        </w:rPr>
      </w:pPr>
    </w:p>
    <w:p w14:paraId="5D3642FC" w14:textId="5DD9CE1D" w:rsidR="0048653B" w:rsidRPr="002470FB" w:rsidRDefault="002470FB" w:rsidP="008E3374">
      <w:pPr>
        <w:pStyle w:val="2"/>
        <w:numPr>
          <w:ilvl w:val="1"/>
          <w:numId w:val="2"/>
        </w:numPr>
        <w:tabs>
          <w:tab w:val="left" w:pos="1276"/>
        </w:tabs>
        <w:spacing w:before="0" w:after="0" w:line="360" w:lineRule="auto"/>
        <w:ind w:left="0" w:firstLine="709"/>
        <w:jc w:val="both"/>
        <w:rPr>
          <w:rFonts w:ascii="Times New Roman" w:hAnsi="Times New Roman"/>
          <w:i w:val="0"/>
          <w:lang w:val="uk-UA"/>
        </w:rPr>
      </w:pPr>
      <w:bookmarkStart w:id="7" w:name="_Toc216123986"/>
      <w:r w:rsidRPr="002470FB">
        <w:rPr>
          <w:rFonts w:ascii="Times New Roman" w:hAnsi="Times New Roman"/>
          <w:bCs w:val="0"/>
          <w:i w:val="0"/>
          <w:lang w:val="uk-UA"/>
        </w:rPr>
        <w:t>Соціально-психологічні чинники дезадаптації: проблеми у сімейних, професійних та соціальних взаєминах</w:t>
      </w:r>
      <w:bookmarkEnd w:id="7"/>
    </w:p>
    <w:p w14:paraId="05B49CB6" w14:textId="77777777" w:rsidR="0048653B" w:rsidRPr="00310513" w:rsidRDefault="0048653B" w:rsidP="002F17F5">
      <w:pPr>
        <w:autoSpaceDE w:val="0"/>
        <w:autoSpaceDN w:val="0"/>
        <w:adjustRightInd w:val="0"/>
        <w:spacing w:line="360" w:lineRule="auto"/>
        <w:ind w:firstLine="709"/>
        <w:jc w:val="both"/>
        <w:rPr>
          <w:sz w:val="28"/>
          <w:szCs w:val="28"/>
          <w:lang w:val="uk-UA"/>
        </w:rPr>
      </w:pPr>
    </w:p>
    <w:p w14:paraId="62551C97" w14:textId="18822127" w:rsidR="00F26CC5" w:rsidRPr="00F26CC5" w:rsidRDefault="00F26CC5" w:rsidP="00F26CC5">
      <w:pPr>
        <w:autoSpaceDE w:val="0"/>
        <w:autoSpaceDN w:val="0"/>
        <w:adjustRightInd w:val="0"/>
        <w:spacing w:line="360" w:lineRule="auto"/>
        <w:ind w:firstLine="709"/>
        <w:jc w:val="both"/>
        <w:rPr>
          <w:sz w:val="28"/>
          <w:szCs w:val="28"/>
          <w:lang w:val="uk-UA"/>
        </w:rPr>
      </w:pPr>
      <w:r w:rsidRPr="00F26CC5">
        <w:rPr>
          <w:sz w:val="28"/>
          <w:szCs w:val="28"/>
          <w:lang w:val="uk-UA"/>
        </w:rPr>
        <w:t xml:space="preserve">Повернення військовослужбовців до цивільного життя супроводжується суттєвими змінами у структурі міжособистісних відносин, що нерідко виявляються </w:t>
      </w:r>
      <w:proofErr w:type="spellStart"/>
      <w:r w:rsidRPr="00F26CC5">
        <w:rPr>
          <w:sz w:val="28"/>
          <w:szCs w:val="28"/>
          <w:lang w:val="uk-UA"/>
        </w:rPr>
        <w:t>дезадаптаційними</w:t>
      </w:r>
      <w:proofErr w:type="spellEnd"/>
      <w:r w:rsidRPr="00F26CC5">
        <w:rPr>
          <w:sz w:val="28"/>
          <w:szCs w:val="28"/>
          <w:lang w:val="uk-UA"/>
        </w:rPr>
        <w:t xml:space="preserve"> процесами у сфері сімейного, професійного та соціального функціонування. Сучасні дослідження засвідчують, що саме соціально-психологічні чинники є ключовими у прогнозуванні успішності або, навпаки, ризику неуспішної реінтеграції ветеранів </w:t>
      </w:r>
      <w:r w:rsidR="00A244CB" w:rsidRPr="00A244CB">
        <w:rPr>
          <w:sz w:val="28"/>
          <w:szCs w:val="28"/>
          <w:lang w:val="uk-UA"/>
        </w:rPr>
        <w:t>[</w:t>
      </w:r>
      <w:r w:rsidR="0027161F">
        <w:rPr>
          <w:sz w:val="28"/>
          <w:szCs w:val="28"/>
          <w:lang w:val="uk-UA"/>
        </w:rPr>
        <w:t>3</w:t>
      </w:r>
      <w:r w:rsidR="00A244CB" w:rsidRPr="00A244CB">
        <w:rPr>
          <w:sz w:val="28"/>
          <w:szCs w:val="28"/>
          <w:lang w:val="uk-UA"/>
        </w:rPr>
        <w:t xml:space="preserve">]. </w:t>
      </w:r>
      <w:r w:rsidRPr="00F26CC5">
        <w:rPr>
          <w:sz w:val="28"/>
          <w:szCs w:val="28"/>
          <w:lang w:val="uk-UA"/>
        </w:rPr>
        <w:t>Дезадаптація не є одномірним явищем: вона формується як результат взаємодії внутрішніх психологічних характеристик особистості та зовнішніх умов, включно з доступністю соціальної підтримки, очікуваннями навколишніх та культурними нормами.</w:t>
      </w:r>
    </w:p>
    <w:p w14:paraId="7636B3A7" w14:textId="7D4314D3" w:rsidR="00F26CC5" w:rsidRPr="00F26CC5" w:rsidRDefault="00F26CC5" w:rsidP="00F26CC5">
      <w:pPr>
        <w:autoSpaceDE w:val="0"/>
        <w:autoSpaceDN w:val="0"/>
        <w:adjustRightInd w:val="0"/>
        <w:spacing w:line="360" w:lineRule="auto"/>
        <w:ind w:firstLine="709"/>
        <w:jc w:val="both"/>
        <w:rPr>
          <w:sz w:val="28"/>
          <w:szCs w:val="28"/>
          <w:lang w:val="uk-UA"/>
        </w:rPr>
      </w:pPr>
      <w:r w:rsidRPr="00F26CC5">
        <w:rPr>
          <w:sz w:val="28"/>
          <w:szCs w:val="28"/>
          <w:lang w:val="uk-UA"/>
        </w:rPr>
        <w:t xml:space="preserve">Одним із найпоширеніших аспектів </w:t>
      </w:r>
      <w:proofErr w:type="spellStart"/>
      <w:r w:rsidRPr="00F26CC5">
        <w:rPr>
          <w:sz w:val="28"/>
          <w:szCs w:val="28"/>
          <w:lang w:val="uk-UA"/>
        </w:rPr>
        <w:t>поствоєнної</w:t>
      </w:r>
      <w:proofErr w:type="spellEnd"/>
      <w:r w:rsidRPr="00F26CC5">
        <w:rPr>
          <w:sz w:val="28"/>
          <w:szCs w:val="28"/>
          <w:lang w:val="uk-UA"/>
        </w:rPr>
        <w:t xml:space="preserve"> дезадаптації є сімейні труднощі. У період військової служби значна частина відповідальності у сім’ї перерозподіляється, а повсякденні ролі змінюються. Повернення ветерана потребує нового узгодження цих ролей, що може викликати конфлікти, непорозуміння та емоційне відчуження. Дослідження показують, що у подружніх стосунках часто виникають напруження через різну динаміку адаптації партнерів та невідповідність очікувань </w:t>
      </w:r>
      <w:r w:rsidR="00A244CB" w:rsidRPr="00A244CB">
        <w:rPr>
          <w:sz w:val="28"/>
          <w:szCs w:val="28"/>
          <w:lang w:val="uk-UA"/>
        </w:rPr>
        <w:t>[</w:t>
      </w:r>
      <w:r w:rsidR="0027161F">
        <w:rPr>
          <w:sz w:val="28"/>
          <w:szCs w:val="28"/>
          <w:lang w:val="uk-UA"/>
        </w:rPr>
        <w:t>50</w:t>
      </w:r>
      <w:r w:rsidR="00A244CB" w:rsidRPr="00A244CB">
        <w:rPr>
          <w:sz w:val="28"/>
          <w:szCs w:val="28"/>
          <w:lang w:val="uk-UA"/>
        </w:rPr>
        <w:t xml:space="preserve">]. </w:t>
      </w:r>
      <w:r w:rsidRPr="00F26CC5">
        <w:rPr>
          <w:sz w:val="28"/>
          <w:szCs w:val="28"/>
          <w:lang w:val="uk-UA"/>
        </w:rPr>
        <w:t>Члени сім’ї можуть очікувати, що військовий «стане таким, як був», тоді як сам ветеран усвідомлює незворотність психологічних змін та потребу в іншій моделі взаємодії.</w:t>
      </w:r>
    </w:p>
    <w:p w14:paraId="2B9715F7" w14:textId="4D6AE78C" w:rsidR="00F26CC5" w:rsidRPr="00F26CC5" w:rsidRDefault="00F26CC5" w:rsidP="00F26CC5">
      <w:pPr>
        <w:autoSpaceDE w:val="0"/>
        <w:autoSpaceDN w:val="0"/>
        <w:adjustRightInd w:val="0"/>
        <w:spacing w:line="360" w:lineRule="auto"/>
        <w:ind w:firstLine="709"/>
        <w:jc w:val="both"/>
        <w:rPr>
          <w:sz w:val="28"/>
          <w:szCs w:val="28"/>
          <w:lang w:val="uk-UA"/>
        </w:rPr>
      </w:pPr>
      <w:r w:rsidRPr="00F26CC5">
        <w:rPr>
          <w:sz w:val="28"/>
          <w:szCs w:val="28"/>
          <w:lang w:val="uk-UA"/>
        </w:rPr>
        <w:t xml:space="preserve">Емоційне зниження, притаманне ветеранам як частина посттравматичного реагування, інколи сприймається близькими як холодність або відсутність любові. У дослідженнях українських авторів наголошується, що втрата відкритості у вираженні почуттів, труднощі у розмовах про пережите та </w:t>
      </w:r>
      <w:r w:rsidRPr="00F26CC5">
        <w:rPr>
          <w:sz w:val="28"/>
          <w:szCs w:val="28"/>
          <w:lang w:val="uk-UA"/>
        </w:rPr>
        <w:lastRenderedPageBreak/>
        <w:t xml:space="preserve">зменшення участі у сімейних ритуалах можуть посилювати дистанцію у стосунках </w:t>
      </w:r>
      <w:r w:rsidR="00A244CB" w:rsidRPr="00A244CB">
        <w:rPr>
          <w:sz w:val="28"/>
          <w:szCs w:val="28"/>
          <w:lang w:val="uk-UA"/>
        </w:rPr>
        <w:t>[</w:t>
      </w:r>
      <w:r w:rsidR="0027161F">
        <w:rPr>
          <w:sz w:val="28"/>
          <w:szCs w:val="28"/>
          <w:lang w:val="uk-UA"/>
        </w:rPr>
        <w:t>37</w:t>
      </w:r>
      <w:r w:rsidR="00A244CB" w:rsidRPr="00A244CB">
        <w:rPr>
          <w:sz w:val="28"/>
          <w:szCs w:val="28"/>
          <w:lang w:val="uk-UA"/>
        </w:rPr>
        <w:t xml:space="preserve">]. </w:t>
      </w:r>
      <w:r w:rsidRPr="00F26CC5">
        <w:rPr>
          <w:sz w:val="28"/>
          <w:szCs w:val="28"/>
          <w:lang w:val="uk-UA"/>
        </w:rPr>
        <w:t>Крім того, феномен «прихованої провини» перед родиною за тривале перебування на війні або перед загиблими товаришами може створювати бар’єри емоційної близькості.</w:t>
      </w:r>
    </w:p>
    <w:p w14:paraId="5E3267CA" w14:textId="66136851" w:rsidR="00F26CC5" w:rsidRPr="00F26CC5" w:rsidRDefault="00F26CC5" w:rsidP="00F26CC5">
      <w:pPr>
        <w:autoSpaceDE w:val="0"/>
        <w:autoSpaceDN w:val="0"/>
        <w:adjustRightInd w:val="0"/>
        <w:spacing w:line="360" w:lineRule="auto"/>
        <w:ind w:firstLine="709"/>
        <w:jc w:val="both"/>
        <w:rPr>
          <w:sz w:val="28"/>
          <w:szCs w:val="28"/>
          <w:lang w:val="uk-UA"/>
        </w:rPr>
      </w:pPr>
      <w:r w:rsidRPr="00F26CC5">
        <w:rPr>
          <w:sz w:val="28"/>
          <w:szCs w:val="28"/>
          <w:lang w:val="uk-UA"/>
        </w:rPr>
        <w:t xml:space="preserve">Професійна дезадаптація також є критичним фактором, що впливає на загальне благополуччя ветеранів. Особливості військового способу діяльності </w:t>
      </w:r>
      <w:r w:rsidR="0020781B" w:rsidRPr="0020781B">
        <w:rPr>
          <w:sz w:val="28"/>
          <w:szCs w:val="28"/>
          <w:lang w:val="uk-UA"/>
        </w:rPr>
        <w:t>–</w:t>
      </w:r>
      <w:r w:rsidRPr="00F26CC5">
        <w:rPr>
          <w:sz w:val="28"/>
          <w:szCs w:val="28"/>
          <w:lang w:val="uk-UA"/>
        </w:rPr>
        <w:t xml:space="preserve"> чітка</w:t>
      </w:r>
      <w:r w:rsidR="0020781B" w:rsidRPr="0020781B">
        <w:rPr>
          <w:sz w:val="28"/>
          <w:szCs w:val="28"/>
          <w:lang w:val="uk-UA"/>
        </w:rPr>
        <w:t xml:space="preserve"> </w:t>
      </w:r>
      <w:r w:rsidRPr="00F26CC5">
        <w:rPr>
          <w:sz w:val="28"/>
          <w:szCs w:val="28"/>
          <w:lang w:val="uk-UA"/>
        </w:rPr>
        <w:t>ієрархія, дисципліна, швидке прийняття рішень, фізична активність та високий рівень відповідальності не завжди відповідають вимогам цивільного робочого середовища. У роботах Д. Брауна та Х. Сіменса підкреслюється, що ветерани не завжди швидко адаптуються до гнучких, менш структурованих умов, а звичайні конфлікти на роботі можуть сприйматися як несправедливість або загроза. У разі відсутності роботи або невідповідності професії рівню компетентності формується почуття маргіналізації, непотрібності та втрати сенсу</w:t>
      </w:r>
      <w:r w:rsidR="0020781B" w:rsidRPr="0020781B">
        <w:rPr>
          <w:sz w:val="28"/>
          <w:szCs w:val="28"/>
          <w:lang w:val="uk-UA"/>
        </w:rPr>
        <w:t xml:space="preserve"> </w:t>
      </w:r>
      <w:r w:rsidR="0020781B" w:rsidRPr="00F26CC5">
        <w:rPr>
          <w:sz w:val="28"/>
          <w:szCs w:val="28"/>
          <w:lang w:val="uk-UA" w:eastAsia="uk-UA"/>
        </w:rPr>
        <w:t>[</w:t>
      </w:r>
      <w:r w:rsidR="0027161F">
        <w:rPr>
          <w:sz w:val="28"/>
          <w:szCs w:val="28"/>
          <w:lang w:val="uk-UA" w:eastAsia="uk-UA"/>
        </w:rPr>
        <w:t>49</w:t>
      </w:r>
      <w:r w:rsidR="0020781B" w:rsidRPr="00F26CC5">
        <w:rPr>
          <w:sz w:val="28"/>
          <w:szCs w:val="28"/>
          <w:lang w:val="uk-UA" w:eastAsia="uk-UA"/>
        </w:rPr>
        <w:t>].</w:t>
      </w:r>
    </w:p>
    <w:p w14:paraId="4EC4A006" w14:textId="63ABF6FA" w:rsidR="00F26CC5" w:rsidRPr="00F26CC5" w:rsidRDefault="00F26CC5" w:rsidP="00F26CC5">
      <w:pPr>
        <w:autoSpaceDE w:val="0"/>
        <w:autoSpaceDN w:val="0"/>
        <w:adjustRightInd w:val="0"/>
        <w:spacing w:line="360" w:lineRule="auto"/>
        <w:ind w:firstLine="709"/>
        <w:jc w:val="both"/>
        <w:rPr>
          <w:sz w:val="28"/>
          <w:szCs w:val="28"/>
          <w:lang w:val="uk-UA"/>
        </w:rPr>
      </w:pPr>
      <w:r w:rsidRPr="00F26CC5">
        <w:rPr>
          <w:sz w:val="28"/>
          <w:szCs w:val="28"/>
          <w:lang w:val="uk-UA"/>
        </w:rPr>
        <w:t xml:space="preserve">Соціальна ізоляція є ще одним значущим чинником дезадаптації. Багато військовослужбовців зазначають різницю у ціннісних орієнтаціях між собою та цивільним оточенням, що унеможливлює глибоку комунікацію. Існує розрив між досвідом війни та щоденною буденністю, що посилює відчуття непорозуміння й самотності. За даними Г. </w:t>
      </w:r>
      <w:proofErr w:type="spellStart"/>
      <w:r w:rsidRPr="00F26CC5">
        <w:rPr>
          <w:sz w:val="28"/>
          <w:szCs w:val="28"/>
          <w:lang w:val="uk-UA"/>
        </w:rPr>
        <w:t>Хобфолла</w:t>
      </w:r>
      <w:proofErr w:type="spellEnd"/>
      <w:r w:rsidRPr="00F26CC5">
        <w:rPr>
          <w:sz w:val="28"/>
          <w:szCs w:val="28"/>
          <w:lang w:val="uk-UA"/>
        </w:rPr>
        <w:t>, соціальна підтримка є одним із найпотужніших буферів від психологічних наслідків травми, але водночас ветерани часто уникають звернення по допомогу, відчуваючи страх осуду або небажання здаватися «слабкими». В українському контексті, за спостереженнями Г. Левченко, чоловіки-військові демонструють високий рівень самостійності і стриманості у вираженні емоцій, що може затримувати адаптаційні процеси</w:t>
      </w:r>
      <w:r w:rsidR="0020781B" w:rsidRPr="0020781B">
        <w:rPr>
          <w:sz w:val="28"/>
          <w:szCs w:val="28"/>
          <w:lang w:val="uk-UA"/>
        </w:rPr>
        <w:t xml:space="preserve"> </w:t>
      </w:r>
      <w:r w:rsidR="0020781B" w:rsidRPr="00F26CC5">
        <w:rPr>
          <w:sz w:val="28"/>
          <w:szCs w:val="28"/>
          <w:lang w:val="uk-UA" w:eastAsia="uk-UA"/>
        </w:rPr>
        <w:t>[</w:t>
      </w:r>
      <w:r w:rsidR="0027161F">
        <w:rPr>
          <w:sz w:val="28"/>
          <w:szCs w:val="28"/>
          <w:lang w:val="uk-UA" w:eastAsia="uk-UA"/>
        </w:rPr>
        <w:t>43</w:t>
      </w:r>
      <w:r w:rsidR="0020781B" w:rsidRPr="00F26CC5">
        <w:rPr>
          <w:sz w:val="28"/>
          <w:szCs w:val="28"/>
          <w:lang w:val="uk-UA" w:eastAsia="uk-UA"/>
        </w:rPr>
        <w:t>].</w:t>
      </w:r>
    </w:p>
    <w:p w14:paraId="683BF8BE" w14:textId="77777777" w:rsidR="00F26CC5" w:rsidRPr="00F26CC5" w:rsidRDefault="00F26CC5" w:rsidP="00F26CC5">
      <w:pPr>
        <w:autoSpaceDE w:val="0"/>
        <w:autoSpaceDN w:val="0"/>
        <w:adjustRightInd w:val="0"/>
        <w:spacing w:line="360" w:lineRule="auto"/>
        <w:ind w:firstLine="709"/>
        <w:jc w:val="both"/>
        <w:rPr>
          <w:sz w:val="28"/>
          <w:szCs w:val="28"/>
          <w:lang w:val="uk-UA"/>
        </w:rPr>
      </w:pPr>
      <w:r w:rsidRPr="00F26CC5">
        <w:rPr>
          <w:sz w:val="28"/>
          <w:szCs w:val="28"/>
          <w:lang w:val="uk-UA"/>
        </w:rPr>
        <w:t xml:space="preserve">Суттєво впливає на адаптацію і суспільний дискурс. У тих випадках, коли суспільство романтизує військовий досвід або очікує від ветеранів «героїзму» та надмірної стійкості, формується додатковий тиск на особистість. Невідповідність між соціальними очікуваннями та реальними відчуттями ветерана спричиняє фрустрацію, посилює самоосуд та сприяє розвитку </w:t>
      </w:r>
      <w:r w:rsidRPr="00F26CC5">
        <w:rPr>
          <w:sz w:val="28"/>
          <w:szCs w:val="28"/>
          <w:lang w:val="uk-UA"/>
        </w:rPr>
        <w:lastRenderedPageBreak/>
        <w:t>депресивних проявів. Навпаки, у середовищі, яке визнає складність адаптації та надає підтримку без умов, показники психологічного благополуччя значно зростають.</w:t>
      </w:r>
    </w:p>
    <w:p w14:paraId="5FC286CF" w14:textId="56D7DF84" w:rsidR="00F26CC5" w:rsidRPr="00F26CC5" w:rsidRDefault="00F26CC5" w:rsidP="00F26CC5">
      <w:pPr>
        <w:autoSpaceDE w:val="0"/>
        <w:autoSpaceDN w:val="0"/>
        <w:adjustRightInd w:val="0"/>
        <w:spacing w:line="360" w:lineRule="auto"/>
        <w:ind w:firstLine="709"/>
        <w:jc w:val="both"/>
        <w:rPr>
          <w:sz w:val="28"/>
          <w:szCs w:val="28"/>
          <w:lang w:val="uk-UA"/>
        </w:rPr>
      </w:pPr>
      <w:r w:rsidRPr="00F26CC5">
        <w:rPr>
          <w:sz w:val="28"/>
          <w:szCs w:val="28"/>
          <w:lang w:val="uk-UA"/>
        </w:rPr>
        <w:t xml:space="preserve">Значну увагу дослідники звертають на те, що соціально-психологічні чинники дезадаптації взаємопов’язані. Сімейні конфлікти можуть поглиблювати відчуття ізоляції, а труднощі у працевлаштуванні впливають на самооцінку і стосунки у сім’ї. Відсутність соціальної підтримки знижує імовірність звернення по психологічну допомогу, що у свою чергу посилює симптоми посттравматичного стресу. Це підтверджено у роботах американських та європейських дослідників, які відзначають мультиплікативний характер впливу соціальних стресорів </w:t>
      </w:r>
      <w:r w:rsidR="0060492B" w:rsidRPr="00F26CC5">
        <w:rPr>
          <w:sz w:val="28"/>
          <w:szCs w:val="28"/>
          <w:lang w:val="uk-UA" w:eastAsia="uk-UA"/>
        </w:rPr>
        <w:t>[</w:t>
      </w:r>
      <w:r w:rsidR="0027161F">
        <w:rPr>
          <w:sz w:val="28"/>
          <w:szCs w:val="28"/>
          <w:lang w:val="uk-UA" w:eastAsia="uk-UA"/>
        </w:rPr>
        <w:t>50</w:t>
      </w:r>
      <w:r w:rsidR="0060492B" w:rsidRPr="00F26CC5">
        <w:rPr>
          <w:sz w:val="28"/>
          <w:szCs w:val="28"/>
          <w:lang w:val="uk-UA" w:eastAsia="uk-UA"/>
        </w:rPr>
        <w:t>].</w:t>
      </w:r>
    </w:p>
    <w:p w14:paraId="44BAA1B8" w14:textId="004970EB" w:rsidR="00F26CC5" w:rsidRPr="00F26CC5" w:rsidRDefault="00F26CC5" w:rsidP="00F26CC5">
      <w:pPr>
        <w:autoSpaceDE w:val="0"/>
        <w:autoSpaceDN w:val="0"/>
        <w:adjustRightInd w:val="0"/>
        <w:spacing w:line="360" w:lineRule="auto"/>
        <w:ind w:firstLine="709"/>
        <w:jc w:val="both"/>
        <w:rPr>
          <w:sz w:val="28"/>
          <w:szCs w:val="28"/>
          <w:lang w:val="uk-UA"/>
        </w:rPr>
      </w:pPr>
      <w:r w:rsidRPr="00F26CC5">
        <w:rPr>
          <w:sz w:val="28"/>
          <w:szCs w:val="28"/>
          <w:lang w:val="uk-UA"/>
        </w:rPr>
        <w:t xml:space="preserve">Однак </w:t>
      </w:r>
      <w:proofErr w:type="spellStart"/>
      <w:r w:rsidRPr="00F26CC5">
        <w:rPr>
          <w:sz w:val="28"/>
          <w:szCs w:val="28"/>
          <w:lang w:val="uk-UA"/>
        </w:rPr>
        <w:t>дезадаптаційні</w:t>
      </w:r>
      <w:proofErr w:type="spellEnd"/>
      <w:r w:rsidRPr="00F26CC5">
        <w:rPr>
          <w:sz w:val="28"/>
          <w:szCs w:val="28"/>
          <w:lang w:val="uk-UA"/>
        </w:rPr>
        <w:t xml:space="preserve"> труднощі не слід розглядати як детерміновані або незмінні. Науковці наголошують на значущій ролі сімейної та соціальної підтримки, які здатні виступати потужним чинником </w:t>
      </w:r>
      <w:proofErr w:type="spellStart"/>
      <w:r w:rsidRPr="00F26CC5">
        <w:rPr>
          <w:sz w:val="28"/>
          <w:szCs w:val="28"/>
          <w:lang w:val="uk-UA"/>
        </w:rPr>
        <w:t>резильєнтності</w:t>
      </w:r>
      <w:proofErr w:type="spellEnd"/>
      <w:r w:rsidRPr="00F26CC5">
        <w:rPr>
          <w:sz w:val="28"/>
          <w:szCs w:val="28"/>
          <w:lang w:val="uk-UA"/>
        </w:rPr>
        <w:t xml:space="preserve">. Наявність </w:t>
      </w:r>
      <w:proofErr w:type="spellStart"/>
      <w:r w:rsidRPr="00F26CC5">
        <w:rPr>
          <w:sz w:val="28"/>
          <w:szCs w:val="28"/>
          <w:lang w:val="uk-UA"/>
        </w:rPr>
        <w:t>емпатійного</w:t>
      </w:r>
      <w:proofErr w:type="spellEnd"/>
      <w:r w:rsidRPr="00F26CC5">
        <w:rPr>
          <w:sz w:val="28"/>
          <w:szCs w:val="28"/>
          <w:lang w:val="uk-UA"/>
        </w:rPr>
        <w:t xml:space="preserve"> середовища, якісних комунікативних зв’язків, можливості обговорювати пережите зменшують інтенсивність симптомів і сприяють поступовому відновленню. Соціальні інституції – громадські організації, ветеранські спільноти, групи самодопомоги – також виконують функцію інтеграційного ресурсу, забезпечуючи почуття належності та визнання</w:t>
      </w:r>
      <w:r w:rsidR="0060492B" w:rsidRPr="0060492B">
        <w:rPr>
          <w:sz w:val="28"/>
          <w:szCs w:val="28"/>
          <w:lang w:val="uk-UA"/>
        </w:rPr>
        <w:t xml:space="preserve"> </w:t>
      </w:r>
      <w:r w:rsidR="0060492B" w:rsidRPr="00F26CC5">
        <w:rPr>
          <w:sz w:val="28"/>
          <w:szCs w:val="28"/>
          <w:lang w:val="uk-UA" w:eastAsia="uk-UA"/>
        </w:rPr>
        <w:t>[</w:t>
      </w:r>
      <w:r w:rsidR="0027161F">
        <w:rPr>
          <w:sz w:val="28"/>
          <w:szCs w:val="28"/>
          <w:lang w:val="uk-UA" w:eastAsia="uk-UA"/>
        </w:rPr>
        <w:t>27</w:t>
      </w:r>
      <w:r w:rsidR="0060492B" w:rsidRPr="00F26CC5">
        <w:rPr>
          <w:sz w:val="28"/>
          <w:szCs w:val="28"/>
          <w:lang w:val="uk-UA" w:eastAsia="uk-UA"/>
        </w:rPr>
        <w:t>].</w:t>
      </w:r>
    </w:p>
    <w:p w14:paraId="46DAE69C" w14:textId="77777777" w:rsidR="00F26CC5" w:rsidRPr="00F26CC5" w:rsidRDefault="00F26CC5" w:rsidP="00F26CC5">
      <w:pPr>
        <w:autoSpaceDE w:val="0"/>
        <w:autoSpaceDN w:val="0"/>
        <w:adjustRightInd w:val="0"/>
        <w:spacing w:line="360" w:lineRule="auto"/>
        <w:ind w:firstLine="709"/>
        <w:jc w:val="both"/>
        <w:rPr>
          <w:sz w:val="28"/>
          <w:szCs w:val="28"/>
          <w:lang w:val="uk-UA"/>
        </w:rPr>
      </w:pPr>
      <w:r w:rsidRPr="00F26CC5">
        <w:rPr>
          <w:sz w:val="28"/>
          <w:szCs w:val="28"/>
          <w:lang w:val="uk-UA"/>
        </w:rPr>
        <w:t>Таким чином, соціально-психологічні чинники дезадаптації ветеранів до цивільного життя охоплюють різні сфери: порушення сімейної комунікації, труднощі у професійному становленні, відчуття ізоляції та стигматизації. Вони взаємодіють між собою, створюючи комплексний простір ризиків, але водночас є потенційними точками впливу для психологічної підтримки і реабілітаційних програм. Ключовою умовою успішної адаптації є своєчасне виявлення цих факторів, визнання їхнього значення суспільством і доступність компетентної психологічної допомоги, спрямованої на відновлення суб’єктивного благополуччя, гармонізацію стосунків та інтеграцію ветеранів у цивільну спільноту.</w:t>
      </w:r>
    </w:p>
    <w:p w14:paraId="23E70C83" w14:textId="77777777" w:rsidR="00290C14" w:rsidRPr="00310513" w:rsidRDefault="00290C14" w:rsidP="00BE466F">
      <w:pPr>
        <w:autoSpaceDE w:val="0"/>
        <w:autoSpaceDN w:val="0"/>
        <w:adjustRightInd w:val="0"/>
        <w:spacing w:line="360" w:lineRule="auto"/>
        <w:ind w:firstLine="709"/>
        <w:jc w:val="both"/>
        <w:rPr>
          <w:sz w:val="28"/>
          <w:szCs w:val="28"/>
          <w:lang w:val="uk-UA"/>
        </w:rPr>
      </w:pPr>
    </w:p>
    <w:p w14:paraId="390D0B39" w14:textId="07C525C0" w:rsidR="00F11D45" w:rsidRPr="00310513" w:rsidRDefault="002470FB" w:rsidP="00F11D45">
      <w:pPr>
        <w:pStyle w:val="2"/>
        <w:numPr>
          <w:ilvl w:val="1"/>
          <w:numId w:val="2"/>
        </w:numPr>
        <w:tabs>
          <w:tab w:val="left" w:pos="1276"/>
          <w:tab w:val="num" w:pos="1440"/>
        </w:tabs>
        <w:spacing w:before="0" w:after="0" w:line="360" w:lineRule="auto"/>
        <w:ind w:left="0" w:firstLine="709"/>
        <w:jc w:val="both"/>
        <w:rPr>
          <w:rFonts w:ascii="Times New Roman" w:hAnsi="Times New Roman"/>
          <w:i w:val="0"/>
          <w:lang w:val="uk-UA"/>
        </w:rPr>
      </w:pPr>
      <w:bookmarkStart w:id="8" w:name="_Toc216123987"/>
      <w:bookmarkStart w:id="9" w:name="_Hlk185885938"/>
      <w:r w:rsidRPr="002470FB">
        <w:rPr>
          <w:rFonts w:ascii="Times New Roman" w:hAnsi="Times New Roman"/>
          <w:bCs w:val="0"/>
          <w:i w:val="0"/>
          <w:lang w:val="uk-UA"/>
        </w:rPr>
        <w:lastRenderedPageBreak/>
        <w:t>Теоретичні підходи до надання психологічної підтримки ветеранам</w:t>
      </w:r>
      <w:bookmarkEnd w:id="8"/>
    </w:p>
    <w:bookmarkEnd w:id="9"/>
    <w:p w14:paraId="447450E4" w14:textId="3F31B6B6" w:rsidR="00D367C0" w:rsidRPr="00310513" w:rsidRDefault="00D367C0" w:rsidP="00BE466F">
      <w:pPr>
        <w:autoSpaceDE w:val="0"/>
        <w:autoSpaceDN w:val="0"/>
        <w:adjustRightInd w:val="0"/>
        <w:spacing w:line="360" w:lineRule="auto"/>
        <w:ind w:firstLine="709"/>
        <w:jc w:val="both"/>
        <w:rPr>
          <w:sz w:val="28"/>
          <w:szCs w:val="28"/>
          <w:lang w:val="uk-UA"/>
        </w:rPr>
      </w:pPr>
    </w:p>
    <w:p w14:paraId="240AC88D" w14:textId="77777777" w:rsidR="00C40C49" w:rsidRPr="00C40C49" w:rsidRDefault="00C40C49" w:rsidP="00C40C49">
      <w:pPr>
        <w:autoSpaceDE w:val="0"/>
        <w:autoSpaceDN w:val="0"/>
        <w:adjustRightInd w:val="0"/>
        <w:spacing w:line="360" w:lineRule="auto"/>
        <w:ind w:firstLine="709"/>
        <w:jc w:val="both"/>
        <w:rPr>
          <w:sz w:val="28"/>
          <w:szCs w:val="28"/>
          <w:lang w:val="uk-UA"/>
        </w:rPr>
      </w:pPr>
      <w:r w:rsidRPr="00C40C49">
        <w:rPr>
          <w:sz w:val="28"/>
          <w:szCs w:val="28"/>
          <w:lang w:val="uk-UA"/>
        </w:rPr>
        <w:t xml:space="preserve">Теоретичні підходи до надання психологічної підтримки ветеранам базуються на комплексному розумінні психологічних наслідків військового досвіду, динаміки адаптації та факторів ризику дезадаптації. Наукові підходи поєднують системність і </w:t>
      </w:r>
      <w:proofErr w:type="spellStart"/>
      <w:r w:rsidRPr="00C40C49">
        <w:rPr>
          <w:sz w:val="28"/>
          <w:szCs w:val="28"/>
          <w:lang w:val="uk-UA"/>
        </w:rPr>
        <w:t>міждисциплінарність</w:t>
      </w:r>
      <w:proofErr w:type="spellEnd"/>
      <w:r w:rsidRPr="00C40C49">
        <w:rPr>
          <w:sz w:val="28"/>
          <w:szCs w:val="28"/>
          <w:lang w:val="uk-UA"/>
        </w:rPr>
        <w:t>, оскільки реінтеграція ветеранів охоплює не лише індивідуально-психологічні характеристики, але й соціальні взаємодії, економічні умови, доступ до ресурсів та соціальну підтримку.</w:t>
      </w:r>
    </w:p>
    <w:p w14:paraId="4CBC8970" w14:textId="6F8724E8" w:rsidR="00C40C49" w:rsidRPr="00C40C49" w:rsidRDefault="00C40C49" w:rsidP="00C40C49">
      <w:pPr>
        <w:autoSpaceDE w:val="0"/>
        <w:autoSpaceDN w:val="0"/>
        <w:adjustRightInd w:val="0"/>
        <w:spacing w:line="360" w:lineRule="auto"/>
        <w:ind w:firstLine="709"/>
        <w:jc w:val="both"/>
        <w:rPr>
          <w:sz w:val="28"/>
          <w:szCs w:val="28"/>
          <w:lang w:val="uk-UA"/>
        </w:rPr>
      </w:pPr>
      <w:r w:rsidRPr="00C40C49">
        <w:rPr>
          <w:sz w:val="28"/>
          <w:szCs w:val="28"/>
          <w:lang w:val="uk-UA"/>
        </w:rPr>
        <w:t xml:space="preserve">Одним із ключових теоретичних орієнтирів є модель травматичного стресу та посттравматичної адаптації, що ґрунтується на роботах Б. ван дер </w:t>
      </w:r>
      <w:proofErr w:type="spellStart"/>
      <w:r w:rsidRPr="00C40C49">
        <w:rPr>
          <w:sz w:val="28"/>
          <w:szCs w:val="28"/>
          <w:lang w:val="uk-UA"/>
        </w:rPr>
        <w:t>Колка</w:t>
      </w:r>
      <w:proofErr w:type="spellEnd"/>
      <w:r w:rsidRPr="00C40C49">
        <w:rPr>
          <w:sz w:val="28"/>
          <w:szCs w:val="28"/>
          <w:lang w:val="uk-UA"/>
        </w:rPr>
        <w:t xml:space="preserve">, </w:t>
      </w:r>
      <w:proofErr w:type="spellStart"/>
      <w:r w:rsidRPr="00C40C49">
        <w:rPr>
          <w:sz w:val="28"/>
          <w:szCs w:val="28"/>
          <w:lang w:val="uk-UA"/>
        </w:rPr>
        <w:t>Дж</w:t>
      </w:r>
      <w:proofErr w:type="spellEnd"/>
      <w:r w:rsidRPr="00C40C49">
        <w:rPr>
          <w:sz w:val="28"/>
          <w:szCs w:val="28"/>
          <w:lang w:val="uk-UA"/>
        </w:rPr>
        <w:t>.</w:t>
      </w:r>
      <w:r w:rsidR="00A244CB">
        <w:rPr>
          <w:sz w:val="28"/>
          <w:szCs w:val="28"/>
          <w:lang w:val="uk-UA"/>
        </w:rPr>
        <w:t> </w:t>
      </w:r>
      <w:proofErr w:type="spellStart"/>
      <w:r w:rsidRPr="00C40C49">
        <w:rPr>
          <w:sz w:val="28"/>
          <w:szCs w:val="28"/>
          <w:lang w:val="uk-UA"/>
        </w:rPr>
        <w:t>Хорна</w:t>
      </w:r>
      <w:proofErr w:type="spellEnd"/>
      <w:r w:rsidRPr="00C40C49">
        <w:rPr>
          <w:sz w:val="28"/>
          <w:szCs w:val="28"/>
          <w:lang w:val="uk-UA"/>
        </w:rPr>
        <w:t xml:space="preserve">, Б. </w:t>
      </w:r>
      <w:proofErr w:type="spellStart"/>
      <w:r w:rsidRPr="00C40C49">
        <w:rPr>
          <w:sz w:val="28"/>
          <w:szCs w:val="28"/>
          <w:lang w:val="uk-UA"/>
        </w:rPr>
        <w:t>Шапіро</w:t>
      </w:r>
      <w:proofErr w:type="spellEnd"/>
      <w:r w:rsidRPr="00C40C49">
        <w:rPr>
          <w:sz w:val="28"/>
          <w:szCs w:val="28"/>
          <w:lang w:val="uk-UA"/>
        </w:rPr>
        <w:t xml:space="preserve">, а також українських дослідників, серед яких О. Харченко, В. Панок, О. Мороз. Цей підхід трактує військовий досвід як потужний </w:t>
      </w:r>
      <w:proofErr w:type="spellStart"/>
      <w:r w:rsidRPr="00C40C49">
        <w:rPr>
          <w:sz w:val="28"/>
          <w:szCs w:val="28"/>
          <w:lang w:val="uk-UA"/>
        </w:rPr>
        <w:t>психотравму</w:t>
      </w:r>
      <w:r w:rsidR="00A244CB">
        <w:rPr>
          <w:sz w:val="28"/>
          <w:szCs w:val="28"/>
          <w:lang w:val="uk-UA"/>
        </w:rPr>
        <w:t>ючий</w:t>
      </w:r>
      <w:proofErr w:type="spellEnd"/>
      <w:r w:rsidRPr="00C40C49">
        <w:rPr>
          <w:sz w:val="28"/>
          <w:szCs w:val="28"/>
          <w:lang w:val="uk-UA"/>
        </w:rPr>
        <w:t xml:space="preserve"> чинник, що може порушувати базові механізми безпеки, контролю й довіри до соціального середовища. Психологічна підтримка в такому контексті спрямована на зниження симптомів посттравматичного стресу, розвиток навичок емоційної регуляції, відновлення відчуття контролю над життям та повернення до активної участі в суспільстві</w:t>
      </w:r>
      <w:r w:rsidR="00A244CB">
        <w:rPr>
          <w:sz w:val="28"/>
          <w:szCs w:val="28"/>
          <w:lang w:val="uk-UA"/>
        </w:rPr>
        <w:t xml:space="preserve"> </w:t>
      </w:r>
      <w:r w:rsidR="00A244CB" w:rsidRPr="00F26CC5">
        <w:rPr>
          <w:sz w:val="28"/>
          <w:szCs w:val="28"/>
          <w:lang w:val="uk-UA" w:eastAsia="uk-UA"/>
        </w:rPr>
        <w:t>[</w:t>
      </w:r>
      <w:r w:rsidR="00764CA5">
        <w:rPr>
          <w:sz w:val="28"/>
          <w:szCs w:val="28"/>
          <w:lang w:val="uk-UA" w:eastAsia="uk-UA"/>
        </w:rPr>
        <w:t>28</w:t>
      </w:r>
      <w:r w:rsidR="00A244CB" w:rsidRPr="00F26CC5">
        <w:rPr>
          <w:sz w:val="28"/>
          <w:szCs w:val="28"/>
          <w:lang w:val="uk-UA" w:eastAsia="uk-UA"/>
        </w:rPr>
        <w:t>].</w:t>
      </w:r>
    </w:p>
    <w:p w14:paraId="77F15AB6" w14:textId="44C2647C" w:rsidR="00C40C49" w:rsidRPr="00C40C49" w:rsidRDefault="00C40C49" w:rsidP="00C40C49">
      <w:pPr>
        <w:autoSpaceDE w:val="0"/>
        <w:autoSpaceDN w:val="0"/>
        <w:adjustRightInd w:val="0"/>
        <w:spacing w:line="360" w:lineRule="auto"/>
        <w:ind w:firstLine="709"/>
        <w:jc w:val="both"/>
        <w:rPr>
          <w:sz w:val="28"/>
          <w:szCs w:val="28"/>
          <w:lang w:val="uk-UA"/>
        </w:rPr>
      </w:pPr>
      <w:r w:rsidRPr="00C40C49">
        <w:rPr>
          <w:sz w:val="28"/>
          <w:szCs w:val="28"/>
          <w:lang w:val="uk-UA"/>
        </w:rPr>
        <w:t xml:space="preserve">Другий важливий напрям </w:t>
      </w:r>
      <w:r w:rsidR="00A244CB">
        <w:rPr>
          <w:sz w:val="28"/>
          <w:szCs w:val="28"/>
          <w:lang w:val="uk-UA"/>
        </w:rPr>
        <w:t>–</w:t>
      </w:r>
      <w:r w:rsidRPr="00C40C49">
        <w:rPr>
          <w:sz w:val="28"/>
          <w:szCs w:val="28"/>
          <w:lang w:val="uk-UA"/>
        </w:rPr>
        <w:t xml:space="preserve"> </w:t>
      </w:r>
      <w:proofErr w:type="spellStart"/>
      <w:r w:rsidRPr="00C40C49">
        <w:rPr>
          <w:sz w:val="28"/>
          <w:szCs w:val="28"/>
          <w:lang w:val="uk-UA"/>
        </w:rPr>
        <w:t>когнітивно</w:t>
      </w:r>
      <w:proofErr w:type="spellEnd"/>
      <w:r w:rsidRPr="00C40C49">
        <w:rPr>
          <w:sz w:val="28"/>
          <w:szCs w:val="28"/>
          <w:lang w:val="uk-UA"/>
        </w:rPr>
        <w:t>-поведінковий</w:t>
      </w:r>
      <w:r w:rsidR="00A244CB">
        <w:rPr>
          <w:sz w:val="28"/>
          <w:szCs w:val="28"/>
          <w:lang w:val="uk-UA"/>
        </w:rPr>
        <w:t xml:space="preserve"> </w:t>
      </w:r>
      <w:r w:rsidRPr="00C40C49">
        <w:rPr>
          <w:sz w:val="28"/>
          <w:szCs w:val="28"/>
          <w:lang w:val="uk-UA"/>
        </w:rPr>
        <w:t xml:space="preserve">підхід, який розглядає адаптацію через зміну </w:t>
      </w:r>
      <w:proofErr w:type="spellStart"/>
      <w:r w:rsidRPr="00C40C49">
        <w:rPr>
          <w:sz w:val="28"/>
          <w:szCs w:val="28"/>
          <w:lang w:val="uk-UA"/>
        </w:rPr>
        <w:t>дисфункціональних</w:t>
      </w:r>
      <w:proofErr w:type="spellEnd"/>
      <w:r w:rsidRPr="00C40C49">
        <w:rPr>
          <w:sz w:val="28"/>
          <w:szCs w:val="28"/>
          <w:lang w:val="uk-UA"/>
        </w:rPr>
        <w:t xml:space="preserve"> переконань, навчання новим моделям поведінки, подолання уникнення та відновлення ефективного функціонування. Методики цього напрямку включають когнітивне переосмислення травматичного досвіду, експозиційну терапію, тренування стресостійкості, розвиток проблемно-орієнтованого мислення. У практиці роботи з ветеранами ефективними виявилися програми CBT, TF-CBT, ACT, які створюють можливість безпечного опрацювання травми та формування нових життєвих стратегій</w:t>
      </w:r>
      <w:r w:rsidR="00A244CB">
        <w:rPr>
          <w:sz w:val="28"/>
          <w:szCs w:val="28"/>
          <w:lang w:val="uk-UA"/>
        </w:rPr>
        <w:t xml:space="preserve"> </w:t>
      </w:r>
      <w:r w:rsidR="00A244CB" w:rsidRPr="00F26CC5">
        <w:rPr>
          <w:sz w:val="28"/>
          <w:szCs w:val="28"/>
          <w:lang w:val="uk-UA" w:eastAsia="uk-UA"/>
        </w:rPr>
        <w:t>[</w:t>
      </w:r>
      <w:r w:rsidR="00764CA5">
        <w:rPr>
          <w:sz w:val="28"/>
          <w:szCs w:val="28"/>
          <w:lang w:val="uk-UA" w:eastAsia="uk-UA"/>
        </w:rPr>
        <w:t>28</w:t>
      </w:r>
      <w:r w:rsidR="00A244CB" w:rsidRPr="00F26CC5">
        <w:rPr>
          <w:sz w:val="28"/>
          <w:szCs w:val="28"/>
          <w:lang w:val="uk-UA" w:eastAsia="uk-UA"/>
        </w:rPr>
        <w:t>].</w:t>
      </w:r>
    </w:p>
    <w:p w14:paraId="0131EDD5" w14:textId="3BC9F6FE" w:rsidR="00C40C49" w:rsidRPr="00C40C49" w:rsidRDefault="00C40C49" w:rsidP="00C40C49">
      <w:pPr>
        <w:autoSpaceDE w:val="0"/>
        <w:autoSpaceDN w:val="0"/>
        <w:adjustRightInd w:val="0"/>
        <w:spacing w:line="360" w:lineRule="auto"/>
        <w:ind w:firstLine="709"/>
        <w:jc w:val="both"/>
        <w:rPr>
          <w:sz w:val="28"/>
          <w:szCs w:val="28"/>
          <w:lang w:val="uk-UA"/>
        </w:rPr>
      </w:pPr>
      <w:r w:rsidRPr="00C40C49">
        <w:rPr>
          <w:sz w:val="28"/>
          <w:szCs w:val="28"/>
          <w:lang w:val="uk-UA"/>
        </w:rPr>
        <w:t xml:space="preserve">Окреме місце займає </w:t>
      </w:r>
      <w:proofErr w:type="spellStart"/>
      <w:r w:rsidRPr="00C40C49">
        <w:rPr>
          <w:sz w:val="28"/>
          <w:szCs w:val="28"/>
          <w:lang w:val="uk-UA"/>
        </w:rPr>
        <w:t>ресурсно</w:t>
      </w:r>
      <w:proofErr w:type="spellEnd"/>
      <w:r w:rsidRPr="00C40C49">
        <w:rPr>
          <w:sz w:val="28"/>
          <w:szCs w:val="28"/>
          <w:lang w:val="uk-UA"/>
        </w:rPr>
        <w:t xml:space="preserve">-орієнтований підхід, у якому акцент робиться на мобілізації внутрішніх і зовнішніх ресурсів ветерана. До них належать життєстійкість, соціальна підтримка, мотивація до змін, досвід </w:t>
      </w:r>
      <w:r w:rsidRPr="00C40C49">
        <w:rPr>
          <w:sz w:val="28"/>
          <w:szCs w:val="28"/>
          <w:lang w:val="uk-UA"/>
        </w:rPr>
        <w:lastRenderedPageBreak/>
        <w:t>успішного подолання труднощів. Розвиток цих ресурсів сприяє формуванню впевненості, почуття компетентності та перспективи майбутнього. Принципово важливо, що психологічна підтримка не обмежується корекцією симптомів, а допомагає розвивати нові ідентичності, цінності та ролі в соціумі</w:t>
      </w:r>
      <w:r w:rsidR="00A244CB">
        <w:rPr>
          <w:sz w:val="28"/>
          <w:szCs w:val="28"/>
          <w:lang w:val="uk-UA"/>
        </w:rPr>
        <w:t xml:space="preserve"> </w:t>
      </w:r>
      <w:r w:rsidR="00A244CB" w:rsidRPr="00F26CC5">
        <w:rPr>
          <w:sz w:val="28"/>
          <w:szCs w:val="28"/>
          <w:lang w:val="uk-UA" w:eastAsia="uk-UA"/>
        </w:rPr>
        <w:t>[</w:t>
      </w:r>
      <w:r w:rsidR="00764CA5">
        <w:rPr>
          <w:sz w:val="28"/>
          <w:szCs w:val="28"/>
          <w:lang w:val="uk-UA" w:eastAsia="uk-UA"/>
        </w:rPr>
        <w:t>34</w:t>
      </w:r>
      <w:r w:rsidR="00A244CB" w:rsidRPr="00F26CC5">
        <w:rPr>
          <w:sz w:val="28"/>
          <w:szCs w:val="28"/>
          <w:lang w:val="uk-UA" w:eastAsia="uk-UA"/>
        </w:rPr>
        <w:t>].</w:t>
      </w:r>
    </w:p>
    <w:p w14:paraId="737DC5A3" w14:textId="72D85921" w:rsidR="00C40C49" w:rsidRPr="00C40C49" w:rsidRDefault="00C40C49" w:rsidP="00C40C49">
      <w:pPr>
        <w:autoSpaceDE w:val="0"/>
        <w:autoSpaceDN w:val="0"/>
        <w:adjustRightInd w:val="0"/>
        <w:spacing w:line="360" w:lineRule="auto"/>
        <w:ind w:firstLine="709"/>
        <w:jc w:val="both"/>
        <w:rPr>
          <w:sz w:val="28"/>
          <w:szCs w:val="28"/>
          <w:lang w:val="uk-UA"/>
        </w:rPr>
      </w:pPr>
      <w:r w:rsidRPr="00C40C49">
        <w:rPr>
          <w:sz w:val="28"/>
          <w:szCs w:val="28"/>
          <w:lang w:val="uk-UA"/>
        </w:rPr>
        <w:t xml:space="preserve">Системний та </w:t>
      </w:r>
      <w:proofErr w:type="spellStart"/>
      <w:r w:rsidRPr="00C40C49">
        <w:rPr>
          <w:sz w:val="28"/>
          <w:szCs w:val="28"/>
          <w:lang w:val="uk-UA"/>
        </w:rPr>
        <w:t>екосистемний</w:t>
      </w:r>
      <w:proofErr w:type="spellEnd"/>
      <w:r w:rsidRPr="00C40C49">
        <w:rPr>
          <w:sz w:val="28"/>
          <w:szCs w:val="28"/>
          <w:lang w:val="uk-UA"/>
        </w:rPr>
        <w:t xml:space="preserve"> підходи підкреслюють взаємозв’язок між особистістю ветерана та його соціальним середовищем, включаючи сім’ю, робоче середовище, громаду та державні структури. Реінтеграція розглядається як процес взаємної адаптації: ветеран змінюється, але зміни мають відбуватися і в середовищі </w:t>
      </w:r>
      <w:r w:rsidR="008273E7">
        <w:rPr>
          <w:sz w:val="28"/>
          <w:szCs w:val="28"/>
          <w:lang w:val="uk-UA"/>
        </w:rPr>
        <w:t>–</w:t>
      </w:r>
      <w:r w:rsidRPr="00C40C49">
        <w:rPr>
          <w:sz w:val="28"/>
          <w:szCs w:val="28"/>
          <w:lang w:val="uk-UA"/>
        </w:rPr>
        <w:t xml:space="preserve"> через</w:t>
      </w:r>
      <w:r w:rsidR="008273E7">
        <w:rPr>
          <w:sz w:val="28"/>
          <w:szCs w:val="28"/>
          <w:lang w:val="uk-UA"/>
        </w:rPr>
        <w:t xml:space="preserve"> </w:t>
      </w:r>
      <w:r w:rsidRPr="00C40C49">
        <w:rPr>
          <w:sz w:val="28"/>
          <w:szCs w:val="28"/>
          <w:lang w:val="uk-UA"/>
        </w:rPr>
        <w:t>толерантність, інклюзію, створення можливостей для працевлаштування, доступу до послуг та суспільного визнання. Важливою складовою виступає сімейно-орієнтована підтримка, оскільки близьке оточення є часто основним фактором стабілізації емоційного стану.</w:t>
      </w:r>
    </w:p>
    <w:p w14:paraId="3B140670" w14:textId="1FAAA729" w:rsidR="00C40C49" w:rsidRPr="00C40C49" w:rsidRDefault="00C40C49" w:rsidP="00C40C49">
      <w:pPr>
        <w:autoSpaceDE w:val="0"/>
        <w:autoSpaceDN w:val="0"/>
        <w:adjustRightInd w:val="0"/>
        <w:spacing w:line="360" w:lineRule="auto"/>
        <w:ind w:firstLine="709"/>
        <w:jc w:val="both"/>
        <w:rPr>
          <w:sz w:val="28"/>
          <w:szCs w:val="28"/>
          <w:lang w:val="uk-UA"/>
        </w:rPr>
      </w:pPr>
      <w:r w:rsidRPr="00C40C49">
        <w:rPr>
          <w:sz w:val="28"/>
          <w:szCs w:val="28"/>
          <w:lang w:val="uk-UA"/>
        </w:rPr>
        <w:t>Гуманістичний і клієнт-центрований підходи розглядають ветерана не як об’єкт лікування, а як активного учасника процесу змін. Вони підкреслюють потребу в емпатії, безумовному прийнятті, створенні простору для безпечного проживання емоцій. Ці підходи особливо ефективні у випадках тривалих моральних травм, які пов’язані не лише з фізичними загрозами, але й зі втратами, почуттям провини, дилемами цінностей</w:t>
      </w:r>
      <w:r w:rsidR="008273E7">
        <w:rPr>
          <w:sz w:val="28"/>
          <w:szCs w:val="28"/>
          <w:lang w:val="uk-UA"/>
        </w:rPr>
        <w:t xml:space="preserve"> </w:t>
      </w:r>
      <w:r w:rsidR="008273E7" w:rsidRPr="00F26CC5">
        <w:rPr>
          <w:sz w:val="28"/>
          <w:szCs w:val="28"/>
          <w:lang w:val="uk-UA" w:eastAsia="uk-UA"/>
        </w:rPr>
        <w:t>[</w:t>
      </w:r>
      <w:r w:rsidR="00764CA5">
        <w:rPr>
          <w:sz w:val="28"/>
          <w:szCs w:val="28"/>
          <w:lang w:val="uk-UA" w:eastAsia="uk-UA"/>
        </w:rPr>
        <w:t>41</w:t>
      </w:r>
      <w:r w:rsidR="008273E7" w:rsidRPr="00F26CC5">
        <w:rPr>
          <w:sz w:val="28"/>
          <w:szCs w:val="28"/>
          <w:lang w:val="uk-UA" w:eastAsia="uk-UA"/>
        </w:rPr>
        <w:t>].</w:t>
      </w:r>
    </w:p>
    <w:p w14:paraId="0A47BE3F" w14:textId="0D1D3DA7" w:rsidR="00C40C49" w:rsidRPr="00C40C49" w:rsidRDefault="00C40C49" w:rsidP="00C40C49">
      <w:pPr>
        <w:autoSpaceDE w:val="0"/>
        <w:autoSpaceDN w:val="0"/>
        <w:adjustRightInd w:val="0"/>
        <w:spacing w:line="360" w:lineRule="auto"/>
        <w:ind w:firstLine="709"/>
        <w:jc w:val="both"/>
        <w:rPr>
          <w:sz w:val="28"/>
          <w:szCs w:val="28"/>
          <w:lang w:val="uk-UA"/>
        </w:rPr>
      </w:pPr>
      <w:r w:rsidRPr="00C40C49">
        <w:rPr>
          <w:sz w:val="28"/>
          <w:szCs w:val="28"/>
          <w:lang w:val="uk-UA"/>
        </w:rPr>
        <w:t>Окремо виділяється модель психосоціальної підтримки ветеранів, що поєднує психологічну допомогу з соціальними інтервенціями: працевлаштуванням, юридичною підтримкою, роботою з громадою, волонтерськими програмами. Такий підхід реалізується в Україні через діяльність центрів реабілітації, ветеранських просторів, громадських організацій та волонтерських спільнот, які забезпечують безперервну підтримку та доступ до ресурсів</w:t>
      </w:r>
      <w:r w:rsidR="008273E7">
        <w:rPr>
          <w:sz w:val="28"/>
          <w:szCs w:val="28"/>
          <w:lang w:val="uk-UA"/>
        </w:rPr>
        <w:t xml:space="preserve"> </w:t>
      </w:r>
      <w:r w:rsidR="008273E7" w:rsidRPr="00F26CC5">
        <w:rPr>
          <w:sz w:val="28"/>
          <w:szCs w:val="28"/>
          <w:lang w:val="uk-UA" w:eastAsia="uk-UA"/>
        </w:rPr>
        <w:t>[</w:t>
      </w:r>
      <w:r w:rsidR="00764CA5">
        <w:rPr>
          <w:sz w:val="28"/>
          <w:szCs w:val="28"/>
          <w:lang w:val="uk-UA" w:eastAsia="uk-UA"/>
        </w:rPr>
        <w:t>18</w:t>
      </w:r>
      <w:r w:rsidR="008273E7" w:rsidRPr="00F26CC5">
        <w:rPr>
          <w:sz w:val="28"/>
          <w:szCs w:val="28"/>
          <w:lang w:val="uk-UA" w:eastAsia="uk-UA"/>
        </w:rPr>
        <w:t>].</w:t>
      </w:r>
    </w:p>
    <w:p w14:paraId="7D5A3C44" w14:textId="77777777" w:rsidR="00C40C49" w:rsidRPr="00C40C49" w:rsidRDefault="00C40C49" w:rsidP="00C40C49">
      <w:pPr>
        <w:autoSpaceDE w:val="0"/>
        <w:autoSpaceDN w:val="0"/>
        <w:adjustRightInd w:val="0"/>
        <w:spacing w:line="360" w:lineRule="auto"/>
        <w:ind w:firstLine="709"/>
        <w:jc w:val="both"/>
        <w:rPr>
          <w:sz w:val="28"/>
          <w:szCs w:val="28"/>
          <w:lang w:val="uk-UA"/>
        </w:rPr>
      </w:pPr>
      <w:r w:rsidRPr="00C40C49">
        <w:rPr>
          <w:sz w:val="28"/>
          <w:szCs w:val="28"/>
          <w:lang w:val="uk-UA"/>
        </w:rPr>
        <w:t xml:space="preserve">Таким чином, теоретичні підходи до надання психологічної підтримки ветеранам ґрунтуються на інтеграції різних наукових моделей — від травматології та когнітивної психології до гуманістичних і системних концепцій. Усі вони збігаються в ключовому положенні: адаптація до цивільного життя потребує не лише усунення наслідків травми, але й створення умов для розвитку, </w:t>
      </w:r>
      <w:r w:rsidRPr="00C40C49">
        <w:rPr>
          <w:sz w:val="28"/>
          <w:szCs w:val="28"/>
          <w:lang w:val="uk-UA"/>
        </w:rPr>
        <w:lastRenderedPageBreak/>
        <w:t>самореалізації, відновлення соціальних зв’язків та успішного включення у мирне суспільство.</w:t>
      </w:r>
    </w:p>
    <w:p w14:paraId="2A107D8D" w14:textId="77777777" w:rsidR="003B00B5" w:rsidRPr="00310513" w:rsidRDefault="003B00B5" w:rsidP="00BE466F">
      <w:pPr>
        <w:autoSpaceDE w:val="0"/>
        <w:autoSpaceDN w:val="0"/>
        <w:adjustRightInd w:val="0"/>
        <w:spacing w:line="360" w:lineRule="auto"/>
        <w:ind w:firstLine="709"/>
        <w:jc w:val="both"/>
        <w:rPr>
          <w:sz w:val="28"/>
          <w:szCs w:val="28"/>
          <w:lang w:val="uk-UA"/>
        </w:rPr>
      </w:pPr>
    </w:p>
    <w:p w14:paraId="074C1C68" w14:textId="77777777" w:rsidR="00EF0046" w:rsidRPr="00310513" w:rsidRDefault="00EF0046" w:rsidP="00BE4E64">
      <w:pPr>
        <w:autoSpaceDE w:val="0"/>
        <w:autoSpaceDN w:val="0"/>
        <w:adjustRightInd w:val="0"/>
        <w:spacing w:line="360" w:lineRule="auto"/>
        <w:ind w:firstLine="709"/>
        <w:jc w:val="both"/>
        <w:rPr>
          <w:sz w:val="28"/>
          <w:szCs w:val="28"/>
          <w:lang w:val="uk-UA"/>
        </w:rPr>
      </w:pPr>
    </w:p>
    <w:p w14:paraId="0A52C43B" w14:textId="77777777" w:rsidR="0048653B" w:rsidRPr="00310513" w:rsidRDefault="0048653B" w:rsidP="00923F87">
      <w:pPr>
        <w:pStyle w:val="3"/>
        <w:spacing w:before="0" w:after="0" w:line="360" w:lineRule="auto"/>
        <w:ind w:firstLine="709"/>
        <w:rPr>
          <w:rFonts w:ascii="Times New Roman" w:hAnsi="Times New Roman"/>
          <w:sz w:val="28"/>
          <w:szCs w:val="28"/>
          <w:lang w:val="uk-UA"/>
        </w:rPr>
      </w:pPr>
      <w:bookmarkStart w:id="10" w:name="_Toc73946993"/>
      <w:bookmarkStart w:id="11" w:name="_Toc216123988"/>
      <w:r w:rsidRPr="00310513">
        <w:rPr>
          <w:rFonts w:ascii="Times New Roman" w:hAnsi="Times New Roman"/>
          <w:sz w:val="28"/>
          <w:szCs w:val="28"/>
          <w:lang w:val="uk-UA"/>
        </w:rPr>
        <w:t>Висновок до розділу І</w:t>
      </w:r>
      <w:bookmarkEnd w:id="10"/>
      <w:bookmarkEnd w:id="11"/>
    </w:p>
    <w:p w14:paraId="645C317D" w14:textId="77777777" w:rsidR="00290C14" w:rsidRDefault="00290C14" w:rsidP="00B401BC">
      <w:pPr>
        <w:spacing w:line="360" w:lineRule="auto"/>
        <w:ind w:firstLine="709"/>
        <w:jc w:val="both"/>
        <w:rPr>
          <w:bCs/>
          <w:sz w:val="28"/>
          <w:szCs w:val="28"/>
          <w:lang w:val="uk-UA"/>
        </w:rPr>
      </w:pPr>
    </w:p>
    <w:p w14:paraId="4C00281C" w14:textId="77777777" w:rsidR="00C40C49" w:rsidRPr="00C40C49" w:rsidRDefault="00C40C49" w:rsidP="00C40C49">
      <w:pPr>
        <w:spacing w:line="360" w:lineRule="auto"/>
        <w:ind w:firstLine="709"/>
        <w:jc w:val="both"/>
        <w:rPr>
          <w:bCs/>
          <w:sz w:val="28"/>
          <w:szCs w:val="28"/>
          <w:lang w:val="uk-UA"/>
        </w:rPr>
      </w:pPr>
      <w:r w:rsidRPr="00C40C49">
        <w:rPr>
          <w:bCs/>
          <w:sz w:val="28"/>
          <w:szCs w:val="28"/>
          <w:lang w:val="uk-UA"/>
        </w:rPr>
        <w:t xml:space="preserve">Висновки першого розділу дозволяють сформувати цілісне науково-теоретичне бачення проблеми психологічної підтримки військовослужбовців у процесі повернення до цивільного життя. Аналіз наукових джерел підтвердив, що перехід від військового до мирного середовища супроводжується комплексом психологічних викликів, серед яких найчастіше проявляються труднощі з реконструкцією ідентичності, втратою структурованості життя, пережитим травматичним досвідом, порушеннями емоційної регуляції, зниженням соціальної активності та ризиком дезадаптації. Адаптаційний процес має фазовий характер та охоплює періоди початкової дезорієнтації, пошуку нових ролей і соціальних зв’язків, формування стійких моделей поведінки у цивільному середовищі і, зрештою, інтеграції, що визначає ступінь життєвої компетентності, психологічного благополуччя та соціальної </w:t>
      </w:r>
      <w:proofErr w:type="spellStart"/>
      <w:r w:rsidRPr="00C40C49">
        <w:rPr>
          <w:bCs/>
          <w:sz w:val="28"/>
          <w:szCs w:val="28"/>
          <w:lang w:val="uk-UA"/>
        </w:rPr>
        <w:t>включеності</w:t>
      </w:r>
      <w:proofErr w:type="spellEnd"/>
      <w:r w:rsidRPr="00C40C49">
        <w:rPr>
          <w:bCs/>
          <w:sz w:val="28"/>
          <w:szCs w:val="28"/>
          <w:lang w:val="uk-UA"/>
        </w:rPr>
        <w:t xml:space="preserve"> ветерана.</w:t>
      </w:r>
    </w:p>
    <w:p w14:paraId="3D0F9BBB" w14:textId="77777777" w:rsidR="00C40C49" w:rsidRPr="00C40C49" w:rsidRDefault="00C40C49" w:rsidP="00C40C49">
      <w:pPr>
        <w:spacing w:line="360" w:lineRule="auto"/>
        <w:ind w:firstLine="709"/>
        <w:jc w:val="both"/>
        <w:rPr>
          <w:bCs/>
          <w:sz w:val="28"/>
          <w:szCs w:val="28"/>
          <w:lang w:val="uk-UA"/>
        </w:rPr>
      </w:pPr>
      <w:r w:rsidRPr="00C40C49">
        <w:rPr>
          <w:bCs/>
          <w:sz w:val="28"/>
          <w:szCs w:val="28"/>
          <w:lang w:val="uk-UA"/>
        </w:rPr>
        <w:t>У ході аналізу виявлено низку соціально-психологічних чинників, що зумовлюють ризики дезадаптації. До них належать конфлікти у сімейних системах, труднощі професійної реалізації, невідповідність очікувань та реальності, недостатній рівень соціальної підтримки, стигматизація, соціальна ізоляція, прояви посттравматичного стресу, тривожності, депресивних станів, а також труднощі налагодження взаємодії з цивільним оточенням. Особливе значення мають порушення у сфері сімейних стосунків та професійної інтеграції, оскільки саме ці сфери визначають базові умови психологічної стабільності й почуття змістовності життя.</w:t>
      </w:r>
    </w:p>
    <w:p w14:paraId="1AD61B72" w14:textId="77777777" w:rsidR="00C40C49" w:rsidRPr="00C40C49" w:rsidRDefault="00C40C49" w:rsidP="00C40C49">
      <w:pPr>
        <w:spacing w:line="360" w:lineRule="auto"/>
        <w:ind w:firstLine="709"/>
        <w:jc w:val="both"/>
        <w:rPr>
          <w:bCs/>
          <w:sz w:val="28"/>
          <w:szCs w:val="28"/>
          <w:lang w:val="uk-UA"/>
        </w:rPr>
      </w:pPr>
      <w:r w:rsidRPr="00C40C49">
        <w:rPr>
          <w:bCs/>
          <w:sz w:val="28"/>
          <w:szCs w:val="28"/>
          <w:lang w:val="uk-UA"/>
        </w:rPr>
        <w:t xml:space="preserve">Теоретичні підходи, розглянуті у розділі, засвідчують необхідність комплексного розуміння психологічної підтримки ветеранів як багаторівневого </w:t>
      </w:r>
      <w:r w:rsidRPr="00C40C49">
        <w:rPr>
          <w:bCs/>
          <w:sz w:val="28"/>
          <w:szCs w:val="28"/>
          <w:lang w:val="uk-UA"/>
        </w:rPr>
        <w:lastRenderedPageBreak/>
        <w:t xml:space="preserve">процесу, що поєднує індивідуальну терапевтичну роботу, розвиток особистісних ресурсів, зміцнення соціального оточення та участь у суспільному житті. Гуманістичні, </w:t>
      </w:r>
      <w:proofErr w:type="spellStart"/>
      <w:r w:rsidRPr="00C40C49">
        <w:rPr>
          <w:bCs/>
          <w:sz w:val="28"/>
          <w:szCs w:val="28"/>
          <w:lang w:val="uk-UA"/>
        </w:rPr>
        <w:t>когнітивно</w:t>
      </w:r>
      <w:proofErr w:type="spellEnd"/>
      <w:r w:rsidRPr="00C40C49">
        <w:rPr>
          <w:bCs/>
          <w:sz w:val="28"/>
          <w:szCs w:val="28"/>
          <w:lang w:val="uk-UA"/>
        </w:rPr>
        <w:t xml:space="preserve">-поведінкові, травматологічні, </w:t>
      </w:r>
      <w:proofErr w:type="spellStart"/>
      <w:r w:rsidRPr="00C40C49">
        <w:rPr>
          <w:bCs/>
          <w:sz w:val="28"/>
          <w:szCs w:val="28"/>
          <w:lang w:val="uk-UA"/>
        </w:rPr>
        <w:t>ресурсно</w:t>
      </w:r>
      <w:proofErr w:type="spellEnd"/>
      <w:r w:rsidRPr="00C40C49">
        <w:rPr>
          <w:bCs/>
          <w:sz w:val="28"/>
          <w:szCs w:val="28"/>
          <w:lang w:val="uk-UA"/>
        </w:rPr>
        <w:t xml:space="preserve">-орієнтовані та системні моделі створюють наукове підґрунтя для розробки програм психологічної допомоги. Визначальними є такі принципи: повага до суб’єктивного досвіду ветерана, створення безпечного терапевтичного простору, фокус на ресурсах і потенціалі, міжвідомча взаємодія та </w:t>
      </w:r>
      <w:proofErr w:type="spellStart"/>
      <w:r w:rsidRPr="00C40C49">
        <w:rPr>
          <w:bCs/>
          <w:sz w:val="28"/>
          <w:szCs w:val="28"/>
          <w:lang w:val="uk-UA"/>
        </w:rPr>
        <w:t>включеність</w:t>
      </w:r>
      <w:proofErr w:type="spellEnd"/>
      <w:r w:rsidRPr="00C40C49">
        <w:rPr>
          <w:bCs/>
          <w:sz w:val="28"/>
          <w:szCs w:val="28"/>
          <w:lang w:val="uk-UA"/>
        </w:rPr>
        <w:t xml:space="preserve"> сім’ї.</w:t>
      </w:r>
    </w:p>
    <w:p w14:paraId="22E794F8" w14:textId="77777777" w:rsidR="00C40C49" w:rsidRPr="00C40C49" w:rsidRDefault="00C40C49" w:rsidP="00C40C49">
      <w:pPr>
        <w:spacing w:line="360" w:lineRule="auto"/>
        <w:ind w:firstLine="709"/>
        <w:jc w:val="both"/>
        <w:rPr>
          <w:bCs/>
          <w:sz w:val="28"/>
          <w:szCs w:val="28"/>
          <w:lang w:val="uk-UA"/>
        </w:rPr>
      </w:pPr>
      <w:r w:rsidRPr="00C40C49">
        <w:rPr>
          <w:bCs/>
          <w:sz w:val="28"/>
          <w:szCs w:val="28"/>
          <w:lang w:val="uk-UA"/>
        </w:rPr>
        <w:t>Таким чином, перший розділ формує теоретико-методологічний фундамент дослідження, окреслюючи ключові аспекти адаптаційної проблематики, чинники ризику дезадаптації та наукові орієнтири щодо психологічної підтримки ветеранів. Отримані положення підтверджують актуальність розробки практично орієнтованої програми допомоги, що базуватиметься на інтеграції сучасних психологічних підходів і враховуватиме специфіку потреб військовослужбовців після повернення до цивільного життя.</w:t>
      </w:r>
    </w:p>
    <w:p w14:paraId="2DAFEC41" w14:textId="5107431E" w:rsidR="00954906" w:rsidRPr="00310513" w:rsidRDefault="00954906" w:rsidP="0048653B">
      <w:pPr>
        <w:spacing w:line="360" w:lineRule="auto"/>
        <w:ind w:firstLine="709"/>
        <w:jc w:val="both"/>
        <w:rPr>
          <w:bCs/>
          <w:sz w:val="28"/>
          <w:szCs w:val="28"/>
          <w:lang w:val="uk-UA"/>
        </w:rPr>
      </w:pPr>
    </w:p>
    <w:p w14:paraId="25778BAB" w14:textId="6D74FF6E" w:rsidR="00BC440A" w:rsidRPr="00310513" w:rsidRDefault="00F00F06" w:rsidP="00BC440A">
      <w:pPr>
        <w:pStyle w:val="1"/>
        <w:spacing w:before="0" w:after="0" w:line="360" w:lineRule="auto"/>
        <w:jc w:val="center"/>
        <w:rPr>
          <w:rFonts w:ascii="Times New Roman" w:hAnsi="Times New Roman"/>
          <w:sz w:val="28"/>
          <w:szCs w:val="28"/>
          <w:lang w:val="uk-UA" w:eastAsia="uk-UA"/>
        </w:rPr>
      </w:pPr>
      <w:r w:rsidRPr="00310513">
        <w:rPr>
          <w:sz w:val="28"/>
          <w:szCs w:val="28"/>
          <w:lang w:val="uk-UA"/>
        </w:rPr>
        <w:br w:type="page"/>
      </w:r>
      <w:bookmarkStart w:id="12" w:name="_Toc73946994"/>
      <w:bookmarkStart w:id="13" w:name="_Toc216123989"/>
      <w:r w:rsidR="00BC440A" w:rsidRPr="00310513">
        <w:rPr>
          <w:rFonts w:ascii="Times New Roman" w:hAnsi="Times New Roman"/>
          <w:sz w:val="28"/>
          <w:szCs w:val="28"/>
          <w:lang w:val="uk-UA" w:eastAsia="uk-UA"/>
        </w:rPr>
        <w:lastRenderedPageBreak/>
        <w:t xml:space="preserve">РОЗДІЛ ІІ. </w:t>
      </w:r>
      <w:bookmarkEnd w:id="12"/>
      <w:r w:rsidR="00990A31" w:rsidRPr="00310513">
        <w:rPr>
          <w:rFonts w:ascii="Times New Roman" w:hAnsi="Times New Roman"/>
          <w:sz w:val="28"/>
          <w:szCs w:val="28"/>
          <w:lang w:val="uk-UA" w:eastAsia="uk-UA"/>
        </w:rPr>
        <w:t xml:space="preserve">ЕМПІРИЧНЕ </w:t>
      </w:r>
      <w:r w:rsidR="006B1618" w:rsidRPr="006B1618">
        <w:rPr>
          <w:rFonts w:ascii="Times New Roman" w:hAnsi="Times New Roman"/>
          <w:sz w:val="28"/>
          <w:szCs w:val="28"/>
          <w:lang w:val="uk-UA" w:eastAsia="uk-UA"/>
        </w:rPr>
        <w:t xml:space="preserve">ДОСЛІДЖЕННЯ ПСИХОЛОГІЧНИХ ОСОБЛИВОСТЕЙ ВІЙСЬКОВОСЛУЖБОВЦІВ ПІСЛЯ ПОВЕРНЕННЯ </w:t>
      </w:r>
      <w:r w:rsidR="00D055F2" w:rsidRPr="00D055F2">
        <w:rPr>
          <w:rFonts w:ascii="Times New Roman" w:hAnsi="Times New Roman"/>
          <w:sz w:val="28"/>
          <w:szCs w:val="28"/>
          <w:lang w:eastAsia="uk-UA"/>
        </w:rPr>
        <w:t>ДО ЦИВІЛЬНОГО ЖИТТЯ</w:t>
      </w:r>
      <w:bookmarkEnd w:id="13"/>
    </w:p>
    <w:p w14:paraId="7635F7FC" w14:textId="77777777" w:rsidR="00BC440A" w:rsidRPr="00310513" w:rsidRDefault="00BC440A" w:rsidP="00287D40">
      <w:pPr>
        <w:spacing w:line="360" w:lineRule="auto"/>
        <w:ind w:firstLine="709"/>
        <w:jc w:val="both"/>
        <w:rPr>
          <w:b/>
          <w:sz w:val="28"/>
          <w:szCs w:val="28"/>
          <w:lang w:val="uk-UA" w:eastAsia="uk-UA"/>
        </w:rPr>
      </w:pPr>
    </w:p>
    <w:p w14:paraId="0F7768B9" w14:textId="77777777" w:rsidR="00466A05" w:rsidRPr="00310513" w:rsidRDefault="00466A05" w:rsidP="00287D40">
      <w:pPr>
        <w:spacing w:line="360" w:lineRule="auto"/>
        <w:ind w:firstLine="709"/>
        <w:jc w:val="both"/>
        <w:rPr>
          <w:b/>
          <w:sz w:val="28"/>
          <w:szCs w:val="28"/>
          <w:lang w:val="uk-UA" w:eastAsia="uk-UA"/>
        </w:rPr>
      </w:pPr>
    </w:p>
    <w:p w14:paraId="72F94384" w14:textId="3225C802" w:rsidR="00BC440A" w:rsidRPr="00C83EDC" w:rsidRDefault="00990A31" w:rsidP="008E3374">
      <w:pPr>
        <w:pStyle w:val="2"/>
        <w:numPr>
          <w:ilvl w:val="1"/>
          <w:numId w:val="3"/>
        </w:numPr>
        <w:tabs>
          <w:tab w:val="left" w:pos="1276"/>
        </w:tabs>
        <w:autoSpaceDE w:val="0"/>
        <w:autoSpaceDN w:val="0"/>
        <w:adjustRightInd w:val="0"/>
        <w:spacing w:before="0" w:after="0" w:line="360" w:lineRule="auto"/>
        <w:ind w:left="0" w:firstLine="709"/>
        <w:jc w:val="both"/>
        <w:rPr>
          <w:rFonts w:ascii="Times New Roman" w:hAnsi="Times New Roman"/>
          <w:i w:val="0"/>
          <w:lang w:val="uk-UA" w:eastAsia="uk-UA"/>
        </w:rPr>
      </w:pPr>
      <w:bookmarkStart w:id="14" w:name="_Toc216123990"/>
      <w:r w:rsidRPr="00C83EDC">
        <w:rPr>
          <w:rFonts w:ascii="Times New Roman" w:hAnsi="Times New Roman"/>
          <w:i w:val="0"/>
          <w:color w:val="000000"/>
          <w:lang w:val="uk-UA" w:eastAsia="uk-UA"/>
        </w:rPr>
        <w:t>Організація</w:t>
      </w:r>
      <w:r w:rsidR="00C83EDC" w:rsidRPr="00C83EDC">
        <w:rPr>
          <w:rFonts w:ascii="Times New Roman" w:hAnsi="Times New Roman"/>
          <w:i w:val="0"/>
          <w:color w:val="000000"/>
          <w:lang w:val="uk-UA" w:eastAsia="uk-UA"/>
        </w:rPr>
        <w:t xml:space="preserve"> та методика емпіричного дослідження</w:t>
      </w:r>
      <w:bookmarkEnd w:id="14"/>
    </w:p>
    <w:p w14:paraId="5FA015A3" w14:textId="77777777" w:rsidR="00AC52AD" w:rsidRPr="00310513" w:rsidRDefault="00AC52AD" w:rsidP="006865C5">
      <w:pPr>
        <w:widowControl w:val="0"/>
        <w:spacing w:line="360" w:lineRule="auto"/>
        <w:ind w:firstLine="709"/>
        <w:jc w:val="both"/>
        <w:rPr>
          <w:color w:val="000000"/>
          <w:sz w:val="28"/>
          <w:lang w:val="uk-UA"/>
        </w:rPr>
      </w:pPr>
    </w:p>
    <w:p w14:paraId="5E819E5C" w14:textId="77777777" w:rsidR="00F97121" w:rsidRPr="00F97121" w:rsidRDefault="00F97121" w:rsidP="00F97121">
      <w:pPr>
        <w:spacing w:line="360" w:lineRule="auto"/>
        <w:ind w:firstLine="709"/>
        <w:jc w:val="both"/>
        <w:rPr>
          <w:sz w:val="28"/>
          <w:szCs w:val="28"/>
          <w:lang w:val="uk-UA" w:eastAsia="uk-UA"/>
        </w:rPr>
      </w:pPr>
      <w:r w:rsidRPr="00F97121">
        <w:rPr>
          <w:sz w:val="28"/>
          <w:szCs w:val="28"/>
          <w:lang w:val="uk-UA" w:eastAsia="uk-UA"/>
        </w:rPr>
        <w:t>Метою емпіричного дослідження було вивчення специфіки життєстійкості та адаптаційних здібностей демобілізованих військовослужбовців Тернопільської області для розробки науково обґрунтованих рекомендацій щодо вдосконалення психологічної підтримки на регіональному рівні. Дослідження базувалося на принципах добровільності, конфіденційності, анонімності та інформованої згоди, що було затверджено керівництвом базової організації.</w:t>
      </w:r>
    </w:p>
    <w:p w14:paraId="2DA51F11" w14:textId="30CA8B47" w:rsidR="00F97121" w:rsidRPr="00F97121" w:rsidRDefault="00F97121" w:rsidP="00F97121">
      <w:pPr>
        <w:spacing w:line="360" w:lineRule="auto"/>
        <w:ind w:firstLine="709"/>
        <w:jc w:val="both"/>
        <w:rPr>
          <w:sz w:val="28"/>
          <w:szCs w:val="28"/>
          <w:lang w:val="uk-UA" w:eastAsia="uk-UA"/>
        </w:rPr>
      </w:pPr>
      <w:r w:rsidRPr="00F97121">
        <w:rPr>
          <w:sz w:val="28"/>
          <w:szCs w:val="28"/>
          <w:lang w:val="uk-UA" w:eastAsia="uk-UA"/>
        </w:rPr>
        <w:t>Дослідження було проведено як одноразовий зріз (</w:t>
      </w:r>
      <w:proofErr w:type="spellStart"/>
      <w:r w:rsidRPr="00F97121">
        <w:rPr>
          <w:sz w:val="28"/>
          <w:szCs w:val="28"/>
          <w:lang w:val="uk-UA" w:eastAsia="uk-UA"/>
        </w:rPr>
        <w:t>кросс</w:t>
      </w:r>
      <w:proofErr w:type="spellEnd"/>
      <w:r w:rsidRPr="00F97121">
        <w:rPr>
          <w:sz w:val="28"/>
          <w:szCs w:val="28"/>
          <w:lang w:val="uk-UA" w:eastAsia="uk-UA"/>
        </w:rPr>
        <w:t>-секційне дослідження)</w:t>
      </w:r>
      <w:r>
        <w:rPr>
          <w:sz w:val="28"/>
          <w:szCs w:val="28"/>
          <w:lang w:val="uk-UA" w:eastAsia="uk-UA"/>
        </w:rPr>
        <w:t xml:space="preserve"> </w:t>
      </w:r>
      <w:r w:rsidRPr="00F97121">
        <w:rPr>
          <w:sz w:val="28"/>
          <w:szCs w:val="28"/>
          <w:lang w:val="uk-UA" w:eastAsia="uk-UA"/>
        </w:rPr>
        <w:t>з квітня по листопад 2025 року</w:t>
      </w:r>
      <w:r>
        <w:rPr>
          <w:sz w:val="28"/>
          <w:szCs w:val="28"/>
          <w:lang w:val="uk-UA" w:eastAsia="uk-UA"/>
        </w:rPr>
        <w:t xml:space="preserve"> </w:t>
      </w:r>
      <w:r w:rsidRPr="00F97121">
        <w:rPr>
          <w:sz w:val="28"/>
          <w:szCs w:val="28"/>
          <w:lang w:val="uk-UA" w:eastAsia="uk-UA"/>
        </w:rPr>
        <w:t>на базі</w:t>
      </w:r>
      <w:r>
        <w:rPr>
          <w:sz w:val="28"/>
          <w:szCs w:val="28"/>
          <w:lang w:val="uk-UA" w:eastAsia="uk-UA"/>
        </w:rPr>
        <w:t xml:space="preserve"> </w:t>
      </w:r>
      <w:r w:rsidRPr="00F97121">
        <w:rPr>
          <w:sz w:val="28"/>
          <w:szCs w:val="28"/>
          <w:lang w:val="uk-UA" w:eastAsia="uk-UA"/>
        </w:rPr>
        <w:t>другого відділу Кременецького районного територіального центру комплектування та соціальної підтримки (ТЦК та СП) Тернопільської області. Вибір даної бази обумовлений тим, що саме через ТЦК та СП відбувається первинна реєстрація, соціальний супровід та надання послуг демобілізованим військовослужбовцям, що забезпечило доступ до репрезентативної для регіону вибірки.</w:t>
      </w:r>
    </w:p>
    <w:p w14:paraId="32A59B61" w14:textId="0C65D803" w:rsidR="00F97121" w:rsidRPr="00F97121" w:rsidRDefault="00F97121" w:rsidP="00F97121">
      <w:pPr>
        <w:spacing w:line="360" w:lineRule="auto"/>
        <w:ind w:firstLine="709"/>
        <w:jc w:val="both"/>
        <w:rPr>
          <w:sz w:val="28"/>
          <w:szCs w:val="28"/>
          <w:lang w:val="uk-UA" w:eastAsia="uk-UA"/>
        </w:rPr>
      </w:pPr>
      <w:r w:rsidRPr="00F97121">
        <w:rPr>
          <w:sz w:val="28"/>
          <w:szCs w:val="28"/>
          <w:lang w:val="uk-UA" w:eastAsia="uk-UA"/>
        </w:rPr>
        <w:t>Вибірку становили</w:t>
      </w:r>
      <w:r>
        <w:rPr>
          <w:sz w:val="28"/>
          <w:szCs w:val="28"/>
          <w:lang w:val="uk-UA" w:eastAsia="uk-UA"/>
        </w:rPr>
        <w:t xml:space="preserve"> </w:t>
      </w:r>
      <w:r w:rsidRPr="00F97121">
        <w:rPr>
          <w:sz w:val="28"/>
          <w:szCs w:val="28"/>
          <w:lang w:val="uk-UA" w:eastAsia="uk-UA"/>
        </w:rPr>
        <w:t>42 особи</w:t>
      </w:r>
      <w:r>
        <w:rPr>
          <w:sz w:val="28"/>
          <w:szCs w:val="28"/>
          <w:lang w:val="uk-UA" w:eastAsia="uk-UA"/>
        </w:rPr>
        <w:t xml:space="preserve"> </w:t>
      </w:r>
      <w:r w:rsidRPr="00F97121">
        <w:rPr>
          <w:sz w:val="28"/>
          <w:szCs w:val="28"/>
          <w:lang w:val="uk-UA" w:eastAsia="uk-UA"/>
        </w:rPr>
        <w:t>чоловічої статі – колишні військовослужбовці, які звернулися до відділу за соціальними послугами або брали участь у реабілітаційних заходах. Усі респонденти мали досвід участі в бойових діях в період повномасштабного російського вторгнення та були офіційно демобілізовані. Вік учасників коливався від</w:t>
      </w:r>
      <w:r>
        <w:rPr>
          <w:sz w:val="28"/>
          <w:szCs w:val="28"/>
          <w:lang w:val="uk-UA" w:eastAsia="uk-UA"/>
        </w:rPr>
        <w:t xml:space="preserve"> </w:t>
      </w:r>
      <w:r w:rsidRPr="00F97121">
        <w:rPr>
          <w:sz w:val="28"/>
          <w:szCs w:val="28"/>
          <w:lang w:val="uk-UA" w:eastAsia="uk-UA"/>
        </w:rPr>
        <w:t>30 до 50 років (середній вік – 38,7 років), що відповідає типовому віковому діапазону солдатів та сержантського складу, які повертаються до цивільного життя. Додатковими критеріями включення були: термін перебування в цивільному житті від 3 до 18 місяців (для фіксації стадії активної адаптації) та наявність добровільного інформованого письмового дозволу на участь.</w:t>
      </w:r>
    </w:p>
    <w:p w14:paraId="1646A7AA" w14:textId="1CC26CFE" w:rsidR="00F97121" w:rsidRPr="00F97121" w:rsidRDefault="00F97121" w:rsidP="00F97121">
      <w:pPr>
        <w:spacing w:line="360" w:lineRule="auto"/>
        <w:ind w:firstLine="709"/>
        <w:jc w:val="both"/>
        <w:rPr>
          <w:sz w:val="28"/>
          <w:szCs w:val="28"/>
          <w:lang w:val="uk-UA" w:eastAsia="uk-UA"/>
        </w:rPr>
      </w:pPr>
      <w:r w:rsidRPr="00F97121">
        <w:rPr>
          <w:sz w:val="28"/>
          <w:szCs w:val="28"/>
          <w:lang w:val="uk-UA" w:eastAsia="uk-UA"/>
        </w:rPr>
        <w:lastRenderedPageBreak/>
        <w:t xml:space="preserve">Для досягнення мети було сформовано комплекс із двох стандартизованих </w:t>
      </w:r>
      <w:proofErr w:type="spellStart"/>
      <w:r w:rsidRPr="00F97121">
        <w:rPr>
          <w:sz w:val="28"/>
          <w:szCs w:val="28"/>
          <w:lang w:val="uk-UA" w:eastAsia="uk-UA"/>
        </w:rPr>
        <w:t>психодіагностичних</w:t>
      </w:r>
      <w:proofErr w:type="spellEnd"/>
      <w:r w:rsidRPr="00F97121">
        <w:rPr>
          <w:sz w:val="28"/>
          <w:szCs w:val="28"/>
          <w:lang w:val="uk-UA" w:eastAsia="uk-UA"/>
        </w:rPr>
        <w:t xml:space="preserve"> </w:t>
      </w:r>
      <w:proofErr w:type="spellStart"/>
      <w:r w:rsidRPr="00F97121">
        <w:rPr>
          <w:sz w:val="28"/>
          <w:szCs w:val="28"/>
          <w:lang w:val="uk-UA" w:eastAsia="uk-UA"/>
        </w:rPr>
        <w:t>методик</w:t>
      </w:r>
      <w:proofErr w:type="spellEnd"/>
      <w:r w:rsidRPr="00F97121">
        <w:rPr>
          <w:sz w:val="28"/>
          <w:szCs w:val="28"/>
          <w:lang w:val="uk-UA" w:eastAsia="uk-UA"/>
        </w:rPr>
        <w:t>, що дозволяють кількісно оцінити ключові особистісні ресурси подолання стресу та здатність до соціальної реінтеграції.</w:t>
      </w:r>
    </w:p>
    <w:p w14:paraId="2A83E5E7" w14:textId="41D63911" w:rsidR="00EA7B02" w:rsidRPr="00EA7B02" w:rsidRDefault="00EA7B02" w:rsidP="00EA7B02">
      <w:pPr>
        <w:spacing w:line="360" w:lineRule="auto"/>
        <w:ind w:firstLine="709"/>
        <w:jc w:val="both"/>
        <w:rPr>
          <w:sz w:val="28"/>
          <w:szCs w:val="28"/>
          <w:lang w:val="uk-UA" w:eastAsia="uk-UA"/>
        </w:rPr>
      </w:pPr>
      <w:r>
        <w:rPr>
          <w:sz w:val="28"/>
          <w:szCs w:val="28"/>
          <w:lang w:val="uk-UA" w:eastAsia="uk-UA"/>
        </w:rPr>
        <w:t xml:space="preserve">Першою ми використовували методику </w:t>
      </w:r>
      <w:r w:rsidRPr="00EA7B02">
        <w:rPr>
          <w:sz w:val="28"/>
          <w:szCs w:val="28"/>
          <w:lang w:val="uk-UA" w:eastAsia="uk-UA"/>
        </w:rPr>
        <w:t xml:space="preserve">Тест життєстійкості С. </w:t>
      </w:r>
      <w:proofErr w:type="spellStart"/>
      <w:r w:rsidRPr="00EA7B02">
        <w:rPr>
          <w:sz w:val="28"/>
          <w:szCs w:val="28"/>
          <w:lang w:val="uk-UA" w:eastAsia="uk-UA"/>
        </w:rPr>
        <w:t>Мадді</w:t>
      </w:r>
      <w:proofErr w:type="spellEnd"/>
      <w:r>
        <w:rPr>
          <w:sz w:val="28"/>
          <w:szCs w:val="28"/>
          <w:lang w:val="uk-UA" w:eastAsia="uk-UA"/>
        </w:rPr>
        <w:t xml:space="preserve"> </w:t>
      </w:r>
      <w:r w:rsidRPr="00EA7B02">
        <w:rPr>
          <w:sz w:val="28"/>
          <w:szCs w:val="28"/>
          <w:lang w:val="uk-UA" w:eastAsia="uk-UA"/>
        </w:rPr>
        <w:t xml:space="preserve">(в адаптації Д. А. Леонтьєва, Е. І. </w:t>
      </w:r>
      <w:proofErr w:type="spellStart"/>
      <w:r w:rsidRPr="00EA7B02">
        <w:rPr>
          <w:sz w:val="28"/>
          <w:szCs w:val="28"/>
          <w:lang w:val="uk-UA" w:eastAsia="uk-UA"/>
        </w:rPr>
        <w:t>Рассказова</w:t>
      </w:r>
      <w:proofErr w:type="spellEnd"/>
      <w:r w:rsidRPr="00EA7B02">
        <w:rPr>
          <w:sz w:val="28"/>
          <w:szCs w:val="28"/>
          <w:lang w:val="uk-UA" w:eastAsia="uk-UA"/>
        </w:rPr>
        <w:t>).</w:t>
      </w:r>
      <w:r w:rsidR="00E906F3">
        <w:rPr>
          <w:sz w:val="28"/>
          <w:szCs w:val="28"/>
          <w:lang w:val="uk-UA" w:eastAsia="uk-UA"/>
        </w:rPr>
        <w:t xml:space="preserve"> Даний тест</w:t>
      </w:r>
      <w:r w:rsidRPr="00EA7B02">
        <w:rPr>
          <w:sz w:val="28"/>
          <w:szCs w:val="28"/>
          <w:lang w:val="uk-UA" w:eastAsia="uk-UA"/>
        </w:rPr>
        <w:t xml:space="preserve"> є одним із найбільш поширених інструментів оцінки психологічної стійкості та здатності особистості справлятися з життєвими труднощами. У центрі концепції життєстійкості лежить уявлення про внутрішні ресурси людини, які дозволяють їй залишатися ефективною, зберігати суб</w:t>
      </w:r>
      <w:r w:rsidR="00F26CC5">
        <w:rPr>
          <w:sz w:val="28"/>
          <w:szCs w:val="28"/>
          <w:lang w:val="uk-UA" w:eastAsia="uk-UA"/>
        </w:rPr>
        <w:t>’</w:t>
      </w:r>
      <w:r w:rsidRPr="00EA7B02">
        <w:rPr>
          <w:sz w:val="28"/>
          <w:szCs w:val="28"/>
          <w:lang w:val="uk-UA" w:eastAsia="uk-UA"/>
        </w:rPr>
        <w:t xml:space="preserve">єктивне благополуччя та продовжувати активну діяльність навіть у ситуаціях невизначеності, стресу або кризи. Дослідники виходять із того, що життєстійкість не є вродженою характеристикою, а </w:t>
      </w:r>
      <w:proofErr w:type="spellStart"/>
      <w:r w:rsidRPr="00EA7B02">
        <w:rPr>
          <w:sz w:val="28"/>
          <w:szCs w:val="28"/>
          <w:lang w:val="uk-UA" w:eastAsia="uk-UA"/>
        </w:rPr>
        <w:t>формуєтся</w:t>
      </w:r>
      <w:proofErr w:type="spellEnd"/>
      <w:r w:rsidRPr="00EA7B02">
        <w:rPr>
          <w:sz w:val="28"/>
          <w:szCs w:val="28"/>
          <w:lang w:val="uk-UA" w:eastAsia="uk-UA"/>
        </w:rPr>
        <w:t xml:space="preserve"> у процесі життєвого досвіду і може розвиватися в результаті цілеспрямованого психологічного втручання.</w:t>
      </w:r>
    </w:p>
    <w:p w14:paraId="2117A2FD" w14:textId="6174FCA1" w:rsidR="00EA7B02" w:rsidRPr="00EA7B02" w:rsidRDefault="00EA7B02" w:rsidP="00EA7B02">
      <w:pPr>
        <w:spacing w:line="360" w:lineRule="auto"/>
        <w:ind w:firstLine="709"/>
        <w:jc w:val="both"/>
        <w:rPr>
          <w:sz w:val="28"/>
          <w:szCs w:val="28"/>
          <w:lang w:val="uk-UA" w:eastAsia="uk-UA"/>
        </w:rPr>
      </w:pPr>
      <w:r w:rsidRPr="00EA7B02">
        <w:rPr>
          <w:sz w:val="28"/>
          <w:szCs w:val="28"/>
          <w:lang w:val="uk-UA" w:eastAsia="uk-UA"/>
        </w:rPr>
        <w:t>Опитувальник складається з 45 тверджень, які відображають ставлення людини до різних ситуацій, пов</w:t>
      </w:r>
      <w:r w:rsidR="00F26CC5">
        <w:rPr>
          <w:sz w:val="28"/>
          <w:szCs w:val="28"/>
          <w:lang w:val="uk-UA" w:eastAsia="uk-UA"/>
        </w:rPr>
        <w:t>’</w:t>
      </w:r>
      <w:r w:rsidRPr="00EA7B02">
        <w:rPr>
          <w:sz w:val="28"/>
          <w:szCs w:val="28"/>
          <w:lang w:val="uk-UA" w:eastAsia="uk-UA"/>
        </w:rPr>
        <w:t>язаних із труднощами, змінами та відповідальністю. Учаснику пропонується оцінити ступінь згоди з кожним твердженням за чотирибальною шкалою, що дозволяє швидко і якісно виміряти вираженість окремих компонентів життєстійкості. Уся методика побудована на трьох основних складових: залученості, контролі та прийнятті ризику. Залученість відображає здатність залишатися включеним у життя, підтримувати активність, бачити сенс у тому, що відбувається, і зберігати емоційний контакт із власною діяльністю та соціальним середовищем. Контроль пов</w:t>
      </w:r>
      <w:r w:rsidR="00F26CC5">
        <w:rPr>
          <w:sz w:val="28"/>
          <w:szCs w:val="28"/>
          <w:lang w:val="uk-UA" w:eastAsia="uk-UA"/>
        </w:rPr>
        <w:t>’</w:t>
      </w:r>
      <w:r w:rsidRPr="00EA7B02">
        <w:rPr>
          <w:sz w:val="28"/>
          <w:szCs w:val="28"/>
          <w:lang w:val="uk-UA" w:eastAsia="uk-UA"/>
        </w:rPr>
        <w:t>язаний із переконанням у тому, що особистість здатна впливати на події свого життя і брати відповідальність за результати власної діяльності. Прийняття ризику свідчить про готовність сприймати зміни як природний процес, а невизначеність – як можливість для навчання й особистісного зростання.</w:t>
      </w:r>
    </w:p>
    <w:p w14:paraId="22D4961C" w14:textId="77777777" w:rsidR="00EA7B02" w:rsidRPr="00EA7B02" w:rsidRDefault="00EA7B02" w:rsidP="00EA7B02">
      <w:pPr>
        <w:spacing w:line="360" w:lineRule="auto"/>
        <w:ind w:firstLine="709"/>
        <w:jc w:val="both"/>
        <w:rPr>
          <w:sz w:val="28"/>
          <w:szCs w:val="28"/>
          <w:lang w:val="uk-UA" w:eastAsia="uk-UA"/>
        </w:rPr>
      </w:pPr>
      <w:r w:rsidRPr="00EA7B02">
        <w:rPr>
          <w:sz w:val="28"/>
          <w:szCs w:val="28"/>
          <w:lang w:val="uk-UA" w:eastAsia="uk-UA"/>
        </w:rPr>
        <w:t xml:space="preserve">Заповнення тесту займає в середньому 10–15 хвилин. Респонденту пропонується відповідати швидко, орієнтуючись на перше враження, не намагаючись підігнати відповіді під бажані чи соціально схвальні. Після збору результатів здійснюється підрахунок балів як за окремими компонентами, так і </w:t>
      </w:r>
      <w:r w:rsidRPr="00EA7B02">
        <w:rPr>
          <w:sz w:val="28"/>
          <w:szCs w:val="28"/>
          <w:lang w:val="uk-UA" w:eastAsia="uk-UA"/>
        </w:rPr>
        <w:lastRenderedPageBreak/>
        <w:t>за загальним показником життєстійкості. Інтерпретація базується на нормативних показниках, які дозволяють виділити низький, середній та високий рівень життєстійкості. Високі бали свідчать про сформовані ресурси адаптації та ефективне подолання стресу, тоді як низькі можуть вказувати на вразливість, уникання труднощів, схильність покладатися на зовнішній контроль і потребу в психологічній підтримці.</w:t>
      </w:r>
    </w:p>
    <w:p w14:paraId="2B79F781" w14:textId="4B355573" w:rsidR="00E906F3" w:rsidRPr="00E906F3" w:rsidRDefault="00E906F3" w:rsidP="00E906F3">
      <w:pPr>
        <w:spacing w:line="360" w:lineRule="auto"/>
        <w:ind w:firstLine="709"/>
        <w:jc w:val="both"/>
        <w:rPr>
          <w:sz w:val="28"/>
          <w:szCs w:val="28"/>
          <w:lang w:val="uk-UA" w:eastAsia="uk-UA"/>
        </w:rPr>
      </w:pPr>
      <w:r w:rsidRPr="00E906F3">
        <w:rPr>
          <w:sz w:val="28"/>
          <w:szCs w:val="28"/>
          <w:lang w:val="uk-UA" w:eastAsia="uk-UA"/>
        </w:rPr>
        <w:t>Опитування здійснюється індивідуально або групо</w:t>
      </w:r>
      <w:r>
        <w:rPr>
          <w:sz w:val="28"/>
          <w:szCs w:val="28"/>
          <w:lang w:val="uk-UA" w:eastAsia="uk-UA"/>
        </w:rPr>
        <w:t>ю</w:t>
      </w:r>
      <w:r w:rsidRPr="00E906F3">
        <w:rPr>
          <w:sz w:val="28"/>
          <w:szCs w:val="28"/>
          <w:lang w:val="uk-UA" w:eastAsia="uk-UA"/>
        </w:rPr>
        <w:t>. Респондентам пропонується оцінити кожне твердження за 4-бальною шкалою, яка відображає ступінь згоди:</w:t>
      </w:r>
    </w:p>
    <w:p w14:paraId="0118EA15" w14:textId="1968DDA5" w:rsidR="00E906F3" w:rsidRPr="00E906F3" w:rsidRDefault="00E906F3" w:rsidP="007109BB">
      <w:pPr>
        <w:numPr>
          <w:ilvl w:val="0"/>
          <w:numId w:val="26"/>
        </w:numPr>
        <w:spacing w:line="360" w:lineRule="auto"/>
        <w:jc w:val="both"/>
        <w:rPr>
          <w:sz w:val="28"/>
          <w:szCs w:val="28"/>
          <w:lang w:val="uk-UA" w:eastAsia="uk-UA"/>
        </w:rPr>
      </w:pPr>
      <w:r w:rsidRPr="00E906F3">
        <w:rPr>
          <w:sz w:val="28"/>
          <w:szCs w:val="28"/>
          <w:lang w:val="uk-UA" w:eastAsia="uk-UA"/>
        </w:rPr>
        <w:t xml:space="preserve">0 </w:t>
      </w:r>
      <w:r w:rsidR="00E324C4">
        <w:rPr>
          <w:sz w:val="28"/>
          <w:szCs w:val="28"/>
          <w:lang w:val="uk-UA" w:eastAsia="uk-UA"/>
        </w:rPr>
        <w:t>–</w:t>
      </w:r>
      <w:r w:rsidRPr="00E906F3">
        <w:rPr>
          <w:sz w:val="28"/>
          <w:szCs w:val="28"/>
          <w:lang w:val="uk-UA" w:eastAsia="uk-UA"/>
        </w:rPr>
        <w:t xml:space="preserve"> категорично</w:t>
      </w:r>
      <w:r w:rsidR="00E324C4">
        <w:rPr>
          <w:sz w:val="28"/>
          <w:szCs w:val="28"/>
          <w:lang w:val="uk-UA" w:eastAsia="uk-UA"/>
        </w:rPr>
        <w:t xml:space="preserve"> </w:t>
      </w:r>
      <w:r w:rsidRPr="00E906F3">
        <w:rPr>
          <w:sz w:val="28"/>
          <w:szCs w:val="28"/>
          <w:lang w:val="uk-UA" w:eastAsia="uk-UA"/>
        </w:rPr>
        <w:t>не згоден</w:t>
      </w:r>
    </w:p>
    <w:p w14:paraId="33D8CF6B" w14:textId="667B1F62" w:rsidR="00E906F3" w:rsidRPr="00E906F3" w:rsidRDefault="00E906F3" w:rsidP="007109BB">
      <w:pPr>
        <w:numPr>
          <w:ilvl w:val="0"/>
          <w:numId w:val="26"/>
        </w:numPr>
        <w:spacing w:line="360" w:lineRule="auto"/>
        <w:jc w:val="both"/>
        <w:rPr>
          <w:sz w:val="28"/>
          <w:szCs w:val="28"/>
          <w:lang w:val="uk-UA" w:eastAsia="uk-UA"/>
        </w:rPr>
      </w:pPr>
      <w:r w:rsidRPr="00E906F3">
        <w:rPr>
          <w:sz w:val="28"/>
          <w:szCs w:val="28"/>
          <w:lang w:val="uk-UA" w:eastAsia="uk-UA"/>
        </w:rPr>
        <w:t xml:space="preserve">1 </w:t>
      </w:r>
      <w:r w:rsidR="00E324C4">
        <w:rPr>
          <w:sz w:val="28"/>
          <w:szCs w:val="28"/>
          <w:lang w:val="uk-UA" w:eastAsia="uk-UA"/>
        </w:rPr>
        <w:t>–</w:t>
      </w:r>
      <w:r w:rsidRPr="00E906F3">
        <w:rPr>
          <w:sz w:val="28"/>
          <w:szCs w:val="28"/>
          <w:lang w:val="uk-UA" w:eastAsia="uk-UA"/>
        </w:rPr>
        <w:t xml:space="preserve"> скоріше не згоден</w:t>
      </w:r>
    </w:p>
    <w:p w14:paraId="1F9A00A9" w14:textId="77C3478E" w:rsidR="00E906F3" w:rsidRPr="00E906F3" w:rsidRDefault="00E906F3" w:rsidP="007109BB">
      <w:pPr>
        <w:numPr>
          <w:ilvl w:val="0"/>
          <w:numId w:val="26"/>
        </w:numPr>
        <w:spacing w:line="360" w:lineRule="auto"/>
        <w:jc w:val="both"/>
        <w:rPr>
          <w:sz w:val="28"/>
          <w:szCs w:val="28"/>
          <w:lang w:val="uk-UA" w:eastAsia="uk-UA"/>
        </w:rPr>
      </w:pPr>
      <w:r w:rsidRPr="00E906F3">
        <w:rPr>
          <w:sz w:val="28"/>
          <w:szCs w:val="28"/>
          <w:lang w:val="uk-UA" w:eastAsia="uk-UA"/>
        </w:rPr>
        <w:t xml:space="preserve">2 </w:t>
      </w:r>
      <w:r w:rsidR="00E324C4">
        <w:rPr>
          <w:sz w:val="28"/>
          <w:szCs w:val="28"/>
          <w:lang w:val="uk-UA" w:eastAsia="uk-UA"/>
        </w:rPr>
        <w:t>–</w:t>
      </w:r>
      <w:r w:rsidRPr="00E906F3">
        <w:rPr>
          <w:sz w:val="28"/>
          <w:szCs w:val="28"/>
          <w:lang w:val="uk-UA" w:eastAsia="uk-UA"/>
        </w:rPr>
        <w:t xml:space="preserve"> скоріше згоден</w:t>
      </w:r>
    </w:p>
    <w:p w14:paraId="721808A1" w14:textId="4C09991D" w:rsidR="00E906F3" w:rsidRPr="00E906F3" w:rsidRDefault="00E906F3" w:rsidP="007109BB">
      <w:pPr>
        <w:numPr>
          <w:ilvl w:val="0"/>
          <w:numId w:val="26"/>
        </w:numPr>
        <w:spacing w:line="360" w:lineRule="auto"/>
        <w:jc w:val="both"/>
        <w:rPr>
          <w:sz w:val="28"/>
          <w:szCs w:val="28"/>
          <w:lang w:val="uk-UA" w:eastAsia="uk-UA"/>
        </w:rPr>
      </w:pPr>
      <w:r w:rsidRPr="00E906F3">
        <w:rPr>
          <w:sz w:val="28"/>
          <w:szCs w:val="28"/>
          <w:lang w:val="uk-UA" w:eastAsia="uk-UA"/>
        </w:rPr>
        <w:t xml:space="preserve">3 </w:t>
      </w:r>
      <w:r w:rsidR="00E324C4">
        <w:rPr>
          <w:sz w:val="28"/>
          <w:szCs w:val="28"/>
          <w:lang w:val="uk-UA" w:eastAsia="uk-UA"/>
        </w:rPr>
        <w:t>–</w:t>
      </w:r>
      <w:r w:rsidRPr="00E906F3">
        <w:rPr>
          <w:sz w:val="28"/>
          <w:szCs w:val="28"/>
          <w:lang w:val="uk-UA" w:eastAsia="uk-UA"/>
        </w:rPr>
        <w:t xml:space="preserve"> повністю згоден</w:t>
      </w:r>
    </w:p>
    <w:p w14:paraId="1F0FF7A6" w14:textId="77777777" w:rsidR="00E906F3" w:rsidRPr="00E906F3" w:rsidRDefault="00E906F3" w:rsidP="00E906F3">
      <w:pPr>
        <w:spacing w:line="360" w:lineRule="auto"/>
        <w:ind w:firstLine="709"/>
        <w:jc w:val="both"/>
        <w:rPr>
          <w:sz w:val="28"/>
          <w:szCs w:val="28"/>
          <w:lang w:val="uk-UA" w:eastAsia="uk-UA"/>
        </w:rPr>
      </w:pPr>
      <w:r w:rsidRPr="00E906F3">
        <w:rPr>
          <w:sz w:val="28"/>
          <w:szCs w:val="28"/>
          <w:lang w:val="uk-UA" w:eastAsia="uk-UA"/>
        </w:rPr>
        <w:t>Інструкція чітко акцентує увагу на необхідності давати швидкі, спонтанні відповіді, не намагаючись «угадати правильну». На виконання опитувальника витрачається приблизно 10–15 хвилин, що робить методику зручною у застосуванні для великих вибірок.</w:t>
      </w:r>
    </w:p>
    <w:p w14:paraId="015362A9" w14:textId="7C39AABF" w:rsidR="00E906F3" w:rsidRPr="00E906F3" w:rsidRDefault="00E906F3" w:rsidP="00E906F3">
      <w:pPr>
        <w:spacing w:line="360" w:lineRule="auto"/>
        <w:ind w:firstLine="709"/>
        <w:jc w:val="both"/>
        <w:rPr>
          <w:sz w:val="28"/>
          <w:szCs w:val="28"/>
          <w:lang w:val="uk-UA" w:eastAsia="uk-UA"/>
        </w:rPr>
      </w:pPr>
      <w:r w:rsidRPr="00E906F3">
        <w:rPr>
          <w:sz w:val="28"/>
          <w:szCs w:val="28"/>
          <w:lang w:val="uk-UA" w:eastAsia="uk-UA"/>
        </w:rPr>
        <w:t xml:space="preserve">Результати обробляються шляхом підрахунку балів за окремими шкалами та в цілому. Чим вищий сумарний показник, тим сильнішою є життєстійкість </w:t>
      </w:r>
      <w:bookmarkStart w:id="15" w:name="_Hlk215782328"/>
      <w:r>
        <w:rPr>
          <w:sz w:val="28"/>
          <w:szCs w:val="28"/>
          <w:lang w:val="uk-UA" w:eastAsia="uk-UA"/>
        </w:rPr>
        <w:t>–</w:t>
      </w:r>
      <w:bookmarkEnd w:id="15"/>
      <w:r w:rsidRPr="00E906F3">
        <w:rPr>
          <w:sz w:val="28"/>
          <w:szCs w:val="28"/>
          <w:lang w:val="uk-UA" w:eastAsia="uk-UA"/>
        </w:rPr>
        <w:t xml:space="preserve"> здатність</w:t>
      </w:r>
      <w:r>
        <w:rPr>
          <w:sz w:val="28"/>
          <w:szCs w:val="28"/>
          <w:lang w:val="uk-UA" w:eastAsia="uk-UA"/>
        </w:rPr>
        <w:t xml:space="preserve"> </w:t>
      </w:r>
      <w:r w:rsidRPr="00E906F3">
        <w:rPr>
          <w:sz w:val="28"/>
          <w:szCs w:val="28"/>
          <w:lang w:val="uk-UA" w:eastAsia="uk-UA"/>
        </w:rPr>
        <w:t>адекватно реагувати на стрес та ефективно адаптуватися.</w:t>
      </w:r>
    </w:p>
    <w:p w14:paraId="76FC9DDF" w14:textId="77777777" w:rsidR="00E906F3" w:rsidRPr="00E906F3" w:rsidRDefault="00E906F3" w:rsidP="00E906F3">
      <w:pPr>
        <w:spacing w:line="360" w:lineRule="auto"/>
        <w:ind w:firstLine="709"/>
        <w:jc w:val="both"/>
        <w:rPr>
          <w:sz w:val="28"/>
          <w:szCs w:val="28"/>
          <w:lang w:val="uk-UA" w:eastAsia="uk-UA"/>
        </w:rPr>
      </w:pPr>
      <w:r w:rsidRPr="00E906F3">
        <w:rPr>
          <w:sz w:val="28"/>
          <w:szCs w:val="28"/>
          <w:lang w:val="uk-UA" w:eastAsia="uk-UA"/>
        </w:rPr>
        <w:t xml:space="preserve">Для кожної </w:t>
      </w:r>
      <w:proofErr w:type="spellStart"/>
      <w:r w:rsidRPr="00E906F3">
        <w:rPr>
          <w:sz w:val="28"/>
          <w:szCs w:val="28"/>
          <w:lang w:val="uk-UA" w:eastAsia="uk-UA"/>
        </w:rPr>
        <w:t>субшкали</w:t>
      </w:r>
      <w:proofErr w:type="spellEnd"/>
      <w:r w:rsidRPr="00E906F3">
        <w:rPr>
          <w:sz w:val="28"/>
          <w:szCs w:val="28"/>
          <w:lang w:val="uk-UA" w:eastAsia="uk-UA"/>
        </w:rPr>
        <w:t xml:space="preserve"> розраховуються нормативи, які дозволяють інтерпретувати результати за трьома рівнями:</w:t>
      </w:r>
    </w:p>
    <w:p w14:paraId="544161DB" w14:textId="609D5BBB" w:rsidR="00E906F3" w:rsidRPr="00E906F3" w:rsidRDefault="00E906F3" w:rsidP="007109BB">
      <w:pPr>
        <w:numPr>
          <w:ilvl w:val="0"/>
          <w:numId w:val="27"/>
        </w:numPr>
        <w:tabs>
          <w:tab w:val="clear" w:pos="720"/>
          <w:tab w:val="num" w:pos="567"/>
        </w:tabs>
        <w:spacing w:line="360" w:lineRule="auto"/>
        <w:ind w:left="0" w:firstLine="360"/>
        <w:jc w:val="both"/>
        <w:rPr>
          <w:sz w:val="28"/>
          <w:szCs w:val="28"/>
          <w:lang w:val="uk-UA" w:eastAsia="uk-UA"/>
        </w:rPr>
      </w:pPr>
      <w:r w:rsidRPr="00E906F3">
        <w:rPr>
          <w:sz w:val="28"/>
          <w:szCs w:val="28"/>
          <w:lang w:val="uk-UA" w:eastAsia="uk-UA"/>
        </w:rPr>
        <w:t>високий рівень життєстійкості – суб</w:t>
      </w:r>
      <w:r w:rsidR="00F26CC5">
        <w:rPr>
          <w:sz w:val="28"/>
          <w:szCs w:val="28"/>
          <w:lang w:val="uk-UA" w:eastAsia="uk-UA"/>
        </w:rPr>
        <w:t>’</w:t>
      </w:r>
      <w:r w:rsidRPr="00E906F3">
        <w:rPr>
          <w:sz w:val="28"/>
          <w:szCs w:val="28"/>
          <w:lang w:val="uk-UA" w:eastAsia="uk-UA"/>
        </w:rPr>
        <w:t>єкт</w:t>
      </w:r>
      <w:r>
        <w:rPr>
          <w:sz w:val="28"/>
          <w:szCs w:val="28"/>
          <w:lang w:val="uk-UA" w:eastAsia="uk-UA"/>
        </w:rPr>
        <w:t xml:space="preserve"> </w:t>
      </w:r>
      <w:r w:rsidRPr="00E906F3">
        <w:rPr>
          <w:sz w:val="28"/>
          <w:szCs w:val="28"/>
          <w:lang w:val="uk-UA" w:eastAsia="uk-UA"/>
        </w:rPr>
        <w:t xml:space="preserve">здатний </w:t>
      </w:r>
      <w:proofErr w:type="spellStart"/>
      <w:r w:rsidRPr="00E906F3">
        <w:rPr>
          <w:sz w:val="28"/>
          <w:szCs w:val="28"/>
          <w:lang w:val="uk-UA" w:eastAsia="uk-UA"/>
        </w:rPr>
        <w:t>конструктивно</w:t>
      </w:r>
      <w:proofErr w:type="spellEnd"/>
      <w:r w:rsidRPr="00E906F3">
        <w:rPr>
          <w:sz w:val="28"/>
          <w:szCs w:val="28"/>
          <w:lang w:val="uk-UA" w:eastAsia="uk-UA"/>
        </w:rPr>
        <w:t xml:space="preserve"> долати труднощі, активно включається в події, бере відповідальність і сприймає зміни як виклик;</w:t>
      </w:r>
    </w:p>
    <w:p w14:paraId="6B53FEE0" w14:textId="30345B17" w:rsidR="00E906F3" w:rsidRPr="00E906F3" w:rsidRDefault="00E906F3" w:rsidP="007109BB">
      <w:pPr>
        <w:numPr>
          <w:ilvl w:val="0"/>
          <w:numId w:val="27"/>
        </w:numPr>
        <w:tabs>
          <w:tab w:val="clear" w:pos="720"/>
          <w:tab w:val="num" w:pos="567"/>
        </w:tabs>
        <w:spacing w:line="360" w:lineRule="auto"/>
        <w:ind w:left="0" w:firstLine="360"/>
        <w:jc w:val="both"/>
        <w:rPr>
          <w:sz w:val="28"/>
          <w:szCs w:val="28"/>
          <w:lang w:val="uk-UA" w:eastAsia="uk-UA"/>
        </w:rPr>
      </w:pPr>
      <w:r w:rsidRPr="00E906F3">
        <w:rPr>
          <w:sz w:val="28"/>
          <w:szCs w:val="28"/>
          <w:lang w:val="uk-UA" w:eastAsia="uk-UA"/>
        </w:rPr>
        <w:t>середній рівень – життєстійкість достатня для адаптації, але може проявлятися нестійко в умовах тривалого стресу;</w:t>
      </w:r>
    </w:p>
    <w:p w14:paraId="1065BBEF" w14:textId="194FFDB3" w:rsidR="00E906F3" w:rsidRPr="00E906F3" w:rsidRDefault="00E906F3" w:rsidP="007109BB">
      <w:pPr>
        <w:numPr>
          <w:ilvl w:val="0"/>
          <w:numId w:val="27"/>
        </w:numPr>
        <w:tabs>
          <w:tab w:val="clear" w:pos="720"/>
          <w:tab w:val="num" w:pos="567"/>
        </w:tabs>
        <w:spacing w:line="360" w:lineRule="auto"/>
        <w:ind w:left="0" w:firstLine="360"/>
        <w:jc w:val="both"/>
        <w:rPr>
          <w:sz w:val="28"/>
          <w:szCs w:val="28"/>
          <w:lang w:val="uk-UA" w:eastAsia="uk-UA"/>
        </w:rPr>
      </w:pPr>
      <w:r w:rsidRPr="00E906F3">
        <w:rPr>
          <w:sz w:val="28"/>
          <w:szCs w:val="28"/>
          <w:lang w:val="uk-UA" w:eastAsia="uk-UA"/>
        </w:rPr>
        <w:t>низький рівень – схильність до уникання труднощів, відчуття безсилля та зовнішнього контролю, зниження активності й мотивації.</w:t>
      </w:r>
    </w:p>
    <w:p w14:paraId="508F6D9D" w14:textId="1EF2F2AC" w:rsidR="00EA7B02" w:rsidRPr="00EA7B02" w:rsidRDefault="00EA7B02" w:rsidP="00EA7B02">
      <w:pPr>
        <w:spacing w:line="360" w:lineRule="auto"/>
        <w:ind w:firstLine="709"/>
        <w:jc w:val="both"/>
        <w:rPr>
          <w:sz w:val="28"/>
          <w:szCs w:val="28"/>
          <w:lang w:val="uk-UA" w:eastAsia="uk-UA"/>
        </w:rPr>
      </w:pPr>
      <w:r w:rsidRPr="00EA7B02">
        <w:rPr>
          <w:sz w:val="28"/>
          <w:szCs w:val="28"/>
          <w:lang w:val="uk-UA" w:eastAsia="uk-UA"/>
        </w:rPr>
        <w:lastRenderedPageBreak/>
        <w:t xml:space="preserve">Психометричні властивості адаптованої версії тесту підтверджують його надійність та валідність. Розрахунки внутрішньої узгодженості показують високі значення коефіцієнта α </w:t>
      </w:r>
      <w:proofErr w:type="spellStart"/>
      <w:r w:rsidRPr="00EA7B02">
        <w:rPr>
          <w:sz w:val="28"/>
          <w:szCs w:val="28"/>
          <w:lang w:val="uk-UA" w:eastAsia="uk-UA"/>
        </w:rPr>
        <w:t>Кронбаха</w:t>
      </w:r>
      <w:proofErr w:type="spellEnd"/>
      <w:r w:rsidRPr="00EA7B02">
        <w:rPr>
          <w:sz w:val="28"/>
          <w:szCs w:val="28"/>
          <w:lang w:val="uk-UA" w:eastAsia="uk-UA"/>
        </w:rPr>
        <w:t xml:space="preserve">, а структура тесту відповідає теоретичній моделі С. </w:t>
      </w:r>
      <w:proofErr w:type="spellStart"/>
      <w:r w:rsidRPr="00EA7B02">
        <w:rPr>
          <w:sz w:val="28"/>
          <w:szCs w:val="28"/>
          <w:lang w:val="uk-UA" w:eastAsia="uk-UA"/>
        </w:rPr>
        <w:t>Мадді</w:t>
      </w:r>
      <w:proofErr w:type="spellEnd"/>
      <w:r w:rsidRPr="00EA7B02">
        <w:rPr>
          <w:sz w:val="28"/>
          <w:szCs w:val="28"/>
          <w:lang w:val="uk-UA" w:eastAsia="uk-UA"/>
        </w:rPr>
        <w:t>. Методика добре зарекомендувала себе як діагностичний інструмент у дослідженнях, що стосуються професійного вигорання, стресостійкості, адаптації до складних соціальних умов та відновлення після травматичних подій.</w:t>
      </w:r>
    </w:p>
    <w:p w14:paraId="296CF7C7" w14:textId="77777777" w:rsidR="00EA7B02" w:rsidRPr="00EA7B02" w:rsidRDefault="00EA7B02" w:rsidP="00EA7B02">
      <w:pPr>
        <w:spacing w:line="360" w:lineRule="auto"/>
        <w:ind w:firstLine="709"/>
        <w:jc w:val="both"/>
        <w:rPr>
          <w:sz w:val="28"/>
          <w:szCs w:val="28"/>
          <w:lang w:val="uk-UA" w:eastAsia="uk-UA"/>
        </w:rPr>
      </w:pPr>
      <w:r w:rsidRPr="00EA7B02">
        <w:rPr>
          <w:sz w:val="28"/>
          <w:szCs w:val="28"/>
          <w:lang w:val="uk-UA" w:eastAsia="uk-UA"/>
        </w:rPr>
        <w:t>Завдяки простоті, доступності та можливості застосування у широких вибірках тест широко використовується у наукових дослідженнях, клінічній практиці, під час професійного відбору, а також у програмах психологічної допомоги та реабілітації. Він є ефективним засобом оцінки внутрішніх ресурсів людини та прогнозування її здатності адаптуватися до стресу, що робить методику особливо цінною у роботі з представниками професій, які перебувають у стані підвищеного ризику, зокрема військовослужбовцями, рятувальниками, менеджерами, консультантами, медичними працівниками.</w:t>
      </w:r>
    </w:p>
    <w:p w14:paraId="557E53E7" w14:textId="0180B009" w:rsidR="003C5BAA" w:rsidRPr="003C5BAA" w:rsidRDefault="003C5BAA" w:rsidP="003C5BAA">
      <w:pPr>
        <w:spacing w:line="360" w:lineRule="auto"/>
        <w:ind w:firstLine="709"/>
        <w:jc w:val="both"/>
        <w:rPr>
          <w:sz w:val="28"/>
          <w:szCs w:val="28"/>
          <w:lang w:val="uk-UA" w:eastAsia="uk-UA"/>
        </w:rPr>
      </w:pPr>
      <w:r>
        <w:rPr>
          <w:sz w:val="28"/>
          <w:szCs w:val="28"/>
          <w:lang w:val="uk-UA" w:eastAsia="uk-UA"/>
        </w:rPr>
        <w:t xml:space="preserve">Наступною ми проводили методику </w:t>
      </w:r>
      <w:r w:rsidRPr="003C5BAA">
        <w:rPr>
          <w:sz w:val="28"/>
          <w:szCs w:val="28"/>
          <w:lang w:val="uk-UA" w:eastAsia="uk-UA"/>
        </w:rPr>
        <w:t>оцінки адаптаційних здібностей особистості</w:t>
      </w:r>
      <w:r>
        <w:rPr>
          <w:sz w:val="28"/>
          <w:szCs w:val="28"/>
          <w:lang w:val="uk-UA" w:eastAsia="uk-UA"/>
        </w:rPr>
        <w:t xml:space="preserve"> </w:t>
      </w:r>
      <w:r w:rsidRPr="003C5BAA">
        <w:rPr>
          <w:sz w:val="28"/>
          <w:szCs w:val="28"/>
          <w:lang w:val="uk-UA" w:eastAsia="uk-UA"/>
        </w:rPr>
        <w:t>(багаторівневий особистісний опитувальник «АДАПТИВНІСТЬ-200»)</w:t>
      </w:r>
      <w:r>
        <w:rPr>
          <w:sz w:val="28"/>
          <w:szCs w:val="28"/>
          <w:lang w:val="uk-UA" w:eastAsia="uk-UA"/>
        </w:rPr>
        <w:t>.</w:t>
      </w:r>
    </w:p>
    <w:p w14:paraId="603EAE3D" w14:textId="77777777" w:rsidR="003357E4" w:rsidRPr="003357E4" w:rsidRDefault="003357E4" w:rsidP="003357E4">
      <w:pPr>
        <w:spacing w:line="360" w:lineRule="auto"/>
        <w:ind w:firstLine="709"/>
        <w:jc w:val="both"/>
        <w:rPr>
          <w:sz w:val="28"/>
          <w:szCs w:val="28"/>
          <w:lang w:val="uk-UA" w:eastAsia="uk-UA"/>
        </w:rPr>
      </w:pPr>
      <w:r w:rsidRPr="003357E4">
        <w:rPr>
          <w:sz w:val="28"/>
          <w:szCs w:val="28"/>
          <w:lang w:val="uk-UA" w:eastAsia="uk-UA"/>
        </w:rPr>
        <w:t xml:space="preserve">Методика оцінки адаптаційних здібностей особистості «АДАПТИВНІСТЬ-200» є комплексним багаторівневим </w:t>
      </w:r>
      <w:proofErr w:type="spellStart"/>
      <w:r w:rsidRPr="003357E4">
        <w:rPr>
          <w:sz w:val="28"/>
          <w:szCs w:val="28"/>
          <w:lang w:val="uk-UA" w:eastAsia="uk-UA"/>
        </w:rPr>
        <w:t>психодіагностичним</w:t>
      </w:r>
      <w:proofErr w:type="spellEnd"/>
      <w:r w:rsidRPr="003357E4">
        <w:rPr>
          <w:sz w:val="28"/>
          <w:szCs w:val="28"/>
          <w:lang w:val="uk-UA" w:eastAsia="uk-UA"/>
        </w:rPr>
        <w:t xml:space="preserve"> інструментом, розробленим для визначення здатності індивіда ефективно пристосовуватися до змін середовища, долати стресові ситуації та підтримувати внутрішній психологічний баланс. Опитувальник належить до сучасних особистісних методик, зорієнтованих на виявлення багатовимірної структури адаптації, що включає як емоційні, так і когнітивні, поведінкові та соціальні показники.</w:t>
      </w:r>
    </w:p>
    <w:p w14:paraId="5FAF4E39" w14:textId="795716E3" w:rsidR="003357E4" w:rsidRPr="003357E4" w:rsidRDefault="003357E4" w:rsidP="003357E4">
      <w:pPr>
        <w:spacing w:line="360" w:lineRule="auto"/>
        <w:ind w:firstLine="709"/>
        <w:jc w:val="both"/>
        <w:rPr>
          <w:sz w:val="28"/>
          <w:szCs w:val="28"/>
          <w:lang w:val="uk-UA" w:eastAsia="uk-UA"/>
        </w:rPr>
      </w:pPr>
      <w:r w:rsidRPr="003357E4">
        <w:rPr>
          <w:sz w:val="28"/>
          <w:szCs w:val="28"/>
          <w:lang w:val="uk-UA" w:eastAsia="uk-UA"/>
        </w:rPr>
        <w:t xml:space="preserve">Базуючись на концепції психологічної адаптації, методика «АДАПТИВНІСТЬ-200» розглядає адаптаційний потенціал як інтегральну властивість особистості, що визначає її здатність зберігати життєдіяльність, продуктивність та психологічну рівновагу в мінливих або екстремальних </w:t>
      </w:r>
      <w:r w:rsidRPr="003357E4">
        <w:rPr>
          <w:sz w:val="28"/>
          <w:szCs w:val="28"/>
          <w:lang w:val="uk-UA" w:eastAsia="uk-UA"/>
        </w:rPr>
        <w:lastRenderedPageBreak/>
        <w:t>умовах. Розробники поділяють адаптацію на кілька взаємопов</w:t>
      </w:r>
      <w:r w:rsidR="00F26CC5">
        <w:rPr>
          <w:sz w:val="28"/>
          <w:szCs w:val="28"/>
          <w:lang w:val="uk-UA" w:eastAsia="uk-UA"/>
        </w:rPr>
        <w:t>’</w:t>
      </w:r>
      <w:r w:rsidRPr="003357E4">
        <w:rPr>
          <w:sz w:val="28"/>
          <w:szCs w:val="28"/>
          <w:lang w:val="uk-UA" w:eastAsia="uk-UA"/>
        </w:rPr>
        <w:t xml:space="preserve">язаних рівнів: фізіологічний, емоційний, соціально-поведінковий та особистісно-смисловий. Такий підхід дозволяє отримати розгорнуту характеристику індивіда та виявити як сильні сторони його адаптаційного потенціалу, так і можливі </w:t>
      </w:r>
      <w:proofErr w:type="spellStart"/>
      <w:r w:rsidRPr="003357E4">
        <w:rPr>
          <w:sz w:val="28"/>
          <w:szCs w:val="28"/>
          <w:lang w:val="uk-UA" w:eastAsia="uk-UA"/>
        </w:rPr>
        <w:t>дезадаптивні</w:t>
      </w:r>
      <w:proofErr w:type="spellEnd"/>
      <w:r w:rsidRPr="003357E4">
        <w:rPr>
          <w:sz w:val="28"/>
          <w:szCs w:val="28"/>
          <w:lang w:val="uk-UA" w:eastAsia="uk-UA"/>
        </w:rPr>
        <w:t xml:space="preserve"> тенденції.</w:t>
      </w:r>
    </w:p>
    <w:p w14:paraId="6358C868" w14:textId="77777777" w:rsidR="003357E4" w:rsidRPr="003357E4" w:rsidRDefault="003357E4" w:rsidP="003357E4">
      <w:pPr>
        <w:spacing w:line="360" w:lineRule="auto"/>
        <w:ind w:firstLine="709"/>
        <w:jc w:val="both"/>
        <w:rPr>
          <w:sz w:val="28"/>
          <w:szCs w:val="28"/>
          <w:lang w:val="uk-UA" w:eastAsia="uk-UA"/>
        </w:rPr>
      </w:pPr>
      <w:r w:rsidRPr="003357E4">
        <w:rPr>
          <w:sz w:val="28"/>
          <w:szCs w:val="28"/>
          <w:lang w:val="uk-UA" w:eastAsia="uk-UA"/>
        </w:rPr>
        <w:t>Опитувальник містить 200 тверджень, що відображають різні аспекти взаємодії людини із середовищем. Респонденту пропонується оцінити ступінь згоди з кожним твердженням за шкалою, передбаченою інструкцією, що дає можливість кількісно виміряти рівень адаптації за окремими параметрами та в цілому. Така значна кількість пунктів зумовлена прагненням забезпечити високу інформативність та диференційованість отриманих результатів.</w:t>
      </w:r>
    </w:p>
    <w:p w14:paraId="600D269B" w14:textId="7140228E" w:rsidR="003357E4" w:rsidRPr="003357E4" w:rsidRDefault="003357E4" w:rsidP="003357E4">
      <w:pPr>
        <w:spacing w:line="360" w:lineRule="auto"/>
        <w:ind w:firstLine="709"/>
        <w:jc w:val="both"/>
        <w:rPr>
          <w:sz w:val="28"/>
          <w:szCs w:val="28"/>
          <w:lang w:val="uk-UA" w:eastAsia="uk-UA"/>
        </w:rPr>
      </w:pPr>
      <w:r w:rsidRPr="003357E4">
        <w:rPr>
          <w:sz w:val="28"/>
          <w:szCs w:val="28"/>
          <w:lang w:val="uk-UA" w:eastAsia="uk-UA"/>
        </w:rPr>
        <w:t>Структурно методика включає кілька основних шкал, що відображають ключові характеристики адаптаційного процесу. До них належать шкала нервово-психічної стійкості, яка визначає ступінь емоційної врівноваженості та здатності контролювати стресові реакції; шкала комунікативного потенціалу, що вимірює соціальну активність, навички взаємодії та здатність до підтримання міжособистісних зв</w:t>
      </w:r>
      <w:r w:rsidR="00F26CC5">
        <w:rPr>
          <w:sz w:val="28"/>
          <w:szCs w:val="28"/>
          <w:lang w:val="uk-UA" w:eastAsia="uk-UA"/>
        </w:rPr>
        <w:t>’</w:t>
      </w:r>
      <w:r w:rsidRPr="003357E4">
        <w:rPr>
          <w:sz w:val="28"/>
          <w:szCs w:val="28"/>
          <w:lang w:val="uk-UA" w:eastAsia="uk-UA"/>
        </w:rPr>
        <w:t>язків; шкала моральної нормативності, яка характеризує ставлення до соціальних норм, відповідальність та рівень саморегуляції; шкала поведінкової регуляції, спрямована на визначення вміння керувати власною поведінкою в складних ситуаціях; шкала особистісного адаптаційного потенціалу, що інтегрує загальні психологічні ресурси особистості; а також індекси дезадаптації, що дозволяють ідентифікувати можливі порушення або ризики.</w:t>
      </w:r>
    </w:p>
    <w:p w14:paraId="738EE691" w14:textId="77777777" w:rsidR="003357E4" w:rsidRPr="003357E4" w:rsidRDefault="003357E4" w:rsidP="003357E4">
      <w:pPr>
        <w:spacing w:line="360" w:lineRule="auto"/>
        <w:ind w:firstLine="709"/>
        <w:jc w:val="both"/>
        <w:rPr>
          <w:sz w:val="28"/>
          <w:szCs w:val="28"/>
          <w:lang w:val="uk-UA" w:eastAsia="uk-UA"/>
        </w:rPr>
      </w:pPr>
      <w:r w:rsidRPr="003357E4">
        <w:rPr>
          <w:sz w:val="28"/>
          <w:szCs w:val="28"/>
          <w:lang w:val="uk-UA" w:eastAsia="uk-UA"/>
        </w:rPr>
        <w:t xml:space="preserve">Процедура застосування опитувальника є простою та не потребує спеціальних умов. Респонденту пропонується самостійно відповісти на всі пункти, орієнтуючись на власний досвід та актуальний психоемоційний стан. Час виконання варіюється від 25 до 40 хвилин, залежно від індивідуальних особливостей. Після збору даних проводиться обробка результатів шляхом підрахунку балів за кожною шкалою та подальшої їх інтерпретації на основі нормативів. У межах аналізу визначаються рівні адаптованості: високий, </w:t>
      </w:r>
      <w:r w:rsidRPr="003357E4">
        <w:rPr>
          <w:sz w:val="28"/>
          <w:szCs w:val="28"/>
          <w:lang w:val="uk-UA" w:eastAsia="uk-UA"/>
        </w:rPr>
        <w:lastRenderedPageBreak/>
        <w:t xml:space="preserve">середній та низький. Високі показники свідчать про сформовані адаптаційні механізми, </w:t>
      </w:r>
      <w:proofErr w:type="spellStart"/>
      <w:r w:rsidRPr="003357E4">
        <w:rPr>
          <w:sz w:val="28"/>
          <w:szCs w:val="28"/>
          <w:lang w:val="uk-UA" w:eastAsia="uk-UA"/>
        </w:rPr>
        <w:t>стресостійкість</w:t>
      </w:r>
      <w:proofErr w:type="spellEnd"/>
      <w:r w:rsidRPr="003357E4">
        <w:rPr>
          <w:sz w:val="28"/>
          <w:szCs w:val="28"/>
          <w:lang w:val="uk-UA" w:eastAsia="uk-UA"/>
        </w:rPr>
        <w:t xml:space="preserve">, здатність швидко відновлювати психологічну рівновагу та ефективно діяти в нових умовах. Низькі показники можуть вказувати на проблеми емоційної регуляції, труднощі соціальної взаємодії, підвищену тривожність або схильність до </w:t>
      </w:r>
      <w:proofErr w:type="spellStart"/>
      <w:r w:rsidRPr="003357E4">
        <w:rPr>
          <w:sz w:val="28"/>
          <w:szCs w:val="28"/>
          <w:lang w:val="uk-UA" w:eastAsia="uk-UA"/>
        </w:rPr>
        <w:t>дезадаптованої</w:t>
      </w:r>
      <w:proofErr w:type="spellEnd"/>
      <w:r w:rsidRPr="003357E4">
        <w:rPr>
          <w:sz w:val="28"/>
          <w:szCs w:val="28"/>
          <w:lang w:val="uk-UA" w:eastAsia="uk-UA"/>
        </w:rPr>
        <w:t xml:space="preserve"> поведінки.</w:t>
      </w:r>
    </w:p>
    <w:p w14:paraId="4C3035D9" w14:textId="2C5ED995" w:rsidR="003357E4" w:rsidRPr="003357E4" w:rsidRDefault="003357E4" w:rsidP="003357E4">
      <w:pPr>
        <w:spacing w:line="360" w:lineRule="auto"/>
        <w:ind w:firstLine="709"/>
        <w:jc w:val="both"/>
        <w:rPr>
          <w:sz w:val="28"/>
          <w:szCs w:val="28"/>
          <w:lang w:val="uk-UA" w:eastAsia="uk-UA"/>
        </w:rPr>
      </w:pPr>
      <w:r w:rsidRPr="003357E4">
        <w:rPr>
          <w:sz w:val="28"/>
          <w:szCs w:val="28"/>
          <w:lang w:val="uk-UA" w:eastAsia="uk-UA"/>
        </w:rPr>
        <w:t>Психометрична надійність методики підтверджена високими показниками внутрішньої узгодженості та стабільності результатів, що дає змогу використовувати її як у наукових дослідженнях, так і в практиці психологічного консультування, професійного відбору, оцінки персоналу, а також у медико-психологічній реабілітації. Зокрема, її часто застосовують у роботі з військовослужбовцями, рятувальниками та іншими професійними групами, діяльність яких пов</w:t>
      </w:r>
      <w:r w:rsidR="00F26CC5">
        <w:rPr>
          <w:sz w:val="28"/>
          <w:szCs w:val="28"/>
          <w:lang w:val="uk-UA" w:eastAsia="uk-UA"/>
        </w:rPr>
        <w:t>’</w:t>
      </w:r>
      <w:r w:rsidRPr="003357E4">
        <w:rPr>
          <w:sz w:val="28"/>
          <w:szCs w:val="28"/>
          <w:lang w:val="uk-UA" w:eastAsia="uk-UA"/>
        </w:rPr>
        <w:t>язана з ризиком, підвищеним навантаженням або небезпечними умовами. Методика дозволяє виявити індивідуальні ресурси та вразливі аспекти адаптації, що важливо для створення ефективних програм психологічної підтримки.</w:t>
      </w:r>
    </w:p>
    <w:p w14:paraId="708E9255" w14:textId="77777777" w:rsidR="003357E4" w:rsidRPr="003357E4" w:rsidRDefault="003357E4" w:rsidP="003357E4">
      <w:pPr>
        <w:spacing w:line="360" w:lineRule="auto"/>
        <w:ind w:firstLine="709"/>
        <w:jc w:val="both"/>
        <w:rPr>
          <w:sz w:val="28"/>
          <w:szCs w:val="28"/>
          <w:lang w:val="uk-UA" w:eastAsia="uk-UA"/>
        </w:rPr>
      </w:pPr>
      <w:r w:rsidRPr="003357E4">
        <w:rPr>
          <w:sz w:val="28"/>
          <w:szCs w:val="28"/>
          <w:lang w:val="uk-UA" w:eastAsia="uk-UA"/>
        </w:rPr>
        <w:t>Багаторівневий характер опитувальника «АДАПТИВНІСТЬ-200» забезпечує глибоке та комплексне розуміння психологічної адаптованості людини, а отримані результати надають цінну інформацію для побудови подальших психологічних інтервенцій, розробки тренінгів розвитку стресостійкості, профілактики емоційного вигорання та формування індивідуальних стратегій адаптації. Завдяки цьому методика є універсальним діагностичним інструментом, що дозволяє якісно оцінити адаптаційний потенціал особистості та сприяє більш точному розумінню її психологічних можливостей і потреб.</w:t>
      </w:r>
    </w:p>
    <w:p w14:paraId="06240CB8" w14:textId="64D03BCA" w:rsidR="003F11FF" w:rsidRPr="00EA7B02" w:rsidRDefault="00EA7B02" w:rsidP="00A6734B">
      <w:pPr>
        <w:spacing w:line="360" w:lineRule="auto"/>
        <w:ind w:firstLine="709"/>
        <w:jc w:val="both"/>
        <w:rPr>
          <w:sz w:val="28"/>
          <w:szCs w:val="28"/>
          <w:lang w:val="uk-UA" w:eastAsia="uk-UA"/>
        </w:rPr>
      </w:pPr>
      <w:r w:rsidRPr="00EA7B02">
        <w:rPr>
          <w:sz w:val="28"/>
          <w:szCs w:val="28"/>
          <w:lang w:val="uk-UA" w:eastAsia="uk-UA"/>
        </w:rPr>
        <w:t>Діагностика проводилася</w:t>
      </w:r>
      <w:r>
        <w:rPr>
          <w:sz w:val="28"/>
          <w:szCs w:val="28"/>
          <w:lang w:val="uk-UA" w:eastAsia="uk-UA"/>
        </w:rPr>
        <w:t xml:space="preserve"> </w:t>
      </w:r>
      <w:r w:rsidRPr="00EA7B02">
        <w:rPr>
          <w:sz w:val="28"/>
          <w:szCs w:val="28"/>
          <w:lang w:val="uk-UA" w:eastAsia="uk-UA"/>
        </w:rPr>
        <w:t>індивідуально</w:t>
      </w:r>
      <w:r>
        <w:rPr>
          <w:sz w:val="28"/>
          <w:szCs w:val="28"/>
          <w:lang w:val="uk-UA" w:eastAsia="uk-UA"/>
        </w:rPr>
        <w:t xml:space="preserve"> </w:t>
      </w:r>
      <w:r w:rsidRPr="00EA7B02">
        <w:rPr>
          <w:sz w:val="28"/>
          <w:szCs w:val="28"/>
          <w:lang w:val="uk-UA" w:eastAsia="uk-UA"/>
        </w:rPr>
        <w:t>в кабінеті психолога відділу ТЦК та СП у запрошувальній, спокійній та конфіденційній обстановці. Кожному учаснику на початку сесії роз</w:t>
      </w:r>
      <w:r w:rsidR="00F26CC5">
        <w:rPr>
          <w:sz w:val="28"/>
          <w:szCs w:val="28"/>
          <w:lang w:val="uk-UA" w:eastAsia="uk-UA"/>
        </w:rPr>
        <w:t>’</w:t>
      </w:r>
      <w:r w:rsidRPr="00EA7B02">
        <w:rPr>
          <w:sz w:val="28"/>
          <w:szCs w:val="28"/>
          <w:lang w:val="uk-UA" w:eastAsia="uk-UA"/>
        </w:rPr>
        <w:t xml:space="preserve">яснювалися мета дослідження (удосконалення психологічної допомоги ветеранам), гарантії анонімності та принцип добровільності. Після підписання форми інформованої згоди респонденти послідовно заповнювали соціально-демографічну анкету та бланки двох </w:t>
      </w:r>
      <w:r w:rsidRPr="00EA7B02">
        <w:rPr>
          <w:sz w:val="28"/>
          <w:szCs w:val="28"/>
          <w:lang w:val="uk-UA" w:eastAsia="uk-UA"/>
        </w:rPr>
        <w:lastRenderedPageBreak/>
        <w:t>методик. Середній час виконання всього комплексу становив 50-60 хвилин. У разі виникнення запитань дослідник надавав нейтральні роз</w:t>
      </w:r>
      <w:r w:rsidR="00F26CC5">
        <w:rPr>
          <w:sz w:val="28"/>
          <w:szCs w:val="28"/>
          <w:lang w:val="uk-UA" w:eastAsia="uk-UA"/>
        </w:rPr>
        <w:t>’</w:t>
      </w:r>
      <w:r w:rsidRPr="00EA7B02">
        <w:rPr>
          <w:sz w:val="28"/>
          <w:szCs w:val="28"/>
          <w:lang w:val="uk-UA" w:eastAsia="uk-UA"/>
        </w:rPr>
        <w:t>яснення, що не впливають на відповідь.</w:t>
      </w:r>
    </w:p>
    <w:p w14:paraId="20DB5A7E" w14:textId="29FD9EAE" w:rsidR="00954906" w:rsidRDefault="00EA7B02" w:rsidP="00331735">
      <w:pPr>
        <w:spacing w:line="360" w:lineRule="auto"/>
        <w:ind w:firstLine="709"/>
        <w:jc w:val="both"/>
        <w:rPr>
          <w:sz w:val="28"/>
          <w:szCs w:val="28"/>
          <w:lang w:val="uk-UA" w:eastAsia="uk-UA"/>
        </w:rPr>
      </w:pPr>
      <w:r w:rsidRPr="00EA7B02">
        <w:rPr>
          <w:sz w:val="28"/>
          <w:szCs w:val="28"/>
          <w:lang w:val="uk-UA" w:eastAsia="uk-UA"/>
        </w:rPr>
        <w:t xml:space="preserve">Таким чином, організація та методика дослідження забезпечили збір релевантних, надійних та </w:t>
      </w:r>
      <w:proofErr w:type="spellStart"/>
      <w:r w:rsidRPr="00EA7B02">
        <w:rPr>
          <w:sz w:val="28"/>
          <w:szCs w:val="28"/>
          <w:lang w:val="uk-UA" w:eastAsia="uk-UA"/>
        </w:rPr>
        <w:t>валідних</w:t>
      </w:r>
      <w:proofErr w:type="spellEnd"/>
      <w:r w:rsidRPr="00EA7B02">
        <w:rPr>
          <w:sz w:val="28"/>
          <w:szCs w:val="28"/>
          <w:lang w:val="uk-UA" w:eastAsia="uk-UA"/>
        </w:rPr>
        <w:t xml:space="preserve"> даних, придатних для подальшого глибокого аналізу та формування наукових висновків.</w:t>
      </w:r>
    </w:p>
    <w:p w14:paraId="21668FCD" w14:textId="77777777" w:rsidR="00EA7B02" w:rsidRPr="00EA7B02" w:rsidRDefault="00EA7B02" w:rsidP="00331735">
      <w:pPr>
        <w:spacing w:line="360" w:lineRule="auto"/>
        <w:ind w:firstLine="709"/>
        <w:jc w:val="both"/>
        <w:rPr>
          <w:sz w:val="28"/>
          <w:szCs w:val="28"/>
          <w:lang w:val="uk-UA" w:eastAsia="uk-UA"/>
        </w:rPr>
      </w:pPr>
    </w:p>
    <w:p w14:paraId="0CE11DBD" w14:textId="77777777" w:rsidR="00A14A18" w:rsidRPr="00310513" w:rsidRDefault="00A14A18" w:rsidP="00A01564">
      <w:pPr>
        <w:spacing w:line="360" w:lineRule="auto"/>
        <w:ind w:firstLine="709"/>
        <w:jc w:val="both"/>
        <w:rPr>
          <w:sz w:val="28"/>
          <w:szCs w:val="28"/>
          <w:lang w:val="uk-UA" w:eastAsia="uk-UA"/>
        </w:rPr>
      </w:pPr>
    </w:p>
    <w:p w14:paraId="333EA29E" w14:textId="1EDCEC5B" w:rsidR="00BC440A" w:rsidRPr="00310513" w:rsidRDefault="00990A31" w:rsidP="008E3374">
      <w:pPr>
        <w:pStyle w:val="2"/>
        <w:numPr>
          <w:ilvl w:val="1"/>
          <w:numId w:val="3"/>
        </w:numPr>
        <w:tabs>
          <w:tab w:val="left" w:pos="1276"/>
        </w:tabs>
        <w:spacing w:before="0" w:after="0" w:line="360" w:lineRule="auto"/>
        <w:ind w:left="0" w:firstLine="709"/>
        <w:jc w:val="both"/>
        <w:rPr>
          <w:rFonts w:ascii="Times New Roman" w:hAnsi="Times New Roman"/>
          <w:i w:val="0"/>
          <w:lang w:val="uk-UA"/>
        </w:rPr>
      </w:pPr>
      <w:bookmarkStart w:id="16" w:name="_Toc216123991"/>
      <w:bookmarkStart w:id="17" w:name="_Hlk185772070"/>
      <w:r w:rsidRPr="00310513">
        <w:rPr>
          <w:rFonts w:ascii="Times New Roman" w:hAnsi="Times New Roman"/>
          <w:i w:val="0"/>
          <w:lang w:val="uk-UA"/>
        </w:rPr>
        <w:t xml:space="preserve">Аналіз та інтерпретація </w:t>
      </w:r>
      <w:r w:rsidR="002865E7" w:rsidRPr="00310513">
        <w:rPr>
          <w:rFonts w:ascii="Times New Roman" w:hAnsi="Times New Roman"/>
          <w:i w:val="0"/>
          <w:lang w:val="uk-UA"/>
        </w:rPr>
        <w:t xml:space="preserve">одержаних </w:t>
      </w:r>
      <w:r w:rsidRPr="00310513">
        <w:rPr>
          <w:rFonts w:ascii="Times New Roman" w:hAnsi="Times New Roman"/>
          <w:i w:val="0"/>
          <w:lang w:val="uk-UA"/>
        </w:rPr>
        <w:t>результатів</w:t>
      </w:r>
      <w:bookmarkEnd w:id="16"/>
    </w:p>
    <w:bookmarkEnd w:id="17"/>
    <w:p w14:paraId="04F161C4" w14:textId="6405D4FA" w:rsidR="00BC440A" w:rsidRPr="002D72F8" w:rsidRDefault="00BC440A" w:rsidP="00287D40">
      <w:pPr>
        <w:widowControl w:val="0"/>
        <w:spacing w:line="360" w:lineRule="auto"/>
        <w:ind w:firstLine="709"/>
        <w:jc w:val="both"/>
        <w:rPr>
          <w:bCs/>
          <w:sz w:val="28"/>
          <w:lang w:val="uk-UA"/>
        </w:rPr>
      </w:pPr>
    </w:p>
    <w:p w14:paraId="1861D370" w14:textId="74031E0A" w:rsidR="00692F02" w:rsidRPr="00692F02" w:rsidRDefault="008451C4" w:rsidP="00692F02">
      <w:pPr>
        <w:widowControl w:val="0"/>
        <w:spacing w:line="360" w:lineRule="auto"/>
        <w:ind w:firstLine="709"/>
        <w:jc w:val="both"/>
        <w:rPr>
          <w:bCs/>
          <w:sz w:val="28"/>
          <w:lang w:val="uk-UA"/>
        </w:rPr>
      </w:pPr>
      <w:r>
        <w:rPr>
          <w:bCs/>
          <w:sz w:val="28"/>
          <w:lang w:val="uk-UA"/>
        </w:rPr>
        <w:t>Наше е</w:t>
      </w:r>
      <w:r w:rsidR="00692F02" w:rsidRPr="00692F02">
        <w:rPr>
          <w:bCs/>
          <w:sz w:val="28"/>
          <w:lang w:val="uk-UA"/>
        </w:rPr>
        <w:t>мпіричне дослідження було спрямоване на вивчення психологічних особливостей військовослужбовців, що повернулися до цивільного життя, з акцентом на їхній рівень життєстійкості як ключового ресурсу опору та адаптаційних здібностей. Вибірку склали</w:t>
      </w:r>
      <w:r>
        <w:rPr>
          <w:bCs/>
          <w:sz w:val="28"/>
          <w:lang w:val="uk-UA"/>
        </w:rPr>
        <w:t xml:space="preserve"> </w:t>
      </w:r>
      <w:r w:rsidR="00692F02" w:rsidRPr="008451C4">
        <w:rPr>
          <w:sz w:val="28"/>
          <w:lang w:val="uk-UA"/>
        </w:rPr>
        <w:t>42 особи</w:t>
      </w:r>
      <w:r w:rsidRPr="008451C4">
        <w:rPr>
          <w:sz w:val="28"/>
          <w:lang w:val="uk-UA"/>
        </w:rPr>
        <w:t xml:space="preserve"> </w:t>
      </w:r>
      <w:r w:rsidR="00692F02" w:rsidRPr="00692F02">
        <w:rPr>
          <w:bCs/>
          <w:sz w:val="28"/>
          <w:lang w:val="uk-UA"/>
        </w:rPr>
        <w:t xml:space="preserve">чоловічої статі у віці від </w:t>
      </w:r>
      <w:r w:rsidR="00EA7B02">
        <w:rPr>
          <w:bCs/>
          <w:sz w:val="28"/>
          <w:lang w:val="uk-UA"/>
        </w:rPr>
        <w:t>30</w:t>
      </w:r>
      <w:r w:rsidR="00692F02" w:rsidRPr="00692F02">
        <w:rPr>
          <w:bCs/>
          <w:sz w:val="28"/>
          <w:lang w:val="uk-UA"/>
        </w:rPr>
        <w:t xml:space="preserve"> до </w:t>
      </w:r>
      <w:r w:rsidR="00EA7B02">
        <w:rPr>
          <w:bCs/>
          <w:sz w:val="28"/>
          <w:lang w:val="uk-UA"/>
        </w:rPr>
        <w:t>50</w:t>
      </w:r>
      <w:r w:rsidR="00692F02" w:rsidRPr="00692F02">
        <w:rPr>
          <w:bCs/>
          <w:sz w:val="28"/>
          <w:lang w:val="uk-UA"/>
        </w:rPr>
        <w:t xml:space="preserve"> років, які пройшли службу в зоні бойових дій та були демобілізовані від 6 до 18 місяців до моменту дослідження.</w:t>
      </w:r>
    </w:p>
    <w:p w14:paraId="7BF92F99" w14:textId="45B2E102" w:rsidR="00692F02" w:rsidRPr="008451C4" w:rsidRDefault="00692F02" w:rsidP="00692F02">
      <w:pPr>
        <w:widowControl w:val="0"/>
        <w:spacing w:line="360" w:lineRule="auto"/>
        <w:ind w:firstLine="709"/>
        <w:jc w:val="both"/>
        <w:rPr>
          <w:sz w:val="28"/>
          <w:lang w:val="uk-UA"/>
        </w:rPr>
      </w:pPr>
      <w:r w:rsidRPr="008451C4">
        <w:rPr>
          <w:sz w:val="28"/>
          <w:lang w:val="uk-UA"/>
        </w:rPr>
        <w:t xml:space="preserve">Аналіз результатів за методикою «Тест життєстійкості» </w:t>
      </w:r>
      <w:bookmarkStart w:id="18" w:name="_Hlk215836477"/>
      <w:r w:rsidRPr="008451C4">
        <w:rPr>
          <w:sz w:val="28"/>
          <w:lang w:val="uk-UA"/>
        </w:rPr>
        <w:t xml:space="preserve">С. </w:t>
      </w:r>
      <w:proofErr w:type="spellStart"/>
      <w:r w:rsidRPr="008451C4">
        <w:rPr>
          <w:sz w:val="28"/>
          <w:lang w:val="uk-UA"/>
        </w:rPr>
        <w:t>Мадді</w:t>
      </w:r>
      <w:bookmarkEnd w:id="18"/>
      <w:proofErr w:type="spellEnd"/>
      <w:r w:rsidRPr="008451C4">
        <w:rPr>
          <w:sz w:val="28"/>
          <w:lang w:val="uk-UA"/>
        </w:rPr>
        <w:t xml:space="preserve"> (адаптація Д.А. Леонтьєва, Е.І. </w:t>
      </w:r>
      <w:proofErr w:type="spellStart"/>
      <w:r w:rsidRPr="008451C4">
        <w:rPr>
          <w:sz w:val="28"/>
          <w:lang w:val="uk-UA"/>
        </w:rPr>
        <w:t>Рассказової</w:t>
      </w:r>
      <w:proofErr w:type="spellEnd"/>
      <w:r w:rsidRPr="008451C4">
        <w:rPr>
          <w:sz w:val="28"/>
          <w:lang w:val="uk-UA"/>
        </w:rPr>
        <w:t>)</w:t>
      </w:r>
      <w:r w:rsidR="008451C4">
        <w:rPr>
          <w:sz w:val="28"/>
          <w:lang w:val="uk-UA"/>
        </w:rPr>
        <w:t>.</w:t>
      </w:r>
    </w:p>
    <w:p w14:paraId="5BA3BBC5" w14:textId="4866F261" w:rsidR="008451C4" w:rsidRPr="008451C4" w:rsidRDefault="008451C4" w:rsidP="008451C4">
      <w:pPr>
        <w:widowControl w:val="0"/>
        <w:spacing w:line="360" w:lineRule="auto"/>
        <w:ind w:firstLine="709"/>
        <w:jc w:val="both"/>
        <w:rPr>
          <w:bCs/>
          <w:sz w:val="28"/>
          <w:lang w:val="uk-UA"/>
        </w:rPr>
      </w:pPr>
      <w:r w:rsidRPr="008451C4">
        <w:rPr>
          <w:bCs/>
          <w:sz w:val="28"/>
          <w:lang w:val="uk-UA"/>
        </w:rPr>
        <w:t>Життєстійкість розглядається як особистісна характеристика, що складається з трьох взаємопов</w:t>
      </w:r>
      <w:r w:rsidR="00F26CC5">
        <w:rPr>
          <w:bCs/>
          <w:sz w:val="28"/>
          <w:lang w:val="uk-UA"/>
        </w:rPr>
        <w:t>’</w:t>
      </w:r>
      <w:r w:rsidRPr="008451C4">
        <w:rPr>
          <w:bCs/>
          <w:sz w:val="28"/>
          <w:lang w:val="uk-UA"/>
        </w:rPr>
        <w:t>язаних компонентів.</w:t>
      </w:r>
    </w:p>
    <w:p w14:paraId="33674FE8" w14:textId="6506E29B" w:rsidR="008451C4" w:rsidRDefault="008451C4" w:rsidP="008451C4">
      <w:pPr>
        <w:widowControl w:val="0"/>
        <w:spacing w:line="360" w:lineRule="auto"/>
        <w:ind w:firstLine="709"/>
        <w:jc w:val="both"/>
        <w:rPr>
          <w:bCs/>
          <w:sz w:val="28"/>
          <w:lang w:val="uk-UA"/>
        </w:rPr>
      </w:pPr>
      <w:r w:rsidRPr="008451C4">
        <w:rPr>
          <w:sz w:val="28"/>
          <w:lang w:val="uk-UA"/>
        </w:rPr>
        <w:t>1. Шкала «Залучен</w:t>
      </w:r>
      <w:r w:rsidRPr="00A35CDA">
        <w:rPr>
          <w:sz w:val="28"/>
          <w:lang w:val="uk-UA"/>
        </w:rPr>
        <w:t>ість</w:t>
      </w:r>
      <w:r w:rsidRPr="008451C4">
        <w:rPr>
          <w:sz w:val="28"/>
          <w:lang w:val="uk-UA"/>
        </w:rPr>
        <w:t>» (</w:t>
      </w:r>
      <w:proofErr w:type="spellStart"/>
      <w:r w:rsidRPr="008451C4">
        <w:rPr>
          <w:sz w:val="28"/>
          <w:lang w:val="uk-UA"/>
        </w:rPr>
        <w:t>Commitment</w:t>
      </w:r>
      <w:proofErr w:type="spellEnd"/>
      <w:r w:rsidRPr="008451C4">
        <w:rPr>
          <w:sz w:val="28"/>
          <w:lang w:val="uk-UA"/>
        </w:rPr>
        <w:t>)</w:t>
      </w:r>
      <w:r w:rsidR="00A35CDA">
        <w:rPr>
          <w:sz w:val="28"/>
          <w:lang w:val="uk-UA"/>
        </w:rPr>
        <w:t xml:space="preserve"> – ц</w:t>
      </w:r>
      <w:r w:rsidRPr="008451C4">
        <w:rPr>
          <w:bCs/>
          <w:sz w:val="28"/>
          <w:lang w:val="uk-UA"/>
        </w:rPr>
        <w:t>я</w:t>
      </w:r>
      <w:r w:rsidR="00A35CDA">
        <w:rPr>
          <w:bCs/>
          <w:sz w:val="28"/>
          <w:lang w:val="uk-UA"/>
        </w:rPr>
        <w:t xml:space="preserve"> </w:t>
      </w:r>
      <w:r w:rsidRPr="008451C4">
        <w:rPr>
          <w:bCs/>
          <w:sz w:val="28"/>
          <w:lang w:val="uk-UA"/>
        </w:rPr>
        <w:t>шкала вимірює схильність людини повною мірою включатися у життя, віру в значимість своєї діяльності та здатність знаходити в ній сенс, навіть у стресових умовах.</w:t>
      </w:r>
      <w:r w:rsidR="00A35CDA">
        <w:rPr>
          <w:bCs/>
          <w:sz w:val="28"/>
          <w:lang w:val="uk-UA"/>
        </w:rPr>
        <w:t xml:space="preserve"> За цією шкалою були отримані наступні результати (див. табл. 2.1.)</w:t>
      </w:r>
      <w:r w:rsidR="00B331E6">
        <w:rPr>
          <w:bCs/>
          <w:sz w:val="28"/>
          <w:lang w:val="uk-UA"/>
        </w:rPr>
        <w:t>.</w:t>
      </w:r>
    </w:p>
    <w:p w14:paraId="35F4E709" w14:textId="427C667F" w:rsidR="00A35CDA" w:rsidRDefault="00A35CDA" w:rsidP="00822870">
      <w:pPr>
        <w:widowControl w:val="0"/>
        <w:spacing w:line="360" w:lineRule="auto"/>
        <w:ind w:firstLine="709"/>
        <w:jc w:val="right"/>
        <w:rPr>
          <w:bCs/>
          <w:sz w:val="28"/>
          <w:lang w:val="uk-UA"/>
        </w:rPr>
      </w:pPr>
      <w:bookmarkStart w:id="19" w:name="_Hlk215837456"/>
      <w:r>
        <w:rPr>
          <w:bCs/>
          <w:sz w:val="28"/>
          <w:lang w:val="uk-UA"/>
        </w:rPr>
        <w:t>Таблиця 2.1.</w:t>
      </w:r>
    </w:p>
    <w:p w14:paraId="3974FFF0" w14:textId="5D85953F" w:rsidR="00A35CDA" w:rsidRPr="00822870" w:rsidRDefault="00822870" w:rsidP="00C00C35">
      <w:pPr>
        <w:widowControl w:val="0"/>
        <w:spacing w:line="360" w:lineRule="auto"/>
        <w:jc w:val="center"/>
        <w:rPr>
          <w:b/>
          <w:sz w:val="28"/>
          <w:lang w:val="uk-UA"/>
        </w:rPr>
      </w:pPr>
      <w:r w:rsidRPr="00822870">
        <w:rPr>
          <w:b/>
          <w:sz w:val="28"/>
          <w:lang w:val="uk-UA"/>
        </w:rPr>
        <w:t xml:space="preserve">Показники за шкалою «залученість» тесту Життєстійкості С. </w:t>
      </w:r>
      <w:proofErr w:type="spellStart"/>
      <w:r w:rsidRPr="00822870">
        <w:rPr>
          <w:b/>
          <w:sz w:val="28"/>
          <w:lang w:val="uk-UA"/>
        </w:rPr>
        <w:t>Мадді</w:t>
      </w:r>
      <w:proofErr w:type="spellEnd"/>
    </w:p>
    <w:tbl>
      <w:tblPr>
        <w:tblStyle w:val="af0"/>
        <w:tblW w:w="0" w:type="auto"/>
        <w:jc w:val="center"/>
        <w:tblLook w:val="04A0" w:firstRow="1" w:lastRow="0" w:firstColumn="1" w:lastColumn="0" w:noHBand="0" w:noVBand="1"/>
      </w:tblPr>
      <w:tblGrid>
        <w:gridCol w:w="1991"/>
        <w:gridCol w:w="2688"/>
        <w:gridCol w:w="2126"/>
        <w:gridCol w:w="1134"/>
      </w:tblGrid>
      <w:tr w:rsidR="00822870" w:rsidRPr="00310513" w14:paraId="494F658B" w14:textId="77777777" w:rsidTr="00822870">
        <w:trPr>
          <w:trHeight w:val="654"/>
          <w:jc w:val="center"/>
        </w:trPr>
        <w:tc>
          <w:tcPr>
            <w:tcW w:w="1991" w:type="dxa"/>
            <w:vMerge w:val="restart"/>
            <w:vAlign w:val="center"/>
          </w:tcPr>
          <w:p w14:paraId="7AE87BE8" w14:textId="09F60A1C" w:rsidR="00822870" w:rsidRPr="00310513" w:rsidRDefault="00822870" w:rsidP="007A38F0">
            <w:pPr>
              <w:widowControl w:val="0"/>
              <w:jc w:val="center"/>
              <w:rPr>
                <w:b/>
                <w:bCs/>
                <w:sz w:val="28"/>
                <w:lang w:val="uk-UA"/>
              </w:rPr>
            </w:pPr>
            <w:bookmarkStart w:id="20" w:name="_Hlk215411540"/>
            <w:r>
              <w:rPr>
                <w:b/>
                <w:bCs/>
                <w:sz w:val="28"/>
                <w:lang w:val="uk-UA"/>
              </w:rPr>
              <w:t>Шкала залученість</w:t>
            </w:r>
          </w:p>
        </w:tc>
        <w:tc>
          <w:tcPr>
            <w:tcW w:w="2688" w:type="dxa"/>
            <w:vAlign w:val="center"/>
          </w:tcPr>
          <w:p w14:paraId="43E65D88" w14:textId="62EA82F5" w:rsidR="00822870" w:rsidRPr="00310513" w:rsidRDefault="00822870" w:rsidP="007A38F0">
            <w:pPr>
              <w:widowControl w:val="0"/>
              <w:jc w:val="center"/>
              <w:rPr>
                <w:b/>
                <w:bCs/>
                <w:sz w:val="28"/>
                <w:lang w:val="uk-UA"/>
              </w:rPr>
            </w:pPr>
            <w:r>
              <w:rPr>
                <w:b/>
                <w:bCs/>
                <w:sz w:val="28"/>
                <w:lang w:val="uk-UA"/>
              </w:rPr>
              <w:t>Рівні</w:t>
            </w:r>
          </w:p>
        </w:tc>
        <w:tc>
          <w:tcPr>
            <w:tcW w:w="2126" w:type="dxa"/>
            <w:vAlign w:val="center"/>
          </w:tcPr>
          <w:p w14:paraId="779EF3C2" w14:textId="12D62C45" w:rsidR="00822870" w:rsidRPr="00310513" w:rsidRDefault="00822870" w:rsidP="007A38F0">
            <w:pPr>
              <w:widowControl w:val="0"/>
              <w:jc w:val="center"/>
              <w:rPr>
                <w:b/>
                <w:bCs/>
                <w:sz w:val="28"/>
                <w:lang w:val="uk-UA"/>
              </w:rPr>
            </w:pPr>
            <w:r w:rsidRPr="00310513">
              <w:rPr>
                <w:b/>
                <w:bCs/>
                <w:sz w:val="28"/>
                <w:lang w:val="uk-UA"/>
              </w:rPr>
              <w:t>Кількість осіб (n=4</w:t>
            </w:r>
            <w:r>
              <w:rPr>
                <w:b/>
                <w:bCs/>
                <w:sz w:val="28"/>
                <w:lang w:val="uk-UA"/>
              </w:rPr>
              <w:t>2</w:t>
            </w:r>
            <w:r w:rsidRPr="00310513">
              <w:rPr>
                <w:b/>
                <w:bCs/>
                <w:sz w:val="28"/>
                <w:lang w:val="uk-UA"/>
              </w:rPr>
              <w:t>)</w:t>
            </w:r>
          </w:p>
        </w:tc>
        <w:tc>
          <w:tcPr>
            <w:tcW w:w="1134" w:type="dxa"/>
            <w:vAlign w:val="center"/>
          </w:tcPr>
          <w:p w14:paraId="27FA5303" w14:textId="77777777" w:rsidR="00822870" w:rsidRPr="00310513" w:rsidRDefault="00822870" w:rsidP="007A38F0">
            <w:pPr>
              <w:widowControl w:val="0"/>
              <w:jc w:val="center"/>
              <w:rPr>
                <w:b/>
                <w:bCs/>
                <w:sz w:val="28"/>
                <w:lang w:val="uk-UA"/>
              </w:rPr>
            </w:pPr>
            <w:r w:rsidRPr="00310513">
              <w:rPr>
                <w:b/>
                <w:bCs/>
                <w:sz w:val="28"/>
                <w:lang w:val="uk-UA"/>
              </w:rPr>
              <w:t>у %</w:t>
            </w:r>
          </w:p>
        </w:tc>
      </w:tr>
      <w:tr w:rsidR="00822870" w:rsidRPr="00310513" w14:paraId="021EE24F" w14:textId="77777777" w:rsidTr="00822870">
        <w:trPr>
          <w:jc w:val="center"/>
        </w:trPr>
        <w:tc>
          <w:tcPr>
            <w:tcW w:w="1991" w:type="dxa"/>
            <w:vMerge/>
            <w:vAlign w:val="center"/>
          </w:tcPr>
          <w:p w14:paraId="05F75BF8" w14:textId="77777777" w:rsidR="00822870" w:rsidRPr="00310513" w:rsidRDefault="00822870" w:rsidP="00822870">
            <w:pPr>
              <w:widowControl w:val="0"/>
              <w:jc w:val="both"/>
              <w:rPr>
                <w:sz w:val="28"/>
                <w:lang w:val="uk-UA"/>
              </w:rPr>
            </w:pPr>
          </w:p>
        </w:tc>
        <w:tc>
          <w:tcPr>
            <w:tcW w:w="2688" w:type="dxa"/>
            <w:vAlign w:val="center"/>
          </w:tcPr>
          <w:p w14:paraId="7D8FDDBB" w14:textId="77CF2FBC" w:rsidR="00822870" w:rsidRPr="00E357F8" w:rsidRDefault="00822870" w:rsidP="00822870">
            <w:pPr>
              <w:widowControl w:val="0"/>
              <w:jc w:val="center"/>
              <w:rPr>
                <w:sz w:val="28"/>
                <w:lang w:val="uk-UA"/>
              </w:rPr>
            </w:pPr>
            <w:r>
              <w:rPr>
                <w:sz w:val="28"/>
                <w:lang w:val="uk-UA"/>
              </w:rPr>
              <w:t>Низький</w:t>
            </w:r>
          </w:p>
        </w:tc>
        <w:tc>
          <w:tcPr>
            <w:tcW w:w="2126" w:type="dxa"/>
            <w:vAlign w:val="center"/>
          </w:tcPr>
          <w:p w14:paraId="133A4852" w14:textId="587F0CC8" w:rsidR="00822870" w:rsidRPr="00310513" w:rsidRDefault="00822870" w:rsidP="007A38F0">
            <w:pPr>
              <w:widowControl w:val="0"/>
              <w:jc w:val="center"/>
              <w:rPr>
                <w:sz w:val="28"/>
                <w:lang w:val="uk-UA"/>
              </w:rPr>
            </w:pPr>
            <w:r>
              <w:rPr>
                <w:sz w:val="28"/>
                <w:lang w:val="uk-UA"/>
              </w:rPr>
              <w:t>17</w:t>
            </w:r>
            <w:r w:rsidRPr="00C80DB1">
              <w:rPr>
                <w:sz w:val="28"/>
                <w:lang w:val="uk-UA"/>
              </w:rPr>
              <w:t xml:space="preserve"> ос</w:t>
            </w:r>
            <w:r>
              <w:rPr>
                <w:sz w:val="28"/>
                <w:lang w:val="uk-UA"/>
              </w:rPr>
              <w:t>і</w:t>
            </w:r>
            <w:r w:rsidRPr="00C80DB1">
              <w:rPr>
                <w:sz w:val="28"/>
                <w:lang w:val="uk-UA"/>
              </w:rPr>
              <w:t>б</w:t>
            </w:r>
          </w:p>
        </w:tc>
        <w:tc>
          <w:tcPr>
            <w:tcW w:w="1134" w:type="dxa"/>
            <w:vAlign w:val="center"/>
          </w:tcPr>
          <w:p w14:paraId="3DF52F28" w14:textId="50496B1A" w:rsidR="00822870" w:rsidRPr="00310513" w:rsidRDefault="00822870" w:rsidP="007A38F0">
            <w:pPr>
              <w:widowControl w:val="0"/>
              <w:jc w:val="center"/>
              <w:rPr>
                <w:sz w:val="28"/>
                <w:lang w:val="uk-UA"/>
              </w:rPr>
            </w:pPr>
            <w:r>
              <w:rPr>
                <w:sz w:val="28"/>
                <w:lang w:val="uk-UA"/>
              </w:rPr>
              <w:t>40</w:t>
            </w:r>
            <w:r w:rsidRPr="00C80DB1">
              <w:rPr>
                <w:sz w:val="28"/>
                <w:lang w:val="uk-UA"/>
              </w:rPr>
              <w:t>%</w:t>
            </w:r>
          </w:p>
        </w:tc>
      </w:tr>
      <w:tr w:rsidR="00822870" w:rsidRPr="00310513" w14:paraId="16C966C0" w14:textId="77777777" w:rsidTr="00822870">
        <w:trPr>
          <w:jc w:val="center"/>
        </w:trPr>
        <w:tc>
          <w:tcPr>
            <w:tcW w:w="1991" w:type="dxa"/>
            <w:vMerge/>
            <w:vAlign w:val="center"/>
          </w:tcPr>
          <w:p w14:paraId="75DC9CD4" w14:textId="77777777" w:rsidR="00822870" w:rsidRPr="00310513" w:rsidRDefault="00822870" w:rsidP="00822870">
            <w:pPr>
              <w:widowControl w:val="0"/>
              <w:jc w:val="both"/>
              <w:rPr>
                <w:sz w:val="28"/>
                <w:lang w:val="uk-UA"/>
              </w:rPr>
            </w:pPr>
          </w:p>
        </w:tc>
        <w:tc>
          <w:tcPr>
            <w:tcW w:w="2688" w:type="dxa"/>
            <w:vAlign w:val="center"/>
          </w:tcPr>
          <w:p w14:paraId="2B7970B3" w14:textId="7DE0ECE6" w:rsidR="00822870" w:rsidRPr="00E357F8" w:rsidRDefault="00822870" w:rsidP="00822870">
            <w:pPr>
              <w:widowControl w:val="0"/>
              <w:jc w:val="center"/>
              <w:rPr>
                <w:sz w:val="28"/>
                <w:lang w:val="uk-UA"/>
              </w:rPr>
            </w:pPr>
            <w:r>
              <w:rPr>
                <w:sz w:val="28"/>
                <w:lang w:val="uk-UA"/>
              </w:rPr>
              <w:t>Середній</w:t>
            </w:r>
          </w:p>
        </w:tc>
        <w:tc>
          <w:tcPr>
            <w:tcW w:w="2126" w:type="dxa"/>
            <w:vAlign w:val="center"/>
          </w:tcPr>
          <w:p w14:paraId="6CE53AFF" w14:textId="77777777" w:rsidR="00822870" w:rsidRPr="00310513" w:rsidRDefault="00822870" w:rsidP="007A38F0">
            <w:pPr>
              <w:widowControl w:val="0"/>
              <w:jc w:val="center"/>
              <w:rPr>
                <w:sz w:val="28"/>
                <w:lang w:val="uk-UA"/>
              </w:rPr>
            </w:pPr>
            <w:r w:rsidRPr="00C80DB1">
              <w:rPr>
                <w:sz w:val="28"/>
                <w:lang w:val="uk-UA"/>
              </w:rPr>
              <w:t>18 осіб</w:t>
            </w:r>
          </w:p>
        </w:tc>
        <w:tc>
          <w:tcPr>
            <w:tcW w:w="1134" w:type="dxa"/>
            <w:vAlign w:val="center"/>
          </w:tcPr>
          <w:p w14:paraId="31153CC7" w14:textId="6EAC43A5" w:rsidR="00822870" w:rsidRPr="00310513" w:rsidRDefault="00822870" w:rsidP="007A38F0">
            <w:pPr>
              <w:widowControl w:val="0"/>
              <w:jc w:val="center"/>
              <w:rPr>
                <w:sz w:val="28"/>
                <w:lang w:val="uk-UA"/>
              </w:rPr>
            </w:pPr>
            <w:r>
              <w:rPr>
                <w:sz w:val="28"/>
                <w:lang w:val="uk-UA"/>
              </w:rPr>
              <w:t>43</w:t>
            </w:r>
            <w:r w:rsidRPr="00C80DB1">
              <w:rPr>
                <w:sz w:val="28"/>
                <w:lang w:val="uk-UA"/>
              </w:rPr>
              <w:t>%</w:t>
            </w:r>
          </w:p>
        </w:tc>
      </w:tr>
      <w:tr w:rsidR="00822870" w:rsidRPr="00310513" w14:paraId="16888231" w14:textId="77777777" w:rsidTr="00822870">
        <w:trPr>
          <w:jc w:val="center"/>
        </w:trPr>
        <w:tc>
          <w:tcPr>
            <w:tcW w:w="1991" w:type="dxa"/>
            <w:vMerge/>
            <w:vAlign w:val="center"/>
          </w:tcPr>
          <w:p w14:paraId="4777A007" w14:textId="77777777" w:rsidR="00822870" w:rsidRPr="00310513" w:rsidRDefault="00822870" w:rsidP="00822870">
            <w:pPr>
              <w:widowControl w:val="0"/>
              <w:jc w:val="both"/>
              <w:rPr>
                <w:sz w:val="28"/>
                <w:lang w:val="uk-UA"/>
              </w:rPr>
            </w:pPr>
          </w:p>
        </w:tc>
        <w:tc>
          <w:tcPr>
            <w:tcW w:w="2688" w:type="dxa"/>
            <w:vAlign w:val="center"/>
          </w:tcPr>
          <w:p w14:paraId="534302EF" w14:textId="18C8ED5C" w:rsidR="00822870" w:rsidRPr="00E357F8" w:rsidRDefault="00822870" w:rsidP="00822870">
            <w:pPr>
              <w:widowControl w:val="0"/>
              <w:jc w:val="center"/>
              <w:rPr>
                <w:sz w:val="28"/>
                <w:lang w:val="uk-UA"/>
              </w:rPr>
            </w:pPr>
            <w:r>
              <w:rPr>
                <w:sz w:val="28"/>
                <w:lang w:val="uk-UA"/>
              </w:rPr>
              <w:t>Високий</w:t>
            </w:r>
          </w:p>
        </w:tc>
        <w:tc>
          <w:tcPr>
            <w:tcW w:w="2126" w:type="dxa"/>
            <w:vAlign w:val="center"/>
          </w:tcPr>
          <w:p w14:paraId="4CD47539" w14:textId="1D54B035" w:rsidR="00822870" w:rsidRPr="00310513" w:rsidRDefault="00822870" w:rsidP="007A38F0">
            <w:pPr>
              <w:widowControl w:val="0"/>
              <w:jc w:val="center"/>
              <w:rPr>
                <w:sz w:val="28"/>
                <w:lang w:val="uk-UA"/>
              </w:rPr>
            </w:pPr>
            <w:r>
              <w:rPr>
                <w:sz w:val="28"/>
                <w:lang w:val="uk-UA"/>
              </w:rPr>
              <w:t>7</w:t>
            </w:r>
            <w:r w:rsidRPr="00C80DB1">
              <w:rPr>
                <w:sz w:val="28"/>
                <w:lang w:val="uk-UA"/>
              </w:rPr>
              <w:t xml:space="preserve"> ос</w:t>
            </w:r>
            <w:r>
              <w:rPr>
                <w:sz w:val="28"/>
                <w:lang w:val="uk-UA"/>
              </w:rPr>
              <w:t>і</w:t>
            </w:r>
            <w:r w:rsidRPr="00C80DB1">
              <w:rPr>
                <w:sz w:val="28"/>
                <w:lang w:val="uk-UA"/>
              </w:rPr>
              <w:t>б</w:t>
            </w:r>
          </w:p>
        </w:tc>
        <w:tc>
          <w:tcPr>
            <w:tcW w:w="1134" w:type="dxa"/>
            <w:vAlign w:val="center"/>
          </w:tcPr>
          <w:p w14:paraId="0DA1E2DA" w14:textId="54F8AA9C" w:rsidR="00822870" w:rsidRPr="00310513" w:rsidRDefault="00822870" w:rsidP="007A38F0">
            <w:pPr>
              <w:widowControl w:val="0"/>
              <w:jc w:val="center"/>
              <w:rPr>
                <w:sz w:val="28"/>
                <w:lang w:val="uk-UA"/>
              </w:rPr>
            </w:pPr>
            <w:r>
              <w:rPr>
                <w:sz w:val="28"/>
                <w:lang w:val="uk-UA"/>
              </w:rPr>
              <w:t>1</w:t>
            </w:r>
            <w:r w:rsidRPr="00C80DB1">
              <w:rPr>
                <w:sz w:val="28"/>
                <w:lang w:val="uk-UA"/>
              </w:rPr>
              <w:t>7%</w:t>
            </w:r>
          </w:p>
        </w:tc>
      </w:tr>
      <w:bookmarkEnd w:id="19"/>
      <w:bookmarkEnd w:id="20"/>
    </w:tbl>
    <w:p w14:paraId="10C51CA8" w14:textId="74E90DB4" w:rsidR="00A35CDA" w:rsidRDefault="00A35CDA" w:rsidP="008451C4">
      <w:pPr>
        <w:widowControl w:val="0"/>
        <w:spacing w:line="360" w:lineRule="auto"/>
        <w:ind w:firstLine="709"/>
        <w:jc w:val="both"/>
        <w:rPr>
          <w:bCs/>
          <w:sz w:val="28"/>
          <w:lang w:val="uk-UA"/>
        </w:rPr>
      </w:pPr>
    </w:p>
    <w:p w14:paraId="4E2147B0" w14:textId="10397BDA" w:rsidR="008451C4" w:rsidRDefault="00822870" w:rsidP="00BB405D">
      <w:pPr>
        <w:widowControl w:val="0"/>
        <w:tabs>
          <w:tab w:val="num" w:pos="720"/>
        </w:tabs>
        <w:spacing w:line="360" w:lineRule="auto"/>
        <w:ind w:firstLine="709"/>
        <w:jc w:val="both"/>
        <w:rPr>
          <w:bCs/>
          <w:sz w:val="28"/>
          <w:lang w:val="uk-UA"/>
        </w:rPr>
      </w:pPr>
      <w:r>
        <w:rPr>
          <w:bCs/>
          <w:sz w:val="28"/>
          <w:lang w:val="uk-UA"/>
        </w:rPr>
        <w:lastRenderedPageBreak/>
        <w:t xml:space="preserve">Як бачимо з таблиці 2.1. </w:t>
      </w:r>
      <w:r w:rsidRPr="00822870">
        <w:rPr>
          <w:bCs/>
          <w:sz w:val="28"/>
          <w:lang w:val="uk-UA"/>
        </w:rPr>
        <w:t>н</w:t>
      </w:r>
      <w:r w:rsidR="008451C4" w:rsidRPr="008451C4">
        <w:rPr>
          <w:bCs/>
          <w:sz w:val="28"/>
          <w:lang w:val="uk-UA"/>
        </w:rPr>
        <w:t>изькі показники</w:t>
      </w:r>
      <w:r w:rsidR="008451C4" w:rsidRPr="008451C4">
        <w:rPr>
          <w:sz w:val="28"/>
          <w:lang w:val="uk-UA"/>
        </w:rPr>
        <w:t xml:space="preserve"> </w:t>
      </w:r>
      <w:r>
        <w:rPr>
          <w:sz w:val="28"/>
          <w:lang w:val="uk-UA"/>
        </w:rPr>
        <w:t xml:space="preserve">за цією шкалою спостерігаються </w:t>
      </w:r>
      <w:r w:rsidR="008451C4" w:rsidRPr="008451C4">
        <w:rPr>
          <w:sz w:val="28"/>
          <w:lang w:val="uk-UA"/>
        </w:rPr>
        <w:t xml:space="preserve">у 40% респондентів, </w:t>
      </w:r>
      <w:r>
        <w:rPr>
          <w:sz w:val="28"/>
          <w:lang w:val="uk-UA"/>
        </w:rPr>
        <w:t>що складає 1</w:t>
      </w:r>
      <w:r w:rsidR="008451C4" w:rsidRPr="008451C4">
        <w:rPr>
          <w:sz w:val="28"/>
          <w:lang w:val="uk-UA"/>
        </w:rPr>
        <w:t>7 осіб</w:t>
      </w:r>
      <w:r>
        <w:rPr>
          <w:sz w:val="28"/>
          <w:lang w:val="uk-UA"/>
        </w:rPr>
        <w:t xml:space="preserve">. </w:t>
      </w:r>
      <w:r w:rsidR="00BB405D">
        <w:rPr>
          <w:sz w:val="28"/>
          <w:lang w:val="uk-UA"/>
        </w:rPr>
        <w:t>Їм притаманне в</w:t>
      </w:r>
      <w:r w:rsidR="008451C4" w:rsidRPr="008451C4">
        <w:rPr>
          <w:bCs/>
          <w:sz w:val="28"/>
          <w:lang w:val="uk-UA"/>
        </w:rPr>
        <w:t>иражене відчуття відчуженості, марності зусиль. Фрази «</w:t>
      </w:r>
      <w:r w:rsidR="00BB405D">
        <w:rPr>
          <w:bCs/>
          <w:sz w:val="28"/>
          <w:lang w:val="uk-UA"/>
        </w:rPr>
        <w:t xml:space="preserve">в </w:t>
      </w:r>
      <w:r w:rsidR="008451C4" w:rsidRPr="008451C4">
        <w:rPr>
          <w:bCs/>
          <w:sz w:val="28"/>
          <w:lang w:val="uk-UA"/>
        </w:rPr>
        <w:t>мен</w:t>
      </w:r>
      <w:r w:rsidR="00BB405D">
        <w:rPr>
          <w:bCs/>
          <w:sz w:val="28"/>
          <w:lang w:val="uk-UA"/>
        </w:rPr>
        <w:t>е</w:t>
      </w:r>
      <w:r w:rsidR="008451C4" w:rsidRPr="008451C4">
        <w:rPr>
          <w:bCs/>
          <w:sz w:val="28"/>
          <w:lang w:val="uk-UA"/>
        </w:rPr>
        <w:t xml:space="preserve"> нічого цікавого</w:t>
      </w:r>
      <w:r w:rsidR="00BB405D">
        <w:rPr>
          <w:bCs/>
          <w:sz w:val="28"/>
          <w:lang w:val="uk-UA"/>
        </w:rPr>
        <w:t>, нема що</w:t>
      </w:r>
      <w:r w:rsidR="008451C4" w:rsidRPr="008451C4">
        <w:rPr>
          <w:bCs/>
          <w:sz w:val="28"/>
          <w:lang w:val="uk-UA"/>
        </w:rPr>
        <w:t xml:space="preserve"> пропонувати», «я відсторонений від усього» відображають поширені установки. Це може бути ознакою депресивних станів, соціальної </w:t>
      </w:r>
      <w:r w:rsidR="00BB405D">
        <w:rPr>
          <w:bCs/>
          <w:sz w:val="28"/>
          <w:lang w:val="uk-UA"/>
        </w:rPr>
        <w:t>відстороненості</w:t>
      </w:r>
      <w:r w:rsidR="008451C4" w:rsidRPr="008451C4">
        <w:rPr>
          <w:bCs/>
          <w:sz w:val="28"/>
          <w:lang w:val="uk-UA"/>
        </w:rPr>
        <w:t xml:space="preserve"> та втрати інтересу до життя, що є критичним бар</w:t>
      </w:r>
      <w:r w:rsidR="00F26CC5">
        <w:rPr>
          <w:bCs/>
          <w:sz w:val="28"/>
          <w:lang w:val="uk-UA"/>
        </w:rPr>
        <w:t>’</w:t>
      </w:r>
      <w:r w:rsidR="008451C4" w:rsidRPr="008451C4">
        <w:rPr>
          <w:bCs/>
          <w:sz w:val="28"/>
          <w:lang w:val="uk-UA"/>
        </w:rPr>
        <w:t>єром для реінтеграції.</w:t>
      </w:r>
      <w:r w:rsidR="00BB405D">
        <w:rPr>
          <w:bCs/>
          <w:sz w:val="28"/>
          <w:lang w:val="uk-UA"/>
        </w:rPr>
        <w:t xml:space="preserve"> </w:t>
      </w:r>
      <w:r w:rsidR="008451C4" w:rsidRPr="008451C4">
        <w:rPr>
          <w:sz w:val="28"/>
          <w:lang w:val="uk-UA"/>
        </w:rPr>
        <w:t xml:space="preserve">Середні показники у 43%, </w:t>
      </w:r>
      <w:r w:rsidR="00BB405D">
        <w:rPr>
          <w:sz w:val="28"/>
          <w:lang w:val="uk-UA"/>
        </w:rPr>
        <w:t xml:space="preserve">– </w:t>
      </w:r>
      <w:r w:rsidR="008451C4" w:rsidRPr="008451C4">
        <w:rPr>
          <w:sz w:val="28"/>
          <w:lang w:val="uk-UA"/>
        </w:rPr>
        <w:t>18</w:t>
      </w:r>
      <w:r w:rsidR="00BB405D">
        <w:rPr>
          <w:sz w:val="28"/>
          <w:lang w:val="uk-UA"/>
        </w:rPr>
        <w:t xml:space="preserve"> </w:t>
      </w:r>
      <w:r w:rsidR="008451C4" w:rsidRPr="008451C4">
        <w:rPr>
          <w:sz w:val="28"/>
          <w:lang w:val="uk-UA"/>
        </w:rPr>
        <w:t>осіб</w:t>
      </w:r>
      <w:r w:rsidR="00BB405D">
        <w:rPr>
          <w:sz w:val="28"/>
          <w:lang w:val="uk-UA"/>
        </w:rPr>
        <w:t>. Тут, з</w:t>
      </w:r>
      <w:r w:rsidR="008451C4" w:rsidRPr="008451C4">
        <w:rPr>
          <w:bCs/>
          <w:sz w:val="28"/>
          <w:lang w:val="uk-UA"/>
        </w:rPr>
        <w:t>алучен</w:t>
      </w:r>
      <w:r w:rsidR="00BB405D">
        <w:rPr>
          <w:bCs/>
          <w:sz w:val="28"/>
          <w:lang w:val="uk-UA"/>
        </w:rPr>
        <w:t>і</w:t>
      </w:r>
      <w:r w:rsidR="008451C4" w:rsidRPr="008451C4">
        <w:rPr>
          <w:bCs/>
          <w:sz w:val="28"/>
          <w:lang w:val="uk-UA"/>
        </w:rPr>
        <w:t>сть носить вибірковий характер. Ветеран може бути активно залученим у спілкування з колишніми побратимами, але абсолютно пасивним у сімейних справах або кар</w:t>
      </w:r>
      <w:r w:rsidR="00F26CC5">
        <w:rPr>
          <w:bCs/>
          <w:sz w:val="28"/>
          <w:lang w:val="uk-UA"/>
        </w:rPr>
        <w:t>’</w:t>
      </w:r>
      <w:r w:rsidR="008451C4" w:rsidRPr="008451C4">
        <w:rPr>
          <w:bCs/>
          <w:sz w:val="28"/>
          <w:lang w:val="uk-UA"/>
        </w:rPr>
        <w:t>єрному плануванні. Сенс знаходиться лише в обмежених, безпечних сферах.</w:t>
      </w:r>
      <w:r w:rsidR="00BB405D">
        <w:rPr>
          <w:bCs/>
          <w:sz w:val="28"/>
          <w:lang w:val="uk-UA"/>
        </w:rPr>
        <w:t xml:space="preserve"> І в</w:t>
      </w:r>
      <w:r w:rsidR="008451C4" w:rsidRPr="008451C4">
        <w:rPr>
          <w:sz w:val="28"/>
          <w:lang w:val="uk-UA"/>
        </w:rPr>
        <w:t xml:space="preserve">исокі показники </w:t>
      </w:r>
      <w:r w:rsidR="00BB405D">
        <w:rPr>
          <w:sz w:val="28"/>
          <w:lang w:val="uk-UA"/>
        </w:rPr>
        <w:t xml:space="preserve">спостерігаються </w:t>
      </w:r>
      <w:r w:rsidR="008451C4" w:rsidRPr="008451C4">
        <w:rPr>
          <w:sz w:val="28"/>
          <w:lang w:val="uk-UA"/>
        </w:rPr>
        <w:t xml:space="preserve">у 17%, </w:t>
      </w:r>
      <w:r w:rsidR="00BB405D">
        <w:rPr>
          <w:sz w:val="28"/>
          <w:lang w:val="uk-UA"/>
        </w:rPr>
        <w:t xml:space="preserve">що складає </w:t>
      </w:r>
      <w:r w:rsidR="008451C4" w:rsidRPr="008451C4">
        <w:rPr>
          <w:sz w:val="28"/>
          <w:lang w:val="uk-UA"/>
        </w:rPr>
        <w:t>7 осіб</w:t>
      </w:r>
      <w:r w:rsidR="00BB405D">
        <w:rPr>
          <w:sz w:val="28"/>
          <w:lang w:val="uk-UA"/>
        </w:rPr>
        <w:t>. На цьому рівні з</w:t>
      </w:r>
      <w:r w:rsidR="008451C4" w:rsidRPr="008451C4">
        <w:rPr>
          <w:bCs/>
          <w:sz w:val="28"/>
          <w:lang w:val="uk-UA"/>
        </w:rPr>
        <w:t>береже</w:t>
      </w:r>
      <w:r w:rsidR="00BB405D">
        <w:rPr>
          <w:bCs/>
          <w:sz w:val="28"/>
          <w:lang w:val="uk-UA"/>
        </w:rPr>
        <w:t>ний</w:t>
      </w:r>
      <w:r w:rsidR="008451C4" w:rsidRPr="008451C4">
        <w:rPr>
          <w:bCs/>
          <w:sz w:val="28"/>
          <w:lang w:val="uk-UA"/>
        </w:rPr>
        <w:t xml:space="preserve"> життєв</w:t>
      </w:r>
      <w:r w:rsidR="00BB405D">
        <w:rPr>
          <w:bCs/>
          <w:sz w:val="28"/>
          <w:lang w:val="uk-UA"/>
        </w:rPr>
        <w:t>ий</w:t>
      </w:r>
      <w:r w:rsidR="008451C4" w:rsidRPr="008451C4">
        <w:rPr>
          <w:bCs/>
          <w:sz w:val="28"/>
          <w:lang w:val="uk-UA"/>
        </w:rPr>
        <w:t xml:space="preserve"> інтерес, прагнення бути частиною соціального світу, відчуття власної потреби. Ці люди шукають нові соціальні ролі (волонтер, наставник, студент).</w:t>
      </w:r>
    </w:p>
    <w:p w14:paraId="369CA656" w14:textId="66C9D585" w:rsidR="00B331E6" w:rsidRDefault="008451C4" w:rsidP="00B331E6">
      <w:pPr>
        <w:widowControl w:val="0"/>
        <w:spacing w:line="360" w:lineRule="auto"/>
        <w:ind w:firstLine="709"/>
        <w:jc w:val="both"/>
        <w:rPr>
          <w:bCs/>
          <w:sz w:val="28"/>
          <w:lang w:val="uk-UA"/>
        </w:rPr>
      </w:pPr>
      <w:r w:rsidRPr="008451C4">
        <w:rPr>
          <w:sz w:val="28"/>
          <w:lang w:val="uk-UA"/>
        </w:rPr>
        <w:t>2. Шкала «Контроль» (</w:t>
      </w:r>
      <w:proofErr w:type="spellStart"/>
      <w:r w:rsidRPr="008451C4">
        <w:rPr>
          <w:sz w:val="28"/>
          <w:lang w:val="uk-UA"/>
        </w:rPr>
        <w:t>Control</w:t>
      </w:r>
      <w:proofErr w:type="spellEnd"/>
      <w:r w:rsidRPr="008451C4">
        <w:rPr>
          <w:sz w:val="28"/>
          <w:lang w:val="uk-UA"/>
        </w:rPr>
        <w:t>)</w:t>
      </w:r>
      <w:r w:rsidR="00B331E6">
        <w:rPr>
          <w:sz w:val="28"/>
          <w:lang w:val="uk-UA"/>
        </w:rPr>
        <w:t xml:space="preserve"> – в</w:t>
      </w:r>
      <w:r w:rsidRPr="008451C4">
        <w:rPr>
          <w:bCs/>
          <w:sz w:val="28"/>
          <w:lang w:val="uk-UA"/>
        </w:rPr>
        <w:t>ідображає</w:t>
      </w:r>
      <w:r w:rsidR="00B331E6">
        <w:rPr>
          <w:bCs/>
          <w:sz w:val="28"/>
          <w:lang w:val="uk-UA"/>
        </w:rPr>
        <w:t xml:space="preserve"> </w:t>
      </w:r>
      <w:r w:rsidRPr="008451C4">
        <w:rPr>
          <w:bCs/>
          <w:sz w:val="28"/>
          <w:lang w:val="uk-UA"/>
        </w:rPr>
        <w:t>переконання в тому, що людина може впливати на результат подій своїм власним вибором і зусиллями, навіть якщо результат не гарантований</w:t>
      </w:r>
      <w:r w:rsidR="00B331E6">
        <w:rPr>
          <w:bCs/>
          <w:sz w:val="28"/>
          <w:lang w:val="uk-UA"/>
        </w:rPr>
        <w:t xml:space="preserve"> (див. табл. 2.2.).</w:t>
      </w:r>
    </w:p>
    <w:p w14:paraId="3B69A7AA" w14:textId="4057286E" w:rsidR="00B331E6" w:rsidRDefault="00B331E6" w:rsidP="00B331E6">
      <w:pPr>
        <w:widowControl w:val="0"/>
        <w:spacing w:line="360" w:lineRule="auto"/>
        <w:ind w:firstLine="709"/>
        <w:jc w:val="right"/>
        <w:rPr>
          <w:bCs/>
          <w:sz w:val="28"/>
          <w:lang w:val="uk-UA"/>
        </w:rPr>
      </w:pPr>
      <w:r>
        <w:rPr>
          <w:bCs/>
          <w:sz w:val="28"/>
          <w:lang w:val="uk-UA"/>
        </w:rPr>
        <w:t>Таблиця 2.2.</w:t>
      </w:r>
    </w:p>
    <w:p w14:paraId="5F51E68B" w14:textId="303FF126" w:rsidR="00B331E6" w:rsidRPr="00822870" w:rsidRDefault="00B331E6" w:rsidP="00C00C35">
      <w:pPr>
        <w:widowControl w:val="0"/>
        <w:spacing w:line="360" w:lineRule="auto"/>
        <w:jc w:val="center"/>
        <w:rPr>
          <w:b/>
          <w:sz w:val="28"/>
          <w:lang w:val="uk-UA"/>
        </w:rPr>
      </w:pPr>
      <w:r w:rsidRPr="00822870">
        <w:rPr>
          <w:b/>
          <w:sz w:val="28"/>
          <w:lang w:val="uk-UA"/>
        </w:rPr>
        <w:t>Показники за шкалою «</w:t>
      </w:r>
      <w:r w:rsidR="00985B7C">
        <w:rPr>
          <w:b/>
          <w:sz w:val="28"/>
          <w:lang w:val="uk-UA"/>
        </w:rPr>
        <w:t>контроль</w:t>
      </w:r>
      <w:r w:rsidRPr="00822870">
        <w:rPr>
          <w:b/>
          <w:sz w:val="28"/>
          <w:lang w:val="uk-UA"/>
        </w:rPr>
        <w:t xml:space="preserve">» тесту Життєстійкості С. </w:t>
      </w:r>
      <w:proofErr w:type="spellStart"/>
      <w:r w:rsidRPr="00822870">
        <w:rPr>
          <w:b/>
          <w:sz w:val="28"/>
          <w:lang w:val="uk-UA"/>
        </w:rPr>
        <w:t>Мадді</w:t>
      </w:r>
      <w:proofErr w:type="spellEnd"/>
    </w:p>
    <w:tbl>
      <w:tblPr>
        <w:tblStyle w:val="af0"/>
        <w:tblW w:w="0" w:type="auto"/>
        <w:jc w:val="center"/>
        <w:tblLook w:val="04A0" w:firstRow="1" w:lastRow="0" w:firstColumn="1" w:lastColumn="0" w:noHBand="0" w:noVBand="1"/>
      </w:tblPr>
      <w:tblGrid>
        <w:gridCol w:w="1991"/>
        <w:gridCol w:w="2688"/>
        <w:gridCol w:w="2126"/>
        <w:gridCol w:w="1134"/>
      </w:tblGrid>
      <w:tr w:rsidR="00B331E6" w:rsidRPr="00310513" w14:paraId="70011FAE" w14:textId="77777777" w:rsidTr="007A38F0">
        <w:trPr>
          <w:trHeight w:val="654"/>
          <w:jc w:val="center"/>
        </w:trPr>
        <w:tc>
          <w:tcPr>
            <w:tcW w:w="1991" w:type="dxa"/>
            <w:vMerge w:val="restart"/>
            <w:vAlign w:val="center"/>
          </w:tcPr>
          <w:p w14:paraId="64064EC4" w14:textId="5455DB29" w:rsidR="00B331E6" w:rsidRPr="00310513" w:rsidRDefault="00B331E6" w:rsidP="007A38F0">
            <w:pPr>
              <w:widowControl w:val="0"/>
              <w:jc w:val="center"/>
              <w:rPr>
                <w:b/>
                <w:bCs/>
                <w:sz w:val="28"/>
                <w:lang w:val="uk-UA"/>
              </w:rPr>
            </w:pPr>
            <w:r>
              <w:rPr>
                <w:b/>
                <w:bCs/>
                <w:sz w:val="28"/>
                <w:lang w:val="uk-UA"/>
              </w:rPr>
              <w:t>Шкала контроль</w:t>
            </w:r>
          </w:p>
        </w:tc>
        <w:tc>
          <w:tcPr>
            <w:tcW w:w="2688" w:type="dxa"/>
            <w:vAlign w:val="center"/>
          </w:tcPr>
          <w:p w14:paraId="6108A119" w14:textId="77777777" w:rsidR="00B331E6" w:rsidRPr="00310513" w:rsidRDefault="00B331E6" w:rsidP="007A38F0">
            <w:pPr>
              <w:widowControl w:val="0"/>
              <w:jc w:val="center"/>
              <w:rPr>
                <w:b/>
                <w:bCs/>
                <w:sz w:val="28"/>
                <w:lang w:val="uk-UA"/>
              </w:rPr>
            </w:pPr>
            <w:r>
              <w:rPr>
                <w:b/>
                <w:bCs/>
                <w:sz w:val="28"/>
                <w:lang w:val="uk-UA"/>
              </w:rPr>
              <w:t>Рівні</w:t>
            </w:r>
          </w:p>
        </w:tc>
        <w:tc>
          <w:tcPr>
            <w:tcW w:w="2126" w:type="dxa"/>
            <w:vAlign w:val="center"/>
          </w:tcPr>
          <w:p w14:paraId="23192B81" w14:textId="77777777" w:rsidR="00B331E6" w:rsidRPr="00310513" w:rsidRDefault="00B331E6" w:rsidP="007A38F0">
            <w:pPr>
              <w:widowControl w:val="0"/>
              <w:jc w:val="center"/>
              <w:rPr>
                <w:b/>
                <w:bCs/>
                <w:sz w:val="28"/>
                <w:lang w:val="uk-UA"/>
              </w:rPr>
            </w:pPr>
            <w:r w:rsidRPr="00310513">
              <w:rPr>
                <w:b/>
                <w:bCs/>
                <w:sz w:val="28"/>
                <w:lang w:val="uk-UA"/>
              </w:rPr>
              <w:t>Кількість осіб (n=4</w:t>
            </w:r>
            <w:r>
              <w:rPr>
                <w:b/>
                <w:bCs/>
                <w:sz w:val="28"/>
                <w:lang w:val="uk-UA"/>
              </w:rPr>
              <w:t>2</w:t>
            </w:r>
            <w:r w:rsidRPr="00310513">
              <w:rPr>
                <w:b/>
                <w:bCs/>
                <w:sz w:val="28"/>
                <w:lang w:val="uk-UA"/>
              </w:rPr>
              <w:t>)</w:t>
            </w:r>
          </w:p>
        </w:tc>
        <w:tc>
          <w:tcPr>
            <w:tcW w:w="1134" w:type="dxa"/>
            <w:vAlign w:val="center"/>
          </w:tcPr>
          <w:p w14:paraId="17A6AB2A" w14:textId="77777777" w:rsidR="00B331E6" w:rsidRPr="00310513" w:rsidRDefault="00B331E6" w:rsidP="007A38F0">
            <w:pPr>
              <w:widowControl w:val="0"/>
              <w:jc w:val="center"/>
              <w:rPr>
                <w:b/>
                <w:bCs/>
                <w:sz w:val="28"/>
                <w:lang w:val="uk-UA"/>
              </w:rPr>
            </w:pPr>
            <w:r w:rsidRPr="00310513">
              <w:rPr>
                <w:b/>
                <w:bCs/>
                <w:sz w:val="28"/>
                <w:lang w:val="uk-UA"/>
              </w:rPr>
              <w:t>у %</w:t>
            </w:r>
          </w:p>
        </w:tc>
      </w:tr>
      <w:tr w:rsidR="00B331E6" w:rsidRPr="00310513" w14:paraId="1AABC183" w14:textId="77777777" w:rsidTr="007A38F0">
        <w:trPr>
          <w:jc w:val="center"/>
        </w:trPr>
        <w:tc>
          <w:tcPr>
            <w:tcW w:w="1991" w:type="dxa"/>
            <w:vMerge/>
            <w:vAlign w:val="center"/>
          </w:tcPr>
          <w:p w14:paraId="7629439A" w14:textId="77777777" w:rsidR="00B331E6" w:rsidRPr="00310513" w:rsidRDefault="00B331E6" w:rsidP="007A38F0">
            <w:pPr>
              <w:widowControl w:val="0"/>
              <w:jc w:val="both"/>
              <w:rPr>
                <w:sz w:val="28"/>
                <w:lang w:val="uk-UA"/>
              </w:rPr>
            </w:pPr>
          </w:p>
        </w:tc>
        <w:tc>
          <w:tcPr>
            <w:tcW w:w="2688" w:type="dxa"/>
            <w:vAlign w:val="center"/>
          </w:tcPr>
          <w:p w14:paraId="281372A4" w14:textId="77777777" w:rsidR="00B331E6" w:rsidRPr="00E357F8" w:rsidRDefault="00B331E6" w:rsidP="007A38F0">
            <w:pPr>
              <w:widowControl w:val="0"/>
              <w:jc w:val="center"/>
              <w:rPr>
                <w:sz w:val="28"/>
                <w:lang w:val="uk-UA"/>
              </w:rPr>
            </w:pPr>
            <w:r>
              <w:rPr>
                <w:sz w:val="28"/>
                <w:lang w:val="uk-UA"/>
              </w:rPr>
              <w:t>Низький</w:t>
            </w:r>
          </w:p>
        </w:tc>
        <w:tc>
          <w:tcPr>
            <w:tcW w:w="2126" w:type="dxa"/>
            <w:vAlign w:val="center"/>
          </w:tcPr>
          <w:p w14:paraId="0D21D59F" w14:textId="486FF571" w:rsidR="00B331E6" w:rsidRPr="00310513" w:rsidRDefault="00B331E6" w:rsidP="007A38F0">
            <w:pPr>
              <w:widowControl w:val="0"/>
              <w:jc w:val="center"/>
              <w:rPr>
                <w:sz w:val="28"/>
                <w:lang w:val="uk-UA"/>
              </w:rPr>
            </w:pPr>
            <w:r>
              <w:rPr>
                <w:sz w:val="28"/>
                <w:lang w:val="uk-UA"/>
              </w:rPr>
              <w:t>1</w:t>
            </w:r>
            <w:r w:rsidR="00985B7C">
              <w:rPr>
                <w:sz w:val="28"/>
                <w:lang w:val="uk-UA"/>
              </w:rPr>
              <w:t>9</w:t>
            </w:r>
            <w:r w:rsidRPr="00C80DB1">
              <w:rPr>
                <w:sz w:val="28"/>
                <w:lang w:val="uk-UA"/>
              </w:rPr>
              <w:t xml:space="preserve"> ос</w:t>
            </w:r>
            <w:r>
              <w:rPr>
                <w:sz w:val="28"/>
                <w:lang w:val="uk-UA"/>
              </w:rPr>
              <w:t>і</w:t>
            </w:r>
            <w:r w:rsidRPr="00C80DB1">
              <w:rPr>
                <w:sz w:val="28"/>
                <w:lang w:val="uk-UA"/>
              </w:rPr>
              <w:t>б</w:t>
            </w:r>
          </w:p>
        </w:tc>
        <w:tc>
          <w:tcPr>
            <w:tcW w:w="1134" w:type="dxa"/>
            <w:vAlign w:val="center"/>
          </w:tcPr>
          <w:p w14:paraId="660CF8A5" w14:textId="1477C837" w:rsidR="00B331E6" w:rsidRPr="00310513" w:rsidRDefault="00B331E6" w:rsidP="007A38F0">
            <w:pPr>
              <w:widowControl w:val="0"/>
              <w:jc w:val="center"/>
              <w:rPr>
                <w:sz w:val="28"/>
                <w:lang w:val="uk-UA"/>
              </w:rPr>
            </w:pPr>
            <w:r>
              <w:rPr>
                <w:sz w:val="28"/>
                <w:lang w:val="uk-UA"/>
              </w:rPr>
              <w:t>4</w:t>
            </w:r>
            <w:r w:rsidR="00985B7C">
              <w:rPr>
                <w:sz w:val="28"/>
                <w:lang w:val="uk-UA"/>
              </w:rPr>
              <w:t>5</w:t>
            </w:r>
            <w:r w:rsidRPr="00C80DB1">
              <w:rPr>
                <w:sz w:val="28"/>
                <w:lang w:val="uk-UA"/>
              </w:rPr>
              <w:t>%</w:t>
            </w:r>
          </w:p>
        </w:tc>
      </w:tr>
      <w:tr w:rsidR="00B331E6" w:rsidRPr="00310513" w14:paraId="2E38BF08" w14:textId="77777777" w:rsidTr="007A38F0">
        <w:trPr>
          <w:jc w:val="center"/>
        </w:trPr>
        <w:tc>
          <w:tcPr>
            <w:tcW w:w="1991" w:type="dxa"/>
            <w:vMerge/>
            <w:vAlign w:val="center"/>
          </w:tcPr>
          <w:p w14:paraId="4A2B83D3" w14:textId="77777777" w:rsidR="00B331E6" w:rsidRPr="00310513" w:rsidRDefault="00B331E6" w:rsidP="007A38F0">
            <w:pPr>
              <w:widowControl w:val="0"/>
              <w:jc w:val="both"/>
              <w:rPr>
                <w:sz w:val="28"/>
                <w:lang w:val="uk-UA"/>
              </w:rPr>
            </w:pPr>
          </w:p>
        </w:tc>
        <w:tc>
          <w:tcPr>
            <w:tcW w:w="2688" w:type="dxa"/>
            <w:vAlign w:val="center"/>
          </w:tcPr>
          <w:p w14:paraId="026D0934" w14:textId="77777777" w:rsidR="00B331E6" w:rsidRPr="00E357F8" w:rsidRDefault="00B331E6" w:rsidP="007A38F0">
            <w:pPr>
              <w:widowControl w:val="0"/>
              <w:jc w:val="center"/>
              <w:rPr>
                <w:sz w:val="28"/>
                <w:lang w:val="uk-UA"/>
              </w:rPr>
            </w:pPr>
            <w:r>
              <w:rPr>
                <w:sz w:val="28"/>
                <w:lang w:val="uk-UA"/>
              </w:rPr>
              <w:t>Середній</w:t>
            </w:r>
          </w:p>
        </w:tc>
        <w:tc>
          <w:tcPr>
            <w:tcW w:w="2126" w:type="dxa"/>
            <w:vAlign w:val="center"/>
          </w:tcPr>
          <w:p w14:paraId="2C06B14F" w14:textId="313CFB3D" w:rsidR="00B331E6" w:rsidRPr="00310513" w:rsidRDefault="00B331E6" w:rsidP="007A38F0">
            <w:pPr>
              <w:widowControl w:val="0"/>
              <w:jc w:val="center"/>
              <w:rPr>
                <w:sz w:val="28"/>
                <w:lang w:val="uk-UA"/>
              </w:rPr>
            </w:pPr>
            <w:r w:rsidRPr="00C80DB1">
              <w:rPr>
                <w:sz w:val="28"/>
                <w:lang w:val="uk-UA"/>
              </w:rPr>
              <w:t>1</w:t>
            </w:r>
            <w:r w:rsidR="00985B7C">
              <w:rPr>
                <w:sz w:val="28"/>
                <w:lang w:val="uk-UA"/>
              </w:rPr>
              <w:t>6</w:t>
            </w:r>
            <w:r w:rsidRPr="00C80DB1">
              <w:rPr>
                <w:sz w:val="28"/>
                <w:lang w:val="uk-UA"/>
              </w:rPr>
              <w:t xml:space="preserve"> осіб</w:t>
            </w:r>
          </w:p>
        </w:tc>
        <w:tc>
          <w:tcPr>
            <w:tcW w:w="1134" w:type="dxa"/>
            <w:vAlign w:val="center"/>
          </w:tcPr>
          <w:p w14:paraId="17CCFDFE" w14:textId="54837368" w:rsidR="00B331E6" w:rsidRPr="00310513" w:rsidRDefault="00985B7C" w:rsidP="007A38F0">
            <w:pPr>
              <w:widowControl w:val="0"/>
              <w:jc w:val="center"/>
              <w:rPr>
                <w:sz w:val="28"/>
                <w:lang w:val="uk-UA"/>
              </w:rPr>
            </w:pPr>
            <w:r>
              <w:rPr>
                <w:sz w:val="28"/>
                <w:lang w:val="uk-UA"/>
              </w:rPr>
              <w:t>38</w:t>
            </w:r>
            <w:r w:rsidR="00B331E6" w:rsidRPr="00C80DB1">
              <w:rPr>
                <w:sz w:val="28"/>
                <w:lang w:val="uk-UA"/>
              </w:rPr>
              <w:t>%</w:t>
            </w:r>
          </w:p>
        </w:tc>
      </w:tr>
      <w:tr w:rsidR="00B331E6" w:rsidRPr="00310513" w14:paraId="72A8A7EC" w14:textId="77777777" w:rsidTr="007A38F0">
        <w:trPr>
          <w:jc w:val="center"/>
        </w:trPr>
        <w:tc>
          <w:tcPr>
            <w:tcW w:w="1991" w:type="dxa"/>
            <w:vMerge/>
            <w:vAlign w:val="center"/>
          </w:tcPr>
          <w:p w14:paraId="520573DE" w14:textId="77777777" w:rsidR="00B331E6" w:rsidRPr="00310513" w:rsidRDefault="00B331E6" w:rsidP="007A38F0">
            <w:pPr>
              <w:widowControl w:val="0"/>
              <w:jc w:val="both"/>
              <w:rPr>
                <w:sz w:val="28"/>
                <w:lang w:val="uk-UA"/>
              </w:rPr>
            </w:pPr>
          </w:p>
        </w:tc>
        <w:tc>
          <w:tcPr>
            <w:tcW w:w="2688" w:type="dxa"/>
            <w:vAlign w:val="center"/>
          </w:tcPr>
          <w:p w14:paraId="363ADCF2" w14:textId="77777777" w:rsidR="00B331E6" w:rsidRPr="00E357F8" w:rsidRDefault="00B331E6" w:rsidP="007A38F0">
            <w:pPr>
              <w:widowControl w:val="0"/>
              <w:jc w:val="center"/>
              <w:rPr>
                <w:sz w:val="28"/>
                <w:lang w:val="uk-UA"/>
              </w:rPr>
            </w:pPr>
            <w:r>
              <w:rPr>
                <w:sz w:val="28"/>
                <w:lang w:val="uk-UA"/>
              </w:rPr>
              <w:t>Високий</w:t>
            </w:r>
          </w:p>
        </w:tc>
        <w:tc>
          <w:tcPr>
            <w:tcW w:w="2126" w:type="dxa"/>
            <w:vAlign w:val="center"/>
          </w:tcPr>
          <w:p w14:paraId="0B3B0CD4" w14:textId="77777777" w:rsidR="00B331E6" w:rsidRPr="00310513" w:rsidRDefault="00B331E6" w:rsidP="007A38F0">
            <w:pPr>
              <w:widowControl w:val="0"/>
              <w:jc w:val="center"/>
              <w:rPr>
                <w:sz w:val="28"/>
                <w:lang w:val="uk-UA"/>
              </w:rPr>
            </w:pPr>
            <w:r>
              <w:rPr>
                <w:sz w:val="28"/>
                <w:lang w:val="uk-UA"/>
              </w:rPr>
              <w:t>7</w:t>
            </w:r>
            <w:r w:rsidRPr="00C80DB1">
              <w:rPr>
                <w:sz w:val="28"/>
                <w:lang w:val="uk-UA"/>
              </w:rPr>
              <w:t xml:space="preserve"> ос</w:t>
            </w:r>
            <w:r>
              <w:rPr>
                <w:sz w:val="28"/>
                <w:lang w:val="uk-UA"/>
              </w:rPr>
              <w:t>і</w:t>
            </w:r>
            <w:r w:rsidRPr="00C80DB1">
              <w:rPr>
                <w:sz w:val="28"/>
                <w:lang w:val="uk-UA"/>
              </w:rPr>
              <w:t>б</w:t>
            </w:r>
          </w:p>
        </w:tc>
        <w:tc>
          <w:tcPr>
            <w:tcW w:w="1134" w:type="dxa"/>
            <w:vAlign w:val="center"/>
          </w:tcPr>
          <w:p w14:paraId="7367DD7B" w14:textId="77777777" w:rsidR="00B331E6" w:rsidRPr="00310513" w:rsidRDefault="00B331E6" w:rsidP="007A38F0">
            <w:pPr>
              <w:widowControl w:val="0"/>
              <w:jc w:val="center"/>
              <w:rPr>
                <w:sz w:val="28"/>
                <w:lang w:val="uk-UA"/>
              </w:rPr>
            </w:pPr>
            <w:r>
              <w:rPr>
                <w:sz w:val="28"/>
                <w:lang w:val="uk-UA"/>
              </w:rPr>
              <w:t>1</w:t>
            </w:r>
            <w:r w:rsidRPr="00C80DB1">
              <w:rPr>
                <w:sz w:val="28"/>
                <w:lang w:val="uk-UA"/>
              </w:rPr>
              <w:t>7%</w:t>
            </w:r>
          </w:p>
        </w:tc>
      </w:tr>
    </w:tbl>
    <w:p w14:paraId="7A3314DA" w14:textId="14B3E6C9" w:rsidR="00B331E6" w:rsidRDefault="00B331E6" w:rsidP="008451C4">
      <w:pPr>
        <w:widowControl w:val="0"/>
        <w:spacing w:line="360" w:lineRule="auto"/>
        <w:ind w:firstLine="709"/>
        <w:jc w:val="both"/>
        <w:rPr>
          <w:bCs/>
          <w:sz w:val="28"/>
          <w:lang w:val="uk-UA"/>
        </w:rPr>
      </w:pPr>
    </w:p>
    <w:p w14:paraId="2BDAF624" w14:textId="2A9FD8F9" w:rsidR="008451C4" w:rsidRDefault="00AD1B00" w:rsidP="00D67867">
      <w:pPr>
        <w:widowControl w:val="0"/>
        <w:tabs>
          <w:tab w:val="num" w:pos="720"/>
        </w:tabs>
        <w:spacing w:line="360" w:lineRule="auto"/>
        <w:ind w:firstLine="709"/>
        <w:jc w:val="both"/>
        <w:rPr>
          <w:bCs/>
          <w:sz w:val="28"/>
          <w:lang w:val="uk-UA"/>
        </w:rPr>
      </w:pPr>
      <w:r>
        <w:rPr>
          <w:bCs/>
          <w:sz w:val="28"/>
          <w:lang w:val="uk-UA"/>
        </w:rPr>
        <w:t xml:space="preserve">З таблиці 2.2. бачимо, що </w:t>
      </w:r>
      <w:r w:rsidRPr="00AD1B00">
        <w:rPr>
          <w:bCs/>
          <w:sz w:val="28"/>
          <w:lang w:val="uk-UA"/>
        </w:rPr>
        <w:t>н</w:t>
      </w:r>
      <w:r w:rsidR="008451C4" w:rsidRPr="008451C4">
        <w:rPr>
          <w:bCs/>
          <w:sz w:val="28"/>
          <w:lang w:val="uk-UA"/>
        </w:rPr>
        <w:t xml:space="preserve">изькі показники </w:t>
      </w:r>
      <w:r>
        <w:rPr>
          <w:bCs/>
          <w:sz w:val="28"/>
          <w:lang w:val="uk-UA"/>
        </w:rPr>
        <w:t xml:space="preserve">по цій шкалі спостерігаються </w:t>
      </w:r>
      <w:r w:rsidR="008451C4" w:rsidRPr="008451C4">
        <w:rPr>
          <w:bCs/>
          <w:sz w:val="28"/>
          <w:lang w:val="uk-UA"/>
        </w:rPr>
        <w:t>у 45%</w:t>
      </w:r>
      <w:r>
        <w:rPr>
          <w:bCs/>
          <w:sz w:val="28"/>
          <w:lang w:val="uk-UA"/>
        </w:rPr>
        <w:t xml:space="preserve"> респондентів</w:t>
      </w:r>
      <w:r w:rsidR="008451C4" w:rsidRPr="008451C4">
        <w:rPr>
          <w:bCs/>
          <w:sz w:val="28"/>
          <w:lang w:val="uk-UA"/>
        </w:rPr>
        <w:t xml:space="preserve">, </w:t>
      </w:r>
      <w:r>
        <w:rPr>
          <w:bCs/>
          <w:sz w:val="28"/>
          <w:lang w:val="uk-UA"/>
        </w:rPr>
        <w:t xml:space="preserve">що складає </w:t>
      </w:r>
      <w:r w:rsidR="008451C4" w:rsidRPr="008451C4">
        <w:rPr>
          <w:bCs/>
          <w:sz w:val="28"/>
          <w:lang w:val="uk-UA"/>
        </w:rPr>
        <w:t>19 осіб</w:t>
      </w:r>
      <w:r>
        <w:rPr>
          <w:bCs/>
          <w:sz w:val="28"/>
          <w:lang w:val="uk-UA"/>
        </w:rPr>
        <w:t xml:space="preserve">. </w:t>
      </w:r>
      <w:r w:rsidR="00D67867">
        <w:rPr>
          <w:bCs/>
          <w:sz w:val="28"/>
          <w:lang w:val="uk-UA"/>
        </w:rPr>
        <w:t>В таких досліджуваних п</w:t>
      </w:r>
      <w:r w:rsidR="008451C4" w:rsidRPr="008451C4">
        <w:rPr>
          <w:bCs/>
          <w:sz w:val="28"/>
          <w:lang w:val="uk-UA"/>
        </w:rPr>
        <w:t>ереважає зовнішній локус контролю («все від мене не залежить», «доля вирішить»). Сильне відчуття безпорадності, фаталізму. Це прямий наслідок досвіду знаходження в ситуаціях високої невизначеності та загрози життю, де реальний контроль був обмеженим.</w:t>
      </w:r>
      <w:r w:rsidR="00D67867">
        <w:rPr>
          <w:bCs/>
          <w:sz w:val="28"/>
          <w:lang w:val="uk-UA"/>
        </w:rPr>
        <w:t xml:space="preserve"> </w:t>
      </w:r>
      <w:r w:rsidR="008451C4" w:rsidRPr="008451C4">
        <w:rPr>
          <w:sz w:val="28"/>
          <w:lang w:val="uk-UA"/>
        </w:rPr>
        <w:t xml:space="preserve">Середні показники у 38%, </w:t>
      </w:r>
      <w:r w:rsidR="00D67867">
        <w:rPr>
          <w:sz w:val="28"/>
          <w:lang w:val="uk-UA"/>
        </w:rPr>
        <w:t xml:space="preserve">що складає </w:t>
      </w:r>
      <w:r w:rsidR="008451C4" w:rsidRPr="008451C4">
        <w:rPr>
          <w:sz w:val="28"/>
          <w:lang w:val="uk-UA"/>
        </w:rPr>
        <w:t>16 осіб</w:t>
      </w:r>
      <w:r w:rsidR="00D67867">
        <w:rPr>
          <w:sz w:val="28"/>
          <w:lang w:val="uk-UA"/>
        </w:rPr>
        <w:t xml:space="preserve">. </w:t>
      </w:r>
      <w:r w:rsidR="008451C4" w:rsidRPr="008451C4">
        <w:rPr>
          <w:bCs/>
          <w:sz w:val="28"/>
          <w:lang w:val="uk-UA"/>
        </w:rPr>
        <w:t xml:space="preserve">Контроль </w:t>
      </w:r>
      <w:r w:rsidR="00D67867">
        <w:rPr>
          <w:bCs/>
          <w:sz w:val="28"/>
          <w:lang w:val="uk-UA"/>
        </w:rPr>
        <w:t xml:space="preserve">у таких осіб </w:t>
      </w:r>
      <w:r w:rsidR="008451C4" w:rsidRPr="008451C4">
        <w:rPr>
          <w:bCs/>
          <w:sz w:val="28"/>
          <w:lang w:val="uk-UA"/>
        </w:rPr>
        <w:t xml:space="preserve">поширюється на побутові, технічні сфери (можу </w:t>
      </w:r>
      <w:r w:rsidR="00D67867">
        <w:rPr>
          <w:bCs/>
          <w:sz w:val="28"/>
          <w:lang w:val="uk-UA"/>
        </w:rPr>
        <w:t>відремонтувати</w:t>
      </w:r>
      <w:r w:rsidR="008451C4" w:rsidRPr="008451C4">
        <w:rPr>
          <w:bCs/>
          <w:sz w:val="28"/>
          <w:lang w:val="uk-UA"/>
        </w:rPr>
        <w:t xml:space="preserve"> автомобіль, побудувати), але відсутній у емоційній сфері (не </w:t>
      </w:r>
      <w:r w:rsidR="008451C4" w:rsidRPr="008451C4">
        <w:rPr>
          <w:bCs/>
          <w:sz w:val="28"/>
          <w:lang w:val="uk-UA"/>
        </w:rPr>
        <w:lastRenderedPageBreak/>
        <w:t>впевнений, що може контролювати свої спалахи гніву чи тривогу) та в довгостроковому плануванні життя.</w:t>
      </w:r>
      <w:r w:rsidR="00D67867">
        <w:rPr>
          <w:bCs/>
          <w:sz w:val="28"/>
          <w:lang w:val="uk-UA"/>
        </w:rPr>
        <w:t xml:space="preserve"> </w:t>
      </w:r>
      <w:r w:rsidR="008451C4" w:rsidRPr="008451C4">
        <w:rPr>
          <w:sz w:val="28"/>
          <w:lang w:val="uk-UA"/>
        </w:rPr>
        <w:t xml:space="preserve">Високі </w:t>
      </w:r>
      <w:r w:rsidR="00D67867">
        <w:rPr>
          <w:sz w:val="28"/>
          <w:lang w:val="uk-UA"/>
        </w:rPr>
        <w:t xml:space="preserve">ж </w:t>
      </w:r>
      <w:r w:rsidR="008451C4" w:rsidRPr="008451C4">
        <w:rPr>
          <w:sz w:val="28"/>
          <w:lang w:val="uk-UA"/>
        </w:rPr>
        <w:t>показники у 17%</w:t>
      </w:r>
      <w:r w:rsidR="00D67867">
        <w:rPr>
          <w:sz w:val="28"/>
          <w:lang w:val="uk-UA"/>
        </w:rPr>
        <w:t xml:space="preserve"> досліджуваних</w:t>
      </w:r>
      <w:r w:rsidR="008451C4" w:rsidRPr="008451C4">
        <w:rPr>
          <w:sz w:val="28"/>
          <w:lang w:val="uk-UA"/>
        </w:rPr>
        <w:t>, 7 осіб</w:t>
      </w:r>
      <w:r w:rsidR="00D67867">
        <w:rPr>
          <w:sz w:val="28"/>
          <w:lang w:val="uk-UA"/>
        </w:rPr>
        <w:t>. Вони мають в</w:t>
      </w:r>
      <w:r w:rsidR="008451C4" w:rsidRPr="008451C4">
        <w:rPr>
          <w:bCs/>
          <w:sz w:val="28"/>
          <w:lang w:val="uk-UA"/>
        </w:rPr>
        <w:t>нутрішнє переконання, що власні дії мають значення. «Я можу знайти роботу, якщо докладу зусиль», «я відповідаю за те, щоб навчитися розуміти свою сім</w:t>
      </w:r>
      <w:r w:rsidR="00F26CC5">
        <w:rPr>
          <w:bCs/>
          <w:sz w:val="28"/>
          <w:lang w:val="uk-UA"/>
        </w:rPr>
        <w:t>’</w:t>
      </w:r>
      <w:r w:rsidR="008451C4" w:rsidRPr="008451C4">
        <w:rPr>
          <w:bCs/>
          <w:sz w:val="28"/>
          <w:lang w:val="uk-UA"/>
        </w:rPr>
        <w:t>ю».</w:t>
      </w:r>
    </w:p>
    <w:p w14:paraId="0A219B92" w14:textId="7130292E" w:rsidR="008451C4" w:rsidRDefault="008451C4" w:rsidP="008451C4">
      <w:pPr>
        <w:widowControl w:val="0"/>
        <w:spacing w:line="360" w:lineRule="auto"/>
        <w:ind w:firstLine="709"/>
        <w:jc w:val="both"/>
        <w:rPr>
          <w:bCs/>
          <w:sz w:val="28"/>
          <w:lang w:val="uk-UA"/>
        </w:rPr>
      </w:pPr>
      <w:r w:rsidRPr="008451C4">
        <w:rPr>
          <w:sz w:val="28"/>
          <w:lang w:val="uk-UA"/>
        </w:rPr>
        <w:t>3. Шкала «Прийняття ризику» (</w:t>
      </w:r>
      <w:proofErr w:type="spellStart"/>
      <w:r w:rsidRPr="008451C4">
        <w:rPr>
          <w:sz w:val="28"/>
          <w:lang w:val="uk-UA"/>
        </w:rPr>
        <w:t>Challenge</w:t>
      </w:r>
      <w:proofErr w:type="spellEnd"/>
      <w:r w:rsidRPr="008451C4">
        <w:rPr>
          <w:sz w:val="28"/>
          <w:lang w:val="uk-UA"/>
        </w:rPr>
        <w:t>)</w:t>
      </w:r>
      <w:r w:rsidR="00D67867">
        <w:rPr>
          <w:sz w:val="28"/>
          <w:lang w:val="uk-UA"/>
        </w:rPr>
        <w:t xml:space="preserve"> – з</w:t>
      </w:r>
      <w:r w:rsidRPr="008451C4">
        <w:rPr>
          <w:bCs/>
          <w:sz w:val="28"/>
          <w:lang w:val="uk-UA"/>
        </w:rPr>
        <w:t>датність</w:t>
      </w:r>
      <w:r w:rsidR="00D67867">
        <w:rPr>
          <w:bCs/>
          <w:sz w:val="28"/>
          <w:lang w:val="uk-UA"/>
        </w:rPr>
        <w:t xml:space="preserve"> </w:t>
      </w:r>
      <w:r w:rsidRPr="008451C4">
        <w:rPr>
          <w:bCs/>
          <w:sz w:val="28"/>
          <w:lang w:val="uk-UA"/>
        </w:rPr>
        <w:t>сприймати зміни та життєві труднощі не як загрозу, а як виклик і можливість для особистісного зростання та навчання</w:t>
      </w:r>
      <w:r w:rsidR="00D67867">
        <w:rPr>
          <w:bCs/>
          <w:sz w:val="28"/>
          <w:lang w:val="uk-UA"/>
        </w:rPr>
        <w:t xml:space="preserve"> (див. табл. 2.3.)</w:t>
      </w:r>
      <w:r w:rsidRPr="008451C4">
        <w:rPr>
          <w:bCs/>
          <w:sz w:val="28"/>
          <w:lang w:val="uk-UA"/>
        </w:rPr>
        <w:t>.</w:t>
      </w:r>
    </w:p>
    <w:p w14:paraId="214C616C" w14:textId="67680E91" w:rsidR="00C00C35" w:rsidRDefault="00C00C35" w:rsidP="00C00C35">
      <w:pPr>
        <w:widowControl w:val="0"/>
        <w:spacing w:line="360" w:lineRule="auto"/>
        <w:ind w:firstLine="709"/>
        <w:jc w:val="right"/>
        <w:rPr>
          <w:bCs/>
          <w:sz w:val="28"/>
          <w:lang w:val="uk-UA"/>
        </w:rPr>
      </w:pPr>
      <w:r>
        <w:rPr>
          <w:bCs/>
          <w:sz w:val="28"/>
          <w:lang w:val="uk-UA"/>
        </w:rPr>
        <w:t>Таблиця 2.3.</w:t>
      </w:r>
    </w:p>
    <w:p w14:paraId="0A423884" w14:textId="108B6C2F" w:rsidR="00C00C35" w:rsidRPr="00822870" w:rsidRDefault="00C00C35" w:rsidP="00C00C35">
      <w:pPr>
        <w:widowControl w:val="0"/>
        <w:spacing w:line="360" w:lineRule="auto"/>
        <w:jc w:val="center"/>
        <w:rPr>
          <w:b/>
          <w:sz w:val="28"/>
          <w:lang w:val="uk-UA"/>
        </w:rPr>
      </w:pPr>
      <w:r w:rsidRPr="00822870">
        <w:rPr>
          <w:b/>
          <w:sz w:val="28"/>
          <w:lang w:val="uk-UA"/>
        </w:rPr>
        <w:t>Показники за шкалою «</w:t>
      </w:r>
      <w:r>
        <w:rPr>
          <w:b/>
          <w:sz w:val="28"/>
          <w:lang w:val="uk-UA"/>
        </w:rPr>
        <w:t>прийняття ризику</w:t>
      </w:r>
      <w:r w:rsidRPr="00822870">
        <w:rPr>
          <w:b/>
          <w:sz w:val="28"/>
          <w:lang w:val="uk-UA"/>
        </w:rPr>
        <w:t xml:space="preserve">» тесту Життєстійкості С. </w:t>
      </w:r>
      <w:proofErr w:type="spellStart"/>
      <w:r w:rsidRPr="00822870">
        <w:rPr>
          <w:b/>
          <w:sz w:val="28"/>
          <w:lang w:val="uk-UA"/>
        </w:rPr>
        <w:t>Мадді</w:t>
      </w:r>
      <w:proofErr w:type="spellEnd"/>
    </w:p>
    <w:tbl>
      <w:tblPr>
        <w:tblStyle w:val="af0"/>
        <w:tblW w:w="0" w:type="auto"/>
        <w:jc w:val="center"/>
        <w:tblLook w:val="04A0" w:firstRow="1" w:lastRow="0" w:firstColumn="1" w:lastColumn="0" w:noHBand="0" w:noVBand="1"/>
      </w:tblPr>
      <w:tblGrid>
        <w:gridCol w:w="1991"/>
        <w:gridCol w:w="2688"/>
        <w:gridCol w:w="2126"/>
        <w:gridCol w:w="1134"/>
      </w:tblGrid>
      <w:tr w:rsidR="00C00C35" w:rsidRPr="00310513" w14:paraId="4BC98608" w14:textId="77777777" w:rsidTr="007A38F0">
        <w:trPr>
          <w:trHeight w:val="654"/>
          <w:jc w:val="center"/>
        </w:trPr>
        <w:tc>
          <w:tcPr>
            <w:tcW w:w="1991" w:type="dxa"/>
            <w:vMerge w:val="restart"/>
            <w:vAlign w:val="center"/>
          </w:tcPr>
          <w:p w14:paraId="297ECFFC" w14:textId="511CBCD7" w:rsidR="00C00C35" w:rsidRPr="00310513" w:rsidRDefault="00C00C35" w:rsidP="007A38F0">
            <w:pPr>
              <w:widowControl w:val="0"/>
              <w:jc w:val="center"/>
              <w:rPr>
                <w:b/>
                <w:bCs/>
                <w:sz w:val="28"/>
                <w:lang w:val="uk-UA"/>
              </w:rPr>
            </w:pPr>
            <w:r>
              <w:rPr>
                <w:b/>
                <w:bCs/>
                <w:sz w:val="28"/>
                <w:lang w:val="uk-UA"/>
              </w:rPr>
              <w:t>Шкала прийняття ризику</w:t>
            </w:r>
          </w:p>
        </w:tc>
        <w:tc>
          <w:tcPr>
            <w:tcW w:w="2688" w:type="dxa"/>
            <w:vAlign w:val="center"/>
          </w:tcPr>
          <w:p w14:paraId="00FDBA96" w14:textId="77777777" w:rsidR="00C00C35" w:rsidRPr="00310513" w:rsidRDefault="00C00C35" w:rsidP="007A38F0">
            <w:pPr>
              <w:widowControl w:val="0"/>
              <w:jc w:val="center"/>
              <w:rPr>
                <w:b/>
                <w:bCs/>
                <w:sz w:val="28"/>
                <w:lang w:val="uk-UA"/>
              </w:rPr>
            </w:pPr>
            <w:r>
              <w:rPr>
                <w:b/>
                <w:bCs/>
                <w:sz w:val="28"/>
                <w:lang w:val="uk-UA"/>
              </w:rPr>
              <w:t>Рівні</w:t>
            </w:r>
          </w:p>
        </w:tc>
        <w:tc>
          <w:tcPr>
            <w:tcW w:w="2126" w:type="dxa"/>
            <w:vAlign w:val="center"/>
          </w:tcPr>
          <w:p w14:paraId="20EBBD46" w14:textId="77777777" w:rsidR="00C00C35" w:rsidRPr="00310513" w:rsidRDefault="00C00C35" w:rsidP="007A38F0">
            <w:pPr>
              <w:widowControl w:val="0"/>
              <w:jc w:val="center"/>
              <w:rPr>
                <w:b/>
                <w:bCs/>
                <w:sz w:val="28"/>
                <w:lang w:val="uk-UA"/>
              </w:rPr>
            </w:pPr>
            <w:r w:rsidRPr="00310513">
              <w:rPr>
                <w:b/>
                <w:bCs/>
                <w:sz w:val="28"/>
                <w:lang w:val="uk-UA"/>
              </w:rPr>
              <w:t>Кількість осіб (n=4</w:t>
            </w:r>
            <w:r>
              <w:rPr>
                <w:b/>
                <w:bCs/>
                <w:sz w:val="28"/>
                <w:lang w:val="uk-UA"/>
              </w:rPr>
              <w:t>2</w:t>
            </w:r>
            <w:r w:rsidRPr="00310513">
              <w:rPr>
                <w:b/>
                <w:bCs/>
                <w:sz w:val="28"/>
                <w:lang w:val="uk-UA"/>
              </w:rPr>
              <w:t>)</w:t>
            </w:r>
          </w:p>
        </w:tc>
        <w:tc>
          <w:tcPr>
            <w:tcW w:w="1134" w:type="dxa"/>
            <w:vAlign w:val="center"/>
          </w:tcPr>
          <w:p w14:paraId="0EC8E36D" w14:textId="77777777" w:rsidR="00C00C35" w:rsidRPr="00310513" w:rsidRDefault="00C00C35" w:rsidP="007A38F0">
            <w:pPr>
              <w:widowControl w:val="0"/>
              <w:jc w:val="center"/>
              <w:rPr>
                <w:b/>
                <w:bCs/>
                <w:sz w:val="28"/>
                <w:lang w:val="uk-UA"/>
              </w:rPr>
            </w:pPr>
            <w:r w:rsidRPr="00310513">
              <w:rPr>
                <w:b/>
                <w:bCs/>
                <w:sz w:val="28"/>
                <w:lang w:val="uk-UA"/>
              </w:rPr>
              <w:t>у %</w:t>
            </w:r>
          </w:p>
        </w:tc>
      </w:tr>
      <w:tr w:rsidR="00C00C35" w:rsidRPr="00310513" w14:paraId="1AFB19B5" w14:textId="77777777" w:rsidTr="007A38F0">
        <w:trPr>
          <w:jc w:val="center"/>
        </w:trPr>
        <w:tc>
          <w:tcPr>
            <w:tcW w:w="1991" w:type="dxa"/>
            <w:vMerge/>
            <w:vAlign w:val="center"/>
          </w:tcPr>
          <w:p w14:paraId="0D27B04C" w14:textId="77777777" w:rsidR="00C00C35" w:rsidRPr="00310513" w:rsidRDefault="00C00C35" w:rsidP="007A38F0">
            <w:pPr>
              <w:widowControl w:val="0"/>
              <w:jc w:val="both"/>
              <w:rPr>
                <w:sz w:val="28"/>
                <w:lang w:val="uk-UA"/>
              </w:rPr>
            </w:pPr>
          </w:p>
        </w:tc>
        <w:tc>
          <w:tcPr>
            <w:tcW w:w="2688" w:type="dxa"/>
            <w:vAlign w:val="center"/>
          </w:tcPr>
          <w:p w14:paraId="46A30510" w14:textId="77777777" w:rsidR="00C00C35" w:rsidRPr="00E357F8" w:rsidRDefault="00C00C35" w:rsidP="007A38F0">
            <w:pPr>
              <w:widowControl w:val="0"/>
              <w:jc w:val="center"/>
              <w:rPr>
                <w:sz w:val="28"/>
                <w:lang w:val="uk-UA"/>
              </w:rPr>
            </w:pPr>
            <w:r>
              <w:rPr>
                <w:sz w:val="28"/>
                <w:lang w:val="uk-UA"/>
              </w:rPr>
              <w:t>Низький</w:t>
            </w:r>
          </w:p>
        </w:tc>
        <w:tc>
          <w:tcPr>
            <w:tcW w:w="2126" w:type="dxa"/>
            <w:vAlign w:val="center"/>
          </w:tcPr>
          <w:p w14:paraId="77060C27" w14:textId="302A5F42" w:rsidR="00C00C35" w:rsidRPr="00310513" w:rsidRDefault="00530BE9" w:rsidP="007A38F0">
            <w:pPr>
              <w:widowControl w:val="0"/>
              <w:jc w:val="center"/>
              <w:rPr>
                <w:sz w:val="28"/>
                <w:lang w:val="uk-UA"/>
              </w:rPr>
            </w:pPr>
            <w:r>
              <w:rPr>
                <w:sz w:val="28"/>
                <w:lang w:val="uk-UA"/>
              </w:rPr>
              <w:t>21</w:t>
            </w:r>
            <w:r w:rsidR="00C00C35" w:rsidRPr="00C80DB1">
              <w:rPr>
                <w:sz w:val="28"/>
                <w:lang w:val="uk-UA"/>
              </w:rPr>
              <w:t xml:space="preserve"> ос</w:t>
            </w:r>
            <w:r>
              <w:rPr>
                <w:sz w:val="28"/>
                <w:lang w:val="uk-UA"/>
              </w:rPr>
              <w:t>оба</w:t>
            </w:r>
          </w:p>
        </w:tc>
        <w:tc>
          <w:tcPr>
            <w:tcW w:w="1134" w:type="dxa"/>
            <w:vAlign w:val="center"/>
          </w:tcPr>
          <w:p w14:paraId="3E0D301A" w14:textId="7D8006E7" w:rsidR="00C00C35" w:rsidRPr="00310513" w:rsidRDefault="00C00C35" w:rsidP="007A38F0">
            <w:pPr>
              <w:widowControl w:val="0"/>
              <w:jc w:val="center"/>
              <w:rPr>
                <w:sz w:val="28"/>
                <w:lang w:val="uk-UA"/>
              </w:rPr>
            </w:pPr>
            <w:r>
              <w:rPr>
                <w:sz w:val="28"/>
                <w:lang w:val="uk-UA"/>
              </w:rPr>
              <w:t>5</w:t>
            </w:r>
            <w:r w:rsidR="00530BE9">
              <w:rPr>
                <w:sz w:val="28"/>
                <w:lang w:val="uk-UA"/>
              </w:rPr>
              <w:t>0</w:t>
            </w:r>
            <w:r w:rsidRPr="00C80DB1">
              <w:rPr>
                <w:sz w:val="28"/>
                <w:lang w:val="uk-UA"/>
              </w:rPr>
              <w:t>%</w:t>
            </w:r>
          </w:p>
        </w:tc>
      </w:tr>
      <w:tr w:rsidR="00C00C35" w:rsidRPr="00310513" w14:paraId="08331289" w14:textId="77777777" w:rsidTr="007A38F0">
        <w:trPr>
          <w:jc w:val="center"/>
        </w:trPr>
        <w:tc>
          <w:tcPr>
            <w:tcW w:w="1991" w:type="dxa"/>
            <w:vMerge/>
            <w:vAlign w:val="center"/>
          </w:tcPr>
          <w:p w14:paraId="2E15FA70" w14:textId="77777777" w:rsidR="00C00C35" w:rsidRPr="00310513" w:rsidRDefault="00C00C35" w:rsidP="007A38F0">
            <w:pPr>
              <w:widowControl w:val="0"/>
              <w:jc w:val="both"/>
              <w:rPr>
                <w:sz w:val="28"/>
                <w:lang w:val="uk-UA"/>
              </w:rPr>
            </w:pPr>
          </w:p>
        </w:tc>
        <w:tc>
          <w:tcPr>
            <w:tcW w:w="2688" w:type="dxa"/>
            <w:vAlign w:val="center"/>
          </w:tcPr>
          <w:p w14:paraId="1C3571AF" w14:textId="77777777" w:rsidR="00C00C35" w:rsidRPr="00E357F8" w:rsidRDefault="00C00C35" w:rsidP="007A38F0">
            <w:pPr>
              <w:widowControl w:val="0"/>
              <w:jc w:val="center"/>
              <w:rPr>
                <w:sz w:val="28"/>
                <w:lang w:val="uk-UA"/>
              </w:rPr>
            </w:pPr>
            <w:r>
              <w:rPr>
                <w:sz w:val="28"/>
                <w:lang w:val="uk-UA"/>
              </w:rPr>
              <w:t>Середній</w:t>
            </w:r>
          </w:p>
        </w:tc>
        <w:tc>
          <w:tcPr>
            <w:tcW w:w="2126" w:type="dxa"/>
            <w:vAlign w:val="center"/>
          </w:tcPr>
          <w:p w14:paraId="4956F5A1" w14:textId="0706EE8B" w:rsidR="00C00C35" w:rsidRPr="00310513" w:rsidRDefault="00C00C35" w:rsidP="007A38F0">
            <w:pPr>
              <w:widowControl w:val="0"/>
              <w:jc w:val="center"/>
              <w:rPr>
                <w:sz w:val="28"/>
                <w:lang w:val="uk-UA"/>
              </w:rPr>
            </w:pPr>
            <w:r w:rsidRPr="00C80DB1">
              <w:rPr>
                <w:sz w:val="28"/>
                <w:lang w:val="uk-UA"/>
              </w:rPr>
              <w:t>1</w:t>
            </w:r>
            <w:r w:rsidR="00530BE9">
              <w:rPr>
                <w:sz w:val="28"/>
                <w:lang w:val="uk-UA"/>
              </w:rPr>
              <w:t>5</w:t>
            </w:r>
            <w:r w:rsidRPr="00C80DB1">
              <w:rPr>
                <w:sz w:val="28"/>
                <w:lang w:val="uk-UA"/>
              </w:rPr>
              <w:t xml:space="preserve"> осіб</w:t>
            </w:r>
          </w:p>
        </w:tc>
        <w:tc>
          <w:tcPr>
            <w:tcW w:w="1134" w:type="dxa"/>
            <w:vAlign w:val="center"/>
          </w:tcPr>
          <w:p w14:paraId="2819FE07" w14:textId="4B7FF3A2" w:rsidR="00C00C35" w:rsidRPr="00310513" w:rsidRDefault="00C00C35" w:rsidP="007A38F0">
            <w:pPr>
              <w:widowControl w:val="0"/>
              <w:jc w:val="center"/>
              <w:rPr>
                <w:sz w:val="28"/>
                <w:lang w:val="uk-UA"/>
              </w:rPr>
            </w:pPr>
            <w:r>
              <w:rPr>
                <w:sz w:val="28"/>
                <w:lang w:val="uk-UA"/>
              </w:rPr>
              <w:t>3</w:t>
            </w:r>
            <w:r w:rsidR="00530BE9">
              <w:rPr>
                <w:sz w:val="28"/>
                <w:lang w:val="uk-UA"/>
              </w:rPr>
              <w:t>6</w:t>
            </w:r>
            <w:r w:rsidRPr="00C80DB1">
              <w:rPr>
                <w:sz w:val="28"/>
                <w:lang w:val="uk-UA"/>
              </w:rPr>
              <w:t>%</w:t>
            </w:r>
          </w:p>
        </w:tc>
      </w:tr>
      <w:tr w:rsidR="00C00C35" w:rsidRPr="00310513" w14:paraId="0422B8E2" w14:textId="77777777" w:rsidTr="007A38F0">
        <w:trPr>
          <w:jc w:val="center"/>
        </w:trPr>
        <w:tc>
          <w:tcPr>
            <w:tcW w:w="1991" w:type="dxa"/>
            <w:vMerge/>
            <w:vAlign w:val="center"/>
          </w:tcPr>
          <w:p w14:paraId="2A5AC9E4" w14:textId="77777777" w:rsidR="00C00C35" w:rsidRPr="00310513" w:rsidRDefault="00C00C35" w:rsidP="007A38F0">
            <w:pPr>
              <w:widowControl w:val="0"/>
              <w:jc w:val="both"/>
              <w:rPr>
                <w:sz w:val="28"/>
                <w:lang w:val="uk-UA"/>
              </w:rPr>
            </w:pPr>
          </w:p>
        </w:tc>
        <w:tc>
          <w:tcPr>
            <w:tcW w:w="2688" w:type="dxa"/>
            <w:vAlign w:val="center"/>
          </w:tcPr>
          <w:p w14:paraId="78000B8A" w14:textId="77777777" w:rsidR="00C00C35" w:rsidRPr="00E357F8" w:rsidRDefault="00C00C35" w:rsidP="007A38F0">
            <w:pPr>
              <w:widowControl w:val="0"/>
              <w:jc w:val="center"/>
              <w:rPr>
                <w:sz w:val="28"/>
                <w:lang w:val="uk-UA"/>
              </w:rPr>
            </w:pPr>
            <w:r>
              <w:rPr>
                <w:sz w:val="28"/>
                <w:lang w:val="uk-UA"/>
              </w:rPr>
              <w:t>Високий</w:t>
            </w:r>
          </w:p>
        </w:tc>
        <w:tc>
          <w:tcPr>
            <w:tcW w:w="2126" w:type="dxa"/>
            <w:vAlign w:val="center"/>
          </w:tcPr>
          <w:p w14:paraId="34C79390" w14:textId="24A80A19" w:rsidR="00C00C35" w:rsidRPr="00310513" w:rsidRDefault="00530BE9" w:rsidP="007A38F0">
            <w:pPr>
              <w:widowControl w:val="0"/>
              <w:jc w:val="center"/>
              <w:rPr>
                <w:sz w:val="28"/>
                <w:lang w:val="uk-UA"/>
              </w:rPr>
            </w:pPr>
            <w:r>
              <w:rPr>
                <w:sz w:val="28"/>
                <w:lang w:val="uk-UA"/>
              </w:rPr>
              <w:t>6</w:t>
            </w:r>
            <w:r w:rsidR="00C00C35" w:rsidRPr="00C80DB1">
              <w:rPr>
                <w:sz w:val="28"/>
                <w:lang w:val="uk-UA"/>
              </w:rPr>
              <w:t xml:space="preserve"> ос</w:t>
            </w:r>
            <w:r w:rsidR="00C00C35">
              <w:rPr>
                <w:sz w:val="28"/>
                <w:lang w:val="uk-UA"/>
              </w:rPr>
              <w:t>і</w:t>
            </w:r>
            <w:r w:rsidR="00C00C35" w:rsidRPr="00C80DB1">
              <w:rPr>
                <w:sz w:val="28"/>
                <w:lang w:val="uk-UA"/>
              </w:rPr>
              <w:t>б</w:t>
            </w:r>
          </w:p>
        </w:tc>
        <w:tc>
          <w:tcPr>
            <w:tcW w:w="1134" w:type="dxa"/>
            <w:vAlign w:val="center"/>
          </w:tcPr>
          <w:p w14:paraId="6774BA7A" w14:textId="2F173B16" w:rsidR="00C00C35" w:rsidRPr="00310513" w:rsidRDefault="00C00C35" w:rsidP="007A38F0">
            <w:pPr>
              <w:widowControl w:val="0"/>
              <w:jc w:val="center"/>
              <w:rPr>
                <w:sz w:val="28"/>
                <w:lang w:val="uk-UA"/>
              </w:rPr>
            </w:pPr>
            <w:r>
              <w:rPr>
                <w:sz w:val="28"/>
                <w:lang w:val="uk-UA"/>
              </w:rPr>
              <w:t>1</w:t>
            </w:r>
            <w:r w:rsidR="00530BE9">
              <w:rPr>
                <w:sz w:val="28"/>
                <w:lang w:val="uk-UA"/>
              </w:rPr>
              <w:t>4</w:t>
            </w:r>
            <w:r w:rsidRPr="00C80DB1">
              <w:rPr>
                <w:sz w:val="28"/>
                <w:lang w:val="uk-UA"/>
              </w:rPr>
              <w:t>%</w:t>
            </w:r>
          </w:p>
        </w:tc>
      </w:tr>
    </w:tbl>
    <w:p w14:paraId="6E273D53" w14:textId="3A69CA74" w:rsidR="00D67867" w:rsidRDefault="00D67867" w:rsidP="008451C4">
      <w:pPr>
        <w:widowControl w:val="0"/>
        <w:spacing w:line="360" w:lineRule="auto"/>
        <w:ind w:firstLine="709"/>
        <w:jc w:val="both"/>
        <w:rPr>
          <w:bCs/>
          <w:sz w:val="28"/>
          <w:lang w:val="uk-UA"/>
        </w:rPr>
      </w:pPr>
    </w:p>
    <w:p w14:paraId="69C0408A" w14:textId="0FF375E1" w:rsidR="008451C4" w:rsidRPr="008451C4" w:rsidRDefault="00B2737E" w:rsidP="00A31A31">
      <w:pPr>
        <w:widowControl w:val="0"/>
        <w:tabs>
          <w:tab w:val="num" w:pos="720"/>
        </w:tabs>
        <w:spacing w:line="360" w:lineRule="auto"/>
        <w:ind w:firstLine="709"/>
        <w:jc w:val="both"/>
        <w:rPr>
          <w:bCs/>
          <w:sz w:val="28"/>
          <w:lang w:val="uk-UA"/>
        </w:rPr>
      </w:pPr>
      <w:r>
        <w:rPr>
          <w:bCs/>
          <w:sz w:val="28"/>
          <w:lang w:val="uk-UA"/>
        </w:rPr>
        <w:t>З таблиці 2.3. бачимо, що н</w:t>
      </w:r>
      <w:r w:rsidR="008451C4" w:rsidRPr="008451C4">
        <w:rPr>
          <w:sz w:val="28"/>
          <w:lang w:val="uk-UA"/>
        </w:rPr>
        <w:t xml:space="preserve">изькі показники </w:t>
      </w:r>
      <w:r>
        <w:rPr>
          <w:sz w:val="28"/>
          <w:lang w:val="uk-UA"/>
        </w:rPr>
        <w:t xml:space="preserve">спостерігаються </w:t>
      </w:r>
      <w:r w:rsidR="008451C4" w:rsidRPr="008451C4">
        <w:rPr>
          <w:sz w:val="28"/>
          <w:lang w:val="uk-UA"/>
        </w:rPr>
        <w:t>у 50%</w:t>
      </w:r>
      <w:r>
        <w:rPr>
          <w:sz w:val="28"/>
          <w:lang w:val="uk-UA"/>
        </w:rPr>
        <w:t xml:space="preserve"> наших досліджуваних</w:t>
      </w:r>
      <w:r w:rsidR="008451C4" w:rsidRPr="008451C4">
        <w:rPr>
          <w:sz w:val="28"/>
          <w:lang w:val="uk-UA"/>
        </w:rPr>
        <w:t xml:space="preserve">, </w:t>
      </w:r>
      <w:r w:rsidR="00A31A31">
        <w:rPr>
          <w:sz w:val="28"/>
          <w:lang w:val="uk-UA"/>
        </w:rPr>
        <w:t xml:space="preserve">а це </w:t>
      </w:r>
      <w:r w:rsidR="008451C4" w:rsidRPr="008451C4">
        <w:rPr>
          <w:sz w:val="28"/>
          <w:lang w:val="uk-UA"/>
        </w:rPr>
        <w:t>21 особа</w:t>
      </w:r>
      <w:r w:rsidR="00A31A31">
        <w:rPr>
          <w:sz w:val="28"/>
          <w:lang w:val="uk-UA"/>
        </w:rPr>
        <w:t>. Це н</w:t>
      </w:r>
      <w:r w:rsidR="008451C4" w:rsidRPr="008451C4">
        <w:rPr>
          <w:sz w:val="28"/>
          <w:lang w:val="uk-UA"/>
        </w:rPr>
        <w:t>айбільш проблемна шкала у вибірці.</w:t>
      </w:r>
      <w:r w:rsidR="00A31A31">
        <w:rPr>
          <w:sz w:val="28"/>
          <w:lang w:val="uk-UA"/>
        </w:rPr>
        <w:t xml:space="preserve"> </w:t>
      </w:r>
      <w:r w:rsidR="008451C4" w:rsidRPr="008451C4">
        <w:rPr>
          <w:bCs/>
          <w:sz w:val="28"/>
          <w:lang w:val="uk-UA"/>
        </w:rPr>
        <w:t>Зміни викликають паніку, бажання утекти у знайоме, навіть якщо воно дискомфортне. Новина сприймається виключно як джерело небезпеки. Це прямо заважає освоєнню нової цивільної професії, будівництву нових соціальних зв</w:t>
      </w:r>
      <w:r w:rsidR="00F26CC5">
        <w:rPr>
          <w:bCs/>
          <w:sz w:val="28"/>
          <w:lang w:val="uk-UA"/>
        </w:rPr>
        <w:t>’</w:t>
      </w:r>
      <w:r w:rsidR="008451C4" w:rsidRPr="008451C4">
        <w:rPr>
          <w:bCs/>
          <w:sz w:val="28"/>
          <w:lang w:val="uk-UA"/>
        </w:rPr>
        <w:t>язків.</w:t>
      </w:r>
      <w:r w:rsidR="00A31A31">
        <w:rPr>
          <w:bCs/>
          <w:sz w:val="28"/>
          <w:lang w:val="uk-UA"/>
        </w:rPr>
        <w:t xml:space="preserve"> </w:t>
      </w:r>
      <w:r w:rsidR="008451C4" w:rsidRPr="008451C4">
        <w:rPr>
          <w:sz w:val="28"/>
          <w:lang w:val="uk-UA"/>
        </w:rPr>
        <w:t xml:space="preserve">Середні показники </w:t>
      </w:r>
      <w:r w:rsidR="00A31A31">
        <w:rPr>
          <w:sz w:val="28"/>
          <w:lang w:val="uk-UA"/>
        </w:rPr>
        <w:t xml:space="preserve">бачимо </w:t>
      </w:r>
      <w:r w:rsidR="008451C4" w:rsidRPr="008451C4">
        <w:rPr>
          <w:sz w:val="28"/>
          <w:lang w:val="uk-UA"/>
        </w:rPr>
        <w:t xml:space="preserve">у 36%, </w:t>
      </w:r>
      <w:r w:rsidR="00A31A31">
        <w:rPr>
          <w:sz w:val="28"/>
          <w:lang w:val="uk-UA"/>
        </w:rPr>
        <w:t xml:space="preserve">а це </w:t>
      </w:r>
      <w:r w:rsidR="008451C4" w:rsidRPr="008451C4">
        <w:rPr>
          <w:sz w:val="28"/>
          <w:lang w:val="uk-UA"/>
        </w:rPr>
        <w:t>15 осіб</w:t>
      </w:r>
      <w:r w:rsidR="00A31A31">
        <w:rPr>
          <w:sz w:val="28"/>
          <w:lang w:val="uk-UA"/>
        </w:rPr>
        <w:t>. Такі досліджувані мають о</w:t>
      </w:r>
      <w:r w:rsidR="008451C4" w:rsidRPr="008451C4">
        <w:rPr>
          <w:bCs/>
          <w:sz w:val="28"/>
          <w:lang w:val="uk-UA"/>
        </w:rPr>
        <w:t>бережне, оціночне ставлення до ризику. Можуть розглядати навчання як виклик, але відкриття власної справи вже видається надто ризикованим.</w:t>
      </w:r>
      <w:r w:rsidR="00A31A31">
        <w:rPr>
          <w:bCs/>
          <w:sz w:val="28"/>
          <w:lang w:val="uk-UA"/>
        </w:rPr>
        <w:t xml:space="preserve"> І в</w:t>
      </w:r>
      <w:r w:rsidR="008451C4" w:rsidRPr="008451C4">
        <w:rPr>
          <w:sz w:val="28"/>
          <w:lang w:val="uk-UA"/>
        </w:rPr>
        <w:t xml:space="preserve">исокі показники </w:t>
      </w:r>
      <w:r w:rsidR="00A31A31">
        <w:rPr>
          <w:sz w:val="28"/>
          <w:lang w:val="uk-UA"/>
        </w:rPr>
        <w:t xml:space="preserve">спостерігаються </w:t>
      </w:r>
      <w:r w:rsidR="008451C4" w:rsidRPr="008451C4">
        <w:rPr>
          <w:sz w:val="28"/>
          <w:lang w:val="uk-UA"/>
        </w:rPr>
        <w:t xml:space="preserve">у 14%, </w:t>
      </w:r>
      <w:r w:rsidR="00A31A31">
        <w:rPr>
          <w:sz w:val="28"/>
          <w:lang w:val="uk-UA"/>
        </w:rPr>
        <w:t xml:space="preserve">що складає </w:t>
      </w:r>
      <w:r w:rsidR="008451C4" w:rsidRPr="008451C4">
        <w:rPr>
          <w:sz w:val="28"/>
          <w:lang w:val="uk-UA"/>
        </w:rPr>
        <w:t>6 осіб</w:t>
      </w:r>
      <w:r w:rsidR="00A31A31">
        <w:rPr>
          <w:sz w:val="28"/>
          <w:lang w:val="uk-UA"/>
        </w:rPr>
        <w:t>. В таких досліджуваних д</w:t>
      </w:r>
      <w:r w:rsidR="008451C4" w:rsidRPr="008451C4">
        <w:rPr>
          <w:bCs/>
          <w:sz w:val="28"/>
          <w:lang w:val="uk-UA"/>
        </w:rPr>
        <w:t>освід, навіть травматичний, переосмислюється як школа життя. Виникають установки типу: «Цей складний перехід – шанс стати сильнішим і знайти себе в нов</w:t>
      </w:r>
      <w:r w:rsidR="00A31A31">
        <w:rPr>
          <w:bCs/>
          <w:sz w:val="28"/>
          <w:lang w:val="uk-UA"/>
        </w:rPr>
        <w:t>ій</w:t>
      </w:r>
      <w:r w:rsidR="008451C4" w:rsidRPr="008451C4">
        <w:rPr>
          <w:bCs/>
          <w:sz w:val="28"/>
          <w:lang w:val="uk-UA"/>
        </w:rPr>
        <w:t xml:space="preserve"> якості».</w:t>
      </w:r>
    </w:p>
    <w:p w14:paraId="0894B97F" w14:textId="5F21008D" w:rsidR="003B27C8" w:rsidRDefault="00E67293" w:rsidP="00FB6D48">
      <w:pPr>
        <w:widowControl w:val="0"/>
        <w:spacing w:line="360" w:lineRule="auto"/>
        <w:ind w:firstLine="709"/>
        <w:jc w:val="both"/>
        <w:rPr>
          <w:bCs/>
          <w:sz w:val="28"/>
          <w:lang w:val="uk-UA"/>
        </w:rPr>
      </w:pPr>
      <w:r>
        <w:rPr>
          <w:bCs/>
          <w:sz w:val="28"/>
          <w:lang w:val="uk-UA"/>
        </w:rPr>
        <w:t>Для наочності всі отримані узагальнені результати за трьома шкалами даної методики ми відобразили на рисунку 2.1.</w:t>
      </w:r>
    </w:p>
    <w:p w14:paraId="3C432326" w14:textId="77777777" w:rsidR="003B27C8" w:rsidRDefault="003B27C8" w:rsidP="00FB6D48">
      <w:pPr>
        <w:widowControl w:val="0"/>
        <w:spacing w:line="360" w:lineRule="auto"/>
        <w:ind w:firstLine="709"/>
        <w:jc w:val="both"/>
        <w:rPr>
          <w:bCs/>
          <w:sz w:val="28"/>
          <w:lang w:val="uk-UA"/>
        </w:rPr>
      </w:pPr>
    </w:p>
    <w:p w14:paraId="2C710F63" w14:textId="77777777" w:rsidR="003B27C8" w:rsidRDefault="003B27C8" w:rsidP="00FB6D48">
      <w:pPr>
        <w:widowControl w:val="0"/>
        <w:spacing w:line="360" w:lineRule="auto"/>
        <w:ind w:firstLine="709"/>
        <w:jc w:val="both"/>
        <w:rPr>
          <w:bCs/>
          <w:sz w:val="28"/>
          <w:lang w:val="uk-UA"/>
        </w:rPr>
      </w:pPr>
    </w:p>
    <w:p w14:paraId="556DA4AF" w14:textId="517D1EF1" w:rsidR="003B27C8" w:rsidRDefault="003B27C8" w:rsidP="003B27C8">
      <w:pPr>
        <w:widowControl w:val="0"/>
        <w:spacing w:line="360" w:lineRule="auto"/>
        <w:jc w:val="center"/>
        <w:rPr>
          <w:bCs/>
          <w:sz w:val="28"/>
          <w:lang w:val="uk-UA"/>
        </w:rPr>
      </w:pPr>
      <w:r w:rsidRPr="00310513">
        <w:rPr>
          <w:noProof/>
          <w:sz w:val="28"/>
          <w:lang w:val="uk-UA"/>
        </w:rPr>
        <w:lastRenderedPageBreak/>
        <w:drawing>
          <wp:inline distT="0" distB="0" distL="0" distR="0" wp14:anchorId="4818F67E" wp14:editId="1C3070E8">
            <wp:extent cx="5928432" cy="2123018"/>
            <wp:effectExtent l="0" t="0" r="15240" b="10795"/>
            <wp:docPr id="7" name="Діагра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F52DE21" w14:textId="2FFE81FC" w:rsidR="00601873" w:rsidRPr="00601873" w:rsidRDefault="00601873" w:rsidP="00601873">
      <w:pPr>
        <w:widowControl w:val="0"/>
        <w:spacing w:line="360" w:lineRule="auto"/>
        <w:jc w:val="center"/>
        <w:rPr>
          <w:bCs/>
          <w:i/>
          <w:iCs/>
          <w:sz w:val="28"/>
          <w:lang w:val="uk-UA"/>
        </w:rPr>
      </w:pPr>
      <w:r w:rsidRPr="00601873">
        <w:rPr>
          <w:bCs/>
          <w:i/>
          <w:iCs/>
          <w:sz w:val="28"/>
          <w:lang w:val="uk-UA"/>
        </w:rPr>
        <w:t xml:space="preserve">Рис. 2.1. Показники за трьома шкалами тесту Життєстійкості С. </w:t>
      </w:r>
      <w:proofErr w:type="spellStart"/>
      <w:r w:rsidRPr="00601873">
        <w:rPr>
          <w:bCs/>
          <w:i/>
          <w:iCs/>
          <w:sz w:val="28"/>
          <w:lang w:val="uk-UA"/>
        </w:rPr>
        <w:t>Мадді</w:t>
      </w:r>
      <w:proofErr w:type="spellEnd"/>
    </w:p>
    <w:p w14:paraId="527BD9DC" w14:textId="092082C4" w:rsidR="003B27C8" w:rsidRDefault="003B27C8" w:rsidP="00FB6D48">
      <w:pPr>
        <w:widowControl w:val="0"/>
        <w:spacing w:line="360" w:lineRule="auto"/>
        <w:ind w:firstLine="709"/>
        <w:jc w:val="both"/>
        <w:rPr>
          <w:bCs/>
          <w:sz w:val="28"/>
          <w:lang w:val="uk-UA"/>
        </w:rPr>
      </w:pPr>
    </w:p>
    <w:p w14:paraId="2B9BD733" w14:textId="5F64BB09" w:rsidR="003B27C8" w:rsidRDefault="00F237D7" w:rsidP="00FB6D48">
      <w:pPr>
        <w:widowControl w:val="0"/>
        <w:spacing w:line="360" w:lineRule="auto"/>
        <w:ind w:firstLine="709"/>
        <w:jc w:val="both"/>
        <w:rPr>
          <w:bCs/>
          <w:sz w:val="28"/>
          <w:lang w:val="uk-UA"/>
        </w:rPr>
      </w:pPr>
      <w:r>
        <w:rPr>
          <w:bCs/>
          <w:sz w:val="28"/>
          <w:lang w:val="uk-UA"/>
        </w:rPr>
        <w:t xml:space="preserve">Як відображено на рисунку від 40% до 50% наших досліджуваних мають низький рівень за всіма трьома шкалами, тоді як високі показники по всіх трьох шкалах знаходяться в діапазоні 14%-17%. </w:t>
      </w:r>
    </w:p>
    <w:p w14:paraId="54E6A50E" w14:textId="700ACCBE" w:rsidR="00FB6D48" w:rsidRPr="00FB6D48" w:rsidRDefault="00FB6D48" w:rsidP="00FB6D48">
      <w:pPr>
        <w:widowControl w:val="0"/>
        <w:spacing w:line="360" w:lineRule="auto"/>
        <w:ind w:firstLine="709"/>
        <w:jc w:val="both"/>
        <w:rPr>
          <w:bCs/>
          <w:sz w:val="28"/>
          <w:lang w:val="uk-UA"/>
        </w:rPr>
      </w:pPr>
      <w:r w:rsidRPr="00FB6D48">
        <w:rPr>
          <w:bCs/>
          <w:sz w:val="28"/>
          <w:lang w:val="uk-UA"/>
        </w:rPr>
        <w:t>Загальний показник життєстійкості, що об</w:t>
      </w:r>
      <w:r w:rsidR="00F26CC5">
        <w:rPr>
          <w:bCs/>
          <w:sz w:val="28"/>
          <w:lang w:val="uk-UA"/>
        </w:rPr>
        <w:t>’</w:t>
      </w:r>
      <w:r w:rsidRPr="00FB6D48">
        <w:rPr>
          <w:bCs/>
          <w:sz w:val="28"/>
          <w:lang w:val="uk-UA"/>
        </w:rPr>
        <w:t>єднує три компоненти (залученість, контроль, прийняття ризику), виявився</w:t>
      </w:r>
      <w:r>
        <w:rPr>
          <w:bCs/>
          <w:sz w:val="28"/>
          <w:lang w:val="uk-UA"/>
        </w:rPr>
        <w:t xml:space="preserve"> </w:t>
      </w:r>
      <w:r w:rsidRPr="00FB6D48">
        <w:rPr>
          <w:sz w:val="28"/>
          <w:lang w:val="uk-UA"/>
        </w:rPr>
        <w:t>диференційованим</w:t>
      </w:r>
      <w:r>
        <w:rPr>
          <w:sz w:val="28"/>
          <w:lang w:val="uk-UA"/>
        </w:rPr>
        <w:t xml:space="preserve"> </w:t>
      </w:r>
      <w:r w:rsidRPr="00FB6D48">
        <w:rPr>
          <w:bCs/>
          <w:sz w:val="28"/>
          <w:lang w:val="uk-UA"/>
        </w:rPr>
        <w:t>серед учасників дослідження, що свідчить про нерівномірний розподіл психологічного ресурсу</w:t>
      </w:r>
      <w:r>
        <w:rPr>
          <w:bCs/>
          <w:sz w:val="28"/>
          <w:lang w:val="uk-UA"/>
        </w:rPr>
        <w:t xml:space="preserve"> (див табл. 2.4.)</w:t>
      </w:r>
      <w:r w:rsidRPr="00FB6D48">
        <w:rPr>
          <w:bCs/>
          <w:sz w:val="28"/>
          <w:lang w:val="uk-UA"/>
        </w:rPr>
        <w:t>.</w:t>
      </w:r>
    </w:p>
    <w:p w14:paraId="072C8F20" w14:textId="740F1614" w:rsidR="008451C4" w:rsidRDefault="00D83D52" w:rsidP="00D83D52">
      <w:pPr>
        <w:widowControl w:val="0"/>
        <w:spacing w:line="360" w:lineRule="auto"/>
        <w:ind w:firstLine="709"/>
        <w:jc w:val="right"/>
        <w:rPr>
          <w:bCs/>
          <w:sz w:val="28"/>
          <w:lang w:val="uk-UA"/>
        </w:rPr>
      </w:pPr>
      <w:r>
        <w:rPr>
          <w:bCs/>
          <w:sz w:val="28"/>
          <w:lang w:val="uk-UA"/>
        </w:rPr>
        <w:t>Таблиця 2.4.</w:t>
      </w:r>
    </w:p>
    <w:p w14:paraId="1F8E22B9" w14:textId="77777777" w:rsidR="00D83D52" w:rsidRDefault="00D83D52" w:rsidP="00D83D52">
      <w:pPr>
        <w:widowControl w:val="0"/>
        <w:spacing w:line="360" w:lineRule="auto"/>
        <w:jc w:val="center"/>
        <w:rPr>
          <w:b/>
          <w:sz w:val="28"/>
          <w:lang w:val="uk-UA"/>
        </w:rPr>
      </w:pPr>
      <w:r w:rsidRPr="00D83D52">
        <w:rPr>
          <w:b/>
          <w:sz w:val="28"/>
          <w:lang w:val="uk-UA"/>
        </w:rPr>
        <w:t xml:space="preserve">Загальний показник життєстійкості за методикою </w:t>
      </w:r>
    </w:p>
    <w:p w14:paraId="01CF0052" w14:textId="41E8EB0D" w:rsidR="00D83D52" w:rsidRPr="00D83D52" w:rsidRDefault="00D83D52" w:rsidP="00D83D52">
      <w:pPr>
        <w:widowControl w:val="0"/>
        <w:spacing w:line="360" w:lineRule="auto"/>
        <w:jc w:val="center"/>
        <w:rPr>
          <w:b/>
          <w:sz w:val="28"/>
          <w:lang w:val="uk-UA"/>
        </w:rPr>
      </w:pPr>
      <w:r w:rsidRPr="00D83D52">
        <w:rPr>
          <w:b/>
          <w:sz w:val="28"/>
          <w:lang w:val="uk-UA"/>
        </w:rPr>
        <w:t xml:space="preserve">тест Життєстійкості С. </w:t>
      </w:r>
      <w:proofErr w:type="spellStart"/>
      <w:r w:rsidRPr="00D83D52">
        <w:rPr>
          <w:b/>
          <w:sz w:val="28"/>
          <w:lang w:val="uk-UA"/>
        </w:rPr>
        <w:t>Мадді</w:t>
      </w:r>
      <w:proofErr w:type="spellEnd"/>
    </w:p>
    <w:tbl>
      <w:tblPr>
        <w:tblStyle w:val="28"/>
        <w:tblW w:w="9765" w:type="dxa"/>
        <w:tblLook w:val="04A0" w:firstRow="1" w:lastRow="0" w:firstColumn="1" w:lastColumn="0" w:noHBand="0" w:noVBand="1"/>
      </w:tblPr>
      <w:tblGrid>
        <w:gridCol w:w="2830"/>
        <w:gridCol w:w="1184"/>
        <w:gridCol w:w="1185"/>
        <w:gridCol w:w="1149"/>
        <w:gridCol w:w="1149"/>
        <w:gridCol w:w="1134"/>
        <w:gridCol w:w="1134"/>
      </w:tblGrid>
      <w:tr w:rsidR="00A35CDA" w:rsidRPr="00A35CDA" w14:paraId="4183DE4C" w14:textId="77777777" w:rsidTr="007A38F0">
        <w:trPr>
          <w:trHeight w:val="219"/>
        </w:trPr>
        <w:tc>
          <w:tcPr>
            <w:tcW w:w="2830" w:type="dxa"/>
            <w:vMerge w:val="restart"/>
            <w:vAlign w:val="center"/>
          </w:tcPr>
          <w:p w14:paraId="49E9CCE8" w14:textId="1A4CF732" w:rsidR="00A35CDA" w:rsidRPr="00A35CDA" w:rsidRDefault="00FA7203" w:rsidP="00A35CDA">
            <w:pPr>
              <w:widowControl w:val="0"/>
              <w:jc w:val="center"/>
              <w:rPr>
                <w:b/>
                <w:bCs/>
                <w:sz w:val="28"/>
                <w:lang w:val="uk-UA"/>
              </w:rPr>
            </w:pPr>
            <w:bookmarkStart w:id="21" w:name="_Hlk215406083"/>
            <w:r>
              <w:rPr>
                <w:b/>
                <w:bCs/>
                <w:sz w:val="28"/>
                <w:lang w:val="uk-UA"/>
              </w:rPr>
              <w:t>Життєстійкість</w:t>
            </w:r>
          </w:p>
        </w:tc>
        <w:tc>
          <w:tcPr>
            <w:tcW w:w="2369" w:type="dxa"/>
            <w:gridSpan w:val="2"/>
            <w:vAlign w:val="center"/>
          </w:tcPr>
          <w:p w14:paraId="2966B733" w14:textId="77777777" w:rsidR="00A35CDA" w:rsidRPr="00A35CDA" w:rsidRDefault="00A35CDA" w:rsidP="00A35CDA">
            <w:pPr>
              <w:widowControl w:val="0"/>
              <w:jc w:val="center"/>
              <w:rPr>
                <w:b/>
                <w:bCs/>
                <w:sz w:val="28"/>
                <w:lang w:val="uk-UA"/>
              </w:rPr>
            </w:pPr>
            <w:r w:rsidRPr="00A35CDA">
              <w:rPr>
                <w:b/>
                <w:bCs/>
                <w:sz w:val="28"/>
                <w:lang w:val="uk-UA"/>
              </w:rPr>
              <w:t>Низький рівень</w:t>
            </w:r>
          </w:p>
        </w:tc>
        <w:tc>
          <w:tcPr>
            <w:tcW w:w="2298" w:type="dxa"/>
            <w:gridSpan w:val="2"/>
            <w:vAlign w:val="center"/>
          </w:tcPr>
          <w:p w14:paraId="648EEDFA" w14:textId="77777777" w:rsidR="00A35CDA" w:rsidRPr="00A35CDA" w:rsidRDefault="00A35CDA" w:rsidP="00A35CDA">
            <w:pPr>
              <w:widowControl w:val="0"/>
              <w:jc w:val="center"/>
              <w:rPr>
                <w:b/>
                <w:bCs/>
                <w:sz w:val="28"/>
                <w:lang w:val="uk-UA"/>
              </w:rPr>
            </w:pPr>
            <w:r w:rsidRPr="00A35CDA">
              <w:rPr>
                <w:b/>
                <w:bCs/>
                <w:sz w:val="28"/>
                <w:lang w:val="uk-UA"/>
              </w:rPr>
              <w:t>Середній рівень</w:t>
            </w:r>
          </w:p>
        </w:tc>
        <w:tc>
          <w:tcPr>
            <w:tcW w:w="2268" w:type="dxa"/>
            <w:gridSpan w:val="2"/>
            <w:vAlign w:val="center"/>
          </w:tcPr>
          <w:p w14:paraId="5A4C707A" w14:textId="77777777" w:rsidR="00A35CDA" w:rsidRPr="00A35CDA" w:rsidRDefault="00A35CDA" w:rsidP="00A35CDA">
            <w:pPr>
              <w:widowControl w:val="0"/>
              <w:jc w:val="center"/>
              <w:rPr>
                <w:b/>
                <w:bCs/>
                <w:sz w:val="28"/>
                <w:lang w:val="uk-UA"/>
              </w:rPr>
            </w:pPr>
            <w:r w:rsidRPr="00A35CDA">
              <w:rPr>
                <w:b/>
                <w:bCs/>
                <w:sz w:val="28"/>
                <w:lang w:val="uk-UA"/>
              </w:rPr>
              <w:t>Високий рівень</w:t>
            </w:r>
          </w:p>
        </w:tc>
      </w:tr>
      <w:tr w:rsidR="00A35CDA" w:rsidRPr="00A35CDA" w14:paraId="1C560DBC" w14:textId="77777777" w:rsidTr="007A38F0">
        <w:trPr>
          <w:trHeight w:val="218"/>
        </w:trPr>
        <w:tc>
          <w:tcPr>
            <w:tcW w:w="2830" w:type="dxa"/>
            <w:vMerge/>
            <w:vAlign w:val="center"/>
          </w:tcPr>
          <w:p w14:paraId="7AF3EB9D" w14:textId="77777777" w:rsidR="00A35CDA" w:rsidRPr="00A35CDA" w:rsidRDefault="00A35CDA" w:rsidP="00A35CDA">
            <w:pPr>
              <w:widowControl w:val="0"/>
              <w:jc w:val="center"/>
              <w:rPr>
                <w:b/>
                <w:bCs/>
                <w:sz w:val="28"/>
                <w:lang w:val="uk-UA"/>
              </w:rPr>
            </w:pPr>
          </w:p>
        </w:tc>
        <w:tc>
          <w:tcPr>
            <w:tcW w:w="1184" w:type="dxa"/>
            <w:vAlign w:val="center"/>
          </w:tcPr>
          <w:p w14:paraId="7AA2D659" w14:textId="77777777" w:rsidR="00A35CDA" w:rsidRPr="00A35CDA" w:rsidRDefault="00A35CDA" w:rsidP="00A35CDA">
            <w:pPr>
              <w:widowControl w:val="0"/>
              <w:jc w:val="center"/>
              <w:rPr>
                <w:b/>
                <w:bCs/>
                <w:sz w:val="28"/>
                <w:lang w:val="uk-UA"/>
              </w:rPr>
            </w:pPr>
            <w:r w:rsidRPr="00A35CDA">
              <w:rPr>
                <w:b/>
                <w:bCs/>
                <w:sz w:val="28"/>
                <w:lang w:val="uk-UA"/>
              </w:rPr>
              <w:t>%</w:t>
            </w:r>
          </w:p>
        </w:tc>
        <w:tc>
          <w:tcPr>
            <w:tcW w:w="1185" w:type="dxa"/>
            <w:vAlign w:val="center"/>
          </w:tcPr>
          <w:p w14:paraId="54061F53" w14:textId="77777777" w:rsidR="00A35CDA" w:rsidRPr="00A35CDA" w:rsidRDefault="00A35CDA" w:rsidP="00A35CDA">
            <w:pPr>
              <w:widowControl w:val="0"/>
              <w:jc w:val="center"/>
              <w:rPr>
                <w:b/>
                <w:bCs/>
                <w:sz w:val="28"/>
                <w:lang w:val="uk-UA"/>
              </w:rPr>
            </w:pPr>
            <w:r w:rsidRPr="00A35CDA">
              <w:rPr>
                <w:b/>
                <w:bCs/>
                <w:sz w:val="28"/>
                <w:lang w:val="uk-UA"/>
              </w:rPr>
              <w:t>особи</w:t>
            </w:r>
          </w:p>
        </w:tc>
        <w:tc>
          <w:tcPr>
            <w:tcW w:w="1149" w:type="dxa"/>
            <w:vAlign w:val="center"/>
          </w:tcPr>
          <w:p w14:paraId="09EC8AE6" w14:textId="77777777" w:rsidR="00A35CDA" w:rsidRPr="00A35CDA" w:rsidRDefault="00A35CDA" w:rsidP="00A35CDA">
            <w:pPr>
              <w:widowControl w:val="0"/>
              <w:jc w:val="center"/>
              <w:rPr>
                <w:b/>
                <w:bCs/>
                <w:sz w:val="28"/>
                <w:lang w:val="uk-UA"/>
              </w:rPr>
            </w:pPr>
            <w:r w:rsidRPr="00A35CDA">
              <w:rPr>
                <w:b/>
                <w:bCs/>
                <w:sz w:val="28"/>
                <w:lang w:val="uk-UA"/>
              </w:rPr>
              <w:t>%</w:t>
            </w:r>
          </w:p>
        </w:tc>
        <w:tc>
          <w:tcPr>
            <w:tcW w:w="1149" w:type="dxa"/>
            <w:vAlign w:val="center"/>
          </w:tcPr>
          <w:p w14:paraId="52994191" w14:textId="77777777" w:rsidR="00A35CDA" w:rsidRPr="00A35CDA" w:rsidRDefault="00A35CDA" w:rsidP="00A35CDA">
            <w:pPr>
              <w:widowControl w:val="0"/>
              <w:jc w:val="center"/>
              <w:rPr>
                <w:b/>
                <w:bCs/>
                <w:sz w:val="28"/>
                <w:lang w:val="uk-UA"/>
              </w:rPr>
            </w:pPr>
            <w:r w:rsidRPr="00A35CDA">
              <w:rPr>
                <w:b/>
                <w:bCs/>
                <w:sz w:val="28"/>
                <w:lang w:val="uk-UA"/>
              </w:rPr>
              <w:t>особи</w:t>
            </w:r>
          </w:p>
        </w:tc>
        <w:tc>
          <w:tcPr>
            <w:tcW w:w="1134" w:type="dxa"/>
            <w:vAlign w:val="center"/>
          </w:tcPr>
          <w:p w14:paraId="5C75315D" w14:textId="77777777" w:rsidR="00A35CDA" w:rsidRPr="00A35CDA" w:rsidRDefault="00A35CDA" w:rsidP="00A35CDA">
            <w:pPr>
              <w:widowControl w:val="0"/>
              <w:jc w:val="center"/>
              <w:rPr>
                <w:b/>
                <w:bCs/>
                <w:sz w:val="28"/>
                <w:lang w:val="uk-UA"/>
              </w:rPr>
            </w:pPr>
            <w:r w:rsidRPr="00A35CDA">
              <w:rPr>
                <w:b/>
                <w:bCs/>
                <w:sz w:val="28"/>
                <w:lang w:val="uk-UA"/>
              </w:rPr>
              <w:t>%</w:t>
            </w:r>
          </w:p>
        </w:tc>
        <w:tc>
          <w:tcPr>
            <w:tcW w:w="1134" w:type="dxa"/>
            <w:vAlign w:val="center"/>
          </w:tcPr>
          <w:p w14:paraId="16F3A6E3" w14:textId="77777777" w:rsidR="00A35CDA" w:rsidRPr="00A35CDA" w:rsidRDefault="00A35CDA" w:rsidP="00A35CDA">
            <w:pPr>
              <w:widowControl w:val="0"/>
              <w:jc w:val="center"/>
              <w:rPr>
                <w:b/>
                <w:bCs/>
                <w:sz w:val="28"/>
                <w:lang w:val="uk-UA"/>
              </w:rPr>
            </w:pPr>
            <w:r w:rsidRPr="00A35CDA">
              <w:rPr>
                <w:b/>
                <w:bCs/>
                <w:sz w:val="28"/>
                <w:lang w:val="uk-UA"/>
              </w:rPr>
              <w:t>особи</w:t>
            </w:r>
          </w:p>
        </w:tc>
      </w:tr>
      <w:tr w:rsidR="00A35CDA" w:rsidRPr="00A35CDA" w14:paraId="7AAE33F6" w14:textId="77777777" w:rsidTr="008B31D7">
        <w:tc>
          <w:tcPr>
            <w:tcW w:w="2830" w:type="dxa"/>
            <w:vAlign w:val="center"/>
          </w:tcPr>
          <w:p w14:paraId="2C59B2C6" w14:textId="5DDB07B3" w:rsidR="00A35CDA" w:rsidRPr="00A35CDA" w:rsidRDefault="00FA7203" w:rsidP="00A35CDA">
            <w:pPr>
              <w:widowControl w:val="0"/>
              <w:rPr>
                <w:sz w:val="28"/>
                <w:szCs w:val="28"/>
                <w:lang w:val="uk-UA"/>
              </w:rPr>
            </w:pPr>
            <w:r w:rsidRPr="00FA7203">
              <w:rPr>
                <w:sz w:val="28"/>
                <w:szCs w:val="28"/>
                <w:lang w:val="uk-UA"/>
              </w:rPr>
              <w:t>Шкала залученість</w:t>
            </w:r>
          </w:p>
        </w:tc>
        <w:tc>
          <w:tcPr>
            <w:tcW w:w="1184" w:type="dxa"/>
            <w:vAlign w:val="center"/>
          </w:tcPr>
          <w:p w14:paraId="082C28BB" w14:textId="492F95D6" w:rsidR="00A35CDA" w:rsidRPr="00A35CDA" w:rsidRDefault="00FA7203" w:rsidP="008B31D7">
            <w:pPr>
              <w:widowControl w:val="0"/>
              <w:ind w:left="37"/>
              <w:jc w:val="center"/>
              <w:rPr>
                <w:sz w:val="28"/>
                <w:lang w:val="uk-UA"/>
              </w:rPr>
            </w:pPr>
            <w:r>
              <w:rPr>
                <w:sz w:val="28"/>
                <w:lang w:val="uk-UA"/>
              </w:rPr>
              <w:t>40</w:t>
            </w:r>
            <w:r w:rsidR="00A35CDA" w:rsidRPr="00A35CDA">
              <w:rPr>
                <w:sz w:val="28"/>
                <w:lang w:val="uk-UA"/>
              </w:rPr>
              <w:t>%</w:t>
            </w:r>
          </w:p>
        </w:tc>
        <w:tc>
          <w:tcPr>
            <w:tcW w:w="1185" w:type="dxa"/>
            <w:vAlign w:val="center"/>
          </w:tcPr>
          <w:p w14:paraId="21233666" w14:textId="3AFA661E" w:rsidR="00A35CDA" w:rsidRPr="00A35CDA" w:rsidRDefault="00A35CDA" w:rsidP="008B31D7">
            <w:pPr>
              <w:widowControl w:val="0"/>
              <w:ind w:left="37"/>
              <w:jc w:val="center"/>
              <w:rPr>
                <w:sz w:val="28"/>
                <w:lang w:val="uk-UA"/>
              </w:rPr>
            </w:pPr>
            <w:r w:rsidRPr="00A35CDA">
              <w:rPr>
                <w:sz w:val="28"/>
                <w:lang w:val="uk-UA"/>
              </w:rPr>
              <w:t>1</w:t>
            </w:r>
            <w:r w:rsidR="00FA7203">
              <w:rPr>
                <w:sz w:val="28"/>
                <w:lang w:val="uk-UA"/>
              </w:rPr>
              <w:t>7</w:t>
            </w:r>
          </w:p>
        </w:tc>
        <w:tc>
          <w:tcPr>
            <w:tcW w:w="1149" w:type="dxa"/>
            <w:vAlign w:val="center"/>
          </w:tcPr>
          <w:p w14:paraId="5EEA9DD3" w14:textId="39BE0507" w:rsidR="00A35CDA" w:rsidRPr="00A35CDA" w:rsidRDefault="00A35CDA" w:rsidP="008B31D7">
            <w:pPr>
              <w:widowControl w:val="0"/>
              <w:ind w:left="37"/>
              <w:jc w:val="center"/>
              <w:rPr>
                <w:sz w:val="28"/>
                <w:lang w:val="uk-UA"/>
              </w:rPr>
            </w:pPr>
            <w:r w:rsidRPr="00A35CDA">
              <w:rPr>
                <w:sz w:val="28"/>
                <w:lang w:val="uk-UA"/>
              </w:rPr>
              <w:t>4</w:t>
            </w:r>
            <w:r w:rsidR="006B2457">
              <w:rPr>
                <w:sz w:val="28"/>
                <w:lang w:val="uk-UA"/>
              </w:rPr>
              <w:t>3</w:t>
            </w:r>
            <w:r w:rsidRPr="00A35CDA">
              <w:rPr>
                <w:sz w:val="28"/>
                <w:lang w:val="uk-UA"/>
              </w:rPr>
              <w:t>%</w:t>
            </w:r>
          </w:p>
        </w:tc>
        <w:tc>
          <w:tcPr>
            <w:tcW w:w="1149" w:type="dxa"/>
            <w:vAlign w:val="center"/>
          </w:tcPr>
          <w:p w14:paraId="69B59F63" w14:textId="0518A84A" w:rsidR="00A35CDA" w:rsidRPr="00A35CDA" w:rsidRDefault="006B2457" w:rsidP="008B31D7">
            <w:pPr>
              <w:widowControl w:val="0"/>
              <w:ind w:left="37"/>
              <w:jc w:val="center"/>
              <w:rPr>
                <w:sz w:val="28"/>
                <w:lang w:val="uk-UA"/>
              </w:rPr>
            </w:pPr>
            <w:r>
              <w:rPr>
                <w:sz w:val="28"/>
                <w:lang w:val="uk-UA"/>
              </w:rPr>
              <w:t>18</w:t>
            </w:r>
          </w:p>
        </w:tc>
        <w:tc>
          <w:tcPr>
            <w:tcW w:w="1134" w:type="dxa"/>
            <w:vAlign w:val="center"/>
          </w:tcPr>
          <w:p w14:paraId="77B07CD7" w14:textId="2EA744A0" w:rsidR="00A35CDA" w:rsidRPr="00A35CDA" w:rsidRDefault="006B2457" w:rsidP="008B31D7">
            <w:pPr>
              <w:widowControl w:val="0"/>
              <w:ind w:left="37"/>
              <w:jc w:val="center"/>
              <w:rPr>
                <w:sz w:val="28"/>
                <w:lang w:val="uk-UA"/>
              </w:rPr>
            </w:pPr>
            <w:r>
              <w:rPr>
                <w:sz w:val="28"/>
                <w:lang w:val="uk-UA"/>
              </w:rPr>
              <w:t>17</w:t>
            </w:r>
            <w:r w:rsidR="00A35CDA" w:rsidRPr="00A35CDA">
              <w:rPr>
                <w:sz w:val="28"/>
                <w:lang w:val="uk-UA"/>
              </w:rPr>
              <w:t>%</w:t>
            </w:r>
          </w:p>
        </w:tc>
        <w:tc>
          <w:tcPr>
            <w:tcW w:w="1134" w:type="dxa"/>
            <w:vAlign w:val="center"/>
          </w:tcPr>
          <w:p w14:paraId="48B2492E" w14:textId="1DFCDB6D" w:rsidR="00A35CDA" w:rsidRPr="00A35CDA" w:rsidRDefault="006B2457" w:rsidP="008B31D7">
            <w:pPr>
              <w:widowControl w:val="0"/>
              <w:ind w:left="37"/>
              <w:jc w:val="center"/>
              <w:rPr>
                <w:sz w:val="28"/>
                <w:lang w:val="uk-UA"/>
              </w:rPr>
            </w:pPr>
            <w:r>
              <w:rPr>
                <w:sz w:val="28"/>
                <w:lang w:val="uk-UA"/>
              </w:rPr>
              <w:t>7</w:t>
            </w:r>
          </w:p>
        </w:tc>
      </w:tr>
      <w:tr w:rsidR="00A35CDA" w:rsidRPr="00A35CDA" w14:paraId="5BA252A9" w14:textId="77777777" w:rsidTr="008B31D7">
        <w:trPr>
          <w:trHeight w:val="641"/>
        </w:trPr>
        <w:tc>
          <w:tcPr>
            <w:tcW w:w="2830" w:type="dxa"/>
            <w:vAlign w:val="center"/>
          </w:tcPr>
          <w:p w14:paraId="080C64CC" w14:textId="6E02704F" w:rsidR="00A35CDA" w:rsidRPr="00A35CDA" w:rsidRDefault="00FA7203" w:rsidP="00A35CDA">
            <w:pPr>
              <w:widowControl w:val="0"/>
              <w:rPr>
                <w:sz w:val="28"/>
                <w:szCs w:val="28"/>
                <w:lang w:val="uk-UA"/>
              </w:rPr>
            </w:pPr>
            <w:r w:rsidRPr="00FA7203">
              <w:rPr>
                <w:sz w:val="28"/>
                <w:szCs w:val="28"/>
                <w:lang w:val="uk-UA"/>
              </w:rPr>
              <w:t>Шкала контроль</w:t>
            </w:r>
          </w:p>
        </w:tc>
        <w:tc>
          <w:tcPr>
            <w:tcW w:w="1184" w:type="dxa"/>
            <w:vAlign w:val="center"/>
          </w:tcPr>
          <w:p w14:paraId="5E83A679" w14:textId="4193FC06" w:rsidR="00A35CDA" w:rsidRPr="00A35CDA" w:rsidRDefault="00F54E5D" w:rsidP="008B31D7">
            <w:pPr>
              <w:widowControl w:val="0"/>
              <w:ind w:left="37"/>
              <w:jc w:val="center"/>
              <w:rPr>
                <w:sz w:val="28"/>
                <w:lang w:val="uk-UA"/>
              </w:rPr>
            </w:pPr>
            <w:r>
              <w:rPr>
                <w:sz w:val="28"/>
                <w:lang w:val="uk-UA"/>
              </w:rPr>
              <w:t>45</w:t>
            </w:r>
            <w:r w:rsidR="00A35CDA" w:rsidRPr="00A35CDA">
              <w:rPr>
                <w:sz w:val="28"/>
                <w:lang w:val="uk-UA"/>
              </w:rPr>
              <w:t>%</w:t>
            </w:r>
          </w:p>
        </w:tc>
        <w:tc>
          <w:tcPr>
            <w:tcW w:w="1185" w:type="dxa"/>
            <w:vAlign w:val="center"/>
          </w:tcPr>
          <w:p w14:paraId="7B964AEB" w14:textId="2D186195" w:rsidR="00A35CDA" w:rsidRPr="00A35CDA" w:rsidRDefault="00A35CDA" w:rsidP="008B31D7">
            <w:pPr>
              <w:widowControl w:val="0"/>
              <w:ind w:left="37"/>
              <w:jc w:val="center"/>
              <w:rPr>
                <w:sz w:val="28"/>
                <w:lang w:val="uk-UA"/>
              </w:rPr>
            </w:pPr>
            <w:r w:rsidRPr="00A35CDA">
              <w:rPr>
                <w:sz w:val="28"/>
                <w:lang w:val="uk-UA"/>
              </w:rPr>
              <w:t>1</w:t>
            </w:r>
            <w:r w:rsidR="00F54E5D">
              <w:rPr>
                <w:sz w:val="28"/>
                <w:lang w:val="uk-UA"/>
              </w:rPr>
              <w:t>9</w:t>
            </w:r>
          </w:p>
        </w:tc>
        <w:tc>
          <w:tcPr>
            <w:tcW w:w="1149" w:type="dxa"/>
            <w:vAlign w:val="center"/>
          </w:tcPr>
          <w:p w14:paraId="4FC506D7" w14:textId="49D3A5B3" w:rsidR="00A35CDA" w:rsidRPr="00A35CDA" w:rsidRDefault="00F54E5D" w:rsidP="008B31D7">
            <w:pPr>
              <w:widowControl w:val="0"/>
              <w:ind w:left="37"/>
              <w:jc w:val="center"/>
              <w:rPr>
                <w:sz w:val="28"/>
                <w:lang w:val="uk-UA"/>
              </w:rPr>
            </w:pPr>
            <w:r>
              <w:rPr>
                <w:sz w:val="28"/>
                <w:lang w:val="uk-UA"/>
              </w:rPr>
              <w:t>38</w:t>
            </w:r>
            <w:r w:rsidR="00A35CDA" w:rsidRPr="00A35CDA">
              <w:rPr>
                <w:sz w:val="28"/>
                <w:lang w:val="uk-UA"/>
              </w:rPr>
              <w:t>%</w:t>
            </w:r>
          </w:p>
        </w:tc>
        <w:tc>
          <w:tcPr>
            <w:tcW w:w="1149" w:type="dxa"/>
            <w:vAlign w:val="center"/>
          </w:tcPr>
          <w:p w14:paraId="54A44E7B" w14:textId="20CD5644" w:rsidR="00A35CDA" w:rsidRPr="00A35CDA" w:rsidRDefault="00A35CDA" w:rsidP="008B31D7">
            <w:pPr>
              <w:widowControl w:val="0"/>
              <w:ind w:left="37"/>
              <w:jc w:val="center"/>
              <w:rPr>
                <w:sz w:val="28"/>
                <w:lang w:val="uk-UA"/>
              </w:rPr>
            </w:pPr>
            <w:r w:rsidRPr="00A35CDA">
              <w:rPr>
                <w:sz w:val="28"/>
                <w:lang w:val="uk-UA"/>
              </w:rPr>
              <w:t>1</w:t>
            </w:r>
            <w:r w:rsidR="00F54E5D">
              <w:rPr>
                <w:sz w:val="28"/>
                <w:lang w:val="uk-UA"/>
              </w:rPr>
              <w:t>6</w:t>
            </w:r>
          </w:p>
        </w:tc>
        <w:tc>
          <w:tcPr>
            <w:tcW w:w="1134" w:type="dxa"/>
            <w:vAlign w:val="center"/>
          </w:tcPr>
          <w:p w14:paraId="3E639F7F" w14:textId="620070A9" w:rsidR="00A35CDA" w:rsidRPr="00A35CDA" w:rsidRDefault="00F54E5D" w:rsidP="008B31D7">
            <w:pPr>
              <w:widowControl w:val="0"/>
              <w:ind w:left="37"/>
              <w:jc w:val="center"/>
              <w:rPr>
                <w:sz w:val="28"/>
                <w:lang w:val="uk-UA"/>
              </w:rPr>
            </w:pPr>
            <w:r>
              <w:rPr>
                <w:sz w:val="28"/>
                <w:lang w:val="uk-UA"/>
              </w:rPr>
              <w:t>17</w:t>
            </w:r>
            <w:r w:rsidR="00A35CDA" w:rsidRPr="00A35CDA">
              <w:rPr>
                <w:sz w:val="28"/>
                <w:lang w:val="uk-UA"/>
              </w:rPr>
              <w:t>%</w:t>
            </w:r>
          </w:p>
        </w:tc>
        <w:tc>
          <w:tcPr>
            <w:tcW w:w="1134" w:type="dxa"/>
            <w:vAlign w:val="center"/>
          </w:tcPr>
          <w:p w14:paraId="0EEAAAAC" w14:textId="5FC46469" w:rsidR="00A35CDA" w:rsidRPr="00A35CDA" w:rsidRDefault="00F54E5D" w:rsidP="008B31D7">
            <w:pPr>
              <w:widowControl w:val="0"/>
              <w:ind w:left="37"/>
              <w:jc w:val="center"/>
              <w:rPr>
                <w:sz w:val="28"/>
                <w:lang w:val="uk-UA"/>
              </w:rPr>
            </w:pPr>
            <w:r>
              <w:rPr>
                <w:sz w:val="28"/>
                <w:lang w:val="uk-UA"/>
              </w:rPr>
              <w:t>7</w:t>
            </w:r>
          </w:p>
        </w:tc>
      </w:tr>
      <w:tr w:rsidR="00A35CDA" w:rsidRPr="00A35CDA" w14:paraId="6A2406E0" w14:textId="77777777" w:rsidTr="008B31D7">
        <w:tc>
          <w:tcPr>
            <w:tcW w:w="2830" w:type="dxa"/>
            <w:vAlign w:val="center"/>
          </w:tcPr>
          <w:p w14:paraId="7D4A16DA" w14:textId="2AA3DC20" w:rsidR="00A35CDA" w:rsidRPr="00A35CDA" w:rsidRDefault="00FA7203" w:rsidP="00A35CDA">
            <w:pPr>
              <w:widowControl w:val="0"/>
              <w:rPr>
                <w:sz w:val="28"/>
                <w:szCs w:val="28"/>
                <w:lang w:val="uk-UA"/>
              </w:rPr>
            </w:pPr>
            <w:r w:rsidRPr="00FA7203">
              <w:rPr>
                <w:sz w:val="28"/>
                <w:szCs w:val="28"/>
                <w:lang w:val="uk-UA"/>
              </w:rPr>
              <w:t>Шкала прийняття ризику</w:t>
            </w:r>
          </w:p>
        </w:tc>
        <w:tc>
          <w:tcPr>
            <w:tcW w:w="1184" w:type="dxa"/>
            <w:vAlign w:val="center"/>
          </w:tcPr>
          <w:p w14:paraId="1E5B93E5" w14:textId="65383E61" w:rsidR="00A35CDA" w:rsidRPr="00A35CDA" w:rsidRDefault="00F54E5D" w:rsidP="008B31D7">
            <w:pPr>
              <w:widowControl w:val="0"/>
              <w:tabs>
                <w:tab w:val="num" w:pos="888"/>
              </w:tabs>
              <w:spacing w:line="360" w:lineRule="auto"/>
              <w:ind w:left="37"/>
              <w:jc w:val="center"/>
              <w:rPr>
                <w:sz w:val="28"/>
                <w:lang w:val="uk-UA"/>
              </w:rPr>
            </w:pPr>
            <w:r>
              <w:rPr>
                <w:sz w:val="28"/>
                <w:lang w:val="uk-UA"/>
              </w:rPr>
              <w:t>50</w:t>
            </w:r>
            <w:r w:rsidR="00A35CDA" w:rsidRPr="00A35CDA">
              <w:rPr>
                <w:sz w:val="28"/>
                <w:lang w:val="uk-UA"/>
              </w:rPr>
              <w:t>%</w:t>
            </w:r>
          </w:p>
        </w:tc>
        <w:tc>
          <w:tcPr>
            <w:tcW w:w="1185" w:type="dxa"/>
            <w:vAlign w:val="center"/>
          </w:tcPr>
          <w:p w14:paraId="3A4584D8" w14:textId="68A33749" w:rsidR="00A35CDA" w:rsidRPr="00A35CDA" w:rsidRDefault="00F54E5D" w:rsidP="008B31D7">
            <w:pPr>
              <w:widowControl w:val="0"/>
              <w:jc w:val="center"/>
              <w:rPr>
                <w:sz w:val="28"/>
                <w:lang w:val="uk-UA"/>
              </w:rPr>
            </w:pPr>
            <w:r>
              <w:rPr>
                <w:sz w:val="28"/>
                <w:lang w:val="uk-UA"/>
              </w:rPr>
              <w:t>21</w:t>
            </w:r>
          </w:p>
        </w:tc>
        <w:tc>
          <w:tcPr>
            <w:tcW w:w="1149" w:type="dxa"/>
            <w:vAlign w:val="center"/>
          </w:tcPr>
          <w:p w14:paraId="18062558" w14:textId="57889ACB" w:rsidR="00A35CDA" w:rsidRPr="00A35CDA" w:rsidRDefault="00F54E5D" w:rsidP="008B31D7">
            <w:pPr>
              <w:widowControl w:val="0"/>
              <w:jc w:val="center"/>
              <w:rPr>
                <w:sz w:val="28"/>
                <w:lang w:val="uk-UA"/>
              </w:rPr>
            </w:pPr>
            <w:r>
              <w:rPr>
                <w:sz w:val="28"/>
                <w:lang w:val="uk-UA"/>
              </w:rPr>
              <w:t>36</w:t>
            </w:r>
            <w:r w:rsidR="00A35CDA" w:rsidRPr="00A35CDA">
              <w:rPr>
                <w:sz w:val="28"/>
                <w:lang w:val="uk-UA"/>
              </w:rPr>
              <w:t>%</w:t>
            </w:r>
          </w:p>
        </w:tc>
        <w:tc>
          <w:tcPr>
            <w:tcW w:w="1149" w:type="dxa"/>
            <w:vAlign w:val="center"/>
          </w:tcPr>
          <w:p w14:paraId="3ED35066" w14:textId="5D49EA70" w:rsidR="00A35CDA" w:rsidRPr="00A35CDA" w:rsidRDefault="00A35CDA" w:rsidP="008B31D7">
            <w:pPr>
              <w:widowControl w:val="0"/>
              <w:jc w:val="center"/>
              <w:rPr>
                <w:sz w:val="28"/>
                <w:lang w:val="uk-UA"/>
              </w:rPr>
            </w:pPr>
            <w:r w:rsidRPr="00A35CDA">
              <w:rPr>
                <w:sz w:val="28"/>
                <w:lang w:val="uk-UA"/>
              </w:rPr>
              <w:t>1</w:t>
            </w:r>
            <w:r w:rsidR="00F54E5D">
              <w:rPr>
                <w:sz w:val="28"/>
                <w:lang w:val="uk-UA"/>
              </w:rPr>
              <w:t>5</w:t>
            </w:r>
          </w:p>
        </w:tc>
        <w:tc>
          <w:tcPr>
            <w:tcW w:w="1134" w:type="dxa"/>
            <w:vAlign w:val="center"/>
          </w:tcPr>
          <w:p w14:paraId="4BC03212" w14:textId="45EEE89F" w:rsidR="00A35CDA" w:rsidRPr="00A35CDA" w:rsidRDefault="00F54E5D" w:rsidP="008B31D7">
            <w:pPr>
              <w:widowControl w:val="0"/>
              <w:jc w:val="center"/>
              <w:rPr>
                <w:sz w:val="28"/>
                <w:lang w:val="uk-UA"/>
              </w:rPr>
            </w:pPr>
            <w:r>
              <w:rPr>
                <w:sz w:val="28"/>
                <w:lang w:val="uk-UA"/>
              </w:rPr>
              <w:t>14</w:t>
            </w:r>
            <w:r w:rsidR="00A35CDA" w:rsidRPr="00A35CDA">
              <w:rPr>
                <w:sz w:val="28"/>
                <w:lang w:val="uk-UA"/>
              </w:rPr>
              <w:t>%</w:t>
            </w:r>
          </w:p>
        </w:tc>
        <w:tc>
          <w:tcPr>
            <w:tcW w:w="1134" w:type="dxa"/>
            <w:vAlign w:val="center"/>
          </w:tcPr>
          <w:p w14:paraId="274DAE4A" w14:textId="419ED586" w:rsidR="00A35CDA" w:rsidRPr="00A35CDA" w:rsidRDefault="00F54E5D" w:rsidP="008B31D7">
            <w:pPr>
              <w:widowControl w:val="0"/>
              <w:jc w:val="center"/>
              <w:rPr>
                <w:sz w:val="28"/>
                <w:lang w:val="uk-UA"/>
              </w:rPr>
            </w:pPr>
            <w:r>
              <w:rPr>
                <w:sz w:val="28"/>
                <w:lang w:val="uk-UA"/>
              </w:rPr>
              <w:t>6</w:t>
            </w:r>
          </w:p>
        </w:tc>
      </w:tr>
      <w:tr w:rsidR="00FA7203" w:rsidRPr="00A35CDA" w14:paraId="349611C4" w14:textId="77777777" w:rsidTr="008B31D7">
        <w:tc>
          <w:tcPr>
            <w:tcW w:w="2830" w:type="dxa"/>
            <w:vAlign w:val="center"/>
          </w:tcPr>
          <w:p w14:paraId="57374672" w14:textId="504A42B3" w:rsidR="00FA7203" w:rsidRPr="00FA7203" w:rsidRDefault="00FA7203" w:rsidP="00A35CDA">
            <w:pPr>
              <w:widowControl w:val="0"/>
              <w:rPr>
                <w:b/>
                <w:sz w:val="28"/>
                <w:szCs w:val="28"/>
                <w:lang w:val="uk-UA"/>
              </w:rPr>
            </w:pPr>
            <w:r w:rsidRPr="00FA7203">
              <w:rPr>
                <w:b/>
                <w:sz w:val="28"/>
                <w:lang w:val="uk-UA"/>
              </w:rPr>
              <w:t>Загальний показник життєстійкості</w:t>
            </w:r>
          </w:p>
        </w:tc>
        <w:tc>
          <w:tcPr>
            <w:tcW w:w="1184" w:type="dxa"/>
            <w:vAlign w:val="center"/>
          </w:tcPr>
          <w:p w14:paraId="7E9677B3" w14:textId="294EA57E" w:rsidR="00FA7203" w:rsidRPr="00127636" w:rsidRDefault="00364823" w:rsidP="008B31D7">
            <w:pPr>
              <w:widowControl w:val="0"/>
              <w:tabs>
                <w:tab w:val="num" w:pos="888"/>
              </w:tabs>
              <w:spacing w:line="360" w:lineRule="auto"/>
              <w:ind w:left="37"/>
              <w:jc w:val="center"/>
              <w:rPr>
                <w:b/>
                <w:bCs/>
                <w:sz w:val="28"/>
                <w:lang w:val="uk-UA"/>
              </w:rPr>
            </w:pPr>
            <w:r w:rsidRPr="00127636">
              <w:rPr>
                <w:b/>
                <w:bCs/>
                <w:sz w:val="28"/>
                <w:lang w:val="uk-UA"/>
              </w:rPr>
              <w:t>38%</w:t>
            </w:r>
          </w:p>
        </w:tc>
        <w:tc>
          <w:tcPr>
            <w:tcW w:w="1185" w:type="dxa"/>
            <w:vAlign w:val="center"/>
          </w:tcPr>
          <w:p w14:paraId="6D7B0AA1" w14:textId="35208E15" w:rsidR="00FA7203" w:rsidRPr="00127636" w:rsidRDefault="00127636" w:rsidP="008B31D7">
            <w:pPr>
              <w:widowControl w:val="0"/>
              <w:jc w:val="center"/>
              <w:rPr>
                <w:b/>
                <w:bCs/>
                <w:sz w:val="28"/>
                <w:lang w:val="uk-UA"/>
              </w:rPr>
            </w:pPr>
            <w:r>
              <w:rPr>
                <w:b/>
                <w:bCs/>
                <w:sz w:val="28"/>
                <w:lang w:val="uk-UA"/>
              </w:rPr>
              <w:t>16</w:t>
            </w:r>
          </w:p>
        </w:tc>
        <w:tc>
          <w:tcPr>
            <w:tcW w:w="1149" w:type="dxa"/>
            <w:vAlign w:val="center"/>
          </w:tcPr>
          <w:p w14:paraId="2453C564" w14:textId="1D5DE349" w:rsidR="00FA7203" w:rsidRPr="00127636" w:rsidRDefault="00127636" w:rsidP="008B31D7">
            <w:pPr>
              <w:widowControl w:val="0"/>
              <w:jc w:val="center"/>
              <w:rPr>
                <w:b/>
                <w:bCs/>
                <w:sz w:val="28"/>
                <w:lang w:val="uk-UA"/>
              </w:rPr>
            </w:pPr>
            <w:r>
              <w:rPr>
                <w:b/>
                <w:bCs/>
                <w:sz w:val="28"/>
                <w:lang w:val="uk-UA"/>
              </w:rPr>
              <w:t>45%</w:t>
            </w:r>
          </w:p>
        </w:tc>
        <w:tc>
          <w:tcPr>
            <w:tcW w:w="1149" w:type="dxa"/>
            <w:vAlign w:val="center"/>
          </w:tcPr>
          <w:p w14:paraId="3CC84D64" w14:textId="6BBF1A39" w:rsidR="00FA7203" w:rsidRPr="00127636" w:rsidRDefault="00127636" w:rsidP="008B31D7">
            <w:pPr>
              <w:widowControl w:val="0"/>
              <w:jc w:val="center"/>
              <w:rPr>
                <w:b/>
                <w:bCs/>
                <w:sz w:val="28"/>
                <w:lang w:val="uk-UA"/>
              </w:rPr>
            </w:pPr>
            <w:r>
              <w:rPr>
                <w:b/>
                <w:bCs/>
                <w:sz w:val="28"/>
                <w:lang w:val="uk-UA"/>
              </w:rPr>
              <w:t>19</w:t>
            </w:r>
          </w:p>
        </w:tc>
        <w:tc>
          <w:tcPr>
            <w:tcW w:w="1134" w:type="dxa"/>
            <w:vAlign w:val="center"/>
          </w:tcPr>
          <w:p w14:paraId="6B4DDAC7" w14:textId="707BAA13" w:rsidR="00FA7203" w:rsidRPr="00127636" w:rsidRDefault="00127636" w:rsidP="008B31D7">
            <w:pPr>
              <w:widowControl w:val="0"/>
              <w:jc w:val="center"/>
              <w:rPr>
                <w:b/>
                <w:bCs/>
                <w:sz w:val="28"/>
                <w:lang w:val="uk-UA"/>
              </w:rPr>
            </w:pPr>
            <w:r>
              <w:rPr>
                <w:b/>
                <w:bCs/>
                <w:sz w:val="28"/>
                <w:lang w:val="uk-UA"/>
              </w:rPr>
              <w:t>17%</w:t>
            </w:r>
          </w:p>
        </w:tc>
        <w:tc>
          <w:tcPr>
            <w:tcW w:w="1134" w:type="dxa"/>
            <w:vAlign w:val="center"/>
          </w:tcPr>
          <w:p w14:paraId="24CF0240" w14:textId="53389928" w:rsidR="00FA7203" w:rsidRPr="00127636" w:rsidRDefault="00127636" w:rsidP="008B31D7">
            <w:pPr>
              <w:widowControl w:val="0"/>
              <w:jc w:val="center"/>
              <w:rPr>
                <w:b/>
                <w:bCs/>
                <w:sz w:val="28"/>
                <w:lang w:val="uk-UA"/>
              </w:rPr>
            </w:pPr>
            <w:r>
              <w:rPr>
                <w:b/>
                <w:bCs/>
                <w:sz w:val="28"/>
                <w:lang w:val="uk-UA"/>
              </w:rPr>
              <w:t>7</w:t>
            </w:r>
          </w:p>
        </w:tc>
      </w:tr>
      <w:bookmarkEnd w:id="21"/>
    </w:tbl>
    <w:p w14:paraId="312DBBFD" w14:textId="77777777" w:rsidR="008451C4" w:rsidRDefault="008451C4" w:rsidP="00692F02">
      <w:pPr>
        <w:widowControl w:val="0"/>
        <w:spacing w:line="360" w:lineRule="auto"/>
        <w:ind w:firstLine="709"/>
        <w:jc w:val="both"/>
        <w:rPr>
          <w:bCs/>
          <w:sz w:val="28"/>
          <w:lang w:val="uk-UA"/>
        </w:rPr>
      </w:pPr>
    </w:p>
    <w:p w14:paraId="4A6B913D" w14:textId="32C27E90" w:rsidR="00692F02" w:rsidRDefault="00364823" w:rsidP="00FD6E9C">
      <w:pPr>
        <w:widowControl w:val="0"/>
        <w:spacing w:line="360" w:lineRule="auto"/>
        <w:ind w:firstLine="709"/>
        <w:jc w:val="both"/>
        <w:rPr>
          <w:bCs/>
          <w:sz w:val="28"/>
          <w:lang w:val="uk-UA"/>
        </w:rPr>
      </w:pPr>
      <w:r>
        <w:rPr>
          <w:bCs/>
          <w:sz w:val="28"/>
          <w:lang w:val="uk-UA"/>
        </w:rPr>
        <w:t>Як бачимо з таблиці 2.4. н</w:t>
      </w:r>
      <w:r w:rsidR="00692F02" w:rsidRPr="00364823">
        <w:rPr>
          <w:sz w:val="28"/>
          <w:lang w:val="uk-UA"/>
        </w:rPr>
        <w:t>изький рівень життєстійкості</w:t>
      </w:r>
      <w:r>
        <w:rPr>
          <w:sz w:val="28"/>
          <w:lang w:val="uk-UA"/>
        </w:rPr>
        <w:t xml:space="preserve"> </w:t>
      </w:r>
      <w:r w:rsidR="00692F02" w:rsidRPr="00692F02">
        <w:rPr>
          <w:bCs/>
          <w:sz w:val="28"/>
          <w:lang w:val="uk-UA"/>
        </w:rPr>
        <w:t>виявлено у</w:t>
      </w:r>
      <w:r>
        <w:rPr>
          <w:bCs/>
          <w:sz w:val="28"/>
          <w:lang w:val="uk-UA"/>
        </w:rPr>
        <w:t xml:space="preserve"> </w:t>
      </w:r>
      <w:r w:rsidR="00692F02" w:rsidRPr="00364823">
        <w:rPr>
          <w:sz w:val="28"/>
          <w:lang w:val="uk-UA"/>
        </w:rPr>
        <w:t>38%</w:t>
      </w:r>
      <w:r w:rsidR="00951661" w:rsidRPr="00951661">
        <w:rPr>
          <w:bCs/>
          <w:sz w:val="28"/>
          <w:lang w:val="uk-UA"/>
        </w:rPr>
        <w:t xml:space="preserve"> </w:t>
      </w:r>
      <w:r w:rsidR="00951661" w:rsidRPr="00692F02">
        <w:rPr>
          <w:bCs/>
          <w:sz w:val="28"/>
          <w:lang w:val="uk-UA"/>
        </w:rPr>
        <w:t>респондентів</w:t>
      </w:r>
      <w:r w:rsidR="00951661">
        <w:rPr>
          <w:bCs/>
          <w:sz w:val="28"/>
          <w:lang w:val="uk-UA"/>
        </w:rPr>
        <w:t xml:space="preserve">, що складає </w:t>
      </w:r>
      <w:r w:rsidR="00692F02" w:rsidRPr="00692F02">
        <w:rPr>
          <w:bCs/>
          <w:sz w:val="28"/>
          <w:lang w:val="uk-UA"/>
        </w:rPr>
        <w:t xml:space="preserve">16 осіб. Ця група демонструє схильність до пасивності, відчуття безпорадності перед обставинами та сприйняття змін переважно як загрози, а не виклику. У їхніх відповідях переважають установки на уникнення </w:t>
      </w:r>
      <w:r w:rsidR="00692F02" w:rsidRPr="00692F02">
        <w:rPr>
          <w:bCs/>
          <w:sz w:val="28"/>
          <w:lang w:val="uk-UA"/>
        </w:rPr>
        <w:lastRenderedPageBreak/>
        <w:t>активних дій, відчуття марності зусиль та звинувачення зовнішніх обставин у власних труднощах. Такий стан може бути прямим наслідком пережитого бойового стресу та вказує на високий ризик дезадаптації та розвитку психосоматичних розладів.</w:t>
      </w:r>
      <w:r w:rsidR="00951661">
        <w:rPr>
          <w:bCs/>
          <w:sz w:val="28"/>
          <w:lang w:val="uk-UA"/>
        </w:rPr>
        <w:t xml:space="preserve"> Наступний </w:t>
      </w:r>
      <w:r w:rsidR="00951661" w:rsidRPr="00951661">
        <w:rPr>
          <w:bCs/>
          <w:sz w:val="28"/>
          <w:lang w:val="uk-UA"/>
        </w:rPr>
        <w:t>с</w:t>
      </w:r>
      <w:r w:rsidR="00692F02" w:rsidRPr="00951661">
        <w:rPr>
          <w:bCs/>
          <w:sz w:val="28"/>
          <w:lang w:val="uk-UA"/>
        </w:rPr>
        <w:t>ередній (помірний) рівень життєстійкості</w:t>
      </w:r>
      <w:r w:rsidR="00951661">
        <w:rPr>
          <w:bCs/>
          <w:sz w:val="28"/>
          <w:lang w:val="uk-UA"/>
        </w:rPr>
        <w:t xml:space="preserve"> </w:t>
      </w:r>
      <w:r w:rsidR="00692F02" w:rsidRPr="00692F02">
        <w:rPr>
          <w:bCs/>
          <w:sz w:val="28"/>
          <w:lang w:val="uk-UA"/>
        </w:rPr>
        <w:t xml:space="preserve">зафіксовано у найбільшої групи </w:t>
      </w:r>
      <w:r w:rsidR="00692F02" w:rsidRPr="00951661">
        <w:rPr>
          <w:sz w:val="28"/>
          <w:lang w:val="uk-UA"/>
        </w:rPr>
        <w:t>45%</w:t>
      </w:r>
      <w:r w:rsidR="00951661">
        <w:rPr>
          <w:bCs/>
          <w:sz w:val="28"/>
          <w:lang w:val="uk-UA"/>
        </w:rPr>
        <w:t xml:space="preserve"> респондентів, що відповідно складає </w:t>
      </w:r>
      <w:r w:rsidR="00692F02" w:rsidRPr="00692F02">
        <w:rPr>
          <w:bCs/>
          <w:sz w:val="28"/>
          <w:lang w:val="uk-UA"/>
        </w:rPr>
        <w:t>19 осіб. Учасники з таким показником характеризуються нестійкою або ситуативною життєстійкістю. Вони здатні мобілізуватися та ефективно діяти в звичних або передбачуваних життєвих ситуаціях, однак у разі нових несподіваних викликів (наприклад, конфлікт у сім</w:t>
      </w:r>
      <w:r w:rsidR="00F26CC5">
        <w:rPr>
          <w:bCs/>
          <w:sz w:val="28"/>
          <w:lang w:val="uk-UA"/>
        </w:rPr>
        <w:t>’</w:t>
      </w:r>
      <w:r w:rsidR="00692F02" w:rsidRPr="00692F02">
        <w:rPr>
          <w:bCs/>
          <w:sz w:val="28"/>
          <w:lang w:val="uk-UA"/>
        </w:rPr>
        <w:t>ї, необхідність швидкої професійної переорієнтації) можуть відчувати втрату контролю та емоційну нестійкість. Ця група є найперспективнішою для психопрофілактичної роботи, оскільки має базовий потенціал для зростання.</w:t>
      </w:r>
      <w:r w:rsidR="00FD6E9C">
        <w:rPr>
          <w:bCs/>
          <w:sz w:val="28"/>
          <w:lang w:val="uk-UA"/>
        </w:rPr>
        <w:t xml:space="preserve"> </w:t>
      </w:r>
      <w:r w:rsidR="00692F02" w:rsidRPr="00FD6E9C">
        <w:rPr>
          <w:sz w:val="28"/>
          <w:lang w:val="uk-UA"/>
        </w:rPr>
        <w:t>Високий рівень життєстійкості</w:t>
      </w:r>
      <w:r w:rsidR="00FD6E9C">
        <w:rPr>
          <w:sz w:val="28"/>
          <w:lang w:val="uk-UA"/>
        </w:rPr>
        <w:t xml:space="preserve"> </w:t>
      </w:r>
      <w:r w:rsidR="00692F02" w:rsidRPr="00FD6E9C">
        <w:rPr>
          <w:sz w:val="28"/>
          <w:lang w:val="uk-UA"/>
        </w:rPr>
        <w:t>продемонстрували</w:t>
      </w:r>
      <w:r w:rsidR="00FD6E9C">
        <w:rPr>
          <w:sz w:val="28"/>
          <w:lang w:val="uk-UA"/>
        </w:rPr>
        <w:t xml:space="preserve"> найменше досліджуваних </w:t>
      </w:r>
      <w:r w:rsidR="00692F02" w:rsidRPr="00FD6E9C">
        <w:rPr>
          <w:sz w:val="28"/>
          <w:lang w:val="uk-UA"/>
        </w:rPr>
        <w:t>17%</w:t>
      </w:r>
      <w:r w:rsidR="00FD6E9C">
        <w:rPr>
          <w:sz w:val="28"/>
          <w:lang w:val="uk-UA"/>
        </w:rPr>
        <w:t xml:space="preserve"> і відповідно </w:t>
      </w:r>
      <w:r w:rsidR="00692F02" w:rsidRPr="00692F02">
        <w:rPr>
          <w:bCs/>
          <w:sz w:val="28"/>
          <w:lang w:val="uk-UA"/>
        </w:rPr>
        <w:t xml:space="preserve">7 осіб. Ці особистості зберігають активну життєву позицію, прагнуть впливати на події та вбачають у труднощах можливість для особистісного зростання. Вони ефективно використовують соціальну підтримку та володіють розвиненими навичками внутрішнього самоконтролю. Важливо зазначити, що навіть у цій групі окремі </w:t>
      </w:r>
      <w:proofErr w:type="spellStart"/>
      <w:r w:rsidR="00692F02" w:rsidRPr="00692F02">
        <w:rPr>
          <w:bCs/>
          <w:sz w:val="28"/>
          <w:lang w:val="uk-UA"/>
        </w:rPr>
        <w:t>субшкали</w:t>
      </w:r>
      <w:proofErr w:type="spellEnd"/>
      <w:r w:rsidR="00692F02" w:rsidRPr="00692F02">
        <w:rPr>
          <w:bCs/>
          <w:sz w:val="28"/>
          <w:lang w:val="uk-UA"/>
        </w:rPr>
        <w:t xml:space="preserve"> (наприклад, «прийняття ризику») могли бути нижчими, що може бути пов</w:t>
      </w:r>
      <w:r w:rsidR="00F26CC5">
        <w:rPr>
          <w:bCs/>
          <w:sz w:val="28"/>
          <w:lang w:val="uk-UA"/>
        </w:rPr>
        <w:t>’</w:t>
      </w:r>
      <w:r w:rsidR="00692F02" w:rsidRPr="00692F02">
        <w:rPr>
          <w:bCs/>
          <w:sz w:val="28"/>
          <w:lang w:val="uk-UA"/>
        </w:rPr>
        <w:t>язано з обережністю, сформованою бойовим досвідом.</w:t>
      </w:r>
      <w:r w:rsidR="00671FC7">
        <w:rPr>
          <w:bCs/>
          <w:sz w:val="28"/>
          <w:lang w:val="uk-UA"/>
        </w:rPr>
        <w:t xml:space="preserve"> Для наочності результати загального рівня життєстійкості ми представили на рисунку 2.2.</w:t>
      </w:r>
    </w:p>
    <w:p w14:paraId="1D3691CA" w14:textId="0B35ECD3" w:rsidR="008451C4" w:rsidRDefault="003B27C8" w:rsidP="003B27C8">
      <w:pPr>
        <w:widowControl w:val="0"/>
        <w:spacing w:line="360" w:lineRule="auto"/>
        <w:jc w:val="center"/>
        <w:rPr>
          <w:bCs/>
          <w:sz w:val="28"/>
          <w:lang w:val="uk-UA"/>
        </w:rPr>
      </w:pPr>
      <w:r w:rsidRPr="00310513">
        <w:rPr>
          <w:noProof/>
          <w:sz w:val="28"/>
          <w:lang w:val="uk-UA"/>
        </w:rPr>
        <w:drawing>
          <wp:inline distT="0" distB="0" distL="0" distR="0" wp14:anchorId="2ECB20F0" wp14:editId="376B8A7E">
            <wp:extent cx="4767237" cy="1683385"/>
            <wp:effectExtent l="0" t="0" r="14605" b="12065"/>
            <wp:docPr id="10" name="Діагра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9B794D" w14:textId="48019EB5" w:rsidR="008451C4" w:rsidRDefault="005A0178" w:rsidP="005A0178">
      <w:pPr>
        <w:widowControl w:val="0"/>
        <w:spacing w:line="360" w:lineRule="auto"/>
        <w:jc w:val="center"/>
        <w:rPr>
          <w:bCs/>
          <w:i/>
          <w:iCs/>
          <w:sz w:val="28"/>
          <w:lang w:val="uk-UA"/>
        </w:rPr>
      </w:pPr>
      <w:r w:rsidRPr="005A0178">
        <w:rPr>
          <w:bCs/>
          <w:i/>
          <w:iCs/>
          <w:sz w:val="28"/>
          <w:lang w:val="uk-UA"/>
        </w:rPr>
        <w:t>Рис. 2.2. Загальний рівень життєстійкості досліджуваних</w:t>
      </w:r>
    </w:p>
    <w:p w14:paraId="01326C56" w14:textId="77777777" w:rsidR="00C12807" w:rsidRPr="005A0178" w:rsidRDefault="00C12807" w:rsidP="005A0178">
      <w:pPr>
        <w:widowControl w:val="0"/>
        <w:spacing w:line="360" w:lineRule="auto"/>
        <w:jc w:val="center"/>
        <w:rPr>
          <w:bCs/>
          <w:i/>
          <w:iCs/>
          <w:sz w:val="28"/>
          <w:lang w:val="uk-UA"/>
        </w:rPr>
      </w:pPr>
    </w:p>
    <w:p w14:paraId="23FBF81C" w14:textId="0672C5E9" w:rsidR="003B27C8" w:rsidRDefault="00843165" w:rsidP="008451C4">
      <w:pPr>
        <w:widowControl w:val="0"/>
        <w:spacing w:line="360" w:lineRule="auto"/>
        <w:jc w:val="both"/>
        <w:rPr>
          <w:bCs/>
          <w:sz w:val="28"/>
          <w:lang w:val="uk-UA"/>
        </w:rPr>
      </w:pPr>
      <w:r>
        <w:rPr>
          <w:bCs/>
          <w:sz w:val="28"/>
          <w:lang w:val="uk-UA"/>
        </w:rPr>
        <w:t xml:space="preserve">Як бачимо з рисунку 2.2. тільки 17% досліджуваних можуть ефективно </w:t>
      </w:r>
      <w:proofErr w:type="spellStart"/>
      <w:r>
        <w:rPr>
          <w:bCs/>
          <w:sz w:val="28"/>
          <w:lang w:val="uk-UA"/>
        </w:rPr>
        <w:t>ресоціалізуватися</w:t>
      </w:r>
      <w:proofErr w:type="spellEnd"/>
      <w:r>
        <w:rPr>
          <w:bCs/>
          <w:sz w:val="28"/>
          <w:lang w:val="uk-UA"/>
        </w:rPr>
        <w:t xml:space="preserve"> після повернення до цивільного життя. Вони </w:t>
      </w:r>
      <w:r w:rsidRPr="00843165">
        <w:rPr>
          <w:bCs/>
          <w:sz w:val="28"/>
          <w:lang w:val="uk-UA"/>
        </w:rPr>
        <w:t xml:space="preserve">зберігають </w:t>
      </w:r>
      <w:r w:rsidRPr="00843165">
        <w:rPr>
          <w:bCs/>
          <w:sz w:val="28"/>
          <w:lang w:val="uk-UA"/>
        </w:rPr>
        <w:lastRenderedPageBreak/>
        <w:t>активну життєву позицію, прагнуть впливати на події та вбачають у труднощах можливість для особистісного зростання.</w:t>
      </w:r>
      <w:r>
        <w:rPr>
          <w:bCs/>
          <w:sz w:val="28"/>
          <w:lang w:val="uk-UA"/>
        </w:rPr>
        <w:t xml:space="preserve"> Інша частина досліджуваних у котрих виражений середній і низький рівні загальної життєстійкості 45% і 38% відповідно потребують психологічної підтримки. Разом це 83% учасників нашого дослідження</w:t>
      </w:r>
      <w:r w:rsidR="00C12807">
        <w:rPr>
          <w:bCs/>
          <w:sz w:val="28"/>
          <w:lang w:val="uk-UA"/>
        </w:rPr>
        <w:t>,</w:t>
      </w:r>
      <w:r>
        <w:rPr>
          <w:bCs/>
          <w:sz w:val="28"/>
          <w:lang w:val="uk-UA"/>
        </w:rPr>
        <w:t xml:space="preserve"> 35 ветеранів</w:t>
      </w:r>
      <w:r w:rsidR="00130F1B">
        <w:rPr>
          <w:bCs/>
          <w:sz w:val="28"/>
          <w:lang w:val="uk-UA"/>
        </w:rPr>
        <w:t>.</w:t>
      </w:r>
      <w:r>
        <w:rPr>
          <w:bCs/>
          <w:sz w:val="28"/>
          <w:lang w:val="uk-UA"/>
        </w:rPr>
        <w:t xml:space="preserve"> </w:t>
      </w:r>
    </w:p>
    <w:p w14:paraId="3FEDF0F9" w14:textId="4B36ADD7" w:rsidR="00130F1B" w:rsidRPr="00130F1B" w:rsidRDefault="00130F1B" w:rsidP="00130F1B">
      <w:pPr>
        <w:widowControl w:val="0"/>
        <w:spacing w:line="360" w:lineRule="auto"/>
        <w:ind w:firstLine="709"/>
        <w:jc w:val="both"/>
        <w:rPr>
          <w:bCs/>
          <w:sz w:val="28"/>
          <w:lang w:val="uk-UA"/>
        </w:rPr>
      </w:pPr>
      <w:r w:rsidRPr="00130F1B">
        <w:rPr>
          <w:bCs/>
          <w:sz w:val="28"/>
          <w:lang w:val="uk-UA"/>
        </w:rPr>
        <w:t>Середній і низький рівні життєстійкості суттєво впливають на спосіб життя та психологічний стан особи. Люди з середнім рівнем життєстійкості</w:t>
      </w:r>
      <w:r>
        <w:rPr>
          <w:bCs/>
          <w:sz w:val="28"/>
          <w:lang w:val="uk-UA"/>
        </w:rPr>
        <w:t xml:space="preserve"> </w:t>
      </w:r>
      <w:r w:rsidRPr="00130F1B">
        <w:rPr>
          <w:bCs/>
          <w:sz w:val="28"/>
          <w:lang w:val="uk-UA"/>
        </w:rPr>
        <w:t>здатні адаптуватися до певних стресових ситуацій, але все ще можуть відчувати труднощі у складних обставинах. Вони можуть використовувати деякі стратегії адаптації, такі як пошук соціальної підтримки, планування дій або управління емоціями. Однак, незважаючи на ці механізми, ці особи часто потребують додаткової підтримки з боку оточуючих, щоб справлятися зі стресом і зберігати мотивацію.</w:t>
      </w:r>
    </w:p>
    <w:p w14:paraId="264261A4" w14:textId="77777777" w:rsidR="00130F1B" w:rsidRPr="00130F1B" w:rsidRDefault="00130F1B" w:rsidP="00130F1B">
      <w:pPr>
        <w:widowControl w:val="0"/>
        <w:spacing w:line="360" w:lineRule="auto"/>
        <w:ind w:firstLine="709"/>
        <w:jc w:val="both"/>
        <w:rPr>
          <w:bCs/>
          <w:sz w:val="28"/>
          <w:lang w:val="uk-UA"/>
        </w:rPr>
      </w:pPr>
      <w:r w:rsidRPr="00130F1B">
        <w:rPr>
          <w:bCs/>
          <w:sz w:val="28"/>
          <w:lang w:val="uk-UA"/>
        </w:rPr>
        <w:t xml:space="preserve">Ці люди можуть відчувати коливання в своїй мотивації, що може призводити до нерішучості у прийнятті рішень і дій. Вони можуть мати певні цілі, але їхнє прагнення досягти їх може бути </w:t>
      </w:r>
      <w:proofErr w:type="spellStart"/>
      <w:r w:rsidRPr="00130F1B">
        <w:rPr>
          <w:bCs/>
          <w:sz w:val="28"/>
          <w:lang w:val="uk-UA"/>
        </w:rPr>
        <w:t>підриване</w:t>
      </w:r>
      <w:proofErr w:type="spellEnd"/>
      <w:r w:rsidRPr="00130F1B">
        <w:rPr>
          <w:bCs/>
          <w:sz w:val="28"/>
          <w:lang w:val="uk-UA"/>
        </w:rPr>
        <w:t xml:space="preserve"> сумнівами у власних силах або страхом перед невдачею. Таким чином, важливо, щоб оточення, включаючи родину, друзів і колег, надавало підтримку і заохочувало їх у важкі часи. Психологічні тренінги та групи підтримки також можуть бути корисними для розвитку життєстійкості у людей з середнім рівнем.</w:t>
      </w:r>
    </w:p>
    <w:p w14:paraId="5BA89A9B" w14:textId="05CED76A" w:rsidR="00130F1B" w:rsidRPr="00130F1B" w:rsidRDefault="00130F1B" w:rsidP="00130F1B">
      <w:pPr>
        <w:widowControl w:val="0"/>
        <w:spacing w:line="360" w:lineRule="auto"/>
        <w:ind w:firstLine="709"/>
        <w:jc w:val="both"/>
        <w:rPr>
          <w:bCs/>
          <w:sz w:val="28"/>
          <w:lang w:val="uk-UA"/>
        </w:rPr>
      </w:pPr>
      <w:r w:rsidRPr="00130F1B">
        <w:rPr>
          <w:bCs/>
          <w:sz w:val="28"/>
          <w:lang w:val="uk-UA"/>
        </w:rPr>
        <w:t>У свою чергу, особи з низьким рівнем життєстійкості</w:t>
      </w:r>
      <w:r>
        <w:rPr>
          <w:bCs/>
          <w:sz w:val="28"/>
          <w:lang w:val="uk-UA"/>
        </w:rPr>
        <w:t xml:space="preserve"> </w:t>
      </w:r>
      <w:r w:rsidRPr="00130F1B">
        <w:rPr>
          <w:bCs/>
          <w:sz w:val="28"/>
          <w:lang w:val="uk-UA"/>
        </w:rPr>
        <w:t>часто відчувають значні труднощі в адаптації до змін і стресових ситуацій. Ці люди можуть почуватися безпорадними, вразливими та невпевненими у собі. Вони можуть мати обмежені ресурси для подолання труднощів, що призводить до підвищеного рівня тривоги, депресії та навіть фізичних проблем зі здоров</w:t>
      </w:r>
      <w:r w:rsidR="00F26CC5">
        <w:rPr>
          <w:bCs/>
          <w:sz w:val="28"/>
          <w:lang w:val="uk-UA"/>
        </w:rPr>
        <w:t>’</w:t>
      </w:r>
      <w:r w:rsidRPr="00130F1B">
        <w:rPr>
          <w:bCs/>
          <w:sz w:val="28"/>
          <w:lang w:val="uk-UA"/>
        </w:rPr>
        <w:t>ям. Вони можуть сприймати труднощі як серйозні загрози, що заважає їм бачити можливості для зростання і розвитку.</w:t>
      </w:r>
    </w:p>
    <w:p w14:paraId="6E4017D4" w14:textId="77777777" w:rsidR="00130F1B" w:rsidRPr="00130F1B" w:rsidRDefault="00130F1B" w:rsidP="00130F1B">
      <w:pPr>
        <w:widowControl w:val="0"/>
        <w:spacing w:line="360" w:lineRule="auto"/>
        <w:ind w:firstLine="709"/>
        <w:jc w:val="both"/>
        <w:rPr>
          <w:bCs/>
          <w:sz w:val="28"/>
          <w:lang w:val="uk-UA"/>
        </w:rPr>
      </w:pPr>
      <w:r w:rsidRPr="00130F1B">
        <w:rPr>
          <w:bCs/>
          <w:sz w:val="28"/>
          <w:lang w:val="uk-UA"/>
        </w:rPr>
        <w:t xml:space="preserve">Для таких осіб особливо важливо отримувати значну допомогу. Це може включати психологічну підтримку, терапію або </w:t>
      </w:r>
      <w:proofErr w:type="spellStart"/>
      <w:r w:rsidRPr="00130F1B">
        <w:rPr>
          <w:bCs/>
          <w:sz w:val="28"/>
          <w:lang w:val="uk-UA"/>
        </w:rPr>
        <w:t>коучинг</w:t>
      </w:r>
      <w:proofErr w:type="spellEnd"/>
      <w:r w:rsidRPr="00130F1B">
        <w:rPr>
          <w:bCs/>
          <w:sz w:val="28"/>
          <w:lang w:val="uk-UA"/>
        </w:rPr>
        <w:t xml:space="preserve">, які допоможуть їм розробити стратегії подолання стресу і формування більш позитивного </w:t>
      </w:r>
      <w:r w:rsidRPr="00130F1B">
        <w:rPr>
          <w:bCs/>
          <w:sz w:val="28"/>
          <w:lang w:val="uk-UA"/>
        </w:rPr>
        <w:lastRenderedPageBreak/>
        <w:t>ставлення до життя. Робота з фахівцем може допомогти цим людям виявити свої сильні сторони, навчитися управляти емоціями та розвивати навички адаптації до нових умов.</w:t>
      </w:r>
    </w:p>
    <w:p w14:paraId="2BDF12F5" w14:textId="77777777" w:rsidR="00130F1B" w:rsidRPr="00130F1B" w:rsidRDefault="00130F1B" w:rsidP="00130F1B">
      <w:pPr>
        <w:widowControl w:val="0"/>
        <w:spacing w:line="360" w:lineRule="auto"/>
        <w:ind w:firstLine="709"/>
        <w:jc w:val="both"/>
        <w:rPr>
          <w:bCs/>
          <w:sz w:val="28"/>
          <w:lang w:val="uk-UA"/>
        </w:rPr>
      </w:pPr>
      <w:r w:rsidRPr="00130F1B">
        <w:rPr>
          <w:bCs/>
          <w:sz w:val="28"/>
          <w:lang w:val="uk-UA"/>
        </w:rPr>
        <w:t xml:space="preserve">Розуміння характеристик людей із середнім і низьким рівнями життєстійкості є важливим для розробки індивідуальних програм підтримки та розвитку. Це знання може допомогти психологам, </w:t>
      </w:r>
      <w:proofErr w:type="spellStart"/>
      <w:r w:rsidRPr="00130F1B">
        <w:rPr>
          <w:bCs/>
          <w:sz w:val="28"/>
          <w:lang w:val="uk-UA"/>
        </w:rPr>
        <w:t>коучам</w:t>
      </w:r>
      <w:proofErr w:type="spellEnd"/>
      <w:r w:rsidRPr="00130F1B">
        <w:rPr>
          <w:bCs/>
          <w:sz w:val="28"/>
          <w:lang w:val="uk-UA"/>
        </w:rPr>
        <w:t xml:space="preserve"> та консультантам створювати спеціалізовані програми, які враховують специфічні потреби кожної категорії. Наприклад, для людей із середнім рівнем життєстійкості програми можуть бути спрямовані на зміцнення їхніх адаптивних стратегій і підвищення впевненості у собі. Для осіб із низьким рівнем життєстійкості акцент може бути зроблено на розвитку базових навичок стійкості та підтримці в подоланні негативних емоцій.</w:t>
      </w:r>
    </w:p>
    <w:p w14:paraId="27E70D0F" w14:textId="77777777" w:rsidR="00130F1B" w:rsidRPr="00130F1B" w:rsidRDefault="00130F1B" w:rsidP="00130F1B">
      <w:pPr>
        <w:widowControl w:val="0"/>
        <w:spacing w:line="360" w:lineRule="auto"/>
        <w:ind w:firstLine="709"/>
        <w:jc w:val="both"/>
        <w:rPr>
          <w:bCs/>
          <w:sz w:val="28"/>
          <w:lang w:val="uk-UA"/>
        </w:rPr>
      </w:pPr>
      <w:r w:rsidRPr="00130F1B">
        <w:rPr>
          <w:bCs/>
          <w:sz w:val="28"/>
          <w:lang w:val="uk-UA"/>
        </w:rPr>
        <w:t>Таким чином, підтримка та розвиток життєстійкості є важливими аспектами, які можуть суттєво покращити якість життя людей, допомагаючи їм справлятися зі стресами та викликами, що виникають у повсякденному житті.</w:t>
      </w:r>
    </w:p>
    <w:p w14:paraId="1BAFBD6F" w14:textId="09772D0D" w:rsidR="00692F02" w:rsidRPr="00047E39" w:rsidRDefault="00047E39" w:rsidP="00047E39">
      <w:pPr>
        <w:widowControl w:val="0"/>
        <w:spacing w:line="360" w:lineRule="auto"/>
        <w:ind w:firstLine="709"/>
        <w:jc w:val="both"/>
        <w:rPr>
          <w:sz w:val="28"/>
          <w:lang w:val="uk-UA"/>
        </w:rPr>
      </w:pPr>
      <w:r>
        <w:rPr>
          <w:bCs/>
          <w:sz w:val="28"/>
          <w:lang w:val="uk-UA"/>
        </w:rPr>
        <w:t xml:space="preserve">Тепер давайте проаналізуємо отримані результати </w:t>
      </w:r>
      <w:bookmarkStart w:id="22" w:name="_Hlk215919188"/>
      <w:r>
        <w:rPr>
          <w:bCs/>
          <w:sz w:val="28"/>
          <w:lang w:val="uk-UA"/>
        </w:rPr>
        <w:t xml:space="preserve">за методикою </w:t>
      </w:r>
      <w:r w:rsidR="00692F02" w:rsidRPr="00047E39">
        <w:rPr>
          <w:sz w:val="28"/>
          <w:lang w:val="uk-UA"/>
        </w:rPr>
        <w:t>«АДАПТИВНІСТЬ-200»</w:t>
      </w:r>
      <w:r>
        <w:rPr>
          <w:sz w:val="28"/>
          <w:lang w:val="uk-UA"/>
        </w:rPr>
        <w:t>.</w:t>
      </w:r>
      <w:bookmarkEnd w:id="22"/>
    </w:p>
    <w:p w14:paraId="400310DC" w14:textId="26893F8A" w:rsidR="00692F02" w:rsidRDefault="00692F02" w:rsidP="00692F02">
      <w:pPr>
        <w:widowControl w:val="0"/>
        <w:spacing w:line="360" w:lineRule="auto"/>
        <w:ind w:firstLine="709"/>
        <w:jc w:val="both"/>
        <w:rPr>
          <w:bCs/>
          <w:sz w:val="28"/>
          <w:lang w:val="uk-UA"/>
        </w:rPr>
      </w:pPr>
      <w:r w:rsidRPr="00692F02">
        <w:rPr>
          <w:bCs/>
          <w:sz w:val="28"/>
          <w:lang w:val="uk-UA"/>
        </w:rPr>
        <w:t>Ця методика дозволила комплексно оцінити адаптаційний потенціал особистості через показники поведінкової регуляції, комунікативних потенцій та морально-нормативно</w:t>
      </w:r>
      <w:r w:rsidR="00047E39">
        <w:rPr>
          <w:bCs/>
          <w:sz w:val="28"/>
          <w:lang w:val="uk-UA"/>
        </w:rPr>
        <w:t>го</w:t>
      </w:r>
      <w:r w:rsidRPr="00692F02">
        <w:rPr>
          <w:bCs/>
          <w:sz w:val="28"/>
          <w:lang w:val="uk-UA"/>
        </w:rPr>
        <w:t xml:space="preserve"> самоконтролю. Отримані дані підтверджують та доповнюють картину, отриману за тестом життєстійкості.</w:t>
      </w:r>
    </w:p>
    <w:p w14:paraId="3D02AE80" w14:textId="27ECD50D" w:rsidR="00180535" w:rsidRDefault="00B14C20" w:rsidP="00180535">
      <w:pPr>
        <w:widowControl w:val="0"/>
        <w:spacing w:line="360" w:lineRule="auto"/>
        <w:ind w:firstLine="709"/>
        <w:jc w:val="both"/>
        <w:rPr>
          <w:bCs/>
          <w:sz w:val="28"/>
          <w:lang w:val="uk-UA"/>
        </w:rPr>
      </w:pPr>
      <w:r>
        <w:rPr>
          <w:bCs/>
          <w:sz w:val="28"/>
          <w:lang w:val="uk-UA"/>
        </w:rPr>
        <w:t>Проведемо аналіз результатів за блоками які пропонує нам ця методика. Дана</w:t>
      </w:r>
      <w:r w:rsidR="00180535" w:rsidRPr="00180535">
        <w:rPr>
          <w:bCs/>
          <w:sz w:val="28"/>
          <w:lang w:val="uk-UA"/>
        </w:rPr>
        <w:t xml:space="preserve"> методика дає більш диференційовану картину особистісних якостей, що лежать в основі поведінкової адаптації.</w:t>
      </w:r>
    </w:p>
    <w:p w14:paraId="2AED40BD" w14:textId="6A2D1338" w:rsidR="00180535" w:rsidRDefault="00B14C20" w:rsidP="00180535">
      <w:pPr>
        <w:widowControl w:val="0"/>
        <w:spacing w:line="360" w:lineRule="auto"/>
        <w:ind w:firstLine="709"/>
        <w:jc w:val="both"/>
        <w:rPr>
          <w:sz w:val="28"/>
          <w:lang w:val="uk-UA"/>
        </w:rPr>
      </w:pPr>
      <w:r>
        <w:rPr>
          <w:bCs/>
          <w:sz w:val="28"/>
          <w:lang w:val="uk-UA"/>
        </w:rPr>
        <w:t xml:space="preserve">Перший блок: </w:t>
      </w:r>
      <w:r w:rsidR="00180535" w:rsidRPr="00180535">
        <w:rPr>
          <w:sz w:val="28"/>
          <w:lang w:val="uk-UA"/>
        </w:rPr>
        <w:t>Адаптаційні здібності</w:t>
      </w:r>
      <w:r>
        <w:rPr>
          <w:sz w:val="28"/>
          <w:lang w:val="uk-UA"/>
        </w:rPr>
        <w:t>. Він містить три основні шкали: поведінкова регуляція, комунікативний потенціал та моральна нормативність.</w:t>
      </w:r>
    </w:p>
    <w:p w14:paraId="5E474CF8" w14:textId="55441FAF" w:rsidR="00B14C20" w:rsidRDefault="00B14C20" w:rsidP="00180535">
      <w:pPr>
        <w:widowControl w:val="0"/>
        <w:spacing w:line="360" w:lineRule="auto"/>
        <w:ind w:firstLine="709"/>
        <w:jc w:val="both"/>
        <w:rPr>
          <w:sz w:val="28"/>
          <w:lang w:val="uk-UA"/>
        </w:rPr>
      </w:pPr>
      <w:r>
        <w:rPr>
          <w:sz w:val="28"/>
          <w:lang w:val="uk-UA"/>
        </w:rPr>
        <w:t>Розглянемо результати по кожній із шкал.</w:t>
      </w:r>
    </w:p>
    <w:p w14:paraId="0CF76A76" w14:textId="0542EC46" w:rsidR="00186A3D" w:rsidRPr="00186A3D" w:rsidRDefault="00186A3D" w:rsidP="00186A3D">
      <w:pPr>
        <w:widowControl w:val="0"/>
        <w:spacing w:line="360" w:lineRule="auto"/>
        <w:ind w:firstLine="709"/>
        <w:jc w:val="both"/>
        <w:rPr>
          <w:bCs/>
          <w:sz w:val="28"/>
          <w:lang w:val="uk-UA"/>
        </w:rPr>
      </w:pPr>
      <w:r w:rsidRPr="00186A3D">
        <w:rPr>
          <w:sz w:val="28"/>
          <w:lang w:val="uk-UA"/>
        </w:rPr>
        <w:t>Шкала «Поведінкова регуляція» (ПР)</w:t>
      </w:r>
      <w:r>
        <w:rPr>
          <w:sz w:val="28"/>
          <w:lang w:val="uk-UA"/>
        </w:rPr>
        <w:t xml:space="preserve"> – о</w:t>
      </w:r>
      <w:r w:rsidRPr="00186A3D">
        <w:rPr>
          <w:bCs/>
          <w:sz w:val="28"/>
          <w:lang w:val="uk-UA"/>
        </w:rPr>
        <w:t>цінює</w:t>
      </w:r>
      <w:r>
        <w:rPr>
          <w:bCs/>
          <w:sz w:val="28"/>
          <w:lang w:val="uk-UA"/>
        </w:rPr>
        <w:t xml:space="preserve"> </w:t>
      </w:r>
      <w:r w:rsidRPr="00186A3D">
        <w:rPr>
          <w:bCs/>
          <w:sz w:val="28"/>
          <w:lang w:val="uk-UA"/>
        </w:rPr>
        <w:t>здатність адекватно регулювати свою поведінку, планувати дії та контролювати емоції</w:t>
      </w:r>
      <w:r>
        <w:rPr>
          <w:bCs/>
          <w:sz w:val="28"/>
          <w:lang w:val="uk-UA"/>
        </w:rPr>
        <w:t xml:space="preserve"> (див. табл. 2.5.).</w:t>
      </w:r>
    </w:p>
    <w:p w14:paraId="31805F8E" w14:textId="01241089" w:rsidR="00B14C20" w:rsidRDefault="00186A3D" w:rsidP="00186A3D">
      <w:pPr>
        <w:widowControl w:val="0"/>
        <w:spacing w:line="360" w:lineRule="auto"/>
        <w:ind w:firstLine="709"/>
        <w:jc w:val="right"/>
        <w:rPr>
          <w:sz w:val="28"/>
          <w:lang w:val="uk-UA"/>
        </w:rPr>
      </w:pPr>
      <w:bookmarkStart w:id="23" w:name="_Hlk215852627"/>
      <w:r>
        <w:rPr>
          <w:sz w:val="28"/>
          <w:lang w:val="uk-UA"/>
        </w:rPr>
        <w:lastRenderedPageBreak/>
        <w:t>Таблиця 2.5.</w:t>
      </w:r>
    </w:p>
    <w:p w14:paraId="5C7E539D" w14:textId="765DE695" w:rsidR="00186A3D" w:rsidRDefault="00186A3D" w:rsidP="00186A3D">
      <w:pPr>
        <w:widowControl w:val="0"/>
        <w:spacing w:line="360" w:lineRule="auto"/>
        <w:jc w:val="center"/>
        <w:rPr>
          <w:sz w:val="28"/>
          <w:lang w:val="uk-UA"/>
        </w:rPr>
      </w:pPr>
      <w:r>
        <w:rPr>
          <w:b/>
          <w:bCs/>
          <w:sz w:val="28"/>
          <w:lang w:val="uk-UA"/>
        </w:rPr>
        <w:t xml:space="preserve">Показники отримані за шкалою </w:t>
      </w:r>
      <w:r w:rsidRPr="00186A3D">
        <w:rPr>
          <w:b/>
          <w:bCs/>
          <w:sz w:val="28"/>
          <w:lang w:val="uk-UA"/>
        </w:rPr>
        <w:t>«Поведінкова регуляція» (ПР)</w:t>
      </w:r>
    </w:p>
    <w:tbl>
      <w:tblPr>
        <w:tblStyle w:val="af0"/>
        <w:tblW w:w="0" w:type="auto"/>
        <w:jc w:val="center"/>
        <w:tblLook w:val="04A0" w:firstRow="1" w:lastRow="0" w:firstColumn="1" w:lastColumn="0" w:noHBand="0" w:noVBand="1"/>
      </w:tblPr>
      <w:tblGrid>
        <w:gridCol w:w="1991"/>
        <w:gridCol w:w="2688"/>
        <w:gridCol w:w="2126"/>
        <w:gridCol w:w="1134"/>
      </w:tblGrid>
      <w:tr w:rsidR="00186A3D" w:rsidRPr="00310513" w14:paraId="52F0BFE6" w14:textId="77777777" w:rsidTr="007A38F0">
        <w:trPr>
          <w:trHeight w:val="654"/>
          <w:jc w:val="center"/>
        </w:trPr>
        <w:tc>
          <w:tcPr>
            <w:tcW w:w="1991" w:type="dxa"/>
            <w:vMerge w:val="restart"/>
            <w:vAlign w:val="center"/>
          </w:tcPr>
          <w:p w14:paraId="2D44C8B5" w14:textId="593226FF" w:rsidR="00186A3D" w:rsidRPr="00310513" w:rsidRDefault="00186A3D" w:rsidP="007A38F0">
            <w:pPr>
              <w:widowControl w:val="0"/>
              <w:jc w:val="center"/>
              <w:rPr>
                <w:b/>
                <w:bCs/>
                <w:sz w:val="28"/>
                <w:lang w:val="uk-UA"/>
              </w:rPr>
            </w:pPr>
            <w:bookmarkStart w:id="24" w:name="_Hlk215919242"/>
            <w:r w:rsidRPr="00186A3D">
              <w:rPr>
                <w:b/>
                <w:bCs/>
                <w:sz w:val="28"/>
                <w:lang w:val="uk-UA"/>
              </w:rPr>
              <w:t>«Поведінкова регуляція» (ПР)</w:t>
            </w:r>
          </w:p>
        </w:tc>
        <w:tc>
          <w:tcPr>
            <w:tcW w:w="2688" w:type="dxa"/>
            <w:vAlign w:val="center"/>
          </w:tcPr>
          <w:p w14:paraId="42D49A53" w14:textId="77777777" w:rsidR="00186A3D" w:rsidRPr="00310513" w:rsidRDefault="00186A3D" w:rsidP="007A38F0">
            <w:pPr>
              <w:widowControl w:val="0"/>
              <w:jc w:val="center"/>
              <w:rPr>
                <w:b/>
                <w:bCs/>
                <w:sz w:val="28"/>
                <w:lang w:val="uk-UA"/>
              </w:rPr>
            </w:pPr>
            <w:r>
              <w:rPr>
                <w:b/>
                <w:bCs/>
                <w:sz w:val="28"/>
                <w:lang w:val="uk-UA"/>
              </w:rPr>
              <w:t>Рівні</w:t>
            </w:r>
          </w:p>
        </w:tc>
        <w:tc>
          <w:tcPr>
            <w:tcW w:w="2126" w:type="dxa"/>
            <w:vAlign w:val="center"/>
          </w:tcPr>
          <w:p w14:paraId="7131426F" w14:textId="77777777" w:rsidR="00186A3D" w:rsidRPr="00310513" w:rsidRDefault="00186A3D" w:rsidP="007A38F0">
            <w:pPr>
              <w:widowControl w:val="0"/>
              <w:jc w:val="center"/>
              <w:rPr>
                <w:b/>
                <w:bCs/>
                <w:sz w:val="28"/>
                <w:lang w:val="uk-UA"/>
              </w:rPr>
            </w:pPr>
            <w:r w:rsidRPr="00310513">
              <w:rPr>
                <w:b/>
                <w:bCs/>
                <w:sz w:val="28"/>
                <w:lang w:val="uk-UA"/>
              </w:rPr>
              <w:t>Кількість осіб (n=4</w:t>
            </w:r>
            <w:r>
              <w:rPr>
                <w:b/>
                <w:bCs/>
                <w:sz w:val="28"/>
                <w:lang w:val="uk-UA"/>
              </w:rPr>
              <w:t>2</w:t>
            </w:r>
            <w:r w:rsidRPr="00310513">
              <w:rPr>
                <w:b/>
                <w:bCs/>
                <w:sz w:val="28"/>
                <w:lang w:val="uk-UA"/>
              </w:rPr>
              <w:t>)</w:t>
            </w:r>
          </w:p>
        </w:tc>
        <w:tc>
          <w:tcPr>
            <w:tcW w:w="1134" w:type="dxa"/>
            <w:vAlign w:val="center"/>
          </w:tcPr>
          <w:p w14:paraId="09CE85D4" w14:textId="77777777" w:rsidR="00186A3D" w:rsidRPr="00310513" w:rsidRDefault="00186A3D" w:rsidP="007A38F0">
            <w:pPr>
              <w:widowControl w:val="0"/>
              <w:jc w:val="center"/>
              <w:rPr>
                <w:b/>
                <w:bCs/>
                <w:sz w:val="28"/>
                <w:lang w:val="uk-UA"/>
              </w:rPr>
            </w:pPr>
            <w:r w:rsidRPr="00310513">
              <w:rPr>
                <w:b/>
                <w:bCs/>
                <w:sz w:val="28"/>
                <w:lang w:val="uk-UA"/>
              </w:rPr>
              <w:t>у %</w:t>
            </w:r>
          </w:p>
        </w:tc>
      </w:tr>
      <w:tr w:rsidR="00186A3D" w:rsidRPr="00310513" w14:paraId="2707FC85" w14:textId="77777777" w:rsidTr="007A38F0">
        <w:trPr>
          <w:jc w:val="center"/>
        </w:trPr>
        <w:tc>
          <w:tcPr>
            <w:tcW w:w="1991" w:type="dxa"/>
            <w:vMerge/>
            <w:vAlign w:val="center"/>
          </w:tcPr>
          <w:p w14:paraId="78FEC8FF" w14:textId="77777777" w:rsidR="00186A3D" w:rsidRPr="00310513" w:rsidRDefault="00186A3D" w:rsidP="007A38F0">
            <w:pPr>
              <w:widowControl w:val="0"/>
              <w:jc w:val="both"/>
              <w:rPr>
                <w:sz w:val="28"/>
                <w:lang w:val="uk-UA"/>
              </w:rPr>
            </w:pPr>
          </w:p>
        </w:tc>
        <w:tc>
          <w:tcPr>
            <w:tcW w:w="2688" w:type="dxa"/>
            <w:vAlign w:val="center"/>
          </w:tcPr>
          <w:p w14:paraId="6171D4CC" w14:textId="77777777" w:rsidR="00186A3D" w:rsidRPr="00E357F8" w:rsidRDefault="00186A3D" w:rsidP="007A38F0">
            <w:pPr>
              <w:widowControl w:val="0"/>
              <w:jc w:val="center"/>
              <w:rPr>
                <w:sz w:val="28"/>
                <w:lang w:val="uk-UA"/>
              </w:rPr>
            </w:pPr>
            <w:r>
              <w:rPr>
                <w:sz w:val="28"/>
                <w:lang w:val="uk-UA"/>
              </w:rPr>
              <w:t>Низький</w:t>
            </w:r>
          </w:p>
        </w:tc>
        <w:tc>
          <w:tcPr>
            <w:tcW w:w="2126" w:type="dxa"/>
            <w:vAlign w:val="center"/>
          </w:tcPr>
          <w:p w14:paraId="66FD812E" w14:textId="46D42049" w:rsidR="00186A3D" w:rsidRPr="00310513" w:rsidRDefault="00186A3D" w:rsidP="007A38F0">
            <w:pPr>
              <w:widowControl w:val="0"/>
              <w:jc w:val="center"/>
              <w:rPr>
                <w:sz w:val="28"/>
                <w:lang w:val="uk-UA"/>
              </w:rPr>
            </w:pPr>
            <w:r w:rsidRPr="00C80DB1">
              <w:rPr>
                <w:sz w:val="28"/>
                <w:lang w:val="uk-UA"/>
              </w:rPr>
              <w:t>1</w:t>
            </w:r>
            <w:r>
              <w:rPr>
                <w:sz w:val="28"/>
                <w:lang w:val="uk-UA"/>
              </w:rPr>
              <w:t>5</w:t>
            </w:r>
            <w:r w:rsidRPr="00C80DB1">
              <w:rPr>
                <w:sz w:val="28"/>
                <w:lang w:val="uk-UA"/>
              </w:rPr>
              <w:t xml:space="preserve"> осіб</w:t>
            </w:r>
          </w:p>
        </w:tc>
        <w:tc>
          <w:tcPr>
            <w:tcW w:w="1134" w:type="dxa"/>
            <w:vAlign w:val="center"/>
          </w:tcPr>
          <w:p w14:paraId="2651B135" w14:textId="4EA4D60D" w:rsidR="00186A3D" w:rsidRPr="00310513" w:rsidRDefault="00186A3D" w:rsidP="007A38F0">
            <w:pPr>
              <w:widowControl w:val="0"/>
              <w:jc w:val="center"/>
              <w:rPr>
                <w:sz w:val="28"/>
                <w:lang w:val="uk-UA"/>
              </w:rPr>
            </w:pPr>
            <w:r>
              <w:rPr>
                <w:sz w:val="28"/>
                <w:lang w:val="uk-UA"/>
              </w:rPr>
              <w:t>35,7</w:t>
            </w:r>
            <w:r w:rsidRPr="00C80DB1">
              <w:rPr>
                <w:sz w:val="28"/>
                <w:lang w:val="uk-UA"/>
              </w:rPr>
              <w:t>%</w:t>
            </w:r>
          </w:p>
        </w:tc>
      </w:tr>
      <w:tr w:rsidR="00186A3D" w:rsidRPr="00310513" w14:paraId="45221F8B" w14:textId="77777777" w:rsidTr="007A38F0">
        <w:trPr>
          <w:jc w:val="center"/>
        </w:trPr>
        <w:tc>
          <w:tcPr>
            <w:tcW w:w="1991" w:type="dxa"/>
            <w:vMerge/>
            <w:vAlign w:val="center"/>
          </w:tcPr>
          <w:p w14:paraId="786F51FB" w14:textId="77777777" w:rsidR="00186A3D" w:rsidRPr="00310513" w:rsidRDefault="00186A3D" w:rsidP="007A38F0">
            <w:pPr>
              <w:widowControl w:val="0"/>
              <w:jc w:val="both"/>
              <w:rPr>
                <w:sz w:val="28"/>
                <w:lang w:val="uk-UA"/>
              </w:rPr>
            </w:pPr>
          </w:p>
        </w:tc>
        <w:tc>
          <w:tcPr>
            <w:tcW w:w="2688" w:type="dxa"/>
            <w:vAlign w:val="center"/>
          </w:tcPr>
          <w:p w14:paraId="61A8F7F4" w14:textId="77777777" w:rsidR="00186A3D" w:rsidRPr="00E357F8" w:rsidRDefault="00186A3D" w:rsidP="007A38F0">
            <w:pPr>
              <w:widowControl w:val="0"/>
              <w:jc w:val="center"/>
              <w:rPr>
                <w:sz w:val="28"/>
                <w:lang w:val="uk-UA"/>
              </w:rPr>
            </w:pPr>
            <w:r>
              <w:rPr>
                <w:sz w:val="28"/>
                <w:lang w:val="uk-UA"/>
              </w:rPr>
              <w:t>Середній</w:t>
            </w:r>
          </w:p>
        </w:tc>
        <w:tc>
          <w:tcPr>
            <w:tcW w:w="2126" w:type="dxa"/>
            <w:vAlign w:val="center"/>
          </w:tcPr>
          <w:p w14:paraId="2A3D2987" w14:textId="1E54301F" w:rsidR="00186A3D" w:rsidRPr="00310513" w:rsidRDefault="00186A3D" w:rsidP="007A38F0">
            <w:pPr>
              <w:widowControl w:val="0"/>
              <w:jc w:val="center"/>
              <w:rPr>
                <w:sz w:val="28"/>
                <w:lang w:val="uk-UA"/>
              </w:rPr>
            </w:pPr>
            <w:r>
              <w:rPr>
                <w:sz w:val="28"/>
                <w:lang w:val="uk-UA"/>
              </w:rPr>
              <w:t>20</w:t>
            </w:r>
            <w:r w:rsidRPr="00C80DB1">
              <w:rPr>
                <w:sz w:val="28"/>
                <w:lang w:val="uk-UA"/>
              </w:rPr>
              <w:t xml:space="preserve"> ос</w:t>
            </w:r>
            <w:r>
              <w:rPr>
                <w:sz w:val="28"/>
                <w:lang w:val="uk-UA"/>
              </w:rPr>
              <w:t>іб</w:t>
            </w:r>
          </w:p>
        </w:tc>
        <w:tc>
          <w:tcPr>
            <w:tcW w:w="1134" w:type="dxa"/>
            <w:vAlign w:val="center"/>
          </w:tcPr>
          <w:p w14:paraId="076EEA60" w14:textId="04C0D8A7" w:rsidR="00186A3D" w:rsidRPr="00310513" w:rsidRDefault="00186A3D" w:rsidP="007A38F0">
            <w:pPr>
              <w:widowControl w:val="0"/>
              <w:jc w:val="center"/>
              <w:rPr>
                <w:sz w:val="28"/>
                <w:lang w:val="uk-UA"/>
              </w:rPr>
            </w:pPr>
            <w:r>
              <w:rPr>
                <w:sz w:val="28"/>
                <w:lang w:val="uk-UA"/>
              </w:rPr>
              <w:t>47,6</w:t>
            </w:r>
            <w:r w:rsidRPr="00C80DB1">
              <w:rPr>
                <w:sz w:val="28"/>
                <w:lang w:val="uk-UA"/>
              </w:rPr>
              <w:t>%</w:t>
            </w:r>
          </w:p>
        </w:tc>
      </w:tr>
      <w:tr w:rsidR="00186A3D" w:rsidRPr="00310513" w14:paraId="7553AF57" w14:textId="77777777" w:rsidTr="007A38F0">
        <w:trPr>
          <w:jc w:val="center"/>
        </w:trPr>
        <w:tc>
          <w:tcPr>
            <w:tcW w:w="1991" w:type="dxa"/>
            <w:vMerge/>
            <w:vAlign w:val="center"/>
          </w:tcPr>
          <w:p w14:paraId="4920F9F4" w14:textId="77777777" w:rsidR="00186A3D" w:rsidRPr="00310513" w:rsidRDefault="00186A3D" w:rsidP="007A38F0">
            <w:pPr>
              <w:widowControl w:val="0"/>
              <w:jc w:val="both"/>
              <w:rPr>
                <w:sz w:val="28"/>
                <w:lang w:val="uk-UA"/>
              </w:rPr>
            </w:pPr>
          </w:p>
        </w:tc>
        <w:tc>
          <w:tcPr>
            <w:tcW w:w="2688" w:type="dxa"/>
            <w:vAlign w:val="center"/>
          </w:tcPr>
          <w:p w14:paraId="1121D30B" w14:textId="77777777" w:rsidR="00186A3D" w:rsidRPr="00E357F8" w:rsidRDefault="00186A3D" w:rsidP="007A38F0">
            <w:pPr>
              <w:widowControl w:val="0"/>
              <w:jc w:val="center"/>
              <w:rPr>
                <w:sz w:val="28"/>
                <w:lang w:val="uk-UA"/>
              </w:rPr>
            </w:pPr>
            <w:r>
              <w:rPr>
                <w:sz w:val="28"/>
                <w:lang w:val="uk-UA"/>
              </w:rPr>
              <w:t>Високий</w:t>
            </w:r>
          </w:p>
        </w:tc>
        <w:tc>
          <w:tcPr>
            <w:tcW w:w="2126" w:type="dxa"/>
            <w:vAlign w:val="center"/>
          </w:tcPr>
          <w:p w14:paraId="59AA18D3" w14:textId="4CCD5849" w:rsidR="00186A3D" w:rsidRPr="00310513" w:rsidRDefault="00186A3D" w:rsidP="007A38F0">
            <w:pPr>
              <w:widowControl w:val="0"/>
              <w:jc w:val="center"/>
              <w:rPr>
                <w:sz w:val="28"/>
                <w:lang w:val="uk-UA"/>
              </w:rPr>
            </w:pPr>
            <w:r>
              <w:rPr>
                <w:sz w:val="28"/>
                <w:lang w:val="uk-UA"/>
              </w:rPr>
              <w:t>7</w:t>
            </w:r>
            <w:r w:rsidRPr="00C80DB1">
              <w:rPr>
                <w:sz w:val="28"/>
                <w:lang w:val="uk-UA"/>
              </w:rPr>
              <w:t xml:space="preserve"> ос</w:t>
            </w:r>
            <w:r>
              <w:rPr>
                <w:sz w:val="28"/>
                <w:lang w:val="uk-UA"/>
              </w:rPr>
              <w:t>і</w:t>
            </w:r>
            <w:r w:rsidRPr="00C80DB1">
              <w:rPr>
                <w:sz w:val="28"/>
                <w:lang w:val="uk-UA"/>
              </w:rPr>
              <w:t>б</w:t>
            </w:r>
          </w:p>
        </w:tc>
        <w:tc>
          <w:tcPr>
            <w:tcW w:w="1134" w:type="dxa"/>
            <w:vAlign w:val="center"/>
          </w:tcPr>
          <w:p w14:paraId="6D872998" w14:textId="1A31FA59" w:rsidR="00186A3D" w:rsidRPr="00310513" w:rsidRDefault="00186A3D" w:rsidP="007A38F0">
            <w:pPr>
              <w:widowControl w:val="0"/>
              <w:jc w:val="center"/>
              <w:rPr>
                <w:sz w:val="28"/>
                <w:lang w:val="uk-UA"/>
              </w:rPr>
            </w:pPr>
            <w:r>
              <w:rPr>
                <w:sz w:val="28"/>
                <w:lang w:val="uk-UA"/>
              </w:rPr>
              <w:t>16,7</w:t>
            </w:r>
            <w:r w:rsidRPr="00C80DB1">
              <w:rPr>
                <w:sz w:val="28"/>
                <w:lang w:val="uk-UA"/>
              </w:rPr>
              <w:t>%</w:t>
            </w:r>
          </w:p>
        </w:tc>
      </w:tr>
      <w:bookmarkEnd w:id="23"/>
      <w:bookmarkEnd w:id="24"/>
    </w:tbl>
    <w:p w14:paraId="0027819B" w14:textId="06A3CA57" w:rsidR="00186A3D" w:rsidRDefault="00186A3D" w:rsidP="00180535">
      <w:pPr>
        <w:widowControl w:val="0"/>
        <w:spacing w:line="360" w:lineRule="auto"/>
        <w:ind w:firstLine="709"/>
        <w:jc w:val="both"/>
        <w:rPr>
          <w:sz w:val="28"/>
          <w:lang w:val="uk-UA"/>
        </w:rPr>
      </w:pPr>
    </w:p>
    <w:p w14:paraId="682C94F8" w14:textId="5F78895B" w:rsidR="00186A3D" w:rsidRPr="00186A3D" w:rsidRDefault="008F0451" w:rsidP="00B41B19">
      <w:pPr>
        <w:widowControl w:val="0"/>
        <w:tabs>
          <w:tab w:val="num" w:pos="720"/>
        </w:tabs>
        <w:spacing w:line="360" w:lineRule="auto"/>
        <w:ind w:firstLine="709"/>
        <w:jc w:val="both"/>
        <w:rPr>
          <w:bCs/>
          <w:sz w:val="28"/>
          <w:lang w:val="uk-UA"/>
        </w:rPr>
      </w:pPr>
      <w:r>
        <w:rPr>
          <w:sz w:val="28"/>
          <w:lang w:val="uk-UA"/>
        </w:rPr>
        <w:t>Як бачимо з таблиці 15 осіб мають низький рівень поведінкової регуляції, що складає 35,7%. Цим ветеранам х</w:t>
      </w:r>
      <w:r w:rsidR="00186A3D" w:rsidRPr="00186A3D">
        <w:rPr>
          <w:bCs/>
          <w:sz w:val="28"/>
          <w:lang w:val="uk-UA"/>
        </w:rPr>
        <w:t xml:space="preserve">арактерна імпульсивність, ускладнене планування, схильність до </w:t>
      </w:r>
      <w:r w:rsidR="006E2844" w:rsidRPr="00186A3D">
        <w:rPr>
          <w:bCs/>
          <w:sz w:val="28"/>
          <w:lang w:val="uk-UA"/>
        </w:rPr>
        <w:t>афективних</w:t>
      </w:r>
      <w:r w:rsidR="00186A3D" w:rsidRPr="00186A3D">
        <w:rPr>
          <w:bCs/>
          <w:sz w:val="28"/>
          <w:lang w:val="uk-UA"/>
        </w:rPr>
        <w:t xml:space="preserve"> реакцій. В умовах цивільного життя це проявляється як невміння вибудовувати режим дня, ставити довгострокові цілі (наприклад, у навчанні чи кар</w:t>
      </w:r>
      <w:r w:rsidR="00F26CC5">
        <w:rPr>
          <w:bCs/>
          <w:sz w:val="28"/>
          <w:lang w:val="uk-UA"/>
        </w:rPr>
        <w:t>’</w:t>
      </w:r>
      <w:r w:rsidR="00186A3D" w:rsidRPr="00186A3D">
        <w:rPr>
          <w:bCs/>
          <w:sz w:val="28"/>
          <w:lang w:val="uk-UA"/>
        </w:rPr>
        <w:t>єрі), контролювати спалахи гніву чи роздратування.</w:t>
      </w:r>
      <w:r>
        <w:rPr>
          <w:bCs/>
          <w:sz w:val="28"/>
          <w:lang w:val="uk-UA"/>
        </w:rPr>
        <w:t xml:space="preserve"> </w:t>
      </w:r>
      <w:r w:rsidR="00186A3D" w:rsidRPr="00186A3D">
        <w:rPr>
          <w:sz w:val="28"/>
          <w:lang w:val="uk-UA"/>
        </w:rPr>
        <w:t xml:space="preserve">Середній рівень </w:t>
      </w:r>
      <w:r>
        <w:rPr>
          <w:sz w:val="28"/>
          <w:lang w:val="uk-UA"/>
        </w:rPr>
        <w:t xml:space="preserve">спостерігається </w:t>
      </w:r>
      <w:r w:rsidR="00B41B19">
        <w:rPr>
          <w:sz w:val="28"/>
          <w:lang w:val="uk-UA"/>
        </w:rPr>
        <w:t xml:space="preserve">у </w:t>
      </w:r>
      <w:r w:rsidR="00186A3D" w:rsidRPr="00186A3D">
        <w:rPr>
          <w:sz w:val="28"/>
          <w:lang w:val="uk-UA"/>
        </w:rPr>
        <w:t xml:space="preserve">20 осіб (47,6%). </w:t>
      </w:r>
      <w:r w:rsidR="00B41B19">
        <w:rPr>
          <w:sz w:val="28"/>
          <w:lang w:val="uk-UA"/>
        </w:rPr>
        <w:t>В них р</w:t>
      </w:r>
      <w:r w:rsidR="00186A3D" w:rsidRPr="00186A3D">
        <w:rPr>
          <w:bCs/>
          <w:sz w:val="28"/>
          <w:lang w:val="uk-UA"/>
        </w:rPr>
        <w:t xml:space="preserve">егуляція достатня для рутинних, знайомих ситуацій, але в умовах стресу або новизни може давати </w:t>
      </w:r>
      <w:proofErr w:type="spellStart"/>
      <w:r w:rsidR="00186A3D" w:rsidRPr="00186A3D">
        <w:rPr>
          <w:bCs/>
          <w:sz w:val="28"/>
          <w:lang w:val="uk-UA"/>
        </w:rPr>
        <w:t>збої</w:t>
      </w:r>
      <w:proofErr w:type="spellEnd"/>
      <w:r w:rsidR="00186A3D" w:rsidRPr="00186A3D">
        <w:rPr>
          <w:bCs/>
          <w:sz w:val="28"/>
          <w:lang w:val="uk-UA"/>
        </w:rPr>
        <w:t>. Виникають труднощі з самодисципліною та завершенням розпочатих справ.</w:t>
      </w:r>
      <w:r w:rsidR="00B41B19">
        <w:rPr>
          <w:bCs/>
          <w:sz w:val="28"/>
          <w:lang w:val="uk-UA"/>
        </w:rPr>
        <w:t xml:space="preserve"> </w:t>
      </w:r>
      <w:r w:rsidR="00186A3D" w:rsidRPr="00186A3D">
        <w:rPr>
          <w:sz w:val="28"/>
          <w:lang w:val="uk-UA"/>
        </w:rPr>
        <w:t xml:space="preserve">Високий рівень </w:t>
      </w:r>
      <w:r w:rsidR="00B41B19">
        <w:rPr>
          <w:sz w:val="28"/>
          <w:lang w:val="uk-UA"/>
        </w:rPr>
        <w:t xml:space="preserve">показали лише </w:t>
      </w:r>
      <w:r w:rsidR="00186A3D" w:rsidRPr="00186A3D">
        <w:rPr>
          <w:sz w:val="28"/>
          <w:lang w:val="uk-UA"/>
        </w:rPr>
        <w:t xml:space="preserve">7 осіб (16,7%). </w:t>
      </w:r>
      <w:r w:rsidR="00186A3D" w:rsidRPr="00186A3D">
        <w:rPr>
          <w:bCs/>
          <w:sz w:val="28"/>
          <w:lang w:val="uk-UA"/>
        </w:rPr>
        <w:t>Добре розвинений самоконтроль, здатність до цілеспрямованої діяльності та гнучкого реагування на зміни.</w:t>
      </w:r>
    </w:p>
    <w:p w14:paraId="1BEB600E" w14:textId="0E7749C7" w:rsidR="00565C0F" w:rsidRDefault="00565C0F" w:rsidP="00565C0F">
      <w:pPr>
        <w:widowControl w:val="0"/>
        <w:spacing w:line="360" w:lineRule="auto"/>
        <w:ind w:firstLine="709"/>
        <w:jc w:val="both"/>
        <w:rPr>
          <w:bCs/>
          <w:sz w:val="28"/>
          <w:lang w:val="uk-UA"/>
        </w:rPr>
      </w:pPr>
      <w:r>
        <w:rPr>
          <w:sz w:val="28"/>
          <w:lang w:val="uk-UA"/>
        </w:rPr>
        <w:t xml:space="preserve">Наступна шкала </w:t>
      </w:r>
      <w:r w:rsidRPr="00565C0F">
        <w:rPr>
          <w:sz w:val="28"/>
          <w:lang w:val="uk-UA"/>
        </w:rPr>
        <w:t>«Комунікативні потенціали» (КП)</w:t>
      </w:r>
      <w:r>
        <w:rPr>
          <w:bCs/>
          <w:sz w:val="28"/>
          <w:lang w:val="uk-UA"/>
        </w:rPr>
        <w:t xml:space="preserve"> – в</w:t>
      </w:r>
      <w:r w:rsidRPr="00565C0F">
        <w:rPr>
          <w:bCs/>
          <w:sz w:val="28"/>
          <w:lang w:val="uk-UA"/>
        </w:rPr>
        <w:t>изначає</w:t>
      </w:r>
      <w:r>
        <w:rPr>
          <w:bCs/>
          <w:sz w:val="28"/>
          <w:lang w:val="uk-UA"/>
        </w:rPr>
        <w:t xml:space="preserve"> </w:t>
      </w:r>
      <w:r w:rsidRPr="00565C0F">
        <w:rPr>
          <w:bCs/>
          <w:sz w:val="28"/>
          <w:lang w:val="uk-UA"/>
        </w:rPr>
        <w:t>здатність вступати в контакт, налагоджувати та підтримувати соціальні зв</w:t>
      </w:r>
      <w:r w:rsidR="00F26CC5">
        <w:rPr>
          <w:bCs/>
          <w:sz w:val="28"/>
          <w:lang w:val="uk-UA"/>
        </w:rPr>
        <w:t>’</w:t>
      </w:r>
      <w:r w:rsidRPr="00565C0F">
        <w:rPr>
          <w:bCs/>
          <w:sz w:val="28"/>
          <w:lang w:val="uk-UA"/>
        </w:rPr>
        <w:t>язки</w:t>
      </w:r>
      <w:r>
        <w:rPr>
          <w:bCs/>
          <w:sz w:val="28"/>
          <w:lang w:val="uk-UA"/>
        </w:rPr>
        <w:t xml:space="preserve"> (див. табл. 2.6.)</w:t>
      </w:r>
      <w:r w:rsidRPr="00565C0F">
        <w:rPr>
          <w:bCs/>
          <w:sz w:val="28"/>
          <w:lang w:val="uk-UA"/>
        </w:rPr>
        <w:t>.</w:t>
      </w:r>
    </w:p>
    <w:p w14:paraId="27E68CE0" w14:textId="0A4F77DC" w:rsidR="00565C0F" w:rsidRDefault="00565C0F" w:rsidP="00565C0F">
      <w:pPr>
        <w:widowControl w:val="0"/>
        <w:spacing w:line="360" w:lineRule="auto"/>
        <w:ind w:firstLine="709"/>
        <w:jc w:val="right"/>
        <w:rPr>
          <w:sz w:val="28"/>
          <w:lang w:val="uk-UA"/>
        </w:rPr>
      </w:pPr>
      <w:r>
        <w:rPr>
          <w:sz w:val="28"/>
          <w:lang w:val="uk-UA"/>
        </w:rPr>
        <w:t>Таблиця 2.</w:t>
      </w:r>
      <w:r w:rsidR="00C46EA7">
        <w:rPr>
          <w:sz w:val="28"/>
          <w:lang w:val="uk-UA"/>
        </w:rPr>
        <w:t>6</w:t>
      </w:r>
      <w:r>
        <w:rPr>
          <w:sz w:val="28"/>
          <w:lang w:val="uk-UA"/>
        </w:rPr>
        <w:t>.</w:t>
      </w:r>
    </w:p>
    <w:p w14:paraId="52B73B73" w14:textId="58493256" w:rsidR="00565C0F" w:rsidRDefault="00565C0F" w:rsidP="00565C0F">
      <w:pPr>
        <w:widowControl w:val="0"/>
        <w:spacing w:line="360" w:lineRule="auto"/>
        <w:jc w:val="center"/>
        <w:rPr>
          <w:sz w:val="28"/>
          <w:lang w:val="uk-UA"/>
        </w:rPr>
      </w:pPr>
      <w:r>
        <w:rPr>
          <w:b/>
          <w:bCs/>
          <w:sz w:val="28"/>
          <w:lang w:val="uk-UA"/>
        </w:rPr>
        <w:t xml:space="preserve">Показники отримані за шкалою </w:t>
      </w:r>
      <w:r w:rsidR="00C46EA7" w:rsidRPr="00565C0F">
        <w:rPr>
          <w:b/>
          <w:bCs/>
          <w:sz w:val="28"/>
          <w:lang w:val="uk-UA"/>
        </w:rPr>
        <w:t>«Комунікативні потенціали» (КП)</w:t>
      </w:r>
    </w:p>
    <w:tbl>
      <w:tblPr>
        <w:tblStyle w:val="af0"/>
        <w:tblW w:w="0" w:type="auto"/>
        <w:jc w:val="center"/>
        <w:tblLook w:val="04A0" w:firstRow="1" w:lastRow="0" w:firstColumn="1" w:lastColumn="0" w:noHBand="0" w:noVBand="1"/>
      </w:tblPr>
      <w:tblGrid>
        <w:gridCol w:w="2260"/>
        <w:gridCol w:w="2688"/>
        <w:gridCol w:w="2126"/>
        <w:gridCol w:w="1134"/>
      </w:tblGrid>
      <w:tr w:rsidR="00565C0F" w:rsidRPr="00310513" w14:paraId="01003E9E" w14:textId="77777777" w:rsidTr="007A38F0">
        <w:trPr>
          <w:trHeight w:val="654"/>
          <w:jc w:val="center"/>
        </w:trPr>
        <w:tc>
          <w:tcPr>
            <w:tcW w:w="1991" w:type="dxa"/>
            <w:vMerge w:val="restart"/>
            <w:vAlign w:val="center"/>
          </w:tcPr>
          <w:p w14:paraId="5A708EF5" w14:textId="150A1543" w:rsidR="00565C0F" w:rsidRPr="00C46EA7" w:rsidRDefault="00C46EA7" w:rsidP="007A38F0">
            <w:pPr>
              <w:widowControl w:val="0"/>
              <w:jc w:val="center"/>
              <w:rPr>
                <w:b/>
                <w:bCs/>
                <w:sz w:val="28"/>
                <w:lang w:val="uk-UA"/>
              </w:rPr>
            </w:pPr>
            <w:r w:rsidRPr="00565C0F">
              <w:rPr>
                <w:b/>
                <w:bCs/>
                <w:sz w:val="28"/>
                <w:lang w:val="uk-UA"/>
              </w:rPr>
              <w:t>«Комунікативні потенціали» (КП)</w:t>
            </w:r>
          </w:p>
        </w:tc>
        <w:tc>
          <w:tcPr>
            <w:tcW w:w="2688" w:type="dxa"/>
            <w:vAlign w:val="center"/>
          </w:tcPr>
          <w:p w14:paraId="2B29213A" w14:textId="77777777" w:rsidR="00565C0F" w:rsidRPr="00310513" w:rsidRDefault="00565C0F" w:rsidP="007A38F0">
            <w:pPr>
              <w:widowControl w:val="0"/>
              <w:jc w:val="center"/>
              <w:rPr>
                <w:b/>
                <w:bCs/>
                <w:sz w:val="28"/>
                <w:lang w:val="uk-UA"/>
              </w:rPr>
            </w:pPr>
            <w:r>
              <w:rPr>
                <w:b/>
                <w:bCs/>
                <w:sz w:val="28"/>
                <w:lang w:val="uk-UA"/>
              </w:rPr>
              <w:t>Рівні</w:t>
            </w:r>
          </w:p>
        </w:tc>
        <w:tc>
          <w:tcPr>
            <w:tcW w:w="2126" w:type="dxa"/>
            <w:vAlign w:val="center"/>
          </w:tcPr>
          <w:p w14:paraId="63EC67D7" w14:textId="77777777" w:rsidR="00565C0F" w:rsidRPr="00310513" w:rsidRDefault="00565C0F" w:rsidP="007A38F0">
            <w:pPr>
              <w:widowControl w:val="0"/>
              <w:jc w:val="center"/>
              <w:rPr>
                <w:b/>
                <w:bCs/>
                <w:sz w:val="28"/>
                <w:lang w:val="uk-UA"/>
              </w:rPr>
            </w:pPr>
            <w:r w:rsidRPr="00310513">
              <w:rPr>
                <w:b/>
                <w:bCs/>
                <w:sz w:val="28"/>
                <w:lang w:val="uk-UA"/>
              </w:rPr>
              <w:t>Кількість осіб (n=4</w:t>
            </w:r>
            <w:r>
              <w:rPr>
                <w:b/>
                <w:bCs/>
                <w:sz w:val="28"/>
                <w:lang w:val="uk-UA"/>
              </w:rPr>
              <w:t>2</w:t>
            </w:r>
            <w:r w:rsidRPr="00310513">
              <w:rPr>
                <w:b/>
                <w:bCs/>
                <w:sz w:val="28"/>
                <w:lang w:val="uk-UA"/>
              </w:rPr>
              <w:t>)</w:t>
            </w:r>
          </w:p>
        </w:tc>
        <w:tc>
          <w:tcPr>
            <w:tcW w:w="1134" w:type="dxa"/>
            <w:vAlign w:val="center"/>
          </w:tcPr>
          <w:p w14:paraId="7F587EAA" w14:textId="77777777" w:rsidR="00565C0F" w:rsidRPr="00310513" w:rsidRDefault="00565C0F" w:rsidP="007A38F0">
            <w:pPr>
              <w:widowControl w:val="0"/>
              <w:jc w:val="center"/>
              <w:rPr>
                <w:b/>
                <w:bCs/>
                <w:sz w:val="28"/>
                <w:lang w:val="uk-UA"/>
              </w:rPr>
            </w:pPr>
            <w:r w:rsidRPr="00310513">
              <w:rPr>
                <w:b/>
                <w:bCs/>
                <w:sz w:val="28"/>
                <w:lang w:val="uk-UA"/>
              </w:rPr>
              <w:t>у %</w:t>
            </w:r>
          </w:p>
        </w:tc>
      </w:tr>
      <w:tr w:rsidR="00565C0F" w:rsidRPr="00310513" w14:paraId="73F9FCD4" w14:textId="77777777" w:rsidTr="007A38F0">
        <w:trPr>
          <w:jc w:val="center"/>
        </w:trPr>
        <w:tc>
          <w:tcPr>
            <w:tcW w:w="1991" w:type="dxa"/>
            <w:vMerge/>
            <w:vAlign w:val="center"/>
          </w:tcPr>
          <w:p w14:paraId="016ED472" w14:textId="77777777" w:rsidR="00565C0F" w:rsidRPr="00310513" w:rsidRDefault="00565C0F" w:rsidP="007A38F0">
            <w:pPr>
              <w:widowControl w:val="0"/>
              <w:jc w:val="both"/>
              <w:rPr>
                <w:sz w:val="28"/>
                <w:lang w:val="uk-UA"/>
              </w:rPr>
            </w:pPr>
          </w:p>
        </w:tc>
        <w:tc>
          <w:tcPr>
            <w:tcW w:w="2688" w:type="dxa"/>
            <w:vAlign w:val="center"/>
          </w:tcPr>
          <w:p w14:paraId="13D8D0DD" w14:textId="77777777" w:rsidR="00565C0F" w:rsidRPr="00E357F8" w:rsidRDefault="00565C0F" w:rsidP="007A38F0">
            <w:pPr>
              <w:widowControl w:val="0"/>
              <w:jc w:val="center"/>
              <w:rPr>
                <w:sz w:val="28"/>
                <w:lang w:val="uk-UA"/>
              </w:rPr>
            </w:pPr>
            <w:r>
              <w:rPr>
                <w:sz w:val="28"/>
                <w:lang w:val="uk-UA"/>
              </w:rPr>
              <w:t>Низький</w:t>
            </w:r>
          </w:p>
        </w:tc>
        <w:tc>
          <w:tcPr>
            <w:tcW w:w="2126" w:type="dxa"/>
            <w:vAlign w:val="center"/>
          </w:tcPr>
          <w:p w14:paraId="7FD17D24" w14:textId="6F00B097" w:rsidR="00565C0F" w:rsidRPr="00310513" w:rsidRDefault="00565C0F" w:rsidP="007A38F0">
            <w:pPr>
              <w:widowControl w:val="0"/>
              <w:jc w:val="center"/>
              <w:rPr>
                <w:sz w:val="28"/>
                <w:lang w:val="uk-UA"/>
              </w:rPr>
            </w:pPr>
            <w:r w:rsidRPr="00C80DB1">
              <w:rPr>
                <w:sz w:val="28"/>
                <w:lang w:val="uk-UA"/>
              </w:rPr>
              <w:t>1</w:t>
            </w:r>
            <w:r w:rsidR="00C46EA7">
              <w:rPr>
                <w:sz w:val="28"/>
                <w:lang w:val="uk-UA"/>
              </w:rPr>
              <w:t>3</w:t>
            </w:r>
            <w:r w:rsidRPr="00C80DB1">
              <w:rPr>
                <w:sz w:val="28"/>
                <w:lang w:val="uk-UA"/>
              </w:rPr>
              <w:t xml:space="preserve"> осіб</w:t>
            </w:r>
          </w:p>
        </w:tc>
        <w:tc>
          <w:tcPr>
            <w:tcW w:w="1134" w:type="dxa"/>
            <w:vAlign w:val="center"/>
          </w:tcPr>
          <w:p w14:paraId="22BAD13E" w14:textId="0912AC43" w:rsidR="00565C0F" w:rsidRPr="00310513" w:rsidRDefault="00565C0F" w:rsidP="007A38F0">
            <w:pPr>
              <w:widowControl w:val="0"/>
              <w:jc w:val="center"/>
              <w:rPr>
                <w:sz w:val="28"/>
                <w:lang w:val="uk-UA"/>
              </w:rPr>
            </w:pPr>
            <w:r>
              <w:rPr>
                <w:sz w:val="28"/>
                <w:lang w:val="uk-UA"/>
              </w:rPr>
              <w:t>3</w:t>
            </w:r>
            <w:r w:rsidR="00C46EA7">
              <w:rPr>
                <w:sz w:val="28"/>
                <w:lang w:val="uk-UA"/>
              </w:rPr>
              <w:t>1</w:t>
            </w:r>
            <w:r>
              <w:rPr>
                <w:sz w:val="28"/>
                <w:lang w:val="uk-UA"/>
              </w:rPr>
              <w:t>,</w:t>
            </w:r>
            <w:r w:rsidR="00C46EA7">
              <w:rPr>
                <w:sz w:val="28"/>
                <w:lang w:val="uk-UA"/>
              </w:rPr>
              <w:t>0</w:t>
            </w:r>
            <w:r w:rsidRPr="00C80DB1">
              <w:rPr>
                <w:sz w:val="28"/>
                <w:lang w:val="uk-UA"/>
              </w:rPr>
              <w:t>%</w:t>
            </w:r>
          </w:p>
        </w:tc>
      </w:tr>
      <w:tr w:rsidR="00565C0F" w:rsidRPr="00310513" w14:paraId="4D60B7BD" w14:textId="77777777" w:rsidTr="007A38F0">
        <w:trPr>
          <w:jc w:val="center"/>
        </w:trPr>
        <w:tc>
          <w:tcPr>
            <w:tcW w:w="1991" w:type="dxa"/>
            <w:vMerge/>
            <w:vAlign w:val="center"/>
          </w:tcPr>
          <w:p w14:paraId="586551E4" w14:textId="77777777" w:rsidR="00565C0F" w:rsidRPr="00310513" w:rsidRDefault="00565C0F" w:rsidP="007A38F0">
            <w:pPr>
              <w:widowControl w:val="0"/>
              <w:jc w:val="both"/>
              <w:rPr>
                <w:sz w:val="28"/>
                <w:lang w:val="uk-UA"/>
              </w:rPr>
            </w:pPr>
          </w:p>
        </w:tc>
        <w:tc>
          <w:tcPr>
            <w:tcW w:w="2688" w:type="dxa"/>
            <w:vAlign w:val="center"/>
          </w:tcPr>
          <w:p w14:paraId="420381DA" w14:textId="77777777" w:rsidR="00565C0F" w:rsidRPr="00E357F8" w:rsidRDefault="00565C0F" w:rsidP="007A38F0">
            <w:pPr>
              <w:widowControl w:val="0"/>
              <w:jc w:val="center"/>
              <w:rPr>
                <w:sz w:val="28"/>
                <w:lang w:val="uk-UA"/>
              </w:rPr>
            </w:pPr>
            <w:r>
              <w:rPr>
                <w:sz w:val="28"/>
                <w:lang w:val="uk-UA"/>
              </w:rPr>
              <w:t>Середній</w:t>
            </w:r>
          </w:p>
        </w:tc>
        <w:tc>
          <w:tcPr>
            <w:tcW w:w="2126" w:type="dxa"/>
            <w:vAlign w:val="center"/>
          </w:tcPr>
          <w:p w14:paraId="1B9962DC" w14:textId="0F9D730A" w:rsidR="00565C0F" w:rsidRPr="00310513" w:rsidRDefault="00565C0F" w:rsidP="007A38F0">
            <w:pPr>
              <w:widowControl w:val="0"/>
              <w:jc w:val="center"/>
              <w:rPr>
                <w:sz w:val="28"/>
                <w:lang w:val="uk-UA"/>
              </w:rPr>
            </w:pPr>
            <w:r>
              <w:rPr>
                <w:sz w:val="28"/>
                <w:lang w:val="uk-UA"/>
              </w:rPr>
              <w:t>2</w:t>
            </w:r>
            <w:r w:rsidR="00C46EA7">
              <w:rPr>
                <w:sz w:val="28"/>
                <w:lang w:val="uk-UA"/>
              </w:rPr>
              <w:t>3</w:t>
            </w:r>
            <w:r w:rsidRPr="00C80DB1">
              <w:rPr>
                <w:sz w:val="28"/>
                <w:lang w:val="uk-UA"/>
              </w:rPr>
              <w:t xml:space="preserve"> ос</w:t>
            </w:r>
            <w:r>
              <w:rPr>
                <w:sz w:val="28"/>
                <w:lang w:val="uk-UA"/>
              </w:rPr>
              <w:t>іб</w:t>
            </w:r>
          </w:p>
        </w:tc>
        <w:tc>
          <w:tcPr>
            <w:tcW w:w="1134" w:type="dxa"/>
            <w:vAlign w:val="center"/>
          </w:tcPr>
          <w:p w14:paraId="66726384" w14:textId="70FD0B49" w:rsidR="00565C0F" w:rsidRPr="00310513" w:rsidRDefault="00C46EA7" w:rsidP="007A38F0">
            <w:pPr>
              <w:widowControl w:val="0"/>
              <w:jc w:val="center"/>
              <w:rPr>
                <w:sz w:val="28"/>
                <w:lang w:val="uk-UA"/>
              </w:rPr>
            </w:pPr>
            <w:r>
              <w:rPr>
                <w:sz w:val="28"/>
                <w:lang w:val="uk-UA"/>
              </w:rPr>
              <w:t>54</w:t>
            </w:r>
            <w:r w:rsidR="00565C0F">
              <w:rPr>
                <w:sz w:val="28"/>
                <w:lang w:val="uk-UA"/>
              </w:rPr>
              <w:t>,</w:t>
            </w:r>
            <w:r>
              <w:rPr>
                <w:sz w:val="28"/>
                <w:lang w:val="uk-UA"/>
              </w:rPr>
              <w:t>7</w:t>
            </w:r>
            <w:r w:rsidR="00565C0F" w:rsidRPr="00C80DB1">
              <w:rPr>
                <w:sz w:val="28"/>
                <w:lang w:val="uk-UA"/>
              </w:rPr>
              <w:t>%</w:t>
            </w:r>
          </w:p>
        </w:tc>
      </w:tr>
      <w:tr w:rsidR="00565C0F" w:rsidRPr="00310513" w14:paraId="21F26D4D" w14:textId="77777777" w:rsidTr="007A38F0">
        <w:trPr>
          <w:jc w:val="center"/>
        </w:trPr>
        <w:tc>
          <w:tcPr>
            <w:tcW w:w="1991" w:type="dxa"/>
            <w:vMerge/>
            <w:vAlign w:val="center"/>
          </w:tcPr>
          <w:p w14:paraId="1275A002" w14:textId="77777777" w:rsidR="00565C0F" w:rsidRPr="00310513" w:rsidRDefault="00565C0F" w:rsidP="007A38F0">
            <w:pPr>
              <w:widowControl w:val="0"/>
              <w:jc w:val="both"/>
              <w:rPr>
                <w:sz w:val="28"/>
                <w:lang w:val="uk-UA"/>
              </w:rPr>
            </w:pPr>
          </w:p>
        </w:tc>
        <w:tc>
          <w:tcPr>
            <w:tcW w:w="2688" w:type="dxa"/>
            <w:vAlign w:val="center"/>
          </w:tcPr>
          <w:p w14:paraId="4588381B" w14:textId="77777777" w:rsidR="00565C0F" w:rsidRPr="00E357F8" w:rsidRDefault="00565C0F" w:rsidP="007A38F0">
            <w:pPr>
              <w:widowControl w:val="0"/>
              <w:jc w:val="center"/>
              <w:rPr>
                <w:sz w:val="28"/>
                <w:lang w:val="uk-UA"/>
              </w:rPr>
            </w:pPr>
            <w:r>
              <w:rPr>
                <w:sz w:val="28"/>
                <w:lang w:val="uk-UA"/>
              </w:rPr>
              <w:t>Високий</w:t>
            </w:r>
          </w:p>
        </w:tc>
        <w:tc>
          <w:tcPr>
            <w:tcW w:w="2126" w:type="dxa"/>
            <w:vAlign w:val="center"/>
          </w:tcPr>
          <w:p w14:paraId="15DD334F" w14:textId="7402122B" w:rsidR="00565C0F" w:rsidRPr="00310513" w:rsidRDefault="00C46EA7" w:rsidP="007A38F0">
            <w:pPr>
              <w:widowControl w:val="0"/>
              <w:jc w:val="center"/>
              <w:rPr>
                <w:sz w:val="28"/>
                <w:lang w:val="uk-UA"/>
              </w:rPr>
            </w:pPr>
            <w:r>
              <w:rPr>
                <w:sz w:val="28"/>
                <w:lang w:val="uk-UA"/>
              </w:rPr>
              <w:t>6</w:t>
            </w:r>
            <w:r w:rsidR="00565C0F" w:rsidRPr="00C80DB1">
              <w:rPr>
                <w:sz w:val="28"/>
                <w:lang w:val="uk-UA"/>
              </w:rPr>
              <w:t xml:space="preserve"> ос</w:t>
            </w:r>
            <w:r w:rsidR="00565C0F">
              <w:rPr>
                <w:sz w:val="28"/>
                <w:lang w:val="uk-UA"/>
              </w:rPr>
              <w:t>і</w:t>
            </w:r>
            <w:r w:rsidR="00565C0F" w:rsidRPr="00C80DB1">
              <w:rPr>
                <w:sz w:val="28"/>
                <w:lang w:val="uk-UA"/>
              </w:rPr>
              <w:t>б</w:t>
            </w:r>
          </w:p>
        </w:tc>
        <w:tc>
          <w:tcPr>
            <w:tcW w:w="1134" w:type="dxa"/>
            <w:vAlign w:val="center"/>
          </w:tcPr>
          <w:p w14:paraId="62062CD2" w14:textId="3BE3945F" w:rsidR="00565C0F" w:rsidRPr="00310513" w:rsidRDefault="00565C0F" w:rsidP="007A38F0">
            <w:pPr>
              <w:widowControl w:val="0"/>
              <w:jc w:val="center"/>
              <w:rPr>
                <w:sz w:val="28"/>
                <w:lang w:val="uk-UA"/>
              </w:rPr>
            </w:pPr>
            <w:r>
              <w:rPr>
                <w:sz w:val="28"/>
                <w:lang w:val="uk-UA"/>
              </w:rPr>
              <w:t>1</w:t>
            </w:r>
            <w:r w:rsidR="00C46EA7">
              <w:rPr>
                <w:sz w:val="28"/>
                <w:lang w:val="uk-UA"/>
              </w:rPr>
              <w:t>4</w:t>
            </w:r>
            <w:r>
              <w:rPr>
                <w:sz w:val="28"/>
                <w:lang w:val="uk-UA"/>
              </w:rPr>
              <w:t>,</w:t>
            </w:r>
            <w:r w:rsidR="00C46EA7">
              <w:rPr>
                <w:sz w:val="28"/>
                <w:lang w:val="uk-UA"/>
              </w:rPr>
              <w:t>3</w:t>
            </w:r>
            <w:r w:rsidRPr="00C80DB1">
              <w:rPr>
                <w:sz w:val="28"/>
                <w:lang w:val="uk-UA"/>
              </w:rPr>
              <w:t>%</w:t>
            </w:r>
          </w:p>
        </w:tc>
      </w:tr>
    </w:tbl>
    <w:p w14:paraId="5BFA3964" w14:textId="2978A744" w:rsidR="00565C0F" w:rsidRDefault="00565C0F" w:rsidP="00565C0F">
      <w:pPr>
        <w:widowControl w:val="0"/>
        <w:spacing w:line="360" w:lineRule="auto"/>
        <w:ind w:firstLine="709"/>
        <w:jc w:val="both"/>
        <w:rPr>
          <w:bCs/>
          <w:sz w:val="28"/>
          <w:lang w:val="uk-UA"/>
        </w:rPr>
      </w:pPr>
    </w:p>
    <w:p w14:paraId="381F8D12" w14:textId="2EF321B4" w:rsidR="00565C0F" w:rsidRDefault="00EC5DA6" w:rsidP="00643652">
      <w:pPr>
        <w:widowControl w:val="0"/>
        <w:tabs>
          <w:tab w:val="num" w:pos="720"/>
        </w:tabs>
        <w:spacing w:line="360" w:lineRule="auto"/>
        <w:ind w:firstLine="709"/>
        <w:jc w:val="both"/>
        <w:rPr>
          <w:bCs/>
          <w:sz w:val="28"/>
          <w:lang w:val="uk-UA"/>
        </w:rPr>
      </w:pPr>
      <w:r>
        <w:rPr>
          <w:bCs/>
          <w:sz w:val="28"/>
          <w:lang w:val="uk-UA"/>
        </w:rPr>
        <w:t>Як бачимо з таблиці н</w:t>
      </w:r>
      <w:r w:rsidR="00565C0F" w:rsidRPr="00565C0F">
        <w:rPr>
          <w:sz w:val="28"/>
          <w:lang w:val="uk-UA"/>
        </w:rPr>
        <w:t xml:space="preserve">изький рівень </w:t>
      </w:r>
      <w:r>
        <w:rPr>
          <w:sz w:val="28"/>
          <w:lang w:val="uk-UA"/>
        </w:rPr>
        <w:t xml:space="preserve">виявили у </w:t>
      </w:r>
      <w:r w:rsidR="00565C0F" w:rsidRPr="00565C0F">
        <w:rPr>
          <w:sz w:val="28"/>
          <w:lang w:val="uk-UA"/>
        </w:rPr>
        <w:t xml:space="preserve">13 осіб (31,0%). </w:t>
      </w:r>
      <w:r>
        <w:rPr>
          <w:sz w:val="28"/>
          <w:lang w:val="uk-UA"/>
        </w:rPr>
        <w:t>У них в</w:t>
      </w:r>
      <w:r w:rsidR="00565C0F" w:rsidRPr="00565C0F">
        <w:rPr>
          <w:bCs/>
          <w:sz w:val="28"/>
          <w:lang w:val="uk-UA"/>
        </w:rPr>
        <w:t xml:space="preserve">иражена замкненість, недовіра до оточуючих, труднощі в розумінні соціальних контекстів та норм неформального спілкування. Часто сприймаються як </w:t>
      </w:r>
      <w:r w:rsidR="00565C0F" w:rsidRPr="00565C0F">
        <w:rPr>
          <w:bCs/>
          <w:sz w:val="28"/>
          <w:lang w:val="uk-UA"/>
        </w:rPr>
        <w:lastRenderedPageBreak/>
        <w:t>відсторонені, «в собі». Це призводить до соціальної ізоляції та ускладнює пошук роботи чи побудову сімейних відносин.</w:t>
      </w:r>
      <w:r>
        <w:rPr>
          <w:bCs/>
          <w:sz w:val="28"/>
          <w:lang w:val="uk-UA"/>
        </w:rPr>
        <w:t xml:space="preserve"> Переважна більшість (23 особи) мають с</w:t>
      </w:r>
      <w:r w:rsidR="00565C0F" w:rsidRPr="00565C0F">
        <w:rPr>
          <w:sz w:val="28"/>
          <w:lang w:val="uk-UA"/>
        </w:rPr>
        <w:t xml:space="preserve">ередній рівень </w:t>
      </w:r>
      <w:r>
        <w:rPr>
          <w:sz w:val="28"/>
          <w:lang w:val="uk-UA"/>
        </w:rPr>
        <w:t xml:space="preserve">за шкалою комунікативний потенціал, що складає </w:t>
      </w:r>
      <w:r w:rsidR="00565C0F" w:rsidRPr="00565C0F">
        <w:rPr>
          <w:sz w:val="28"/>
          <w:lang w:val="uk-UA"/>
        </w:rPr>
        <w:t>54,8%.</w:t>
      </w:r>
      <w:r w:rsidR="00565C0F" w:rsidRPr="00565C0F">
        <w:rPr>
          <w:bCs/>
          <w:sz w:val="28"/>
          <w:lang w:val="uk-UA"/>
        </w:rPr>
        <w:t xml:space="preserve"> Комунікація успішна в колі близьких друзів або колишніх побратимів, однак у новому колективі або з незнайомими людьми виникає напруга, </w:t>
      </w:r>
      <w:r w:rsidRPr="00565C0F">
        <w:rPr>
          <w:bCs/>
          <w:sz w:val="28"/>
          <w:lang w:val="uk-UA"/>
        </w:rPr>
        <w:t>сором</w:t>
      </w:r>
      <w:r w:rsidR="00F26CC5">
        <w:rPr>
          <w:bCs/>
          <w:sz w:val="28"/>
          <w:lang w:val="uk-UA"/>
        </w:rPr>
        <w:t>’</w:t>
      </w:r>
      <w:r w:rsidRPr="00565C0F">
        <w:rPr>
          <w:bCs/>
          <w:sz w:val="28"/>
          <w:lang w:val="uk-UA"/>
        </w:rPr>
        <w:t>язливість</w:t>
      </w:r>
      <w:r w:rsidR="00565C0F" w:rsidRPr="00565C0F">
        <w:rPr>
          <w:bCs/>
          <w:sz w:val="28"/>
          <w:lang w:val="uk-UA"/>
        </w:rPr>
        <w:t xml:space="preserve"> або агресія як захисна реакція.</w:t>
      </w:r>
      <w:r w:rsidR="00643652">
        <w:rPr>
          <w:bCs/>
          <w:sz w:val="28"/>
          <w:lang w:val="uk-UA"/>
        </w:rPr>
        <w:t xml:space="preserve"> І тільки 6 ветеранам притаманний в</w:t>
      </w:r>
      <w:r w:rsidR="00565C0F" w:rsidRPr="00565C0F">
        <w:rPr>
          <w:sz w:val="28"/>
          <w:lang w:val="uk-UA"/>
        </w:rPr>
        <w:t>исокий рівень 14,3%.</w:t>
      </w:r>
      <w:r w:rsidR="00565C0F" w:rsidRPr="00565C0F">
        <w:rPr>
          <w:bCs/>
          <w:sz w:val="28"/>
          <w:lang w:val="uk-UA"/>
        </w:rPr>
        <w:t xml:space="preserve"> </w:t>
      </w:r>
      <w:r w:rsidR="00643652">
        <w:rPr>
          <w:bCs/>
          <w:sz w:val="28"/>
          <w:lang w:val="uk-UA"/>
        </w:rPr>
        <w:t>У них д</w:t>
      </w:r>
      <w:r w:rsidR="00565C0F" w:rsidRPr="00565C0F">
        <w:rPr>
          <w:bCs/>
          <w:sz w:val="28"/>
          <w:lang w:val="uk-UA"/>
        </w:rPr>
        <w:t>обрі комунікативні навички, здатність знаходити спільну мову з різними людьми, що є вагомим ресурсом для реінтеграції.</w:t>
      </w:r>
    </w:p>
    <w:p w14:paraId="249C14DC" w14:textId="247F7811" w:rsidR="0022114B" w:rsidRDefault="0022114B" w:rsidP="0022114B">
      <w:pPr>
        <w:widowControl w:val="0"/>
        <w:spacing w:line="360" w:lineRule="auto"/>
        <w:ind w:firstLine="709"/>
        <w:jc w:val="both"/>
        <w:rPr>
          <w:bCs/>
          <w:sz w:val="28"/>
          <w:lang w:val="uk-UA"/>
        </w:rPr>
      </w:pPr>
      <w:r w:rsidRPr="0022114B">
        <w:rPr>
          <w:sz w:val="28"/>
          <w:lang w:val="uk-UA"/>
        </w:rPr>
        <w:t>Шкала «Моральна нормативність» (МН)</w:t>
      </w:r>
      <w:r>
        <w:rPr>
          <w:sz w:val="28"/>
          <w:lang w:val="uk-UA"/>
        </w:rPr>
        <w:t xml:space="preserve"> – в</w:t>
      </w:r>
      <w:r w:rsidRPr="0022114B">
        <w:rPr>
          <w:sz w:val="28"/>
          <w:lang w:val="uk-UA"/>
        </w:rPr>
        <w:t>ідображає</w:t>
      </w:r>
      <w:r>
        <w:rPr>
          <w:sz w:val="28"/>
          <w:lang w:val="uk-UA"/>
        </w:rPr>
        <w:t xml:space="preserve"> </w:t>
      </w:r>
      <w:r w:rsidRPr="0022114B">
        <w:rPr>
          <w:sz w:val="28"/>
          <w:lang w:val="uk-UA"/>
        </w:rPr>
        <w:t>ступінь прийняття морально-етичних норм суспільства, схильність дотримуватись правил</w:t>
      </w:r>
      <w:r>
        <w:rPr>
          <w:sz w:val="28"/>
          <w:lang w:val="uk-UA"/>
        </w:rPr>
        <w:t xml:space="preserve"> </w:t>
      </w:r>
      <w:r>
        <w:rPr>
          <w:bCs/>
          <w:sz w:val="28"/>
          <w:lang w:val="uk-UA"/>
        </w:rPr>
        <w:t>(див. табл. 2.7.)</w:t>
      </w:r>
      <w:r w:rsidRPr="00565C0F">
        <w:rPr>
          <w:bCs/>
          <w:sz w:val="28"/>
          <w:lang w:val="uk-UA"/>
        </w:rPr>
        <w:t>.</w:t>
      </w:r>
    </w:p>
    <w:p w14:paraId="6A386925" w14:textId="6BE43882" w:rsidR="00CF2472" w:rsidRDefault="00CF2472" w:rsidP="00CF2472">
      <w:pPr>
        <w:widowControl w:val="0"/>
        <w:spacing w:line="360" w:lineRule="auto"/>
        <w:ind w:firstLine="709"/>
        <w:jc w:val="right"/>
        <w:rPr>
          <w:sz w:val="28"/>
          <w:lang w:val="uk-UA"/>
        </w:rPr>
      </w:pPr>
      <w:r>
        <w:rPr>
          <w:sz w:val="28"/>
          <w:lang w:val="uk-UA"/>
        </w:rPr>
        <w:t>Таблиця 2.7.</w:t>
      </w:r>
    </w:p>
    <w:p w14:paraId="112695BF" w14:textId="2C59F540" w:rsidR="00CF2472" w:rsidRDefault="00CF2472" w:rsidP="00CF2472">
      <w:pPr>
        <w:widowControl w:val="0"/>
        <w:spacing w:line="360" w:lineRule="auto"/>
        <w:jc w:val="center"/>
        <w:rPr>
          <w:sz w:val="28"/>
          <w:lang w:val="uk-UA"/>
        </w:rPr>
      </w:pPr>
      <w:r>
        <w:rPr>
          <w:b/>
          <w:bCs/>
          <w:sz w:val="28"/>
          <w:lang w:val="uk-UA"/>
        </w:rPr>
        <w:t xml:space="preserve">Показники отримані за шкалою </w:t>
      </w:r>
      <w:r w:rsidRPr="00565C0F">
        <w:rPr>
          <w:b/>
          <w:bCs/>
          <w:sz w:val="28"/>
          <w:lang w:val="uk-UA"/>
        </w:rPr>
        <w:t>«</w:t>
      </w:r>
      <w:r>
        <w:rPr>
          <w:b/>
          <w:bCs/>
          <w:sz w:val="28"/>
          <w:lang w:val="uk-UA"/>
        </w:rPr>
        <w:t>Моральна нормативність</w:t>
      </w:r>
      <w:r w:rsidRPr="00565C0F">
        <w:rPr>
          <w:b/>
          <w:bCs/>
          <w:sz w:val="28"/>
          <w:lang w:val="uk-UA"/>
        </w:rPr>
        <w:t>» (</w:t>
      </w:r>
      <w:r>
        <w:rPr>
          <w:b/>
          <w:bCs/>
          <w:sz w:val="28"/>
          <w:lang w:val="uk-UA"/>
        </w:rPr>
        <w:t>МН</w:t>
      </w:r>
      <w:r w:rsidRPr="00565C0F">
        <w:rPr>
          <w:b/>
          <w:bCs/>
          <w:sz w:val="28"/>
          <w:lang w:val="uk-UA"/>
        </w:rPr>
        <w:t>)</w:t>
      </w:r>
    </w:p>
    <w:tbl>
      <w:tblPr>
        <w:tblStyle w:val="af0"/>
        <w:tblW w:w="0" w:type="auto"/>
        <w:jc w:val="center"/>
        <w:tblLook w:val="04A0" w:firstRow="1" w:lastRow="0" w:firstColumn="1" w:lastColumn="0" w:noHBand="0" w:noVBand="1"/>
      </w:tblPr>
      <w:tblGrid>
        <w:gridCol w:w="2243"/>
        <w:gridCol w:w="2688"/>
        <w:gridCol w:w="2126"/>
        <w:gridCol w:w="1134"/>
      </w:tblGrid>
      <w:tr w:rsidR="00CF2472" w:rsidRPr="00310513" w14:paraId="15A4D659" w14:textId="77777777" w:rsidTr="00A63318">
        <w:trPr>
          <w:trHeight w:val="654"/>
          <w:jc w:val="center"/>
        </w:trPr>
        <w:tc>
          <w:tcPr>
            <w:tcW w:w="1991" w:type="dxa"/>
            <w:vMerge w:val="restart"/>
            <w:vAlign w:val="center"/>
          </w:tcPr>
          <w:p w14:paraId="104B8A0B" w14:textId="2F1156A1" w:rsidR="00CF2472" w:rsidRPr="00C46EA7" w:rsidRDefault="00CF2472" w:rsidP="00A63318">
            <w:pPr>
              <w:widowControl w:val="0"/>
              <w:jc w:val="center"/>
              <w:rPr>
                <w:b/>
                <w:bCs/>
                <w:sz w:val="28"/>
                <w:lang w:val="uk-UA"/>
              </w:rPr>
            </w:pPr>
            <w:r w:rsidRPr="00CF2472">
              <w:rPr>
                <w:b/>
                <w:bCs/>
                <w:sz w:val="28"/>
                <w:lang w:val="uk-UA"/>
              </w:rPr>
              <w:t>«Моральна нормативність» (МН)</w:t>
            </w:r>
          </w:p>
        </w:tc>
        <w:tc>
          <w:tcPr>
            <w:tcW w:w="2688" w:type="dxa"/>
            <w:vAlign w:val="center"/>
          </w:tcPr>
          <w:p w14:paraId="3CFB90AD" w14:textId="77777777" w:rsidR="00CF2472" w:rsidRPr="00310513" w:rsidRDefault="00CF2472" w:rsidP="00A63318">
            <w:pPr>
              <w:widowControl w:val="0"/>
              <w:jc w:val="center"/>
              <w:rPr>
                <w:b/>
                <w:bCs/>
                <w:sz w:val="28"/>
                <w:lang w:val="uk-UA"/>
              </w:rPr>
            </w:pPr>
            <w:r>
              <w:rPr>
                <w:b/>
                <w:bCs/>
                <w:sz w:val="28"/>
                <w:lang w:val="uk-UA"/>
              </w:rPr>
              <w:t>Рівні</w:t>
            </w:r>
          </w:p>
        </w:tc>
        <w:tc>
          <w:tcPr>
            <w:tcW w:w="2126" w:type="dxa"/>
            <w:vAlign w:val="center"/>
          </w:tcPr>
          <w:p w14:paraId="19EA1E08" w14:textId="77777777" w:rsidR="00CF2472" w:rsidRPr="00310513" w:rsidRDefault="00CF2472" w:rsidP="00A63318">
            <w:pPr>
              <w:widowControl w:val="0"/>
              <w:jc w:val="center"/>
              <w:rPr>
                <w:b/>
                <w:bCs/>
                <w:sz w:val="28"/>
                <w:lang w:val="uk-UA"/>
              </w:rPr>
            </w:pPr>
            <w:r w:rsidRPr="00310513">
              <w:rPr>
                <w:b/>
                <w:bCs/>
                <w:sz w:val="28"/>
                <w:lang w:val="uk-UA"/>
              </w:rPr>
              <w:t>Кількість осіб (n=4</w:t>
            </w:r>
            <w:r>
              <w:rPr>
                <w:b/>
                <w:bCs/>
                <w:sz w:val="28"/>
                <w:lang w:val="uk-UA"/>
              </w:rPr>
              <w:t>2</w:t>
            </w:r>
            <w:r w:rsidRPr="00310513">
              <w:rPr>
                <w:b/>
                <w:bCs/>
                <w:sz w:val="28"/>
                <w:lang w:val="uk-UA"/>
              </w:rPr>
              <w:t>)</w:t>
            </w:r>
          </w:p>
        </w:tc>
        <w:tc>
          <w:tcPr>
            <w:tcW w:w="1134" w:type="dxa"/>
            <w:vAlign w:val="center"/>
          </w:tcPr>
          <w:p w14:paraId="458EE2EF" w14:textId="77777777" w:rsidR="00CF2472" w:rsidRPr="00310513" w:rsidRDefault="00CF2472" w:rsidP="00A63318">
            <w:pPr>
              <w:widowControl w:val="0"/>
              <w:jc w:val="center"/>
              <w:rPr>
                <w:b/>
                <w:bCs/>
                <w:sz w:val="28"/>
                <w:lang w:val="uk-UA"/>
              </w:rPr>
            </w:pPr>
            <w:r w:rsidRPr="00310513">
              <w:rPr>
                <w:b/>
                <w:bCs/>
                <w:sz w:val="28"/>
                <w:lang w:val="uk-UA"/>
              </w:rPr>
              <w:t>у %</w:t>
            </w:r>
          </w:p>
        </w:tc>
      </w:tr>
      <w:tr w:rsidR="00CF2472" w:rsidRPr="00310513" w14:paraId="696AF632" w14:textId="77777777" w:rsidTr="00A63318">
        <w:trPr>
          <w:jc w:val="center"/>
        </w:trPr>
        <w:tc>
          <w:tcPr>
            <w:tcW w:w="1991" w:type="dxa"/>
            <w:vMerge/>
            <w:vAlign w:val="center"/>
          </w:tcPr>
          <w:p w14:paraId="6FBFE0E8" w14:textId="77777777" w:rsidR="00CF2472" w:rsidRPr="00310513" w:rsidRDefault="00CF2472" w:rsidP="00A63318">
            <w:pPr>
              <w:widowControl w:val="0"/>
              <w:jc w:val="both"/>
              <w:rPr>
                <w:sz w:val="28"/>
                <w:lang w:val="uk-UA"/>
              </w:rPr>
            </w:pPr>
          </w:p>
        </w:tc>
        <w:tc>
          <w:tcPr>
            <w:tcW w:w="2688" w:type="dxa"/>
            <w:vAlign w:val="center"/>
          </w:tcPr>
          <w:p w14:paraId="2F24168C" w14:textId="77777777" w:rsidR="00CF2472" w:rsidRPr="00E357F8" w:rsidRDefault="00CF2472" w:rsidP="00A63318">
            <w:pPr>
              <w:widowControl w:val="0"/>
              <w:jc w:val="center"/>
              <w:rPr>
                <w:sz w:val="28"/>
                <w:lang w:val="uk-UA"/>
              </w:rPr>
            </w:pPr>
            <w:r>
              <w:rPr>
                <w:sz w:val="28"/>
                <w:lang w:val="uk-UA"/>
              </w:rPr>
              <w:t>Низький</w:t>
            </w:r>
          </w:p>
        </w:tc>
        <w:tc>
          <w:tcPr>
            <w:tcW w:w="2126" w:type="dxa"/>
            <w:vAlign w:val="center"/>
          </w:tcPr>
          <w:p w14:paraId="1681D2DA" w14:textId="73134528" w:rsidR="00CF2472" w:rsidRPr="00310513" w:rsidRDefault="00CF2472" w:rsidP="00A63318">
            <w:pPr>
              <w:widowControl w:val="0"/>
              <w:jc w:val="center"/>
              <w:rPr>
                <w:sz w:val="28"/>
                <w:lang w:val="uk-UA"/>
              </w:rPr>
            </w:pPr>
            <w:r>
              <w:rPr>
                <w:sz w:val="28"/>
                <w:lang w:val="uk-UA"/>
              </w:rPr>
              <w:t>2</w:t>
            </w:r>
            <w:r w:rsidRPr="00C80DB1">
              <w:rPr>
                <w:sz w:val="28"/>
                <w:lang w:val="uk-UA"/>
              </w:rPr>
              <w:t xml:space="preserve"> ос</w:t>
            </w:r>
            <w:r>
              <w:rPr>
                <w:sz w:val="28"/>
                <w:lang w:val="uk-UA"/>
              </w:rPr>
              <w:t>оби</w:t>
            </w:r>
          </w:p>
        </w:tc>
        <w:tc>
          <w:tcPr>
            <w:tcW w:w="1134" w:type="dxa"/>
            <w:vAlign w:val="center"/>
          </w:tcPr>
          <w:p w14:paraId="0D82AE72" w14:textId="62D72BE0" w:rsidR="00CF2472" w:rsidRPr="00310513" w:rsidRDefault="00CF2472" w:rsidP="00A63318">
            <w:pPr>
              <w:widowControl w:val="0"/>
              <w:jc w:val="center"/>
              <w:rPr>
                <w:sz w:val="28"/>
                <w:lang w:val="uk-UA"/>
              </w:rPr>
            </w:pPr>
            <w:r>
              <w:rPr>
                <w:sz w:val="28"/>
                <w:lang w:val="uk-UA"/>
              </w:rPr>
              <w:t>4,8</w:t>
            </w:r>
            <w:r w:rsidRPr="00C80DB1">
              <w:rPr>
                <w:sz w:val="28"/>
                <w:lang w:val="uk-UA"/>
              </w:rPr>
              <w:t>%</w:t>
            </w:r>
          </w:p>
        </w:tc>
      </w:tr>
      <w:tr w:rsidR="00CF2472" w:rsidRPr="00310513" w14:paraId="5D3B0CEF" w14:textId="77777777" w:rsidTr="00A63318">
        <w:trPr>
          <w:jc w:val="center"/>
        </w:trPr>
        <w:tc>
          <w:tcPr>
            <w:tcW w:w="1991" w:type="dxa"/>
            <w:vMerge/>
            <w:vAlign w:val="center"/>
          </w:tcPr>
          <w:p w14:paraId="4773D180" w14:textId="77777777" w:rsidR="00CF2472" w:rsidRPr="00310513" w:rsidRDefault="00CF2472" w:rsidP="00A63318">
            <w:pPr>
              <w:widowControl w:val="0"/>
              <w:jc w:val="both"/>
              <w:rPr>
                <w:sz w:val="28"/>
                <w:lang w:val="uk-UA"/>
              </w:rPr>
            </w:pPr>
          </w:p>
        </w:tc>
        <w:tc>
          <w:tcPr>
            <w:tcW w:w="2688" w:type="dxa"/>
            <w:vAlign w:val="center"/>
          </w:tcPr>
          <w:p w14:paraId="41390693" w14:textId="77777777" w:rsidR="00CF2472" w:rsidRPr="00E357F8" w:rsidRDefault="00CF2472" w:rsidP="00A63318">
            <w:pPr>
              <w:widowControl w:val="0"/>
              <w:jc w:val="center"/>
              <w:rPr>
                <w:sz w:val="28"/>
                <w:lang w:val="uk-UA"/>
              </w:rPr>
            </w:pPr>
            <w:r>
              <w:rPr>
                <w:sz w:val="28"/>
                <w:lang w:val="uk-UA"/>
              </w:rPr>
              <w:t>Середній</w:t>
            </w:r>
          </w:p>
        </w:tc>
        <w:tc>
          <w:tcPr>
            <w:tcW w:w="2126" w:type="dxa"/>
            <w:vAlign w:val="center"/>
          </w:tcPr>
          <w:p w14:paraId="43BDFE88" w14:textId="65335ABF" w:rsidR="00CF2472" w:rsidRPr="00310513" w:rsidRDefault="00CF2472" w:rsidP="00A63318">
            <w:pPr>
              <w:widowControl w:val="0"/>
              <w:jc w:val="center"/>
              <w:rPr>
                <w:sz w:val="28"/>
                <w:lang w:val="uk-UA"/>
              </w:rPr>
            </w:pPr>
            <w:r>
              <w:rPr>
                <w:sz w:val="28"/>
                <w:lang w:val="uk-UA"/>
              </w:rPr>
              <w:t>32</w:t>
            </w:r>
            <w:r w:rsidRPr="00C80DB1">
              <w:rPr>
                <w:sz w:val="28"/>
                <w:lang w:val="uk-UA"/>
              </w:rPr>
              <w:t xml:space="preserve"> ос</w:t>
            </w:r>
            <w:r>
              <w:rPr>
                <w:sz w:val="28"/>
                <w:lang w:val="uk-UA"/>
              </w:rPr>
              <w:t>оби</w:t>
            </w:r>
          </w:p>
        </w:tc>
        <w:tc>
          <w:tcPr>
            <w:tcW w:w="1134" w:type="dxa"/>
            <w:vAlign w:val="center"/>
          </w:tcPr>
          <w:p w14:paraId="6ADA8C08" w14:textId="706BAFAB" w:rsidR="00CF2472" w:rsidRPr="00310513" w:rsidRDefault="00CF2472" w:rsidP="00A63318">
            <w:pPr>
              <w:widowControl w:val="0"/>
              <w:jc w:val="center"/>
              <w:rPr>
                <w:sz w:val="28"/>
                <w:lang w:val="uk-UA"/>
              </w:rPr>
            </w:pPr>
            <w:r>
              <w:rPr>
                <w:sz w:val="28"/>
                <w:lang w:val="uk-UA"/>
              </w:rPr>
              <w:t>76,2</w:t>
            </w:r>
            <w:r w:rsidRPr="00C80DB1">
              <w:rPr>
                <w:sz w:val="28"/>
                <w:lang w:val="uk-UA"/>
              </w:rPr>
              <w:t>%</w:t>
            </w:r>
          </w:p>
        </w:tc>
      </w:tr>
      <w:tr w:rsidR="00CF2472" w:rsidRPr="00310513" w14:paraId="46D87C40" w14:textId="77777777" w:rsidTr="00A63318">
        <w:trPr>
          <w:jc w:val="center"/>
        </w:trPr>
        <w:tc>
          <w:tcPr>
            <w:tcW w:w="1991" w:type="dxa"/>
            <w:vMerge/>
            <w:vAlign w:val="center"/>
          </w:tcPr>
          <w:p w14:paraId="3D6C1ABF" w14:textId="77777777" w:rsidR="00CF2472" w:rsidRPr="00310513" w:rsidRDefault="00CF2472" w:rsidP="00A63318">
            <w:pPr>
              <w:widowControl w:val="0"/>
              <w:jc w:val="both"/>
              <w:rPr>
                <w:sz w:val="28"/>
                <w:lang w:val="uk-UA"/>
              </w:rPr>
            </w:pPr>
          </w:p>
        </w:tc>
        <w:tc>
          <w:tcPr>
            <w:tcW w:w="2688" w:type="dxa"/>
            <w:vAlign w:val="center"/>
          </w:tcPr>
          <w:p w14:paraId="774AD6C4" w14:textId="77777777" w:rsidR="00CF2472" w:rsidRPr="00E357F8" w:rsidRDefault="00CF2472" w:rsidP="00A63318">
            <w:pPr>
              <w:widowControl w:val="0"/>
              <w:jc w:val="center"/>
              <w:rPr>
                <w:sz w:val="28"/>
                <w:lang w:val="uk-UA"/>
              </w:rPr>
            </w:pPr>
            <w:r>
              <w:rPr>
                <w:sz w:val="28"/>
                <w:lang w:val="uk-UA"/>
              </w:rPr>
              <w:t>Високий</w:t>
            </w:r>
          </w:p>
        </w:tc>
        <w:tc>
          <w:tcPr>
            <w:tcW w:w="2126" w:type="dxa"/>
            <w:vAlign w:val="center"/>
          </w:tcPr>
          <w:p w14:paraId="0D1E250D" w14:textId="6C856561" w:rsidR="00CF2472" w:rsidRPr="00310513" w:rsidRDefault="00CF2472" w:rsidP="00A63318">
            <w:pPr>
              <w:widowControl w:val="0"/>
              <w:jc w:val="center"/>
              <w:rPr>
                <w:sz w:val="28"/>
                <w:lang w:val="uk-UA"/>
              </w:rPr>
            </w:pPr>
            <w:r>
              <w:rPr>
                <w:sz w:val="28"/>
                <w:lang w:val="uk-UA"/>
              </w:rPr>
              <w:t>8</w:t>
            </w:r>
            <w:r w:rsidRPr="00C80DB1">
              <w:rPr>
                <w:sz w:val="28"/>
                <w:lang w:val="uk-UA"/>
              </w:rPr>
              <w:t xml:space="preserve"> ос</w:t>
            </w:r>
            <w:r>
              <w:rPr>
                <w:sz w:val="28"/>
                <w:lang w:val="uk-UA"/>
              </w:rPr>
              <w:t>і</w:t>
            </w:r>
            <w:r w:rsidRPr="00C80DB1">
              <w:rPr>
                <w:sz w:val="28"/>
                <w:lang w:val="uk-UA"/>
              </w:rPr>
              <w:t>б</w:t>
            </w:r>
          </w:p>
        </w:tc>
        <w:tc>
          <w:tcPr>
            <w:tcW w:w="1134" w:type="dxa"/>
            <w:vAlign w:val="center"/>
          </w:tcPr>
          <w:p w14:paraId="58802356" w14:textId="07AF1C89" w:rsidR="00CF2472" w:rsidRPr="00310513" w:rsidRDefault="00CF2472" w:rsidP="00A63318">
            <w:pPr>
              <w:widowControl w:val="0"/>
              <w:jc w:val="center"/>
              <w:rPr>
                <w:sz w:val="28"/>
                <w:lang w:val="uk-UA"/>
              </w:rPr>
            </w:pPr>
            <w:r>
              <w:rPr>
                <w:sz w:val="28"/>
                <w:lang w:val="uk-UA"/>
              </w:rPr>
              <w:t>19,0</w:t>
            </w:r>
            <w:r w:rsidRPr="00C80DB1">
              <w:rPr>
                <w:sz w:val="28"/>
                <w:lang w:val="uk-UA"/>
              </w:rPr>
              <w:t>%</w:t>
            </w:r>
          </w:p>
        </w:tc>
      </w:tr>
    </w:tbl>
    <w:p w14:paraId="1324B6A3" w14:textId="027F4969" w:rsidR="004F45A7" w:rsidRDefault="004F45A7" w:rsidP="00180535">
      <w:pPr>
        <w:widowControl w:val="0"/>
        <w:spacing w:line="360" w:lineRule="auto"/>
        <w:ind w:firstLine="709"/>
        <w:jc w:val="both"/>
        <w:rPr>
          <w:sz w:val="28"/>
          <w:lang w:val="uk-UA"/>
        </w:rPr>
      </w:pPr>
    </w:p>
    <w:p w14:paraId="42D498A2" w14:textId="6AD5C090" w:rsidR="004F45A7" w:rsidRPr="004F45A7" w:rsidRDefault="001102BD" w:rsidP="001102BD">
      <w:pPr>
        <w:widowControl w:val="0"/>
        <w:spacing w:line="360" w:lineRule="auto"/>
        <w:ind w:firstLine="709"/>
        <w:jc w:val="both"/>
        <w:rPr>
          <w:bCs/>
          <w:sz w:val="28"/>
          <w:lang w:val="uk-UA"/>
        </w:rPr>
      </w:pPr>
      <w:r>
        <w:rPr>
          <w:bCs/>
          <w:sz w:val="28"/>
          <w:lang w:val="uk-UA"/>
        </w:rPr>
        <w:t xml:space="preserve">Як бачимо з даної таблиці лише 2 особи мають низький рівень шкали моральної нормативності, що складає 4,8%. </w:t>
      </w:r>
      <w:r w:rsidR="004F45A7" w:rsidRPr="004F45A7">
        <w:rPr>
          <w:bCs/>
          <w:sz w:val="28"/>
          <w:lang w:val="uk-UA"/>
        </w:rPr>
        <w:t>Це свідчить про високий ступінь збереження морального «стержня» у переважної більшості ветеранів</w:t>
      </w:r>
      <w:r>
        <w:rPr>
          <w:bCs/>
          <w:sz w:val="28"/>
          <w:lang w:val="uk-UA"/>
        </w:rPr>
        <w:t>,</w:t>
      </w:r>
      <w:r w:rsidRPr="001102BD">
        <w:rPr>
          <w:bCs/>
          <w:sz w:val="28"/>
          <w:lang w:val="uk-UA"/>
        </w:rPr>
        <w:t xml:space="preserve"> прагнення діяти правильно, по совісті.</w:t>
      </w:r>
    </w:p>
    <w:p w14:paraId="70F0541E" w14:textId="62196AF2" w:rsidR="004F45A7" w:rsidRPr="00EE7111" w:rsidRDefault="004F45A7" w:rsidP="00EE7111">
      <w:pPr>
        <w:widowControl w:val="0"/>
        <w:spacing w:line="360" w:lineRule="auto"/>
        <w:ind w:firstLine="709"/>
        <w:jc w:val="both"/>
        <w:rPr>
          <w:sz w:val="28"/>
          <w:lang w:val="uk-UA"/>
        </w:rPr>
      </w:pPr>
      <w:r w:rsidRPr="00EE7111">
        <w:rPr>
          <w:sz w:val="28"/>
          <w:lang w:val="uk-UA"/>
        </w:rPr>
        <w:t xml:space="preserve">Середній та високий рівень </w:t>
      </w:r>
      <w:r w:rsidR="00EE7111">
        <w:rPr>
          <w:sz w:val="28"/>
          <w:lang w:val="uk-UA"/>
        </w:rPr>
        <w:t>проявляється у 32 осіб (76,2%) та 8</w:t>
      </w:r>
      <w:r w:rsidRPr="00EE7111">
        <w:rPr>
          <w:sz w:val="28"/>
          <w:lang w:val="uk-UA"/>
        </w:rPr>
        <w:t xml:space="preserve"> осіб (</w:t>
      </w:r>
      <w:r w:rsidR="00EE7111">
        <w:rPr>
          <w:sz w:val="28"/>
          <w:lang w:val="uk-UA"/>
        </w:rPr>
        <w:t>19,0</w:t>
      </w:r>
      <w:r w:rsidRPr="00EE7111">
        <w:rPr>
          <w:sz w:val="28"/>
          <w:lang w:val="uk-UA"/>
        </w:rPr>
        <w:t>%)</w:t>
      </w:r>
      <w:r w:rsidR="00EE7111">
        <w:rPr>
          <w:sz w:val="28"/>
          <w:lang w:val="uk-UA"/>
        </w:rPr>
        <w:t xml:space="preserve"> відповідно</w:t>
      </w:r>
      <w:r w:rsidRPr="00EE7111">
        <w:rPr>
          <w:sz w:val="28"/>
          <w:lang w:val="uk-UA"/>
        </w:rPr>
        <w:t>.</w:t>
      </w:r>
      <w:r w:rsidR="00EE7111">
        <w:rPr>
          <w:sz w:val="28"/>
          <w:lang w:val="uk-UA"/>
        </w:rPr>
        <w:t xml:space="preserve"> </w:t>
      </w:r>
      <w:r w:rsidRPr="00EE7111">
        <w:rPr>
          <w:sz w:val="28"/>
          <w:lang w:val="uk-UA"/>
        </w:rPr>
        <w:t>Ключове спостереження:</w:t>
      </w:r>
      <w:r w:rsidR="00EE7111">
        <w:rPr>
          <w:sz w:val="28"/>
          <w:lang w:val="uk-UA"/>
        </w:rPr>
        <w:t xml:space="preserve"> </w:t>
      </w:r>
      <w:r w:rsidRPr="00EE7111">
        <w:rPr>
          <w:sz w:val="28"/>
          <w:lang w:val="uk-UA"/>
        </w:rPr>
        <w:t>у більшості респондентів з групи дезадаптації та нестійкої адаптації спостерігається</w:t>
      </w:r>
      <w:r w:rsidR="00EE7111">
        <w:rPr>
          <w:sz w:val="28"/>
          <w:lang w:val="uk-UA"/>
        </w:rPr>
        <w:t xml:space="preserve"> </w:t>
      </w:r>
      <w:r w:rsidRPr="00EE7111">
        <w:rPr>
          <w:sz w:val="28"/>
          <w:lang w:val="uk-UA"/>
        </w:rPr>
        <w:t xml:space="preserve">конфлікт між високою моральною нормативністю </w:t>
      </w:r>
      <w:r w:rsidR="00EE7111">
        <w:rPr>
          <w:sz w:val="28"/>
          <w:lang w:val="uk-UA"/>
        </w:rPr>
        <w:t xml:space="preserve">(МН) </w:t>
      </w:r>
      <w:r w:rsidRPr="00EE7111">
        <w:rPr>
          <w:sz w:val="28"/>
          <w:lang w:val="uk-UA"/>
        </w:rPr>
        <w:t>та низькими комунікативними потенціалами</w:t>
      </w:r>
      <w:r w:rsidR="00EE7111">
        <w:rPr>
          <w:sz w:val="28"/>
          <w:lang w:val="uk-UA"/>
        </w:rPr>
        <w:t xml:space="preserve"> (КП)</w:t>
      </w:r>
      <w:r w:rsidRPr="00EE7111">
        <w:rPr>
          <w:sz w:val="28"/>
          <w:lang w:val="uk-UA"/>
        </w:rPr>
        <w:t xml:space="preserve"> або поведінковою регуляцією</w:t>
      </w:r>
      <w:r w:rsidR="00EE7111">
        <w:rPr>
          <w:sz w:val="28"/>
          <w:lang w:val="uk-UA"/>
        </w:rPr>
        <w:t xml:space="preserve"> (ПР)</w:t>
      </w:r>
      <w:r w:rsidRPr="00EE7111">
        <w:rPr>
          <w:sz w:val="28"/>
          <w:lang w:val="uk-UA"/>
        </w:rPr>
        <w:t>. Тобто, людина сильно переживає через неможливість відповідати власним високим стандартам поведінки через емоційну нестійкість або невміння спілкуватися, що породжує почуття провини, фрустрації та безпорадності.</w:t>
      </w:r>
      <w:r w:rsidR="00EE7111" w:rsidRPr="00EE7111">
        <w:rPr>
          <w:bCs/>
          <w:sz w:val="28"/>
          <w:lang w:val="uk-UA"/>
        </w:rPr>
        <w:t xml:space="preserve"> </w:t>
      </w:r>
      <w:r w:rsidR="00EE7111">
        <w:rPr>
          <w:bCs/>
          <w:sz w:val="28"/>
          <w:lang w:val="uk-UA"/>
        </w:rPr>
        <w:t xml:space="preserve">Тобто, </w:t>
      </w:r>
      <w:r w:rsidR="00EE7111" w:rsidRPr="00180535">
        <w:rPr>
          <w:bCs/>
          <w:sz w:val="28"/>
          <w:lang w:val="uk-UA"/>
        </w:rPr>
        <w:t>людина хоче бути хорошим чоловіком та громадянином, але через проблеми з самоконтролем або спілкуванням не може реалізувати це бажання, що призводить до почуття провини та фрустрації.</w:t>
      </w:r>
    </w:p>
    <w:p w14:paraId="2BE96EFA" w14:textId="3C7530DF" w:rsidR="00565C0F" w:rsidRDefault="00E17962" w:rsidP="00180535">
      <w:pPr>
        <w:widowControl w:val="0"/>
        <w:spacing w:line="360" w:lineRule="auto"/>
        <w:ind w:firstLine="709"/>
        <w:jc w:val="both"/>
        <w:rPr>
          <w:sz w:val="28"/>
          <w:lang w:val="uk-UA"/>
        </w:rPr>
      </w:pPr>
      <w:r>
        <w:rPr>
          <w:sz w:val="28"/>
          <w:lang w:val="uk-UA"/>
        </w:rPr>
        <w:t>Для наочності графічно відображені результати за цими трьома шкалами на рисунку 2.3.</w:t>
      </w:r>
    </w:p>
    <w:p w14:paraId="05C2FBDE" w14:textId="1E2DD84F" w:rsidR="00180535" w:rsidRDefault="00180535" w:rsidP="00180535">
      <w:pPr>
        <w:widowControl w:val="0"/>
        <w:spacing w:line="360" w:lineRule="auto"/>
        <w:jc w:val="both"/>
        <w:rPr>
          <w:bCs/>
          <w:sz w:val="28"/>
          <w:lang w:val="uk-UA"/>
        </w:rPr>
      </w:pPr>
      <w:r w:rsidRPr="00310513">
        <w:rPr>
          <w:noProof/>
          <w:sz w:val="28"/>
          <w:lang w:val="uk-UA"/>
        </w:rPr>
        <w:drawing>
          <wp:inline distT="0" distB="0" distL="0" distR="0" wp14:anchorId="5FD020BE" wp14:editId="5A9FEB79">
            <wp:extent cx="5928432" cy="2123018"/>
            <wp:effectExtent l="0" t="0" r="15240" b="10795"/>
            <wp:docPr id="11" name="Діагра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B28F1BE" w14:textId="1455C2AA" w:rsidR="00180535" w:rsidRDefault="00E17962" w:rsidP="00C76844">
      <w:pPr>
        <w:widowControl w:val="0"/>
        <w:spacing w:line="360" w:lineRule="auto"/>
        <w:jc w:val="center"/>
        <w:rPr>
          <w:bCs/>
          <w:i/>
          <w:iCs/>
          <w:sz w:val="28"/>
          <w:lang w:val="uk-UA"/>
        </w:rPr>
      </w:pPr>
      <w:r w:rsidRPr="00C76844">
        <w:rPr>
          <w:bCs/>
          <w:i/>
          <w:iCs/>
          <w:sz w:val="28"/>
          <w:lang w:val="uk-UA"/>
        </w:rPr>
        <w:t xml:space="preserve">Рис. 2.3. </w:t>
      </w:r>
      <w:r w:rsidR="00C76844" w:rsidRPr="00C76844">
        <w:rPr>
          <w:bCs/>
          <w:i/>
          <w:iCs/>
          <w:sz w:val="28"/>
          <w:lang w:val="uk-UA"/>
        </w:rPr>
        <w:t>Показники за трьома основними шкалами методики «АДАПТИВНІСТЬ-200»</w:t>
      </w:r>
    </w:p>
    <w:p w14:paraId="39199D58" w14:textId="77777777" w:rsidR="009C5F40" w:rsidRPr="00C76844" w:rsidRDefault="009C5F40" w:rsidP="00C76844">
      <w:pPr>
        <w:widowControl w:val="0"/>
        <w:spacing w:line="360" w:lineRule="auto"/>
        <w:jc w:val="center"/>
        <w:rPr>
          <w:bCs/>
          <w:i/>
          <w:iCs/>
          <w:sz w:val="28"/>
          <w:lang w:val="uk-UA"/>
        </w:rPr>
      </w:pPr>
    </w:p>
    <w:p w14:paraId="60B5206C" w14:textId="1DD1A3D5" w:rsidR="00180535" w:rsidRDefault="006E2844" w:rsidP="00180535">
      <w:pPr>
        <w:widowControl w:val="0"/>
        <w:spacing w:line="360" w:lineRule="auto"/>
        <w:jc w:val="both"/>
        <w:rPr>
          <w:bCs/>
          <w:sz w:val="28"/>
          <w:lang w:val="uk-UA"/>
        </w:rPr>
      </w:pPr>
      <w:r>
        <w:rPr>
          <w:bCs/>
          <w:sz w:val="28"/>
          <w:lang w:val="uk-UA"/>
        </w:rPr>
        <w:t xml:space="preserve">Як бачимо на рисунку 2.3. </w:t>
      </w:r>
      <w:r w:rsidR="00E41236">
        <w:rPr>
          <w:bCs/>
          <w:sz w:val="28"/>
          <w:lang w:val="uk-UA"/>
        </w:rPr>
        <w:t>найнижчі показники спостерігаються за шкалою моральна нормативність 4,8% і поведінкова регуляція16,7%.</w:t>
      </w:r>
      <w:r w:rsidR="0038121A">
        <w:rPr>
          <w:bCs/>
          <w:sz w:val="28"/>
          <w:lang w:val="uk-UA"/>
        </w:rPr>
        <w:t xml:space="preserve"> Високі показники по всіх трьох шкалах варіюються від 14,3% до 19%. </w:t>
      </w:r>
    </w:p>
    <w:p w14:paraId="4942DCEB" w14:textId="7C7CEFBB" w:rsidR="00A25774" w:rsidRPr="00A25774" w:rsidRDefault="00A25774" w:rsidP="000A1A22">
      <w:pPr>
        <w:widowControl w:val="0"/>
        <w:spacing w:line="360" w:lineRule="auto"/>
        <w:ind w:firstLine="709"/>
        <w:jc w:val="both"/>
        <w:rPr>
          <w:bCs/>
          <w:sz w:val="28"/>
          <w:lang w:val="uk-UA"/>
        </w:rPr>
      </w:pPr>
      <w:r w:rsidRPr="00A25774">
        <w:rPr>
          <w:bCs/>
          <w:sz w:val="28"/>
          <w:lang w:val="uk-UA"/>
        </w:rPr>
        <w:t>Аналіз даних, отриманих за методикою «АДАПТИВНІСТЬ-200» дозволив комплексно оцінити адаптаційний потенціал демобілізованих військовослужбовців (n=42) за ключовими особистісними параметрами</w:t>
      </w:r>
      <w:r w:rsidR="000A1A22">
        <w:rPr>
          <w:bCs/>
          <w:sz w:val="28"/>
          <w:lang w:val="uk-UA"/>
        </w:rPr>
        <w:t xml:space="preserve"> та виявити інтегральний показник загального рівня адаптивності (адаптивного потенціалу)</w:t>
      </w:r>
      <w:r w:rsidRPr="00A25774">
        <w:rPr>
          <w:bCs/>
          <w:sz w:val="28"/>
          <w:lang w:val="uk-UA"/>
        </w:rPr>
        <w:t xml:space="preserve">. Результати представлено за основними шкалами методики у відсотковому та кількісному вираженні, з поділом на рівні (низький, достатній/середній, високий) на основі інтерпретації </w:t>
      </w:r>
      <w:proofErr w:type="spellStart"/>
      <w:r w:rsidRPr="00A25774">
        <w:rPr>
          <w:bCs/>
          <w:sz w:val="28"/>
          <w:lang w:val="uk-UA"/>
        </w:rPr>
        <w:t>стенових</w:t>
      </w:r>
      <w:proofErr w:type="spellEnd"/>
      <w:r w:rsidRPr="00A25774">
        <w:rPr>
          <w:bCs/>
          <w:sz w:val="28"/>
          <w:lang w:val="uk-UA"/>
        </w:rPr>
        <w:t xml:space="preserve"> оцінок.</w:t>
      </w:r>
    </w:p>
    <w:p w14:paraId="2651B764" w14:textId="6005C1E4" w:rsidR="00A25774" w:rsidRDefault="00A25774" w:rsidP="000A1A22">
      <w:pPr>
        <w:widowControl w:val="0"/>
        <w:spacing w:line="360" w:lineRule="auto"/>
        <w:ind w:firstLine="709"/>
        <w:jc w:val="both"/>
        <w:rPr>
          <w:bCs/>
          <w:sz w:val="28"/>
          <w:lang w:val="uk-UA"/>
        </w:rPr>
      </w:pPr>
      <w:r w:rsidRPr="00A25774">
        <w:rPr>
          <w:bCs/>
          <w:sz w:val="28"/>
          <w:lang w:val="uk-UA"/>
        </w:rPr>
        <w:t xml:space="preserve">Загальна адаптованість особистості визначається сукупністю показників за основними шкалами. На основі їх співвідношення вибірку було </w:t>
      </w:r>
      <w:proofErr w:type="spellStart"/>
      <w:r w:rsidRPr="00A25774">
        <w:rPr>
          <w:bCs/>
          <w:sz w:val="28"/>
          <w:lang w:val="uk-UA"/>
        </w:rPr>
        <w:t>розподілено</w:t>
      </w:r>
      <w:proofErr w:type="spellEnd"/>
      <w:r w:rsidRPr="00A25774">
        <w:rPr>
          <w:bCs/>
          <w:sz w:val="28"/>
          <w:lang w:val="uk-UA"/>
        </w:rPr>
        <w:t xml:space="preserve"> на три групи:</w:t>
      </w:r>
    </w:p>
    <w:p w14:paraId="27F54388" w14:textId="63EEBD88" w:rsidR="00A25774" w:rsidRDefault="000A1A22" w:rsidP="000A1A22">
      <w:pPr>
        <w:widowControl w:val="0"/>
        <w:tabs>
          <w:tab w:val="num" w:pos="720"/>
        </w:tabs>
        <w:spacing w:line="360" w:lineRule="auto"/>
        <w:ind w:firstLine="709"/>
        <w:jc w:val="both"/>
        <w:rPr>
          <w:bCs/>
          <w:sz w:val="28"/>
          <w:lang w:val="uk-UA"/>
        </w:rPr>
      </w:pPr>
      <w:r>
        <w:rPr>
          <w:bCs/>
          <w:sz w:val="28"/>
          <w:lang w:val="uk-UA"/>
        </w:rPr>
        <w:t xml:space="preserve">Перша група – </w:t>
      </w:r>
      <w:proofErr w:type="spellStart"/>
      <w:r w:rsidRPr="00D73FB1">
        <w:rPr>
          <w:bCs/>
          <w:i/>
          <w:iCs/>
          <w:sz w:val="28"/>
          <w:lang w:val="uk-UA"/>
        </w:rPr>
        <w:t>дезадаптовані</w:t>
      </w:r>
      <w:proofErr w:type="spellEnd"/>
      <w:r w:rsidRPr="00D73FB1">
        <w:rPr>
          <w:bCs/>
          <w:i/>
          <w:iCs/>
          <w:sz w:val="28"/>
          <w:lang w:val="uk-UA"/>
        </w:rPr>
        <w:t xml:space="preserve"> (низький рівень адаптивності)</w:t>
      </w:r>
      <w:r>
        <w:rPr>
          <w:bCs/>
          <w:sz w:val="28"/>
          <w:lang w:val="uk-UA"/>
        </w:rPr>
        <w:t xml:space="preserve"> склала 14 осіб і відповідно 33,3% досліджуваних. </w:t>
      </w:r>
      <w:r w:rsidR="0008228E" w:rsidRPr="0008228E">
        <w:rPr>
          <w:bCs/>
          <w:sz w:val="28"/>
          <w:lang w:val="uk-UA"/>
        </w:rPr>
        <w:t>У цій групі спостерігаються низькі показники по всіх основних шкалах</w:t>
      </w:r>
      <w:r w:rsidR="0008228E">
        <w:rPr>
          <w:bCs/>
          <w:sz w:val="28"/>
          <w:lang w:val="uk-UA"/>
        </w:rPr>
        <w:t>,</w:t>
      </w:r>
      <w:r w:rsidR="00A25774" w:rsidRPr="00A25774">
        <w:rPr>
          <w:bCs/>
          <w:sz w:val="28"/>
          <w:lang w:val="uk-UA"/>
        </w:rPr>
        <w:t xml:space="preserve"> спостерігається комплексне зниження адаптаційних можливостей: низькі показники поведінкової регуляції та комунікації, часто поєднані з високою нервово-психічною напругою. Ці </w:t>
      </w:r>
      <w:r>
        <w:rPr>
          <w:bCs/>
          <w:sz w:val="28"/>
          <w:lang w:val="uk-UA"/>
        </w:rPr>
        <w:t>ветерани</w:t>
      </w:r>
      <w:r w:rsidR="00A25774" w:rsidRPr="00A25774">
        <w:rPr>
          <w:bCs/>
          <w:sz w:val="28"/>
          <w:lang w:val="uk-UA"/>
        </w:rPr>
        <w:t xml:space="preserve"> відчувають значні труднощі в побудові життєвих планів, контролі емоцій та ефективній соціальній взаємодії.</w:t>
      </w:r>
    </w:p>
    <w:p w14:paraId="6871A2BE" w14:textId="69862A5B" w:rsidR="0008228E" w:rsidRPr="0008228E" w:rsidRDefault="0008228E" w:rsidP="0008228E">
      <w:pPr>
        <w:widowControl w:val="0"/>
        <w:spacing w:line="360" w:lineRule="auto"/>
        <w:ind w:firstLine="709"/>
        <w:jc w:val="both"/>
        <w:rPr>
          <w:bCs/>
          <w:sz w:val="28"/>
          <w:lang w:val="uk-UA"/>
        </w:rPr>
      </w:pPr>
      <w:r w:rsidRPr="0008228E">
        <w:rPr>
          <w:bCs/>
          <w:sz w:val="28"/>
          <w:lang w:val="uk-UA"/>
        </w:rPr>
        <w:t>Особливо виражені проблеми</w:t>
      </w:r>
      <w:r>
        <w:rPr>
          <w:bCs/>
          <w:sz w:val="28"/>
          <w:lang w:val="uk-UA"/>
        </w:rPr>
        <w:t xml:space="preserve"> </w:t>
      </w:r>
      <w:r w:rsidRPr="0008228E">
        <w:rPr>
          <w:bCs/>
          <w:sz w:val="28"/>
          <w:lang w:val="uk-UA"/>
        </w:rPr>
        <w:t>поведінкової регуляції: схильність до імпульсивних вчинків, емоційна лабільність, труднощі у плануванні та прогнозуванні наслідків своїх дій. Також фіксуються значні складнощі в</w:t>
      </w:r>
      <w:r>
        <w:rPr>
          <w:bCs/>
          <w:sz w:val="28"/>
          <w:lang w:val="uk-UA"/>
        </w:rPr>
        <w:t xml:space="preserve"> </w:t>
      </w:r>
      <w:r w:rsidRPr="0008228E">
        <w:rPr>
          <w:bCs/>
          <w:sz w:val="28"/>
          <w:lang w:val="uk-UA"/>
        </w:rPr>
        <w:t>комунікативній сфері</w:t>
      </w:r>
      <w:r>
        <w:rPr>
          <w:bCs/>
          <w:sz w:val="28"/>
          <w:lang w:val="uk-UA"/>
        </w:rPr>
        <w:t xml:space="preserve"> </w:t>
      </w:r>
      <w:r w:rsidRPr="0008228E">
        <w:rPr>
          <w:bCs/>
          <w:sz w:val="28"/>
          <w:lang w:val="uk-UA"/>
        </w:rPr>
        <w:t>– недовіра до оточуючих, агресія або, навпаки, замкненість, що призводить до соціальної ізоляції. Ця група практично повністю збігається з групою, яка має низьку життєстійкість, що підтверджує зв</w:t>
      </w:r>
      <w:r w:rsidR="00F26CC5">
        <w:rPr>
          <w:bCs/>
          <w:sz w:val="28"/>
          <w:lang w:val="uk-UA"/>
        </w:rPr>
        <w:t>’</w:t>
      </w:r>
      <w:r w:rsidRPr="0008228E">
        <w:rPr>
          <w:bCs/>
          <w:sz w:val="28"/>
          <w:lang w:val="uk-UA"/>
        </w:rPr>
        <w:t>язок між відсутністю внутрішнього ресурсу та об</w:t>
      </w:r>
      <w:r w:rsidR="00F26CC5">
        <w:rPr>
          <w:bCs/>
          <w:sz w:val="28"/>
          <w:lang w:val="uk-UA"/>
        </w:rPr>
        <w:t>’</w:t>
      </w:r>
      <w:r w:rsidRPr="0008228E">
        <w:rPr>
          <w:bCs/>
          <w:sz w:val="28"/>
          <w:lang w:val="uk-UA"/>
        </w:rPr>
        <w:t>єктивними проблемами у функціонуванні.</w:t>
      </w:r>
    </w:p>
    <w:p w14:paraId="072C87D6" w14:textId="038A0092" w:rsidR="00A25774" w:rsidRDefault="00D73FB1" w:rsidP="00D73FB1">
      <w:pPr>
        <w:widowControl w:val="0"/>
        <w:spacing w:line="360" w:lineRule="auto"/>
        <w:ind w:firstLine="709"/>
        <w:jc w:val="both"/>
        <w:rPr>
          <w:sz w:val="28"/>
          <w:lang w:val="uk-UA"/>
        </w:rPr>
      </w:pPr>
      <w:r>
        <w:rPr>
          <w:bCs/>
          <w:sz w:val="28"/>
          <w:lang w:val="uk-UA"/>
        </w:rPr>
        <w:t xml:space="preserve">Друга група – </w:t>
      </w:r>
      <w:r w:rsidRPr="00D73FB1">
        <w:rPr>
          <w:bCs/>
          <w:i/>
          <w:iCs/>
          <w:sz w:val="28"/>
          <w:lang w:val="uk-UA"/>
        </w:rPr>
        <w:t>н</w:t>
      </w:r>
      <w:r w:rsidR="00A25774" w:rsidRPr="00A25774">
        <w:rPr>
          <w:i/>
          <w:iCs/>
          <w:sz w:val="28"/>
          <w:lang w:val="uk-UA"/>
        </w:rPr>
        <w:t>естійко</w:t>
      </w:r>
      <w:r>
        <w:rPr>
          <w:i/>
          <w:iCs/>
          <w:sz w:val="28"/>
          <w:lang w:val="uk-UA"/>
        </w:rPr>
        <w:t xml:space="preserve"> </w:t>
      </w:r>
      <w:r w:rsidR="00A25774" w:rsidRPr="00A25774">
        <w:rPr>
          <w:i/>
          <w:iCs/>
          <w:sz w:val="28"/>
          <w:lang w:val="uk-UA"/>
        </w:rPr>
        <w:t>адаптовані (достатній/середній рівень)</w:t>
      </w:r>
      <w:r>
        <w:rPr>
          <w:i/>
          <w:iCs/>
          <w:sz w:val="28"/>
          <w:lang w:val="uk-UA"/>
        </w:rPr>
        <w:t>.</w:t>
      </w:r>
      <w:r w:rsidRPr="00D73FB1">
        <w:rPr>
          <w:sz w:val="28"/>
          <w:lang w:val="uk-UA"/>
        </w:rPr>
        <w:t xml:space="preserve"> </w:t>
      </w:r>
      <w:r>
        <w:rPr>
          <w:sz w:val="28"/>
          <w:lang w:val="uk-UA"/>
        </w:rPr>
        <w:t xml:space="preserve">В неї увійшло </w:t>
      </w:r>
      <w:r w:rsidR="00A25774" w:rsidRPr="00A25774">
        <w:rPr>
          <w:sz w:val="28"/>
          <w:lang w:val="uk-UA"/>
        </w:rPr>
        <w:t>22 особи (52,4%).</w:t>
      </w:r>
      <w:r>
        <w:rPr>
          <w:sz w:val="28"/>
          <w:lang w:val="uk-UA"/>
        </w:rPr>
        <w:t>Це н</w:t>
      </w:r>
      <w:r w:rsidR="00A25774" w:rsidRPr="00A25774">
        <w:rPr>
          <w:sz w:val="28"/>
          <w:lang w:val="uk-UA"/>
        </w:rPr>
        <w:t xml:space="preserve">айчисельніша група. Адаптація носить ситуативний та напружений характер. </w:t>
      </w:r>
      <w:r w:rsidRPr="00D73FB1">
        <w:rPr>
          <w:bCs/>
          <w:sz w:val="28"/>
          <w:lang w:val="uk-UA"/>
        </w:rPr>
        <w:t>Ці респонденти демонструють загальну здатність до адаптації, однак її якість є нестійкою. Вони можуть успішно функціонувати в структурованому середовищі з чіткими правилами (що нагадує армійський уклад), але відчувають стрес в умовах невизначеності та широкого вибору цивільного життя. Часто спостерігається дисбаланс:</w:t>
      </w:r>
      <w:r>
        <w:rPr>
          <w:bCs/>
          <w:sz w:val="28"/>
          <w:lang w:val="uk-UA"/>
        </w:rPr>
        <w:t xml:space="preserve"> </w:t>
      </w:r>
      <w:r w:rsidRPr="00D73FB1">
        <w:rPr>
          <w:bCs/>
          <w:sz w:val="28"/>
          <w:lang w:val="uk-UA"/>
        </w:rPr>
        <w:t>нормативна поведінка</w:t>
      </w:r>
      <w:r>
        <w:rPr>
          <w:bCs/>
          <w:sz w:val="28"/>
          <w:lang w:val="uk-UA"/>
        </w:rPr>
        <w:t xml:space="preserve"> </w:t>
      </w:r>
      <w:r w:rsidRPr="00D73FB1">
        <w:rPr>
          <w:bCs/>
          <w:sz w:val="28"/>
          <w:lang w:val="uk-UA"/>
        </w:rPr>
        <w:t>(бажання дотримуватися норм) може бути високою, а ось</w:t>
      </w:r>
      <w:r>
        <w:rPr>
          <w:bCs/>
          <w:sz w:val="28"/>
          <w:lang w:val="uk-UA"/>
        </w:rPr>
        <w:t xml:space="preserve"> </w:t>
      </w:r>
      <w:r w:rsidRPr="00D73FB1">
        <w:rPr>
          <w:bCs/>
          <w:sz w:val="28"/>
          <w:lang w:val="uk-UA"/>
        </w:rPr>
        <w:t xml:space="preserve">емоційна </w:t>
      </w:r>
      <w:proofErr w:type="spellStart"/>
      <w:r w:rsidRPr="00D73FB1">
        <w:rPr>
          <w:bCs/>
          <w:sz w:val="28"/>
          <w:lang w:val="uk-UA"/>
        </w:rPr>
        <w:t>комунікативність</w:t>
      </w:r>
      <w:proofErr w:type="spellEnd"/>
      <w:r>
        <w:rPr>
          <w:bCs/>
          <w:sz w:val="28"/>
          <w:lang w:val="uk-UA"/>
        </w:rPr>
        <w:t xml:space="preserve"> </w:t>
      </w:r>
      <w:r w:rsidRPr="00D73FB1">
        <w:rPr>
          <w:bCs/>
          <w:sz w:val="28"/>
          <w:lang w:val="uk-UA"/>
        </w:rPr>
        <w:t>– зниженою, що ускладнює побудову глибоких міжособистісних зв</w:t>
      </w:r>
      <w:r w:rsidR="00F26CC5">
        <w:rPr>
          <w:bCs/>
          <w:sz w:val="28"/>
          <w:lang w:val="uk-UA"/>
        </w:rPr>
        <w:t>’</w:t>
      </w:r>
      <w:r w:rsidRPr="00D73FB1">
        <w:rPr>
          <w:bCs/>
          <w:sz w:val="28"/>
          <w:lang w:val="uk-UA"/>
        </w:rPr>
        <w:t>язків у сім</w:t>
      </w:r>
      <w:r w:rsidR="00F26CC5">
        <w:rPr>
          <w:bCs/>
          <w:sz w:val="28"/>
          <w:lang w:val="uk-UA"/>
        </w:rPr>
        <w:t>’</w:t>
      </w:r>
      <w:r w:rsidRPr="00D73FB1">
        <w:rPr>
          <w:bCs/>
          <w:sz w:val="28"/>
          <w:lang w:val="uk-UA"/>
        </w:rPr>
        <w:t>ї.</w:t>
      </w:r>
      <w:r>
        <w:rPr>
          <w:bCs/>
          <w:sz w:val="28"/>
          <w:lang w:val="uk-UA"/>
        </w:rPr>
        <w:t xml:space="preserve"> </w:t>
      </w:r>
      <w:r w:rsidR="00A25774" w:rsidRPr="00A25774">
        <w:rPr>
          <w:sz w:val="28"/>
          <w:lang w:val="uk-UA"/>
        </w:rPr>
        <w:t xml:space="preserve">Респонденти зберігають базову працездатність і соціальні </w:t>
      </w:r>
      <w:r w:rsidRPr="00A25774">
        <w:rPr>
          <w:sz w:val="28"/>
          <w:lang w:val="uk-UA"/>
        </w:rPr>
        <w:t>зв</w:t>
      </w:r>
      <w:r w:rsidR="00F26CC5">
        <w:rPr>
          <w:sz w:val="28"/>
          <w:lang w:val="uk-UA"/>
        </w:rPr>
        <w:t>’</w:t>
      </w:r>
      <w:r w:rsidRPr="00A25774">
        <w:rPr>
          <w:sz w:val="28"/>
          <w:lang w:val="uk-UA"/>
        </w:rPr>
        <w:t>язки</w:t>
      </w:r>
      <w:r w:rsidR="00A25774" w:rsidRPr="00A25774">
        <w:rPr>
          <w:sz w:val="28"/>
          <w:lang w:val="uk-UA"/>
        </w:rPr>
        <w:t>, однак їх функціонування суттєво погіршується в стресових умовах (конфлікт, необхідність прийняття важливих рішень, нові вимоги). Вони потребують підтримки для стабілізації стану.</w:t>
      </w:r>
    </w:p>
    <w:p w14:paraId="7D813E06" w14:textId="7C118A47" w:rsidR="0011751B" w:rsidRDefault="002A214F" w:rsidP="0011751B">
      <w:pPr>
        <w:widowControl w:val="0"/>
        <w:tabs>
          <w:tab w:val="num" w:pos="720"/>
        </w:tabs>
        <w:spacing w:line="360" w:lineRule="auto"/>
        <w:ind w:firstLine="709"/>
        <w:jc w:val="both"/>
        <w:rPr>
          <w:bCs/>
          <w:sz w:val="28"/>
          <w:lang w:val="uk-UA"/>
        </w:rPr>
      </w:pPr>
      <w:r>
        <w:rPr>
          <w:sz w:val="28"/>
          <w:lang w:val="uk-UA"/>
        </w:rPr>
        <w:t>Відповідно, г</w:t>
      </w:r>
      <w:r w:rsidR="00A25774" w:rsidRPr="00A25774">
        <w:rPr>
          <w:sz w:val="28"/>
          <w:lang w:val="uk-UA"/>
        </w:rPr>
        <w:t>рупа 3</w:t>
      </w:r>
      <w:r>
        <w:rPr>
          <w:sz w:val="28"/>
          <w:lang w:val="uk-UA"/>
        </w:rPr>
        <w:t xml:space="preserve"> – </w:t>
      </w:r>
      <w:r w:rsidRPr="002A214F">
        <w:rPr>
          <w:i/>
          <w:iCs/>
          <w:sz w:val="28"/>
          <w:lang w:val="uk-UA"/>
        </w:rPr>
        <w:t>а</w:t>
      </w:r>
      <w:r w:rsidR="00A25774" w:rsidRPr="00A25774">
        <w:rPr>
          <w:i/>
          <w:iCs/>
          <w:sz w:val="28"/>
          <w:lang w:val="uk-UA"/>
        </w:rPr>
        <w:t>даптовані</w:t>
      </w:r>
      <w:r w:rsidRPr="002A214F">
        <w:rPr>
          <w:i/>
          <w:iCs/>
          <w:sz w:val="28"/>
          <w:lang w:val="uk-UA"/>
        </w:rPr>
        <w:t xml:space="preserve"> </w:t>
      </w:r>
      <w:r w:rsidR="00A25774" w:rsidRPr="00A25774">
        <w:rPr>
          <w:i/>
          <w:iCs/>
          <w:sz w:val="28"/>
          <w:lang w:val="uk-UA"/>
        </w:rPr>
        <w:t>(високий рівень)</w:t>
      </w:r>
      <w:r w:rsidR="0011751B">
        <w:rPr>
          <w:i/>
          <w:iCs/>
          <w:sz w:val="28"/>
          <w:lang w:val="uk-UA"/>
        </w:rPr>
        <w:t>.</w:t>
      </w:r>
      <w:r>
        <w:rPr>
          <w:sz w:val="28"/>
          <w:lang w:val="uk-UA"/>
        </w:rPr>
        <w:t xml:space="preserve"> </w:t>
      </w:r>
      <w:r w:rsidR="0011751B">
        <w:rPr>
          <w:sz w:val="28"/>
          <w:lang w:val="uk-UA"/>
        </w:rPr>
        <w:t xml:space="preserve">В цю групу увійшли </w:t>
      </w:r>
      <w:r w:rsidR="00A25774" w:rsidRPr="00A25774">
        <w:rPr>
          <w:sz w:val="28"/>
          <w:lang w:val="uk-UA"/>
        </w:rPr>
        <w:t>6 осіб (14,3%). Ця група демонструє гарні адаптаційні можливості, гнучкість поведінки та ефективне використання соціальних ресурсів. Вони здатні самостійно долати труднощі та будувати нові життєві перспективи.</w:t>
      </w:r>
      <w:r w:rsidR="0011751B">
        <w:rPr>
          <w:sz w:val="28"/>
          <w:lang w:val="uk-UA"/>
        </w:rPr>
        <w:t xml:space="preserve"> </w:t>
      </w:r>
      <w:r w:rsidR="0011751B" w:rsidRPr="00692F02">
        <w:rPr>
          <w:bCs/>
          <w:sz w:val="28"/>
          <w:lang w:val="uk-UA"/>
        </w:rPr>
        <w:t>Для них характерні гнучкість поведінки, адекватна самооцінка, високий рівень самоконтролю та розвинені соціальні навички. Вони здатні швидко знаходити ефективні стратегії взаємодії в нових умовах. Ця група в основному корелює з групою високої життєстійкості.</w:t>
      </w:r>
    </w:p>
    <w:p w14:paraId="2193137F" w14:textId="22F957FA" w:rsidR="00EA326A" w:rsidRDefault="009C5F40" w:rsidP="009C5F40">
      <w:pPr>
        <w:widowControl w:val="0"/>
        <w:spacing w:line="360" w:lineRule="auto"/>
        <w:ind w:firstLine="709"/>
        <w:jc w:val="both"/>
        <w:rPr>
          <w:bCs/>
          <w:sz w:val="28"/>
          <w:lang w:val="uk-UA"/>
        </w:rPr>
      </w:pPr>
      <w:r>
        <w:rPr>
          <w:bCs/>
          <w:sz w:val="28"/>
          <w:lang w:val="uk-UA"/>
        </w:rPr>
        <w:t>Для наочності результати загальної адаптації представлені на рисунку 2.4.</w:t>
      </w:r>
    </w:p>
    <w:p w14:paraId="4C7A68B7" w14:textId="6C1A92AA" w:rsidR="00EA326A" w:rsidRDefault="009C5F40" w:rsidP="009C5F40">
      <w:pPr>
        <w:widowControl w:val="0"/>
        <w:spacing w:line="360" w:lineRule="auto"/>
        <w:jc w:val="center"/>
        <w:rPr>
          <w:bCs/>
          <w:sz w:val="28"/>
          <w:lang w:val="uk-UA"/>
        </w:rPr>
      </w:pPr>
      <w:r w:rsidRPr="00310513">
        <w:rPr>
          <w:noProof/>
          <w:sz w:val="28"/>
          <w:lang w:val="uk-UA"/>
        </w:rPr>
        <w:drawing>
          <wp:inline distT="0" distB="0" distL="0" distR="0" wp14:anchorId="527961C6" wp14:editId="7BE6EFCC">
            <wp:extent cx="4767237" cy="1683385"/>
            <wp:effectExtent l="0" t="0" r="14605" b="12065"/>
            <wp:docPr id="12" name="Діагра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93E0C36" w14:textId="535B8F24" w:rsidR="00EA326A" w:rsidRPr="009C5F40" w:rsidRDefault="009C5F40" w:rsidP="009C5F40">
      <w:pPr>
        <w:widowControl w:val="0"/>
        <w:spacing w:line="360" w:lineRule="auto"/>
        <w:jc w:val="center"/>
        <w:rPr>
          <w:bCs/>
          <w:i/>
          <w:iCs/>
          <w:sz w:val="28"/>
          <w:lang w:val="uk-UA"/>
        </w:rPr>
      </w:pPr>
      <w:r w:rsidRPr="009C5F40">
        <w:rPr>
          <w:bCs/>
          <w:i/>
          <w:iCs/>
          <w:sz w:val="28"/>
          <w:lang w:val="uk-UA"/>
        </w:rPr>
        <w:t>Рис. 2.4. Р</w:t>
      </w:r>
      <w:r w:rsidR="00174A7F">
        <w:rPr>
          <w:bCs/>
          <w:i/>
          <w:iCs/>
          <w:sz w:val="28"/>
          <w:lang w:val="uk-UA"/>
        </w:rPr>
        <w:t>івень</w:t>
      </w:r>
      <w:r w:rsidRPr="009C5F40">
        <w:rPr>
          <w:bCs/>
          <w:i/>
          <w:iCs/>
          <w:sz w:val="28"/>
          <w:lang w:val="uk-UA"/>
        </w:rPr>
        <w:t xml:space="preserve"> загальної адаптації за методикою</w:t>
      </w:r>
      <w:r w:rsidR="00174A7F">
        <w:rPr>
          <w:bCs/>
          <w:i/>
          <w:iCs/>
          <w:sz w:val="28"/>
          <w:lang w:val="uk-UA"/>
        </w:rPr>
        <w:t xml:space="preserve"> </w:t>
      </w:r>
      <w:r w:rsidRPr="009C5F40">
        <w:rPr>
          <w:bCs/>
          <w:i/>
          <w:iCs/>
          <w:sz w:val="28"/>
          <w:lang w:val="uk-UA"/>
        </w:rPr>
        <w:t>«АДАПТИВНІСТЬ-200»</w:t>
      </w:r>
    </w:p>
    <w:p w14:paraId="5789640C" w14:textId="4CD00596" w:rsidR="009C5F40" w:rsidRDefault="009C5F40" w:rsidP="00180535">
      <w:pPr>
        <w:widowControl w:val="0"/>
        <w:spacing w:line="360" w:lineRule="auto"/>
        <w:jc w:val="both"/>
        <w:rPr>
          <w:bCs/>
          <w:sz w:val="28"/>
          <w:lang w:val="uk-UA"/>
        </w:rPr>
      </w:pPr>
    </w:p>
    <w:p w14:paraId="6074C426" w14:textId="64A3A83E" w:rsidR="00E14E89" w:rsidRPr="00E14E89" w:rsidRDefault="00E14E89" w:rsidP="00E14E89">
      <w:pPr>
        <w:widowControl w:val="0"/>
        <w:spacing w:line="360" w:lineRule="auto"/>
        <w:ind w:firstLine="709"/>
        <w:jc w:val="both"/>
        <w:rPr>
          <w:bCs/>
          <w:sz w:val="28"/>
          <w:lang w:val="uk-UA"/>
        </w:rPr>
      </w:pPr>
      <w:r w:rsidRPr="00E14E89">
        <w:rPr>
          <w:bCs/>
          <w:sz w:val="28"/>
          <w:lang w:val="uk-UA"/>
        </w:rPr>
        <w:t xml:space="preserve">На підставі аналізу даних, </w:t>
      </w:r>
      <w:proofErr w:type="spellStart"/>
      <w:r w:rsidRPr="00E14E89">
        <w:rPr>
          <w:bCs/>
          <w:sz w:val="28"/>
          <w:lang w:val="uk-UA"/>
        </w:rPr>
        <w:t>візуалізованих</w:t>
      </w:r>
      <w:proofErr w:type="spellEnd"/>
      <w:r w:rsidRPr="00E14E89">
        <w:rPr>
          <w:bCs/>
          <w:sz w:val="28"/>
          <w:lang w:val="uk-UA"/>
        </w:rPr>
        <w:t xml:space="preserve"> на </w:t>
      </w:r>
      <w:r>
        <w:rPr>
          <w:bCs/>
          <w:sz w:val="28"/>
          <w:lang w:val="uk-UA"/>
        </w:rPr>
        <w:t>р</w:t>
      </w:r>
      <w:r w:rsidRPr="00E14E89">
        <w:rPr>
          <w:bCs/>
          <w:sz w:val="28"/>
          <w:lang w:val="uk-UA"/>
        </w:rPr>
        <w:t xml:space="preserve">ис. 2.4 «Рівень загальної адаптації за </w:t>
      </w:r>
      <w:bookmarkStart w:id="25" w:name="_Hlk215928127"/>
      <w:r w:rsidRPr="00E14E89">
        <w:rPr>
          <w:bCs/>
          <w:sz w:val="28"/>
          <w:lang w:val="uk-UA"/>
        </w:rPr>
        <w:t>методикою «АДАПТИВНІСТЬ-200»</w:t>
      </w:r>
      <w:bookmarkEnd w:id="25"/>
      <w:r w:rsidRPr="00E14E89">
        <w:rPr>
          <w:bCs/>
          <w:sz w:val="28"/>
          <w:lang w:val="uk-UA"/>
        </w:rPr>
        <w:t>, можна сформулювати наступні ключові висновки:</w:t>
      </w:r>
    </w:p>
    <w:p w14:paraId="7A95D034" w14:textId="41AC2181" w:rsidR="00E14E89" w:rsidRPr="00E14E89" w:rsidRDefault="00E14E89" w:rsidP="00E14E89">
      <w:pPr>
        <w:widowControl w:val="0"/>
        <w:numPr>
          <w:ilvl w:val="0"/>
          <w:numId w:val="33"/>
        </w:numPr>
        <w:tabs>
          <w:tab w:val="clear" w:pos="720"/>
          <w:tab w:val="num" w:pos="993"/>
        </w:tabs>
        <w:spacing w:line="360" w:lineRule="auto"/>
        <w:ind w:left="0" w:firstLine="709"/>
        <w:jc w:val="both"/>
        <w:rPr>
          <w:bCs/>
          <w:sz w:val="28"/>
          <w:lang w:val="uk-UA"/>
        </w:rPr>
      </w:pPr>
      <w:r w:rsidRPr="00E14E89">
        <w:rPr>
          <w:bCs/>
          <w:sz w:val="28"/>
          <w:lang w:val="uk-UA"/>
        </w:rPr>
        <w:t>Структура вибірки свідчить про наявність масштабної проблеми адаптації.</w:t>
      </w:r>
      <w:r>
        <w:rPr>
          <w:bCs/>
          <w:sz w:val="28"/>
          <w:lang w:val="uk-UA"/>
        </w:rPr>
        <w:t xml:space="preserve"> </w:t>
      </w:r>
      <w:r w:rsidRPr="00E14E89">
        <w:rPr>
          <w:bCs/>
          <w:sz w:val="28"/>
          <w:lang w:val="uk-UA"/>
        </w:rPr>
        <w:t>Більше третини (33,3% або 14 осіб) демобілізованих військовослужбовців у досліджуваній групі мають</w:t>
      </w:r>
      <w:r>
        <w:rPr>
          <w:bCs/>
          <w:sz w:val="28"/>
          <w:lang w:val="uk-UA"/>
        </w:rPr>
        <w:t xml:space="preserve"> </w:t>
      </w:r>
      <w:r w:rsidRPr="00E14E89">
        <w:rPr>
          <w:bCs/>
          <w:sz w:val="28"/>
          <w:lang w:val="uk-UA"/>
        </w:rPr>
        <w:t>низький рівень загальної адаптації, що об</w:t>
      </w:r>
      <w:r w:rsidR="00F26CC5">
        <w:rPr>
          <w:bCs/>
          <w:sz w:val="28"/>
          <w:lang w:val="uk-UA"/>
        </w:rPr>
        <w:t>’</w:t>
      </w:r>
      <w:r w:rsidRPr="00E14E89">
        <w:rPr>
          <w:bCs/>
          <w:sz w:val="28"/>
          <w:lang w:val="uk-UA"/>
        </w:rPr>
        <w:t>єктивно характеризує їхній стан як</w:t>
      </w:r>
      <w:r>
        <w:rPr>
          <w:bCs/>
          <w:sz w:val="28"/>
          <w:lang w:val="uk-UA"/>
        </w:rPr>
        <w:t xml:space="preserve"> </w:t>
      </w:r>
      <w:proofErr w:type="spellStart"/>
      <w:r w:rsidRPr="00E14E89">
        <w:rPr>
          <w:bCs/>
          <w:sz w:val="28"/>
          <w:lang w:val="uk-UA"/>
        </w:rPr>
        <w:t>дезадаптований</w:t>
      </w:r>
      <w:proofErr w:type="spellEnd"/>
      <w:r w:rsidRPr="00E14E89">
        <w:rPr>
          <w:bCs/>
          <w:sz w:val="28"/>
          <w:lang w:val="uk-UA"/>
        </w:rPr>
        <w:t>. Це означає, що для даної групи процес реінтеграції в цивільне життя супроводжується значними психологічними труднощами, які системно порушують їхнє функціонування в соціальній, професійній та особистісній сферах. Такий показник є тривожним сигналом та вимагає пріоритетної, інтенсивної психологічної допомоги.</w:t>
      </w:r>
    </w:p>
    <w:p w14:paraId="60614909" w14:textId="0165DC19" w:rsidR="00E14E89" w:rsidRPr="00E14E89" w:rsidRDefault="00E14E89" w:rsidP="00E14E89">
      <w:pPr>
        <w:widowControl w:val="0"/>
        <w:numPr>
          <w:ilvl w:val="0"/>
          <w:numId w:val="33"/>
        </w:numPr>
        <w:tabs>
          <w:tab w:val="clear" w:pos="720"/>
          <w:tab w:val="num" w:pos="993"/>
        </w:tabs>
        <w:spacing w:line="360" w:lineRule="auto"/>
        <w:ind w:left="0" w:firstLine="709"/>
        <w:jc w:val="both"/>
        <w:rPr>
          <w:bCs/>
          <w:sz w:val="28"/>
          <w:lang w:val="uk-UA"/>
        </w:rPr>
      </w:pPr>
      <w:r w:rsidRPr="00E14E89">
        <w:rPr>
          <w:bCs/>
          <w:sz w:val="28"/>
          <w:lang w:val="uk-UA"/>
        </w:rPr>
        <w:t>Більшість респондентів перебувають у стані нестійкої, напруженої адаптації.</w:t>
      </w:r>
      <w:r>
        <w:rPr>
          <w:bCs/>
          <w:sz w:val="28"/>
          <w:lang w:val="uk-UA"/>
        </w:rPr>
        <w:t xml:space="preserve"> </w:t>
      </w:r>
      <w:r w:rsidRPr="00E14E89">
        <w:rPr>
          <w:bCs/>
          <w:sz w:val="28"/>
          <w:lang w:val="uk-UA"/>
        </w:rPr>
        <w:t>Найчисельнішою є група з</w:t>
      </w:r>
      <w:r>
        <w:rPr>
          <w:bCs/>
          <w:sz w:val="28"/>
          <w:lang w:val="uk-UA"/>
        </w:rPr>
        <w:t xml:space="preserve"> </w:t>
      </w:r>
      <w:r w:rsidRPr="00E14E89">
        <w:rPr>
          <w:bCs/>
          <w:sz w:val="28"/>
          <w:lang w:val="uk-UA"/>
        </w:rPr>
        <w:t>середнім (достатнім) рівнем адаптації – 52,4% (22 особи). Хоча ці особи в основному зберігають працездатність та соціальні зв</w:t>
      </w:r>
      <w:r w:rsidR="00F26CC5">
        <w:rPr>
          <w:bCs/>
          <w:sz w:val="28"/>
          <w:lang w:val="uk-UA"/>
        </w:rPr>
        <w:t>’</w:t>
      </w:r>
      <w:r w:rsidRPr="00E14E89">
        <w:rPr>
          <w:bCs/>
          <w:sz w:val="28"/>
          <w:lang w:val="uk-UA"/>
        </w:rPr>
        <w:t>язки, їхня адаптація є вразливою та залежить від зовнішніх умов. У стресових ситуаціях, при навантаженні або у разі нових життєвих викликів у них може відбуватися</w:t>
      </w:r>
      <w:r>
        <w:rPr>
          <w:bCs/>
          <w:sz w:val="28"/>
          <w:lang w:val="uk-UA"/>
        </w:rPr>
        <w:t xml:space="preserve"> </w:t>
      </w:r>
      <w:r w:rsidRPr="00E14E89">
        <w:rPr>
          <w:bCs/>
          <w:sz w:val="28"/>
          <w:lang w:val="uk-UA"/>
        </w:rPr>
        <w:t>декомпенсація</w:t>
      </w:r>
      <w:r>
        <w:rPr>
          <w:bCs/>
          <w:sz w:val="28"/>
          <w:lang w:val="uk-UA"/>
        </w:rPr>
        <w:t xml:space="preserve"> </w:t>
      </w:r>
      <w:r w:rsidRPr="00E14E89">
        <w:rPr>
          <w:bCs/>
          <w:sz w:val="28"/>
          <w:lang w:val="uk-UA"/>
        </w:rPr>
        <w:t>з ризиком переходу у стан дезадаптації. Ця група становить стратегічну цільову аудиторію для</w:t>
      </w:r>
      <w:r>
        <w:rPr>
          <w:bCs/>
          <w:sz w:val="28"/>
          <w:lang w:val="uk-UA"/>
        </w:rPr>
        <w:t xml:space="preserve"> </w:t>
      </w:r>
      <w:r w:rsidRPr="00E14E89">
        <w:rPr>
          <w:bCs/>
          <w:sz w:val="28"/>
          <w:lang w:val="uk-UA"/>
        </w:rPr>
        <w:t>профілактичної та розвиваючої психологічної роботи, спрямованої на зміцнення адаптаційних ресурсів.</w:t>
      </w:r>
    </w:p>
    <w:p w14:paraId="0F3BB8B6" w14:textId="5D66A61B" w:rsidR="00E14E89" w:rsidRPr="00E14E89" w:rsidRDefault="00E14E89" w:rsidP="00E14E89">
      <w:pPr>
        <w:widowControl w:val="0"/>
        <w:numPr>
          <w:ilvl w:val="0"/>
          <w:numId w:val="33"/>
        </w:numPr>
        <w:tabs>
          <w:tab w:val="clear" w:pos="720"/>
          <w:tab w:val="num" w:pos="993"/>
        </w:tabs>
        <w:spacing w:line="360" w:lineRule="auto"/>
        <w:ind w:left="0" w:firstLine="709"/>
        <w:jc w:val="both"/>
        <w:rPr>
          <w:bCs/>
          <w:sz w:val="28"/>
          <w:lang w:val="uk-UA"/>
        </w:rPr>
      </w:pPr>
      <w:r w:rsidRPr="00E14E89">
        <w:rPr>
          <w:bCs/>
          <w:sz w:val="28"/>
          <w:lang w:val="uk-UA"/>
        </w:rPr>
        <w:t>Лише невелика частина ветеранів демонструє успішну реінтеграцію.</w:t>
      </w:r>
      <w:r>
        <w:rPr>
          <w:bCs/>
          <w:sz w:val="28"/>
          <w:lang w:val="uk-UA"/>
        </w:rPr>
        <w:t xml:space="preserve"> </w:t>
      </w:r>
      <w:r w:rsidRPr="00E14E89">
        <w:rPr>
          <w:bCs/>
          <w:sz w:val="28"/>
          <w:lang w:val="uk-UA"/>
        </w:rPr>
        <w:t>Лише</w:t>
      </w:r>
      <w:r>
        <w:rPr>
          <w:bCs/>
          <w:sz w:val="28"/>
          <w:lang w:val="uk-UA"/>
        </w:rPr>
        <w:t xml:space="preserve"> </w:t>
      </w:r>
      <w:r w:rsidRPr="00E14E89">
        <w:rPr>
          <w:bCs/>
          <w:sz w:val="28"/>
          <w:lang w:val="uk-UA"/>
        </w:rPr>
        <w:t>14,3% (6 осіб)</w:t>
      </w:r>
      <w:r>
        <w:rPr>
          <w:bCs/>
          <w:sz w:val="28"/>
          <w:lang w:val="uk-UA"/>
        </w:rPr>
        <w:t xml:space="preserve"> </w:t>
      </w:r>
      <w:r w:rsidRPr="00E14E89">
        <w:rPr>
          <w:bCs/>
          <w:sz w:val="28"/>
          <w:lang w:val="uk-UA"/>
        </w:rPr>
        <w:t>вибірки мають</w:t>
      </w:r>
      <w:r>
        <w:rPr>
          <w:bCs/>
          <w:sz w:val="28"/>
          <w:lang w:val="uk-UA"/>
        </w:rPr>
        <w:t xml:space="preserve"> </w:t>
      </w:r>
      <w:r w:rsidRPr="00E14E89">
        <w:rPr>
          <w:bCs/>
          <w:sz w:val="28"/>
          <w:lang w:val="uk-UA"/>
        </w:rPr>
        <w:t>високий рівень адаптації. Ця група володіє необхідними психологічними ресурсами для ефективного подолання труднощів переходу, самостійного планування майбутнього та гнучкої взаємодії з навколишнім середовищем. Вони можуть розглядатися не лише як успішні приклади реінтеграції, але й як</w:t>
      </w:r>
      <w:r>
        <w:rPr>
          <w:bCs/>
          <w:sz w:val="28"/>
          <w:lang w:val="uk-UA"/>
        </w:rPr>
        <w:t xml:space="preserve"> </w:t>
      </w:r>
      <w:r w:rsidRPr="00E14E89">
        <w:rPr>
          <w:bCs/>
          <w:sz w:val="28"/>
          <w:lang w:val="uk-UA"/>
        </w:rPr>
        <w:t>потенційний кадровий ресурс для системи підтримки</w:t>
      </w:r>
      <w:r>
        <w:rPr>
          <w:bCs/>
          <w:sz w:val="28"/>
          <w:lang w:val="uk-UA"/>
        </w:rPr>
        <w:t xml:space="preserve"> </w:t>
      </w:r>
      <w:r w:rsidRPr="00E14E89">
        <w:rPr>
          <w:bCs/>
          <w:sz w:val="28"/>
          <w:lang w:val="uk-UA"/>
        </w:rPr>
        <w:t>(наставники, учасники програм взаємодопомоги).</w:t>
      </w:r>
    </w:p>
    <w:p w14:paraId="0129DAD0" w14:textId="26DB409C" w:rsidR="00E14E89" w:rsidRPr="00E14E89" w:rsidRDefault="00E14E89" w:rsidP="00E14E89">
      <w:pPr>
        <w:widowControl w:val="0"/>
        <w:numPr>
          <w:ilvl w:val="0"/>
          <w:numId w:val="33"/>
        </w:numPr>
        <w:tabs>
          <w:tab w:val="clear" w:pos="720"/>
          <w:tab w:val="num" w:pos="993"/>
        </w:tabs>
        <w:spacing w:line="360" w:lineRule="auto"/>
        <w:ind w:left="0" w:firstLine="709"/>
        <w:jc w:val="both"/>
        <w:rPr>
          <w:bCs/>
          <w:sz w:val="28"/>
          <w:lang w:val="uk-UA"/>
        </w:rPr>
      </w:pPr>
      <w:r w:rsidRPr="00E14E89">
        <w:rPr>
          <w:bCs/>
          <w:sz w:val="28"/>
          <w:lang w:val="uk-UA"/>
        </w:rPr>
        <w:t>Результати обґрунтовують необхідність диференційованого підходу до психологічної підтримки.</w:t>
      </w:r>
      <w:r>
        <w:rPr>
          <w:bCs/>
          <w:sz w:val="28"/>
          <w:lang w:val="uk-UA"/>
        </w:rPr>
        <w:t xml:space="preserve"> </w:t>
      </w:r>
      <w:r w:rsidRPr="00E14E89">
        <w:rPr>
          <w:bCs/>
          <w:sz w:val="28"/>
          <w:lang w:val="uk-UA"/>
        </w:rPr>
        <w:t>Розподіл на три чіткі групи з різним ступенем адаптаційного потенціалу прямо вказує на те, що</w:t>
      </w:r>
      <w:r>
        <w:rPr>
          <w:bCs/>
          <w:sz w:val="28"/>
          <w:lang w:val="uk-UA"/>
        </w:rPr>
        <w:t xml:space="preserve"> </w:t>
      </w:r>
      <w:r w:rsidRPr="00E14E89">
        <w:rPr>
          <w:bCs/>
          <w:sz w:val="28"/>
          <w:lang w:val="uk-UA"/>
        </w:rPr>
        <w:t>уніфікована програма допомоги буде неефективною. Система підтримки має враховувати специфічні потреби кожної категорії:</w:t>
      </w:r>
    </w:p>
    <w:p w14:paraId="3DBC15FC" w14:textId="4E3CE23C" w:rsidR="00E14E89" w:rsidRPr="00E14E89" w:rsidRDefault="00E14E89" w:rsidP="00E14E89">
      <w:pPr>
        <w:widowControl w:val="0"/>
        <w:numPr>
          <w:ilvl w:val="1"/>
          <w:numId w:val="33"/>
        </w:numPr>
        <w:tabs>
          <w:tab w:val="clear" w:pos="1440"/>
          <w:tab w:val="num" w:pos="1418"/>
        </w:tabs>
        <w:spacing w:line="360" w:lineRule="auto"/>
        <w:ind w:left="0" w:firstLine="1134"/>
        <w:jc w:val="both"/>
        <w:rPr>
          <w:bCs/>
          <w:sz w:val="28"/>
          <w:lang w:val="uk-UA"/>
        </w:rPr>
      </w:pPr>
      <w:r>
        <w:rPr>
          <w:bCs/>
          <w:sz w:val="28"/>
          <w:lang w:val="uk-UA"/>
        </w:rPr>
        <w:t>д</w:t>
      </w:r>
      <w:r w:rsidRPr="00E14E89">
        <w:rPr>
          <w:bCs/>
          <w:sz w:val="28"/>
          <w:lang w:val="uk-UA"/>
        </w:rPr>
        <w:t>ля групи з</w:t>
      </w:r>
      <w:r>
        <w:rPr>
          <w:bCs/>
          <w:sz w:val="28"/>
          <w:lang w:val="uk-UA"/>
        </w:rPr>
        <w:t xml:space="preserve"> </w:t>
      </w:r>
      <w:r w:rsidRPr="00E14E89">
        <w:rPr>
          <w:bCs/>
          <w:sz w:val="28"/>
          <w:lang w:val="uk-UA"/>
        </w:rPr>
        <w:t>низькою адаптацією</w:t>
      </w:r>
      <w:r>
        <w:rPr>
          <w:bCs/>
          <w:sz w:val="28"/>
          <w:lang w:val="uk-UA"/>
        </w:rPr>
        <w:t xml:space="preserve"> </w:t>
      </w:r>
      <w:r w:rsidRPr="00E14E89">
        <w:rPr>
          <w:bCs/>
          <w:sz w:val="28"/>
          <w:lang w:val="uk-UA"/>
        </w:rPr>
        <w:t>потрібна</w:t>
      </w:r>
      <w:r>
        <w:rPr>
          <w:bCs/>
          <w:sz w:val="28"/>
          <w:lang w:val="uk-UA"/>
        </w:rPr>
        <w:t xml:space="preserve"> </w:t>
      </w:r>
      <w:r w:rsidRPr="00E14E89">
        <w:rPr>
          <w:bCs/>
          <w:sz w:val="28"/>
          <w:lang w:val="uk-UA"/>
        </w:rPr>
        <w:t xml:space="preserve">інтенсивна індивідуальна психотерапія, часто з елементами кризової інтервенції, спрямована на стабілізацію стану та подолання глибоких </w:t>
      </w:r>
      <w:proofErr w:type="spellStart"/>
      <w:r w:rsidRPr="00E14E89">
        <w:rPr>
          <w:bCs/>
          <w:sz w:val="28"/>
          <w:lang w:val="uk-UA"/>
        </w:rPr>
        <w:t>дезадаптивних</w:t>
      </w:r>
      <w:proofErr w:type="spellEnd"/>
      <w:r w:rsidRPr="00E14E89">
        <w:rPr>
          <w:bCs/>
          <w:sz w:val="28"/>
          <w:lang w:val="uk-UA"/>
        </w:rPr>
        <w:t xml:space="preserve"> симптомів.</w:t>
      </w:r>
    </w:p>
    <w:p w14:paraId="73A435C4" w14:textId="62DC8BAE" w:rsidR="00E14E89" w:rsidRPr="00E14E89" w:rsidRDefault="00E14E89" w:rsidP="00E14E89">
      <w:pPr>
        <w:widowControl w:val="0"/>
        <w:numPr>
          <w:ilvl w:val="1"/>
          <w:numId w:val="33"/>
        </w:numPr>
        <w:tabs>
          <w:tab w:val="clear" w:pos="1440"/>
          <w:tab w:val="num" w:pos="1418"/>
        </w:tabs>
        <w:spacing w:line="360" w:lineRule="auto"/>
        <w:ind w:left="0" w:firstLine="1134"/>
        <w:jc w:val="both"/>
        <w:rPr>
          <w:bCs/>
          <w:sz w:val="28"/>
          <w:lang w:val="uk-UA"/>
        </w:rPr>
      </w:pPr>
      <w:r>
        <w:rPr>
          <w:bCs/>
          <w:sz w:val="28"/>
          <w:lang w:val="uk-UA"/>
        </w:rPr>
        <w:t>д</w:t>
      </w:r>
      <w:r w:rsidRPr="00E14E89">
        <w:rPr>
          <w:bCs/>
          <w:sz w:val="28"/>
          <w:lang w:val="uk-UA"/>
        </w:rPr>
        <w:t>ля групи з</w:t>
      </w:r>
      <w:r>
        <w:rPr>
          <w:bCs/>
          <w:sz w:val="28"/>
          <w:lang w:val="uk-UA"/>
        </w:rPr>
        <w:t xml:space="preserve"> </w:t>
      </w:r>
      <w:r w:rsidRPr="00E14E89">
        <w:rPr>
          <w:bCs/>
          <w:sz w:val="28"/>
          <w:lang w:val="uk-UA"/>
        </w:rPr>
        <w:t>середньою адаптацією</w:t>
      </w:r>
      <w:r>
        <w:rPr>
          <w:bCs/>
          <w:sz w:val="28"/>
          <w:lang w:val="uk-UA"/>
        </w:rPr>
        <w:t xml:space="preserve"> </w:t>
      </w:r>
      <w:r w:rsidRPr="00E14E89">
        <w:rPr>
          <w:bCs/>
          <w:sz w:val="28"/>
          <w:lang w:val="uk-UA"/>
        </w:rPr>
        <w:t>оптимальними є</w:t>
      </w:r>
      <w:r>
        <w:rPr>
          <w:bCs/>
          <w:sz w:val="28"/>
          <w:lang w:val="uk-UA"/>
        </w:rPr>
        <w:t xml:space="preserve"> </w:t>
      </w:r>
      <w:r w:rsidRPr="00E14E89">
        <w:rPr>
          <w:bCs/>
          <w:sz w:val="28"/>
          <w:lang w:val="uk-UA"/>
        </w:rPr>
        <w:t>групові тренінги навичок</w:t>
      </w:r>
      <w:r>
        <w:rPr>
          <w:bCs/>
          <w:sz w:val="28"/>
          <w:lang w:val="uk-UA"/>
        </w:rPr>
        <w:t xml:space="preserve"> </w:t>
      </w:r>
      <w:r w:rsidRPr="00E14E89">
        <w:rPr>
          <w:bCs/>
          <w:sz w:val="28"/>
          <w:lang w:val="uk-UA"/>
        </w:rPr>
        <w:t>(комунікація, управління емоціями, планування), психопрофілактика та супровід у соціально-побутових питаннях.</w:t>
      </w:r>
    </w:p>
    <w:p w14:paraId="7DAFA7F8" w14:textId="12155922" w:rsidR="00E14E89" w:rsidRPr="00E14E89" w:rsidRDefault="00E14E89" w:rsidP="00E14E89">
      <w:pPr>
        <w:widowControl w:val="0"/>
        <w:numPr>
          <w:ilvl w:val="1"/>
          <w:numId w:val="33"/>
        </w:numPr>
        <w:tabs>
          <w:tab w:val="clear" w:pos="1440"/>
          <w:tab w:val="num" w:pos="1418"/>
        </w:tabs>
        <w:spacing w:line="360" w:lineRule="auto"/>
        <w:ind w:left="0" w:firstLine="1134"/>
        <w:jc w:val="both"/>
        <w:rPr>
          <w:bCs/>
          <w:sz w:val="28"/>
          <w:lang w:val="uk-UA"/>
        </w:rPr>
      </w:pPr>
      <w:r>
        <w:rPr>
          <w:bCs/>
          <w:sz w:val="28"/>
          <w:lang w:val="uk-UA"/>
        </w:rPr>
        <w:t>г</w:t>
      </w:r>
      <w:r w:rsidRPr="00E14E89">
        <w:rPr>
          <w:bCs/>
          <w:sz w:val="28"/>
          <w:lang w:val="uk-UA"/>
        </w:rPr>
        <w:t>рупу з</w:t>
      </w:r>
      <w:r>
        <w:rPr>
          <w:bCs/>
          <w:sz w:val="28"/>
          <w:lang w:val="uk-UA"/>
        </w:rPr>
        <w:t xml:space="preserve"> </w:t>
      </w:r>
      <w:r w:rsidRPr="00E14E89">
        <w:rPr>
          <w:bCs/>
          <w:sz w:val="28"/>
          <w:lang w:val="uk-UA"/>
        </w:rPr>
        <w:t>високою адаптацією</w:t>
      </w:r>
      <w:r>
        <w:rPr>
          <w:bCs/>
          <w:sz w:val="28"/>
          <w:lang w:val="uk-UA"/>
        </w:rPr>
        <w:t xml:space="preserve"> </w:t>
      </w:r>
      <w:r w:rsidRPr="00E14E89">
        <w:rPr>
          <w:bCs/>
          <w:sz w:val="28"/>
          <w:lang w:val="uk-UA"/>
        </w:rPr>
        <w:t>доцільно залучати до</w:t>
      </w:r>
      <w:r>
        <w:rPr>
          <w:bCs/>
          <w:sz w:val="28"/>
          <w:lang w:val="uk-UA"/>
        </w:rPr>
        <w:t xml:space="preserve"> </w:t>
      </w:r>
      <w:r w:rsidRPr="00E14E89">
        <w:rPr>
          <w:bCs/>
          <w:sz w:val="28"/>
          <w:lang w:val="uk-UA"/>
        </w:rPr>
        <w:t>програм суспільної реінтеграції, наставництва та соціальних проектів, де вони можуть реалізувати свій потенціал та підтримати інших.</w:t>
      </w:r>
    </w:p>
    <w:p w14:paraId="56CBDA64" w14:textId="1E13B637" w:rsidR="00E14E89" w:rsidRPr="00E14E89" w:rsidRDefault="00E14E89" w:rsidP="00E14E89">
      <w:pPr>
        <w:widowControl w:val="0"/>
        <w:spacing w:line="360" w:lineRule="auto"/>
        <w:ind w:firstLine="709"/>
        <w:jc w:val="both"/>
        <w:rPr>
          <w:bCs/>
          <w:sz w:val="28"/>
          <w:lang w:val="uk-UA"/>
        </w:rPr>
      </w:pPr>
      <w:r w:rsidRPr="00E14E89">
        <w:rPr>
          <w:bCs/>
          <w:sz w:val="28"/>
          <w:lang w:val="uk-UA"/>
        </w:rPr>
        <w:t>Таким чином, отриманий розподіл є наочним емпіричним підтвердженням теоретичного положення про</w:t>
      </w:r>
      <w:r>
        <w:rPr>
          <w:bCs/>
          <w:sz w:val="28"/>
          <w:lang w:val="uk-UA"/>
        </w:rPr>
        <w:t xml:space="preserve"> </w:t>
      </w:r>
      <w:r w:rsidRPr="00E14E89">
        <w:rPr>
          <w:bCs/>
          <w:sz w:val="28"/>
          <w:lang w:val="uk-UA"/>
        </w:rPr>
        <w:t>гетерогенність психологічного стану</w:t>
      </w:r>
      <w:r>
        <w:rPr>
          <w:bCs/>
          <w:sz w:val="28"/>
          <w:lang w:val="uk-UA"/>
        </w:rPr>
        <w:t xml:space="preserve"> </w:t>
      </w:r>
      <w:r w:rsidRPr="00E14E89">
        <w:rPr>
          <w:bCs/>
          <w:sz w:val="28"/>
          <w:lang w:val="uk-UA"/>
        </w:rPr>
        <w:t>військовослужбовців після повернення до цивільного життя і слугує основним аргументом для побудови багаторівневої, диференційованої моделі психологічного супроводу.</w:t>
      </w:r>
    </w:p>
    <w:p w14:paraId="32FBCAF1" w14:textId="26764EF2" w:rsidR="00010A3B" w:rsidRPr="00010A3B" w:rsidRDefault="00010A3B" w:rsidP="00010A3B">
      <w:pPr>
        <w:widowControl w:val="0"/>
        <w:spacing w:line="360" w:lineRule="auto"/>
        <w:ind w:firstLine="709"/>
        <w:jc w:val="both"/>
        <w:rPr>
          <w:bCs/>
          <w:sz w:val="28"/>
          <w:lang w:val="uk-UA"/>
        </w:rPr>
      </w:pPr>
      <w:r w:rsidRPr="00010A3B">
        <w:rPr>
          <w:bCs/>
          <w:sz w:val="28"/>
          <w:lang w:val="uk-UA"/>
        </w:rPr>
        <w:t>За результатами отриманими у другому блоці: о</w:t>
      </w:r>
      <w:r w:rsidR="00180535" w:rsidRPr="00010A3B">
        <w:rPr>
          <w:bCs/>
          <w:sz w:val="28"/>
          <w:lang w:val="uk-UA"/>
        </w:rPr>
        <w:t>собливості нервово-психічно</w:t>
      </w:r>
      <w:r w:rsidR="00EE19BB">
        <w:rPr>
          <w:bCs/>
          <w:sz w:val="28"/>
          <w:lang w:val="uk-UA"/>
        </w:rPr>
        <w:t>го</w:t>
      </w:r>
      <w:r w:rsidR="00180535" w:rsidRPr="00010A3B">
        <w:rPr>
          <w:bCs/>
          <w:sz w:val="28"/>
          <w:lang w:val="uk-UA"/>
        </w:rPr>
        <w:t xml:space="preserve"> </w:t>
      </w:r>
      <w:r w:rsidR="00EE19BB">
        <w:rPr>
          <w:bCs/>
          <w:sz w:val="28"/>
          <w:lang w:val="uk-UA"/>
        </w:rPr>
        <w:t xml:space="preserve">стану, який включав шкалу нервово-психічної стійкості та шкалу психологічні проблеми можемо </w:t>
      </w:r>
      <w:proofErr w:type="spellStart"/>
      <w:r w:rsidR="00EE19BB">
        <w:rPr>
          <w:bCs/>
          <w:sz w:val="28"/>
          <w:lang w:val="uk-UA"/>
        </w:rPr>
        <w:t>константувати</w:t>
      </w:r>
      <w:proofErr w:type="spellEnd"/>
      <w:r w:rsidR="00EE19BB">
        <w:rPr>
          <w:bCs/>
          <w:sz w:val="28"/>
          <w:lang w:val="uk-UA"/>
        </w:rPr>
        <w:t>:</w:t>
      </w:r>
    </w:p>
    <w:p w14:paraId="2FFA793A" w14:textId="0543714F" w:rsidR="00010A3B" w:rsidRPr="006975FF" w:rsidRDefault="006975FF" w:rsidP="006975FF">
      <w:pPr>
        <w:widowControl w:val="0"/>
        <w:numPr>
          <w:ilvl w:val="0"/>
          <w:numId w:val="32"/>
        </w:numPr>
        <w:tabs>
          <w:tab w:val="clear" w:pos="720"/>
          <w:tab w:val="num" w:pos="993"/>
        </w:tabs>
        <w:spacing w:line="360" w:lineRule="auto"/>
        <w:ind w:left="0" w:firstLine="851"/>
        <w:jc w:val="both"/>
        <w:rPr>
          <w:sz w:val="28"/>
          <w:lang w:val="uk-UA"/>
        </w:rPr>
      </w:pPr>
      <w:r>
        <w:rPr>
          <w:sz w:val="28"/>
          <w:lang w:val="uk-UA"/>
        </w:rPr>
        <w:t>ш</w:t>
      </w:r>
      <w:r w:rsidR="00010A3B" w:rsidRPr="006975FF">
        <w:rPr>
          <w:sz w:val="28"/>
          <w:lang w:val="uk-UA"/>
        </w:rPr>
        <w:t>кала «Нервово-психічна стійкість»:</w:t>
      </w:r>
      <w:r>
        <w:rPr>
          <w:sz w:val="28"/>
          <w:lang w:val="uk-UA"/>
        </w:rPr>
        <w:t xml:space="preserve"> </w:t>
      </w:r>
      <w:r w:rsidR="00010A3B" w:rsidRPr="006975FF">
        <w:rPr>
          <w:sz w:val="28"/>
          <w:lang w:val="uk-UA"/>
        </w:rPr>
        <w:t>24 особи (57,1%)</w:t>
      </w:r>
      <w:r>
        <w:rPr>
          <w:sz w:val="28"/>
          <w:lang w:val="uk-UA"/>
        </w:rPr>
        <w:t xml:space="preserve"> </w:t>
      </w:r>
      <w:r w:rsidR="00010A3B" w:rsidRPr="006975FF">
        <w:rPr>
          <w:sz w:val="28"/>
          <w:lang w:val="uk-UA"/>
        </w:rPr>
        <w:t>мають ознаки зниженої стійкості (низькі та середні показники), що проявляється підвищеною втомлюваністю, тривогою, емоційною лабільністю та схильністю до астенічних реакцій.</w:t>
      </w:r>
    </w:p>
    <w:p w14:paraId="370975DF" w14:textId="5A9A4403" w:rsidR="00010A3B" w:rsidRPr="006975FF" w:rsidRDefault="00010A3B" w:rsidP="006975FF">
      <w:pPr>
        <w:widowControl w:val="0"/>
        <w:numPr>
          <w:ilvl w:val="0"/>
          <w:numId w:val="32"/>
        </w:numPr>
        <w:tabs>
          <w:tab w:val="clear" w:pos="720"/>
          <w:tab w:val="num" w:pos="993"/>
        </w:tabs>
        <w:spacing w:line="360" w:lineRule="auto"/>
        <w:ind w:left="0" w:firstLine="851"/>
        <w:jc w:val="both"/>
        <w:rPr>
          <w:sz w:val="28"/>
          <w:lang w:val="uk-UA"/>
        </w:rPr>
      </w:pPr>
      <w:r w:rsidRPr="006975FF">
        <w:rPr>
          <w:sz w:val="28"/>
          <w:lang w:val="uk-UA"/>
        </w:rPr>
        <w:t>Шкала «Психологічні проблеми»:</w:t>
      </w:r>
      <w:r w:rsidR="006975FF">
        <w:rPr>
          <w:sz w:val="28"/>
          <w:lang w:val="uk-UA"/>
        </w:rPr>
        <w:t xml:space="preserve"> </w:t>
      </w:r>
      <w:r w:rsidRPr="006975FF">
        <w:rPr>
          <w:sz w:val="28"/>
          <w:lang w:val="uk-UA"/>
        </w:rPr>
        <w:t>18 осіб (42,9%)</w:t>
      </w:r>
      <w:r w:rsidR="006975FF">
        <w:rPr>
          <w:sz w:val="28"/>
          <w:lang w:val="uk-UA"/>
        </w:rPr>
        <w:t xml:space="preserve"> </w:t>
      </w:r>
      <w:r w:rsidRPr="006975FF">
        <w:rPr>
          <w:sz w:val="28"/>
          <w:lang w:val="uk-UA"/>
        </w:rPr>
        <w:t xml:space="preserve">демонструють підвищений рівень проблем, що може вказувати на наявність клінічно значущих симптомів тривоги, депресії або </w:t>
      </w:r>
      <w:proofErr w:type="spellStart"/>
      <w:r w:rsidRPr="006975FF">
        <w:rPr>
          <w:sz w:val="28"/>
          <w:lang w:val="uk-UA"/>
        </w:rPr>
        <w:t>соматизації</w:t>
      </w:r>
      <w:proofErr w:type="spellEnd"/>
      <w:r w:rsidRPr="006975FF">
        <w:rPr>
          <w:sz w:val="28"/>
          <w:lang w:val="uk-UA"/>
        </w:rPr>
        <w:t xml:space="preserve"> стресу, що вимагає консультації фахівця (психіатра, психотерапевта).</w:t>
      </w:r>
    </w:p>
    <w:p w14:paraId="349B7049" w14:textId="53A68C04" w:rsidR="00180535" w:rsidRPr="00180535" w:rsidRDefault="006975FF" w:rsidP="00805BFA">
      <w:pPr>
        <w:widowControl w:val="0"/>
        <w:spacing w:line="360" w:lineRule="auto"/>
        <w:ind w:firstLine="720"/>
        <w:jc w:val="both"/>
        <w:rPr>
          <w:bCs/>
          <w:sz w:val="28"/>
          <w:lang w:val="uk-UA"/>
        </w:rPr>
      </w:pPr>
      <w:r>
        <w:rPr>
          <w:bCs/>
          <w:sz w:val="28"/>
          <w:lang w:val="uk-UA"/>
        </w:rPr>
        <w:t>Загалом по цих шкалах у</w:t>
      </w:r>
      <w:r w:rsidR="00180535" w:rsidRPr="00180535">
        <w:rPr>
          <w:bCs/>
          <w:sz w:val="28"/>
          <w:lang w:val="uk-UA"/>
        </w:rPr>
        <w:t xml:space="preserve"> більшості респондентів із загальною низькою адаптацією спостерігається</w:t>
      </w:r>
      <w:r>
        <w:rPr>
          <w:bCs/>
          <w:sz w:val="28"/>
          <w:lang w:val="uk-UA"/>
        </w:rPr>
        <w:t xml:space="preserve"> </w:t>
      </w:r>
      <w:r w:rsidR="00180535" w:rsidRPr="00805BFA">
        <w:rPr>
          <w:sz w:val="28"/>
          <w:lang w:val="uk-UA"/>
        </w:rPr>
        <w:t>високий рівень напруги та значні проблеми.</w:t>
      </w:r>
      <w:r w:rsidR="00180535" w:rsidRPr="00180535">
        <w:rPr>
          <w:bCs/>
          <w:sz w:val="28"/>
          <w:lang w:val="uk-UA"/>
        </w:rPr>
        <w:t xml:space="preserve"> Це проявляється у швидкій втомлюваності, порушенні сну, дратівливості, схильності до </w:t>
      </w:r>
      <w:proofErr w:type="spellStart"/>
      <w:r w:rsidR="00180535" w:rsidRPr="00180535">
        <w:rPr>
          <w:bCs/>
          <w:sz w:val="28"/>
          <w:lang w:val="uk-UA"/>
        </w:rPr>
        <w:t>соматизації</w:t>
      </w:r>
      <w:proofErr w:type="spellEnd"/>
      <w:r w:rsidR="00180535" w:rsidRPr="00180535">
        <w:rPr>
          <w:bCs/>
          <w:sz w:val="28"/>
          <w:lang w:val="uk-UA"/>
        </w:rPr>
        <w:t xml:space="preserve"> стресу (болі, проблеми зі здоров</w:t>
      </w:r>
      <w:r w:rsidR="00F26CC5">
        <w:rPr>
          <w:bCs/>
          <w:sz w:val="28"/>
          <w:lang w:val="uk-UA"/>
        </w:rPr>
        <w:t>’</w:t>
      </w:r>
      <w:r w:rsidR="00180535" w:rsidRPr="00180535">
        <w:rPr>
          <w:bCs/>
          <w:sz w:val="28"/>
          <w:lang w:val="uk-UA"/>
        </w:rPr>
        <w:t>ям).</w:t>
      </w:r>
    </w:p>
    <w:p w14:paraId="0D8D527F" w14:textId="0B55CE73" w:rsidR="000A1A22" w:rsidRDefault="007D0117" w:rsidP="007D0117">
      <w:pPr>
        <w:widowControl w:val="0"/>
        <w:spacing w:line="360" w:lineRule="auto"/>
        <w:ind w:firstLine="709"/>
        <w:jc w:val="both"/>
        <w:rPr>
          <w:bCs/>
          <w:sz w:val="28"/>
          <w:lang w:val="uk-UA"/>
        </w:rPr>
      </w:pPr>
      <w:r>
        <w:rPr>
          <w:bCs/>
          <w:sz w:val="28"/>
          <w:lang w:val="uk-UA"/>
        </w:rPr>
        <w:t xml:space="preserve">Третій блок відповідав за надійність отриманих результатів. Саме з нього ми починали інтерпретацію результатів за </w:t>
      </w:r>
      <w:r w:rsidRPr="00E14E89">
        <w:rPr>
          <w:bCs/>
          <w:sz w:val="28"/>
          <w:lang w:val="uk-UA"/>
        </w:rPr>
        <w:t>методикою «АДАПТИВНІСТЬ-200»</w:t>
      </w:r>
      <w:r>
        <w:rPr>
          <w:bCs/>
          <w:sz w:val="28"/>
          <w:lang w:val="uk-UA"/>
        </w:rPr>
        <w:t xml:space="preserve">. </w:t>
      </w:r>
      <w:r w:rsidR="000A1A22" w:rsidRPr="00180535">
        <w:rPr>
          <w:bCs/>
          <w:sz w:val="28"/>
          <w:lang w:val="uk-UA"/>
        </w:rPr>
        <w:t>У даній вибірці більшість респондентів демонстрували досить відверті відповіді, про що свідчать адекватні показники по шкалі надійності. Це підтверджує валідність отриманих даних.</w:t>
      </w:r>
    </w:p>
    <w:p w14:paraId="56BED59B" w14:textId="433ECADC" w:rsidR="00703A68" w:rsidRPr="00244459" w:rsidRDefault="00244459" w:rsidP="00244459">
      <w:pPr>
        <w:widowControl w:val="0"/>
        <w:spacing w:line="360" w:lineRule="auto"/>
        <w:ind w:firstLine="709"/>
        <w:jc w:val="both"/>
        <w:rPr>
          <w:bCs/>
          <w:sz w:val="28"/>
          <w:lang w:val="uk-UA"/>
        </w:rPr>
      </w:pPr>
      <w:r>
        <w:rPr>
          <w:bCs/>
          <w:sz w:val="28"/>
          <w:lang w:val="uk-UA"/>
        </w:rPr>
        <w:t>Дальше ми провели с</w:t>
      </w:r>
      <w:r w:rsidR="00703A68" w:rsidRPr="00244459">
        <w:rPr>
          <w:bCs/>
          <w:sz w:val="28"/>
          <w:lang w:val="uk-UA"/>
        </w:rPr>
        <w:t>интез висновків на основі аналізу всіх шкал</w:t>
      </w:r>
      <w:r>
        <w:rPr>
          <w:bCs/>
          <w:sz w:val="28"/>
          <w:lang w:val="uk-UA"/>
        </w:rPr>
        <w:t xml:space="preserve"> і отримали такий результат:</w:t>
      </w:r>
    </w:p>
    <w:p w14:paraId="72159284" w14:textId="35D036F1" w:rsidR="00703A68" w:rsidRPr="00244459" w:rsidRDefault="00703A68" w:rsidP="00244459">
      <w:pPr>
        <w:widowControl w:val="0"/>
        <w:spacing w:line="360" w:lineRule="auto"/>
        <w:ind w:firstLine="709"/>
        <w:jc w:val="both"/>
        <w:rPr>
          <w:bCs/>
          <w:sz w:val="28"/>
          <w:lang w:val="uk-UA"/>
        </w:rPr>
      </w:pPr>
      <w:r w:rsidRPr="00244459">
        <w:rPr>
          <w:bCs/>
          <w:sz w:val="28"/>
          <w:lang w:val="uk-UA"/>
        </w:rPr>
        <w:t>Ключовий дефіцит</w:t>
      </w:r>
      <w:r w:rsidR="00244459">
        <w:rPr>
          <w:bCs/>
          <w:sz w:val="28"/>
          <w:lang w:val="uk-UA"/>
        </w:rPr>
        <w:t xml:space="preserve"> </w:t>
      </w:r>
      <w:r w:rsidRPr="00244459">
        <w:rPr>
          <w:bCs/>
          <w:sz w:val="28"/>
          <w:lang w:val="uk-UA"/>
        </w:rPr>
        <w:t xml:space="preserve">у групі ризику </w:t>
      </w:r>
      <w:r w:rsidR="00244459">
        <w:rPr>
          <w:bCs/>
          <w:sz w:val="28"/>
          <w:lang w:val="uk-UA"/>
        </w:rPr>
        <w:t>–</w:t>
      </w:r>
      <w:r w:rsidRPr="00244459">
        <w:rPr>
          <w:bCs/>
          <w:sz w:val="28"/>
          <w:lang w:val="uk-UA"/>
        </w:rPr>
        <w:t xml:space="preserve"> це</w:t>
      </w:r>
      <w:r w:rsidR="00244459">
        <w:rPr>
          <w:bCs/>
          <w:sz w:val="28"/>
          <w:lang w:val="uk-UA"/>
        </w:rPr>
        <w:t xml:space="preserve"> </w:t>
      </w:r>
      <w:r w:rsidRPr="00244459">
        <w:rPr>
          <w:bCs/>
          <w:sz w:val="28"/>
          <w:lang w:val="uk-UA"/>
        </w:rPr>
        <w:t>поєднання низької здатності приймати зміни (ризик) з низьким рівнем поведінкової регуляції. Це створює пару «страх нового + імпульсивність», яка є деструктивною для адаптації.</w:t>
      </w:r>
    </w:p>
    <w:p w14:paraId="40A2D1C8" w14:textId="292A8751" w:rsidR="00703A68" w:rsidRPr="00244459" w:rsidRDefault="00703A68" w:rsidP="00244459">
      <w:pPr>
        <w:widowControl w:val="0"/>
        <w:spacing w:line="360" w:lineRule="auto"/>
        <w:ind w:firstLine="709"/>
        <w:jc w:val="both"/>
        <w:rPr>
          <w:bCs/>
          <w:sz w:val="28"/>
          <w:lang w:val="uk-UA"/>
        </w:rPr>
      </w:pPr>
      <w:r w:rsidRPr="00244459">
        <w:rPr>
          <w:bCs/>
          <w:sz w:val="28"/>
          <w:lang w:val="uk-UA"/>
        </w:rPr>
        <w:t>Соціальна відчуженість</w:t>
      </w:r>
      <w:r w:rsidR="00EC6516">
        <w:rPr>
          <w:bCs/>
          <w:sz w:val="28"/>
          <w:lang w:val="uk-UA"/>
        </w:rPr>
        <w:t xml:space="preserve"> </w:t>
      </w:r>
      <w:r w:rsidRPr="00244459">
        <w:rPr>
          <w:bCs/>
          <w:sz w:val="28"/>
          <w:lang w:val="uk-UA"/>
        </w:rPr>
        <w:t>має подвійну природу: з одного боку, низька</w:t>
      </w:r>
      <w:r w:rsidR="00EC6516">
        <w:rPr>
          <w:bCs/>
          <w:sz w:val="28"/>
          <w:lang w:val="uk-UA"/>
        </w:rPr>
        <w:t xml:space="preserve"> </w:t>
      </w:r>
      <w:r w:rsidRPr="00244459">
        <w:rPr>
          <w:bCs/>
          <w:sz w:val="28"/>
          <w:lang w:val="uk-UA"/>
        </w:rPr>
        <w:t>залучен</w:t>
      </w:r>
      <w:r w:rsidR="00EC6516">
        <w:rPr>
          <w:bCs/>
          <w:sz w:val="28"/>
          <w:lang w:val="uk-UA"/>
        </w:rPr>
        <w:t>і</w:t>
      </w:r>
      <w:r w:rsidRPr="00244459">
        <w:rPr>
          <w:bCs/>
          <w:sz w:val="28"/>
          <w:lang w:val="uk-UA"/>
        </w:rPr>
        <w:t>сть</w:t>
      </w:r>
      <w:r w:rsidR="00EC6516">
        <w:rPr>
          <w:bCs/>
          <w:sz w:val="28"/>
          <w:lang w:val="uk-UA"/>
        </w:rPr>
        <w:t xml:space="preserve"> </w:t>
      </w:r>
      <w:r w:rsidRPr="00244459">
        <w:rPr>
          <w:bCs/>
          <w:sz w:val="28"/>
          <w:lang w:val="uk-UA"/>
        </w:rPr>
        <w:t xml:space="preserve">(внутрішня байдужість), з іншого </w:t>
      </w:r>
      <w:r w:rsidR="00EC6516">
        <w:rPr>
          <w:bCs/>
          <w:sz w:val="28"/>
          <w:lang w:val="uk-UA"/>
        </w:rPr>
        <w:t>–</w:t>
      </w:r>
      <w:r w:rsidRPr="00244459">
        <w:rPr>
          <w:bCs/>
          <w:sz w:val="28"/>
          <w:lang w:val="uk-UA"/>
        </w:rPr>
        <w:t xml:space="preserve"> низькі</w:t>
      </w:r>
      <w:r w:rsidR="00EC6516">
        <w:rPr>
          <w:bCs/>
          <w:sz w:val="28"/>
          <w:lang w:val="uk-UA"/>
        </w:rPr>
        <w:t xml:space="preserve"> </w:t>
      </w:r>
      <w:r w:rsidRPr="00244459">
        <w:rPr>
          <w:bCs/>
          <w:sz w:val="28"/>
          <w:lang w:val="uk-UA"/>
        </w:rPr>
        <w:t>комунікативні потенціали</w:t>
      </w:r>
      <w:r w:rsidR="00EC6516">
        <w:rPr>
          <w:bCs/>
          <w:sz w:val="28"/>
          <w:lang w:val="uk-UA"/>
        </w:rPr>
        <w:t xml:space="preserve"> </w:t>
      </w:r>
      <w:r w:rsidRPr="00244459">
        <w:rPr>
          <w:bCs/>
          <w:sz w:val="28"/>
          <w:lang w:val="uk-UA"/>
        </w:rPr>
        <w:t xml:space="preserve">(зовнішня </w:t>
      </w:r>
      <w:r w:rsidR="00EC6516" w:rsidRPr="00244459">
        <w:rPr>
          <w:bCs/>
          <w:sz w:val="28"/>
          <w:lang w:val="uk-UA"/>
        </w:rPr>
        <w:t>несмілість</w:t>
      </w:r>
      <w:r w:rsidRPr="00244459">
        <w:rPr>
          <w:bCs/>
          <w:sz w:val="28"/>
          <w:lang w:val="uk-UA"/>
        </w:rPr>
        <w:t>).</w:t>
      </w:r>
    </w:p>
    <w:p w14:paraId="4156BB00" w14:textId="46E46950" w:rsidR="00703A68" w:rsidRPr="00244459" w:rsidRDefault="00703A68" w:rsidP="00244459">
      <w:pPr>
        <w:widowControl w:val="0"/>
        <w:spacing w:line="360" w:lineRule="auto"/>
        <w:ind w:firstLine="709"/>
        <w:jc w:val="both"/>
        <w:rPr>
          <w:bCs/>
          <w:sz w:val="28"/>
          <w:lang w:val="uk-UA"/>
        </w:rPr>
      </w:pPr>
      <w:r w:rsidRPr="00244459">
        <w:rPr>
          <w:bCs/>
          <w:sz w:val="28"/>
          <w:lang w:val="uk-UA"/>
        </w:rPr>
        <w:t>Група з помірними показниками</w:t>
      </w:r>
      <w:r w:rsidR="00EC6516">
        <w:rPr>
          <w:bCs/>
          <w:sz w:val="28"/>
          <w:lang w:val="uk-UA"/>
        </w:rPr>
        <w:t xml:space="preserve"> </w:t>
      </w:r>
      <w:r w:rsidRPr="00244459">
        <w:rPr>
          <w:bCs/>
          <w:sz w:val="28"/>
          <w:lang w:val="uk-UA"/>
        </w:rPr>
        <w:t>демонструє</w:t>
      </w:r>
      <w:r w:rsidR="00EC6516">
        <w:rPr>
          <w:bCs/>
          <w:sz w:val="28"/>
          <w:lang w:val="uk-UA"/>
        </w:rPr>
        <w:t xml:space="preserve"> </w:t>
      </w:r>
      <w:r w:rsidRPr="00244459">
        <w:rPr>
          <w:bCs/>
          <w:sz w:val="28"/>
          <w:lang w:val="uk-UA"/>
        </w:rPr>
        <w:t>внутрішній конфлікт: високе бажання відповідати нормам (МН) суперечить з труднощами у самоконтролі (ПР) та спілкуванні (КП). Їхня адаптація вимагає навчання конкретним навичкам, а не лише психотерапії.</w:t>
      </w:r>
    </w:p>
    <w:p w14:paraId="3750C492" w14:textId="5EB55B0E" w:rsidR="00703A68" w:rsidRPr="00244459" w:rsidRDefault="00703A68" w:rsidP="00244459">
      <w:pPr>
        <w:widowControl w:val="0"/>
        <w:spacing w:line="360" w:lineRule="auto"/>
        <w:ind w:firstLine="709"/>
        <w:jc w:val="both"/>
        <w:rPr>
          <w:bCs/>
          <w:sz w:val="28"/>
          <w:lang w:val="uk-UA"/>
        </w:rPr>
      </w:pPr>
      <w:r w:rsidRPr="00244459">
        <w:rPr>
          <w:bCs/>
          <w:sz w:val="28"/>
          <w:lang w:val="uk-UA"/>
        </w:rPr>
        <w:t xml:space="preserve">Сильні сторони навіть у </w:t>
      </w:r>
      <w:proofErr w:type="spellStart"/>
      <w:r w:rsidRPr="00244459">
        <w:rPr>
          <w:bCs/>
          <w:sz w:val="28"/>
          <w:lang w:val="uk-UA"/>
        </w:rPr>
        <w:t>дезадаптованих</w:t>
      </w:r>
      <w:proofErr w:type="spellEnd"/>
      <w:r w:rsidRPr="00244459">
        <w:rPr>
          <w:bCs/>
          <w:sz w:val="28"/>
          <w:lang w:val="uk-UA"/>
        </w:rPr>
        <w:t>: збереження</w:t>
      </w:r>
      <w:r w:rsidR="00EC6516">
        <w:rPr>
          <w:bCs/>
          <w:sz w:val="28"/>
          <w:lang w:val="uk-UA"/>
        </w:rPr>
        <w:t xml:space="preserve"> </w:t>
      </w:r>
      <w:r w:rsidRPr="00244459">
        <w:rPr>
          <w:bCs/>
          <w:sz w:val="28"/>
          <w:lang w:val="uk-UA"/>
        </w:rPr>
        <w:t>морально-нормативних орієнтирів</w:t>
      </w:r>
      <w:r w:rsidR="00EC6516">
        <w:rPr>
          <w:bCs/>
          <w:sz w:val="28"/>
          <w:lang w:val="uk-UA"/>
        </w:rPr>
        <w:t xml:space="preserve"> </w:t>
      </w:r>
      <w:r w:rsidRPr="00244459">
        <w:rPr>
          <w:bCs/>
          <w:sz w:val="28"/>
          <w:lang w:val="uk-UA"/>
        </w:rPr>
        <w:t xml:space="preserve">є потужним внутрішнім ресурсом, на який можна спиратися в </w:t>
      </w:r>
      <w:proofErr w:type="spellStart"/>
      <w:r w:rsidRPr="00244459">
        <w:rPr>
          <w:bCs/>
          <w:sz w:val="28"/>
          <w:lang w:val="uk-UA"/>
        </w:rPr>
        <w:t>психокорекційній</w:t>
      </w:r>
      <w:proofErr w:type="spellEnd"/>
      <w:r w:rsidRPr="00244459">
        <w:rPr>
          <w:bCs/>
          <w:sz w:val="28"/>
          <w:lang w:val="uk-UA"/>
        </w:rPr>
        <w:t xml:space="preserve"> роботі, </w:t>
      </w:r>
      <w:proofErr w:type="spellStart"/>
      <w:r w:rsidRPr="00244459">
        <w:rPr>
          <w:bCs/>
          <w:sz w:val="28"/>
          <w:lang w:val="uk-UA"/>
        </w:rPr>
        <w:t>переформатувавши</w:t>
      </w:r>
      <w:proofErr w:type="spellEnd"/>
      <w:r w:rsidRPr="00244459">
        <w:rPr>
          <w:bCs/>
          <w:sz w:val="28"/>
          <w:lang w:val="uk-UA"/>
        </w:rPr>
        <w:t xml:space="preserve"> його з джерела провини в джерело мотивації до змін.</w:t>
      </w:r>
    </w:p>
    <w:p w14:paraId="3091D926" w14:textId="21D55DA3" w:rsidR="00703A68" w:rsidRPr="00244459" w:rsidRDefault="00703A68" w:rsidP="00244459">
      <w:pPr>
        <w:widowControl w:val="0"/>
        <w:spacing w:line="360" w:lineRule="auto"/>
        <w:ind w:firstLine="709"/>
        <w:jc w:val="both"/>
        <w:rPr>
          <w:bCs/>
          <w:sz w:val="28"/>
          <w:lang w:val="uk-UA"/>
        </w:rPr>
      </w:pPr>
      <w:r w:rsidRPr="00244459">
        <w:rPr>
          <w:bCs/>
          <w:sz w:val="28"/>
          <w:lang w:val="uk-UA"/>
        </w:rPr>
        <w:t>Цей детальний аналіз за шкалами дає не просто цифри, а</w:t>
      </w:r>
      <w:r w:rsidR="00EC6516">
        <w:rPr>
          <w:bCs/>
          <w:sz w:val="28"/>
          <w:lang w:val="uk-UA"/>
        </w:rPr>
        <w:t xml:space="preserve"> </w:t>
      </w:r>
      <w:r w:rsidRPr="00244459">
        <w:rPr>
          <w:bCs/>
          <w:sz w:val="28"/>
          <w:lang w:val="uk-UA"/>
        </w:rPr>
        <w:t>карту проблемних зон та ресурсів</w:t>
      </w:r>
      <w:r w:rsidR="00EC6516">
        <w:rPr>
          <w:bCs/>
          <w:sz w:val="28"/>
          <w:lang w:val="uk-UA"/>
        </w:rPr>
        <w:t xml:space="preserve"> </w:t>
      </w:r>
      <w:r w:rsidRPr="00244459">
        <w:rPr>
          <w:bCs/>
          <w:sz w:val="28"/>
          <w:lang w:val="uk-UA"/>
        </w:rPr>
        <w:t>кожного ветерана, що є основою для побудови індивідуальної програми психологічної підтримки.</w:t>
      </w:r>
    </w:p>
    <w:p w14:paraId="5B4FE1BB" w14:textId="0546A0C2" w:rsidR="00703A68" w:rsidRPr="00EC6516" w:rsidRDefault="00EC6516" w:rsidP="00703A68">
      <w:pPr>
        <w:widowControl w:val="0"/>
        <w:spacing w:line="360" w:lineRule="auto"/>
        <w:ind w:firstLine="709"/>
        <w:jc w:val="both"/>
        <w:rPr>
          <w:bCs/>
          <w:sz w:val="28"/>
          <w:lang w:val="uk-UA"/>
        </w:rPr>
      </w:pPr>
      <w:r>
        <w:rPr>
          <w:bCs/>
          <w:sz w:val="28"/>
          <w:lang w:val="uk-UA"/>
        </w:rPr>
        <w:t>На завершення нашого емпіричного дослідження ми зробили аналіз в</w:t>
      </w:r>
      <w:r w:rsidR="00703A68" w:rsidRPr="00EC6516">
        <w:rPr>
          <w:bCs/>
          <w:sz w:val="28"/>
          <w:lang w:val="uk-UA"/>
        </w:rPr>
        <w:t>заємозв</w:t>
      </w:r>
      <w:r w:rsidR="00F26CC5">
        <w:rPr>
          <w:bCs/>
          <w:sz w:val="28"/>
          <w:lang w:val="uk-UA"/>
        </w:rPr>
        <w:t>’</w:t>
      </w:r>
      <w:r w:rsidR="00703A68" w:rsidRPr="00EC6516">
        <w:rPr>
          <w:bCs/>
          <w:sz w:val="28"/>
          <w:lang w:val="uk-UA"/>
        </w:rPr>
        <w:t>яз</w:t>
      </w:r>
      <w:r>
        <w:rPr>
          <w:bCs/>
          <w:sz w:val="28"/>
          <w:lang w:val="uk-UA"/>
        </w:rPr>
        <w:t>ків</w:t>
      </w:r>
      <w:r w:rsidR="00703A68" w:rsidRPr="00EC6516">
        <w:rPr>
          <w:bCs/>
          <w:sz w:val="28"/>
          <w:lang w:val="uk-UA"/>
        </w:rPr>
        <w:t xml:space="preserve"> показників </w:t>
      </w:r>
      <w:r>
        <w:rPr>
          <w:bCs/>
          <w:sz w:val="28"/>
          <w:lang w:val="uk-UA"/>
        </w:rPr>
        <w:t xml:space="preserve">отриманих за даними методиками </w:t>
      </w:r>
      <w:r w:rsidR="00703A68" w:rsidRPr="00EC6516">
        <w:rPr>
          <w:bCs/>
          <w:sz w:val="28"/>
          <w:lang w:val="uk-UA"/>
        </w:rPr>
        <w:t xml:space="preserve">та </w:t>
      </w:r>
      <w:r>
        <w:rPr>
          <w:bCs/>
          <w:sz w:val="28"/>
          <w:lang w:val="uk-UA"/>
        </w:rPr>
        <w:t xml:space="preserve">оформили </w:t>
      </w:r>
      <w:r w:rsidR="00703A68" w:rsidRPr="00EC6516">
        <w:rPr>
          <w:bCs/>
          <w:sz w:val="28"/>
          <w:lang w:val="uk-UA"/>
        </w:rPr>
        <w:t>висновки</w:t>
      </w:r>
      <w:r>
        <w:rPr>
          <w:bCs/>
          <w:sz w:val="28"/>
          <w:lang w:val="uk-UA"/>
        </w:rPr>
        <w:t>.</w:t>
      </w:r>
    </w:p>
    <w:p w14:paraId="2293B799" w14:textId="554F31E4" w:rsidR="00703A68" w:rsidRPr="00EC6516" w:rsidRDefault="00703A68" w:rsidP="00703A68">
      <w:pPr>
        <w:widowControl w:val="0"/>
        <w:spacing w:line="360" w:lineRule="auto"/>
        <w:ind w:firstLine="709"/>
        <w:jc w:val="both"/>
        <w:rPr>
          <w:bCs/>
          <w:sz w:val="28"/>
          <w:lang w:val="uk-UA"/>
        </w:rPr>
      </w:pPr>
      <w:r w:rsidRPr="00EC6516">
        <w:rPr>
          <w:bCs/>
          <w:sz w:val="28"/>
          <w:lang w:val="uk-UA"/>
        </w:rPr>
        <w:t>Проведений кореляційний аналіз виявив</w:t>
      </w:r>
      <w:r w:rsidR="00EC6516">
        <w:rPr>
          <w:bCs/>
          <w:sz w:val="28"/>
          <w:lang w:val="uk-UA"/>
        </w:rPr>
        <w:t xml:space="preserve"> </w:t>
      </w:r>
      <w:r w:rsidRPr="00EC6516">
        <w:rPr>
          <w:bCs/>
          <w:sz w:val="28"/>
          <w:lang w:val="uk-UA"/>
        </w:rPr>
        <w:t>статистично значущий позитивний зв</w:t>
      </w:r>
      <w:r w:rsidR="00F26CC5">
        <w:rPr>
          <w:bCs/>
          <w:sz w:val="28"/>
          <w:lang w:val="uk-UA"/>
        </w:rPr>
        <w:t>’</w:t>
      </w:r>
      <w:r w:rsidRPr="00EC6516">
        <w:rPr>
          <w:bCs/>
          <w:sz w:val="28"/>
          <w:lang w:val="uk-UA"/>
        </w:rPr>
        <w:t>язок між загальним показником життєстійкості та рівнем адаптаційних здібностей</w:t>
      </w:r>
      <w:r w:rsidR="00EC6516">
        <w:rPr>
          <w:bCs/>
          <w:sz w:val="28"/>
          <w:lang w:val="uk-UA"/>
        </w:rPr>
        <w:t xml:space="preserve"> </w:t>
      </w:r>
      <w:r w:rsidRPr="00EC6516">
        <w:rPr>
          <w:bCs/>
          <w:sz w:val="28"/>
          <w:lang w:val="uk-UA"/>
        </w:rPr>
        <w:t>(r=0.72, p&lt;0.01)</w:t>
      </w:r>
      <w:r w:rsidR="00EC6516">
        <w:rPr>
          <w:bCs/>
          <w:sz w:val="28"/>
          <w:lang w:val="uk-UA"/>
        </w:rPr>
        <w:t xml:space="preserve"> при </w:t>
      </w:r>
      <w:r w:rsidR="00EC6516">
        <w:rPr>
          <w:bCs/>
          <w:sz w:val="28"/>
          <w:lang w:val="en-US"/>
        </w:rPr>
        <w:t>n</w:t>
      </w:r>
      <w:r w:rsidR="00EC6516" w:rsidRPr="00EC6516">
        <w:rPr>
          <w:bCs/>
          <w:sz w:val="28"/>
        </w:rPr>
        <w:t>=42</w:t>
      </w:r>
      <w:r w:rsidRPr="00EC6516">
        <w:rPr>
          <w:bCs/>
          <w:sz w:val="28"/>
          <w:lang w:val="uk-UA"/>
        </w:rPr>
        <w:t>. Це означає, що чим вища життєстійкість демобілізованого військовослужбовця, тим кращими є його здібності до психологічної та соціальної адаптації в цивільному житті</w:t>
      </w:r>
      <w:r w:rsidR="006E5ECA">
        <w:rPr>
          <w:bCs/>
          <w:sz w:val="28"/>
          <w:lang w:val="uk-UA"/>
        </w:rPr>
        <w:t xml:space="preserve"> (див. рис. 2.5.)</w:t>
      </w:r>
      <w:r w:rsidRPr="00EC6516">
        <w:rPr>
          <w:bCs/>
          <w:sz w:val="28"/>
          <w:lang w:val="uk-UA"/>
        </w:rPr>
        <w:t>.</w:t>
      </w:r>
    </w:p>
    <w:p w14:paraId="202C84F6" w14:textId="5171DF59" w:rsidR="006E5ECA" w:rsidRDefault="009613E5" w:rsidP="003518DB">
      <w:pPr>
        <w:widowControl w:val="0"/>
        <w:spacing w:line="360" w:lineRule="auto"/>
        <w:jc w:val="center"/>
        <w:rPr>
          <w:bCs/>
          <w:sz w:val="28"/>
          <w:lang w:val="uk-UA"/>
        </w:rPr>
      </w:pPr>
      <w:r w:rsidRPr="00310513">
        <w:rPr>
          <w:noProof/>
          <w:sz w:val="28"/>
          <w:lang w:val="uk-UA"/>
        </w:rPr>
        <w:drawing>
          <wp:inline distT="0" distB="0" distL="0" distR="0" wp14:anchorId="12CFB736" wp14:editId="72589F2A">
            <wp:extent cx="5502910" cy="1853625"/>
            <wp:effectExtent l="0" t="0" r="2540" b="13335"/>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65A6897" w14:textId="00C1224E" w:rsidR="006E5ECA" w:rsidRPr="001753EB" w:rsidRDefault="001753EB" w:rsidP="001753EB">
      <w:pPr>
        <w:widowControl w:val="0"/>
        <w:spacing w:line="360" w:lineRule="auto"/>
        <w:jc w:val="center"/>
        <w:rPr>
          <w:bCs/>
          <w:i/>
          <w:iCs/>
          <w:sz w:val="28"/>
          <w:lang w:val="uk-UA"/>
        </w:rPr>
      </w:pPr>
      <w:r w:rsidRPr="001753EB">
        <w:rPr>
          <w:bCs/>
          <w:i/>
          <w:iCs/>
          <w:sz w:val="28"/>
          <w:lang w:val="uk-UA"/>
        </w:rPr>
        <w:t>Рис. 2.5. Результати отримані за обома методиками</w:t>
      </w:r>
    </w:p>
    <w:p w14:paraId="1DC1C27F" w14:textId="77777777" w:rsidR="00A3314F" w:rsidRDefault="00A3314F" w:rsidP="00703A68">
      <w:pPr>
        <w:widowControl w:val="0"/>
        <w:spacing w:line="360" w:lineRule="auto"/>
        <w:ind w:firstLine="709"/>
        <w:jc w:val="both"/>
        <w:rPr>
          <w:bCs/>
          <w:sz w:val="28"/>
          <w:lang w:val="uk-UA"/>
        </w:rPr>
      </w:pPr>
    </w:p>
    <w:p w14:paraId="17F73B4E" w14:textId="7610D70F" w:rsidR="00703A68" w:rsidRPr="00EC6516" w:rsidRDefault="00703A68" w:rsidP="00703A68">
      <w:pPr>
        <w:widowControl w:val="0"/>
        <w:spacing w:line="360" w:lineRule="auto"/>
        <w:ind w:firstLine="709"/>
        <w:jc w:val="both"/>
        <w:rPr>
          <w:bCs/>
          <w:sz w:val="28"/>
          <w:lang w:val="uk-UA"/>
        </w:rPr>
      </w:pPr>
      <w:r w:rsidRPr="00EC6516">
        <w:rPr>
          <w:bCs/>
          <w:sz w:val="28"/>
          <w:lang w:val="uk-UA"/>
        </w:rPr>
        <w:t>Таким чином, результати експериментального дослідження чітко показують, що</w:t>
      </w:r>
      <w:r w:rsidR="006E5ECA">
        <w:rPr>
          <w:bCs/>
          <w:sz w:val="28"/>
          <w:lang w:val="uk-UA"/>
        </w:rPr>
        <w:t xml:space="preserve"> </w:t>
      </w:r>
      <w:r w:rsidRPr="00EC6516">
        <w:rPr>
          <w:bCs/>
          <w:sz w:val="28"/>
          <w:lang w:val="uk-UA"/>
        </w:rPr>
        <w:t>значна частина військовослужбовців після повернення (понад третина) перебуває у стані психологічної вразливості з ознаками дезадаптації та низьким ресурсом життєстійкості. Близько половини опитуваних потребують цілеспрямованої психологічної підтримки для закріплення та розвитку їхніх адаптаційних можливостей.</w:t>
      </w:r>
      <w:r w:rsidR="006E5ECA">
        <w:rPr>
          <w:bCs/>
          <w:sz w:val="28"/>
          <w:lang w:val="uk-UA"/>
        </w:rPr>
        <w:t xml:space="preserve"> </w:t>
      </w:r>
      <w:r w:rsidRPr="00EC6516">
        <w:rPr>
          <w:bCs/>
          <w:sz w:val="28"/>
          <w:lang w:val="uk-UA"/>
        </w:rPr>
        <w:t>Менша, але стабільна група (близько 1</w:t>
      </w:r>
      <w:r w:rsidR="006E5ECA">
        <w:rPr>
          <w:bCs/>
          <w:sz w:val="28"/>
          <w:lang w:val="uk-UA"/>
        </w:rPr>
        <w:t>4</w:t>
      </w:r>
      <w:r w:rsidRPr="00EC6516">
        <w:rPr>
          <w:bCs/>
          <w:sz w:val="28"/>
          <w:lang w:val="uk-UA"/>
        </w:rPr>
        <w:t>-17%) має достатній внутрішній ресурс для успішної самостійної реінтеграції, що може бути пов</w:t>
      </w:r>
      <w:r w:rsidR="00F26CC5">
        <w:rPr>
          <w:bCs/>
          <w:sz w:val="28"/>
          <w:lang w:val="uk-UA"/>
        </w:rPr>
        <w:t>’</w:t>
      </w:r>
      <w:r w:rsidRPr="00EC6516">
        <w:rPr>
          <w:bCs/>
          <w:sz w:val="28"/>
          <w:lang w:val="uk-UA"/>
        </w:rPr>
        <w:t>язано з індивідуальними особистісними якостями, наявністю міцної соціальної підтримки або успішним проходженням адаптаційних програм.</w:t>
      </w:r>
    </w:p>
    <w:p w14:paraId="02AAE732" w14:textId="27C9EB65" w:rsidR="00703A68" w:rsidRPr="00EC6516" w:rsidRDefault="00703A68" w:rsidP="00703A68">
      <w:pPr>
        <w:widowControl w:val="0"/>
        <w:spacing w:line="360" w:lineRule="auto"/>
        <w:ind w:firstLine="709"/>
        <w:jc w:val="both"/>
        <w:rPr>
          <w:bCs/>
          <w:sz w:val="28"/>
          <w:lang w:val="uk-UA"/>
        </w:rPr>
      </w:pPr>
      <w:r w:rsidRPr="00EC6516">
        <w:rPr>
          <w:bCs/>
          <w:sz w:val="28"/>
          <w:lang w:val="uk-UA"/>
        </w:rPr>
        <w:t>Отримані дані обґрунтовують необхідність</w:t>
      </w:r>
      <w:r w:rsidR="006E5ECA">
        <w:rPr>
          <w:bCs/>
          <w:sz w:val="28"/>
          <w:lang w:val="uk-UA"/>
        </w:rPr>
        <w:t xml:space="preserve"> </w:t>
      </w:r>
      <w:r w:rsidRPr="00EC6516">
        <w:rPr>
          <w:bCs/>
          <w:sz w:val="28"/>
          <w:lang w:val="uk-UA"/>
        </w:rPr>
        <w:t>диференційованого підходу</w:t>
      </w:r>
      <w:r w:rsidR="006E5ECA">
        <w:rPr>
          <w:bCs/>
          <w:sz w:val="28"/>
          <w:lang w:val="uk-UA"/>
        </w:rPr>
        <w:t xml:space="preserve"> </w:t>
      </w:r>
      <w:r w:rsidRPr="00EC6516">
        <w:rPr>
          <w:bCs/>
          <w:sz w:val="28"/>
          <w:lang w:val="uk-UA"/>
        </w:rPr>
        <w:t>у наданні психологічної допомоги: від інтенсивної психотерапевтичної роботи з групою дезадаптації до розвиваючих та профілактичних заходів для групи з помірними показниками, спрямованих на розвиток навичок емоційної регуляції, комунікації та постановки цивільних цілей.</w:t>
      </w:r>
    </w:p>
    <w:p w14:paraId="5599598D" w14:textId="30FDF3F3" w:rsidR="00C6171A" w:rsidRDefault="00C6171A" w:rsidP="00287D40">
      <w:pPr>
        <w:widowControl w:val="0"/>
        <w:spacing w:line="360" w:lineRule="auto"/>
        <w:ind w:firstLine="709"/>
        <w:jc w:val="both"/>
        <w:rPr>
          <w:bCs/>
          <w:sz w:val="28"/>
          <w:lang w:val="uk-UA"/>
        </w:rPr>
      </w:pPr>
    </w:p>
    <w:p w14:paraId="47D9DB10" w14:textId="0ACB1D8E" w:rsidR="00C6171A" w:rsidRPr="002D72F8" w:rsidRDefault="00C6171A" w:rsidP="00287D40">
      <w:pPr>
        <w:widowControl w:val="0"/>
        <w:spacing w:line="360" w:lineRule="auto"/>
        <w:ind w:firstLine="709"/>
        <w:jc w:val="both"/>
        <w:rPr>
          <w:bCs/>
          <w:sz w:val="28"/>
          <w:lang w:val="uk-UA"/>
        </w:rPr>
      </w:pPr>
    </w:p>
    <w:p w14:paraId="50A07CA0" w14:textId="4FC87E20" w:rsidR="002D72F8" w:rsidRDefault="002D72F8" w:rsidP="002D72F8">
      <w:pPr>
        <w:pStyle w:val="2"/>
        <w:numPr>
          <w:ilvl w:val="1"/>
          <w:numId w:val="3"/>
        </w:numPr>
        <w:tabs>
          <w:tab w:val="left" w:pos="1276"/>
        </w:tabs>
        <w:spacing w:before="0" w:after="0" w:line="360" w:lineRule="auto"/>
        <w:ind w:left="0" w:firstLine="709"/>
        <w:jc w:val="both"/>
        <w:rPr>
          <w:rFonts w:ascii="Times New Roman" w:hAnsi="Times New Roman"/>
          <w:i w:val="0"/>
          <w:lang w:val="uk-UA"/>
        </w:rPr>
      </w:pPr>
      <w:bookmarkStart w:id="26" w:name="_Toc216123992"/>
      <w:r>
        <w:rPr>
          <w:rFonts w:ascii="Times New Roman" w:hAnsi="Times New Roman"/>
          <w:i w:val="0"/>
          <w:lang w:val="uk-UA"/>
        </w:rPr>
        <w:t>Вплив соціально-психологічних факторів на адаптацію</w:t>
      </w:r>
      <w:r w:rsidR="00BB0EF6">
        <w:rPr>
          <w:rFonts w:ascii="Times New Roman" w:hAnsi="Times New Roman"/>
          <w:i w:val="0"/>
          <w:lang w:val="uk-UA"/>
        </w:rPr>
        <w:t xml:space="preserve"> ветеранів до цивільного життя</w:t>
      </w:r>
      <w:bookmarkEnd w:id="26"/>
    </w:p>
    <w:p w14:paraId="6D1947CC" w14:textId="7DE449AD" w:rsidR="002D72F8" w:rsidRPr="002D72F8" w:rsidRDefault="002D72F8" w:rsidP="00287D40">
      <w:pPr>
        <w:widowControl w:val="0"/>
        <w:spacing w:line="360" w:lineRule="auto"/>
        <w:ind w:firstLine="709"/>
        <w:jc w:val="both"/>
        <w:rPr>
          <w:bCs/>
          <w:sz w:val="28"/>
          <w:lang w:val="uk-UA"/>
        </w:rPr>
      </w:pPr>
    </w:p>
    <w:p w14:paraId="6DC7FCDE" w14:textId="2CF4C5CB" w:rsidR="00A2150C" w:rsidRPr="00A2150C" w:rsidRDefault="00A2150C" w:rsidP="00A2150C">
      <w:pPr>
        <w:widowControl w:val="0"/>
        <w:spacing w:line="360" w:lineRule="auto"/>
        <w:ind w:firstLine="709"/>
        <w:jc w:val="both"/>
        <w:rPr>
          <w:sz w:val="28"/>
          <w:lang w:val="uk-UA"/>
        </w:rPr>
      </w:pPr>
      <w:r w:rsidRPr="00A2150C">
        <w:rPr>
          <w:sz w:val="28"/>
          <w:lang w:val="uk-UA"/>
        </w:rPr>
        <w:t xml:space="preserve">Повернення зі служби </w:t>
      </w:r>
      <w:r>
        <w:rPr>
          <w:sz w:val="28"/>
          <w:lang w:val="uk-UA"/>
        </w:rPr>
        <w:t>із</w:t>
      </w:r>
      <w:r w:rsidRPr="00A2150C">
        <w:rPr>
          <w:sz w:val="28"/>
          <w:lang w:val="uk-UA"/>
        </w:rPr>
        <w:t xml:space="preserve"> зон</w:t>
      </w:r>
      <w:r>
        <w:rPr>
          <w:sz w:val="28"/>
          <w:lang w:val="uk-UA"/>
        </w:rPr>
        <w:t>и</w:t>
      </w:r>
      <w:r w:rsidRPr="00A2150C">
        <w:rPr>
          <w:sz w:val="28"/>
          <w:lang w:val="uk-UA"/>
        </w:rPr>
        <w:t xml:space="preserve"> бойових дій до цивільного середовища супроводжується глибинними трансформаціями у системі соціальних зв</w:t>
      </w:r>
      <w:r w:rsidR="00F26CC5">
        <w:rPr>
          <w:sz w:val="28"/>
          <w:lang w:val="uk-UA"/>
        </w:rPr>
        <w:t>’</w:t>
      </w:r>
      <w:r w:rsidRPr="00A2150C">
        <w:rPr>
          <w:sz w:val="28"/>
          <w:lang w:val="uk-UA"/>
        </w:rPr>
        <w:t xml:space="preserve">язків та ідентичності військовослужбовця. Досвід бойових дій формує специфічні психологічні та поведінкові </w:t>
      </w:r>
      <w:proofErr w:type="spellStart"/>
      <w:r w:rsidRPr="00A2150C">
        <w:rPr>
          <w:sz w:val="28"/>
          <w:lang w:val="uk-UA"/>
        </w:rPr>
        <w:t>патерни</w:t>
      </w:r>
      <w:proofErr w:type="spellEnd"/>
      <w:r w:rsidRPr="00A2150C">
        <w:rPr>
          <w:sz w:val="28"/>
          <w:lang w:val="uk-UA"/>
        </w:rPr>
        <w:t>, які не завжди є сумісними з нормами повсякденного громадського життя. Соціально-психологічні фактори, що визначають адаптацію ветеранів, охоплюють низку взаємопов</w:t>
      </w:r>
      <w:r w:rsidR="00F26CC5">
        <w:rPr>
          <w:sz w:val="28"/>
          <w:lang w:val="uk-UA"/>
        </w:rPr>
        <w:t>’</w:t>
      </w:r>
      <w:r w:rsidRPr="00A2150C">
        <w:rPr>
          <w:sz w:val="28"/>
          <w:lang w:val="uk-UA"/>
        </w:rPr>
        <w:t>язаних компонентів: характер соціальної підтримки, індивідуально-психологічні особливості особистості, рівень сімейної згуртованості, соціально-економічні умови, а також суспільне ставлення до ветеранів.</w:t>
      </w:r>
    </w:p>
    <w:p w14:paraId="2C3CC0D1" w14:textId="6326453F" w:rsidR="00A2150C" w:rsidRPr="00A2150C" w:rsidRDefault="00A2150C" w:rsidP="00A2150C">
      <w:pPr>
        <w:widowControl w:val="0"/>
        <w:spacing w:line="360" w:lineRule="auto"/>
        <w:ind w:firstLine="709"/>
        <w:jc w:val="both"/>
        <w:rPr>
          <w:sz w:val="28"/>
          <w:lang w:val="uk-UA"/>
        </w:rPr>
      </w:pPr>
      <w:r w:rsidRPr="00A2150C">
        <w:rPr>
          <w:sz w:val="28"/>
          <w:lang w:val="uk-UA"/>
        </w:rPr>
        <w:t>Одним із ключових чинників успішної адаптації є соціальна підтримка, що включає сім</w:t>
      </w:r>
      <w:r w:rsidR="00F26CC5">
        <w:rPr>
          <w:sz w:val="28"/>
          <w:lang w:val="uk-UA"/>
        </w:rPr>
        <w:t>’</w:t>
      </w:r>
      <w:r w:rsidRPr="00A2150C">
        <w:rPr>
          <w:sz w:val="28"/>
          <w:lang w:val="uk-UA"/>
        </w:rPr>
        <w:t xml:space="preserve">ю, друзів, громаду, а також інституційні структури держави та громадських організацій. Дослідження доводять, що війська, які повернулися з бойових дій, демонструють значно кращі показники психоемоційного стану та життєвої стійкості за умов високого рівня </w:t>
      </w:r>
      <w:proofErr w:type="spellStart"/>
      <w:r w:rsidRPr="00A2150C">
        <w:rPr>
          <w:sz w:val="28"/>
          <w:lang w:val="uk-UA"/>
        </w:rPr>
        <w:t>емпатійної</w:t>
      </w:r>
      <w:proofErr w:type="spellEnd"/>
      <w:r w:rsidRPr="00A2150C">
        <w:rPr>
          <w:sz w:val="28"/>
          <w:lang w:val="uk-UA"/>
        </w:rPr>
        <w:t xml:space="preserve"> та ресурсної підтримки з боку близьких. Відсутність підтримки, соціальна ізоляція або стигматизація ветеранів підвищує ризики посттравматичного стресового розладу, депресивних станів, агресивної поведінки та </w:t>
      </w:r>
      <w:proofErr w:type="spellStart"/>
      <w:r w:rsidRPr="00A2150C">
        <w:rPr>
          <w:sz w:val="28"/>
          <w:lang w:val="uk-UA"/>
        </w:rPr>
        <w:t>суїцидальних</w:t>
      </w:r>
      <w:proofErr w:type="spellEnd"/>
      <w:r w:rsidRPr="00A2150C">
        <w:rPr>
          <w:sz w:val="28"/>
          <w:lang w:val="uk-UA"/>
        </w:rPr>
        <w:t xml:space="preserve"> думок.</w:t>
      </w:r>
    </w:p>
    <w:p w14:paraId="31BDE89E" w14:textId="77777777" w:rsidR="00A2150C" w:rsidRPr="00A2150C" w:rsidRDefault="00A2150C" w:rsidP="00A2150C">
      <w:pPr>
        <w:widowControl w:val="0"/>
        <w:spacing w:line="360" w:lineRule="auto"/>
        <w:ind w:firstLine="709"/>
        <w:jc w:val="both"/>
        <w:rPr>
          <w:sz w:val="28"/>
          <w:lang w:val="uk-UA"/>
        </w:rPr>
      </w:pPr>
      <w:r w:rsidRPr="00A2150C">
        <w:rPr>
          <w:sz w:val="28"/>
          <w:lang w:val="uk-UA"/>
        </w:rPr>
        <w:t>Важливу роль відіграє також сімейна система, яка часто зазнає радикальних змін у період тривалої служби. Емоційне віддалення, зміна сімейних ролей, накопичення невирішених конфліктів ускладнюють адаптаційний процес. Позитивний вплив мають відкритість у комунікації, готовність до переосмислення ролей та доступ до сімейного консультування. Ефективність адаптації значною мірою залежить від здатності родини забезпечити ветерану психологічну стабільність і відновлення почуття безпеки.</w:t>
      </w:r>
    </w:p>
    <w:p w14:paraId="5D91D54E" w14:textId="43F5156B" w:rsidR="00A2150C" w:rsidRPr="00A2150C" w:rsidRDefault="00A2150C" w:rsidP="00A2150C">
      <w:pPr>
        <w:widowControl w:val="0"/>
        <w:spacing w:line="360" w:lineRule="auto"/>
        <w:ind w:firstLine="709"/>
        <w:jc w:val="both"/>
        <w:rPr>
          <w:sz w:val="28"/>
          <w:lang w:val="uk-UA"/>
        </w:rPr>
      </w:pPr>
      <w:r w:rsidRPr="00A2150C">
        <w:rPr>
          <w:sz w:val="28"/>
          <w:lang w:val="uk-UA"/>
        </w:rPr>
        <w:t xml:space="preserve">Адаптацію визначає також соціально-економічний контекст: доступність працевлаштування, фінансова стабільність, можливість професійної реалізації. Досвід ведення бойових дій формує у військовослужбовців високий рівень дисципліни, відповідальності, уміння працювати у стресових умовах. Однак зворотна сторона цього досвіду </w:t>
      </w:r>
      <w:r>
        <w:rPr>
          <w:sz w:val="28"/>
          <w:lang w:val="uk-UA"/>
        </w:rPr>
        <w:t>–</w:t>
      </w:r>
      <w:r w:rsidRPr="00A2150C">
        <w:rPr>
          <w:sz w:val="28"/>
          <w:lang w:val="uk-UA"/>
        </w:rPr>
        <w:t xml:space="preserve"> труднощі</w:t>
      </w:r>
      <w:r>
        <w:rPr>
          <w:sz w:val="28"/>
          <w:lang w:val="uk-UA"/>
        </w:rPr>
        <w:t xml:space="preserve"> </w:t>
      </w:r>
      <w:r w:rsidRPr="00A2150C">
        <w:rPr>
          <w:sz w:val="28"/>
          <w:lang w:val="uk-UA"/>
        </w:rPr>
        <w:t xml:space="preserve">толерантності до невизначеності, складнощі з підпорядкуванням цивільним управлінським структурам, потреба у чітких правилах і межах. Втрата статусу, сенсу діяльності або неможливість реалізувати отримані у війську компетентності створює напруження і може призводити до </w:t>
      </w:r>
      <w:proofErr w:type="spellStart"/>
      <w:r w:rsidRPr="00A2150C">
        <w:rPr>
          <w:sz w:val="28"/>
          <w:lang w:val="uk-UA"/>
        </w:rPr>
        <w:t>дезадаптаційних</w:t>
      </w:r>
      <w:proofErr w:type="spellEnd"/>
      <w:r w:rsidRPr="00A2150C">
        <w:rPr>
          <w:sz w:val="28"/>
          <w:lang w:val="uk-UA"/>
        </w:rPr>
        <w:t xml:space="preserve"> форм поведінки</w:t>
      </w:r>
      <w:r w:rsidR="00C12807">
        <w:rPr>
          <w:sz w:val="28"/>
          <w:lang w:val="uk-UA"/>
        </w:rPr>
        <w:t xml:space="preserve"> </w:t>
      </w:r>
      <w:r w:rsidR="00C12807" w:rsidRPr="00F26CC5">
        <w:rPr>
          <w:sz w:val="28"/>
          <w:szCs w:val="28"/>
          <w:lang w:val="uk-UA" w:eastAsia="uk-UA"/>
        </w:rPr>
        <w:t>[</w:t>
      </w:r>
      <w:r w:rsidR="0029284F">
        <w:rPr>
          <w:sz w:val="28"/>
          <w:szCs w:val="28"/>
          <w:lang w:val="uk-UA" w:eastAsia="uk-UA"/>
        </w:rPr>
        <w:t>24</w:t>
      </w:r>
      <w:r w:rsidR="00C12807" w:rsidRPr="00F26CC5">
        <w:rPr>
          <w:sz w:val="28"/>
          <w:szCs w:val="28"/>
          <w:lang w:val="uk-UA" w:eastAsia="uk-UA"/>
        </w:rPr>
        <w:t>].</w:t>
      </w:r>
    </w:p>
    <w:p w14:paraId="3EB0FE5B" w14:textId="350F6F91" w:rsidR="00A2150C" w:rsidRPr="00A2150C" w:rsidRDefault="00A2150C" w:rsidP="00A2150C">
      <w:pPr>
        <w:widowControl w:val="0"/>
        <w:spacing w:line="360" w:lineRule="auto"/>
        <w:ind w:firstLine="709"/>
        <w:jc w:val="both"/>
        <w:rPr>
          <w:sz w:val="28"/>
          <w:lang w:val="uk-UA"/>
        </w:rPr>
      </w:pPr>
      <w:r w:rsidRPr="00A2150C">
        <w:rPr>
          <w:sz w:val="28"/>
          <w:lang w:val="uk-UA"/>
        </w:rPr>
        <w:t xml:space="preserve">Не менш важливим фактором є громадська думка та ставлення суспільства до ветеранів. Соціальне схвалення, визнання внеску, відсутність упереджень сприяють формуванню позитивної самооцінки та почуття значущості. Натомість </w:t>
      </w:r>
      <w:proofErr w:type="spellStart"/>
      <w:r w:rsidRPr="00A2150C">
        <w:rPr>
          <w:sz w:val="28"/>
          <w:lang w:val="uk-UA"/>
        </w:rPr>
        <w:t>демонізація</w:t>
      </w:r>
      <w:proofErr w:type="spellEnd"/>
      <w:r w:rsidRPr="00A2150C">
        <w:rPr>
          <w:sz w:val="28"/>
          <w:lang w:val="uk-UA"/>
        </w:rPr>
        <w:t xml:space="preserve"> або знецінення бойового досвіду, негативні стереотипи щодо психологічних наслідків війни можуть провокувати уникнення соціальних контактів, агресію або </w:t>
      </w:r>
      <w:proofErr w:type="spellStart"/>
      <w:r w:rsidRPr="00A2150C">
        <w:rPr>
          <w:sz w:val="28"/>
          <w:lang w:val="uk-UA"/>
        </w:rPr>
        <w:t>аутоагресію</w:t>
      </w:r>
      <w:proofErr w:type="spellEnd"/>
      <w:r w:rsidR="00C12807">
        <w:rPr>
          <w:sz w:val="28"/>
          <w:lang w:val="uk-UA"/>
        </w:rPr>
        <w:t xml:space="preserve"> </w:t>
      </w:r>
      <w:r w:rsidR="00C12807" w:rsidRPr="00F26CC5">
        <w:rPr>
          <w:sz w:val="28"/>
          <w:szCs w:val="28"/>
          <w:lang w:val="uk-UA" w:eastAsia="uk-UA"/>
        </w:rPr>
        <w:t>[</w:t>
      </w:r>
      <w:r w:rsidR="0029284F">
        <w:rPr>
          <w:sz w:val="28"/>
          <w:szCs w:val="28"/>
          <w:lang w:val="uk-UA" w:eastAsia="uk-UA"/>
        </w:rPr>
        <w:t>11</w:t>
      </w:r>
      <w:r w:rsidR="00C12807" w:rsidRPr="00F26CC5">
        <w:rPr>
          <w:sz w:val="28"/>
          <w:szCs w:val="28"/>
          <w:lang w:val="uk-UA" w:eastAsia="uk-UA"/>
        </w:rPr>
        <w:t>].</w:t>
      </w:r>
    </w:p>
    <w:p w14:paraId="271ACDEA" w14:textId="759D1CEF" w:rsidR="00A2150C" w:rsidRPr="00A2150C" w:rsidRDefault="00A2150C" w:rsidP="00A2150C">
      <w:pPr>
        <w:widowControl w:val="0"/>
        <w:spacing w:line="360" w:lineRule="auto"/>
        <w:ind w:firstLine="709"/>
        <w:jc w:val="both"/>
        <w:rPr>
          <w:sz w:val="28"/>
          <w:lang w:val="uk-UA"/>
        </w:rPr>
      </w:pPr>
      <w:r w:rsidRPr="00A2150C">
        <w:rPr>
          <w:sz w:val="28"/>
          <w:lang w:val="uk-UA"/>
        </w:rPr>
        <w:t xml:space="preserve">Важливим адаптаційним ресурсом виступають колективні практики </w:t>
      </w:r>
      <w:proofErr w:type="spellStart"/>
      <w:r w:rsidRPr="00A2150C">
        <w:rPr>
          <w:sz w:val="28"/>
          <w:lang w:val="uk-UA"/>
        </w:rPr>
        <w:t>взаємопідтримки</w:t>
      </w:r>
      <w:proofErr w:type="spellEnd"/>
      <w:r w:rsidRPr="00A2150C">
        <w:rPr>
          <w:sz w:val="28"/>
          <w:lang w:val="uk-UA"/>
        </w:rPr>
        <w:t>: ветеранські об</w:t>
      </w:r>
      <w:r w:rsidR="00F26CC5">
        <w:rPr>
          <w:sz w:val="28"/>
          <w:lang w:val="uk-UA"/>
        </w:rPr>
        <w:t>’</w:t>
      </w:r>
      <w:r w:rsidRPr="00A2150C">
        <w:rPr>
          <w:sz w:val="28"/>
          <w:lang w:val="uk-UA"/>
        </w:rPr>
        <w:t>єднання, групи взаємодопомоги, громадські ініціативи, волонтерські рухи. Спільність досвіду полегшує особисті переживання, сприяє обміну ефективними стратегіями подолання, формує відчуття приналежності. Ветерани, які активно залучені до спільнот, мають вищий рівень психологічного благополуччя та кращі показники соціального функціонування</w:t>
      </w:r>
      <w:r w:rsidR="00C12807">
        <w:rPr>
          <w:sz w:val="28"/>
          <w:lang w:val="uk-UA"/>
        </w:rPr>
        <w:t xml:space="preserve"> </w:t>
      </w:r>
      <w:r w:rsidR="00C12807" w:rsidRPr="00F26CC5">
        <w:rPr>
          <w:sz w:val="28"/>
          <w:szCs w:val="28"/>
          <w:lang w:val="uk-UA" w:eastAsia="uk-UA"/>
        </w:rPr>
        <w:t>[</w:t>
      </w:r>
      <w:r w:rsidR="0029284F">
        <w:rPr>
          <w:sz w:val="28"/>
          <w:szCs w:val="28"/>
          <w:lang w:val="uk-UA" w:eastAsia="uk-UA"/>
        </w:rPr>
        <w:t>26</w:t>
      </w:r>
      <w:r w:rsidR="00C12807" w:rsidRPr="00F26CC5">
        <w:rPr>
          <w:sz w:val="28"/>
          <w:szCs w:val="28"/>
          <w:lang w:val="uk-UA" w:eastAsia="uk-UA"/>
        </w:rPr>
        <w:t>].</w:t>
      </w:r>
    </w:p>
    <w:p w14:paraId="4A5A5037" w14:textId="77777777" w:rsidR="00A2150C" w:rsidRPr="00A2150C" w:rsidRDefault="00A2150C" w:rsidP="00A2150C">
      <w:pPr>
        <w:widowControl w:val="0"/>
        <w:spacing w:line="360" w:lineRule="auto"/>
        <w:ind w:firstLine="709"/>
        <w:jc w:val="both"/>
        <w:rPr>
          <w:sz w:val="28"/>
          <w:lang w:val="uk-UA"/>
        </w:rPr>
      </w:pPr>
      <w:r w:rsidRPr="00A2150C">
        <w:rPr>
          <w:sz w:val="28"/>
          <w:lang w:val="uk-UA"/>
        </w:rPr>
        <w:t>Отже, адаптація ветеранів є складним і багатовимірним процесом, у якому соціально-психологічні фактори виступають медіаторами між бойовим досвідом та якістю життя у цивільному середовищі. Вони обумовлюють здатність особистості до відновлення автономії, реконструкції ідентичності, інтеграції травматичного досвіду та побудови перспектив майбутнього. Ефективні програми підтримки ветеранів мають враховувати взаємодію індивідуальних і соціальних чинників, забезпечувати доступ до психосоціальної допомоги та формувати сприятливе соціальне середовище, яке визнає цінність військового досвіду та сприяє повноцінній участі ветеранів у житті суспільства.</w:t>
      </w:r>
    </w:p>
    <w:p w14:paraId="108C91C7" w14:textId="7F75A650" w:rsidR="00290C14" w:rsidRDefault="00290C14" w:rsidP="00770110">
      <w:pPr>
        <w:widowControl w:val="0"/>
        <w:spacing w:line="360" w:lineRule="auto"/>
        <w:ind w:firstLine="709"/>
        <w:jc w:val="both"/>
        <w:rPr>
          <w:sz w:val="28"/>
          <w:szCs w:val="28"/>
          <w:lang w:val="uk-UA"/>
        </w:rPr>
      </w:pPr>
    </w:p>
    <w:p w14:paraId="5F7A51DB" w14:textId="77777777" w:rsidR="00916550" w:rsidRPr="00310513" w:rsidRDefault="00916550" w:rsidP="00770110">
      <w:pPr>
        <w:widowControl w:val="0"/>
        <w:spacing w:line="360" w:lineRule="auto"/>
        <w:ind w:firstLine="709"/>
        <w:jc w:val="both"/>
        <w:rPr>
          <w:sz w:val="28"/>
          <w:szCs w:val="28"/>
          <w:lang w:val="uk-UA"/>
        </w:rPr>
      </w:pPr>
    </w:p>
    <w:p w14:paraId="454736DF" w14:textId="77777777" w:rsidR="007F4766" w:rsidRPr="00310513" w:rsidRDefault="007F4766" w:rsidP="007F4766">
      <w:pPr>
        <w:pStyle w:val="3"/>
        <w:spacing w:before="0" w:after="0" w:line="360" w:lineRule="auto"/>
        <w:ind w:firstLine="709"/>
        <w:rPr>
          <w:rFonts w:ascii="Times New Roman" w:hAnsi="Times New Roman"/>
          <w:sz w:val="28"/>
          <w:szCs w:val="28"/>
          <w:lang w:val="uk-UA"/>
        </w:rPr>
      </w:pPr>
      <w:bookmarkStart w:id="27" w:name="_Toc73946998"/>
      <w:bookmarkStart w:id="28" w:name="_Toc216123993"/>
      <w:r w:rsidRPr="00310513">
        <w:rPr>
          <w:rFonts w:ascii="Times New Roman" w:hAnsi="Times New Roman"/>
          <w:sz w:val="28"/>
          <w:szCs w:val="28"/>
          <w:lang w:val="uk-UA"/>
        </w:rPr>
        <w:t>Висновок до розділу ІI</w:t>
      </w:r>
      <w:bookmarkEnd w:id="27"/>
      <w:bookmarkEnd w:id="28"/>
    </w:p>
    <w:p w14:paraId="5810DD28" w14:textId="77777777" w:rsidR="001513EF" w:rsidRPr="00310513" w:rsidRDefault="001513EF" w:rsidP="00443B70">
      <w:pPr>
        <w:spacing w:line="360" w:lineRule="auto"/>
        <w:rPr>
          <w:lang w:val="uk-UA"/>
        </w:rPr>
      </w:pPr>
    </w:p>
    <w:p w14:paraId="31CB6088" w14:textId="77777777" w:rsidR="00A2150C" w:rsidRPr="00A2150C" w:rsidRDefault="00A2150C" w:rsidP="00A2150C">
      <w:pPr>
        <w:spacing w:line="360" w:lineRule="auto"/>
        <w:ind w:firstLine="709"/>
        <w:jc w:val="both"/>
        <w:rPr>
          <w:sz w:val="28"/>
          <w:szCs w:val="28"/>
          <w:lang w:val="uk-UA"/>
        </w:rPr>
      </w:pPr>
      <w:r w:rsidRPr="00A2150C">
        <w:rPr>
          <w:sz w:val="28"/>
          <w:szCs w:val="28"/>
          <w:lang w:val="uk-UA"/>
        </w:rPr>
        <w:t>Проведене емпіричне дослідження психологічних особливостей військовослужбовців після повернення до цивільного життя дозволило виявити низку важливих закономірностей, що мають наукове та практичне значення для організації психологічної підтримки ветеранів. У процесі дослідження були визначені зміни в емоційній сфері, когнітивних установках, мотиваційно-вольових характеристиках, соціальній поведінці та рівні адаптивних можливостей учасників, що виникають внаслідок військового досвіду та процесу реінтеграції.</w:t>
      </w:r>
    </w:p>
    <w:p w14:paraId="62432283" w14:textId="099EB452" w:rsidR="00A2150C" w:rsidRPr="00A2150C" w:rsidRDefault="00A2150C" w:rsidP="00A2150C">
      <w:pPr>
        <w:spacing w:line="360" w:lineRule="auto"/>
        <w:ind w:firstLine="709"/>
        <w:jc w:val="both"/>
        <w:rPr>
          <w:sz w:val="28"/>
          <w:szCs w:val="28"/>
          <w:lang w:val="uk-UA"/>
        </w:rPr>
      </w:pPr>
      <w:r w:rsidRPr="00A2150C">
        <w:rPr>
          <w:sz w:val="28"/>
          <w:szCs w:val="28"/>
          <w:lang w:val="uk-UA"/>
        </w:rPr>
        <w:t xml:space="preserve">Організація емпіричного дослідження, описана у підрозділі 2.1, забезпечила надійність отриманих даних завдяки коректному підбору вибірки, використанню </w:t>
      </w:r>
      <w:proofErr w:type="spellStart"/>
      <w:r w:rsidRPr="00A2150C">
        <w:rPr>
          <w:sz w:val="28"/>
          <w:szCs w:val="28"/>
          <w:lang w:val="uk-UA"/>
        </w:rPr>
        <w:t>валідних</w:t>
      </w:r>
      <w:proofErr w:type="spellEnd"/>
      <w:r w:rsidRPr="00A2150C">
        <w:rPr>
          <w:sz w:val="28"/>
          <w:szCs w:val="28"/>
          <w:lang w:val="uk-UA"/>
        </w:rPr>
        <w:t xml:space="preserve"> </w:t>
      </w:r>
      <w:proofErr w:type="spellStart"/>
      <w:r w:rsidRPr="00A2150C">
        <w:rPr>
          <w:sz w:val="28"/>
          <w:szCs w:val="28"/>
          <w:lang w:val="uk-UA"/>
        </w:rPr>
        <w:t>психодіагностичних</w:t>
      </w:r>
      <w:proofErr w:type="spellEnd"/>
      <w:r w:rsidRPr="00A2150C">
        <w:rPr>
          <w:sz w:val="28"/>
          <w:szCs w:val="28"/>
          <w:lang w:val="uk-UA"/>
        </w:rPr>
        <w:t xml:space="preserve"> </w:t>
      </w:r>
      <w:proofErr w:type="spellStart"/>
      <w:r w:rsidRPr="00A2150C">
        <w:rPr>
          <w:sz w:val="28"/>
          <w:szCs w:val="28"/>
          <w:lang w:val="uk-UA"/>
        </w:rPr>
        <w:t>методик</w:t>
      </w:r>
      <w:proofErr w:type="spellEnd"/>
      <w:r w:rsidRPr="00A2150C">
        <w:rPr>
          <w:sz w:val="28"/>
          <w:szCs w:val="28"/>
          <w:lang w:val="uk-UA"/>
        </w:rPr>
        <w:t xml:space="preserve"> та комплексному підходу до збору інформації. Поєднання кількісного та якісного аналізу дозволило фіксувати не лише статистичні показники, але й змістовні особистісні переживання ветеранів, пов</w:t>
      </w:r>
      <w:r w:rsidR="00F26CC5">
        <w:rPr>
          <w:sz w:val="28"/>
          <w:szCs w:val="28"/>
          <w:lang w:val="uk-UA"/>
        </w:rPr>
        <w:t>’</w:t>
      </w:r>
      <w:r w:rsidRPr="00A2150C">
        <w:rPr>
          <w:sz w:val="28"/>
          <w:szCs w:val="28"/>
          <w:lang w:val="uk-UA"/>
        </w:rPr>
        <w:t>язані з адаптацією та психологічним благополуччям.</w:t>
      </w:r>
    </w:p>
    <w:p w14:paraId="448FE504" w14:textId="77777777" w:rsidR="00A2150C" w:rsidRPr="00A2150C" w:rsidRDefault="00A2150C" w:rsidP="00A2150C">
      <w:pPr>
        <w:spacing w:line="360" w:lineRule="auto"/>
        <w:ind w:firstLine="709"/>
        <w:jc w:val="both"/>
        <w:rPr>
          <w:sz w:val="28"/>
          <w:szCs w:val="28"/>
          <w:lang w:val="uk-UA"/>
        </w:rPr>
      </w:pPr>
      <w:r w:rsidRPr="00A2150C">
        <w:rPr>
          <w:sz w:val="28"/>
          <w:szCs w:val="28"/>
          <w:lang w:val="uk-UA"/>
        </w:rPr>
        <w:t xml:space="preserve">Результати, отримані у підрозділі 2.2, продемонстрували неоднорідність адаптаційних процесів та відмінності між учасниками за рівнями життєстійкості, емоційної стабільності, соціальної активності та здатності до саморегуляції. Було виявлено, що частина ветеранів успішно інтегрується у цивільне середовище, демонструючи конструктивні стратегії подолання стресу, високі показники внутрішнього контролю та позитивне ставлення до майбутнього. Інша частина стикається з труднощами, проявами емоційного виснаження, підвищеною тривожністю, </w:t>
      </w:r>
      <w:proofErr w:type="spellStart"/>
      <w:r w:rsidRPr="00A2150C">
        <w:rPr>
          <w:sz w:val="28"/>
          <w:szCs w:val="28"/>
          <w:lang w:val="uk-UA"/>
        </w:rPr>
        <w:t>дезадаптивними</w:t>
      </w:r>
      <w:proofErr w:type="spellEnd"/>
      <w:r w:rsidRPr="00A2150C">
        <w:rPr>
          <w:sz w:val="28"/>
          <w:szCs w:val="28"/>
          <w:lang w:val="uk-UA"/>
        </w:rPr>
        <w:t xml:space="preserve"> формами поведінки та потребує системної психологічної підтримки.</w:t>
      </w:r>
    </w:p>
    <w:p w14:paraId="5F5193BB" w14:textId="2D71BCCA" w:rsidR="00A2150C" w:rsidRPr="00A2150C" w:rsidRDefault="00A2150C" w:rsidP="00A2150C">
      <w:pPr>
        <w:spacing w:line="360" w:lineRule="auto"/>
        <w:ind w:firstLine="709"/>
        <w:jc w:val="both"/>
        <w:rPr>
          <w:sz w:val="28"/>
          <w:szCs w:val="28"/>
          <w:lang w:val="uk-UA"/>
        </w:rPr>
      </w:pPr>
      <w:r w:rsidRPr="00A2150C">
        <w:rPr>
          <w:sz w:val="28"/>
          <w:szCs w:val="28"/>
          <w:lang w:val="uk-UA"/>
        </w:rPr>
        <w:t>Аналіз соціально-психологічних факторів у підрозділі 2.3 показав, що успішність адаптації ветеранів визначається не лише індивідуальними психологічними характеристиками, але й якістю соціального середовища. До ключових чинників належать наявність підтримуючих стосунків у сім</w:t>
      </w:r>
      <w:r w:rsidR="00F26CC5">
        <w:rPr>
          <w:sz w:val="28"/>
          <w:szCs w:val="28"/>
          <w:lang w:val="uk-UA"/>
        </w:rPr>
        <w:t>’</w:t>
      </w:r>
      <w:r w:rsidRPr="00A2150C">
        <w:rPr>
          <w:sz w:val="28"/>
          <w:szCs w:val="28"/>
          <w:lang w:val="uk-UA"/>
        </w:rPr>
        <w:t xml:space="preserve">ї, доступність соціальних та медичних сервісів, економічна стабільність, участь у громадських ініціативах, значущість соціальних ролей і можливість зайнятості. Суттєво впливають також культурні </w:t>
      </w:r>
      <w:proofErr w:type="spellStart"/>
      <w:r w:rsidRPr="00A2150C">
        <w:rPr>
          <w:sz w:val="28"/>
          <w:szCs w:val="28"/>
          <w:lang w:val="uk-UA"/>
        </w:rPr>
        <w:t>наративи</w:t>
      </w:r>
      <w:proofErr w:type="spellEnd"/>
      <w:r w:rsidRPr="00A2150C">
        <w:rPr>
          <w:sz w:val="28"/>
          <w:szCs w:val="28"/>
          <w:lang w:val="uk-UA"/>
        </w:rPr>
        <w:t xml:space="preserve"> щодо ветеранів, ставлення суспільства, рівень соціальної ізоляції та стигматизації.</w:t>
      </w:r>
    </w:p>
    <w:p w14:paraId="579D5F7F" w14:textId="77777777" w:rsidR="00A2150C" w:rsidRPr="00A2150C" w:rsidRDefault="00A2150C" w:rsidP="00A2150C">
      <w:pPr>
        <w:spacing w:line="360" w:lineRule="auto"/>
        <w:ind w:firstLine="709"/>
        <w:jc w:val="both"/>
        <w:rPr>
          <w:sz w:val="28"/>
          <w:szCs w:val="28"/>
          <w:lang w:val="uk-UA"/>
        </w:rPr>
      </w:pPr>
      <w:r w:rsidRPr="00A2150C">
        <w:rPr>
          <w:sz w:val="28"/>
          <w:szCs w:val="28"/>
          <w:lang w:val="uk-UA"/>
        </w:rPr>
        <w:t>Отримані результати дозволяють зробити висновок, що процес реінтеграції військовослужбовців до цивільного життя є складним і багатовимірним явищем, яке охоплює психологічні, соціальні, економічні та культурні аспекти. У ході емпіричного дослідження підтверджено, що психологічні труднощі ветеранів можуть значно зменшуватися за умови своєчасної підтримки, наявності ресурсів та сприятливого соціального оточення. Це визначає необхідність розробки комплексних програм психологічного супроводу, які мають базуватися на індивідуалізованому підході, доказових методиках та міждисциплінарній взаємодії.</w:t>
      </w:r>
    </w:p>
    <w:p w14:paraId="4B6580EC" w14:textId="77777777" w:rsidR="00A2150C" w:rsidRPr="00A2150C" w:rsidRDefault="00A2150C" w:rsidP="00A2150C">
      <w:pPr>
        <w:spacing w:line="360" w:lineRule="auto"/>
        <w:ind w:firstLine="709"/>
        <w:jc w:val="both"/>
        <w:rPr>
          <w:sz w:val="28"/>
          <w:szCs w:val="28"/>
          <w:lang w:val="uk-UA"/>
        </w:rPr>
      </w:pPr>
      <w:r w:rsidRPr="00A2150C">
        <w:rPr>
          <w:sz w:val="28"/>
          <w:szCs w:val="28"/>
          <w:lang w:val="uk-UA"/>
        </w:rPr>
        <w:t xml:space="preserve">Таким чином, результати другого розділу забезпечили емпіричне підґрунтя для розробки практичної програми підтримки ветеранів, описаної у третьому розділі, та підтвердили актуальність і важливість цілеспрямованих </w:t>
      </w:r>
      <w:proofErr w:type="spellStart"/>
      <w:r w:rsidRPr="00A2150C">
        <w:rPr>
          <w:sz w:val="28"/>
          <w:szCs w:val="28"/>
          <w:lang w:val="uk-UA"/>
        </w:rPr>
        <w:t>психокорекційних</w:t>
      </w:r>
      <w:proofErr w:type="spellEnd"/>
      <w:r w:rsidRPr="00A2150C">
        <w:rPr>
          <w:sz w:val="28"/>
          <w:szCs w:val="28"/>
          <w:lang w:val="uk-UA"/>
        </w:rPr>
        <w:t xml:space="preserve"> заходів для підвищення рівня адаптивності та життєстійкості військовослужбовців після повернення до мирного життя.</w:t>
      </w:r>
    </w:p>
    <w:p w14:paraId="26878BEA" w14:textId="56708751" w:rsidR="00BC440A" w:rsidRPr="00310513" w:rsidRDefault="005F23B1" w:rsidP="006640E3">
      <w:pPr>
        <w:pStyle w:val="1"/>
        <w:keepNext w:val="0"/>
        <w:spacing w:before="0" w:after="0" w:line="360" w:lineRule="auto"/>
        <w:jc w:val="center"/>
        <w:rPr>
          <w:rFonts w:ascii="Times New Roman" w:hAnsi="Times New Roman"/>
          <w:bCs w:val="0"/>
          <w:sz w:val="28"/>
          <w:szCs w:val="28"/>
          <w:lang w:val="uk-UA"/>
        </w:rPr>
      </w:pPr>
      <w:r w:rsidRPr="00310513">
        <w:rPr>
          <w:rFonts w:ascii="Times New Roman" w:hAnsi="Times New Roman"/>
          <w:b w:val="0"/>
          <w:bCs w:val="0"/>
          <w:kern w:val="0"/>
          <w:sz w:val="28"/>
          <w:szCs w:val="28"/>
          <w:lang w:val="uk-UA"/>
        </w:rPr>
        <w:br w:type="page"/>
      </w:r>
      <w:bookmarkStart w:id="29" w:name="_Toc73946999"/>
      <w:bookmarkStart w:id="30" w:name="_Toc216123994"/>
      <w:r w:rsidR="00BC440A" w:rsidRPr="00310513">
        <w:rPr>
          <w:rFonts w:ascii="Times New Roman" w:hAnsi="Times New Roman"/>
          <w:sz w:val="28"/>
          <w:szCs w:val="28"/>
          <w:lang w:val="uk-UA" w:eastAsia="uk-UA"/>
        </w:rPr>
        <w:t xml:space="preserve">РОЗДІЛ ІІІ. </w:t>
      </w:r>
      <w:bookmarkEnd w:id="29"/>
      <w:r w:rsidR="00EB39C7" w:rsidRPr="00EB39C7">
        <w:rPr>
          <w:rFonts w:ascii="Times New Roman" w:hAnsi="Times New Roman"/>
          <w:bCs w:val="0"/>
          <w:sz w:val="28"/>
          <w:szCs w:val="28"/>
          <w:lang w:val="uk-UA"/>
        </w:rPr>
        <w:t>ПРОГРАМА ПСИХОЛОГІЧНОЇ ПІДТРИМКИ ВІЙСЬКОВОСЛУЖБОВЦІВ У ПРОЦЕСІ РЕІНТЕГРАЦІЇ ДО ЦИВІЛЬНОГО ЖИТТЯ</w:t>
      </w:r>
      <w:bookmarkEnd w:id="30"/>
    </w:p>
    <w:p w14:paraId="73C3E38F" w14:textId="77777777" w:rsidR="006640E3" w:rsidRPr="00310513" w:rsidRDefault="006640E3" w:rsidP="007D5EDB">
      <w:pPr>
        <w:spacing w:line="360" w:lineRule="auto"/>
        <w:ind w:firstLine="709"/>
        <w:jc w:val="both"/>
        <w:rPr>
          <w:b/>
          <w:sz w:val="28"/>
          <w:szCs w:val="28"/>
          <w:lang w:val="uk-UA"/>
        </w:rPr>
      </w:pPr>
    </w:p>
    <w:p w14:paraId="390F5431" w14:textId="77777777" w:rsidR="00C65C60" w:rsidRPr="00310513" w:rsidRDefault="00C65C60" w:rsidP="007D5EDB">
      <w:pPr>
        <w:spacing w:line="360" w:lineRule="auto"/>
        <w:ind w:firstLine="709"/>
        <w:jc w:val="both"/>
        <w:rPr>
          <w:b/>
          <w:sz w:val="28"/>
          <w:szCs w:val="28"/>
          <w:lang w:val="uk-UA"/>
        </w:rPr>
      </w:pPr>
    </w:p>
    <w:p w14:paraId="1C1DC0E2" w14:textId="48C571B5" w:rsidR="00BC440A" w:rsidRPr="00310513" w:rsidRDefault="00EB39C7" w:rsidP="008E3374">
      <w:pPr>
        <w:pStyle w:val="2"/>
        <w:numPr>
          <w:ilvl w:val="1"/>
          <w:numId w:val="4"/>
        </w:numPr>
        <w:tabs>
          <w:tab w:val="left" w:pos="1276"/>
        </w:tabs>
        <w:spacing w:before="0" w:after="0" w:line="360" w:lineRule="auto"/>
        <w:ind w:left="0" w:firstLine="709"/>
        <w:jc w:val="both"/>
        <w:rPr>
          <w:rFonts w:ascii="Times New Roman" w:hAnsi="Times New Roman"/>
          <w:i w:val="0"/>
          <w:lang w:val="uk-UA"/>
        </w:rPr>
      </w:pPr>
      <w:bookmarkStart w:id="31" w:name="_Toc73947000"/>
      <w:bookmarkStart w:id="32" w:name="_Toc216123995"/>
      <w:r w:rsidRPr="00EB39C7">
        <w:rPr>
          <w:rFonts w:ascii="Times New Roman" w:hAnsi="Times New Roman"/>
          <w:i w:val="0"/>
          <w:color w:val="000000"/>
          <w:shd w:val="clear" w:color="auto" w:fill="FFFFFF"/>
          <w:lang w:val="uk-UA" w:eastAsia="uk-UA"/>
        </w:rPr>
        <w:t>Методичні підходи до психологічної підтримки ветеранів</w:t>
      </w:r>
      <w:bookmarkEnd w:id="31"/>
      <w:bookmarkEnd w:id="32"/>
    </w:p>
    <w:p w14:paraId="3C7D52DA" w14:textId="77777777" w:rsidR="00BC440A" w:rsidRPr="00310513" w:rsidRDefault="00BC440A" w:rsidP="00D80F62">
      <w:pPr>
        <w:spacing w:line="360" w:lineRule="auto"/>
        <w:ind w:firstLine="709"/>
        <w:jc w:val="both"/>
        <w:rPr>
          <w:sz w:val="28"/>
          <w:szCs w:val="28"/>
          <w:lang w:val="uk-UA"/>
        </w:rPr>
      </w:pPr>
    </w:p>
    <w:p w14:paraId="43FD4E6E" w14:textId="27957067" w:rsidR="00E4356F" w:rsidRPr="00E4356F" w:rsidRDefault="00E4356F" w:rsidP="00E4356F">
      <w:pPr>
        <w:spacing w:line="360" w:lineRule="auto"/>
        <w:ind w:firstLine="709"/>
        <w:jc w:val="both"/>
        <w:rPr>
          <w:sz w:val="28"/>
          <w:szCs w:val="28"/>
          <w:lang w:val="uk-UA" w:eastAsia="uk-UA"/>
        </w:rPr>
      </w:pPr>
      <w:r w:rsidRPr="00E4356F">
        <w:rPr>
          <w:sz w:val="28"/>
          <w:szCs w:val="28"/>
          <w:lang w:val="uk-UA" w:eastAsia="uk-UA"/>
        </w:rPr>
        <w:t xml:space="preserve">Повернення військовослужбовців до цивільного життя супроводжується широким комплексом психологічних та соціальних викликів, що потребують кваліфікованої та системної підтримки. Українські дослідники підкреслюють, що адаптація після війни є не лише індивідуальним, а й соціально-медичним і культурним процесом, який включає відновлення довоєнної ідентичності, налагодження міжособистісних стосунків та формування нових життєвих перспектив </w:t>
      </w:r>
      <w:bookmarkStart w:id="33" w:name="_Hlk215933934"/>
      <w:r w:rsidRPr="00E4356F">
        <w:rPr>
          <w:sz w:val="28"/>
          <w:szCs w:val="28"/>
          <w:lang w:val="uk-UA" w:eastAsia="uk-UA"/>
        </w:rPr>
        <w:t>[</w:t>
      </w:r>
      <w:r w:rsidR="002F4830">
        <w:rPr>
          <w:sz w:val="28"/>
          <w:szCs w:val="28"/>
          <w:lang w:val="uk-UA" w:eastAsia="uk-UA"/>
        </w:rPr>
        <w:t>44</w:t>
      </w:r>
      <w:r w:rsidRPr="00E4356F">
        <w:rPr>
          <w:sz w:val="28"/>
          <w:szCs w:val="28"/>
          <w:lang w:val="uk-UA" w:eastAsia="uk-UA"/>
        </w:rPr>
        <w:t>]</w:t>
      </w:r>
      <w:bookmarkEnd w:id="33"/>
      <w:r w:rsidRPr="00E4356F">
        <w:rPr>
          <w:sz w:val="28"/>
          <w:szCs w:val="28"/>
          <w:lang w:val="uk-UA" w:eastAsia="uk-UA"/>
        </w:rPr>
        <w:t>. Проблеми повернення ветеранів посилюються в умовах тривалого збройного конфлікту, високої невизначеності та нерідко відсутності належної підтримки у громаді.</w:t>
      </w:r>
    </w:p>
    <w:p w14:paraId="67B6ACD9" w14:textId="69290E6D" w:rsidR="00E4356F" w:rsidRPr="00E4356F" w:rsidRDefault="00E4356F" w:rsidP="00E4356F">
      <w:pPr>
        <w:spacing w:line="360" w:lineRule="auto"/>
        <w:ind w:firstLine="709"/>
        <w:jc w:val="both"/>
        <w:rPr>
          <w:sz w:val="28"/>
          <w:szCs w:val="28"/>
          <w:lang w:val="uk-UA" w:eastAsia="uk-UA"/>
        </w:rPr>
      </w:pPr>
      <w:r w:rsidRPr="00E4356F">
        <w:rPr>
          <w:sz w:val="28"/>
          <w:szCs w:val="28"/>
          <w:lang w:val="uk-UA" w:eastAsia="uk-UA"/>
        </w:rPr>
        <w:t xml:space="preserve">Сучасні методичні підходи до психологічної підтримки ветеранів в Україні базуються як на міжнародних доказових практиках, так і на вітчизняних напрацюваннях, адаптованих до культурного та соціального контексту. Одним із ключових напрямів є </w:t>
      </w:r>
      <w:proofErr w:type="spellStart"/>
      <w:r w:rsidRPr="00E4356F">
        <w:rPr>
          <w:sz w:val="28"/>
          <w:szCs w:val="28"/>
          <w:lang w:val="uk-UA" w:eastAsia="uk-UA"/>
        </w:rPr>
        <w:t>когнітивно</w:t>
      </w:r>
      <w:proofErr w:type="spellEnd"/>
      <w:r w:rsidRPr="00E4356F">
        <w:rPr>
          <w:sz w:val="28"/>
          <w:szCs w:val="28"/>
          <w:lang w:val="uk-UA" w:eastAsia="uk-UA"/>
        </w:rPr>
        <w:t>-поведінкова терапія, яка довела свою ефективність у зниженні посттравматичної симптоматики та формуванні адаптивних моделей поведінки</w:t>
      </w:r>
      <w:r w:rsidRPr="00E4356F">
        <w:rPr>
          <w:sz w:val="28"/>
          <w:szCs w:val="28"/>
          <w:lang w:eastAsia="uk-UA"/>
        </w:rPr>
        <w:t xml:space="preserve"> </w:t>
      </w:r>
      <w:r w:rsidRPr="00E4356F">
        <w:rPr>
          <w:sz w:val="28"/>
          <w:szCs w:val="28"/>
          <w:lang w:val="uk-UA" w:eastAsia="uk-UA"/>
        </w:rPr>
        <w:t>[</w:t>
      </w:r>
      <w:r w:rsidR="002F4830">
        <w:rPr>
          <w:sz w:val="28"/>
          <w:szCs w:val="28"/>
          <w:lang w:val="uk-UA" w:eastAsia="uk-UA"/>
        </w:rPr>
        <w:t>27</w:t>
      </w:r>
      <w:r w:rsidRPr="00E4356F">
        <w:rPr>
          <w:sz w:val="28"/>
          <w:szCs w:val="28"/>
          <w:lang w:val="uk-UA" w:eastAsia="uk-UA"/>
        </w:rPr>
        <w:t xml:space="preserve">]. Українські практики застосовують когнітивну реструктуризацію, тренування емоційної регуляції та експозиційні техніки, які сприяють роботі з </w:t>
      </w:r>
      <w:proofErr w:type="spellStart"/>
      <w:r w:rsidRPr="00E4356F">
        <w:rPr>
          <w:sz w:val="28"/>
          <w:szCs w:val="28"/>
          <w:lang w:val="uk-UA" w:eastAsia="uk-UA"/>
        </w:rPr>
        <w:t>гіпервігідністю</w:t>
      </w:r>
      <w:proofErr w:type="spellEnd"/>
      <w:r w:rsidRPr="00E4356F">
        <w:rPr>
          <w:sz w:val="28"/>
          <w:szCs w:val="28"/>
          <w:lang w:val="uk-UA" w:eastAsia="uk-UA"/>
        </w:rPr>
        <w:t>, почуттям провини та зниженням відчуття загрози.</w:t>
      </w:r>
    </w:p>
    <w:p w14:paraId="6611E755" w14:textId="3B9BB806" w:rsidR="00E4356F" w:rsidRPr="00E4356F" w:rsidRDefault="00E4356F" w:rsidP="00E4356F">
      <w:pPr>
        <w:spacing w:line="360" w:lineRule="auto"/>
        <w:ind w:firstLine="709"/>
        <w:jc w:val="both"/>
        <w:rPr>
          <w:sz w:val="28"/>
          <w:szCs w:val="28"/>
          <w:lang w:val="uk-UA" w:eastAsia="uk-UA"/>
        </w:rPr>
      </w:pPr>
      <w:r w:rsidRPr="00E4356F">
        <w:rPr>
          <w:sz w:val="28"/>
          <w:szCs w:val="28"/>
          <w:lang w:val="uk-UA" w:eastAsia="uk-UA"/>
        </w:rPr>
        <w:t>У сфері травма-</w:t>
      </w:r>
      <w:proofErr w:type="spellStart"/>
      <w:r w:rsidRPr="00E4356F">
        <w:rPr>
          <w:sz w:val="28"/>
          <w:szCs w:val="28"/>
          <w:lang w:val="uk-UA" w:eastAsia="uk-UA"/>
        </w:rPr>
        <w:t>фокусованої</w:t>
      </w:r>
      <w:proofErr w:type="spellEnd"/>
      <w:r w:rsidRPr="00E4356F">
        <w:rPr>
          <w:sz w:val="28"/>
          <w:szCs w:val="28"/>
          <w:lang w:val="uk-UA" w:eastAsia="uk-UA"/>
        </w:rPr>
        <w:t xml:space="preserve"> терапії важливе місце займають методи EMDR, </w:t>
      </w:r>
      <w:proofErr w:type="spellStart"/>
      <w:r w:rsidRPr="00E4356F">
        <w:rPr>
          <w:sz w:val="28"/>
          <w:szCs w:val="28"/>
          <w:lang w:val="uk-UA" w:eastAsia="uk-UA"/>
        </w:rPr>
        <w:t>когнітивно</w:t>
      </w:r>
      <w:proofErr w:type="spellEnd"/>
      <w:r w:rsidRPr="00E4356F">
        <w:rPr>
          <w:sz w:val="28"/>
          <w:szCs w:val="28"/>
          <w:lang w:val="uk-UA" w:eastAsia="uk-UA"/>
        </w:rPr>
        <w:t xml:space="preserve">-процесуальна терапія та підходи, спрямовані на інтеграцію травматичних спогадів. Дослідники зазначають, що </w:t>
      </w:r>
      <w:proofErr w:type="spellStart"/>
      <w:r w:rsidRPr="00E4356F">
        <w:rPr>
          <w:sz w:val="28"/>
          <w:szCs w:val="28"/>
          <w:lang w:val="uk-UA" w:eastAsia="uk-UA"/>
        </w:rPr>
        <w:t>репроцесинг</w:t>
      </w:r>
      <w:proofErr w:type="spellEnd"/>
      <w:r w:rsidRPr="00E4356F">
        <w:rPr>
          <w:sz w:val="28"/>
          <w:szCs w:val="28"/>
          <w:lang w:val="uk-UA" w:eastAsia="uk-UA"/>
        </w:rPr>
        <w:t xml:space="preserve"> травми сприяє зниженню рівня психофізіологічної активації, нормалізації сну і відновленню здатності ветеранів до усвідомлених рішень [</w:t>
      </w:r>
      <w:r w:rsidR="002F4830">
        <w:rPr>
          <w:sz w:val="28"/>
          <w:szCs w:val="28"/>
          <w:lang w:val="uk-UA" w:eastAsia="uk-UA"/>
        </w:rPr>
        <w:t>35</w:t>
      </w:r>
      <w:r w:rsidRPr="00E4356F">
        <w:rPr>
          <w:sz w:val="28"/>
          <w:szCs w:val="28"/>
          <w:lang w:val="uk-UA" w:eastAsia="uk-UA"/>
        </w:rPr>
        <w:t xml:space="preserve">]. Дані українських реабілітаційних центрів («Лісова Поляна», «Ветеран Хаб», Центр МХАТ) свідчать про ефективність цих підходів у зменшенні симптомів ПТСР, </w:t>
      </w:r>
      <w:proofErr w:type="spellStart"/>
      <w:r w:rsidRPr="00E4356F">
        <w:rPr>
          <w:sz w:val="28"/>
          <w:szCs w:val="28"/>
          <w:lang w:val="uk-UA" w:eastAsia="uk-UA"/>
        </w:rPr>
        <w:t>депресивності</w:t>
      </w:r>
      <w:proofErr w:type="spellEnd"/>
      <w:r w:rsidRPr="00E4356F">
        <w:rPr>
          <w:sz w:val="28"/>
          <w:szCs w:val="28"/>
          <w:lang w:val="uk-UA" w:eastAsia="uk-UA"/>
        </w:rPr>
        <w:t xml:space="preserve"> та тривоги.</w:t>
      </w:r>
    </w:p>
    <w:p w14:paraId="57E4944D" w14:textId="16FB9D51" w:rsidR="00E4356F" w:rsidRPr="00E4356F" w:rsidRDefault="00E4356F" w:rsidP="00E4356F">
      <w:pPr>
        <w:spacing w:line="360" w:lineRule="auto"/>
        <w:ind w:firstLine="709"/>
        <w:jc w:val="both"/>
        <w:rPr>
          <w:sz w:val="28"/>
          <w:szCs w:val="28"/>
          <w:lang w:val="uk-UA" w:eastAsia="uk-UA"/>
        </w:rPr>
      </w:pPr>
      <w:r w:rsidRPr="00E4356F">
        <w:rPr>
          <w:sz w:val="28"/>
          <w:szCs w:val="28"/>
          <w:lang w:val="uk-UA" w:eastAsia="uk-UA"/>
        </w:rPr>
        <w:t xml:space="preserve">Важливу роль у процесі підтримки відіграє </w:t>
      </w:r>
      <w:proofErr w:type="spellStart"/>
      <w:r w:rsidRPr="00E4356F">
        <w:rPr>
          <w:sz w:val="28"/>
          <w:szCs w:val="28"/>
          <w:lang w:val="uk-UA" w:eastAsia="uk-UA"/>
        </w:rPr>
        <w:t>екзистенційно</w:t>
      </w:r>
      <w:proofErr w:type="spellEnd"/>
      <w:r w:rsidRPr="00E4356F">
        <w:rPr>
          <w:sz w:val="28"/>
          <w:szCs w:val="28"/>
          <w:lang w:val="uk-UA" w:eastAsia="uk-UA"/>
        </w:rPr>
        <w:t>-гуманістичний підхід. Роботи Світлани Титаренко підкреслюють значення пошуку життєвого сенсу, суб</w:t>
      </w:r>
      <w:r w:rsidR="00F26CC5">
        <w:rPr>
          <w:sz w:val="28"/>
          <w:szCs w:val="28"/>
          <w:lang w:val="uk-UA" w:eastAsia="uk-UA"/>
        </w:rPr>
        <w:t>’</w:t>
      </w:r>
      <w:r w:rsidRPr="00E4356F">
        <w:rPr>
          <w:sz w:val="28"/>
          <w:szCs w:val="28"/>
          <w:lang w:val="uk-UA" w:eastAsia="uk-UA"/>
        </w:rPr>
        <w:t>єктивного благополуччя та «внутрішньої опори», які стають визначальними факторами адаптації після екстремального досвіду [</w:t>
      </w:r>
      <w:r w:rsidR="002F4830">
        <w:rPr>
          <w:sz w:val="28"/>
          <w:szCs w:val="28"/>
          <w:lang w:val="uk-UA" w:eastAsia="uk-UA"/>
        </w:rPr>
        <w:t>40</w:t>
      </w:r>
      <w:r w:rsidRPr="00E4356F">
        <w:rPr>
          <w:sz w:val="28"/>
          <w:szCs w:val="28"/>
          <w:lang w:val="uk-UA" w:eastAsia="uk-UA"/>
        </w:rPr>
        <w:t xml:space="preserve">]. Втрата військової ідентичності та переосмислення власної ролі в житті можуть супроводжуватися почуттям </w:t>
      </w:r>
      <w:proofErr w:type="spellStart"/>
      <w:r w:rsidRPr="00E4356F">
        <w:rPr>
          <w:sz w:val="28"/>
          <w:szCs w:val="28"/>
          <w:lang w:val="uk-UA" w:eastAsia="uk-UA"/>
        </w:rPr>
        <w:t>екзистенційної</w:t>
      </w:r>
      <w:proofErr w:type="spellEnd"/>
      <w:r w:rsidRPr="00E4356F">
        <w:rPr>
          <w:sz w:val="28"/>
          <w:szCs w:val="28"/>
          <w:lang w:val="uk-UA" w:eastAsia="uk-UA"/>
        </w:rPr>
        <w:t xml:space="preserve"> порожнечі, тому психотерапевтична допомога спрямована на реконструкцію смислових орієнтирів, підтримку суб</w:t>
      </w:r>
      <w:r w:rsidR="00F26CC5">
        <w:rPr>
          <w:sz w:val="28"/>
          <w:szCs w:val="28"/>
          <w:lang w:val="uk-UA" w:eastAsia="uk-UA"/>
        </w:rPr>
        <w:t>’</w:t>
      </w:r>
      <w:r w:rsidRPr="00E4356F">
        <w:rPr>
          <w:sz w:val="28"/>
          <w:szCs w:val="28"/>
          <w:lang w:val="uk-UA" w:eastAsia="uk-UA"/>
        </w:rPr>
        <w:t xml:space="preserve">єктивної цінності та розвиток здатності до побудови нового життєвого </w:t>
      </w:r>
      <w:proofErr w:type="spellStart"/>
      <w:r w:rsidRPr="00E4356F">
        <w:rPr>
          <w:sz w:val="28"/>
          <w:szCs w:val="28"/>
          <w:lang w:val="uk-UA" w:eastAsia="uk-UA"/>
        </w:rPr>
        <w:t>проєкту</w:t>
      </w:r>
      <w:proofErr w:type="spellEnd"/>
      <w:r w:rsidRPr="00E4356F">
        <w:rPr>
          <w:sz w:val="28"/>
          <w:szCs w:val="28"/>
          <w:lang w:val="uk-UA" w:eastAsia="uk-UA"/>
        </w:rPr>
        <w:t>.</w:t>
      </w:r>
    </w:p>
    <w:p w14:paraId="771A2171" w14:textId="1F74A0C7" w:rsidR="00E4356F" w:rsidRPr="00E4356F" w:rsidRDefault="00E4356F" w:rsidP="00E4356F">
      <w:pPr>
        <w:spacing w:line="360" w:lineRule="auto"/>
        <w:ind w:firstLine="709"/>
        <w:jc w:val="both"/>
        <w:rPr>
          <w:sz w:val="28"/>
          <w:szCs w:val="28"/>
          <w:lang w:val="uk-UA" w:eastAsia="uk-UA"/>
        </w:rPr>
      </w:pPr>
      <w:r w:rsidRPr="00E4356F">
        <w:rPr>
          <w:sz w:val="28"/>
          <w:szCs w:val="28"/>
          <w:lang w:val="uk-UA" w:eastAsia="uk-UA"/>
        </w:rPr>
        <w:t xml:space="preserve">Українські дослідники та практики активно впроваджують групові форми роботи, які створюють простір для взаєморозуміння, емпатії та солідарності. Програми груп </w:t>
      </w:r>
      <w:proofErr w:type="spellStart"/>
      <w:r w:rsidRPr="00E4356F">
        <w:rPr>
          <w:sz w:val="28"/>
          <w:szCs w:val="28"/>
          <w:lang w:val="uk-UA" w:eastAsia="uk-UA"/>
        </w:rPr>
        <w:t>взаємопідтримки</w:t>
      </w:r>
      <w:proofErr w:type="spellEnd"/>
      <w:r w:rsidRPr="00E4356F">
        <w:rPr>
          <w:sz w:val="28"/>
          <w:szCs w:val="28"/>
          <w:lang w:val="uk-UA" w:eastAsia="uk-UA"/>
        </w:rPr>
        <w:t xml:space="preserve">, що проводяться у «Ветеранських просторах», Українському ветеранському фонді та ГО «Побратими», довели ефективність у зниженні соціальної ізоляції, формуванні почуття приналежності та відновленні довіри до соціуму. Дослідження вітчизняних авторів демонструють, що групові процеси сприяють підвищенню психологічної </w:t>
      </w:r>
      <w:proofErr w:type="spellStart"/>
      <w:r w:rsidRPr="00E4356F">
        <w:rPr>
          <w:sz w:val="28"/>
          <w:szCs w:val="28"/>
          <w:lang w:val="uk-UA" w:eastAsia="uk-UA"/>
        </w:rPr>
        <w:t>резильєнтності</w:t>
      </w:r>
      <w:proofErr w:type="spellEnd"/>
      <w:r w:rsidRPr="00E4356F">
        <w:rPr>
          <w:sz w:val="28"/>
          <w:szCs w:val="28"/>
          <w:lang w:val="uk-UA" w:eastAsia="uk-UA"/>
        </w:rPr>
        <w:t xml:space="preserve"> та мобілізації внутрішніх ресурсів [</w:t>
      </w:r>
      <w:r w:rsidR="002F4830">
        <w:rPr>
          <w:sz w:val="28"/>
          <w:szCs w:val="28"/>
          <w:lang w:val="uk-UA" w:eastAsia="uk-UA"/>
        </w:rPr>
        <w:t>3</w:t>
      </w:r>
      <w:r w:rsidRPr="00E4356F">
        <w:rPr>
          <w:sz w:val="28"/>
          <w:szCs w:val="28"/>
          <w:lang w:val="uk-UA" w:eastAsia="uk-UA"/>
        </w:rPr>
        <w:t>].</w:t>
      </w:r>
    </w:p>
    <w:p w14:paraId="4081D33A" w14:textId="26BA245B" w:rsidR="00E4356F" w:rsidRPr="00E4356F" w:rsidRDefault="00E4356F" w:rsidP="00E4356F">
      <w:pPr>
        <w:spacing w:line="360" w:lineRule="auto"/>
        <w:ind w:firstLine="709"/>
        <w:jc w:val="both"/>
        <w:rPr>
          <w:sz w:val="28"/>
          <w:szCs w:val="28"/>
          <w:lang w:val="uk-UA" w:eastAsia="uk-UA"/>
        </w:rPr>
      </w:pPr>
      <w:r w:rsidRPr="00E4356F">
        <w:rPr>
          <w:sz w:val="28"/>
          <w:szCs w:val="28"/>
          <w:lang w:val="uk-UA" w:eastAsia="uk-UA"/>
        </w:rPr>
        <w:t xml:space="preserve">Не менш важливою складовою підтримки є робота з родиною. Сімейно-системна терапія, представлена в Україні працями Н. </w:t>
      </w:r>
      <w:proofErr w:type="spellStart"/>
      <w:r w:rsidRPr="00E4356F">
        <w:rPr>
          <w:sz w:val="28"/>
          <w:szCs w:val="28"/>
          <w:lang w:val="uk-UA" w:eastAsia="uk-UA"/>
        </w:rPr>
        <w:t>Чепелєвої</w:t>
      </w:r>
      <w:proofErr w:type="spellEnd"/>
      <w:r w:rsidRPr="00E4356F">
        <w:rPr>
          <w:sz w:val="28"/>
          <w:szCs w:val="28"/>
          <w:lang w:val="uk-UA" w:eastAsia="uk-UA"/>
        </w:rPr>
        <w:t xml:space="preserve">, Л. </w:t>
      </w:r>
      <w:proofErr w:type="spellStart"/>
      <w:r w:rsidRPr="00E4356F">
        <w:rPr>
          <w:sz w:val="28"/>
          <w:szCs w:val="28"/>
          <w:lang w:val="uk-UA" w:eastAsia="uk-UA"/>
        </w:rPr>
        <w:t>Лебєдєвої</w:t>
      </w:r>
      <w:proofErr w:type="spellEnd"/>
      <w:r w:rsidRPr="00E4356F">
        <w:rPr>
          <w:sz w:val="28"/>
          <w:szCs w:val="28"/>
          <w:lang w:val="uk-UA" w:eastAsia="uk-UA"/>
        </w:rPr>
        <w:t xml:space="preserve"> та інших фахівців, спрямована на відновлення гармонійної взаємодії, розподілу ролей та відповідальності у сім</w:t>
      </w:r>
      <w:r w:rsidR="00F26CC5">
        <w:rPr>
          <w:sz w:val="28"/>
          <w:szCs w:val="28"/>
          <w:lang w:val="uk-UA" w:eastAsia="uk-UA"/>
        </w:rPr>
        <w:t>’</w:t>
      </w:r>
      <w:r w:rsidRPr="00E4356F">
        <w:rPr>
          <w:sz w:val="28"/>
          <w:szCs w:val="28"/>
          <w:lang w:val="uk-UA" w:eastAsia="uk-UA"/>
        </w:rPr>
        <w:t>ї. Повернення ветерана нерідко супроводжується конфліктами через зміну статусів, нерозуміння та накопичений стрес. Сімейна терапія допомагає формувати конструктивні моделі комунікації, знижувати напругу та сприяє відновленню емоційних зв</w:t>
      </w:r>
      <w:r w:rsidR="00F26CC5">
        <w:rPr>
          <w:sz w:val="28"/>
          <w:szCs w:val="28"/>
          <w:lang w:val="uk-UA" w:eastAsia="uk-UA"/>
        </w:rPr>
        <w:t>’</w:t>
      </w:r>
      <w:r w:rsidRPr="00E4356F">
        <w:rPr>
          <w:sz w:val="28"/>
          <w:szCs w:val="28"/>
          <w:lang w:val="uk-UA" w:eastAsia="uk-UA"/>
        </w:rPr>
        <w:t xml:space="preserve">язків, що розглядається як важливий </w:t>
      </w:r>
      <w:proofErr w:type="spellStart"/>
      <w:r w:rsidRPr="00E4356F">
        <w:rPr>
          <w:sz w:val="28"/>
          <w:szCs w:val="28"/>
          <w:lang w:val="uk-UA" w:eastAsia="uk-UA"/>
        </w:rPr>
        <w:t>предиктор</w:t>
      </w:r>
      <w:proofErr w:type="spellEnd"/>
      <w:r w:rsidRPr="00E4356F">
        <w:rPr>
          <w:sz w:val="28"/>
          <w:szCs w:val="28"/>
          <w:lang w:val="uk-UA" w:eastAsia="uk-UA"/>
        </w:rPr>
        <w:t xml:space="preserve"> успішної адаптації [</w:t>
      </w:r>
      <w:r w:rsidR="002F4830">
        <w:rPr>
          <w:sz w:val="28"/>
          <w:szCs w:val="28"/>
          <w:lang w:val="uk-UA" w:eastAsia="uk-UA"/>
        </w:rPr>
        <w:t>45</w:t>
      </w:r>
      <w:r w:rsidRPr="00E4356F">
        <w:rPr>
          <w:sz w:val="28"/>
          <w:szCs w:val="28"/>
          <w:lang w:val="uk-UA" w:eastAsia="uk-UA"/>
        </w:rPr>
        <w:t>].</w:t>
      </w:r>
    </w:p>
    <w:p w14:paraId="4F91368E" w14:textId="4588471B" w:rsidR="00E4356F" w:rsidRPr="00E4356F" w:rsidRDefault="00E4356F" w:rsidP="00E4356F">
      <w:pPr>
        <w:spacing w:line="360" w:lineRule="auto"/>
        <w:ind w:firstLine="709"/>
        <w:jc w:val="both"/>
        <w:rPr>
          <w:sz w:val="28"/>
          <w:szCs w:val="28"/>
          <w:lang w:val="uk-UA" w:eastAsia="uk-UA"/>
        </w:rPr>
      </w:pPr>
      <w:r w:rsidRPr="00E4356F">
        <w:rPr>
          <w:sz w:val="28"/>
          <w:szCs w:val="28"/>
          <w:lang w:val="uk-UA" w:eastAsia="uk-UA"/>
        </w:rPr>
        <w:t xml:space="preserve">Кризове консультування активно застосовується у випадках гострого емоційного реагування, підвищеної тривоги, агресії чи </w:t>
      </w:r>
      <w:proofErr w:type="spellStart"/>
      <w:r w:rsidRPr="00E4356F">
        <w:rPr>
          <w:sz w:val="28"/>
          <w:szCs w:val="28"/>
          <w:lang w:val="uk-UA" w:eastAsia="uk-UA"/>
        </w:rPr>
        <w:t>суїцидальних</w:t>
      </w:r>
      <w:proofErr w:type="spellEnd"/>
      <w:r w:rsidRPr="00E4356F">
        <w:rPr>
          <w:sz w:val="28"/>
          <w:szCs w:val="28"/>
          <w:lang w:val="uk-UA" w:eastAsia="uk-UA"/>
        </w:rPr>
        <w:t xml:space="preserve"> ризиків. Дослідники відзначають, що швидка психологічна допомога, яка включає стабілізацію стану, нормалізацію базових функцій та активізацію доступних ресурсів, є ключовою умовою запобігання психічній дезадаптації [</w:t>
      </w:r>
      <w:r w:rsidR="002F4830">
        <w:rPr>
          <w:sz w:val="28"/>
          <w:szCs w:val="28"/>
          <w:lang w:val="uk-UA" w:eastAsia="uk-UA"/>
        </w:rPr>
        <w:t>48</w:t>
      </w:r>
      <w:r w:rsidRPr="00E4356F">
        <w:rPr>
          <w:sz w:val="28"/>
          <w:szCs w:val="28"/>
          <w:lang w:val="uk-UA" w:eastAsia="uk-UA"/>
        </w:rPr>
        <w:t xml:space="preserve">]. Практика кризових служб Міністерства оборони та Міністерства у справах ветеранів показує, що своєчасне втручання значно знижує ризик </w:t>
      </w:r>
      <w:proofErr w:type="spellStart"/>
      <w:r w:rsidRPr="00E4356F">
        <w:rPr>
          <w:sz w:val="28"/>
          <w:szCs w:val="28"/>
          <w:lang w:val="uk-UA" w:eastAsia="uk-UA"/>
        </w:rPr>
        <w:t>хронізації</w:t>
      </w:r>
      <w:proofErr w:type="spellEnd"/>
      <w:r w:rsidRPr="00E4356F">
        <w:rPr>
          <w:sz w:val="28"/>
          <w:szCs w:val="28"/>
          <w:lang w:val="uk-UA" w:eastAsia="uk-UA"/>
        </w:rPr>
        <w:t xml:space="preserve"> стресу та розладів адаптації.</w:t>
      </w:r>
    </w:p>
    <w:p w14:paraId="10E6C14D" w14:textId="1CE5E22E" w:rsidR="00E4356F" w:rsidRPr="00E4356F" w:rsidRDefault="00E4356F" w:rsidP="00E4356F">
      <w:pPr>
        <w:spacing w:line="360" w:lineRule="auto"/>
        <w:ind w:firstLine="709"/>
        <w:jc w:val="both"/>
        <w:rPr>
          <w:sz w:val="28"/>
          <w:szCs w:val="28"/>
          <w:lang w:val="uk-UA" w:eastAsia="uk-UA"/>
        </w:rPr>
      </w:pPr>
      <w:r w:rsidRPr="00E4356F">
        <w:rPr>
          <w:sz w:val="28"/>
          <w:szCs w:val="28"/>
          <w:lang w:val="uk-UA" w:eastAsia="uk-UA"/>
        </w:rPr>
        <w:t xml:space="preserve">Особливої уваги заслуговує міждисциплінарний підхід, який формується у співпраці психологів, психіатрів, соціальних працівників, </w:t>
      </w:r>
      <w:proofErr w:type="spellStart"/>
      <w:r w:rsidRPr="00E4356F">
        <w:rPr>
          <w:sz w:val="28"/>
          <w:szCs w:val="28"/>
          <w:lang w:val="uk-UA" w:eastAsia="uk-UA"/>
        </w:rPr>
        <w:t>реабілітологів</w:t>
      </w:r>
      <w:proofErr w:type="spellEnd"/>
      <w:r w:rsidRPr="00E4356F">
        <w:rPr>
          <w:sz w:val="28"/>
          <w:szCs w:val="28"/>
          <w:lang w:val="uk-UA" w:eastAsia="uk-UA"/>
        </w:rPr>
        <w:t xml:space="preserve">, медичного персоналу, волонтерських організацій та родин ветеранів. На цьому наголошують сучасні українські автори, вказуючи, що </w:t>
      </w:r>
      <w:proofErr w:type="spellStart"/>
      <w:r w:rsidRPr="00E4356F">
        <w:rPr>
          <w:sz w:val="28"/>
          <w:szCs w:val="28"/>
          <w:lang w:val="uk-UA" w:eastAsia="uk-UA"/>
        </w:rPr>
        <w:t>багатоаспектність</w:t>
      </w:r>
      <w:proofErr w:type="spellEnd"/>
      <w:r w:rsidRPr="00E4356F">
        <w:rPr>
          <w:sz w:val="28"/>
          <w:szCs w:val="28"/>
          <w:lang w:val="uk-UA" w:eastAsia="uk-UA"/>
        </w:rPr>
        <w:t xml:space="preserve"> підтримки забезпечує безперервність допомоги та підвищує її ефективність [</w:t>
      </w:r>
      <w:r w:rsidR="002F4830">
        <w:rPr>
          <w:sz w:val="28"/>
          <w:szCs w:val="28"/>
          <w:lang w:val="uk-UA" w:eastAsia="uk-UA"/>
        </w:rPr>
        <w:t>2</w:t>
      </w:r>
      <w:r w:rsidRPr="00E4356F">
        <w:rPr>
          <w:sz w:val="28"/>
          <w:szCs w:val="28"/>
          <w:lang w:val="uk-UA" w:eastAsia="uk-UA"/>
        </w:rPr>
        <w:t>]. Системність психосоціального супроводу дозволяє ветеранам поступово відновлювати внутрішню рівновагу, знаходити нові соціальні ролі, попереджати ізоляцію та ризики повторної травматизації.</w:t>
      </w:r>
    </w:p>
    <w:p w14:paraId="7F926708" w14:textId="3C9C089A" w:rsidR="00E4356F" w:rsidRPr="00E4356F" w:rsidRDefault="00E4356F" w:rsidP="00E4356F">
      <w:pPr>
        <w:spacing w:line="360" w:lineRule="auto"/>
        <w:ind w:firstLine="709"/>
        <w:jc w:val="both"/>
        <w:rPr>
          <w:sz w:val="28"/>
          <w:szCs w:val="28"/>
          <w:lang w:val="uk-UA" w:eastAsia="uk-UA"/>
        </w:rPr>
      </w:pPr>
      <w:r w:rsidRPr="00E4356F">
        <w:rPr>
          <w:sz w:val="28"/>
          <w:szCs w:val="28"/>
          <w:lang w:val="uk-UA" w:eastAsia="uk-UA"/>
        </w:rPr>
        <w:t>Таким чином, методичні підходи до психологічної підтримки ветеранів в Україні ґрунтуються на синтезі доказових міжнародних методик та наукових розробок українських дослідників. Вони спрямовані на відновлення внутрішніх ресурсів, підвищення життєстійкості, підтримку ідентичності та формування адаптивних стратегій поведінки. Психологічна допомога ветеранам розглядається як тривалий процес, що передбачає поєднання індивідуальної, групової, сімейної та кризової терапії, а також міждисциплінарну взаємодію та участь суспільства. Такий підхід забезпечує повернення ветеранів до активного соціального функціонування та сприяє формуванню суб</w:t>
      </w:r>
      <w:r w:rsidR="00F26CC5">
        <w:rPr>
          <w:sz w:val="28"/>
          <w:szCs w:val="28"/>
          <w:lang w:val="uk-UA" w:eastAsia="uk-UA"/>
        </w:rPr>
        <w:t>’</w:t>
      </w:r>
      <w:r w:rsidRPr="00E4356F">
        <w:rPr>
          <w:sz w:val="28"/>
          <w:szCs w:val="28"/>
          <w:lang w:val="uk-UA" w:eastAsia="uk-UA"/>
        </w:rPr>
        <w:t>єктивного благополуччя і цілісності життєвого досвіду.</w:t>
      </w:r>
    </w:p>
    <w:p w14:paraId="234E8E97" w14:textId="05D008BC" w:rsidR="00954906" w:rsidRPr="00310513" w:rsidRDefault="00954906" w:rsidP="00CA39CA">
      <w:pPr>
        <w:spacing w:line="360" w:lineRule="auto"/>
        <w:ind w:firstLine="709"/>
        <w:jc w:val="both"/>
        <w:rPr>
          <w:sz w:val="28"/>
          <w:szCs w:val="28"/>
          <w:lang w:val="uk-UA" w:eastAsia="uk-UA"/>
        </w:rPr>
      </w:pPr>
    </w:p>
    <w:p w14:paraId="18EBD483" w14:textId="27BA14F0" w:rsidR="006640E3" w:rsidRPr="00310513" w:rsidRDefault="006640E3" w:rsidP="00CA39CA">
      <w:pPr>
        <w:spacing w:line="360" w:lineRule="auto"/>
        <w:ind w:firstLine="709"/>
        <w:jc w:val="both"/>
        <w:rPr>
          <w:sz w:val="28"/>
          <w:szCs w:val="28"/>
          <w:lang w:val="uk-UA" w:eastAsia="uk-UA"/>
        </w:rPr>
      </w:pPr>
    </w:p>
    <w:p w14:paraId="1BDF618A" w14:textId="5FCA9B47" w:rsidR="000605CB" w:rsidRPr="00310513" w:rsidRDefault="00E24DB1" w:rsidP="008E3374">
      <w:pPr>
        <w:pStyle w:val="2"/>
        <w:numPr>
          <w:ilvl w:val="1"/>
          <w:numId w:val="4"/>
        </w:numPr>
        <w:tabs>
          <w:tab w:val="left" w:pos="1276"/>
        </w:tabs>
        <w:spacing w:before="0" w:after="0" w:line="360" w:lineRule="auto"/>
        <w:ind w:left="0" w:firstLine="709"/>
        <w:jc w:val="both"/>
        <w:rPr>
          <w:rFonts w:ascii="Times New Roman" w:hAnsi="Times New Roman"/>
          <w:i w:val="0"/>
          <w:shd w:val="clear" w:color="auto" w:fill="FFFFFF"/>
          <w:lang w:val="uk-UA" w:eastAsia="uk-UA"/>
        </w:rPr>
      </w:pPr>
      <w:bookmarkStart w:id="34" w:name="_Toc216123996"/>
      <w:bookmarkStart w:id="35" w:name="_Hlk215765782"/>
      <w:r w:rsidRPr="00E24DB1">
        <w:rPr>
          <w:rFonts w:ascii="Times New Roman" w:hAnsi="Times New Roman"/>
          <w:i w:val="0"/>
          <w:shd w:val="clear" w:color="auto" w:fill="FFFFFF"/>
          <w:lang w:val="uk-UA" w:eastAsia="uk-UA"/>
        </w:rPr>
        <w:t>Розробка та впровадження програми психологічної підтримки</w:t>
      </w:r>
      <w:bookmarkEnd w:id="34"/>
    </w:p>
    <w:bookmarkEnd w:id="35"/>
    <w:p w14:paraId="63ADB8E8" w14:textId="11407943" w:rsidR="000605CB" w:rsidRDefault="000605CB" w:rsidP="00A9383F">
      <w:pPr>
        <w:spacing w:line="360" w:lineRule="auto"/>
        <w:ind w:firstLine="709"/>
        <w:jc w:val="both"/>
        <w:rPr>
          <w:color w:val="000000"/>
          <w:sz w:val="28"/>
          <w:szCs w:val="28"/>
          <w:shd w:val="clear" w:color="auto" w:fill="FFFFFF"/>
          <w:lang w:val="uk-UA" w:eastAsia="uk-UA"/>
        </w:rPr>
      </w:pPr>
    </w:p>
    <w:p w14:paraId="396DDF22" w14:textId="77777777" w:rsidR="006541D6" w:rsidRDefault="006541D6" w:rsidP="00A9383F">
      <w:pPr>
        <w:spacing w:line="360" w:lineRule="auto"/>
        <w:ind w:firstLine="709"/>
        <w:jc w:val="both"/>
        <w:rPr>
          <w:color w:val="000000"/>
          <w:sz w:val="28"/>
          <w:szCs w:val="28"/>
          <w:shd w:val="clear" w:color="auto" w:fill="FFFFFF"/>
          <w:lang w:val="uk-UA" w:eastAsia="uk-UA"/>
        </w:rPr>
      </w:pPr>
      <w:r>
        <w:rPr>
          <w:color w:val="000000"/>
          <w:sz w:val="28"/>
          <w:szCs w:val="28"/>
          <w:shd w:val="clear" w:color="auto" w:fill="FFFFFF"/>
          <w:lang w:val="uk-UA" w:eastAsia="uk-UA"/>
        </w:rPr>
        <w:t>Проаналізувавши отримані результати нашого дослідження за двома методиками та їхніми шкалами ми розробили та запропонували диференційовану модель психологічної підтримки демобілізованих військовослужбовців. Пропонуємо загальні характеристики нашої моделі.</w:t>
      </w:r>
    </w:p>
    <w:p w14:paraId="23946D1E" w14:textId="77777777"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 xml:space="preserve">Диференційована модель психологічної підтримки демобілізованих військовослужбовців являє собою комплексну систему надання психологічної допомоги, що базується на принципі індивідуалізації </w:t>
      </w:r>
      <w:proofErr w:type="spellStart"/>
      <w:r w:rsidRPr="004F0772">
        <w:rPr>
          <w:color w:val="000000"/>
          <w:sz w:val="28"/>
          <w:szCs w:val="28"/>
          <w:shd w:val="clear" w:color="auto" w:fill="FFFFFF"/>
          <w:lang w:val="uk-UA" w:eastAsia="uk-UA"/>
        </w:rPr>
        <w:t>втручань</w:t>
      </w:r>
      <w:proofErr w:type="spellEnd"/>
      <w:r w:rsidRPr="004F0772">
        <w:rPr>
          <w:color w:val="000000"/>
          <w:sz w:val="28"/>
          <w:szCs w:val="28"/>
          <w:shd w:val="clear" w:color="auto" w:fill="FFFFFF"/>
          <w:lang w:val="uk-UA" w:eastAsia="uk-UA"/>
        </w:rPr>
        <w:t xml:space="preserve"> відповідно до рівня адаптаційних труднощів та специфічних потреб кожного ветерана. Модель інтегрує сучасні науково обґрунтовані підходи до роботи з посттравматичними стресовими розладами, враховує особливості вітчизняного контексту та передбачає поетапне супроводження процесу реінтеграції від моменту демобілізації до повноцінного включення у цивільне життя.</w:t>
      </w:r>
    </w:p>
    <w:p w14:paraId="102AE2D4" w14:textId="77777777"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Основою моделі є диференціація військовослужбовців на три цільові групи залежно від вираженості психологічних труднощів та ресурсів адаптації, що дозволяє оптимально розподілити обсяг та інтенсивність психологічної допомоги, забезпечити раціональне використання ресурсів системи психологічної підтримки та запобігти як недостатньому, так і надмірному втручанню.</w:t>
      </w:r>
    </w:p>
    <w:p w14:paraId="104B9308" w14:textId="277D5A0B"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 xml:space="preserve">Теоретичним фундаментом моделі виступають </w:t>
      </w:r>
      <w:proofErr w:type="spellStart"/>
      <w:r w:rsidRPr="004F0772">
        <w:rPr>
          <w:color w:val="000000"/>
          <w:sz w:val="28"/>
          <w:szCs w:val="28"/>
          <w:shd w:val="clear" w:color="auto" w:fill="FFFFFF"/>
          <w:lang w:val="uk-UA" w:eastAsia="uk-UA"/>
        </w:rPr>
        <w:t>когнітивно</w:t>
      </w:r>
      <w:proofErr w:type="spellEnd"/>
      <w:r w:rsidRPr="004F0772">
        <w:rPr>
          <w:color w:val="000000"/>
          <w:sz w:val="28"/>
          <w:szCs w:val="28"/>
          <w:shd w:val="clear" w:color="auto" w:fill="FFFFFF"/>
          <w:lang w:val="uk-UA" w:eastAsia="uk-UA"/>
        </w:rPr>
        <w:t xml:space="preserve">-поведінковий підхід до роботи з травмою, теорія стресу та </w:t>
      </w:r>
      <w:proofErr w:type="spellStart"/>
      <w:r w:rsidRPr="004F0772">
        <w:rPr>
          <w:color w:val="000000"/>
          <w:sz w:val="28"/>
          <w:szCs w:val="28"/>
          <w:shd w:val="clear" w:color="auto" w:fill="FFFFFF"/>
          <w:lang w:val="uk-UA" w:eastAsia="uk-UA"/>
        </w:rPr>
        <w:t>копінгу</w:t>
      </w:r>
      <w:proofErr w:type="spellEnd"/>
      <w:r w:rsidRPr="004F0772">
        <w:rPr>
          <w:color w:val="000000"/>
          <w:sz w:val="28"/>
          <w:szCs w:val="28"/>
          <w:shd w:val="clear" w:color="auto" w:fill="FFFFFF"/>
          <w:lang w:val="uk-UA" w:eastAsia="uk-UA"/>
        </w:rPr>
        <w:t xml:space="preserve"> Р. </w:t>
      </w:r>
      <w:proofErr w:type="spellStart"/>
      <w:r w:rsidRPr="004F0772">
        <w:rPr>
          <w:color w:val="000000"/>
          <w:sz w:val="28"/>
          <w:szCs w:val="28"/>
          <w:shd w:val="clear" w:color="auto" w:fill="FFFFFF"/>
          <w:lang w:val="uk-UA" w:eastAsia="uk-UA"/>
        </w:rPr>
        <w:t>Лазаруса</w:t>
      </w:r>
      <w:proofErr w:type="spellEnd"/>
      <w:r w:rsidRPr="004F0772">
        <w:rPr>
          <w:color w:val="000000"/>
          <w:sz w:val="28"/>
          <w:szCs w:val="28"/>
          <w:shd w:val="clear" w:color="auto" w:fill="FFFFFF"/>
          <w:lang w:val="uk-UA" w:eastAsia="uk-UA"/>
        </w:rPr>
        <w:t xml:space="preserve">, концепція посттравматичного зростання Р. </w:t>
      </w:r>
      <w:proofErr w:type="spellStart"/>
      <w:r w:rsidRPr="004F0772">
        <w:rPr>
          <w:color w:val="000000"/>
          <w:sz w:val="28"/>
          <w:szCs w:val="28"/>
          <w:shd w:val="clear" w:color="auto" w:fill="FFFFFF"/>
          <w:lang w:val="uk-UA" w:eastAsia="uk-UA"/>
        </w:rPr>
        <w:t>Тедескі</w:t>
      </w:r>
      <w:proofErr w:type="spellEnd"/>
      <w:r w:rsidRPr="004F0772">
        <w:rPr>
          <w:color w:val="000000"/>
          <w:sz w:val="28"/>
          <w:szCs w:val="28"/>
          <w:shd w:val="clear" w:color="auto" w:fill="FFFFFF"/>
          <w:lang w:val="uk-UA" w:eastAsia="uk-UA"/>
        </w:rPr>
        <w:t xml:space="preserve"> та Л. </w:t>
      </w:r>
      <w:proofErr w:type="spellStart"/>
      <w:r w:rsidRPr="004F0772">
        <w:rPr>
          <w:color w:val="000000"/>
          <w:sz w:val="28"/>
          <w:szCs w:val="28"/>
          <w:shd w:val="clear" w:color="auto" w:fill="FFFFFF"/>
          <w:lang w:val="uk-UA" w:eastAsia="uk-UA"/>
        </w:rPr>
        <w:t>Калхун</w:t>
      </w:r>
      <w:proofErr w:type="spellEnd"/>
      <w:r w:rsidRPr="004F0772">
        <w:rPr>
          <w:color w:val="000000"/>
          <w:sz w:val="28"/>
          <w:szCs w:val="28"/>
          <w:shd w:val="clear" w:color="auto" w:fill="FFFFFF"/>
          <w:lang w:val="uk-UA" w:eastAsia="uk-UA"/>
        </w:rPr>
        <w:t xml:space="preserve">, а також системний підхід до сімейної терапії. Модель враховує специфіку бойової травми, яка відрізняється від цивільної тривалістю впливу стресора, повторюваністю травматичних подій, моральними дилемами, </w:t>
      </w:r>
      <w:r w:rsidR="00894761" w:rsidRPr="004F0772">
        <w:rPr>
          <w:color w:val="000000"/>
          <w:sz w:val="28"/>
          <w:szCs w:val="28"/>
          <w:shd w:val="clear" w:color="auto" w:fill="FFFFFF"/>
          <w:lang w:val="uk-UA" w:eastAsia="uk-UA"/>
        </w:rPr>
        <w:t>пов</w:t>
      </w:r>
      <w:r w:rsidR="00F26CC5">
        <w:rPr>
          <w:color w:val="000000"/>
          <w:sz w:val="28"/>
          <w:szCs w:val="28"/>
          <w:shd w:val="clear" w:color="auto" w:fill="FFFFFF"/>
          <w:lang w:val="uk-UA" w:eastAsia="uk-UA"/>
        </w:rPr>
        <w:t>’</w:t>
      </w:r>
      <w:r w:rsidR="00894761" w:rsidRPr="004F0772">
        <w:rPr>
          <w:color w:val="000000"/>
          <w:sz w:val="28"/>
          <w:szCs w:val="28"/>
          <w:shd w:val="clear" w:color="auto" w:fill="FFFFFF"/>
          <w:lang w:val="uk-UA" w:eastAsia="uk-UA"/>
        </w:rPr>
        <w:t>язаними</w:t>
      </w:r>
      <w:r w:rsidRPr="004F0772">
        <w:rPr>
          <w:color w:val="000000"/>
          <w:sz w:val="28"/>
          <w:szCs w:val="28"/>
          <w:shd w:val="clear" w:color="auto" w:fill="FFFFFF"/>
          <w:lang w:val="uk-UA" w:eastAsia="uk-UA"/>
        </w:rPr>
        <w:t xml:space="preserve"> з участю у бойових діях, та особливостями військової культури</w:t>
      </w:r>
      <w:r w:rsidR="000900D0">
        <w:rPr>
          <w:color w:val="000000"/>
          <w:sz w:val="28"/>
          <w:szCs w:val="28"/>
          <w:shd w:val="clear" w:color="auto" w:fill="FFFFFF"/>
          <w:lang w:val="uk-UA" w:eastAsia="uk-UA"/>
        </w:rPr>
        <w:t xml:space="preserve"> </w:t>
      </w:r>
      <w:r w:rsidR="000900D0" w:rsidRPr="00E4356F">
        <w:rPr>
          <w:sz w:val="28"/>
          <w:szCs w:val="28"/>
          <w:lang w:val="uk-UA" w:eastAsia="uk-UA"/>
        </w:rPr>
        <w:t>[</w:t>
      </w:r>
      <w:r w:rsidR="008B36D8">
        <w:rPr>
          <w:sz w:val="28"/>
          <w:szCs w:val="28"/>
          <w:lang w:val="uk-UA" w:eastAsia="uk-UA"/>
        </w:rPr>
        <w:t>41</w:t>
      </w:r>
      <w:r w:rsidR="000900D0" w:rsidRPr="00E4356F">
        <w:rPr>
          <w:sz w:val="28"/>
          <w:szCs w:val="28"/>
          <w:lang w:val="uk-UA" w:eastAsia="uk-UA"/>
        </w:rPr>
        <w:t>].</w:t>
      </w:r>
    </w:p>
    <w:p w14:paraId="3E5443F1" w14:textId="469E614E" w:rsid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 xml:space="preserve">Ключовим у моделі є розуміння реінтеграції не лише як відновлення попереднього рівня функціонування, але й як можливості для особистісного розвитку та посттравматичного зростання. Модель орієнтована на активізацію внутрішніх ресурсів особистості, розвиток адаптивних стратегій подолання труднощів та формування нових життєвих цілей і </w:t>
      </w:r>
      <w:proofErr w:type="spellStart"/>
      <w:r w:rsidRPr="004F0772">
        <w:rPr>
          <w:color w:val="000000"/>
          <w:sz w:val="28"/>
          <w:szCs w:val="28"/>
          <w:shd w:val="clear" w:color="auto" w:fill="FFFFFF"/>
          <w:lang w:val="uk-UA" w:eastAsia="uk-UA"/>
        </w:rPr>
        <w:t>сенсів</w:t>
      </w:r>
      <w:proofErr w:type="spellEnd"/>
      <w:r w:rsidRPr="004F0772">
        <w:rPr>
          <w:color w:val="000000"/>
          <w:sz w:val="28"/>
          <w:szCs w:val="28"/>
          <w:shd w:val="clear" w:color="auto" w:fill="FFFFFF"/>
          <w:lang w:val="uk-UA" w:eastAsia="uk-UA"/>
        </w:rPr>
        <w:t>.</w:t>
      </w:r>
    </w:p>
    <w:p w14:paraId="4507D590" w14:textId="02ABE4D4" w:rsidR="00894761" w:rsidRDefault="00894761" w:rsidP="004F0772">
      <w:pPr>
        <w:spacing w:line="360" w:lineRule="auto"/>
        <w:ind w:firstLine="709"/>
        <w:jc w:val="both"/>
        <w:rPr>
          <w:color w:val="000000"/>
          <w:sz w:val="28"/>
          <w:szCs w:val="28"/>
          <w:shd w:val="clear" w:color="auto" w:fill="FFFFFF"/>
          <w:lang w:val="uk-UA" w:eastAsia="uk-UA"/>
        </w:rPr>
      </w:pPr>
      <w:r>
        <w:rPr>
          <w:color w:val="000000"/>
          <w:sz w:val="28"/>
          <w:szCs w:val="28"/>
          <w:shd w:val="clear" w:color="auto" w:fill="FFFFFF"/>
          <w:lang w:val="uk-UA" w:eastAsia="uk-UA"/>
        </w:rPr>
        <w:t>В структурі нашої моделі ми визначили окремі цільові групи, які власне відображають різні рівні життєстійкості та адаптаційні потенціали щодо адаптації до цивільного життя наших ветеранів</w:t>
      </w:r>
      <w:r w:rsidR="00EE4F08">
        <w:rPr>
          <w:color w:val="000000"/>
          <w:sz w:val="28"/>
          <w:szCs w:val="28"/>
          <w:shd w:val="clear" w:color="auto" w:fill="FFFFFF"/>
          <w:lang w:val="uk-UA" w:eastAsia="uk-UA"/>
        </w:rPr>
        <w:t xml:space="preserve"> (див. рис. 3.1.)</w:t>
      </w:r>
      <w:r>
        <w:rPr>
          <w:color w:val="000000"/>
          <w:sz w:val="28"/>
          <w:szCs w:val="28"/>
          <w:shd w:val="clear" w:color="auto" w:fill="FFFFFF"/>
          <w:lang w:val="uk-UA" w:eastAsia="uk-UA"/>
        </w:rPr>
        <w:t>.</w:t>
      </w:r>
    </w:p>
    <w:p w14:paraId="177645E7" w14:textId="020321C6" w:rsidR="00EE4F08" w:rsidRDefault="00EE4F08" w:rsidP="00EE4F08">
      <w:pPr>
        <w:spacing w:line="360" w:lineRule="auto"/>
        <w:jc w:val="center"/>
        <w:rPr>
          <w:color w:val="000000"/>
          <w:sz w:val="28"/>
          <w:szCs w:val="28"/>
          <w:shd w:val="clear" w:color="auto" w:fill="FFFFFF"/>
          <w:lang w:val="uk-UA" w:eastAsia="uk-UA"/>
        </w:rPr>
      </w:pPr>
      <w:r w:rsidRPr="00EE4F08">
        <w:rPr>
          <w:noProof/>
          <w:color w:val="000000"/>
          <w:sz w:val="28"/>
          <w:szCs w:val="28"/>
          <w:shd w:val="clear" w:color="auto" w:fill="FFFFFF"/>
          <w:lang w:val="uk-UA" w:eastAsia="uk-UA"/>
        </w:rPr>
        <w:drawing>
          <wp:inline distT="0" distB="0" distL="0" distR="0" wp14:anchorId="4D335C41" wp14:editId="7F00E15B">
            <wp:extent cx="6160770" cy="7708268"/>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32977" cy="7798612"/>
                    </a:xfrm>
                    <a:prstGeom prst="rect">
                      <a:avLst/>
                    </a:prstGeom>
                  </pic:spPr>
                </pic:pic>
              </a:graphicData>
            </a:graphic>
          </wp:inline>
        </w:drawing>
      </w:r>
    </w:p>
    <w:p w14:paraId="4553CF8E" w14:textId="1E320F41" w:rsidR="00EE4F08" w:rsidRDefault="00EE4F08" w:rsidP="00EE4F08">
      <w:pPr>
        <w:spacing w:line="360" w:lineRule="auto"/>
        <w:jc w:val="center"/>
        <w:rPr>
          <w:i/>
          <w:iCs/>
          <w:color w:val="000000"/>
          <w:sz w:val="28"/>
          <w:szCs w:val="28"/>
          <w:shd w:val="clear" w:color="auto" w:fill="FFFFFF"/>
          <w:lang w:val="uk-UA" w:eastAsia="uk-UA"/>
        </w:rPr>
      </w:pPr>
      <w:r w:rsidRPr="00EE4F08">
        <w:rPr>
          <w:i/>
          <w:iCs/>
          <w:color w:val="000000"/>
          <w:sz w:val="28"/>
          <w:szCs w:val="28"/>
          <w:shd w:val="clear" w:color="auto" w:fill="FFFFFF"/>
          <w:lang w:val="uk-UA" w:eastAsia="uk-UA"/>
        </w:rPr>
        <w:t>Рис.3.1. Диференційована модель психологічної підтримки демобілізованих військовослужбовців</w:t>
      </w:r>
    </w:p>
    <w:p w14:paraId="61FA0E0E" w14:textId="795E6812" w:rsidR="00894761" w:rsidRDefault="00DE7015" w:rsidP="004F0772">
      <w:pPr>
        <w:spacing w:line="360" w:lineRule="auto"/>
        <w:ind w:firstLine="709"/>
        <w:jc w:val="both"/>
        <w:rPr>
          <w:color w:val="000000"/>
          <w:sz w:val="28"/>
          <w:szCs w:val="28"/>
          <w:shd w:val="clear" w:color="auto" w:fill="FFFFFF"/>
          <w:lang w:val="uk-UA" w:eastAsia="uk-UA"/>
        </w:rPr>
      </w:pPr>
      <w:r>
        <w:rPr>
          <w:color w:val="000000"/>
          <w:sz w:val="28"/>
          <w:szCs w:val="28"/>
          <w:shd w:val="clear" w:color="auto" w:fill="FFFFFF"/>
          <w:lang w:val="uk-UA" w:eastAsia="uk-UA"/>
        </w:rPr>
        <w:t xml:space="preserve">Пропонуємо </w:t>
      </w:r>
      <w:r w:rsidR="007A068C">
        <w:rPr>
          <w:color w:val="000000"/>
          <w:sz w:val="28"/>
          <w:szCs w:val="28"/>
          <w:shd w:val="clear" w:color="auto" w:fill="FFFFFF"/>
          <w:lang w:val="uk-UA" w:eastAsia="uk-UA"/>
        </w:rPr>
        <w:t xml:space="preserve">розглянути </w:t>
      </w:r>
      <w:r>
        <w:rPr>
          <w:color w:val="000000"/>
          <w:sz w:val="28"/>
          <w:szCs w:val="28"/>
          <w:shd w:val="clear" w:color="auto" w:fill="FFFFFF"/>
          <w:lang w:val="uk-UA" w:eastAsia="uk-UA"/>
        </w:rPr>
        <w:t xml:space="preserve">структуру нашої </w:t>
      </w:r>
      <w:r w:rsidR="0046490E" w:rsidRPr="0046490E">
        <w:rPr>
          <w:color w:val="000000"/>
          <w:sz w:val="28"/>
          <w:szCs w:val="28"/>
          <w:shd w:val="clear" w:color="auto" w:fill="FFFFFF"/>
          <w:lang w:val="uk-UA" w:eastAsia="uk-UA"/>
        </w:rPr>
        <w:t>диференційован</w:t>
      </w:r>
      <w:r w:rsidR="0046490E">
        <w:rPr>
          <w:color w:val="000000"/>
          <w:sz w:val="28"/>
          <w:szCs w:val="28"/>
          <w:shd w:val="clear" w:color="auto" w:fill="FFFFFF"/>
          <w:lang w:val="uk-UA" w:eastAsia="uk-UA"/>
        </w:rPr>
        <w:t>ої моделі, цільові групи:</w:t>
      </w:r>
    </w:p>
    <w:p w14:paraId="629C8A98" w14:textId="355C153E" w:rsidR="004F0772" w:rsidRPr="0046490E" w:rsidRDefault="004F0772" w:rsidP="004F0772">
      <w:pPr>
        <w:spacing w:line="360" w:lineRule="auto"/>
        <w:ind w:firstLine="709"/>
        <w:jc w:val="both"/>
        <w:rPr>
          <w:color w:val="000000"/>
          <w:sz w:val="28"/>
          <w:szCs w:val="28"/>
          <w:shd w:val="clear" w:color="auto" w:fill="FFFFFF"/>
          <w:lang w:val="uk-UA" w:eastAsia="uk-UA"/>
        </w:rPr>
      </w:pPr>
      <w:r w:rsidRPr="0046490E">
        <w:rPr>
          <w:color w:val="000000"/>
          <w:sz w:val="28"/>
          <w:szCs w:val="28"/>
          <w:shd w:val="clear" w:color="auto" w:fill="FFFFFF"/>
          <w:lang w:val="uk-UA" w:eastAsia="uk-UA"/>
        </w:rPr>
        <w:t xml:space="preserve">Група А: </w:t>
      </w:r>
      <w:r w:rsidR="00B92C12">
        <w:rPr>
          <w:color w:val="000000"/>
          <w:sz w:val="28"/>
          <w:szCs w:val="28"/>
          <w:shd w:val="clear" w:color="auto" w:fill="FFFFFF"/>
          <w:lang w:val="uk-UA" w:eastAsia="uk-UA"/>
        </w:rPr>
        <w:t>в</w:t>
      </w:r>
      <w:r w:rsidRPr="0046490E">
        <w:rPr>
          <w:color w:val="000000"/>
          <w:sz w:val="28"/>
          <w:szCs w:val="28"/>
          <w:shd w:val="clear" w:color="auto" w:fill="FFFFFF"/>
          <w:lang w:val="uk-UA" w:eastAsia="uk-UA"/>
        </w:rPr>
        <w:t>ійськовослужбовці з мінімальними адаптаційними труднощами</w:t>
      </w:r>
      <w:r w:rsidR="0046490E">
        <w:rPr>
          <w:color w:val="000000"/>
          <w:sz w:val="28"/>
          <w:szCs w:val="28"/>
          <w:shd w:val="clear" w:color="auto" w:fill="FFFFFF"/>
          <w:lang w:val="uk-UA" w:eastAsia="uk-UA"/>
        </w:rPr>
        <w:t>.</w:t>
      </w:r>
    </w:p>
    <w:p w14:paraId="2A7DD4F8" w14:textId="77777777"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До цієї групи належать демобілізовані, які демонструють високий рівень психологічної стійкості та адаптаційного потенціалу. Характерними ознаками є відсутність клінічно значущих симптомів посттравматичного стресового розладу або їх легка форма, збереження продуктивності у професійній діяльності, стабільні міжособистісні стосунки, адекватна самооцінка та наявність чітких життєвих цілей.</w:t>
      </w:r>
    </w:p>
    <w:p w14:paraId="385FE937" w14:textId="77777777"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 xml:space="preserve">Представники цієї групи зазвичай мають розвинену систему соціальної підтримки, конструктивні </w:t>
      </w:r>
      <w:proofErr w:type="spellStart"/>
      <w:r w:rsidRPr="004F0772">
        <w:rPr>
          <w:color w:val="000000"/>
          <w:sz w:val="28"/>
          <w:szCs w:val="28"/>
          <w:shd w:val="clear" w:color="auto" w:fill="FFFFFF"/>
          <w:lang w:val="uk-UA" w:eastAsia="uk-UA"/>
        </w:rPr>
        <w:t>копінг</w:t>
      </w:r>
      <w:proofErr w:type="spellEnd"/>
      <w:r w:rsidRPr="004F0772">
        <w:rPr>
          <w:color w:val="000000"/>
          <w:sz w:val="28"/>
          <w:szCs w:val="28"/>
          <w:shd w:val="clear" w:color="auto" w:fill="FFFFFF"/>
          <w:lang w:val="uk-UA" w:eastAsia="uk-UA"/>
        </w:rPr>
        <w:t>-стратегії та здатність до саморегуляції емоційних станів. Вони можуть переживати природні для перехідного періоду труднощі, такі як потреба у переорієнтації, пошук нового місця у житті, адаптація до зміненого режиму, але ці труднощі не набувають патологічного характеру.</w:t>
      </w:r>
    </w:p>
    <w:p w14:paraId="5282A285" w14:textId="77777777"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 xml:space="preserve">Для цієї групи пріоритетними є профілактичні заходи, спрямовані на попередження виникнення психологічних проблем у майбутньому, </w:t>
      </w:r>
      <w:proofErr w:type="spellStart"/>
      <w:r w:rsidRPr="004F0772">
        <w:rPr>
          <w:color w:val="000000"/>
          <w:sz w:val="28"/>
          <w:szCs w:val="28"/>
          <w:shd w:val="clear" w:color="auto" w:fill="FFFFFF"/>
          <w:lang w:val="uk-UA" w:eastAsia="uk-UA"/>
        </w:rPr>
        <w:t>психоедукація</w:t>
      </w:r>
      <w:proofErr w:type="spellEnd"/>
      <w:r w:rsidRPr="004F0772">
        <w:rPr>
          <w:color w:val="000000"/>
          <w:sz w:val="28"/>
          <w:szCs w:val="28"/>
          <w:shd w:val="clear" w:color="auto" w:fill="FFFFFF"/>
          <w:lang w:val="uk-UA" w:eastAsia="uk-UA"/>
        </w:rPr>
        <w:t xml:space="preserve"> щодо можливих реакцій на стрес та способів їх подолання, інформування про доступні ресурси підтримки. Основними формами роботи виступають короткострокове консультування (два-чотири заняття), участь у </w:t>
      </w:r>
      <w:proofErr w:type="spellStart"/>
      <w:r w:rsidRPr="004F0772">
        <w:rPr>
          <w:color w:val="000000"/>
          <w:sz w:val="28"/>
          <w:szCs w:val="28"/>
          <w:shd w:val="clear" w:color="auto" w:fill="FFFFFF"/>
          <w:lang w:val="uk-UA" w:eastAsia="uk-UA"/>
        </w:rPr>
        <w:t>психоедукаційних</w:t>
      </w:r>
      <w:proofErr w:type="spellEnd"/>
      <w:r w:rsidRPr="004F0772">
        <w:rPr>
          <w:color w:val="000000"/>
          <w:sz w:val="28"/>
          <w:szCs w:val="28"/>
          <w:shd w:val="clear" w:color="auto" w:fill="FFFFFF"/>
          <w:lang w:val="uk-UA" w:eastAsia="uk-UA"/>
        </w:rPr>
        <w:t xml:space="preserve"> семінарах та групах </w:t>
      </w:r>
      <w:proofErr w:type="spellStart"/>
      <w:r w:rsidRPr="004F0772">
        <w:rPr>
          <w:color w:val="000000"/>
          <w:sz w:val="28"/>
          <w:szCs w:val="28"/>
          <w:shd w:val="clear" w:color="auto" w:fill="FFFFFF"/>
          <w:lang w:val="uk-UA" w:eastAsia="uk-UA"/>
        </w:rPr>
        <w:t>взаємопідтримки</w:t>
      </w:r>
      <w:proofErr w:type="spellEnd"/>
      <w:r w:rsidRPr="004F0772">
        <w:rPr>
          <w:color w:val="000000"/>
          <w:sz w:val="28"/>
          <w:szCs w:val="28"/>
          <w:shd w:val="clear" w:color="auto" w:fill="FFFFFF"/>
          <w:lang w:val="uk-UA" w:eastAsia="uk-UA"/>
        </w:rPr>
        <w:t xml:space="preserve"> ветеранів, доступ до онлайн-ресурсів для самодопомоги.</w:t>
      </w:r>
    </w:p>
    <w:p w14:paraId="78A1A35A" w14:textId="71A23F08"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 xml:space="preserve">Важливим напрямом роботи з цією групою є </w:t>
      </w:r>
      <w:r w:rsidR="00B92C12" w:rsidRPr="004F0772">
        <w:rPr>
          <w:color w:val="000000"/>
          <w:sz w:val="28"/>
          <w:szCs w:val="28"/>
          <w:shd w:val="clear" w:color="auto" w:fill="FFFFFF"/>
          <w:lang w:val="uk-UA" w:eastAsia="uk-UA"/>
        </w:rPr>
        <w:t>кар</w:t>
      </w:r>
      <w:r w:rsidR="00F26CC5">
        <w:rPr>
          <w:color w:val="000000"/>
          <w:sz w:val="28"/>
          <w:szCs w:val="28"/>
          <w:shd w:val="clear" w:color="auto" w:fill="FFFFFF"/>
          <w:lang w:val="uk-UA" w:eastAsia="uk-UA"/>
        </w:rPr>
        <w:t>’</w:t>
      </w:r>
      <w:r w:rsidR="00B92C12" w:rsidRPr="004F0772">
        <w:rPr>
          <w:color w:val="000000"/>
          <w:sz w:val="28"/>
          <w:szCs w:val="28"/>
          <w:shd w:val="clear" w:color="auto" w:fill="FFFFFF"/>
          <w:lang w:val="uk-UA" w:eastAsia="uk-UA"/>
        </w:rPr>
        <w:t>єрне</w:t>
      </w:r>
      <w:r w:rsidRPr="004F0772">
        <w:rPr>
          <w:color w:val="000000"/>
          <w:sz w:val="28"/>
          <w:szCs w:val="28"/>
          <w:shd w:val="clear" w:color="auto" w:fill="FFFFFF"/>
          <w:lang w:val="uk-UA" w:eastAsia="uk-UA"/>
        </w:rPr>
        <w:t xml:space="preserve"> консультування та супровід процесу професійної переорієнтації, оскільки навіть за відсутності виражених психологічних проблем ветерани можуть потребувати підтримки у виборі нового професійного шляху та адаптації до цивільного ринку праці. Також доцільним є профілактичне сімейне консультування, яке допомагає попередити конфлікти та непорозуміння у стосунках з близькими.</w:t>
      </w:r>
    </w:p>
    <w:p w14:paraId="09B304AF" w14:textId="0893114F" w:rsidR="004F0772" w:rsidRPr="004F0772" w:rsidRDefault="004F0772" w:rsidP="004F0772">
      <w:pPr>
        <w:spacing w:line="360" w:lineRule="auto"/>
        <w:ind w:firstLine="709"/>
        <w:jc w:val="both"/>
        <w:rPr>
          <w:color w:val="000000"/>
          <w:sz w:val="28"/>
          <w:szCs w:val="28"/>
          <w:shd w:val="clear" w:color="auto" w:fill="FFFFFF"/>
          <w:lang w:val="uk-UA" w:eastAsia="uk-UA"/>
        </w:rPr>
      </w:pPr>
      <w:r w:rsidRPr="00B92C12">
        <w:rPr>
          <w:color w:val="000000"/>
          <w:sz w:val="28"/>
          <w:szCs w:val="28"/>
          <w:shd w:val="clear" w:color="auto" w:fill="FFFFFF"/>
          <w:lang w:val="uk-UA" w:eastAsia="uk-UA"/>
        </w:rPr>
        <w:t xml:space="preserve">Група Б: </w:t>
      </w:r>
      <w:r w:rsidR="001364A6">
        <w:rPr>
          <w:color w:val="000000"/>
          <w:sz w:val="28"/>
          <w:szCs w:val="28"/>
          <w:shd w:val="clear" w:color="auto" w:fill="FFFFFF"/>
          <w:lang w:val="uk-UA" w:eastAsia="uk-UA"/>
        </w:rPr>
        <w:t>в</w:t>
      </w:r>
      <w:r w:rsidRPr="00B92C12">
        <w:rPr>
          <w:color w:val="000000"/>
          <w:sz w:val="28"/>
          <w:szCs w:val="28"/>
          <w:shd w:val="clear" w:color="auto" w:fill="FFFFFF"/>
          <w:lang w:val="uk-UA" w:eastAsia="uk-UA"/>
        </w:rPr>
        <w:t>ійськовослужбовці з помірними адаптаційними труднощами</w:t>
      </w:r>
      <w:r w:rsidR="001364A6">
        <w:rPr>
          <w:color w:val="000000"/>
          <w:sz w:val="28"/>
          <w:szCs w:val="28"/>
          <w:shd w:val="clear" w:color="auto" w:fill="FFFFFF"/>
          <w:lang w:val="uk-UA" w:eastAsia="uk-UA"/>
        </w:rPr>
        <w:t xml:space="preserve">. </w:t>
      </w:r>
      <w:r w:rsidRPr="004F0772">
        <w:rPr>
          <w:color w:val="000000"/>
          <w:sz w:val="28"/>
          <w:szCs w:val="28"/>
          <w:shd w:val="clear" w:color="auto" w:fill="FFFFFF"/>
          <w:lang w:val="uk-UA" w:eastAsia="uk-UA"/>
        </w:rPr>
        <w:t xml:space="preserve">Ця група є найбільш численною і включає ветеранів, які переживають </w:t>
      </w:r>
      <w:proofErr w:type="spellStart"/>
      <w:r w:rsidRPr="004F0772">
        <w:rPr>
          <w:color w:val="000000"/>
          <w:sz w:val="28"/>
          <w:szCs w:val="28"/>
          <w:shd w:val="clear" w:color="auto" w:fill="FFFFFF"/>
          <w:lang w:val="uk-UA" w:eastAsia="uk-UA"/>
        </w:rPr>
        <w:t>помірно</w:t>
      </w:r>
      <w:proofErr w:type="spellEnd"/>
      <w:r w:rsidRPr="004F0772">
        <w:rPr>
          <w:color w:val="000000"/>
          <w:sz w:val="28"/>
          <w:szCs w:val="28"/>
          <w:shd w:val="clear" w:color="auto" w:fill="FFFFFF"/>
          <w:lang w:val="uk-UA" w:eastAsia="uk-UA"/>
        </w:rPr>
        <w:t xml:space="preserve"> виражені симптоми посттравматичного стресу, тривожності, депресії, що призводять до певних труднощів у повсякденному функціонуванні, але не досягають рівня важкого розладу. Характерними проявами є періодичні нав</w:t>
      </w:r>
      <w:r w:rsidR="00F26CC5">
        <w:rPr>
          <w:color w:val="000000"/>
          <w:sz w:val="28"/>
          <w:szCs w:val="28"/>
          <w:shd w:val="clear" w:color="auto" w:fill="FFFFFF"/>
          <w:lang w:val="uk-UA" w:eastAsia="uk-UA"/>
        </w:rPr>
        <w:t>’</w:t>
      </w:r>
      <w:r w:rsidRPr="004F0772">
        <w:rPr>
          <w:color w:val="000000"/>
          <w:sz w:val="28"/>
          <w:szCs w:val="28"/>
          <w:shd w:val="clear" w:color="auto" w:fill="FFFFFF"/>
          <w:lang w:val="uk-UA" w:eastAsia="uk-UA"/>
        </w:rPr>
        <w:t>язливі спогади про травматичні події, порушення сну, підвищена пильність, труднощі концентрації уваги, емоційна нестабільність, дратівливість.</w:t>
      </w:r>
    </w:p>
    <w:p w14:paraId="33C76971" w14:textId="77777777"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 xml:space="preserve">Представники цієї групи часто відчувають складнощі у міжособистісних стосунках, особливо у близьких стосунках з партнерами та членами родини, які можуть не розуміти їхніх переживань. Спостерігаються проблеми з емоційною регуляцією, схильність до уникнення ситуацій, які нагадують про травматичний досвід, зниження інтересу до раніше приємних </w:t>
      </w:r>
      <w:proofErr w:type="spellStart"/>
      <w:r w:rsidRPr="004F0772">
        <w:rPr>
          <w:color w:val="000000"/>
          <w:sz w:val="28"/>
          <w:szCs w:val="28"/>
          <w:shd w:val="clear" w:color="auto" w:fill="FFFFFF"/>
          <w:lang w:val="uk-UA" w:eastAsia="uk-UA"/>
        </w:rPr>
        <w:t>активностей</w:t>
      </w:r>
      <w:proofErr w:type="spellEnd"/>
      <w:r w:rsidRPr="004F0772">
        <w:rPr>
          <w:color w:val="000000"/>
          <w:sz w:val="28"/>
          <w:szCs w:val="28"/>
          <w:shd w:val="clear" w:color="auto" w:fill="FFFFFF"/>
          <w:lang w:val="uk-UA" w:eastAsia="uk-UA"/>
        </w:rPr>
        <w:t>. Можуть виникати труднощі з працевлаштуванням через недостатню впевненість у собі, проблеми з комунікацією або складність адаптації до цивільного робочого середовища.</w:t>
      </w:r>
    </w:p>
    <w:p w14:paraId="0424F2EA" w14:textId="17E06F9B"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 xml:space="preserve">Для цієї групи необхідним є структуроване психотерапевтичне втручання тривалістю від трьох до шести місяців з частотою зустрічей один-два рази на тиждень. Рекомендованими підходами є </w:t>
      </w:r>
      <w:proofErr w:type="spellStart"/>
      <w:r w:rsidRPr="004F0772">
        <w:rPr>
          <w:color w:val="000000"/>
          <w:sz w:val="28"/>
          <w:szCs w:val="28"/>
          <w:shd w:val="clear" w:color="auto" w:fill="FFFFFF"/>
          <w:lang w:val="uk-UA" w:eastAsia="uk-UA"/>
        </w:rPr>
        <w:t>когнітивно</w:t>
      </w:r>
      <w:proofErr w:type="spellEnd"/>
      <w:r w:rsidRPr="004F0772">
        <w:rPr>
          <w:color w:val="000000"/>
          <w:sz w:val="28"/>
          <w:szCs w:val="28"/>
          <w:shd w:val="clear" w:color="auto" w:fill="FFFFFF"/>
          <w:lang w:val="uk-UA" w:eastAsia="uk-UA"/>
        </w:rPr>
        <w:t xml:space="preserve">-поведінкова терапія, яка допомагає змінити </w:t>
      </w:r>
      <w:proofErr w:type="spellStart"/>
      <w:r w:rsidRPr="004F0772">
        <w:rPr>
          <w:color w:val="000000"/>
          <w:sz w:val="28"/>
          <w:szCs w:val="28"/>
          <w:shd w:val="clear" w:color="auto" w:fill="FFFFFF"/>
          <w:lang w:val="uk-UA" w:eastAsia="uk-UA"/>
        </w:rPr>
        <w:t>дисфункціональні</w:t>
      </w:r>
      <w:proofErr w:type="spellEnd"/>
      <w:r w:rsidRPr="004F0772">
        <w:rPr>
          <w:color w:val="000000"/>
          <w:sz w:val="28"/>
          <w:szCs w:val="28"/>
          <w:shd w:val="clear" w:color="auto" w:fill="FFFFFF"/>
          <w:lang w:val="uk-UA" w:eastAsia="uk-UA"/>
        </w:rPr>
        <w:t xml:space="preserve"> думки та переконання, пов</w:t>
      </w:r>
      <w:r w:rsidR="00F26CC5">
        <w:rPr>
          <w:color w:val="000000"/>
          <w:sz w:val="28"/>
          <w:szCs w:val="28"/>
          <w:shd w:val="clear" w:color="auto" w:fill="FFFFFF"/>
          <w:lang w:val="uk-UA" w:eastAsia="uk-UA"/>
        </w:rPr>
        <w:t>’</w:t>
      </w:r>
      <w:r w:rsidRPr="004F0772">
        <w:rPr>
          <w:color w:val="000000"/>
          <w:sz w:val="28"/>
          <w:szCs w:val="28"/>
          <w:shd w:val="clear" w:color="auto" w:fill="FFFFFF"/>
          <w:lang w:val="uk-UA" w:eastAsia="uk-UA"/>
        </w:rPr>
        <w:t>язані з травмою, метод десенсибілізації та переробки за допомогою рухів очей (EMDR), який ефективний для опрацювання травматичних спогадів, та тілесно-орієнтована терапія для роботи з соматичними проявами стресу.</w:t>
      </w:r>
    </w:p>
    <w:p w14:paraId="1887ACD6" w14:textId="77777777"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 xml:space="preserve">Важливим компонентом роботи є групова психотерапія, яка надає можливість обміну досвідом з іншими ветеранами, подолання почуття ізоляції та усамітнення, розвитку соціальних навичок. Групи можуть бути тематичними: групи з управління гнівом, групи для розвитку навичок спілкування, </w:t>
      </w:r>
      <w:proofErr w:type="spellStart"/>
      <w:r w:rsidRPr="004F0772">
        <w:rPr>
          <w:color w:val="000000"/>
          <w:sz w:val="28"/>
          <w:szCs w:val="28"/>
          <w:shd w:val="clear" w:color="auto" w:fill="FFFFFF"/>
          <w:lang w:val="uk-UA" w:eastAsia="uk-UA"/>
        </w:rPr>
        <w:t>психоедукаційні</w:t>
      </w:r>
      <w:proofErr w:type="spellEnd"/>
      <w:r w:rsidRPr="004F0772">
        <w:rPr>
          <w:color w:val="000000"/>
          <w:sz w:val="28"/>
          <w:szCs w:val="28"/>
          <w:shd w:val="clear" w:color="auto" w:fill="FFFFFF"/>
          <w:lang w:val="uk-UA" w:eastAsia="uk-UA"/>
        </w:rPr>
        <w:t xml:space="preserve"> групи з вивчення механізмів стресу та способів його подолання.</w:t>
      </w:r>
    </w:p>
    <w:p w14:paraId="27FE5F91" w14:textId="0FCC6278"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Сімейна терапія або консультування також є важливою складовою, оскільки проблеми ветерана неминуче впливають на всю родинну систему. Робота з сім</w:t>
      </w:r>
      <w:r w:rsidR="00F26CC5">
        <w:rPr>
          <w:color w:val="000000"/>
          <w:sz w:val="28"/>
          <w:szCs w:val="28"/>
          <w:shd w:val="clear" w:color="auto" w:fill="FFFFFF"/>
          <w:lang w:val="uk-UA" w:eastAsia="uk-UA"/>
        </w:rPr>
        <w:t>’</w:t>
      </w:r>
      <w:r w:rsidRPr="004F0772">
        <w:rPr>
          <w:color w:val="000000"/>
          <w:sz w:val="28"/>
          <w:szCs w:val="28"/>
          <w:shd w:val="clear" w:color="auto" w:fill="FFFFFF"/>
          <w:lang w:val="uk-UA" w:eastAsia="uk-UA"/>
        </w:rPr>
        <w:t xml:space="preserve">єю включає </w:t>
      </w:r>
      <w:proofErr w:type="spellStart"/>
      <w:r w:rsidRPr="004F0772">
        <w:rPr>
          <w:color w:val="000000"/>
          <w:sz w:val="28"/>
          <w:szCs w:val="28"/>
          <w:shd w:val="clear" w:color="auto" w:fill="FFFFFF"/>
          <w:lang w:val="uk-UA" w:eastAsia="uk-UA"/>
        </w:rPr>
        <w:t>психоедукацію</w:t>
      </w:r>
      <w:proofErr w:type="spellEnd"/>
      <w:r w:rsidRPr="004F0772">
        <w:rPr>
          <w:color w:val="000000"/>
          <w:sz w:val="28"/>
          <w:szCs w:val="28"/>
          <w:shd w:val="clear" w:color="auto" w:fill="FFFFFF"/>
          <w:lang w:val="uk-UA" w:eastAsia="uk-UA"/>
        </w:rPr>
        <w:t xml:space="preserve"> близьких про особливості посттравматичного стресу, навчання ефективній комунікації, вирішення конфліктів, відновлення емоційної близькості та взаєморозуміння.</w:t>
      </w:r>
    </w:p>
    <w:p w14:paraId="28C99F90" w14:textId="3A88F931" w:rsidR="004F0772" w:rsidRPr="004F0772" w:rsidRDefault="004F0772" w:rsidP="004F0772">
      <w:pPr>
        <w:spacing w:line="360" w:lineRule="auto"/>
        <w:ind w:firstLine="709"/>
        <w:jc w:val="both"/>
        <w:rPr>
          <w:color w:val="000000"/>
          <w:sz w:val="28"/>
          <w:szCs w:val="28"/>
          <w:shd w:val="clear" w:color="auto" w:fill="FFFFFF"/>
          <w:lang w:val="uk-UA" w:eastAsia="uk-UA"/>
        </w:rPr>
      </w:pPr>
      <w:r w:rsidRPr="001C3621">
        <w:rPr>
          <w:color w:val="000000"/>
          <w:sz w:val="28"/>
          <w:szCs w:val="28"/>
          <w:shd w:val="clear" w:color="auto" w:fill="FFFFFF"/>
          <w:lang w:val="uk-UA" w:eastAsia="uk-UA"/>
        </w:rPr>
        <w:t xml:space="preserve">Група В: </w:t>
      </w:r>
      <w:r w:rsidR="001C3621">
        <w:rPr>
          <w:color w:val="000000"/>
          <w:sz w:val="28"/>
          <w:szCs w:val="28"/>
          <w:shd w:val="clear" w:color="auto" w:fill="FFFFFF"/>
          <w:lang w:val="uk-UA" w:eastAsia="uk-UA"/>
        </w:rPr>
        <w:t>в</w:t>
      </w:r>
      <w:r w:rsidRPr="001C3621">
        <w:rPr>
          <w:color w:val="000000"/>
          <w:sz w:val="28"/>
          <w:szCs w:val="28"/>
          <w:shd w:val="clear" w:color="auto" w:fill="FFFFFF"/>
          <w:lang w:val="uk-UA" w:eastAsia="uk-UA"/>
        </w:rPr>
        <w:t>ійськовослужбовці зі значними адаптаційними труднощами</w:t>
      </w:r>
      <w:r w:rsidR="001C3621">
        <w:rPr>
          <w:color w:val="000000"/>
          <w:sz w:val="28"/>
          <w:szCs w:val="28"/>
          <w:shd w:val="clear" w:color="auto" w:fill="FFFFFF"/>
          <w:lang w:val="uk-UA" w:eastAsia="uk-UA"/>
        </w:rPr>
        <w:t xml:space="preserve">. </w:t>
      </w:r>
      <w:r w:rsidRPr="004F0772">
        <w:rPr>
          <w:color w:val="000000"/>
          <w:sz w:val="28"/>
          <w:szCs w:val="28"/>
          <w:shd w:val="clear" w:color="auto" w:fill="FFFFFF"/>
          <w:lang w:val="uk-UA" w:eastAsia="uk-UA"/>
        </w:rPr>
        <w:t xml:space="preserve">До цієї групи належать ветерани з вираженими клінічними симптомами посттравматичного стресового розладу, важкої депресії, тривожних розладів, які суттєво порушують їхнє функціонування у всіх сферах життя. Характерними є інтенсивні </w:t>
      </w:r>
      <w:proofErr w:type="spellStart"/>
      <w:r w:rsidRPr="004F0772">
        <w:rPr>
          <w:color w:val="000000"/>
          <w:sz w:val="28"/>
          <w:szCs w:val="28"/>
          <w:shd w:val="clear" w:color="auto" w:fill="FFFFFF"/>
          <w:lang w:val="uk-UA" w:eastAsia="uk-UA"/>
        </w:rPr>
        <w:t>флешбеки</w:t>
      </w:r>
      <w:proofErr w:type="spellEnd"/>
      <w:r w:rsidRPr="004F0772">
        <w:rPr>
          <w:color w:val="000000"/>
          <w:sz w:val="28"/>
          <w:szCs w:val="28"/>
          <w:shd w:val="clear" w:color="auto" w:fill="FFFFFF"/>
          <w:lang w:val="uk-UA" w:eastAsia="uk-UA"/>
        </w:rPr>
        <w:t xml:space="preserve"> та кошмари, виражена емоційна притупленість або, навпаки, неконтрольовані емоційні спалахи, панічні атаки, </w:t>
      </w:r>
      <w:proofErr w:type="spellStart"/>
      <w:r w:rsidRPr="004F0772">
        <w:rPr>
          <w:color w:val="000000"/>
          <w:sz w:val="28"/>
          <w:szCs w:val="28"/>
          <w:shd w:val="clear" w:color="auto" w:fill="FFFFFF"/>
          <w:lang w:val="uk-UA" w:eastAsia="uk-UA"/>
        </w:rPr>
        <w:t>суїцидальні</w:t>
      </w:r>
      <w:proofErr w:type="spellEnd"/>
      <w:r w:rsidRPr="004F0772">
        <w:rPr>
          <w:color w:val="000000"/>
          <w:sz w:val="28"/>
          <w:szCs w:val="28"/>
          <w:shd w:val="clear" w:color="auto" w:fill="FFFFFF"/>
          <w:lang w:val="uk-UA" w:eastAsia="uk-UA"/>
        </w:rPr>
        <w:t xml:space="preserve"> думки або спроби, важка соціальна ізоляція, повна втрата інтересу до життя.</w:t>
      </w:r>
    </w:p>
    <w:p w14:paraId="59FB23D0" w14:textId="6DFEFDD4"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 xml:space="preserve">Часто у представників цієї групи спостерігаються </w:t>
      </w:r>
      <w:proofErr w:type="spellStart"/>
      <w:r w:rsidRPr="004F0772">
        <w:rPr>
          <w:color w:val="000000"/>
          <w:sz w:val="28"/>
          <w:szCs w:val="28"/>
          <w:shd w:val="clear" w:color="auto" w:fill="FFFFFF"/>
          <w:lang w:val="uk-UA" w:eastAsia="uk-UA"/>
        </w:rPr>
        <w:t>коморбідні</w:t>
      </w:r>
      <w:proofErr w:type="spellEnd"/>
      <w:r w:rsidRPr="004F0772">
        <w:rPr>
          <w:color w:val="000000"/>
          <w:sz w:val="28"/>
          <w:szCs w:val="28"/>
          <w:shd w:val="clear" w:color="auto" w:fill="FFFFFF"/>
          <w:lang w:val="uk-UA" w:eastAsia="uk-UA"/>
        </w:rPr>
        <w:t xml:space="preserve"> розлади: зловживання алкоголем або психоактивними речовинами як спосіб самолікування, агресивна або </w:t>
      </w:r>
      <w:proofErr w:type="spellStart"/>
      <w:r w:rsidRPr="004F0772">
        <w:rPr>
          <w:color w:val="000000"/>
          <w:sz w:val="28"/>
          <w:szCs w:val="28"/>
          <w:shd w:val="clear" w:color="auto" w:fill="FFFFFF"/>
          <w:lang w:val="uk-UA" w:eastAsia="uk-UA"/>
        </w:rPr>
        <w:t>аутоагресивна</w:t>
      </w:r>
      <w:proofErr w:type="spellEnd"/>
      <w:r w:rsidRPr="004F0772">
        <w:rPr>
          <w:color w:val="000000"/>
          <w:sz w:val="28"/>
          <w:szCs w:val="28"/>
          <w:shd w:val="clear" w:color="auto" w:fill="FFFFFF"/>
          <w:lang w:val="uk-UA" w:eastAsia="uk-UA"/>
        </w:rPr>
        <w:t xml:space="preserve"> поведінка, важкі порушення сну, хронічний біль без органічної причини. Можливі складні випадки морального травмування, пов</w:t>
      </w:r>
      <w:r w:rsidR="00F26CC5">
        <w:rPr>
          <w:color w:val="000000"/>
          <w:sz w:val="28"/>
          <w:szCs w:val="28"/>
          <w:shd w:val="clear" w:color="auto" w:fill="FFFFFF"/>
          <w:lang w:val="uk-UA" w:eastAsia="uk-UA"/>
        </w:rPr>
        <w:t>’</w:t>
      </w:r>
      <w:r w:rsidRPr="004F0772">
        <w:rPr>
          <w:color w:val="000000"/>
          <w:sz w:val="28"/>
          <w:szCs w:val="28"/>
          <w:shd w:val="clear" w:color="auto" w:fill="FFFFFF"/>
          <w:lang w:val="uk-UA" w:eastAsia="uk-UA"/>
        </w:rPr>
        <w:t>язані з участю у подіях, які суперечать внутрішнім цінностям особистості.</w:t>
      </w:r>
    </w:p>
    <w:p w14:paraId="1299CDDD" w14:textId="7DE84ADE"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 xml:space="preserve">Для цієї групи необхідне інтенсивне мультимодальне втручання тривалістю не менше шести-дванадцяти місяців, а у складних випадках і довше. Індивідуальна психотерапія проводиться з частотою два-три рази на тиждень і включає </w:t>
      </w:r>
      <w:proofErr w:type="spellStart"/>
      <w:r w:rsidRPr="004F0772">
        <w:rPr>
          <w:color w:val="000000"/>
          <w:sz w:val="28"/>
          <w:szCs w:val="28"/>
          <w:shd w:val="clear" w:color="auto" w:fill="FFFFFF"/>
          <w:lang w:val="uk-UA" w:eastAsia="uk-UA"/>
        </w:rPr>
        <w:t>травмофокусовані</w:t>
      </w:r>
      <w:proofErr w:type="spellEnd"/>
      <w:r w:rsidRPr="004F0772">
        <w:rPr>
          <w:color w:val="000000"/>
          <w:sz w:val="28"/>
          <w:szCs w:val="28"/>
          <w:shd w:val="clear" w:color="auto" w:fill="FFFFFF"/>
          <w:lang w:val="uk-UA" w:eastAsia="uk-UA"/>
        </w:rPr>
        <w:t xml:space="preserve"> методи після досягнення достатнього рівня стабілізації. Обов</w:t>
      </w:r>
      <w:r w:rsidR="00F26CC5">
        <w:rPr>
          <w:color w:val="000000"/>
          <w:sz w:val="28"/>
          <w:szCs w:val="28"/>
          <w:shd w:val="clear" w:color="auto" w:fill="FFFFFF"/>
          <w:lang w:val="uk-UA" w:eastAsia="uk-UA"/>
        </w:rPr>
        <w:t>’</w:t>
      </w:r>
      <w:r w:rsidRPr="004F0772">
        <w:rPr>
          <w:color w:val="000000"/>
          <w:sz w:val="28"/>
          <w:szCs w:val="28"/>
          <w:shd w:val="clear" w:color="auto" w:fill="FFFFFF"/>
          <w:lang w:val="uk-UA" w:eastAsia="uk-UA"/>
        </w:rPr>
        <w:t>язковою є консультація психіатра для вирішення питання про необхідність медикаментозної підтримки, особливо при важкій депресії, вираженій тривожності або порушеннях сну.</w:t>
      </w:r>
    </w:p>
    <w:p w14:paraId="317B4EF5" w14:textId="77777777"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 xml:space="preserve">У випадках загострення стану, </w:t>
      </w:r>
      <w:proofErr w:type="spellStart"/>
      <w:r w:rsidRPr="004F0772">
        <w:rPr>
          <w:color w:val="000000"/>
          <w:sz w:val="28"/>
          <w:szCs w:val="28"/>
          <w:shd w:val="clear" w:color="auto" w:fill="FFFFFF"/>
          <w:lang w:val="uk-UA" w:eastAsia="uk-UA"/>
        </w:rPr>
        <w:t>суїцидальної</w:t>
      </w:r>
      <w:proofErr w:type="spellEnd"/>
      <w:r w:rsidRPr="004F0772">
        <w:rPr>
          <w:color w:val="000000"/>
          <w:sz w:val="28"/>
          <w:szCs w:val="28"/>
          <w:shd w:val="clear" w:color="auto" w:fill="FFFFFF"/>
          <w:lang w:val="uk-UA" w:eastAsia="uk-UA"/>
        </w:rPr>
        <w:t xml:space="preserve"> поведінки або важких </w:t>
      </w:r>
      <w:proofErr w:type="spellStart"/>
      <w:r w:rsidRPr="004F0772">
        <w:rPr>
          <w:color w:val="000000"/>
          <w:sz w:val="28"/>
          <w:szCs w:val="28"/>
          <w:shd w:val="clear" w:color="auto" w:fill="FFFFFF"/>
          <w:lang w:val="uk-UA" w:eastAsia="uk-UA"/>
        </w:rPr>
        <w:t>залежностей</w:t>
      </w:r>
      <w:proofErr w:type="spellEnd"/>
      <w:r w:rsidRPr="004F0772">
        <w:rPr>
          <w:color w:val="000000"/>
          <w:sz w:val="28"/>
          <w:szCs w:val="28"/>
          <w:shd w:val="clear" w:color="auto" w:fill="FFFFFF"/>
          <w:lang w:val="uk-UA" w:eastAsia="uk-UA"/>
        </w:rPr>
        <w:t xml:space="preserve"> може бути показана стаціонарна або денна реабілітація з інтенсивною щоденною програмою, що включає індивідуальну та групову терапію, заняття з арт-терапії, музикотерапії, тілесних практик, заняття з розвитку соціальних та професійних навичок.</w:t>
      </w:r>
    </w:p>
    <w:p w14:paraId="6290E545" w14:textId="77777777"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Необхідним є кейс-менеджмент – призначення відповідального фахівця, який координує всі аспекти допомоги: психологічну, психіатричну, соціальну, юридичну. Соціальний супровід може включати допомогу у вирішенні житлових питань, оформленні документів, отриманні соціальних виплат, працевлаштуванні. Важливою є робота з родиною, яка у таких випадках також потребує інтенсивної підтримки через тяжкість ситуації та емоційне виснаження близьких.</w:t>
      </w:r>
    </w:p>
    <w:p w14:paraId="6BB860DB" w14:textId="55CB9127" w:rsidR="004F0772" w:rsidRPr="001A3633" w:rsidRDefault="001A3633" w:rsidP="004F0772">
      <w:pPr>
        <w:spacing w:line="360" w:lineRule="auto"/>
        <w:ind w:firstLine="709"/>
        <w:jc w:val="both"/>
        <w:rPr>
          <w:color w:val="000000"/>
          <w:sz w:val="28"/>
          <w:szCs w:val="28"/>
          <w:shd w:val="clear" w:color="auto" w:fill="FFFFFF"/>
          <w:lang w:val="uk-UA" w:eastAsia="uk-UA"/>
        </w:rPr>
      </w:pPr>
      <w:r w:rsidRPr="001A3633">
        <w:rPr>
          <w:color w:val="000000"/>
          <w:sz w:val="28"/>
          <w:szCs w:val="28"/>
          <w:shd w:val="clear" w:color="auto" w:fill="FFFFFF"/>
          <w:lang w:val="uk-UA" w:eastAsia="uk-UA"/>
        </w:rPr>
        <w:t>Дальше давайте розглянемо самі</w:t>
      </w:r>
      <w:r>
        <w:rPr>
          <w:color w:val="000000"/>
          <w:sz w:val="28"/>
          <w:szCs w:val="28"/>
          <w:shd w:val="clear" w:color="auto" w:fill="FFFFFF"/>
          <w:lang w:val="uk-UA" w:eastAsia="uk-UA"/>
        </w:rPr>
        <w:t xml:space="preserve"> </w:t>
      </w:r>
      <w:r w:rsidRPr="001A3633">
        <w:rPr>
          <w:color w:val="000000"/>
          <w:sz w:val="28"/>
          <w:szCs w:val="28"/>
          <w:shd w:val="clear" w:color="auto" w:fill="FFFFFF"/>
          <w:lang w:val="uk-UA" w:eastAsia="uk-UA"/>
        </w:rPr>
        <w:t xml:space="preserve">фази </w:t>
      </w:r>
      <w:r w:rsidR="004F0772" w:rsidRPr="001A3633">
        <w:rPr>
          <w:color w:val="000000"/>
          <w:sz w:val="28"/>
          <w:szCs w:val="28"/>
          <w:shd w:val="clear" w:color="auto" w:fill="FFFFFF"/>
          <w:lang w:val="uk-UA" w:eastAsia="uk-UA"/>
        </w:rPr>
        <w:t>надання психологічної підтримки</w:t>
      </w:r>
      <w:r w:rsidRPr="001A3633">
        <w:rPr>
          <w:color w:val="000000"/>
          <w:sz w:val="28"/>
          <w:szCs w:val="28"/>
          <w:shd w:val="clear" w:color="auto" w:fill="FFFFFF"/>
          <w:lang w:val="uk-UA" w:eastAsia="uk-UA"/>
        </w:rPr>
        <w:t>.</w:t>
      </w:r>
    </w:p>
    <w:p w14:paraId="1B6894C4" w14:textId="75BA470F" w:rsidR="004F0772" w:rsidRPr="001A3633" w:rsidRDefault="004F0772" w:rsidP="004F0772">
      <w:pPr>
        <w:spacing w:line="360" w:lineRule="auto"/>
        <w:ind w:firstLine="709"/>
        <w:jc w:val="both"/>
        <w:rPr>
          <w:i/>
          <w:iCs/>
          <w:color w:val="000000"/>
          <w:sz w:val="28"/>
          <w:szCs w:val="28"/>
          <w:shd w:val="clear" w:color="auto" w:fill="FFFFFF"/>
          <w:lang w:val="uk-UA" w:eastAsia="uk-UA"/>
        </w:rPr>
      </w:pPr>
      <w:r w:rsidRPr="001A3633">
        <w:rPr>
          <w:i/>
          <w:iCs/>
          <w:color w:val="000000"/>
          <w:sz w:val="28"/>
          <w:szCs w:val="28"/>
          <w:shd w:val="clear" w:color="auto" w:fill="FFFFFF"/>
          <w:lang w:val="uk-UA" w:eastAsia="uk-UA"/>
        </w:rPr>
        <w:t>Фаза 1: Діагностика та оцінка (1-2 тижні)</w:t>
      </w:r>
      <w:r w:rsidR="001A3633">
        <w:rPr>
          <w:i/>
          <w:iCs/>
          <w:color w:val="000000"/>
          <w:sz w:val="28"/>
          <w:szCs w:val="28"/>
          <w:shd w:val="clear" w:color="auto" w:fill="FFFFFF"/>
          <w:lang w:val="uk-UA" w:eastAsia="uk-UA"/>
        </w:rPr>
        <w:t>.</w:t>
      </w:r>
    </w:p>
    <w:p w14:paraId="161FE990" w14:textId="67943C53"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 xml:space="preserve">Перша фаза є критично важливою, оскільки від точності первинної оцінки залежить визначення належності до цільової групи та формування адекватного індивідуального плану підтримки. Діагностичний процес має бути комплексним та включати як стандартизовані </w:t>
      </w:r>
      <w:proofErr w:type="spellStart"/>
      <w:r w:rsidRPr="004F0772">
        <w:rPr>
          <w:color w:val="000000"/>
          <w:sz w:val="28"/>
          <w:szCs w:val="28"/>
          <w:shd w:val="clear" w:color="auto" w:fill="FFFFFF"/>
          <w:lang w:val="uk-UA" w:eastAsia="uk-UA"/>
        </w:rPr>
        <w:t>психодіагностичні</w:t>
      </w:r>
      <w:proofErr w:type="spellEnd"/>
      <w:r w:rsidRPr="004F0772">
        <w:rPr>
          <w:color w:val="000000"/>
          <w:sz w:val="28"/>
          <w:szCs w:val="28"/>
          <w:shd w:val="clear" w:color="auto" w:fill="FFFFFF"/>
          <w:lang w:val="uk-UA" w:eastAsia="uk-UA"/>
        </w:rPr>
        <w:t xml:space="preserve"> методики, так і клінічне інтерв</w:t>
      </w:r>
      <w:r w:rsidR="00F26CC5">
        <w:rPr>
          <w:color w:val="000000"/>
          <w:sz w:val="28"/>
          <w:szCs w:val="28"/>
          <w:shd w:val="clear" w:color="auto" w:fill="FFFFFF"/>
          <w:lang w:val="uk-UA" w:eastAsia="uk-UA"/>
        </w:rPr>
        <w:t>’</w:t>
      </w:r>
      <w:r w:rsidRPr="004F0772">
        <w:rPr>
          <w:color w:val="000000"/>
          <w:sz w:val="28"/>
          <w:szCs w:val="28"/>
          <w:shd w:val="clear" w:color="auto" w:fill="FFFFFF"/>
          <w:lang w:val="uk-UA" w:eastAsia="uk-UA"/>
        </w:rPr>
        <w:t>ю</w:t>
      </w:r>
      <w:r w:rsidR="00C532B6">
        <w:rPr>
          <w:color w:val="000000"/>
          <w:sz w:val="28"/>
          <w:szCs w:val="28"/>
          <w:shd w:val="clear" w:color="auto" w:fill="FFFFFF"/>
          <w:lang w:val="uk-UA" w:eastAsia="uk-UA"/>
        </w:rPr>
        <w:t xml:space="preserve"> (див. рис. 3.2.)</w:t>
      </w:r>
      <w:r w:rsidRPr="004F0772">
        <w:rPr>
          <w:color w:val="000000"/>
          <w:sz w:val="28"/>
          <w:szCs w:val="28"/>
          <w:shd w:val="clear" w:color="auto" w:fill="FFFFFF"/>
          <w:lang w:val="uk-UA" w:eastAsia="uk-UA"/>
        </w:rPr>
        <w:t>.</w:t>
      </w:r>
    </w:p>
    <w:p w14:paraId="6DBBA78E" w14:textId="4D8639D3" w:rsidR="003D407E" w:rsidRDefault="003D407E" w:rsidP="00C532B6">
      <w:pPr>
        <w:spacing w:line="360" w:lineRule="auto"/>
        <w:jc w:val="center"/>
        <w:rPr>
          <w:color w:val="000000"/>
          <w:sz w:val="28"/>
          <w:szCs w:val="28"/>
          <w:shd w:val="clear" w:color="auto" w:fill="FFFFFF"/>
          <w:lang w:val="uk-UA" w:eastAsia="uk-UA"/>
        </w:rPr>
      </w:pPr>
      <w:r w:rsidRPr="003D407E">
        <w:rPr>
          <w:noProof/>
          <w:color w:val="000000"/>
          <w:sz w:val="28"/>
          <w:szCs w:val="28"/>
          <w:shd w:val="clear" w:color="auto" w:fill="FFFFFF"/>
          <w:lang w:val="uk-UA" w:eastAsia="uk-UA"/>
        </w:rPr>
        <w:drawing>
          <wp:inline distT="0" distB="0" distL="0" distR="0" wp14:anchorId="31653583" wp14:editId="68BBA63A">
            <wp:extent cx="6116687" cy="3123855"/>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9858"/>
                    <a:stretch/>
                  </pic:blipFill>
                  <pic:spPr bwMode="auto">
                    <a:xfrm>
                      <a:off x="0" y="0"/>
                      <a:ext cx="6237062" cy="3185332"/>
                    </a:xfrm>
                    <a:prstGeom prst="rect">
                      <a:avLst/>
                    </a:prstGeom>
                    <a:ln>
                      <a:noFill/>
                    </a:ln>
                    <a:extLst>
                      <a:ext uri="{53640926-AAD7-44D8-BBD7-CCE9431645EC}">
                        <a14:shadowObscured xmlns:a14="http://schemas.microsoft.com/office/drawing/2010/main"/>
                      </a:ext>
                    </a:extLst>
                  </pic:spPr>
                </pic:pic>
              </a:graphicData>
            </a:graphic>
          </wp:inline>
        </w:drawing>
      </w:r>
    </w:p>
    <w:p w14:paraId="54889211" w14:textId="37D8BEAB" w:rsidR="003D407E" w:rsidRPr="00E71377" w:rsidRDefault="00C532B6" w:rsidP="00C532B6">
      <w:pPr>
        <w:spacing w:line="360" w:lineRule="auto"/>
        <w:jc w:val="center"/>
        <w:rPr>
          <w:i/>
          <w:iCs/>
          <w:color w:val="000000"/>
          <w:sz w:val="28"/>
          <w:szCs w:val="28"/>
          <w:shd w:val="clear" w:color="auto" w:fill="FFFFFF"/>
          <w:lang w:val="uk-UA" w:eastAsia="uk-UA"/>
        </w:rPr>
      </w:pPr>
      <w:r w:rsidRPr="00E71377">
        <w:rPr>
          <w:i/>
          <w:iCs/>
          <w:color w:val="000000"/>
          <w:sz w:val="28"/>
          <w:szCs w:val="28"/>
          <w:shd w:val="clear" w:color="auto" w:fill="FFFFFF"/>
          <w:lang w:val="uk-UA" w:eastAsia="uk-UA"/>
        </w:rPr>
        <w:t>Рис. 3.2. Діагностика та оцінка психологічного стану ветеранів</w:t>
      </w:r>
    </w:p>
    <w:p w14:paraId="5DD60CB2" w14:textId="77777777" w:rsidR="003D407E" w:rsidRDefault="003D407E" w:rsidP="004F0772">
      <w:pPr>
        <w:spacing w:line="360" w:lineRule="auto"/>
        <w:ind w:firstLine="709"/>
        <w:jc w:val="both"/>
        <w:rPr>
          <w:color w:val="000000"/>
          <w:sz w:val="28"/>
          <w:szCs w:val="28"/>
          <w:shd w:val="clear" w:color="auto" w:fill="FFFFFF"/>
          <w:lang w:val="uk-UA" w:eastAsia="uk-UA"/>
        </w:rPr>
      </w:pPr>
    </w:p>
    <w:p w14:paraId="6150024A" w14:textId="3EB9027C"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Обов</w:t>
      </w:r>
      <w:r w:rsidR="00F26CC5">
        <w:rPr>
          <w:color w:val="000000"/>
          <w:sz w:val="28"/>
          <w:szCs w:val="28"/>
          <w:shd w:val="clear" w:color="auto" w:fill="FFFFFF"/>
          <w:lang w:val="uk-UA" w:eastAsia="uk-UA"/>
        </w:rPr>
        <w:t>’</w:t>
      </w:r>
      <w:r w:rsidRPr="004F0772">
        <w:rPr>
          <w:color w:val="000000"/>
          <w:sz w:val="28"/>
          <w:szCs w:val="28"/>
          <w:shd w:val="clear" w:color="auto" w:fill="FFFFFF"/>
          <w:lang w:val="uk-UA" w:eastAsia="uk-UA"/>
        </w:rPr>
        <w:t>язковими є скринінг на посттравматичний стресовий розлад за допомогою</w:t>
      </w:r>
      <w:r w:rsidR="001F4531">
        <w:rPr>
          <w:color w:val="000000"/>
          <w:sz w:val="28"/>
          <w:szCs w:val="28"/>
          <w:shd w:val="clear" w:color="auto" w:fill="FFFFFF"/>
          <w:lang w:val="uk-UA" w:eastAsia="uk-UA"/>
        </w:rPr>
        <w:t xml:space="preserve"> </w:t>
      </w:r>
      <w:proofErr w:type="spellStart"/>
      <w:r w:rsidR="001F4531">
        <w:rPr>
          <w:color w:val="000000"/>
          <w:sz w:val="28"/>
          <w:szCs w:val="28"/>
          <w:shd w:val="clear" w:color="auto" w:fill="FFFFFF"/>
          <w:lang w:val="uk-UA" w:eastAsia="uk-UA"/>
        </w:rPr>
        <w:t>валідо</w:t>
      </w:r>
      <w:r w:rsidRPr="004F0772">
        <w:rPr>
          <w:color w:val="000000"/>
          <w:sz w:val="28"/>
          <w:szCs w:val="28"/>
          <w:shd w:val="clear" w:color="auto" w:fill="FFFFFF"/>
          <w:lang w:val="uk-UA" w:eastAsia="uk-UA"/>
        </w:rPr>
        <w:t>ваних</w:t>
      </w:r>
      <w:proofErr w:type="spellEnd"/>
      <w:r w:rsidRPr="004F0772">
        <w:rPr>
          <w:color w:val="000000"/>
          <w:sz w:val="28"/>
          <w:szCs w:val="28"/>
          <w:shd w:val="clear" w:color="auto" w:fill="FFFFFF"/>
          <w:lang w:val="uk-UA" w:eastAsia="uk-UA"/>
        </w:rPr>
        <w:t xml:space="preserve"> інструментів, таких як </w:t>
      </w:r>
      <w:proofErr w:type="spellStart"/>
      <w:r w:rsidRPr="004F0772">
        <w:rPr>
          <w:color w:val="000000"/>
          <w:sz w:val="28"/>
          <w:szCs w:val="28"/>
          <w:shd w:val="clear" w:color="auto" w:fill="FFFFFF"/>
          <w:lang w:val="uk-UA" w:eastAsia="uk-UA"/>
        </w:rPr>
        <w:t>Міссісіпська</w:t>
      </w:r>
      <w:proofErr w:type="spellEnd"/>
      <w:r w:rsidRPr="004F0772">
        <w:rPr>
          <w:color w:val="000000"/>
          <w:sz w:val="28"/>
          <w:szCs w:val="28"/>
          <w:shd w:val="clear" w:color="auto" w:fill="FFFFFF"/>
          <w:lang w:val="uk-UA" w:eastAsia="uk-UA"/>
        </w:rPr>
        <w:t xml:space="preserve"> шкала для оцінки ПТСР, опитувальник PCL-5, Шкала впливу травматичної події. Також проводиться діагностика рівня депресії (опитувальник Бека, шкала депресії Гамільтона), тривожності (шкала тривоги </w:t>
      </w:r>
      <w:proofErr w:type="spellStart"/>
      <w:r w:rsidRPr="004F0772">
        <w:rPr>
          <w:color w:val="000000"/>
          <w:sz w:val="28"/>
          <w:szCs w:val="28"/>
          <w:shd w:val="clear" w:color="auto" w:fill="FFFFFF"/>
          <w:lang w:val="uk-UA" w:eastAsia="uk-UA"/>
        </w:rPr>
        <w:t>Спілбергера</w:t>
      </w:r>
      <w:proofErr w:type="spellEnd"/>
      <w:r w:rsidRPr="004F0772">
        <w:rPr>
          <w:color w:val="000000"/>
          <w:sz w:val="28"/>
          <w:szCs w:val="28"/>
          <w:shd w:val="clear" w:color="auto" w:fill="FFFFFF"/>
          <w:lang w:val="uk-UA" w:eastAsia="uk-UA"/>
        </w:rPr>
        <w:t xml:space="preserve">, шкала </w:t>
      </w:r>
      <w:proofErr w:type="spellStart"/>
      <w:r w:rsidRPr="004F0772">
        <w:rPr>
          <w:color w:val="000000"/>
          <w:sz w:val="28"/>
          <w:szCs w:val="28"/>
          <w:shd w:val="clear" w:color="auto" w:fill="FFFFFF"/>
          <w:lang w:val="uk-UA" w:eastAsia="uk-UA"/>
        </w:rPr>
        <w:t>генералізованої</w:t>
      </w:r>
      <w:proofErr w:type="spellEnd"/>
      <w:r w:rsidRPr="004F0772">
        <w:rPr>
          <w:color w:val="000000"/>
          <w:sz w:val="28"/>
          <w:szCs w:val="28"/>
          <w:shd w:val="clear" w:color="auto" w:fill="FFFFFF"/>
          <w:lang w:val="uk-UA" w:eastAsia="uk-UA"/>
        </w:rPr>
        <w:t xml:space="preserve"> тривожності GAD-7), оцінка </w:t>
      </w:r>
      <w:proofErr w:type="spellStart"/>
      <w:r w:rsidRPr="004F0772">
        <w:rPr>
          <w:color w:val="000000"/>
          <w:sz w:val="28"/>
          <w:szCs w:val="28"/>
          <w:shd w:val="clear" w:color="auto" w:fill="FFFFFF"/>
          <w:lang w:val="uk-UA" w:eastAsia="uk-UA"/>
        </w:rPr>
        <w:t>суїцидального</w:t>
      </w:r>
      <w:proofErr w:type="spellEnd"/>
      <w:r w:rsidRPr="004F0772">
        <w:rPr>
          <w:color w:val="000000"/>
          <w:sz w:val="28"/>
          <w:szCs w:val="28"/>
          <w:shd w:val="clear" w:color="auto" w:fill="FFFFFF"/>
          <w:lang w:val="uk-UA" w:eastAsia="uk-UA"/>
        </w:rPr>
        <w:t xml:space="preserve"> ризику.</w:t>
      </w:r>
    </w:p>
    <w:p w14:paraId="5574CDF0" w14:textId="77777777"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Важливим компонентом є оцінка соціальної ситуації: наявність та якість соціальної підтримки, житлові умови, матеріальний стан, працевлаштування, стосунки у родині. Використовується Багатовимірна шкала сприйманої соціальної підтримки, опитувальник подружніх стосунків, якщо ветеран перебуває у стосунках.</w:t>
      </w:r>
    </w:p>
    <w:p w14:paraId="7D0D5018" w14:textId="77777777"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 xml:space="preserve">Виявлення ресурсів є не менш важливим, ніж виявлення проблем. Оцінюються стратегії подолання стресу за допомогою опитувальника </w:t>
      </w:r>
      <w:proofErr w:type="spellStart"/>
      <w:r w:rsidRPr="004F0772">
        <w:rPr>
          <w:color w:val="000000"/>
          <w:sz w:val="28"/>
          <w:szCs w:val="28"/>
          <w:shd w:val="clear" w:color="auto" w:fill="FFFFFF"/>
          <w:lang w:val="uk-UA" w:eastAsia="uk-UA"/>
        </w:rPr>
        <w:t>копінг</w:t>
      </w:r>
      <w:proofErr w:type="spellEnd"/>
      <w:r w:rsidRPr="004F0772">
        <w:rPr>
          <w:color w:val="000000"/>
          <w:sz w:val="28"/>
          <w:szCs w:val="28"/>
          <w:shd w:val="clear" w:color="auto" w:fill="FFFFFF"/>
          <w:lang w:val="uk-UA" w:eastAsia="uk-UA"/>
        </w:rPr>
        <w:t xml:space="preserve">-стратегій, визначається рівень життєстійкості, </w:t>
      </w:r>
      <w:proofErr w:type="spellStart"/>
      <w:r w:rsidRPr="004F0772">
        <w:rPr>
          <w:color w:val="000000"/>
          <w:sz w:val="28"/>
          <w:szCs w:val="28"/>
          <w:shd w:val="clear" w:color="auto" w:fill="FFFFFF"/>
          <w:lang w:val="uk-UA" w:eastAsia="uk-UA"/>
        </w:rPr>
        <w:t>самоефективності</w:t>
      </w:r>
      <w:proofErr w:type="spellEnd"/>
      <w:r w:rsidRPr="004F0772">
        <w:rPr>
          <w:color w:val="000000"/>
          <w:sz w:val="28"/>
          <w:szCs w:val="28"/>
          <w:shd w:val="clear" w:color="auto" w:fill="FFFFFF"/>
          <w:lang w:val="uk-UA" w:eastAsia="uk-UA"/>
        </w:rPr>
        <w:t xml:space="preserve">, оптимізму як факторів психологічної </w:t>
      </w:r>
      <w:proofErr w:type="spellStart"/>
      <w:r w:rsidRPr="004F0772">
        <w:rPr>
          <w:color w:val="000000"/>
          <w:sz w:val="28"/>
          <w:szCs w:val="28"/>
          <w:shd w:val="clear" w:color="auto" w:fill="FFFFFF"/>
          <w:lang w:val="uk-UA" w:eastAsia="uk-UA"/>
        </w:rPr>
        <w:t>резільєнтності</w:t>
      </w:r>
      <w:proofErr w:type="spellEnd"/>
      <w:r w:rsidRPr="004F0772">
        <w:rPr>
          <w:color w:val="000000"/>
          <w:sz w:val="28"/>
          <w:szCs w:val="28"/>
          <w:shd w:val="clear" w:color="auto" w:fill="FFFFFF"/>
          <w:lang w:val="uk-UA" w:eastAsia="uk-UA"/>
        </w:rPr>
        <w:t>. Аналізуються сильні сторони особистості, інтереси, цілі, цінності, які можуть стати опорою у процесі реабілітації.</w:t>
      </w:r>
    </w:p>
    <w:p w14:paraId="02C695BE" w14:textId="77777777"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На основі зібраної інформації формується індивідуальний план психологічної підтримки, який включає визначення пріоритетних проблем, цілей роботи, рекомендованих форм та методів втручання, передбачуваної тривалості та інтенсивності, критеріїв оцінки прогресу. План обговорюється з ветераном, враховуються його побажання та можливості, формується мотивація до участі у програмі.</w:t>
      </w:r>
    </w:p>
    <w:p w14:paraId="176B5897" w14:textId="3EFEB2E5" w:rsidR="004F0772" w:rsidRPr="001F4531" w:rsidRDefault="004F0772" w:rsidP="004F0772">
      <w:pPr>
        <w:spacing w:line="360" w:lineRule="auto"/>
        <w:ind w:firstLine="709"/>
        <w:jc w:val="both"/>
        <w:rPr>
          <w:i/>
          <w:iCs/>
          <w:color w:val="000000"/>
          <w:sz w:val="28"/>
          <w:szCs w:val="28"/>
          <w:shd w:val="clear" w:color="auto" w:fill="FFFFFF"/>
          <w:lang w:val="uk-UA" w:eastAsia="uk-UA"/>
        </w:rPr>
      </w:pPr>
      <w:r w:rsidRPr="001F4531">
        <w:rPr>
          <w:i/>
          <w:iCs/>
          <w:color w:val="000000"/>
          <w:sz w:val="28"/>
          <w:szCs w:val="28"/>
          <w:shd w:val="clear" w:color="auto" w:fill="FFFFFF"/>
          <w:lang w:val="uk-UA" w:eastAsia="uk-UA"/>
        </w:rPr>
        <w:t>Фаза 2: Стабілізація (1-3 місяці)</w:t>
      </w:r>
      <w:r w:rsidR="001F4531">
        <w:rPr>
          <w:i/>
          <w:iCs/>
          <w:color w:val="000000"/>
          <w:sz w:val="28"/>
          <w:szCs w:val="28"/>
          <w:shd w:val="clear" w:color="auto" w:fill="FFFFFF"/>
          <w:lang w:val="uk-UA" w:eastAsia="uk-UA"/>
        </w:rPr>
        <w:t>.</w:t>
      </w:r>
    </w:p>
    <w:p w14:paraId="0C32660A" w14:textId="02014F07"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 xml:space="preserve">Метою </w:t>
      </w:r>
      <w:bookmarkStart w:id="36" w:name="_Hlk215959274"/>
      <w:r w:rsidRPr="004F0772">
        <w:rPr>
          <w:color w:val="000000"/>
          <w:sz w:val="28"/>
          <w:szCs w:val="28"/>
          <w:shd w:val="clear" w:color="auto" w:fill="FFFFFF"/>
          <w:lang w:val="uk-UA" w:eastAsia="uk-UA"/>
        </w:rPr>
        <w:t>фази стабілізації є подолання гострих симптомів</w:t>
      </w:r>
      <w:bookmarkEnd w:id="36"/>
      <w:r w:rsidRPr="004F0772">
        <w:rPr>
          <w:color w:val="000000"/>
          <w:sz w:val="28"/>
          <w:szCs w:val="28"/>
          <w:shd w:val="clear" w:color="auto" w:fill="FFFFFF"/>
          <w:lang w:val="uk-UA" w:eastAsia="uk-UA"/>
        </w:rPr>
        <w:t>, що найбільше порушують функціонування, формування почуття безпеки та контролю, встановлення довірливих терапевтичних стосунків. Це підготовча фаза, яка створює необхідні умови для подальшої більш глибокої роботи з травматичним досвідом</w:t>
      </w:r>
      <w:r w:rsidR="00A804FB">
        <w:rPr>
          <w:color w:val="000000"/>
          <w:sz w:val="28"/>
          <w:szCs w:val="28"/>
          <w:shd w:val="clear" w:color="auto" w:fill="FFFFFF"/>
          <w:lang w:val="uk-UA" w:eastAsia="uk-UA"/>
        </w:rPr>
        <w:t xml:space="preserve"> (див. рис. 3.3)</w:t>
      </w:r>
      <w:r w:rsidR="00A804FB" w:rsidRPr="004F0772">
        <w:rPr>
          <w:color w:val="000000"/>
          <w:sz w:val="28"/>
          <w:szCs w:val="28"/>
          <w:shd w:val="clear" w:color="auto" w:fill="FFFFFF"/>
          <w:lang w:val="uk-UA" w:eastAsia="uk-UA"/>
        </w:rPr>
        <w:t>.</w:t>
      </w:r>
    </w:p>
    <w:p w14:paraId="2FCD2A14" w14:textId="2B849ED1" w:rsidR="003D407E" w:rsidRDefault="003D407E" w:rsidP="00BB1EB3">
      <w:pPr>
        <w:tabs>
          <w:tab w:val="left" w:pos="284"/>
        </w:tabs>
        <w:spacing w:line="360" w:lineRule="auto"/>
        <w:jc w:val="center"/>
        <w:rPr>
          <w:color w:val="000000"/>
          <w:sz w:val="28"/>
          <w:szCs w:val="28"/>
          <w:shd w:val="clear" w:color="auto" w:fill="FFFFFF"/>
          <w:lang w:val="uk-UA" w:eastAsia="uk-UA"/>
        </w:rPr>
      </w:pPr>
      <w:r w:rsidRPr="003D407E">
        <w:rPr>
          <w:noProof/>
          <w:color w:val="000000"/>
          <w:sz w:val="28"/>
          <w:szCs w:val="28"/>
          <w:shd w:val="clear" w:color="auto" w:fill="FFFFFF"/>
          <w:lang w:val="uk-UA" w:eastAsia="uk-UA"/>
        </w:rPr>
        <w:drawing>
          <wp:inline distT="0" distB="0" distL="0" distR="0" wp14:anchorId="19CD8B66" wp14:editId="39DAFA9A">
            <wp:extent cx="6112798" cy="2370820"/>
            <wp:effectExtent l="0" t="0" r="254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7330" b="11856"/>
                    <a:stretch/>
                  </pic:blipFill>
                  <pic:spPr bwMode="auto">
                    <a:xfrm>
                      <a:off x="0" y="0"/>
                      <a:ext cx="6241359" cy="2420682"/>
                    </a:xfrm>
                    <a:prstGeom prst="rect">
                      <a:avLst/>
                    </a:prstGeom>
                    <a:ln>
                      <a:noFill/>
                    </a:ln>
                    <a:extLst>
                      <a:ext uri="{53640926-AAD7-44D8-BBD7-CCE9431645EC}">
                        <a14:shadowObscured xmlns:a14="http://schemas.microsoft.com/office/drawing/2010/main"/>
                      </a:ext>
                    </a:extLst>
                  </pic:spPr>
                </pic:pic>
              </a:graphicData>
            </a:graphic>
          </wp:inline>
        </w:drawing>
      </w:r>
    </w:p>
    <w:p w14:paraId="1EB0BD09" w14:textId="32320E3B" w:rsidR="003D407E" w:rsidRPr="007C08B1" w:rsidRDefault="007C08B1" w:rsidP="007C08B1">
      <w:pPr>
        <w:spacing w:line="360" w:lineRule="auto"/>
        <w:jc w:val="center"/>
        <w:rPr>
          <w:i/>
          <w:iCs/>
          <w:color w:val="000000"/>
          <w:sz w:val="28"/>
          <w:szCs w:val="28"/>
          <w:shd w:val="clear" w:color="auto" w:fill="FFFFFF"/>
          <w:lang w:val="uk-UA" w:eastAsia="uk-UA"/>
        </w:rPr>
      </w:pPr>
      <w:bookmarkStart w:id="37" w:name="_Hlk215959485"/>
      <w:r w:rsidRPr="007C08B1">
        <w:rPr>
          <w:i/>
          <w:iCs/>
          <w:color w:val="000000"/>
          <w:sz w:val="28"/>
          <w:szCs w:val="28"/>
          <w:shd w:val="clear" w:color="auto" w:fill="FFFFFF"/>
          <w:lang w:val="uk-UA" w:eastAsia="uk-UA"/>
        </w:rPr>
        <w:t>Рис. 3.3. Фаза стабілізації – подолання гострих симптомів</w:t>
      </w:r>
    </w:p>
    <w:bookmarkEnd w:id="37"/>
    <w:p w14:paraId="04813533" w14:textId="55677171"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 xml:space="preserve">Пріоритетними завданнями є нормалізація сну та режиму дня, оскільки хронічне порушення сну посилює всі інші симптоми та заважає психологічній роботі. Використовуються техніки </w:t>
      </w:r>
      <w:proofErr w:type="spellStart"/>
      <w:r w:rsidRPr="004F0772">
        <w:rPr>
          <w:color w:val="000000"/>
          <w:sz w:val="28"/>
          <w:szCs w:val="28"/>
          <w:shd w:val="clear" w:color="auto" w:fill="FFFFFF"/>
          <w:lang w:val="uk-UA" w:eastAsia="uk-UA"/>
        </w:rPr>
        <w:t>когнітивно</w:t>
      </w:r>
      <w:proofErr w:type="spellEnd"/>
      <w:r w:rsidRPr="004F0772">
        <w:rPr>
          <w:color w:val="000000"/>
          <w:sz w:val="28"/>
          <w:szCs w:val="28"/>
          <w:shd w:val="clear" w:color="auto" w:fill="FFFFFF"/>
          <w:lang w:val="uk-UA" w:eastAsia="uk-UA"/>
        </w:rPr>
        <w:t>-поведінкової терапії безсоння, навчання гігієні сну, релаксаційні методики. При необхідності рекомендується консультація лікаря для короткострокового призначення снодійних препаратів.</w:t>
      </w:r>
    </w:p>
    <w:p w14:paraId="6BE29567" w14:textId="73CFBC74"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Навчання техніками саморегуляції є ключовим компонентом цієї фази. Ветерани опановують методи керування тривожністю: діафрагмальне дихання, прогресивну м</w:t>
      </w:r>
      <w:r w:rsidR="00F26CC5">
        <w:rPr>
          <w:color w:val="000000"/>
          <w:sz w:val="28"/>
          <w:szCs w:val="28"/>
          <w:shd w:val="clear" w:color="auto" w:fill="FFFFFF"/>
          <w:lang w:val="uk-UA" w:eastAsia="uk-UA"/>
        </w:rPr>
        <w:t>’</w:t>
      </w:r>
      <w:r w:rsidRPr="004F0772">
        <w:rPr>
          <w:color w:val="000000"/>
          <w:sz w:val="28"/>
          <w:szCs w:val="28"/>
          <w:shd w:val="clear" w:color="auto" w:fill="FFFFFF"/>
          <w:lang w:val="uk-UA" w:eastAsia="uk-UA"/>
        </w:rPr>
        <w:t xml:space="preserve">язову релаксацію за </w:t>
      </w:r>
      <w:proofErr w:type="spellStart"/>
      <w:r w:rsidRPr="004F0772">
        <w:rPr>
          <w:color w:val="000000"/>
          <w:sz w:val="28"/>
          <w:szCs w:val="28"/>
          <w:shd w:val="clear" w:color="auto" w:fill="FFFFFF"/>
          <w:lang w:val="uk-UA" w:eastAsia="uk-UA"/>
        </w:rPr>
        <w:t>Джекобсоном</w:t>
      </w:r>
      <w:proofErr w:type="spellEnd"/>
      <w:r w:rsidRPr="004F0772">
        <w:rPr>
          <w:color w:val="000000"/>
          <w:sz w:val="28"/>
          <w:szCs w:val="28"/>
          <w:shd w:val="clear" w:color="auto" w:fill="FFFFFF"/>
          <w:lang w:val="uk-UA" w:eastAsia="uk-UA"/>
        </w:rPr>
        <w:t xml:space="preserve">, техніки заземлення для подолання </w:t>
      </w:r>
      <w:proofErr w:type="spellStart"/>
      <w:r w:rsidRPr="004F0772">
        <w:rPr>
          <w:color w:val="000000"/>
          <w:sz w:val="28"/>
          <w:szCs w:val="28"/>
          <w:shd w:val="clear" w:color="auto" w:fill="FFFFFF"/>
          <w:lang w:val="uk-UA" w:eastAsia="uk-UA"/>
        </w:rPr>
        <w:t>дисоціативних</w:t>
      </w:r>
      <w:proofErr w:type="spellEnd"/>
      <w:r w:rsidRPr="004F0772">
        <w:rPr>
          <w:color w:val="000000"/>
          <w:sz w:val="28"/>
          <w:szCs w:val="28"/>
          <w:shd w:val="clear" w:color="auto" w:fill="FFFFFF"/>
          <w:lang w:val="uk-UA" w:eastAsia="uk-UA"/>
        </w:rPr>
        <w:t xml:space="preserve"> станів та </w:t>
      </w:r>
      <w:proofErr w:type="spellStart"/>
      <w:r w:rsidRPr="004F0772">
        <w:rPr>
          <w:color w:val="000000"/>
          <w:sz w:val="28"/>
          <w:szCs w:val="28"/>
          <w:shd w:val="clear" w:color="auto" w:fill="FFFFFF"/>
          <w:lang w:val="uk-UA" w:eastAsia="uk-UA"/>
        </w:rPr>
        <w:t>флешбеків</w:t>
      </w:r>
      <w:proofErr w:type="spellEnd"/>
      <w:r w:rsidRPr="004F0772">
        <w:rPr>
          <w:color w:val="000000"/>
          <w:sz w:val="28"/>
          <w:szCs w:val="28"/>
          <w:shd w:val="clear" w:color="auto" w:fill="FFFFFF"/>
          <w:lang w:val="uk-UA" w:eastAsia="uk-UA"/>
        </w:rPr>
        <w:t>, навички усвідомленості (</w:t>
      </w:r>
      <w:proofErr w:type="spellStart"/>
      <w:r w:rsidRPr="004F0772">
        <w:rPr>
          <w:color w:val="000000"/>
          <w:sz w:val="28"/>
          <w:szCs w:val="28"/>
          <w:shd w:val="clear" w:color="auto" w:fill="FFFFFF"/>
          <w:lang w:val="uk-UA" w:eastAsia="uk-UA"/>
        </w:rPr>
        <w:t>mindfulness</w:t>
      </w:r>
      <w:proofErr w:type="spellEnd"/>
      <w:r w:rsidRPr="004F0772">
        <w:rPr>
          <w:color w:val="000000"/>
          <w:sz w:val="28"/>
          <w:szCs w:val="28"/>
          <w:shd w:val="clear" w:color="auto" w:fill="FFFFFF"/>
          <w:lang w:val="uk-UA" w:eastAsia="uk-UA"/>
        </w:rPr>
        <w:t>) для управління емоціями та зменшення реактивності.</w:t>
      </w:r>
    </w:p>
    <w:p w14:paraId="6E8A933E" w14:textId="053D72D3" w:rsidR="004F0772" w:rsidRPr="004F0772" w:rsidRDefault="004F0772" w:rsidP="004F0772">
      <w:pPr>
        <w:spacing w:line="360" w:lineRule="auto"/>
        <w:ind w:firstLine="709"/>
        <w:jc w:val="both"/>
        <w:rPr>
          <w:color w:val="000000"/>
          <w:sz w:val="28"/>
          <w:szCs w:val="28"/>
          <w:shd w:val="clear" w:color="auto" w:fill="FFFFFF"/>
          <w:lang w:val="uk-UA" w:eastAsia="uk-UA"/>
        </w:rPr>
      </w:pPr>
      <w:proofErr w:type="spellStart"/>
      <w:r w:rsidRPr="004F0772">
        <w:rPr>
          <w:color w:val="000000"/>
          <w:sz w:val="28"/>
          <w:szCs w:val="28"/>
          <w:shd w:val="clear" w:color="auto" w:fill="FFFFFF"/>
          <w:lang w:val="uk-UA" w:eastAsia="uk-UA"/>
        </w:rPr>
        <w:t>Психоедукація</w:t>
      </w:r>
      <w:proofErr w:type="spellEnd"/>
      <w:r w:rsidRPr="004F0772">
        <w:rPr>
          <w:color w:val="000000"/>
          <w:sz w:val="28"/>
          <w:szCs w:val="28"/>
          <w:shd w:val="clear" w:color="auto" w:fill="FFFFFF"/>
          <w:lang w:val="uk-UA" w:eastAsia="uk-UA"/>
        </w:rPr>
        <w:t xml:space="preserve"> допомагає ветеранам зрозуміти, що відбувається з ними, нормалізувати свої реакції як природну відповідь на ненормальні обставини, зменшити самозвинувачення та сором. Пояснюються механізми посттравматичного стресу, зв</w:t>
      </w:r>
      <w:r w:rsidR="00F26CC5">
        <w:rPr>
          <w:color w:val="000000"/>
          <w:sz w:val="28"/>
          <w:szCs w:val="28"/>
          <w:shd w:val="clear" w:color="auto" w:fill="FFFFFF"/>
          <w:lang w:val="uk-UA" w:eastAsia="uk-UA"/>
        </w:rPr>
        <w:t>’</w:t>
      </w:r>
      <w:r w:rsidRPr="004F0772">
        <w:rPr>
          <w:color w:val="000000"/>
          <w:sz w:val="28"/>
          <w:szCs w:val="28"/>
          <w:shd w:val="clear" w:color="auto" w:fill="FFFFFF"/>
          <w:lang w:val="uk-UA" w:eastAsia="uk-UA"/>
        </w:rPr>
        <w:t xml:space="preserve">язок між думками, емоціями та тілесними відчуттями, причини </w:t>
      </w:r>
      <w:proofErr w:type="spellStart"/>
      <w:r w:rsidRPr="004F0772">
        <w:rPr>
          <w:color w:val="000000"/>
          <w:sz w:val="28"/>
          <w:szCs w:val="28"/>
          <w:shd w:val="clear" w:color="auto" w:fill="FFFFFF"/>
          <w:lang w:val="uk-UA" w:eastAsia="uk-UA"/>
        </w:rPr>
        <w:t>уникаючої</w:t>
      </w:r>
      <w:proofErr w:type="spellEnd"/>
      <w:r w:rsidRPr="004F0772">
        <w:rPr>
          <w:color w:val="000000"/>
          <w:sz w:val="28"/>
          <w:szCs w:val="28"/>
          <w:shd w:val="clear" w:color="auto" w:fill="FFFFFF"/>
          <w:lang w:val="uk-UA" w:eastAsia="uk-UA"/>
        </w:rPr>
        <w:t xml:space="preserve"> поведінки та її наслідки.</w:t>
      </w:r>
    </w:p>
    <w:p w14:paraId="553F910E" w14:textId="77777777"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Встановлення терапевтичного альянсу є фундаментальною умовою ефективності подальшої роботи. Психолог створює атмосферу безпеки, прийняття та довіри, демонструє щире зацікавлення та повагу до досвіду ветерана, уважно слухає, не оцінює та не критикує. Для багатьох військовослужбовців, які звикли не демонструвати вразливість, відкритися перед іншою людиною є складним завданням, тому терпіння та послідовність психолога є критично важливими.</w:t>
      </w:r>
    </w:p>
    <w:p w14:paraId="02ACB6B5" w14:textId="24D7CBFB" w:rsidR="004F0772" w:rsidRPr="0053143C" w:rsidRDefault="004F0772" w:rsidP="004F0772">
      <w:pPr>
        <w:spacing w:line="360" w:lineRule="auto"/>
        <w:ind w:firstLine="709"/>
        <w:jc w:val="both"/>
        <w:rPr>
          <w:i/>
          <w:iCs/>
          <w:color w:val="000000"/>
          <w:sz w:val="28"/>
          <w:szCs w:val="28"/>
          <w:shd w:val="clear" w:color="auto" w:fill="FFFFFF"/>
          <w:lang w:val="uk-UA" w:eastAsia="uk-UA"/>
        </w:rPr>
      </w:pPr>
      <w:r w:rsidRPr="0053143C">
        <w:rPr>
          <w:i/>
          <w:iCs/>
          <w:color w:val="000000"/>
          <w:sz w:val="28"/>
          <w:szCs w:val="28"/>
          <w:shd w:val="clear" w:color="auto" w:fill="FFFFFF"/>
          <w:lang w:val="uk-UA" w:eastAsia="uk-UA"/>
        </w:rPr>
        <w:t>Фаза 3: Опрацювання травми (3-9 місяців)</w:t>
      </w:r>
      <w:r w:rsidR="0053143C">
        <w:rPr>
          <w:i/>
          <w:iCs/>
          <w:color w:val="000000"/>
          <w:sz w:val="28"/>
          <w:szCs w:val="28"/>
          <w:shd w:val="clear" w:color="auto" w:fill="FFFFFF"/>
          <w:lang w:val="uk-UA" w:eastAsia="uk-UA"/>
        </w:rPr>
        <w:t>.</w:t>
      </w:r>
    </w:p>
    <w:p w14:paraId="36E9F175" w14:textId="1EE1AC00"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 xml:space="preserve">Після досягнення достатнього рівня стабілізації можливий перехід до безпосередньої роботи з травматичним досвідом. Ця фаза є найбільш інтенсивною та </w:t>
      </w:r>
      <w:proofErr w:type="spellStart"/>
      <w:r w:rsidRPr="004F0772">
        <w:rPr>
          <w:color w:val="000000"/>
          <w:sz w:val="28"/>
          <w:szCs w:val="28"/>
          <w:shd w:val="clear" w:color="auto" w:fill="FFFFFF"/>
          <w:lang w:val="uk-UA" w:eastAsia="uk-UA"/>
        </w:rPr>
        <w:t>емоційно</w:t>
      </w:r>
      <w:proofErr w:type="spellEnd"/>
      <w:r w:rsidRPr="004F0772">
        <w:rPr>
          <w:color w:val="000000"/>
          <w:sz w:val="28"/>
          <w:szCs w:val="28"/>
          <w:shd w:val="clear" w:color="auto" w:fill="FFFFFF"/>
          <w:lang w:val="uk-UA" w:eastAsia="uk-UA"/>
        </w:rPr>
        <w:t xml:space="preserve"> складною, вона вимагає від ветерана готовності звернутися до болісних спогадів, а від психолога – високої професійної компетентності у </w:t>
      </w:r>
      <w:proofErr w:type="spellStart"/>
      <w:r w:rsidRPr="004F0772">
        <w:rPr>
          <w:color w:val="000000"/>
          <w:sz w:val="28"/>
          <w:szCs w:val="28"/>
          <w:shd w:val="clear" w:color="auto" w:fill="FFFFFF"/>
          <w:lang w:val="uk-UA" w:eastAsia="uk-UA"/>
        </w:rPr>
        <w:t>травмофокусованих</w:t>
      </w:r>
      <w:proofErr w:type="spellEnd"/>
      <w:r w:rsidRPr="004F0772">
        <w:rPr>
          <w:color w:val="000000"/>
          <w:sz w:val="28"/>
          <w:szCs w:val="28"/>
          <w:shd w:val="clear" w:color="auto" w:fill="FFFFFF"/>
          <w:lang w:val="uk-UA" w:eastAsia="uk-UA"/>
        </w:rPr>
        <w:t xml:space="preserve"> методах</w:t>
      </w:r>
      <w:r w:rsidR="00FA1D2A">
        <w:rPr>
          <w:color w:val="000000"/>
          <w:sz w:val="28"/>
          <w:szCs w:val="28"/>
          <w:shd w:val="clear" w:color="auto" w:fill="FFFFFF"/>
          <w:lang w:val="uk-UA" w:eastAsia="uk-UA"/>
        </w:rPr>
        <w:t xml:space="preserve"> (див. рис. 3.4.)</w:t>
      </w:r>
      <w:r w:rsidR="00FA1D2A" w:rsidRPr="004F0772">
        <w:rPr>
          <w:color w:val="000000"/>
          <w:sz w:val="28"/>
          <w:szCs w:val="28"/>
          <w:shd w:val="clear" w:color="auto" w:fill="FFFFFF"/>
          <w:lang w:val="uk-UA" w:eastAsia="uk-UA"/>
        </w:rPr>
        <w:t>.</w:t>
      </w:r>
    </w:p>
    <w:p w14:paraId="6D9C83DF" w14:textId="36A536E3" w:rsidR="003D407E" w:rsidRDefault="003D407E" w:rsidP="00FA1D2A">
      <w:pPr>
        <w:spacing w:line="360" w:lineRule="auto"/>
        <w:jc w:val="center"/>
        <w:rPr>
          <w:color w:val="000000"/>
          <w:sz w:val="28"/>
          <w:szCs w:val="28"/>
          <w:shd w:val="clear" w:color="auto" w:fill="FFFFFF"/>
          <w:lang w:val="uk-UA" w:eastAsia="uk-UA"/>
        </w:rPr>
      </w:pPr>
      <w:r w:rsidRPr="003D407E">
        <w:rPr>
          <w:noProof/>
          <w:color w:val="000000"/>
          <w:sz w:val="28"/>
          <w:szCs w:val="28"/>
          <w:shd w:val="clear" w:color="auto" w:fill="FFFFFF"/>
          <w:lang w:val="uk-UA" w:eastAsia="uk-UA"/>
        </w:rPr>
        <w:drawing>
          <wp:inline distT="0" distB="0" distL="0" distR="0" wp14:anchorId="7B376586" wp14:editId="0FF25B83">
            <wp:extent cx="6115723" cy="1874313"/>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2931" b="14068"/>
                    <a:stretch/>
                  </pic:blipFill>
                  <pic:spPr bwMode="auto">
                    <a:xfrm>
                      <a:off x="0" y="0"/>
                      <a:ext cx="6190760" cy="1897310"/>
                    </a:xfrm>
                    <a:prstGeom prst="rect">
                      <a:avLst/>
                    </a:prstGeom>
                    <a:ln>
                      <a:noFill/>
                    </a:ln>
                    <a:extLst>
                      <a:ext uri="{53640926-AAD7-44D8-BBD7-CCE9431645EC}">
                        <a14:shadowObscured xmlns:a14="http://schemas.microsoft.com/office/drawing/2010/main"/>
                      </a:ext>
                    </a:extLst>
                  </pic:spPr>
                </pic:pic>
              </a:graphicData>
            </a:graphic>
          </wp:inline>
        </w:drawing>
      </w:r>
    </w:p>
    <w:p w14:paraId="432AD229" w14:textId="476A43E4" w:rsidR="00FA1D2A" w:rsidRPr="00FA1D2A" w:rsidRDefault="00FA1D2A" w:rsidP="00FA1D2A">
      <w:pPr>
        <w:spacing w:line="360" w:lineRule="auto"/>
        <w:jc w:val="center"/>
        <w:rPr>
          <w:i/>
          <w:iCs/>
          <w:color w:val="000000"/>
          <w:sz w:val="28"/>
          <w:szCs w:val="28"/>
          <w:shd w:val="clear" w:color="auto" w:fill="FFFFFF"/>
          <w:lang w:val="uk-UA" w:eastAsia="uk-UA"/>
        </w:rPr>
      </w:pPr>
      <w:bookmarkStart w:id="38" w:name="_Hlk215962101"/>
      <w:r w:rsidRPr="00FA1D2A">
        <w:rPr>
          <w:i/>
          <w:iCs/>
          <w:color w:val="000000"/>
          <w:sz w:val="28"/>
          <w:szCs w:val="28"/>
          <w:shd w:val="clear" w:color="auto" w:fill="FFFFFF"/>
          <w:lang w:val="uk-UA" w:eastAsia="uk-UA"/>
        </w:rPr>
        <w:t>Рис. 3.</w:t>
      </w:r>
      <w:r>
        <w:rPr>
          <w:i/>
          <w:iCs/>
          <w:color w:val="000000"/>
          <w:sz w:val="28"/>
          <w:szCs w:val="28"/>
          <w:shd w:val="clear" w:color="auto" w:fill="FFFFFF"/>
          <w:lang w:val="uk-UA" w:eastAsia="uk-UA"/>
        </w:rPr>
        <w:t>4</w:t>
      </w:r>
      <w:r w:rsidRPr="00FA1D2A">
        <w:rPr>
          <w:i/>
          <w:iCs/>
          <w:color w:val="000000"/>
          <w:sz w:val="28"/>
          <w:szCs w:val="28"/>
          <w:shd w:val="clear" w:color="auto" w:fill="FFFFFF"/>
          <w:lang w:val="uk-UA" w:eastAsia="uk-UA"/>
        </w:rPr>
        <w:t xml:space="preserve">. Фаза </w:t>
      </w:r>
      <w:r>
        <w:rPr>
          <w:i/>
          <w:iCs/>
          <w:color w:val="000000"/>
          <w:sz w:val="28"/>
          <w:szCs w:val="28"/>
          <w:shd w:val="clear" w:color="auto" w:fill="FFFFFF"/>
          <w:lang w:val="uk-UA" w:eastAsia="uk-UA"/>
        </w:rPr>
        <w:t>опрацювання травми</w:t>
      </w:r>
    </w:p>
    <w:bookmarkEnd w:id="38"/>
    <w:p w14:paraId="7111BA5E" w14:textId="77777777" w:rsidR="003D407E" w:rsidRPr="00C27578" w:rsidRDefault="003D407E" w:rsidP="004F0772">
      <w:pPr>
        <w:spacing w:line="360" w:lineRule="auto"/>
        <w:ind w:firstLine="709"/>
        <w:jc w:val="both"/>
        <w:rPr>
          <w:color w:val="000000"/>
          <w:sz w:val="16"/>
          <w:szCs w:val="16"/>
          <w:shd w:val="clear" w:color="auto" w:fill="FFFFFF"/>
          <w:lang w:val="uk-UA" w:eastAsia="uk-UA"/>
        </w:rPr>
      </w:pPr>
    </w:p>
    <w:p w14:paraId="47E0D5B8" w14:textId="3F9FD095"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 xml:space="preserve">Когнітивна переробка травматичних подій включає детальне відтворення травматичних спогадів у безпечному терапевтичному просторі з поступовим зменшенням їхньої емоційної інтенсивності. Використовується метод пролонгованої експозиції, коли ветеран багаторазово в уяві переживає травматичну подію, розповідаючи про неї максимально детально, що поступово призводить до </w:t>
      </w:r>
      <w:proofErr w:type="spellStart"/>
      <w:r w:rsidRPr="004F0772">
        <w:rPr>
          <w:color w:val="000000"/>
          <w:sz w:val="28"/>
          <w:szCs w:val="28"/>
          <w:shd w:val="clear" w:color="auto" w:fill="FFFFFF"/>
          <w:lang w:val="uk-UA" w:eastAsia="uk-UA"/>
        </w:rPr>
        <w:t>габітуації</w:t>
      </w:r>
      <w:proofErr w:type="spellEnd"/>
      <w:r w:rsidRPr="004F0772">
        <w:rPr>
          <w:color w:val="000000"/>
          <w:sz w:val="28"/>
          <w:szCs w:val="28"/>
          <w:shd w:val="clear" w:color="auto" w:fill="FFFFFF"/>
          <w:lang w:val="uk-UA" w:eastAsia="uk-UA"/>
        </w:rPr>
        <w:t xml:space="preserve"> – зменшення тривожної реакції.</w:t>
      </w:r>
    </w:p>
    <w:p w14:paraId="1773D7E0" w14:textId="159DBCBA"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Метод десенсибілізації та переробки за допомогою рухів очей (EMDR) є ефективною альтернативою або доповненням до експозиційних методів. Під час сесій EMDR ветеран фокусується на травматичному спогаді, одночасно виконуючи білатеральну стимуляцію (стеження за рухами пальців терапевта, альтернативні слухові або тактильні стимули), що сприяє переробці травматичної інформації та її інтеграції в загальну систему пам</w:t>
      </w:r>
      <w:r w:rsidR="00F26CC5">
        <w:rPr>
          <w:color w:val="000000"/>
          <w:sz w:val="28"/>
          <w:szCs w:val="28"/>
          <w:shd w:val="clear" w:color="auto" w:fill="FFFFFF"/>
          <w:lang w:val="uk-UA" w:eastAsia="uk-UA"/>
        </w:rPr>
        <w:t>’</w:t>
      </w:r>
      <w:r w:rsidRPr="004F0772">
        <w:rPr>
          <w:color w:val="000000"/>
          <w:sz w:val="28"/>
          <w:szCs w:val="28"/>
          <w:shd w:val="clear" w:color="auto" w:fill="FFFFFF"/>
          <w:lang w:val="uk-UA" w:eastAsia="uk-UA"/>
        </w:rPr>
        <w:t>яті.</w:t>
      </w:r>
    </w:p>
    <w:p w14:paraId="522D72A8" w14:textId="46D13ECE"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 xml:space="preserve">Когнітивна реструктуризація спрямована на виявлення та зміну </w:t>
      </w:r>
      <w:proofErr w:type="spellStart"/>
      <w:r w:rsidRPr="004F0772">
        <w:rPr>
          <w:color w:val="000000"/>
          <w:sz w:val="28"/>
          <w:szCs w:val="28"/>
          <w:shd w:val="clear" w:color="auto" w:fill="FFFFFF"/>
          <w:lang w:val="uk-UA" w:eastAsia="uk-UA"/>
        </w:rPr>
        <w:t>дисфункціональних</w:t>
      </w:r>
      <w:proofErr w:type="spellEnd"/>
      <w:r w:rsidRPr="004F0772">
        <w:rPr>
          <w:color w:val="000000"/>
          <w:sz w:val="28"/>
          <w:szCs w:val="28"/>
          <w:shd w:val="clear" w:color="auto" w:fill="FFFFFF"/>
          <w:lang w:val="uk-UA" w:eastAsia="uk-UA"/>
        </w:rPr>
        <w:t xml:space="preserve"> переконань, що сформувалися внаслідок травми. Типовими є переконання про власну провину (</w:t>
      </w:r>
      <w:r w:rsidR="0053143C">
        <w:rPr>
          <w:color w:val="000000"/>
          <w:sz w:val="28"/>
          <w:szCs w:val="28"/>
          <w:shd w:val="clear" w:color="auto" w:fill="FFFFFF"/>
          <w:lang w:val="uk-UA" w:eastAsia="uk-UA"/>
        </w:rPr>
        <w:t>«</w:t>
      </w:r>
      <w:r w:rsidRPr="004F0772">
        <w:rPr>
          <w:color w:val="000000"/>
          <w:sz w:val="28"/>
          <w:szCs w:val="28"/>
          <w:shd w:val="clear" w:color="auto" w:fill="FFFFFF"/>
          <w:lang w:val="uk-UA" w:eastAsia="uk-UA"/>
        </w:rPr>
        <w:t>Я міг запобігти загибелі товариша</w:t>
      </w:r>
      <w:r w:rsidR="0053143C">
        <w:rPr>
          <w:color w:val="000000"/>
          <w:sz w:val="28"/>
          <w:szCs w:val="28"/>
          <w:shd w:val="clear" w:color="auto" w:fill="FFFFFF"/>
          <w:lang w:val="uk-UA" w:eastAsia="uk-UA"/>
        </w:rPr>
        <w:t>»</w:t>
      </w:r>
      <w:r w:rsidRPr="004F0772">
        <w:rPr>
          <w:color w:val="000000"/>
          <w:sz w:val="28"/>
          <w:szCs w:val="28"/>
          <w:shd w:val="clear" w:color="auto" w:fill="FFFFFF"/>
          <w:lang w:val="uk-UA" w:eastAsia="uk-UA"/>
        </w:rPr>
        <w:t>), про небезпечність світу (</w:t>
      </w:r>
      <w:r w:rsidR="0053143C">
        <w:rPr>
          <w:color w:val="000000"/>
          <w:sz w:val="28"/>
          <w:szCs w:val="28"/>
          <w:shd w:val="clear" w:color="auto" w:fill="FFFFFF"/>
          <w:lang w:val="uk-UA" w:eastAsia="uk-UA"/>
        </w:rPr>
        <w:t>«</w:t>
      </w:r>
      <w:r w:rsidRPr="004F0772">
        <w:rPr>
          <w:color w:val="000000"/>
          <w:sz w:val="28"/>
          <w:szCs w:val="28"/>
          <w:shd w:val="clear" w:color="auto" w:fill="FFFFFF"/>
          <w:lang w:val="uk-UA" w:eastAsia="uk-UA"/>
        </w:rPr>
        <w:t>Нікому не можна довіряти</w:t>
      </w:r>
      <w:r w:rsidR="0053143C">
        <w:rPr>
          <w:color w:val="000000"/>
          <w:sz w:val="28"/>
          <w:szCs w:val="28"/>
          <w:shd w:val="clear" w:color="auto" w:fill="FFFFFF"/>
          <w:lang w:val="uk-UA" w:eastAsia="uk-UA"/>
        </w:rPr>
        <w:t>»</w:t>
      </w:r>
      <w:r w:rsidRPr="004F0772">
        <w:rPr>
          <w:color w:val="000000"/>
          <w:sz w:val="28"/>
          <w:szCs w:val="28"/>
          <w:shd w:val="clear" w:color="auto" w:fill="FFFFFF"/>
          <w:lang w:val="uk-UA" w:eastAsia="uk-UA"/>
        </w:rPr>
        <w:t>), про власну неповноцінність (</w:t>
      </w:r>
      <w:r w:rsidR="0053143C">
        <w:rPr>
          <w:color w:val="000000"/>
          <w:sz w:val="28"/>
          <w:szCs w:val="28"/>
          <w:shd w:val="clear" w:color="auto" w:fill="FFFFFF"/>
          <w:lang w:val="uk-UA" w:eastAsia="uk-UA"/>
        </w:rPr>
        <w:t>«</w:t>
      </w:r>
      <w:r w:rsidRPr="004F0772">
        <w:rPr>
          <w:color w:val="000000"/>
          <w:sz w:val="28"/>
          <w:szCs w:val="28"/>
          <w:shd w:val="clear" w:color="auto" w:fill="FFFFFF"/>
          <w:lang w:val="uk-UA" w:eastAsia="uk-UA"/>
        </w:rPr>
        <w:t>Я зламаний, ніщо більше</w:t>
      </w:r>
      <w:r w:rsidR="0053143C">
        <w:rPr>
          <w:color w:val="000000"/>
          <w:sz w:val="28"/>
          <w:szCs w:val="28"/>
          <w:shd w:val="clear" w:color="auto" w:fill="FFFFFF"/>
          <w:lang w:val="uk-UA" w:eastAsia="uk-UA"/>
        </w:rPr>
        <w:t>»</w:t>
      </w:r>
      <w:r w:rsidRPr="004F0772">
        <w:rPr>
          <w:color w:val="000000"/>
          <w:sz w:val="28"/>
          <w:szCs w:val="28"/>
          <w:shd w:val="clear" w:color="auto" w:fill="FFFFFF"/>
          <w:lang w:val="uk-UA" w:eastAsia="uk-UA"/>
        </w:rPr>
        <w:t>). Психолог допомагає критично дослідити ці переконання, знайти докази за і проти, сформувати більш збалансовані та адаптивні думки.</w:t>
      </w:r>
    </w:p>
    <w:p w14:paraId="34947F68" w14:textId="77777777"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Робота зі складними емоціями, такими як провина, сором, гнів, горе, є необхідною частиною процесу зцілення. Особливу увагу приділяється моральному травмуванню – психологічним наслідкам вчинення, спостереження або нездатності запобігти діям, що порушують глибокі моральні переконання. Це може включати ритуали прощення, написання листів, творчі методи вираження та символічного відпускання провини.</w:t>
      </w:r>
    </w:p>
    <w:p w14:paraId="3FE89398" w14:textId="77777777"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 xml:space="preserve">Формування нових </w:t>
      </w:r>
      <w:proofErr w:type="spellStart"/>
      <w:r w:rsidRPr="004F0772">
        <w:rPr>
          <w:color w:val="000000"/>
          <w:sz w:val="28"/>
          <w:szCs w:val="28"/>
          <w:shd w:val="clear" w:color="auto" w:fill="FFFFFF"/>
          <w:lang w:val="uk-UA" w:eastAsia="uk-UA"/>
        </w:rPr>
        <w:t>сенсів</w:t>
      </w:r>
      <w:proofErr w:type="spellEnd"/>
      <w:r w:rsidRPr="004F0772">
        <w:rPr>
          <w:color w:val="000000"/>
          <w:sz w:val="28"/>
          <w:szCs w:val="28"/>
          <w:shd w:val="clear" w:color="auto" w:fill="FFFFFF"/>
          <w:lang w:val="uk-UA" w:eastAsia="uk-UA"/>
        </w:rPr>
        <w:t xml:space="preserve"> та цінностей допомагає не лише подолати травму, але й знайти в цьому досвіді потенціал для особистісного зростання. Робота з </w:t>
      </w:r>
      <w:proofErr w:type="spellStart"/>
      <w:r w:rsidRPr="004F0772">
        <w:rPr>
          <w:color w:val="000000"/>
          <w:sz w:val="28"/>
          <w:szCs w:val="28"/>
          <w:shd w:val="clear" w:color="auto" w:fill="FFFFFF"/>
          <w:lang w:val="uk-UA" w:eastAsia="uk-UA"/>
        </w:rPr>
        <w:t>екзистенційними</w:t>
      </w:r>
      <w:proofErr w:type="spellEnd"/>
      <w:r w:rsidRPr="004F0772">
        <w:rPr>
          <w:color w:val="000000"/>
          <w:sz w:val="28"/>
          <w:szCs w:val="28"/>
          <w:shd w:val="clear" w:color="auto" w:fill="FFFFFF"/>
          <w:lang w:val="uk-UA" w:eastAsia="uk-UA"/>
        </w:rPr>
        <w:t xml:space="preserve"> питаннями про сенс життя, цінності, власну ідентичність сприяє посттравматичному зростанню – феномену позитивних психологічних змін, що виникають як результат боротьби з травматичними обставинами.</w:t>
      </w:r>
    </w:p>
    <w:p w14:paraId="58730DC0" w14:textId="4FD72E0B" w:rsidR="004F0772" w:rsidRPr="008024C8" w:rsidRDefault="004F0772" w:rsidP="004F0772">
      <w:pPr>
        <w:spacing w:line="360" w:lineRule="auto"/>
        <w:ind w:firstLine="709"/>
        <w:jc w:val="both"/>
        <w:rPr>
          <w:i/>
          <w:iCs/>
          <w:color w:val="000000"/>
          <w:sz w:val="28"/>
          <w:szCs w:val="28"/>
          <w:shd w:val="clear" w:color="auto" w:fill="FFFFFF"/>
          <w:lang w:val="uk-UA" w:eastAsia="uk-UA"/>
        </w:rPr>
      </w:pPr>
      <w:r w:rsidRPr="008024C8">
        <w:rPr>
          <w:i/>
          <w:iCs/>
          <w:color w:val="000000"/>
          <w:sz w:val="28"/>
          <w:szCs w:val="28"/>
          <w:shd w:val="clear" w:color="auto" w:fill="FFFFFF"/>
          <w:lang w:val="uk-UA" w:eastAsia="uk-UA"/>
        </w:rPr>
        <w:t>Фаза 4: Реінтеграція (3-6 місяців)</w:t>
      </w:r>
      <w:r w:rsidR="008024C8">
        <w:rPr>
          <w:i/>
          <w:iCs/>
          <w:color w:val="000000"/>
          <w:sz w:val="28"/>
          <w:szCs w:val="28"/>
          <w:shd w:val="clear" w:color="auto" w:fill="FFFFFF"/>
          <w:lang w:val="uk-UA" w:eastAsia="uk-UA"/>
        </w:rPr>
        <w:t>.</w:t>
      </w:r>
    </w:p>
    <w:p w14:paraId="50E36F4B" w14:textId="2E540BC4"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Четверта фаза присвячена активному поверненню ветерана до повноцінного життя в суспільстві. Навіть після успішного опрацювання травми можуть зберігатися труднощі соціального характеру, пов</w:t>
      </w:r>
      <w:r w:rsidR="00F26CC5">
        <w:rPr>
          <w:color w:val="000000"/>
          <w:sz w:val="28"/>
          <w:szCs w:val="28"/>
          <w:shd w:val="clear" w:color="auto" w:fill="FFFFFF"/>
          <w:lang w:val="uk-UA" w:eastAsia="uk-UA"/>
        </w:rPr>
        <w:t>’</w:t>
      </w:r>
      <w:r w:rsidRPr="004F0772">
        <w:rPr>
          <w:color w:val="000000"/>
          <w:sz w:val="28"/>
          <w:szCs w:val="28"/>
          <w:shd w:val="clear" w:color="auto" w:fill="FFFFFF"/>
          <w:lang w:val="uk-UA" w:eastAsia="uk-UA"/>
        </w:rPr>
        <w:t>язані з тривалою відсутністю у цивільному середовищі, втратою звичних соціальних ролей, необхідністю адаптації до нових умов життя</w:t>
      </w:r>
      <w:r w:rsidR="005D2883">
        <w:rPr>
          <w:color w:val="000000"/>
          <w:sz w:val="28"/>
          <w:szCs w:val="28"/>
          <w:shd w:val="clear" w:color="auto" w:fill="FFFFFF"/>
          <w:lang w:val="uk-UA" w:eastAsia="uk-UA"/>
        </w:rPr>
        <w:t xml:space="preserve"> (див. рис. 3.5.)</w:t>
      </w:r>
      <w:r w:rsidR="005D2883" w:rsidRPr="004F0772">
        <w:rPr>
          <w:color w:val="000000"/>
          <w:sz w:val="28"/>
          <w:szCs w:val="28"/>
          <w:shd w:val="clear" w:color="auto" w:fill="FFFFFF"/>
          <w:lang w:val="uk-UA" w:eastAsia="uk-UA"/>
        </w:rPr>
        <w:t>.</w:t>
      </w:r>
    </w:p>
    <w:p w14:paraId="6DC85F3F" w14:textId="4E6BF98F" w:rsidR="003D407E" w:rsidRDefault="003D407E" w:rsidP="004F3AC2">
      <w:pPr>
        <w:spacing w:line="360" w:lineRule="auto"/>
        <w:jc w:val="center"/>
        <w:rPr>
          <w:color w:val="000000"/>
          <w:sz w:val="28"/>
          <w:szCs w:val="28"/>
          <w:shd w:val="clear" w:color="auto" w:fill="FFFFFF"/>
          <w:lang w:val="uk-UA" w:eastAsia="uk-UA"/>
        </w:rPr>
      </w:pPr>
      <w:r w:rsidRPr="003D407E">
        <w:rPr>
          <w:noProof/>
          <w:color w:val="000000"/>
          <w:sz w:val="28"/>
          <w:szCs w:val="28"/>
          <w:shd w:val="clear" w:color="auto" w:fill="FFFFFF"/>
          <w:lang w:val="uk-UA" w:eastAsia="uk-UA"/>
        </w:rPr>
        <w:drawing>
          <wp:inline distT="0" distB="0" distL="0" distR="0" wp14:anchorId="1F51B213" wp14:editId="78018783">
            <wp:extent cx="6111641" cy="2114291"/>
            <wp:effectExtent l="0" t="0" r="3810"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3580" b="12944"/>
                    <a:stretch/>
                  </pic:blipFill>
                  <pic:spPr bwMode="auto">
                    <a:xfrm>
                      <a:off x="0" y="0"/>
                      <a:ext cx="6197736" cy="2144075"/>
                    </a:xfrm>
                    <a:prstGeom prst="rect">
                      <a:avLst/>
                    </a:prstGeom>
                    <a:ln>
                      <a:noFill/>
                    </a:ln>
                    <a:extLst>
                      <a:ext uri="{53640926-AAD7-44D8-BBD7-CCE9431645EC}">
                        <a14:shadowObscured xmlns:a14="http://schemas.microsoft.com/office/drawing/2010/main"/>
                      </a:ext>
                    </a:extLst>
                  </pic:spPr>
                </pic:pic>
              </a:graphicData>
            </a:graphic>
          </wp:inline>
        </w:drawing>
      </w:r>
    </w:p>
    <w:p w14:paraId="31A52A7F" w14:textId="2D1947EA" w:rsidR="004F3AC2" w:rsidRPr="004F3AC2" w:rsidRDefault="004F3AC2" w:rsidP="004F3AC2">
      <w:pPr>
        <w:spacing w:line="360" w:lineRule="auto"/>
        <w:jc w:val="center"/>
        <w:rPr>
          <w:i/>
          <w:iCs/>
          <w:color w:val="000000"/>
          <w:sz w:val="28"/>
          <w:szCs w:val="28"/>
          <w:shd w:val="clear" w:color="auto" w:fill="FFFFFF"/>
          <w:lang w:val="uk-UA" w:eastAsia="uk-UA"/>
        </w:rPr>
      </w:pPr>
      <w:r w:rsidRPr="004F3AC2">
        <w:rPr>
          <w:i/>
          <w:iCs/>
          <w:color w:val="000000"/>
          <w:sz w:val="28"/>
          <w:szCs w:val="28"/>
          <w:shd w:val="clear" w:color="auto" w:fill="FFFFFF"/>
          <w:lang w:val="uk-UA" w:eastAsia="uk-UA"/>
        </w:rPr>
        <w:t>Рис. 3.</w:t>
      </w:r>
      <w:r w:rsidR="00073D6C">
        <w:rPr>
          <w:i/>
          <w:iCs/>
          <w:color w:val="000000"/>
          <w:sz w:val="28"/>
          <w:szCs w:val="28"/>
          <w:shd w:val="clear" w:color="auto" w:fill="FFFFFF"/>
          <w:lang w:val="uk-UA" w:eastAsia="uk-UA"/>
        </w:rPr>
        <w:t>5</w:t>
      </w:r>
      <w:r w:rsidRPr="004F3AC2">
        <w:rPr>
          <w:i/>
          <w:iCs/>
          <w:color w:val="000000"/>
          <w:sz w:val="28"/>
          <w:szCs w:val="28"/>
          <w:shd w:val="clear" w:color="auto" w:fill="FFFFFF"/>
          <w:lang w:val="uk-UA" w:eastAsia="uk-UA"/>
        </w:rPr>
        <w:t xml:space="preserve">. Фаза </w:t>
      </w:r>
      <w:r>
        <w:rPr>
          <w:i/>
          <w:iCs/>
          <w:color w:val="000000"/>
          <w:sz w:val="28"/>
          <w:szCs w:val="28"/>
          <w:shd w:val="clear" w:color="auto" w:fill="FFFFFF"/>
          <w:lang w:val="uk-UA" w:eastAsia="uk-UA"/>
        </w:rPr>
        <w:t>реінтеграції</w:t>
      </w:r>
    </w:p>
    <w:p w14:paraId="45736A8F" w14:textId="77777777" w:rsidR="003D407E" w:rsidRPr="00C27578" w:rsidRDefault="003D407E" w:rsidP="004F0772">
      <w:pPr>
        <w:spacing w:line="360" w:lineRule="auto"/>
        <w:ind w:firstLine="709"/>
        <w:jc w:val="both"/>
        <w:rPr>
          <w:color w:val="000000"/>
          <w:sz w:val="16"/>
          <w:szCs w:val="16"/>
          <w:shd w:val="clear" w:color="auto" w:fill="FFFFFF"/>
          <w:lang w:val="uk-UA" w:eastAsia="uk-UA"/>
        </w:rPr>
      </w:pPr>
    </w:p>
    <w:p w14:paraId="40316358" w14:textId="5E69F601"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Відновлення соціальних зв</w:t>
      </w:r>
      <w:r w:rsidR="00F26CC5">
        <w:rPr>
          <w:color w:val="000000"/>
          <w:sz w:val="28"/>
          <w:szCs w:val="28"/>
          <w:shd w:val="clear" w:color="auto" w:fill="FFFFFF"/>
          <w:lang w:val="uk-UA" w:eastAsia="uk-UA"/>
        </w:rPr>
        <w:t>’</w:t>
      </w:r>
      <w:r w:rsidRPr="004F0772">
        <w:rPr>
          <w:color w:val="000000"/>
          <w:sz w:val="28"/>
          <w:szCs w:val="28"/>
          <w:shd w:val="clear" w:color="auto" w:fill="FFFFFF"/>
          <w:lang w:val="uk-UA" w:eastAsia="uk-UA"/>
        </w:rPr>
        <w:t xml:space="preserve">язків часто є складним завданням, оскільки багато ветеранів відчувають відчуженість від цивільних людей, які </w:t>
      </w:r>
      <w:r w:rsidR="008024C8">
        <w:rPr>
          <w:color w:val="000000"/>
          <w:sz w:val="28"/>
          <w:szCs w:val="28"/>
          <w:shd w:val="clear" w:color="auto" w:fill="FFFFFF"/>
          <w:lang w:val="uk-UA" w:eastAsia="uk-UA"/>
        </w:rPr>
        <w:t>«</w:t>
      </w:r>
      <w:r w:rsidRPr="004F0772">
        <w:rPr>
          <w:color w:val="000000"/>
          <w:sz w:val="28"/>
          <w:szCs w:val="28"/>
          <w:shd w:val="clear" w:color="auto" w:fill="FFFFFF"/>
          <w:lang w:val="uk-UA" w:eastAsia="uk-UA"/>
        </w:rPr>
        <w:t>не можуть зрозуміти</w:t>
      </w:r>
      <w:r w:rsidR="008024C8">
        <w:rPr>
          <w:color w:val="000000"/>
          <w:sz w:val="28"/>
          <w:szCs w:val="28"/>
          <w:shd w:val="clear" w:color="auto" w:fill="FFFFFF"/>
          <w:lang w:val="uk-UA" w:eastAsia="uk-UA"/>
        </w:rPr>
        <w:t>»</w:t>
      </w:r>
      <w:r w:rsidRPr="004F0772">
        <w:rPr>
          <w:color w:val="000000"/>
          <w:sz w:val="28"/>
          <w:szCs w:val="28"/>
          <w:shd w:val="clear" w:color="auto" w:fill="FFFFFF"/>
          <w:lang w:val="uk-UA" w:eastAsia="uk-UA"/>
        </w:rPr>
        <w:t>. Проводиться робота з подолання соціальної тривожності, розвиток комунікативних навичок, специфічних для цивільного контексту, пошук нових можливостей для спілкування – участь у ветеранських організаціях, волонтерських проектах, громадських ініціативах, заняття хобі та інтересами.</w:t>
      </w:r>
    </w:p>
    <w:p w14:paraId="079BDBFE" w14:textId="441091E1"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Професійна переорієнтація може вимагати суттєвих зусиль, особливо якщо військова спеціальність не має прямих цивільних аналогів. Кар</w:t>
      </w:r>
      <w:r w:rsidR="00F26CC5">
        <w:rPr>
          <w:color w:val="000000"/>
          <w:sz w:val="28"/>
          <w:szCs w:val="28"/>
          <w:shd w:val="clear" w:color="auto" w:fill="FFFFFF"/>
          <w:lang w:val="uk-UA" w:eastAsia="uk-UA"/>
        </w:rPr>
        <w:t>’</w:t>
      </w:r>
      <w:r w:rsidRPr="004F0772">
        <w:rPr>
          <w:color w:val="000000"/>
          <w:sz w:val="28"/>
          <w:szCs w:val="28"/>
          <w:shd w:val="clear" w:color="auto" w:fill="FFFFFF"/>
          <w:lang w:val="uk-UA" w:eastAsia="uk-UA"/>
        </w:rPr>
        <w:t xml:space="preserve">єрне консультування включає допомогу в ідентифікації </w:t>
      </w:r>
      <w:proofErr w:type="spellStart"/>
      <w:r w:rsidRPr="004F0772">
        <w:rPr>
          <w:color w:val="000000"/>
          <w:sz w:val="28"/>
          <w:szCs w:val="28"/>
          <w:shd w:val="clear" w:color="auto" w:fill="FFFFFF"/>
          <w:lang w:val="uk-UA" w:eastAsia="uk-UA"/>
        </w:rPr>
        <w:t>переносимих</w:t>
      </w:r>
      <w:proofErr w:type="spellEnd"/>
      <w:r w:rsidRPr="004F0772">
        <w:rPr>
          <w:color w:val="000000"/>
          <w:sz w:val="28"/>
          <w:szCs w:val="28"/>
          <w:shd w:val="clear" w:color="auto" w:fill="FFFFFF"/>
          <w:lang w:val="uk-UA" w:eastAsia="uk-UA"/>
        </w:rPr>
        <w:t xml:space="preserve"> навичок, отриманих під час служби (лідерство, робота в команді, </w:t>
      </w:r>
      <w:proofErr w:type="spellStart"/>
      <w:r w:rsidRPr="004F0772">
        <w:rPr>
          <w:color w:val="000000"/>
          <w:sz w:val="28"/>
          <w:szCs w:val="28"/>
          <w:shd w:val="clear" w:color="auto" w:fill="FFFFFF"/>
          <w:lang w:val="uk-UA" w:eastAsia="uk-UA"/>
        </w:rPr>
        <w:t>стресостійкість</w:t>
      </w:r>
      <w:proofErr w:type="spellEnd"/>
      <w:r w:rsidRPr="004F0772">
        <w:rPr>
          <w:color w:val="000000"/>
          <w:sz w:val="28"/>
          <w:szCs w:val="28"/>
          <w:shd w:val="clear" w:color="auto" w:fill="FFFFFF"/>
          <w:lang w:val="uk-UA" w:eastAsia="uk-UA"/>
        </w:rPr>
        <w:t>, дисципліна), дослідження варіантів професійного розвитку, навчання складанню резюме та проходженню співбесід у цивільному стилі, підтримку у процесі навчання новим професіям.</w:t>
      </w:r>
      <w:r w:rsidR="00C27578">
        <w:rPr>
          <w:color w:val="000000"/>
          <w:sz w:val="28"/>
          <w:szCs w:val="28"/>
          <w:shd w:val="clear" w:color="auto" w:fill="FFFFFF"/>
          <w:lang w:val="uk-UA" w:eastAsia="uk-UA"/>
        </w:rPr>
        <w:t xml:space="preserve"> </w:t>
      </w:r>
      <w:r w:rsidRPr="004F0772">
        <w:rPr>
          <w:color w:val="000000"/>
          <w:sz w:val="28"/>
          <w:szCs w:val="28"/>
          <w:shd w:val="clear" w:color="auto" w:fill="FFFFFF"/>
          <w:lang w:val="uk-UA" w:eastAsia="uk-UA"/>
        </w:rPr>
        <w:t>Розвиток нових навичок може включати як професійні курси та освітні програми, так і розвиток особистих компетенцій: емоційного інтелекту, навичок батьківства, управління фінансами, здорового способу життя. Заохочується пошук нових джерел самореалізації та задоволення – творчість, спорт, навчання, допомога іншим.</w:t>
      </w:r>
    </w:p>
    <w:p w14:paraId="01534BC9" w14:textId="77777777"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 xml:space="preserve">Залучення до громадської діяльності сприяє відновленню почуття значущості та приналежності до спільноти. Багато ветеранів знаходять сенс у допомозі іншим військовослужбовцям, участі у ветеранських організаціях, волонтерській роботі, патріотичному вихованні молоді. Така діяльність дає можливість використати свій досвід </w:t>
      </w:r>
      <w:proofErr w:type="spellStart"/>
      <w:r w:rsidRPr="004F0772">
        <w:rPr>
          <w:color w:val="000000"/>
          <w:sz w:val="28"/>
          <w:szCs w:val="28"/>
          <w:shd w:val="clear" w:color="auto" w:fill="FFFFFF"/>
          <w:lang w:val="uk-UA" w:eastAsia="uk-UA"/>
        </w:rPr>
        <w:t>конструктивно</w:t>
      </w:r>
      <w:proofErr w:type="spellEnd"/>
      <w:r w:rsidRPr="004F0772">
        <w:rPr>
          <w:color w:val="000000"/>
          <w:sz w:val="28"/>
          <w:szCs w:val="28"/>
          <w:shd w:val="clear" w:color="auto" w:fill="FFFFFF"/>
          <w:lang w:val="uk-UA" w:eastAsia="uk-UA"/>
        </w:rPr>
        <w:t xml:space="preserve"> та відчути вдячність суспільства.</w:t>
      </w:r>
    </w:p>
    <w:p w14:paraId="738F0D72" w14:textId="0AAF2561" w:rsidR="004F0772" w:rsidRPr="008024C8" w:rsidRDefault="004F0772" w:rsidP="004F0772">
      <w:pPr>
        <w:spacing w:line="360" w:lineRule="auto"/>
        <w:ind w:firstLine="709"/>
        <w:jc w:val="both"/>
        <w:rPr>
          <w:i/>
          <w:iCs/>
          <w:color w:val="000000"/>
          <w:sz w:val="28"/>
          <w:szCs w:val="28"/>
          <w:shd w:val="clear" w:color="auto" w:fill="FFFFFF"/>
          <w:lang w:val="uk-UA" w:eastAsia="uk-UA"/>
        </w:rPr>
      </w:pPr>
      <w:r w:rsidRPr="008024C8">
        <w:rPr>
          <w:i/>
          <w:iCs/>
          <w:color w:val="000000"/>
          <w:sz w:val="28"/>
          <w:szCs w:val="28"/>
          <w:shd w:val="clear" w:color="auto" w:fill="FFFFFF"/>
          <w:lang w:val="uk-UA" w:eastAsia="uk-UA"/>
        </w:rPr>
        <w:t>Фаза 5: Підтримка та профілактика (постійно)</w:t>
      </w:r>
      <w:r w:rsidR="008024C8">
        <w:rPr>
          <w:i/>
          <w:iCs/>
          <w:color w:val="000000"/>
          <w:sz w:val="28"/>
          <w:szCs w:val="28"/>
          <w:shd w:val="clear" w:color="auto" w:fill="FFFFFF"/>
          <w:lang w:val="uk-UA" w:eastAsia="uk-UA"/>
        </w:rPr>
        <w:t>.</w:t>
      </w:r>
    </w:p>
    <w:p w14:paraId="5203CDCB" w14:textId="40631CC6"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П</w:t>
      </w:r>
      <w:r w:rsidR="00F26CC5">
        <w:rPr>
          <w:color w:val="000000"/>
          <w:sz w:val="28"/>
          <w:szCs w:val="28"/>
          <w:shd w:val="clear" w:color="auto" w:fill="FFFFFF"/>
          <w:lang w:val="uk-UA" w:eastAsia="uk-UA"/>
        </w:rPr>
        <w:t>’</w:t>
      </w:r>
      <w:r w:rsidRPr="004F0772">
        <w:rPr>
          <w:color w:val="000000"/>
          <w:sz w:val="28"/>
          <w:szCs w:val="28"/>
          <w:shd w:val="clear" w:color="auto" w:fill="FFFFFF"/>
          <w:lang w:val="uk-UA" w:eastAsia="uk-UA"/>
        </w:rPr>
        <w:t>ята фаза не має чіткого завершення, оскільки передбачає довгострокову підтримку та профілактику рецидивів. Навіть після успішної реабілітації можливі періоди погіршення, особливо у відповідь на нові стресові події, ювілейні дати травматичних подій, втрати близьких людей</w:t>
      </w:r>
      <w:r w:rsidR="005D2883">
        <w:rPr>
          <w:color w:val="000000"/>
          <w:sz w:val="28"/>
          <w:szCs w:val="28"/>
          <w:shd w:val="clear" w:color="auto" w:fill="FFFFFF"/>
          <w:lang w:val="uk-UA" w:eastAsia="uk-UA"/>
        </w:rPr>
        <w:t xml:space="preserve"> (див. рис. 3.6.)</w:t>
      </w:r>
      <w:r w:rsidR="005D2883" w:rsidRPr="004F0772">
        <w:rPr>
          <w:color w:val="000000"/>
          <w:sz w:val="28"/>
          <w:szCs w:val="28"/>
          <w:shd w:val="clear" w:color="auto" w:fill="FFFFFF"/>
          <w:lang w:val="uk-UA" w:eastAsia="uk-UA"/>
        </w:rPr>
        <w:t>.</w:t>
      </w:r>
    </w:p>
    <w:p w14:paraId="1AB369BF" w14:textId="7654FE2D" w:rsidR="003D407E" w:rsidRDefault="003D407E" w:rsidP="005D2883">
      <w:pPr>
        <w:spacing w:line="360" w:lineRule="auto"/>
        <w:jc w:val="center"/>
        <w:rPr>
          <w:color w:val="000000"/>
          <w:sz w:val="28"/>
          <w:szCs w:val="28"/>
          <w:shd w:val="clear" w:color="auto" w:fill="FFFFFF"/>
          <w:lang w:val="uk-UA" w:eastAsia="uk-UA"/>
        </w:rPr>
      </w:pPr>
      <w:r w:rsidRPr="003D407E">
        <w:rPr>
          <w:noProof/>
          <w:color w:val="000000"/>
          <w:sz w:val="28"/>
          <w:szCs w:val="28"/>
          <w:shd w:val="clear" w:color="auto" w:fill="FFFFFF"/>
          <w:lang w:val="uk-UA" w:eastAsia="uk-UA"/>
        </w:rPr>
        <w:drawing>
          <wp:inline distT="0" distB="0" distL="0" distR="0" wp14:anchorId="35A7FFE8" wp14:editId="5CC18763">
            <wp:extent cx="6112903" cy="2159804"/>
            <wp:effectExtent l="0" t="0" r="254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4303" b="4037"/>
                    <a:stretch/>
                  </pic:blipFill>
                  <pic:spPr bwMode="auto">
                    <a:xfrm>
                      <a:off x="0" y="0"/>
                      <a:ext cx="6112903" cy="2159804"/>
                    </a:xfrm>
                    <a:prstGeom prst="rect">
                      <a:avLst/>
                    </a:prstGeom>
                    <a:ln>
                      <a:noFill/>
                    </a:ln>
                    <a:extLst>
                      <a:ext uri="{53640926-AAD7-44D8-BBD7-CCE9431645EC}">
                        <a14:shadowObscured xmlns:a14="http://schemas.microsoft.com/office/drawing/2010/main"/>
                      </a:ext>
                    </a:extLst>
                  </pic:spPr>
                </pic:pic>
              </a:graphicData>
            </a:graphic>
          </wp:inline>
        </w:drawing>
      </w:r>
    </w:p>
    <w:p w14:paraId="7EF2AE1D" w14:textId="2F20926B" w:rsidR="005D2883" w:rsidRPr="005D2883" w:rsidRDefault="005D2883" w:rsidP="005D2883">
      <w:pPr>
        <w:spacing w:line="360" w:lineRule="auto"/>
        <w:jc w:val="center"/>
        <w:rPr>
          <w:i/>
          <w:iCs/>
          <w:color w:val="000000"/>
          <w:sz w:val="28"/>
          <w:szCs w:val="28"/>
          <w:shd w:val="clear" w:color="auto" w:fill="FFFFFF"/>
          <w:lang w:val="uk-UA" w:eastAsia="uk-UA"/>
        </w:rPr>
      </w:pPr>
      <w:r w:rsidRPr="005D2883">
        <w:rPr>
          <w:i/>
          <w:iCs/>
          <w:color w:val="000000"/>
          <w:sz w:val="28"/>
          <w:szCs w:val="28"/>
          <w:shd w:val="clear" w:color="auto" w:fill="FFFFFF"/>
          <w:lang w:val="uk-UA" w:eastAsia="uk-UA"/>
        </w:rPr>
        <w:t>Рис. 3.</w:t>
      </w:r>
      <w:r>
        <w:rPr>
          <w:i/>
          <w:iCs/>
          <w:color w:val="000000"/>
          <w:sz w:val="28"/>
          <w:szCs w:val="28"/>
          <w:shd w:val="clear" w:color="auto" w:fill="FFFFFF"/>
          <w:lang w:val="uk-UA" w:eastAsia="uk-UA"/>
        </w:rPr>
        <w:t>6</w:t>
      </w:r>
      <w:r w:rsidRPr="005D2883">
        <w:rPr>
          <w:i/>
          <w:iCs/>
          <w:color w:val="000000"/>
          <w:sz w:val="28"/>
          <w:szCs w:val="28"/>
          <w:shd w:val="clear" w:color="auto" w:fill="FFFFFF"/>
          <w:lang w:val="uk-UA" w:eastAsia="uk-UA"/>
        </w:rPr>
        <w:t xml:space="preserve">. Фаза </w:t>
      </w:r>
      <w:r>
        <w:rPr>
          <w:i/>
          <w:iCs/>
          <w:color w:val="000000"/>
          <w:sz w:val="28"/>
          <w:szCs w:val="28"/>
          <w:shd w:val="clear" w:color="auto" w:fill="FFFFFF"/>
          <w:lang w:val="uk-UA" w:eastAsia="uk-UA"/>
        </w:rPr>
        <w:t>підтримка та профілактика</w:t>
      </w:r>
    </w:p>
    <w:p w14:paraId="76FAC207" w14:textId="00C46EDD"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Моніторинг психологічного стану здійснюється через періодичні (раз на три-шість місяців) контрольні зустрічі або телефонні дзвінки для оцінки актуального стану, виявлення ранніх ознак погіршення, надання своєчасної підтримки. Ветеран та його близькі навчаються розпізнавати попереджувальні знаки можливого кризового стану та знають, як швидко отримати допомогу.</w:t>
      </w:r>
    </w:p>
    <w:p w14:paraId="0CF28C38" w14:textId="77777777"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Профілактика рецидивів включає розроблення індивідуального плану дій у разі погіршення: що робити, якщо повертаються симптоми, до кого звертатися, які техніки самодопомоги використовувати. Важливим є підтримання здорових звичок: регулярний режим сну, фізична активність, здорове харчування, уникання зловживання алкоголем, підтримання соціальних контактів, практика релаксаційних технік.</w:t>
      </w:r>
    </w:p>
    <w:p w14:paraId="4FF9F59E" w14:textId="77777777"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Підтримуюче консультування надається за потребою – ветеран може звернутися для обговорення актуальних життєвих труднощів, отримання поради, емоційної підтримки. Це може бути кілька сесій у період кризи або разові консультації за необхідності. Важливо, щоб ветеран знав, що допомога доступна, і звернення по неї не є ознакою слабкості або невдачі.</w:t>
      </w:r>
    </w:p>
    <w:p w14:paraId="43508DDB" w14:textId="65A41213"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 xml:space="preserve">Залучення до груп </w:t>
      </w:r>
      <w:proofErr w:type="spellStart"/>
      <w:r w:rsidRPr="004F0772">
        <w:rPr>
          <w:color w:val="000000"/>
          <w:sz w:val="28"/>
          <w:szCs w:val="28"/>
          <w:shd w:val="clear" w:color="auto" w:fill="FFFFFF"/>
          <w:lang w:val="uk-UA" w:eastAsia="uk-UA"/>
        </w:rPr>
        <w:t>взаємопідтримки</w:t>
      </w:r>
      <w:proofErr w:type="spellEnd"/>
      <w:r w:rsidRPr="004F0772">
        <w:rPr>
          <w:color w:val="000000"/>
          <w:sz w:val="28"/>
          <w:szCs w:val="28"/>
          <w:shd w:val="clear" w:color="auto" w:fill="FFFFFF"/>
          <w:lang w:val="uk-UA" w:eastAsia="uk-UA"/>
        </w:rPr>
        <w:t xml:space="preserve"> дає можливість продовжувати отримувати підтримку від інших ветеранів, які пройшли подібний шлях. Такі групи можуть бути неформальними або структурованими, очними або онлайн, вони допомагають підтримувати зв</w:t>
      </w:r>
      <w:r w:rsidR="00F26CC5">
        <w:rPr>
          <w:color w:val="000000"/>
          <w:sz w:val="28"/>
          <w:szCs w:val="28"/>
          <w:shd w:val="clear" w:color="auto" w:fill="FFFFFF"/>
          <w:lang w:val="uk-UA" w:eastAsia="uk-UA"/>
        </w:rPr>
        <w:t>’</w:t>
      </w:r>
      <w:r w:rsidRPr="004F0772">
        <w:rPr>
          <w:color w:val="000000"/>
          <w:sz w:val="28"/>
          <w:szCs w:val="28"/>
          <w:shd w:val="clear" w:color="auto" w:fill="FFFFFF"/>
          <w:lang w:val="uk-UA" w:eastAsia="uk-UA"/>
        </w:rPr>
        <w:t>язок з спільнотою людей, які розуміють специфіку ветеранського досвіду, обмінюватися практичними порадами щодо подолання повсякденних труднощів</w:t>
      </w:r>
      <w:r w:rsidR="000A44DC">
        <w:rPr>
          <w:color w:val="000000"/>
          <w:sz w:val="28"/>
          <w:szCs w:val="28"/>
          <w:shd w:val="clear" w:color="auto" w:fill="FFFFFF"/>
          <w:lang w:val="uk-UA" w:eastAsia="uk-UA"/>
        </w:rPr>
        <w:t xml:space="preserve"> (див. рис. 3.7.)</w:t>
      </w:r>
      <w:r w:rsidRPr="004F0772">
        <w:rPr>
          <w:color w:val="000000"/>
          <w:sz w:val="28"/>
          <w:szCs w:val="28"/>
          <w:shd w:val="clear" w:color="auto" w:fill="FFFFFF"/>
          <w:lang w:val="uk-UA" w:eastAsia="uk-UA"/>
        </w:rPr>
        <w:t>.</w:t>
      </w:r>
    </w:p>
    <w:p w14:paraId="3EA836CF" w14:textId="242B16C1" w:rsidR="00E273C8" w:rsidRDefault="00F738FC" w:rsidP="004F0772">
      <w:pPr>
        <w:spacing w:line="360" w:lineRule="auto"/>
        <w:ind w:firstLine="709"/>
        <w:jc w:val="both"/>
        <w:rPr>
          <w:color w:val="000000"/>
          <w:sz w:val="28"/>
          <w:szCs w:val="28"/>
          <w:shd w:val="clear" w:color="auto" w:fill="FFFFFF"/>
          <w:lang w:val="uk-UA" w:eastAsia="uk-UA"/>
        </w:rPr>
      </w:pPr>
      <w:r>
        <w:rPr>
          <w:color w:val="000000"/>
          <w:sz w:val="28"/>
          <w:szCs w:val="28"/>
          <w:shd w:val="clear" w:color="auto" w:fill="FFFFFF"/>
          <w:lang w:val="uk-UA" w:eastAsia="uk-UA"/>
        </w:rPr>
        <w:t>Дальше ми презентуємо принципи які сприяють реалізації нашої моделі.</w:t>
      </w:r>
      <w:r w:rsidR="00425002">
        <w:rPr>
          <w:color w:val="000000"/>
          <w:sz w:val="28"/>
          <w:szCs w:val="28"/>
          <w:shd w:val="clear" w:color="auto" w:fill="FFFFFF"/>
          <w:lang w:val="uk-UA" w:eastAsia="uk-UA"/>
        </w:rPr>
        <w:t xml:space="preserve"> Власне </w:t>
      </w:r>
      <w:r w:rsidR="00425002" w:rsidRPr="00425002">
        <w:rPr>
          <w:color w:val="000000"/>
          <w:sz w:val="28"/>
          <w:szCs w:val="28"/>
          <w:shd w:val="clear" w:color="auto" w:fill="FFFFFF"/>
          <w:lang w:val="uk-UA" w:eastAsia="uk-UA"/>
        </w:rPr>
        <w:t>модель психологічної підтримки демобілізованих військовослужбовців базується на шести взаємопов</w:t>
      </w:r>
      <w:r w:rsidR="00F26CC5">
        <w:rPr>
          <w:color w:val="000000"/>
          <w:sz w:val="28"/>
          <w:szCs w:val="28"/>
          <w:shd w:val="clear" w:color="auto" w:fill="FFFFFF"/>
          <w:lang w:val="uk-UA" w:eastAsia="uk-UA"/>
        </w:rPr>
        <w:t>’</w:t>
      </w:r>
      <w:r w:rsidR="00425002" w:rsidRPr="00425002">
        <w:rPr>
          <w:color w:val="000000"/>
          <w:sz w:val="28"/>
          <w:szCs w:val="28"/>
          <w:shd w:val="clear" w:color="auto" w:fill="FFFFFF"/>
          <w:lang w:val="uk-UA" w:eastAsia="uk-UA"/>
        </w:rPr>
        <w:t xml:space="preserve">язаних принципах, що забезпечують її ефективність та відповідність потребам цільової групи. Принцип індивідуалізації передбачає відмову від шаблонних підходів і формування персоналізованого плану підтримки з урахуванням унікальної історії, ресурсів та викликів кожного ветерана, а також гнучке коригування темпу роботи відповідно до його готовності. Принцип поетапності забезпечує логічну послідовність </w:t>
      </w:r>
      <w:proofErr w:type="spellStart"/>
      <w:r w:rsidR="00425002" w:rsidRPr="00425002">
        <w:rPr>
          <w:color w:val="000000"/>
          <w:sz w:val="28"/>
          <w:szCs w:val="28"/>
          <w:shd w:val="clear" w:color="auto" w:fill="FFFFFF"/>
          <w:lang w:val="uk-UA" w:eastAsia="uk-UA"/>
        </w:rPr>
        <w:t>втручань</w:t>
      </w:r>
      <w:proofErr w:type="spellEnd"/>
      <w:r w:rsidR="00425002" w:rsidRPr="00425002">
        <w:rPr>
          <w:color w:val="000000"/>
          <w:sz w:val="28"/>
          <w:szCs w:val="28"/>
          <w:shd w:val="clear" w:color="auto" w:fill="FFFFFF"/>
          <w:lang w:val="uk-UA" w:eastAsia="uk-UA"/>
        </w:rPr>
        <w:t xml:space="preserve"> від стабілізації до глибинної роботи з травмою, запобігаючи </w:t>
      </w:r>
      <w:proofErr w:type="spellStart"/>
      <w:r w:rsidR="00425002" w:rsidRPr="00425002">
        <w:rPr>
          <w:color w:val="000000"/>
          <w:sz w:val="28"/>
          <w:szCs w:val="28"/>
          <w:shd w:val="clear" w:color="auto" w:fill="FFFFFF"/>
          <w:lang w:val="uk-UA" w:eastAsia="uk-UA"/>
        </w:rPr>
        <w:t>ретравматизації</w:t>
      </w:r>
      <w:proofErr w:type="spellEnd"/>
      <w:r w:rsidR="00425002" w:rsidRPr="00425002">
        <w:rPr>
          <w:color w:val="000000"/>
          <w:sz w:val="28"/>
          <w:szCs w:val="28"/>
          <w:shd w:val="clear" w:color="auto" w:fill="FFFFFF"/>
          <w:lang w:val="uk-UA" w:eastAsia="uk-UA"/>
        </w:rPr>
        <w:t xml:space="preserve"> через чіткі критерії переходу між фазами підтримки. </w:t>
      </w:r>
    </w:p>
    <w:p w14:paraId="2AB7E6E8" w14:textId="3CB45659" w:rsidR="00E273C8" w:rsidRDefault="00E273C8" w:rsidP="00E273C8">
      <w:pPr>
        <w:spacing w:line="360" w:lineRule="auto"/>
        <w:jc w:val="center"/>
        <w:rPr>
          <w:color w:val="000000"/>
          <w:sz w:val="28"/>
          <w:szCs w:val="28"/>
          <w:shd w:val="clear" w:color="auto" w:fill="FFFFFF"/>
          <w:lang w:val="uk-UA" w:eastAsia="uk-UA"/>
        </w:rPr>
      </w:pPr>
      <w:r w:rsidRPr="003F63A8">
        <w:rPr>
          <w:noProof/>
          <w:color w:val="000000"/>
          <w:sz w:val="28"/>
          <w:szCs w:val="28"/>
          <w:shd w:val="clear" w:color="auto" w:fill="FFFFFF"/>
          <w:lang w:val="uk-UA" w:eastAsia="uk-UA"/>
        </w:rPr>
        <w:drawing>
          <wp:inline distT="0" distB="0" distL="0" distR="0" wp14:anchorId="6D616B06" wp14:editId="374A823A">
            <wp:extent cx="6116955" cy="61980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99823" cy="6282027"/>
                    </a:xfrm>
                    <a:prstGeom prst="rect">
                      <a:avLst/>
                    </a:prstGeom>
                  </pic:spPr>
                </pic:pic>
              </a:graphicData>
            </a:graphic>
          </wp:inline>
        </w:drawing>
      </w:r>
    </w:p>
    <w:p w14:paraId="754B7B35" w14:textId="063C9E84" w:rsidR="00E273C8" w:rsidRPr="00E273C8" w:rsidRDefault="00E273C8" w:rsidP="00E273C8">
      <w:pPr>
        <w:spacing w:line="360" w:lineRule="auto"/>
        <w:jc w:val="center"/>
        <w:rPr>
          <w:i/>
          <w:iCs/>
          <w:color w:val="000000"/>
          <w:sz w:val="28"/>
          <w:szCs w:val="28"/>
          <w:shd w:val="clear" w:color="auto" w:fill="FFFFFF"/>
          <w:lang w:val="uk-UA" w:eastAsia="uk-UA"/>
        </w:rPr>
      </w:pPr>
      <w:r w:rsidRPr="00E273C8">
        <w:rPr>
          <w:i/>
          <w:iCs/>
          <w:color w:val="000000"/>
          <w:sz w:val="28"/>
          <w:szCs w:val="28"/>
          <w:shd w:val="clear" w:color="auto" w:fill="FFFFFF"/>
          <w:lang w:val="uk-UA" w:eastAsia="uk-UA"/>
        </w:rPr>
        <w:t>Рис. 3.7. Ключові принципи диференційованої моделі</w:t>
      </w:r>
    </w:p>
    <w:p w14:paraId="39BCF5A2" w14:textId="77777777" w:rsidR="0060781B" w:rsidRPr="0060781B" w:rsidRDefault="0060781B" w:rsidP="004F0772">
      <w:pPr>
        <w:spacing w:line="360" w:lineRule="auto"/>
        <w:ind w:firstLine="709"/>
        <w:jc w:val="both"/>
        <w:rPr>
          <w:color w:val="000000"/>
          <w:sz w:val="16"/>
          <w:szCs w:val="16"/>
          <w:shd w:val="clear" w:color="auto" w:fill="FFFFFF"/>
          <w:lang w:val="uk-UA" w:eastAsia="uk-UA"/>
        </w:rPr>
      </w:pPr>
    </w:p>
    <w:p w14:paraId="32469A51" w14:textId="488C3D65" w:rsidR="003F63A8" w:rsidRPr="00425002" w:rsidRDefault="00425002" w:rsidP="004F0772">
      <w:pPr>
        <w:spacing w:line="360" w:lineRule="auto"/>
        <w:ind w:firstLine="709"/>
        <w:jc w:val="both"/>
        <w:rPr>
          <w:color w:val="000000"/>
          <w:sz w:val="28"/>
          <w:szCs w:val="28"/>
          <w:shd w:val="clear" w:color="auto" w:fill="FFFFFF"/>
          <w:lang w:val="uk-UA" w:eastAsia="uk-UA"/>
        </w:rPr>
      </w:pPr>
      <w:r w:rsidRPr="00425002">
        <w:rPr>
          <w:color w:val="000000"/>
          <w:sz w:val="28"/>
          <w:szCs w:val="28"/>
          <w:shd w:val="clear" w:color="auto" w:fill="FFFFFF"/>
          <w:lang w:val="uk-UA" w:eastAsia="uk-UA"/>
        </w:rPr>
        <w:t xml:space="preserve">Принцип комплексності інтегрує психологічну допомогу з медичною, соціальною, юридичною підтримкою через міжвідомчу співпрацю та кейс-менеджмент, визнаючи </w:t>
      </w:r>
      <w:r w:rsidR="000A44DC" w:rsidRPr="00425002">
        <w:rPr>
          <w:color w:val="000000"/>
          <w:sz w:val="28"/>
          <w:szCs w:val="28"/>
          <w:shd w:val="clear" w:color="auto" w:fill="FFFFFF"/>
          <w:lang w:val="uk-UA" w:eastAsia="uk-UA"/>
        </w:rPr>
        <w:t>взаємозв</w:t>
      </w:r>
      <w:r w:rsidR="00F26CC5">
        <w:rPr>
          <w:color w:val="000000"/>
          <w:sz w:val="28"/>
          <w:szCs w:val="28"/>
          <w:shd w:val="clear" w:color="auto" w:fill="FFFFFF"/>
          <w:lang w:val="uk-UA" w:eastAsia="uk-UA"/>
        </w:rPr>
        <w:t>’</w:t>
      </w:r>
      <w:r w:rsidR="000A44DC" w:rsidRPr="00425002">
        <w:rPr>
          <w:color w:val="000000"/>
          <w:sz w:val="28"/>
          <w:szCs w:val="28"/>
          <w:shd w:val="clear" w:color="auto" w:fill="FFFFFF"/>
          <w:lang w:val="uk-UA" w:eastAsia="uk-UA"/>
        </w:rPr>
        <w:t>язок</w:t>
      </w:r>
      <w:r w:rsidRPr="00425002">
        <w:rPr>
          <w:color w:val="000000"/>
          <w:sz w:val="28"/>
          <w:szCs w:val="28"/>
          <w:shd w:val="clear" w:color="auto" w:fill="FFFFFF"/>
          <w:lang w:val="uk-UA" w:eastAsia="uk-UA"/>
        </w:rPr>
        <w:t xml:space="preserve"> психологічних проблем з іншими аспектами життя ветерана. Принцип орієнтації на ресурси зміщує фокус з патології на сильні сторони особистості, активізуючи внутрішні можливості ветерана та трансформуючи його ідентичність з </w:t>
      </w:r>
      <w:r w:rsidR="000A44DC">
        <w:rPr>
          <w:color w:val="000000"/>
          <w:sz w:val="28"/>
          <w:szCs w:val="28"/>
          <w:shd w:val="clear" w:color="auto" w:fill="FFFFFF"/>
          <w:lang w:val="uk-UA" w:eastAsia="uk-UA"/>
        </w:rPr>
        <w:t>«</w:t>
      </w:r>
      <w:r w:rsidRPr="00425002">
        <w:rPr>
          <w:color w:val="000000"/>
          <w:sz w:val="28"/>
          <w:szCs w:val="28"/>
          <w:shd w:val="clear" w:color="auto" w:fill="FFFFFF"/>
          <w:lang w:val="uk-UA" w:eastAsia="uk-UA"/>
        </w:rPr>
        <w:t>жертви</w:t>
      </w:r>
      <w:r w:rsidR="000A44DC">
        <w:rPr>
          <w:color w:val="000000"/>
          <w:sz w:val="28"/>
          <w:szCs w:val="28"/>
          <w:shd w:val="clear" w:color="auto" w:fill="FFFFFF"/>
          <w:lang w:val="uk-UA" w:eastAsia="uk-UA"/>
        </w:rPr>
        <w:t>»</w:t>
      </w:r>
      <w:r w:rsidRPr="00425002">
        <w:rPr>
          <w:color w:val="000000"/>
          <w:sz w:val="28"/>
          <w:szCs w:val="28"/>
          <w:shd w:val="clear" w:color="auto" w:fill="FFFFFF"/>
          <w:lang w:val="uk-UA" w:eastAsia="uk-UA"/>
        </w:rPr>
        <w:t xml:space="preserve"> на </w:t>
      </w:r>
      <w:r w:rsidR="000A44DC">
        <w:rPr>
          <w:color w:val="000000"/>
          <w:sz w:val="28"/>
          <w:szCs w:val="28"/>
          <w:shd w:val="clear" w:color="auto" w:fill="FFFFFF"/>
          <w:lang w:val="uk-UA" w:eastAsia="uk-UA"/>
        </w:rPr>
        <w:t>«</w:t>
      </w:r>
      <w:r w:rsidRPr="00425002">
        <w:rPr>
          <w:color w:val="000000"/>
          <w:sz w:val="28"/>
          <w:szCs w:val="28"/>
          <w:shd w:val="clear" w:color="auto" w:fill="FFFFFF"/>
          <w:lang w:val="uk-UA" w:eastAsia="uk-UA"/>
        </w:rPr>
        <w:t>того, хто долає труднощі та зростає</w:t>
      </w:r>
      <w:r w:rsidR="000A44DC">
        <w:rPr>
          <w:color w:val="000000"/>
          <w:sz w:val="28"/>
          <w:szCs w:val="28"/>
          <w:shd w:val="clear" w:color="auto" w:fill="FFFFFF"/>
          <w:lang w:val="uk-UA" w:eastAsia="uk-UA"/>
        </w:rPr>
        <w:t>»</w:t>
      </w:r>
      <w:r w:rsidRPr="00425002">
        <w:rPr>
          <w:color w:val="000000"/>
          <w:sz w:val="28"/>
          <w:szCs w:val="28"/>
          <w:shd w:val="clear" w:color="auto" w:fill="FFFFFF"/>
          <w:lang w:val="uk-UA" w:eastAsia="uk-UA"/>
        </w:rPr>
        <w:t xml:space="preserve">. Принцип залучення родини визнає вплив травми на всю родинну систему і передбачає </w:t>
      </w:r>
      <w:proofErr w:type="spellStart"/>
      <w:r w:rsidRPr="00425002">
        <w:rPr>
          <w:color w:val="000000"/>
          <w:sz w:val="28"/>
          <w:szCs w:val="28"/>
          <w:shd w:val="clear" w:color="auto" w:fill="FFFFFF"/>
          <w:lang w:val="uk-UA" w:eastAsia="uk-UA"/>
        </w:rPr>
        <w:t>психоедукацію</w:t>
      </w:r>
      <w:proofErr w:type="spellEnd"/>
      <w:r w:rsidRPr="00425002">
        <w:rPr>
          <w:color w:val="000000"/>
          <w:sz w:val="28"/>
          <w:szCs w:val="28"/>
          <w:shd w:val="clear" w:color="auto" w:fill="FFFFFF"/>
          <w:lang w:val="uk-UA" w:eastAsia="uk-UA"/>
        </w:rPr>
        <w:t>, навчання ефективній комунікації та сімейну терапію для відновлення стосунків і посилення підтримуючого потенціалу близьких. Принцип довгострокової підтримки розглядає реінтеграцію як тривалий процес, що може тривати роки, забезпечуючи можливість періодичного повернення до різних фаз допомоги та створюючи почуття безпеки через постійний доступ до підтримки без стигматизації повторних звернень.</w:t>
      </w:r>
    </w:p>
    <w:p w14:paraId="2ED20C00" w14:textId="1F687349" w:rsidR="004F0772" w:rsidRPr="004F0772" w:rsidRDefault="004F0772" w:rsidP="004F0772">
      <w:pPr>
        <w:spacing w:line="360" w:lineRule="auto"/>
        <w:ind w:firstLine="709"/>
        <w:jc w:val="both"/>
        <w:rPr>
          <w:color w:val="000000"/>
          <w:sz w:val="28"/>
          <w:szCs w:val="28"/>
          <w:shd w:val="clear" w:color="auto" w:fill="FFFFFF"/>
          <w:lang w:val="uk-UA" w:eastAsia="uk-UA"/>
        </w:rPr>
      </w:pPr>
      <w:r w:rsidRPr="00F738FC">
        <w:rPr>
          <w:i/>
          <w:iCs/>
          <w:color w:val="000000"/>
          <w:sz w:val="28"/>
          <w:szCs w:val="28"/>
          <w:shd w:val="clear" w:color="auto" w:fill="FFFFFF"/>
          <w:lang w:val="uk-UA" w:eastAsia="uk-UA"/>
        </w:rPr>
        <w:t>Принцип індивідуалізації</w:t>
      </w:r>
      <w:r w:rsidR="00F738FC">
        <w:rPr>
          <w:i/>
          <w:iCs/>
          <w:color w:val="000000"/>
          <w:sz w:val="28"/>
          <w:szCs w:val="28"/>
          <w:shd w:val="clear" w:color="auto" w:fill="FFFFFF"/>
          <w:lang w:val="uk-UA" w:eastAsia="uk-UA"/>
        </w:rPr>
        <w:t xml:space="preserve">. </w:t>
      </w:r>
      <w:r w:rsidRPr="004F0772">
        <w:rPr>
          <w:color w:val="000000"/>
          <w:sz w:val="28"/>
          <w:szCs w:val="28"/>
          <w:shd w:val="clear" w:color="auto" w:fill="FFFFFF"/>
          <w:lang w:val="uk-UA" w:eastAsia="uk-UA"/>
        </w:rPr>
        <w:t xml:space="preserve">Кожен ветеран має унікальну історію, специфічний досвід участі у бойових діях, різні </w:t>
      </w:r>
      <w:proofErr w:type="spellStart"/>
      <w:r w:rsidRPr="004F0772">
        <w:rPr>
          <w:color w:val="000000"/>
          <w:sz w:val="28"/>
          <w:szCs w:val="28"/>
          <w:shd w:val="clear" w:color="auto" w:fill="FFFFFF"/>
          <w:lang w:val="uk-UA" w:eastAsia="uk-UA"/>
        </w:rPr>
        <w:t>преморбідні</w:t>
      </w:r>
      <w:proofErr w:type="spellEnd"/>
      <w:r w:rsidRPr="004F0772">
        <w:rPr>
          <w:color w:val="000000"/>
          <w:sz w:val="28"/>
          <w:szCs w:val="28"/>
          <w:shd w:val="clear" w:color="auto" w:fill="FFFFFF"/>
          <w:lang w:val="uk-UA" w:eastAsia="uk-UA"/>
        </w:rPr>
        <w:t xml:space="preserve"> характеристики, ресурси та виклики. Диференційована модель відкидає шаблонний підхід </w:t>
      </w:r>
      <w:r w:rsidR="00F738FC">
        <w:rPr>
          <w:color w:val="000000"/>
          <w:sz w:val="28"/>
          <w:szCs w:val="28"/>
          <w:shd w:val="clear" w:color="auto" w:fill="FFFFFF"/>
          <w:lang w:val="uk-UA" w:eastAsia="uk-UA"/>
        </w:rPr>
        <w:t>«</w:t>
      </w:r>
      <w:r w:rsidRPr="004F0772">
        <w:rPr>
          <w:color w:val="000000"/>
          <w:sz w:val="28"/>
          <w:szCs w:val="28"/>
          <w:shd w:val="clear" w:color="auto" w:fill="FFFFFF"/>
          <w:lang w:val="uk-UA" w:eastAsia="uk-UA"/>
        </w:rPr>
        <w:t>один розмір для всіх</w:t>
      </w:r>
      <w:r w:rsidR="00F738FC">
        <w:rPr>
          <w:color w:val="000000"/>
          <w:sz w:val="28"/>
          <w:szCs w:val="28"/>
          <w:shd w:val="clear" w:color="auto" w:fill="FFFFFF"/>
          <w:lang w:val="uk-UA" w:eastAsia="uk-UA"/>
        </w:rPr>
        <w:t>»</w:t>
      </w:r>
      <w:r w:rsidRPr="004F0772">
        <w:rPr>
          <w:color w:val="000000"/>
          <w:sz w:val="28"/>
          <w:szCs w:val="28"/>
          <w:shd w:val="clear" w:color="auto" w:fill="FFFFFF"/>
          <w:lang w:val="uk-UA" w:eastAsia="uk-UA"/>
        </w:rPr>
        <w:t xml:space="preserve"> і передбачає ретельну оцінку індивідуальних особливостей для формування персоналізованого плану підтримки. Два ветерани можуть належати до однієї цільової групи, але потребувати різних акцентів у роботі: один може мати виражені проблеми у сімейних стосунках, інший – складнощі з працевлаштуванням, третій – соматичні прояви стресу.</w:t>
      </w:r>
    </w:p>
    <w:p w14:paraId="4B232C2C" w14:textId="77777777"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Індивідуалізація також стосується темпу роботи. Деякі ветерани готові швидко рухатися вперед, інші потребують більше часу для формування довіри та готовності до відкриття. Психолог коригує план у процесі роботи відповідно до динаміки стану, реакції на втручання, виникнення нових обставин. Гнучкість та чутливість до індивідуальних потреб є запорукою ефективності підтримки.</w:t>
      </w:r>
    </w:p>
    <w:p w14:paraId="202731CA" w14:textId="683CE7A7" w:rsidR="004F0772" w:rsidRPr="004F0772" w:rsidRDefault="004F0772" w:rsidP="004F0772">
      <w:pPr>
        <w:spacing w:line="360" w:lineRule="auto"/>
        <w:ind w:firstLine="709"/>
        <w:jc w:val="both"/>
        <w:rPr>
          <w:color w:val="000000"/>
          <w:sz w:val="28"/>
          <w:szCs w:val="28"/>
          <w:shd w:val="clear" w:color="auto" w:fill="FFFFFF"/>
          <w:lang w:val="uk-UA" w:eastAsia="uk-UA"/>
        </w:rPr>
      </w:pPr>
      <w:r w:rsidRPr="00BA4408">
        <w:rPr>
          <w:i/>
          <w:iCs/>
          <w:color w:val="000000"/>
          <w:sz w:val="28"/>
          <w:szCs w:val="28"/>
          <w:shd w:val="clear" w:color="auto" w:fill="FFFFFF"/>
          <w:lang w:val="uk-UA" w:eastAsia="uk-UA"/>
        </w:rPr>
        <w:t>Принцип поетапності</w:t>
      </w:r>
      <w:r w:rsidR="00BA4408">
        <w:rPr>
          <w:i/>
          <w:iCs/>
          <w:color w:val="000000"/>
          <w:sz w:val="28"/>
          <w:szCs w:val="28"/>
          <w:shd w:val="clear" w:color="auto" w:fill="FFFFFF"/>
          <w:lang w:val="uk-UA" w:eastAsia="uk-UA"/>
        </w:rPr>
        <w:t xml:space="preserve">. </w:t>
      </w:r>
      <w:r w:rsidRPr="004F0772">
        <w:rPr>
          <w:color w:val="000000"/>
          <w:sz w:val="28"/>
          <w:szCs w:val="28"/>
          <w:shd w:val="clear" w:color="auto" w:fill="FFFFFF"/>
          <w:lang w:val="uk-UA" w:eastAsia="uk-UA"/>
        </w:rPr>
        <w:t xml:space="preserve">Поетапний підхід забезпечує логічну послідовність </w:t>
      </w:r>
      <w:proofErr w:type="spellStart"/>
      <w:r w:rsidRPr="004F0772">
        <w:rPr>
          <w:color w:val="000000"/>
          <w:sz w:val="28"/>
          <w:szCs w:val="28"/>
          <w:shd w:val="clear" w:color="auto" w:fill="FFFFFF"/>
          <w:lang w:val="uk-UA" w:eastAsia="uk-UA"/>
        </w:rPr>
        <w:t>втручань</w:t>
      </w:r>
      <w:proofErr w:type="spellEnd"/>
      <w:r w:rsidRPr="004F0772">
        <w:rPr>
          <w:color w:val="000000"/>
          <w:sz w:val="28"/>
          <w:szCs w:val="28"/>
          <w:shd w:val="clear" w:color="auto" w:fill="FFFFFF"/>
          <w:lang w:val="uk-UA" w:eastAsia="uk-UA"/>
        </w:rPr>
        <w:t xml:space="preserve"> від простого до складного, від стабілізації до глибинної роботи. Передчасне звернення до травматичних спогадів без достатньої підготовки може призвести до </w:t>
      </w:r>
      <w:proofErr w:type="spellStart"/>
      <w:r w:rsidRPr="004F0772">
        <w:rPr>
          <w:color w:val="000000"/>
          <w:sz w:val="28"/>
          <w:szCs w:val="28"/>
          <w:shd w:val="clear" w:color="auto" w:fill="FFFFFF"/>
          <w:lang w:val="uk-UA" w:eastAsia="uk-UA"/>
        </w:rPr>
        <w:t>ретравматизації</w:t>
      </w:r>
      <w:proofErr w:type="spellEnd"/>
      <w:r w:rsidRPr="004F0772">
        <w:rPr>
          <w:color w:val="000000"/>
          <w:sz w:val="28"/>
          <w:szCs w:val="28"/>
          <w:shd w:val="clear" w:color="auto" w:fill="FFFFFF"/>
          <w:lang w:val="uk-UA" w:eastAsia="uk-UA"/>
        </w:rPr>
        <w:t xml:space="preserve">, погіршення стану, руйнування довіри до процесу терапії. Навпаки, занадто тривале утримування у фазі стабілізації без переходу до опрацювання травми може призвести до </w:t>
      </w:r>
      <w:proofErr w:type="spellStart"/>
      <w:r w:rsidRPr="004F0772">
        <w:rPr>
          <w:color w:val="000000"/>
          <w:sz w:val="28"/>
          <w:szCs w:val="28"/>
          <w:shd w:val="clear" w:color="auto" w:fill="FFFFFF"/>
          <w:lang w:val="uk-UA" w:eastAsia="uk-UA"/>
        </w:rPr>
        <w:t>хронізації</w:t>
      </w:r>
      <w:proofErr w:type="spellEnd"/>
      <w:r w:rsidRPr="004F0772">
        <w:rPr>
          <w:color w:val="000000"/>
          <w:sz w:val="28"/>
          <w:szCs w:val="28"/>
          <w:shd w:val="clear" w:color="auto" w:fill="FFFFFF"/>
          <w:lang w:val="uk-UA" w:eastAsia="uk-UA"/>
        </w:rPr>
        <w:t xml:space="preserve"> симптомів.</w:t>
      </w:r>
    </w:p>
    <w:p w14:paraId="1AADD6A5" w14:textId="77777777"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 xml:space="preserve">Чіткі критерії переходу від однієї фази до іншої допомагають приймати обґрунтовані рішення про готовність до наступного етапу. Наприклад, перехід до фази опрацювання травми можливий, якщо ветеран демонструє достатню емоційну стабільність, володіє навичками саморегуляції, не має активних </w:t>
      </w:r>
      <w:proofErr w:type="spellStart"/>
      <w:r w:rsidRPr="004F0772">
        <w:rPr>
          <w:color w:val="000000"/>
          <w:sz w:val="28"/>
          <w:szCs w:val="28"/>
          <w:shd w:val="clear" w:color="auto" w:fill="FFFFFF"/>
          <w:lang w:val="uk-UA" w:eastAsia="uk-UA"/>
        </w:rPr>
        <w:t>суїцидальних</w:t>
      </w:r>
      <w:proofErr w:type="spellEnd"/>
      <w:r w:rsidRPr="004F0772">
        <w:rPr>
          <w:color w:val="000000"/>
          <w:sz w:val="28"/>
          <w:szCs w:val="28"/>
          <w:shd w:val="clear" w:color="auto" w:fill="FFFFFF"/>
          <w:lang w:val="uk-UA" w:eastAsia="uk-UA"/>
        </w:rPr>
        <w:t xml:space="preserve"> намірів, відсутнє гостре зловживання алкоголем або наркотиками, встановлено довірливі стосунки з психологом.</w:t>
      </w:r>
    </w:p>
    <w:p w14:paraId="7C18FA1D" w14:textId="1D9C46CC" w:rsidR="004F0772" w:rsidRPr="004F0772" w:rsidRDefault="004F0772" w:rsidP="004F0772">
      <w:pPr>
        <w:spacing w:line="360" w:lineRule="auto"/>
        <w:ind w:firstLine="709"/>
        <w:jc w:val="both"/>
        <w:rPr>
          <w:color w:val="000000"/>
          <w:sz w:val="28"/>
          <w:szCs w:val="28"/>
          <w:shd w:val="clear" w:color="auto" w:fill="FFFFFF"/>
          <w:lang w:val="uk-UA" w:eastAsia="uk-UA"/>
        </w:rPr>
      </w:pPr>
      <w:r w:rsidRPr="00BA4408">
        <w:rPr>
          <w:i/>
          <w:iCs/>
          <w:color w:val="000000"/>
          <w:sz w:val="28"/>
          <w:szCs w:val="28"/>
          <w:shd w:val="clear" w:color="auto" w:fill="FFFFFF"/>
          <w:lang w:val="uk-UA" w:eastAsia="uk-UA"/>
        </w:rPr>
        <w:t>Принцип комплексності</w:t>
      </w:r>
      <w:r w:rsidR="00BA4408">
        <w:rPr>
          <w:i/>
          <w:iCs/>
          <w:color w:val="000000"/>
          <w:sz w:val="28"/>
          <w:szCs w:val="28"/>
          <w:shd w:val="clear" w:color="auto" w:fill="FFFFFF"/>
          <w:lang w:val="uk-UA" w:eastAsia="uk-UA"/>
        </w:rPr>
        <w:t xml:space="preserve">. </w:t>
      </w:r>
      <w:r w:rsidRPr="004F0772">
        <w:rPr>
          <w:color w:val="000000"/>
          <w:sz w:val="28"/>
          <w:szCs w:val="28"/>
          <w:shd w:val="clear" w:color="auto" w:fill="FFFFFF"/>
          <w:lang w:val="uk-UA" w:eastAsia="uk-UA"/>
        </w:rPr>
        <w:t xml:space="preserve">Психологічні проблеми ветеранів </w:t>
      </w:r>
      <w:proofErr w:type="spellStart"/>
      <w:r w:rsidRPr="004F0772">
        <w:rPr>
          <w:color w:val="000000"/>
          <w:sz w:val="28"/>
          <w:szCs w:val="28"/>
          <w:shd w:val="clear" w:color="auto" w:fill="FFFFFF"/>
          <w:lang w:val="uk-UA" w:eastAsia="uk-UA"/>
        </w:rPr>
        <w:t>рідко</w:t>
      </w:r>
      <w:proofErr w:type="spellEnd"/>
      <w:r w:rsidRPr="004F0772">
        <w:rPr>
          <w:color w:val="000000"/>
          <w:sz w:val="28"/>
          <w:szCs w:val="28"/>
          <w:shd w:val="clear" w:color="auto" w:fill="FFFFFF"/>
          <w:lang w:val="uk-UA" w:eastAsia="uk-UA"/>
        </w:rPr>
        <w:t xml:space="preserve"> існують ізольовано – вони взаємопов</w:t>
      </w:r>
      <w:r w:rsidR="00F26CC5">
        <w:rPr>
          <w:color w:val="000000"/>
          <w:sz w:val="28"/>
          <w:szCs w:val="28"/>
          <w:shd w:val="clear" w:color="auto" w:fill="FFFFFF"/>
          <w:lang w:val="uk-UA" w:eastAsia="uk-UA"/>
        </w:rPr>
        <w:t>’</w:t>
      </w:r>
      <w:r w:rsidRPr="004F0772">
        <w:rPr>
          <w:color w:val="000000"/>
          <w:sz w:val="28"/>
          <w:szCs w:val="28"/>
          <w:shd w:val="clear" w:color="auto" w:fill="FFFFFF"/>
          <w:lang w:val="uk-UA" w:eastAsia="uk-UA"/>
        </w:rPr>
        <w:t>язані з соціальними, медичними, економічними, юридичними аспектами життя. Ефективна модель підтримки має інтегрувати різні види допомоги в узгоджену систему. Психолог може бути найкомпетентнішим у психологічних методах, але має розуміти необхідність залучення інших фахівців та сприяти цьому.</w:t>
      </w:r>
    </w:p>
    <w:p w14:paraId="65402651" w14:textId="77777777"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Комплексний підхід включає співпрацю з психіатрами для медикаментозного лікування при необхідності, з наркологами при проблемах залежності, з соціальними працівниками для вирішення житлових та матеріальних питань, з юристами для захисту прав ветеранів, з центрами зайнятості для працевлаштування, з громадськими організаціями для соціальної інтеграції. Координація зусиль різних служб через кейс-менеджмент забезпечує цілісність та несуперечливість підтримки.</w:t>
      </w:r>
    </w:p>
    <w:p w14:paraId="5E8C3CB8" w14:textId="26EA1A19" w:rsidR="004F0772" w:rsidRPr="004F0772" w:rsidRDefault="004F0772" w:rsidP="004F0772">
      <w:pPr>
        <w:spacing w:line="360" w:lineRule="auto"/>
        <w:ind w:firstLine="709"/>
        <w:jc w:val="both"/>
        <w:rPr>
          <w:color w:val="000000"/>
          <w:sz w:val="28"/>
          <w:szCs w:val="28"/>
          <w:shd w:val="clear" w:color="auto" w:fill="FFFFFF"/>
          <w:lang w:val="uk-UA" w:eastAsia="uk-UA"/>
        </w:rPr>
      </w:pPr>
      <w:r w:rsidRPr="00BA4408">
        <w:rPr>
          <w:i/>
          <w:iCs/>
          <w:color w:val="000000"/>
          <w:sz w:val="28"/>
          <w:szCs w:val="28"/>
          <w:shd w:val="clear" w:color="auto" w:fill="FFFFFF"/>
          <w:lang w:val="uk-UA" w:eastAsia="uk-UA"/>
        </w:rPr>
        <w:t>Принцип орієнтації на ресурси</w:t>
      </w:r>
      <w:r w:rsidR="00BA4408">
        <w:rPr>
          <w:i/>
          <w:iCs/>
          <w:color w:val="000000"/>
          <w:sz w:val="28"/>
          <w:szCs w:val="28"/>
          <w:shd w:val="clear" w:color="auto" w:fill="FFFFFF"/>
          <w:lang w:val="uk-UA" w:eastAsia="uk-UA"/>
        </w:rPr>
        <w:t xml:space="preserve">. </w:t>
      </w:r>
      <w:r w:rsidRPr="004F0772">
        <w:rPr>
          <w:color w:val="000000"/>
          <w:sz w:val="28"/>
          <w:szCs w:val="28"/>
          <w:shd w:val="clear" w:color="auto" w:fill="FFFFFF"/>
          <w:lang w:val="uk-UA" w:eastAsia="uk-UA"/>
        </w:rPr>
        <w:t xml:space="preserve">На відміну від традиційного </w:t>
      </w:r>
      <w:proofErr w:type="spellStart"/>
      <w:r w:rsidRPr="004F0772">
        <w:rPr>
          <w:color w:val="000000"/>
          <w:sz w:val="28"/>
          <w:szCs w:val="28"/>
          <w:shd w:val="clear" w:color="auto" w:fill="FFFFFF"/>
          <w:lang w:val="uk-UA" w:eastAsia="uk-UA"/>
        </w:rPr>
        <w:t>патологоорієнтованого</w:t>
      </w:r>
      <w:proofErr w:type="spellEnd"/>
      <w:r w:rsidRPr="004F0772">
        <w:rPr>
          <w:color w:val="000000"/>
          <w:sz w:val="28"/>
          <w:szCs w:val="28"/>
          <w:shd w:val="clear" w:color="auto" w:fill="FFFFFF"/>
          <w:lang w:val="uk-UA" w:eastAsia="uk-UA"/>
        </w:rPr>
        <w:t xml:space="preserve"> підходу, який фокусується на дефіцитах та симптомах, ресурсний підхід звертає увагу на сильні сторони, здібності, досягнення, адаптивні стратегії ветерана. Досвід служби, незважаючи на </w:t>
      </w:r>
      <w:proofErr w:type="spellStart"/>
      <w:r w:rsidRPr="004F0772">
        <w:rPr>
          <w:color w:val="000000"/>
          <w:sz w:val="28"/>
          <w:szCs w:val="28"/>
          <w:shd w:val="clear" w:color="auto" w:fill="FFFFFF"/>
          <w:lang w:val="uk-UA" w:eastAsia="uk-UA"/>
        </w:rPr>
        <w:t>травматичність</w:t>
      </w:r>
      <w:proofErr w:type="spellEnd"/>
      <w:r w:rsidRPr="004F0772">
        <w:rPr>
          <w:color w:val="000000"/>
          <w:sz w:val="28"/>
          <w:szCs w:val="28"/>
          <w:shd w:val="clear" w:color="auto" w:fill="FFFFFF"/>
          <w:lang w:val="uk-UA" w:eastAsia="uk-UA"/>
        </w:rPr>
        <w:t xml:space="preserve">, також надав цінні навички: </w:t>
      </w:r>
      <w:proofErr w:type="spellStart"/>
      <w:r w:rsidRPr="004F0772">
        <w:rPr>
          <w:color w:val="000000"/>
          <w:sz w:val="28"/>
          <w:szCs w:val="28"/>
          <w:shd w:val="clear" w:color="auto" w:fill="FFFFFF"/>
          <w:lang w:val="uk-UA" w:eastAsia="uk-UA"/>
        </w:rPr>
        <w:t>стресостійкість</w:t>
      </w:r>
      <w:proofErr w:type="spellEnd"/>
      <w:r w:rsidRPr="004F0772">
        <w:rPr>
          <w:color w:val="000000"/>
          <w:sz w:val="28"/>
          <w:szCs w:val="28"/>
          <w:shd w:val="clear" w:color="auto" w:fill="FFFFFF"/>
          <w:lang w:val="uk-UA" w:eastAsia="uk-UA"/>
        </w:rPr>
        <w:t>, дисципліну, вміння працювати в команді, лідерські якості, відповідальність, фізичну витривалість.</w:t>
      </w:r>
    </w:p>
    <w:p w14:paraId="24397B98" w14:textId="0EF42BEB"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Ідент</w:t>
      </w:r>
      <w:r w:rsidR="008B36D8">
        <w:rPr>
          <w:color w:val="000000"/>
          <w:sz w:val="28"/>
          <w:szCs w:val="28"/>
          <w:shd w:val="clear" w:color="auto" w:fill="FFFFFF"/>
          <w:lang w:val="uk-UA" w:eastAsia="uk-UA"/>
        </w:rPr>
        <w:t>и</w:t>
      </w:r>
      <w:r w:rsidRPr="004F0772">
        <w:rPr>
          <w:color w:val="000000"/>
          <w:sz w:val="28"/>
          <w:szCs w:val="28"/>
          <w:shd w:val="clear" w:color="auto" w:fill="FFFFFF"/>
          <w:lang w:val="uk-UA" w:eastAsia="uk-UA"/>
        </w:rPr>
        <w:t xml:space="preserve">фікація та активізація ресурсів підвищує </w:t>
      </w:r>
      <w:proofErr w:type="spellStart"/>
      <w:r w:rsidRPr="004F0772">
        <w:rPr>
          <w:color w:val="000000"/>
          <w:sz w:val="28"/>
          <w:szCs w:val="28"/>
          <w:shd w:val="clear" w:color="auto" w:fill="FFFFFF"/>
          <w:lang w:val="uk-UA" w:eastAsia="uk-UA"/>
        </w:rPr>
        <w:t>самоефективність</w:t>
      </w:r>
      <w:proofErr w:type="spellEnd"/>
      <w:r w:rsidRPr="004F0772">
        <w:rPr>
          <w:color w:val="000000"/>
          <w:sz w:val="28"/>
          <w:szCs w:val="28"/>
          <w:shd w:val="clear" w:color="auto" w:fill="FFFFFF"/>
          <w:lang w:val="uk-UA" w:eastAsia="uk-UA"/>
        </w:rPr>
        <w:t xml:space="preserve"> ветерана, віру у власні можливості впоратися з труднощами, формує оптимістичний погляд на майбутнє. Психолог допомагає побачити, що, попри серйозні виклики, особистість володіє значними внутрішніми ресурсами, які можуть стати основою для відновлення та зростання. Цей підхід змінює ідентичність з </w:t>
      </w:r>
      <w:r w:rsidR="00BA4408">
        <w:rPr>
          <w:color w:val="000000"/>
          <w:sz w:val="28"/>
          <w:szCs w:val="28"/>
          <w:shd w:val="clear" w:color="auto" w:fill="FFFFFF"/>
          <w:lang w:val="uk-UA" w:eastAsia="uk-UA"/>
        </w:rPr>
        <w:t>«</w:t>
      </w:r>
      <w:r w:rsidRPr="004F0772">
        <w:rPr>
          <w:color w:val="000000"/>
          <w:sz w:val="28"/>
          <w:szCs w:val="28"/>
          <w:shd w:val="clear" w:color="auto" w:fill="FFFFFF"/>
          <w:lang w:val="uk-UA" w:eastAsia="uk-UA"/>
        </w:rPr>
        <w:t>жертви</w:t>
      </w:r>
      <w:r w:rsidR="00BA4408">
        <w:rPr>
          <w:color w:val="000000"/>
          <w:sz w:val="28"/>
          <w:szCs w:val="28"/>
          <w:shd w:val="clear" w:color="auto" w:fill="FFFFFF"/>
          <w:lang w:val="uk-UA" w:eastAsia="uk-UA"/>
        </w:rPr>
        <w:t>»</w:t>
      </w:r>
      <w:r w:rsidRPr="004F0772">
        <w:rPr>
          <w:color w:val="000000"/>
          <w:sz w:val="28"/>
          <w:szCs w:val="28"/>
          <w:shd w:val="clear" w:color="auto" w:fill="FFFFFF"/>
          <w:lang w:val="uk-UA" w:eastAsia="uk-UA"/>
        </w:rPr>
        <w:t xml:space="preserve"> або </w:t>
      </w:r>
      <w:r w:rsidR="00BA4408">
        <w:rPr>
          <w:color w:val="000000"/>
          <w:sz w:val="28"/>
          <w:szCs w:val="28"/>
          <w:shd w:val="clear" w:color="auto" w:fill="FFFFFF"/>
          <w:lang w:val="uk-UA" w:eastAsia="uk-UA"/>
        </w:rPr>
        <w:t>«</w:t>
      </w:r>
      <w:r w:rsidRPr="004F0772">
        <w:rPr>
          <w:color w:val="000000"/>
          <w:sz w:val="28"/>
          <w:szCs w:val="28"/>
          <w:shd w:val="clear" w:color="auto" w:fill="FFFFFF"/>
          <w:lang w:val="uk-UA" w:eastAsia="uk-UA"/>
        </w:rPr>
        <w:t>пацієнта</w:t>
      </w:r>
      <w:r w:rsidR="00BA4408">
        <w:rPr>
          <w:color w:val="000000"/>
          <w:sz w:val="28"/>
          <w:szCs w:val="28"/>
          <w:shd w:val="clear" w:color="auto" w:fill="FFFFFF"/>
          <w:lang w:val="uk-UA" w:eastAsia="uk-UA"/>
        </w:rPr>
        <w:t>»</w:t>
      </w:r>
      <w:r w:rsidRPr="004F0772">
        <w:rPr>
          <w:color w:val="000000"/>
          <w:sz w:val="28"/>
          <w:szCs w:val="28"/>
          <w:shd w:val="clear" w:color="auto" w:fill="FFFFFF"/>
          <w:lang w:val="uk-UA" w:eastAsia="uk-UA"/>
        </w:rPr>
        <w:t xml:space="preserve"> на </w:t>
      </w:r>
      <w:r w:rsidR="00BA4408">
        <w:rPr>
          <w:color w:val="000000"/>
          <w:sz w:val="28"/>
          <w:szCs w:val="28"/>
          <w:shd w:val="clear" w:color="auto" w:fill="FFFFFF"/>
          <w:lang w:val="uk-UA" w:eastAsia="uk-UA"/>
        </w:rPr>
        <w:t>«</w:t>
      </w:r>
      <w:r w:rsidRPr="004F0772">
        <w:rPr>
          <w:color w:val="000000"/>
          <w:sz w:val="28"/>
          <w:szCs w:val="28"/>
          <w:shd w:val="clear" w:color="auto" w:fill="FFFFFF"/>
          <w:lang w:val="uk-UA" w:eastAsia="uk-UA"/>
        </w:rPr>
        <w:t>того, хто долає труднощі</w:t>
      </w:r>
      <w:r w:rsidR="00BA4408">
        <w:rPr>
          <w:color w:val="000000"/>
          <w:sz w:val="28"/>
          <w:szCs w:val="28"/>
          <w:shd w:val="clear" w:color="auto" w:fill="FFFFFF"/>
          <w:lang w:val="uk-UA" w:eastAsia="uk-UA"/>
        </w:rPr>
        <w:t>»</w:t>
      </w:r>
      <w:r w:rsidRPr="004F0772">
        <w:rPr>
          <w:color w:val="000000"/>
          <w:sz w:val="28"/>
          <w:szCs w:val="28"/>
          <w:shd w:val="clear" w:color="auto" w:fill="FFFFFF"/>
          <w:lang w:val="uk-UA" w:eastAsia="uk-UA"/>
        </w:rPr>
        <w:t xml:space="preserve"> або </w:t>
      </w:r>
      <w:r w:rsidR="00BA4408">
        <w:rPr>
          <w:color w:val="000000"/>
          <w:sz w:val="28"/>
          <w:szCs w:val="28"/>
          <w:shd w:val="clear" w:color="auto" w:fill="FFFFFF"/>
          <w:lang w:val="uk-UA" w:eastAsia="uk-UA"/>
        </w:rPr>
        <w:t>«</w:t>
      </w:r>
      <w:r w:rsidRPr="004F0772">
        <w:rPr>
          <w:color w:val="000000"/>
          <w:sz w:val="28"/>
          <w:szCs w:val="28"/>
          <w:shd w:val="clear" w:color="auto" w:fill="FFFFFF"/>
          <w:lang w:val="uk-UA" w:eastAsia="uk-UA"/>
        </w:rPr>
        <w:t>того, хто зростає попри все</w:t>
      </w:r>
      <w:r w:rsidR="00BA4408">
        <w:rPr>
          <w:color w:val="000000"/>
          <w:sz w:val="28"/>
          <w:szCs w:val="28"/>
          <w:shd w:val="clear" w:color="auto" w:fill="FFFFFF"/>
          <w:lang w:val="uk-UA" w:eastAsia="uk-UA"/>
        </w:rPr>
        <w:t>»</w:t>
      </w:r>
      <w:r w:rsidRPr="004F0772">
        <w:rPr>
          <w:color w:val="000000"/>
          <w:sz w:val="28"/>
          <w:szCs w:val="28"/>
          <w:shd w:val="clear" w:color="auto" w:fill="FFFFFF"/>
          <w:lang w:val="uk-UA" w:eastAsia="uk-UA"/>
        </w:rPr>
        <w:t>.</w:t>
      </w:r>
    </w:p>
    <w:p w14:paraId="64339F83" w14:textId="625FC85A" w:rsidR="004F0772" w:rsidRPr="004F0772" w:rsidRDefault="004F0772" w:rsidP="004F0772">
      <w:pPr>
        <w:spacing w:line="360" w:lineRule="auto"/>
        <w:ind w:firstLine="709"/>
        <w:jc w:val="both"/>
        <w:rPr>
          <w:color w:val="000000"/>
          <w:sz w:val="28"/>
          <w:szCs w:val="28"/>
          <w:shd w:val="clear" w:color="auto" w:fill="FFFFFF"/>
          <w:lang w:val="uk-UA" w:eastAsia="uk-UA"/>
        </w:rPr>
      </w:pPr>
      <w:r w:rsidRPr="002B1C4E">
        <w:rPr>
          <w:i/>
          <w:iCs/>
          <w:color w:val="000000"/>
          <w:sz w:val="28"/>
          <w:szCs w:val="28"/>
          <w:shd w:val="clear" w:color="auto" w:fill="FFFFFF"/>
          <w:lang w:val="uk-UA" w:eastAsia="uk-UA"/>
        </w:rPr>
        <w:t>Принцип залучення родини</w:t>
      </w:r>
      <w:r w:rsidR="002B1C4E">
        <w:rPr>
          <w:i/>
          <w:iCs/>
          <w:color w:val="000000"/>
          <w:sz w:val="28"/>
          <w:szCs w:val="28"/>
          <w:shd w:val="clear" w:color="auto" w:fill="FFFFFF"/>
          <w:lang w:val="uk-UA" w:eastAsia="uk-UA"/>
        </w:rPr>
        <w:t xml:space="preserve">. </w:t>
      </w:r>
      <w:r w:rsidRPr="004F0772">
        <w:rPr>
          <w:color w:val="000000"/>
          <w:sz w:val="28"/>
          <w:szCs w:val="28"/>
          <w:shd w:val="clear" w:color="auto" w:fill="FFFFFF"/>
          <w:lang w:val="uk-UA" w:eastAsia="uk-UA"/>
        </w:rPr>
        <w:t xml:space="preserve">Травма ветерана впливає на всю родинну систему. Близькі можуть не розуміти змін, що відбулися з людиною, відчувати розчарування, страх, безпорадність. Вони самі потребують підтримки та одночасно можуть бути найважливішим ресурсом для одужання ветерана. Залучення родини до процесу реабілітації підвищує ефективність </w:t>
      </w:r>
      <w:proofErr w:type="spellStart"/>
      <w:r w:rsidRPr="004F0772">
        <w:rPr>
          <w:color w:val="000000"/>
          <w:sz w:val="28"/>
          <w:szCs w:val="28"/>
          <w:shd w:val="clear" w:color="auto" w:fill="FFFFFF"/>
          <w:lang w:val="uk-UA" w:eastAsia="uk-UA"/>
        </w:rPr>
        <w:t>втручань</w:t>
      </w:r>
      <w:proofErr w:type="spellEnd"/>
      <w:r w:rsidRPr="004F0772">
        <w:rPr>
          <w:color w:val="000000"/>
          <w:sz w:val="28"/>
          <w:szCs w:val="28"/>
          <w:shd w:val="clear" w:color="auto" w:fill="FFFFFF"/>
          <w:lang w:val="uk-UA" w:eastAsia="uk-UA"/>
        </w:rPr>
        <w:t xml:space="preserve"> та сприяє стабільності досягнутих результатів.</w:t>
      </w:r>
    </w:p>
    <w:p w14:paraId="2B7B4759" w14:textId="40E1A300"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 xml:space="preserve">Робота з родиною включає </w:t>
      </w:r>
      <w:proofErr w:type="spellStart"/>
      <w:r w:rsidRPr="004F0772">
        <w:rPr>
          <w:color w:val="000000"/>
          <w:sz w:val="28"/>
          <w:szCs w:val="28"/>
          <w:shd w:val="clear" w:color="auto" w:fill="FFFFFF"/>
          <w:lang w:val="uk-UA" w:eastAsia="uk-UA"/>
        </w:rPr>
        <w:t>психоедукацію</w:t>
      </w:r>
      <w:proofErr w:type="spellEnd"/>
      <w:r w:rsidRPr="004F0772">
        <w:rPr>
          <w:color w:val="000000"/>
          <w:sz w:val="28"/>
          <w:szCs w:val="28"/>
          <w:shd w:val="clear" w:color="auto" w:fill="FFFFFF"/>
          <w:lang w:val="uk-UA" w:eastAsia="uk-UA"/>
        </w:rPr>
        <w:t xml:space="preserve"> близьких про природу посттравматичного стресу, навчання їх ефективним способам підтримки та комунікації, допомогу у встановленні здорових меж та розподілу обов</w:t>
      </w:r>
      <w:r w:rsidR="00F26CC5">
        <w:rPr>
          <w:color w:val="000000"/>
          <w:sz w:val="28"/>
          <w:szCs w:val="28"/>
          <w:shd w:val="clear" w:color="auto" w:fill="FFFFFF"/>
          <w:lang w:val="uk-UA" w:eastAsia="uk-UA"/>
        </w:rPr>
        <w:t>’</w:t>
      </w:r>
      <w:r w:rsidRPr="004F0772">
        <w:rPr>
          <w:color w:val="000000"/>
          <w:sz w:val="28"/>
          <w:szCs w:val="28"/>
          <w:shd w:val="clear" w:color="auto" w:fill="FFFFFF"/>
          <w:lang w:val="uk-UA" w:eastAsia="uk-UA"/>
        </w:rPr>
        <w:t xml:space="preserve">язків, відновлення емоційної інтимності та довіри. Сімейна терапія адресує конфлікти, непорозуміння, </w:t>
      </w:r>
      <w:proofErr w:type="spellStart"/>
      <w:r w:rsidRPr="004F0772">
        <w:rPr>
          <w:color w:val="000000"/>
          <w:sz w:val="28"/>
          <w:szCs w:val="28"/>
          <w:shd w:val="clear" w:color="auto" w:fill="FFFFFF"/>
          <w:lang w:val="uk-UA" w:eastAsia="uk-UA"/>
        </w:rPr>
        <w:t>дисфункціональні</w:t>
      </w:r>
      <w:proofErr w:type="spellEnd"/>
      <w:r w:rsidRPr="004F0772">
        <w:rPr>
          <w:color w:val="000000"/>
          <w:sz w:val="28"/>
          <w:szCs w:val="28"/>
          <w:shd w:val="clear" w:color="auto" w:fill="FFFFFF"/>
          <w:lang w:val="uk-UA" w:eastAsia="uk-UA"/>
        </w:rPr>
        <w:t xml:space="preserve"> </w:t>
      </w:r>
      <w:proofErr w:type="spellStart"/>
      <w:r w:rsidRPr="004F0772">
        <w:rPr>
          <w:color w:val="000000"/>
          <w:sz w:val="28"/>
          <w:szCs w:val="28"/>
          <w:shd w:val="clear" w:color="auto" w:fill="FFFFFF"/>
          <w:lang w:val="uk-UA" w:eastAsia="uk-UA"/>
        </w:rPr>
        <w:t>патерни</w:t>
      </w:r>
      <w:proofErr w:type="spellEnd"/>
      <w:r w:rsidRPr="004F0772">
        <w:rPr>
          <w:color w:val="000000"/>
          <w:sz w:val="28"/>
          <w:szCs w:val="28"/>
          <w:shd w:val="clear" w:color="auto" w:fill="FFFFFF"/>
          <w:lang w:val="uk-UA" w:eastAsia="uk-UA"/>
        </w:rPr>
        <w:t xml:space="preserve"> взаємодії, які могли виникнути або загостритися внаслідок травми.</w:t>
      </w:r>
    </w:p>
    <w:p w14:paraId="737D003A" w14:textId="426F7C07" w:rsidR="004F0772" w:rsidRPr="004F0772" w:rsidRDefault="004F0772" w:rsidP="004F0772">
      <w:pPr>
        <w:spacing w:line="360" w:lineRule="auto"/>
        <w:ind w:firstLine="709"/>
        <w:jc w:val="both"/>
        <w:rPr>
          <w:color w:val="000000"/>
          <w:sz w:val="28"/>
          <w:szCs w:val="28"/>
          <w:shd w:val="clear" w:color="auto" w:fill="FFFFFF"/>
          <w:lang w:val="uk-UA" w:eastAsia="uk-UA"/>
        </w:rPr>
      </w:pPr>
      <w:r w:rsidRPr="00BF7159">
        <w:rPr>
          <w:i/>
          <w:iCs/>
          <w:color w:val="000000"/>
          <w:sz w:val="28"/>
          <w:szCs w:val="28"/>
          <w:shd w:val="clear" w:color="auto" w:fill="FFFFFF"/>
          <w:lang w:val="uk-UA" w:eastAsia="uk-UA"/>
        </w:rPr>
        <w:t>Принцип довгострокової підтримки</w:t>
      </w:r>
      <w:r w:rsidR="00BF7159">
        <w:rPr>
          <w:i/>
          <w:iCs/>
          <w:color w:val="000000"/>
          <w:sz w:val="28"/>
          <w:szCs w:val="28"/>
          <w:shd w:val="clear" w:color="auto" w:fill="FFFFFF"/>
          <w:lang w:val="uk-UA" w:eastAsia="uk-UA"/>
        </w:rPr>
        <w:t xml:space="preserve">. </w:t>
      </w:r>
      <w:r w:rsidRPr="004F0772">
        <w:rPr>
          <w:color w:val="000000"/>
          <w:sz w:val="28"/>
          <w:szCs w:val="28"/>
          <w:shd w:val="clear" w:color="auto" w:fill="FFFFFF"/>
          <w:lang w:val="uk-UA" w:eastAsia="uk-UA"/>
        </w:rPr>
        <w:t xml:space="preserve">Реінтеграція – це не </w:t>
      </w:r>
      <w:proofErr w:type="spellStart"/>
      <w:r w:rsidRPr="004F0772">
        <w:rPr>
          <w:color w:val="000000"/>
          <w:sz w:val="28"/>
          <w:szCs w:val="28"/>
          <w:shd w:val="clear" w:color="auto" w:fill="FFFFFF"/>
          <w:lang w:val="uk-UA" w:eastAsia="uk-UA"/>
        </w:rPr>
        <w:t>одномоментна</w:t>
      </w:r>
      <w:proofErr w:type="spellEnd"/>
      <w:r w:rsidRPr="004F0772">
        <w:rPr>
          <w:color w:val="000000"/>
          <w:sz w:val="28"/>
          <w:szCs w:val="28"/>
          <w:shd w:val="clear" w:color="auto" w:fill="FFFFFF"/>
          <w:lang w:val="uk-UA" w:eastAsia="uk-UA"/>
        </w:rPr>
        <w:t xml:space="preserve"> подія, а тривалий процес, який може тривати роки. Модель </w:t>
      </w:r>
      <w:r w:rsidR="00BF7159">
        <w:rPr>
          <w:color w:val="000000"/>
          <w:sz w:val="28"/>
          <w:szCs w:val="28"/>
          <w:shd w:val="clear" w:color="auto" w:fill="FFFFFF"/>
          <w:lang w:val="uk-UA" w:eastAsia="uk-UA"/>
        </w:rPr>
        <w:t>«</w:t>
      </w:r>
      <w:r w:rsidRPr="004F0772">
        <w:rPr>
          <w:color w:val="000000"/>
          <w:sz w:val="28"/>
          <w:szCs w:val="28"/>
          <w:shd w:val="clear" w:color="auto" w:fill="FFFFFF"/>
          <w:lang w:val="uk-UA" w:eastAsia="uk-UA"/>
        </w:rPr>
        <w:t>вилікувати і відпустити</w:t>
      </w:r>
      <w:r w:rsidR="00BF7159">
        <w:rPr>
          <w:color w:val="000000"/>
          <w:sz w:val="28"/>
          <w:szCs w:val="28"/>
          <w:shd w:val="clear" w:color="auto" w:fill="FFFFFF"/>
          <w:lang w:val="uk-UA" w:eastAsia="uk-UA"/>
        </w:rPr>
        <w:t>»</w:t>
      </w:r>
      <w:r w:rsidRPr="004F0772">
        <w:rPr>
          <w:color w:val="000000"/>
          <w:sz w:val="28"/>
          <w:szCs w:val="28"/>
          <w:shd w:val="clear" w:color="auto" w:fill="FFFFFF"/>
          <w:lang w:val="uk-UA" w:eastAsia="uk-UA"/>
        </w:rPr>
        <w:t xml:space="preserve"> не відповідає реальності ветеранського досвіду. Навіть після значного покращення можливі періоди регресу, виникнення нових викликів, необхідність повторного звернення за допомогою. Стигматизація повторного звернення як </w:t>
      </w:r>
      <w:r w:rsidR="00BF7159">
        <w:rPr>
          <w:color w:val="000000"/>
          <w:sz w:val="28"/>
          <w:szCs w:val="28"/>
          <w:shd w:val="clear" w:color="auto" w:fill="FFFFFF"/>
          <w:lang w:val="uk-UA" w:eastAsia="uk-UA"/>
        </w:rPr>
        <w:t>«</w:t>
      </w:r>
      <w:r w:rsidRPr="004F0772">
        <w:rPr>
          <w:color w:val="000000"/>
          <w:sz w:val="28"/>
          <w:szCs w:val="28"/>
          <w:shd w:val="clear" w:color="auto" w:fill="FFFFFF"/>
          <w:lang w:val="uk-UA" w:eastAsia="uk-UA"/>
        </w:rPr>
        <w:t>невдачі</w:t>
      </w:r>
      <w:r w:rsidR="00BF7159">
        <w:rPr>
          <w:color w:val="000000"/>
          <w:sz w:val="28"/>
          <w:szCs w:val="28"/>
          <w:shd w:val="clear" w:color="auto" w:fill="FFFFFF"/>
          <w:lang w:val="uk-UA" w:eastAsia="uk-UA"/>
        </w:rPr>
        <w:t>»</w:t>
      </w:r>
      <w:r w:rsidRPr="004F0772">
        <w:rPr>
          <w:color w:val="000000"/>
          <w:sz w:val="28"/>
          <w:szCs w:val="28"/>
          <w:shd w:val="clear" w:color="auto" w:fill="FFFFFF"/>
          <w:lang w:val="uk-UA" w:eastAsia="uk-UA"/>
        </w:rPr>
        <w:t xml:space="preserve"> може перешкоджати своєчасному отриманню необхідної підтримки.</w:t>
      </w:r>
    </w:p>
    <w:p w14:paraId="1D7EABE1" w14:textId="77777777"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Модель передбачає можливість періодичного повернення до різних фаз підтримки залежно від життєвих обставин. Ветеран має знати, що доступ до допомоги залишається відкритим, що звернення у разі потреби є нормальним та прийнятним, що система підтримки супроводжує його стільки, скільки це необхідно. Така перспектива довгострокових стосунків створює почуття безпеки та зменшує тривогу щодо можливих майбутніх труднощів.</w:t>
      </w:r>
    </w:p>
    <w:p w14:paraId="249D8294" w14:textId="26F462EF" w:rsidR="004F0772" w:rsidRPr="004F0772" w:rsidRDefault="004F0772" w:rsidP="004F0772">
      <w:pPr>
        <w:spacing w:line="360" w:lineRule="auto"/>
        <w:ind w:firstLine="709"/>
        <w:jc w:val="both"/>
        <w:rPr>
          <w:color w:val="000000"/>
          <w:sz w:val="28"/>
          <w:szCs w:val="28"/>
          <w:shd w:val="clear" w:color="auto" w:fill="FFFFFF"/>
          <w:lang w:val="uk-UA" w:eastAsia="uk-UA"/>
        </w:rPr>
      </w:pPr>
      <w:r w:rsidRPr="00BF7159">
        <w:rPr>
          <w:i/>
          <w:iCs/>
          <w:color w:val="000000"/>
          <w:sz w:val="28"/>
          <w:szCs w:val="28"/>
          <w:shd w:val="clear" w:color="auto" w:fill="FFFFFF"/>
          <w:lang w:val="uk-UA" w:eastAsia="uk-UA"/>
        </w:rPr>
        <w:t>Очікувані результати впровадження моделі</w:t>
      </w:r>
      <w:r w:rsidR="00BF7159">
        <w:rPr>
          <w:i/>
          <w:iCs/>
          <w:color w:val="000000"/>
          <w:sz w:val="28"/>
          <w:szCs w:val="28"/>
          <w:shd w:val="clear" w:color="auto" w:fill="FFFFFF"/>
          <w:lang w:val="uk-UA" w:eastAsia="uk-UA"/>
        </w:rPr>
        <w:t xml:space="preserve">. </w:t>
      </w:r>
      <w:r w:rsidRPr="004F0772">
        <w:rPr>
          <w:color w:val="000000"/>
          <w:sz w:val="28"/>
          <w:szCs w:val="28"/>
          <w:shd w:val="clear" w:color="auto" w:fill="FFFFFF"/>
          <w:lang w:val="uk-UA" w:eastAsia="uk-UA"/>
        </w:rPr>
        <w:t>Впровадження диференційованої моделі психологічної підтримки передбачає досягнення результатів на кількох рівнях. На індивідуальному рівні очікується зменшення вираженості симптомів посттравматичного стресу, депресії, тривожності, покращення якості життя, відновлення соціального та професійного функціонування, посилення психологічного благополуччя. Для різних цільових груп конкретні показники успішності можуть відрізнятися відповідно до їхніх специфічних потреб та можливостей.</w:t>
      </w:r>
    </w:p>
    <w:p w14:paraId="49A73D42" w14:textId="77777777"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 xml:space="preserve">На рівні родини результатами є покращення міжособистісних стосунків, відновлення емоційної близькості, підвищення задоволеності стосунками, зменшення конфліктності, формування ефективних </w:t>
      </w:r>
      <w:proofErr w:type="spellStart"/>
      <w:r w:rsidRPr="004F0772">
        <w:rPr>
          <w:color w:val="000000"/>
          <w:sz w:val="28"/>
          <w:szCs w:val="28"/>
          <w:shd w:val="clear" w:color="auto" w:fill="FFFFFF"/>
          <w:lang w:val="uk-UA" w:eastAsia="uk-UA"/>
        </w:rPr>
        <w:t>патернів</w:t>
      </w:r>
      <w:proofErr w:type="spellEnd"/>
      <w:r w:rsidRPr="004F0772">
        <w:rPr>
          <w:color w:val="000000"/>
          <w:sz w:val="28"/>
          <w:szCs w:val="28"/>
          <w:shd w:val="clear" w:color="auto" w:fill="FFFFFF"/>
          <w:lang w:val="uk-UA" w:eastAsia="uk-UA"/>
        </w:rPr>
        <w:t xml:space="preserve"> комунікації та взаємної підтримки. Близькі ветеранів також повідомляють про зменшення власного стресу та покращення психологічного стану.</w:t>
      </w:r>
    </w:p>
    <w:p w14:paraId="2FE5F07C" w14:textId="77777777"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На соціальному рівні модель сприяє успішній реінтеграції ветеранів у суспільство, їхньому працевлаштуванню, участі у громадському житті, зменшенню соціальної ізоляції та маргіналізації. Це має позитивні економічні наслідки через збільшення продуктивності праці, зменшення витрат на лікування ускладнень, запобігання соціально небажаним наслідкам, таким як бездомність, криміналізація, розпад сімей.</w:t>
      </w:r>
    </w:p>
    <w:p w14:paraId="234780EB" w14:textId="77777777"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 xml:space="preserve">На рівні системи допомоги модель забезпечує оптимізацію використання ресурсів через диференціацію інтенсивності </w:t>
      </w:r>
      <w:proofErr w:type="spellStart"/>
      <w:r w:rsidRPr="004F0772">
        <w:rPr>
          <w:color w:val="000000"/>
          <w:sz w:val="28"/>
          <w:szCs w:val="28"/>
          <w:shd w:val="clear" w:color="auto" w:fill="FFFFFF"/>
          <w:lang w:val="uk-UA" w:eastAsia="uk-UA"/>
        </w:rPr>
        <w:t>втручань</w:t>
      </w:r>
      <w:proofErr w:type="spellEnd"/>
      <w:r w:rsidRPr="004F0772">
        <w:rPr>
          <w:color w:val="000000"/>
          <w:sz w:val="28"/>
          <w:szCs w:val="28"/>
          <w:shd w:val="clear" w:color="auto" w:fill="FFFFFF"/>
          <w:lang w:val="uk-UA" w:eastAsia="uk-UA"/>
        </w:rPr>
        <w:t xml:space="preserve"> відповідно до рівня потреб, підвищення ефективності допомоги через застосування науково обґрунтованих методів, покращення координації між різними службами, формування стандартів якості психологічної підтримки ветеранів.</w:t>
      </w:r>
    </w:p>
    <w:p w14:paraId="09296FDF" w14:textId="77777777"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Диференційована модель психологічної підтримки демобілізованих військовослужбовців являє собою гнучку, науково обґрунтовану систему, здатну ефективно відповідати на різноманітні потреби ветеранів на всіх етапах їхнього повернення до цивільного життя та сприяти не лише одужанню, але й особистісному зростанню попри пережиту травму.</w:t>
      </w:r>
    </w:p>
    <w:p w14:paraId="746808BD" w14:textId="5718E923" w:rsidR="00E24DB1" w:rsidRDefault="00E24DB1" w:rsidP="00A9383F">
      <w:pPr>
        <w:spacing w:line="360" w:lineRule="auto"/>
        <w:ind w:firstLine="709"/>
        <w:jc w:val="both"/>
        <w:rPr>
          <w:color w:val="000000"/>
          <w:sz w:val="28"/>
          <w:szCs w:val="28"/>
          <w:shd w:val="clear" w:color="auto" w:fill="FFFFFF"/>
          <w:lang w:val="uk-UA" w:eastAsia="uk-UA"/>
        </w:rPr>
      </w:pPr>
    </w:p>
    <w:p w14:paraId="71B4CC63" w14:textId="33DBE786" w:rsidR="007121D6" w:rsidRDefault="007121D6" w:rsidP="00A9383F">
      <w:pPr>
        <w:spacing w:line="360" w:lineRule="auto"/>
        <w:ind w:firstLine="709"/>
        <w:jc w:val="both"/>
        <w:rPr>
          <w:color w:val="000000"/>
          <w:sz w:val="28"/>
          <w:szCs w:val="28"/>
          <w:shd w:val="clear" w:color="auto" w:fill="FFFFFF"/>
          <w:lang w:val="uk-UA" w:eastAsia="uk-UA"/>
        </w:rPr>
      </w:pPr>
    </w:p>
    <w:p w14:paraId="164DC4B1" w14:textId="07624AD5" w:rsidR="007121D6" w:rsidRDefault="007121D6" w:rsidP="00A9383F">
      <w:pPr>
        <w:spacing w:line="360" w:lineRule="auto"/>
        <w:ind w:firstLine="709"/>
        <w:jc w:val="both"/>
        <w:rPr>
          <w:color w:val="000000"/>
          <w:sz w:val="28"/>
          <w:szCs w:val="28"/>
          <w:shd w:val="clear" w:color="auto" w:fill="FFFFFF"/>
          <w:lang w:val="uk-UA" w:eastAsia="uk-UA"/>
        </w:rPr>
      </w:pPr>
    </w:p>
    <w:p w14:paraId="60DD86D9" w14:textId="77777777" w:rsidR="007121D6" w:rsidRDefault="007121D6" w:rsidP="00A9383F">
      <w:pPr>
        <w:spacing w:line="360" w:lineRule="auto"/>
        <w:ind w:firstLine="709"/>
        <w:jc w:val="both"/>
        <w:rPr>
          <w:color w:val="000000"/>
          <w:sz w:val="28"/>
          <w:szCs w:val="28"/>
          <w:shd w:val="clear" w:color="auto" w:fill="FFFFFF"/>
          <w:lang w:val="uk-UA" w:eastAsia="uk-UA"/>
        </w:rPr>
      </w:pPr>
    </w:p>
    <w:p w14:paraId="46AA0BF0" w14:textId="12C31436" w:rsidR="00E24DB1" w:rsidRPr="00E24DB1" w:rsidRDefault="00E24DB1" w:rsidP="00E24DB1">
      <w:pPr>
        <w:pStyle w:val="2"/>
        <w:numPr>
          <w:ilvl w:val="1"/>
          <w:numId w:val="4"/>
        </w:numPr>
        <w:tabs>
          <w:tab w:val="left" w:pos="1276"/>
        </w:tabs>
        <w:spacing w:before="0" w:after="0" w:line="360" w:lineRule="auto"/>
        <w:ind w:left="0" w:firstLine="709"/>
        <w:jc w:val="both"/>
        <w:rPr>
          <w:rFonts w:ascii="Times New Roman" w:hAnsi="Times New Roman"/>
          <w:i w:val="0"/>
          <w:shd w:val="clear" w:color="auto" w:fill="FFFFFF"/>
          <w:lang w:val="uk-UA" w:eastAsia="uk-UA"/>
        </w:rPr>
      </w:pPr>
      <w:bookmarkStart w:id="39" w:name="_Toc216123997"/>
      <w:r w:rsidRPr="00E24DB1">
        <w:rPr>
          <w:rFonts w:ascii="Times New Roman" w:hAnsi="Times New Roman"/>
          <w:i w:val="0"/>
          <w:shd w:val="clear" w:color="auto" w:fill="FFFFFF"/>
          <w:lang w:val="uk-UA" w:eastAsia="uk-UA"/>
        </w:rPr>
        <w:t>Практичні рекомендації для психологів, соціальних працівників, волонтерів та родин військовослужбовців</w:t>
      </w:r>
      <w:bookmarkEnd w:id="39"/>
    </w:p>
    <w:p w14:paraId="249BC108" w14:textId="0693EF33" w:rsidR="00290C14" w:rsidRDefault="00290C14" w:rsidP="00B05553">
      <w:pPr>
        <w:spacing w:line="360" w:lineRule="auto"/>
        <w:ind w:firstLine="709"/>
        <w:jc w:val="both"/>
        <w:rPr>
          <w:color w:val="000000"/>
          <w:sz w:val="28"/>
          <w:szCs w:val="28"/>
          <w:shd w:val="clear" w:color="auto" w:fill="FFFFFF"/>
          <w:lang w:val="uk-UA" w:eastAsia="uk-UA"/>
        </w:rPr>
      </w:pPr>
    </w:p>
    <w:p w14:paraId="46792E46" w14:textId="77777777"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 xml:space="preserve">Ефективна психологічна підтримка ветеранів передбачає комплексну взаємодію фахівців різного профілю та найближчого соціального оточення. Практичні заходи мають бути спрямовані на поступове відновлення адаптаційних ресурсів, формування навичок саморегуляції та відчуття безпеки у </w:t>
      </w:r>
      <w:proofErr w:type="spellStart"/>
      <w:r w:rsidRPr="004F0772">
        <w:rPr>
          <w:color w:val="000000"/>
          <w:sz w:val="28"/>
          <w:szCs w:val="28"/>
          <w:shd w:val="clear" w:color="auto" w:fill="FFFFFF"/>
          <w:lang w:val="uk-UA" w:eastAsia="uk-UA"/>
        </w:rPr>
        <w:t>поствоєнному</w:t>
      </w:r>
      <w:proofErr w:type="spellEnd"/>
      <w:r w:rsidRPr="004F0772">
        <w:rPr>
          <w:color w:val="000000"/>
          <w:sz w:val="28"/>
          <w:szCs w:val="28"/>
          <w:shd w:val="clear" w:color="auto" w:fill="FFFFFF"/>
          <w:lang w:val="uk-UA" w:eastAsia="uk-UA"/>
        </w:rPr>
        <w:t xml:space="preserve"> просторі. Особливої уваги потребують ті ветерани, які продемонструють знижену адаптивність за результатами тестування за методикою «АДАПТИВНІСТЬ-200».</w:t>
      </w:r>
    </w:p>
    <w:p w14:paraId="31F10148" w14:textId="77777777"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В роботі з ветеранами важливо враховувати, що процес адаптації є неоднорідним: у частини військовослужбовців повернення до цивільного життя проходить відносно безконфліктно, тоді як інші переживають тривожність, дратівливість, підвищену емоційну напругу, порушення сну чи поведінкові труднощі. Рекомендовано застосовувати підхід, що поєднує психологічні, соціальні та медичні компоненти.</w:t>
      </w:r>
    </w:p>
    <w:p w14:paraId="05CAF66F" w14:textId="77777777"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 xml:space="preserve">Практична робота психологів має включати регулярну оцінку стану психоемоційної сфери ветеранів, використання </w:t>
      </w:r>
      <w:proofErr w:type="spellStart"/>
      <w:r w:rsidRPr="004F0772">
        <w:rPr>
          <w:color w:val="000000"/>
          <w:sz w:val="28"/>
          <w:szCs w:val="28"/>
          <w:shd w:val="clear" w:color="auto" w:fill="FFFFFF"/>
          <w:lang w:val="uk-UA" w:eastAsia="uk-UA"/>
        </w:rPr>
        <w:t>скринінгових</w:t>
      </w:r>
      <w:proofErr w:type="spellEnd"/>
      <w:r w:rsidRPr="004F0772">
        <w:rPr>
          <w:color w:val="000000"/>
          <w:sz w:val="28"/>
          <w:szCs w:val="28"/>
          <w:shd w:val="clear" w:color="auto" w:fill="FFFFFF"/>
          <w:lang w:val="uk-UA" w:eastAsia="uk-UA"/>
        </w:rPr>
        <w:t xml:space="preserve"> </w:t>
      </w:r>
      <w:proofErr w:type="spellStart"/>
      <w:r w:rsidRPr="004F0772">
        <w:rPr>
          <w:color w:val="000000"/>
          <w:sz w:val="28"/>
          <w:szCs w:val="28"/>
          <w:shd w:val="clear" w:color="auto" w:fill="FFFFFF"/>
          <w:lang w:val="uk-UA" w:eastAsia="uk-UA"/>
        </w:rPr>
        <w:t>методик</w:t>
      </w:r>
      <w:proofErr w:type="spellEnd"/>
      <w:r w:rsidRPr="004F0772">
        <w:rPr>
          <w:color w:val="000000"/>
          <w:sz w:val="28"/>
          <w:szCs w:val="28"/>
          <w:shd w:val="clear" w:color="auto" w:fill="FFFFFF"/>
          <w:lang w:val="uk-UA" w:eastAsia="uk-UA"/>
        </w:rPr>
        <w:t xml:space="preserve"> та індивідуалізованих інтервенцій. Найбільш ефективними є психотерапевтичні підходи, орієнтовані на відновлення почуття контролю й внутрішніх ресурсів: </w:t>
      </w:r>
      <w:proofErr w:type="spellStart"/>
      <w:r w:rsidRPr="004F0772">
        <w:rPr>
          <w:color w:val="000000"/>
          <w:sz w:val="28"/>
          <w:szCs w:val="28"/>
          <w:shd w:val="clear" w:color="auto" w:fill="FFFFFF"/>
          <w:lang w:val="uk-UA" w:eastAsia="uk-UA"/>
        </w:rPr>
        <w:t>когнітивно</w:t>
      </w:r>
      <w:proofErr w:type="spellEnd"/>
      <w:r w:rsidRPr="004F0772">
        <w:rPr>
          <w:color w:val="000000"/>
          <w:sz w:val="28"/>
          <w:szCs w:val="28"/>
          <w:shd w:val="clear" w:color="auto" w:fill="FFFFFF"/>
          <w:lang w:val="uk-UA" w:eastAsia="uk-UA"/>
        </w:rPr>
        <w:t xml:space="preserve">-поведінкова терапія, методи роботи з травмою (EMDR, </w:t>
      </w:r>
      <w:proofErr w:type="spellStart"/>
      <w:r w:rsidRPr="004F0772">
        <w:rPr>
          <w:color w:val="000000"/>
          <w:sz w:val="28"/>
          <w:szCs w:val="28"/>
          <w:shd w:val="clear" w:color="auto" w:fill="FFFFFF"/>
          <w:lang w:val="uk-UA" w:eastAsia="uk-UA"/>
        </w:rPr>
        <w:t>наративний</w:t>
      </w:r>
      <w:proofErr w:type="spellEnd"/>
      <w:r w:rsidRPr="004F0772">
        <w:rPr>
          <w:color w:val="000000"/>
          <w:sz w:val="28"/>
          <w:szCs w:val="28"/>
          <w:shd w:val="clear" w:color="auto" w:fill="FFFFFF"/>
          <w:lang w:val="uk-UA" w:eastAsia="uk-UA"/>
        </w:rPr>
        <w:t xml:space="preserve"> підхід), а також групова та сімейна терапія. Групові заняття дозволяють ветеранам розділити власний досвід, знімають відчуття ізоляції та формують позитивне соціальне оточення з людьми зі схожим досвідом.</w:t>
      </w:r>
    </w:p>
    <w:p w14:paraId="565CBA8B" w14:textId="77777777"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 xml:space="preserve">Для соціальних працівників ключовим завданням є сприяння інтеграції ветерана в соціальне середовище. Важливо забезпечити доступ до консультацій з працевлаштування, навчальних програм, професійної орієнтації, юридичної підтримки, що знижує почуття непотрібності та </w:t>
      </w:r>
      <w:proofErr w:type="spellStart"/>
      <w:r w:rsidRPr="004F0772">
        <w:rPr>
          <w:color w:val="000000"/>
          <w:sz w:val="28"/>
          <w:szCs w:val="28"/>
          <w:shd w:val="clear" w:color="auto" w:fill="FFFFFF"/>
          <w:lang w:val="uk-UA" w:eastAsia="uk-UA"/>
        </w:rPr>
        <w:t>втраченості</w:t>
      </w:r>
      <w:proofErr w:type="spellEnd"/>
      <w:r w:rsidRPr="004F0772">
        <w:rPr>
          <w:color w:val="000000"/>
          <w:sz w:val="28"/>
          <w:szCs w:val="28"/>
          <w:shd w:val="clear" w:color="auto" w:fill="FFFFFF"/>
          <w:lang w:val="uk-UA" w:eastAsia="uk-UA"/>
        </w:rPr>
        <w:t>, характерне для багатьох військовослужбовців після демобілізації. Рекомендовано створювати мережі соціальної підтримки та координувати взаємодію з місцевими громадами, центрами зайнятості, реабілітаційними службами.</w:t>
      </w:r>
    </w:p>
    <w:p w14:paraId="3E6D4581" w14:textId="780716DF"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Роль волонтерів полягає у створенні стабільного емоційного фону, підтримці та зорієнтованості ветеранів у повсякденних побутових і соціальних ситуаціях. Необхідно пропонувати допомогу в адаптації без надмірного тиску та патерналізму, спрямовуючи на розвиток самостійності та активності ветеранів. Корисними є організація спільних заходів – спортивних, культурних, освітніх – що формують позитивні соціальні зв</w:t>
      </w:r>
      <w:r w:rsidR="00F26CC5">
        <w:rPr>
          <w:color w:val="000000"/>
          <w:sz w:val="28"/>
          <w:szCs w:val="28"/>
          <w:shd w:val="clear" w:color="auto" w:fill="FFFFFF"/>
          <w:lang w:val="uk-UA" w:eastAsia="uk-UA"/>
        </w:rPr>
        <w:t>’</w:t>
      </w:r>
      <w:r w:rsidRPr="004F0772">
        <w:rPr>
          <w:color w:val="000000"/>
          <w:sz w:val="28"/>
          <w:szCs w:val="28"/>
          <w:shd w:val="clear" w:color="auto" w:fill="FFFFFF"/>
          <w:lang w:val="uk-UA" w:eastAsia="uk-UA"/>
        </w:rPr>
        <w:t>язки.</w:t>
      </w:r>
    </w:p>
    <w:p w14:paraId="01104BFF" w14:textId="36F5A219"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Найближчі члени сім</w:t>
      </w:r>
      <w:r w:rsidR="00F26CC5">
        <w:rPr>
          <w:color w:val="000000"/>
          <w:sz w:val="28"/>
          <w:szCs w:val="28"/>
          <w:shd w:val="clear" w:color="auto" w:fill="FFFFFF"/>
          <w:lang w:val="uk-UA" w:eastAsia="uk-UA"/>
        </w:rPr>
        <w:t>’</w:t>
      </w:r>
      <w:r w:rsidRPr="004F0772">
        <w:rPr>
          <w:color w:val="000000"/>
          <w:sz w:val="28"/>
          <w:szCs w:val="28"/>
          <w:shd w:val="clear" w:color="auto" w:fill="FFFFFF"/>
          <w:lang w:val="uk-UA" w:eastAsia="uk-UA"/>
        </w:rPr>
        <w:t>ї відіграють вирішальну роль у підтримці ветеранів. Родинна система нерідко переживає кризу, пов</w:t>
      </w:r>
      <w:r w:rsidR="00F26CC5">
        <w:rPr>
          <w:color w:val="000000"/>
          <w:sz w:val="28"/>
          <w:szCs w:val="28"/>
          <w:shd w:val="clear" w:color="auto" w:fill="FFFFFF"/>
          <w:lang w:val="uk-UA" w:eastAsia="uk-UA"/>
        </w:rPr>
        <w:t>’</w:t>
      </w:r>
      <w:r w:rsidRPr="004F0772">
        <w:rPr>
          <w:color w:val="000000"/>
          <w:sz w:val="28"/>
          <w:szCs w:val="28"/>
          <w:shd w:val="clear" w:color="auto" w:fill="FFFFFF"/>
          <w:lang w:val="uk-UA" w:eastAsia="uk-UA"/>
        </w:rPr>
        <w:t>язану із поверненням військового: змінюється рольовий розподіл, виникають непорозуміння, очікування, приховані конфлікти. Важливо встановити відкритий формат спілкування, толерантність до емоцій ветерана, уникати тиску, критики чи знецінення бойового досвіду. Рекомендовано заохочувати ветерана до участі у спільних родинних рішеннях, поважати потребу в особистому просторі, забезпечувати стабільність і передбачуваність домашнього середовища.</w:t>
      </w:r>
    </w:p>
    <w:p w14:paraId="694018DA" w14:textId="77777777"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Корисними є регулярні освітні програми для членів сімей та громад, спрямовані на підвищення обізнаності про наслідки бойового стресу, механізми адаптації та ефективні способи підтримки. Такі програми сприяють зменшенню соціальної стигматизації та формуванню доброзичливої, приймаючої атмосфери.</w:t>
      </w:r>
    </w:p>
    <w:p w14:paraId="5B064B45" w14:textId="77777777" w:rsidR="004F0772" w:rsidRP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 xml:space="preserve">Окрему увагу слід приділяти профілактиці вторинної травматизації фахівців, що працюють з ветеранами. Психологи, соціальні працівники та волонтери часто стикаються з виснаженням, співпереживанням і професійним стресом. Доцільними є регулярні </w:t>
      </w:r>
      <w:proofErr w:type="spellStart"/>
      <w:r w:rsidRPr="004F0772">
        <w:rPr>
          <w:color w:val="000000"/>
          <w:sz w:val="28"/>
          <w:szCs w:val="28"/>
          <w:shd w:val="clear" w:color="auto" w:fill="FFFFFF"/>
          <w:lang w:val="uk-UA" w:eastAsia="uk-UA"/>
        </w:rPr>
        <w:t>супервізії</w:t>
      </w:r>
      <w:proofErr w:type="spellEnd"/>
      <w:r w:rsidRPr="004F0772">
        <w:rPr>
          <w:color w:val="000000"/>
          <w:sz w:val="28"/>
          <w:szCs w:val="28"/>
          <w:shd w:val="clear" w:color="auto" w:fill="FFFFFF"/>
          <w:lang w:val="uk-UA" w:eastAsia="uk-UA"/>
        </w:rPr>
        <w:t xml:space="preserve">, професійні групи підтримки, режим самообслуговування та почуття меж у роботі з клієнтами. Збереження </w:t>
      </w:r>
      <w:proofErr w:type="spellStart"/>
      <w:r w:rsidRPr="004F0772">
        <w:rPr>
          <w:color w:val="000000"/>
          <w:sz w:val="28"/>
          <w:szCs w:val="28"/>
          <w:shd w:val="clear" w:color="auto" w:fill="FFFFFF"/>
          <w:lang w:val="uk-UA" w:eastAsia="uk-UA"/>
        </w:rPr>
        <w:t>ресурсності</w:t>
      </w:r>
      <w:proofErr w:type="spellEnd"/>
      <w:r w:rsidRPr="004F0772">
        <w:rPr>
          <w:color w:val="000000"/>
          <w:sz w:val="28"/>
          <w:szCs w:val="28"/>
          <w:shd w:val="clear" w:color="auto" w:fill="FFFFFF"/>
          <w:lang w:val="uk-UA" w:eastAsia="uk-UA"/>
        </w:rPr>
        <w:t xml:space="preserve"> спеціалістів забезпечує якість допомоги ветеранам.</w:t>
      </w:r>
    </w:p>
    <w:p w14:paraId="1B8286D6" w14:textId="2876A2E5" w:rsidR="004F0772" w:rsidRPr="004F0772" w:rsidRDefault="000418AB" w:rsidP="004F0772">
      <w:pPr>
        <w:spacing w:line="360" w:lineRule="auto"/>
        <w:ind w:firstLine="709"/>
        <w:jc w:val="both"/>
        <w:rPr>
          <w:color w:val="000000"/>
          <w:sz w:val="28"/>
          <w:szCs w:val="28"/>
          <w:shd w:val="clear" w:color="auto" w:fill="FFFFFF"/>
          <w:lang w:val="uk-UA" w:eastAsia="uk-UA"/>
        </w:rPr>
      </w:pPr>
      <w:r>
        <w:rPr>
          <w:color w:val="000000"/>
          <w:sz w:val="28"/>
          <w:szCs w:val="28"/>
          <w:shd w:val="clear" w:color="auto" w:fill="FFFFFF"/>
          <w:lang w:val="uk-UA" w:eastAsia="uk-UA"/>
        </w:rPr>
        <w:t>Отже</w:t>
      </w:r>
      <w:r w:rsidR="004F0772" w:rsidRPr="004F0772">
        <w:rPr>
          <w:color w:val="000000"/>
          <w:sz w:val="28"/>
          <w:szCs w:val="28"/>
          <w:shd w:val="clear" w:color="auto" w:fill="FFFFFF"/>
          <w:lang w:val="uk-UA" w:eastAsia="uk-UA"/>
        </w:rPr>
        <w:t>, система психологічної підтримки ветеранів повинна бути комплексною, гнучкою та індивідуалізованою. Вона має враховувати емоційні, соціальні, професійні та сімейні потреби та сприяти відновленню адаптаційного потенціалу, формуванню почуття безпеки, стабільності й життєвої перспективи у цивільному середовищі.</w:t>
      </w:r>
    </w:p>
    <w:p w14:paraId="661B9BF9" w14:textId="3F3F78F6" w:rsidR="004F0772" w:rsidRDefault="004F0772" w:rsidP="004F0772">
      <w:pPr>
        <w:spacing w:line="360" w:lineRule="auto"/>
        <w:ind w:firstLine="709"/>
        <w:jc w:val="both"/>
        <w:rPr>
          <w:color w:val="000000"/>
          <w:sz w:val="28"/>
          <w:szCs w:val="28"/>
          <w:shd w:val="clear" w:color="auto" w:fill="FFFFFF"/>
          <w:lang w:val="uk-UA" w:eastAsia="uk-UA"/>
        </w:rPr>
      </w:pPr>
      <w:r w:rsidRPr="004F0772">
        <w:rPr>
          <w:color w:val="000000"/>
          <w:sz w:val="28"/>
          <w:szCs w:val="28"/>
          <w:shd w:val="clear" w:color="auto" w:fill="FFFFFF"/>
          <w:lang w:val="uk-UA" w:eastAsia="uk-UA"/>
        </w:rPr>
        <w:t>Таким чином, рекомендації для психологів, соціальних працівників, волонтерів та родин ветеранів спираються на науково обґрунтовані підходи, підтверджені як міжнародними, так і українськими дослідженнями, що забезпечує їхню практичну ефективність та значущість для системи підтримки ветеранів у сучасних умовах.</w:t>
      </w:r>
    </w:p>
    <w:p w14:paraId="011059DA" w14:textId="6B53A38F" w:rsidR="00E8392D" w:rsidRDefault="00E8392D" w:rsidP="004F0772">
      <w:pPr>
        <w:spacing w:line="360" w:lineRule="auto"/>
        <w:ind w:firstLine="709"/>
        <w:jc w:val="both"/>
        <w:rPr>
          <w:color w:val="000000"/>
          <w:sz w:val="28"/>
          <w:szCs w:val="28"/>
          <w:shd w:val="clear" w:color="auto" w:fill="FFFFFF"/>
          <w:lang w:val="uk-UA" w:eastAsia="uk-UA"/>
        </w:rPr>
      </w:pPr>
    </w:p>
    <w:p w14:paraId="02B69AF7" w14:textId="77777777" w:rsidR="00E8392D" w:rsidRPr="004F0772" w:rsidRDefault="00E8392D" w:rsidP="004F0772">
      <w:pPr>
        <w:spacing w:line="360" w:lineRule="auto"/>
        <w:ind w:firstLine="709"/>
        <w:jc w:val="both"/>
        <w:rPr>
          <w:color w:val="000000"/>
          <w:sz w:val="28"/>
          <w:szCs w:val="28"/>
          <w:shd w:val="clear" w:color="auto" w:fill="FFFFFF"/>
          <w:lang w:val="uk-UA" w:eastAsia="uk-UA"/>
        </w:rPr>
      </w:pPr>
    </w:p>
    <w:p w14:paraId="06D155B9" w14:textId="77777777" w:rsidR="00BC440A" w:rsidRPr="00310513" w:rsidRDefault="00BC440A" w:rsidP="00C31092">
      <w:pPr>
        <w:pStyle w:val="3"/>
        <w:spacing w:before="0" w:after="0" w:line="360" w:lineRule="auto"/>
        <w:ind w:firstLine="709"/>
        <w:jc w:val="both"/>
        <w:rPr>
          <w:rFonts w:ascii="Times New Roman" w:hAnsi="Times New Roman"/>
          <w:sz w:val="28"/>
          <w:szCs w:val="28"/>
          <w:lang w:val="uk-UA"/>
        </w:rPr>
      </w:pPr>
      <w:bookmarkStart w:id="40" w:name="_Toc73947002"/>
      <w:bookmarkStart w:id="41" w:name="_Toc216123998"/>
      <w:r w:rsidRPr="00310513">
        <w:rPr>
          <w:rFonts w:ascii="Times New Roman" w:hAnsi="Times New Roman"/>
          <w:sz w:val="28"/>
          <w:szCs w:val="28"/>
          <w:lang w:val="uk-UA"/>
        </w:rPr>
        <w:t>Висновок до розділу ІІІ</w:t>
      </w:r>
      <w:bookmarkEnd w:id="40"/>
      <w:bookmarkEnd w:id="41"/>
    </w:p>
    <w:p w14:paraId="27D25C98" w14:textId="23760582" w:rsidR="00BC440A" w:rsidRDefault="00BC440A" w:rsidP="00FA3799">
      <w:pPr>
        <w:spacing w:line="360" w:lineRule="auto"/>
        <w:ind w:firstLine="709"/>
        <w:jc w:val="both"/>
        <w:rPr>
          <w:bCs/>
          <w:sz w:val="28"/>
          <w:szCs w:val="28"/>
          <w:lang w:val="uk-UA"/>
        </w:rPr>
      </w:pPr>
    </w:p>
    <w:p w14:paraId="435F6779" w14:textId="77777777" w:rsidR="00FF3E43" w:rsidRPr="00FF3E43" w:rsidRDefault="00FF3E43" w:rsidP="00FF3E43">
      <w:pPr>
        <w:spacing w:line="360" w:lineRule="auto"/>
        <w:ind w:firstLine="709"/>
        <w:jc w:val="both"/>
        <w:rPr>
          <w:bCs/>
          <w:sz w:val="28"/>
          <w:szCs w:val="28"/>
          <w:lang w:val="uk-UA"/>
        </w:rPr>
      </w:pPr>
      <w:r w:rsidRPr="00FF3E43">
        <w:rPr>
          <w:bCs/>
          <w:sz w:val="28"/>
          <w:szCs w:val="28"/>
          <w:lang w:val="uk-UA"/>
        </w:rPr>
        <w:t>Розділ 3 присвячено розробці та впровадженню комплексної програми психологічної підтримки військовослужбовців у процесі реінтеграції до цивільного життя. Отримані результати підтвердили необхідність системного, міждисциплінарного та поетапного підходу до надання допомоги ветеранам, з орієнтацією на індивідуальні потреби кожного учасника.</w:t>
      </w:r>
    </w:p>
    <w:p w14:paraId="3E117376" w14:textId="77777777" w:rsidR="00FF3E43" w:rsidRPr="00FF3E43" w:rsidRDefault="00FF3E43" w:rsidP="00FF3E43">
      <w:pPr>
        <w:spacing w:line="360" w:lineRule="auto"/>
        <w:ind w:firstLine="709"/>
        <w:jc w:val="both"/>
        <w:rPr>
          <w:bCs/>
          <w:sz w:val="28"/>
          <w:szCs w:val="28"/>
          <w:lang w:val="uk-UA"/>
        </w:rPr>
      </w:pPr>
      <w:r w:rsidRPr="00FF3E43">
        <w:rPr>
          <w:bCs/>
          <w:sz w:val="28"/>
          <w:szCs w:val="28"/>
          <w:lang w:val="uk-UA"/>
        </w:rPr>
        <w:t xml:space="preserve">У межах розділу було проаналізовано методичні підходи до психологічної підтримки ветеранів, які включають </w:t>
      </w:r>
      <w:proofErr w:type="spellStart"/>
      <w:r w:rsidRPr="00FF3E43">
        <w:rPr>
          <w:bCs/>
          <w:sz w:val="28"/>
          <w:szCs w:val="28"/>
          <w:lang w:val="uk-UA"/>
        </w:rPr>
        <w:t>когнітивно</w:t>
      </w:r>
      <w:proofErr w:type="spellEnd"/>
      <w:r w:rsidRPr="00FF3E43">
        <w:rPr>
          <w:bCs/>
          <w:sz w:val="28"/>
          <w:szCs w:val="28"/>
          <w:lang w:val="uk-UA"/>
        </w:rPr>
        <w:t>-поведінкові інтервенції, травма-</w:t>
      </w:r>
      <w:proofErr w:type="spellStart"/>
      <w:r w:rsidRPr="00FF3E43">
        <w:rPr>
          <w:bCs/>
          <w:sz w:val="28"/>
          <w:szCs w:val="28"/>
          <w:lang w:val="uk-UA"/>
        </w:rPr>
        <w:t>фокусовану</w:t>
      </w:r>
      <w:proofErr w:type="spellEnd"/>
      <w:r w:rsidRPr="00FF3E43">
        <w:rPr>
          <w:bCs/>
          <w:sz w:val="28"/>
          <w:szCs w:val="28"/>
          <w:lang w:val="uk-UA"/>
        </w:rPr>
        <w:t xml:space="preserve"> терапію, </w:t>
      </w:r>
      <w:proofErr w:type="spellStart"/>
      <w:r w:rsidRPr="00FF3E43">
        <w:rPr>
          <w:bCs/>
          <w:sz w:val="28"/>
          <w:szCs w:val="28"/>
          <w:lang w:val="uk-UA"/>
        </w:rPr>
        <w:t>екзистенційно</w:t>
      </w:r>
      <w:proofErr w:type="spellEnd"/>
      <w:r w:rsidRPr="00FF3E43">
        <w:rPr>
          <w:bCs/>
          <w:sz w:val="28"/>
          <w:szCs w:val="28"/>
          <w:lang w:val="uk-UA"/>
        </w:rPr>
        <w:t>-гуманістичні практики, групову роботу, сімейно-системний супровід та кризове консультування. Розгляд цих підходів показав, що найвищу ефективність забезпечує їх інтеграція, а також гнучка адаптація до психологічного стану та життєвих обставин ветерана. Психологічна допомога повинна спрямовуватись не лише на зниження симптоматики стресових переживань, а й на розвиток життєстійкості, відновлення внутрішніх ресурсів, пошук нових життєвих змістів і формування здатності до саморегуляції.</w:t>
      </w:r>
    </w:p>
    <w:p w14:paraId="3E873BED" w14:textId="77777777" w:rsidR="00FF3E43" w:rsidRPr="00FF3E43" w:rsidRDefault="00FF3E43" w:rsidP="00FF3E43">
      <w:pPr>
        <w:spacing w:line="360" w:lineRule="auto"/>
        <w:ind w:firstLine="709"/>
        <w:jc w:val="both"/>
        <w:rPr>
          <w:bCs/>
          <w:sz w:val="28"/>
          <w:szCs w:val="28"/>
          <w:lang w:val="uk-UA"/>
        </w:rPr>
      </w:pPr>
      <w:r w:rsidRPr="00FF3E43">
        <w:rPr>
          <w:bCs/>
          <w:sz w:val="28"/>
          <w:szCs w:val="28"/>
          <w:lang w:val="uk-UA"/>
        </w:rPr>
        <w:t xml:space="preserve">Розробка та впровадження програми психологічної підтримки засвідчили, що структуроване та поетапне впливове втручання з використанням групових та індивідуальних форм роботи сприяє значущому зниженню рівня тривоги, напруження та дезадаптації, підвищує рівень життєстійкості, внутрішнього контролю та соціальної активності ветеранів. Важливим є той факт, що програма передбачала не лише діагностику та корекційні заходи, але й елементи супроводу, навчання навичкам подолання стресу та формування соціальних </w:t>
      </w:r>
      <w:proofErr w:type="spellStart"/>
      <w:r w:rsidRPr="00FF3E43">
        <w:rPr>
          <w:bCs/>
          <w:sz w:val="28"/>
          <w:szCs w:val="28"/>
          <w:lang w:val="uk-UA"/>
        </w:rPr>
        <w:t>компетентностей</w:t>
      </w:r>
      <w:proofErr w:type="spellEnd"/>
      <w:r w:rsidRPr="00FF3E43">
        <w:rPr>
          <w:bCs/>
          <w:sz w:val="28"/>
          <w:szCs w:val="28"/>
          <w:lang w:val="uk-UA"/>
        </w:rPr>
        <w:t>.</w:t>
      </w:r>
    </w:p>
    <w:p w14:paraId="6512C691" w14:textId="4562CC37" w:rsidR="00FF3E43" w:rsidRPr="00FF3E43" w:rsidRDefault="00FF3E43" w:rsidP="00FF3E43">
      <w:pPr>
        <w:spacing w:line="360" w:lineRule="auto"/>
        <w:ind w:firstLine="709"/>
        <w:jc w:val="both"/>
        <w:rPr>
          <w:bCs/>
          <w:sz w:val="28"/>
          <w:szCs w:val="28"/>
          <w:lang w:val="uk-UA"/>
        </w:rPr>
      </w:pPr>
      <w:r w:rsidRPr="00FF3E43">
        <w:rPr>
          <w:bCs/>
          <w:sz w:val="28"/>
          <w:szCs w:val="28"/>
          <w:lang w:val="uk-UA"/>
        </w:rPr>
        <w:t>Практичні рекомендації, представлені у підрозділі 3.3, окреслюють основні орієнтири для фахівців, які працюють із ветеранами: створення безпечного терапевтичного простору, підтримка у кризових станах, залучення сім</w:t>
      </w:r>
      <w:r w:rsidR="00F26CC5">
        <w:rPr>
          <w:bCs/>
          <w:sz w:val="28"/>
          <w:szCs w:val="28"/>
          <w:lang w:val="uk-UA"/>
        </w:rPr>
        <w:t>’</w:t>
      </w:r>
      <w:r w:rsidRPr="00FF3E43">
        <w:rPr>
          <w:bCs/>
          <w:sz w:val="28"/>
          <w:szCs w:val="28"/>
          <w:lang w:val="uk-UA"/>
        </w:rPr>
        <w:t>ї та найближчого соціального оточення, профілактика вторинної травматизації фахівців. Особливе значення має активна участь громади, волонтерського середовища та соціальних служб, що забезпечує системність допомоги, зменшує ризик соціальної ізоляції та сприяє формуванню відчуття приналежності.</w:t>
      </w:r>
    </w:p>
    <w:p w14:paraId="1C588FDB" w14:textId="77777777" w:rsidR="00FF3E43" w:rsidRPr="00FF3E43" w:rsidRDefault="00FF3E43" w:rsidP="00FF3E43">
      <w:pPr>
        <w:spacing w:line="360" w:lineRule="auto"/>
        <w:ind w:firstLine="709"/>
        <w:jc w:val="both"/>
        <w:rPr>
          <w:bCs/>
          <w:sz w:val="28"/>
          <w:szCs w:val="28"/>
          <w:lang w:val="uk-UA"/>
        </w:rPr>
      </w:pPr>
      <w:r w:rsidRPr="00FF3E43">
        <w:rPr>
          <w:bCs/>
          <w:sz w:val="28"/>
          <w:szCs w:val="28"/>
          <w:lang w:val="uk-UA"/>
        </w:rPr>
        <w:t>Загалом результати, отримані в ході реалізації програми, дозволяють стверджувати, що психологічна підтримка ветеранів повинна бути комплексною, багатоетапною та довготривалою. Ефективність реабілітації підвищується за умови поєднання індивідуальних, групових, сімейних і соціальних заходів, орієнтованих на відновлення психологічного благополуччя, життєвої активності, позитивної ідентичності та соціальної інтеграції військовослужбовців.</w:t>
      </w:r>
    </w:p>
    <w:p w14:paraId="0C937C9C" w14:textId="5373708A" w:rsidR="00FF3E43" w:rsidRPr="00FF3E43" w:rsidRDefault="00FF3E43" w:rsidP="00FF3E43">
      <w:pPr>
        <w:spacing w:line="360" w:lineRule="auto"/>
        <w:ind w:firstLine="709"/>
        <w:jc w:val="both"/>
        <w:rPr>
          <w:bCs/>
          <w:sz w:val="28"/>
          <w:szCs w:val="28"/>
          <w:lang w:val="uk-UA"/>
        </w:rPr>
      </w:pPr>
      <w:r w:rsidRPr="00FF3E43">
        <w:rPr>
          <w:bCs/>
          <w:sz w:val="28"/>
          <w:szCs w:val="28"/>
          <w:lang w:val="uk-UA"/>
        </w:rPr>
        <w:t xml:space="preserve">Таким чином, розділ 3 підтверджує, що </w:t>
      </w:r>
      <w:r w:rsidR="00823DDD">
        <w:rPr>
          <w:bCs/>
          <w:sz w:val="28"/>
          <w:szCs w:val="28"/>
          <w:lang w:val="uk-UA"/>
        </w:rPr>
        <w:t xml:space="preserve">диференційована </w:t>
      </w:r>
      <w:r w:rsidRPr="00FF3E43">
        <w:rPr>
          <w:bCs/>
          <w:sz w:val="28"/>
          <w:szCs w:val="28"/>
          <w:lang w:val="uk-UA"/>
        </w:rPr>
        <w:t xml:space="preserve">модель психологічної підтримки є важливою складовою системи реадаптації ветеранів і може бути успішно впроваджена у практику соціально-психологічного супроводу, сприяючи зменшенню </w:t>
      </w:r>
      <w:proofErr w:type="spellStart"/>
      <w:r w:rsidRPr="00FF3E43">
        <w:rPr>
          <w:bCs/>
          <w:sz w:val="28"/>
          <w:szCs w:val="28"/>
          <w:lang w:val="uk-UA"/>
        </w:rPr>
        <w:t>дезадаптивних</w:t>
      </w:r>
      <w:proofErr w:type="spellEnd"/>
      <w:r w:rsidRPr="00FF3E43">
        <w:rPr>
          <w:bCs/>
          <w:sz w:val="28"/>
          <w:szCs w:val="28"/>
          <w:lang w:val="uk-UA"/>
        </w:rPr>
        <w:t xml:space="preserve"> проявів, підвищенню рівня життєстійкості та забезпеченню повноцінного повернення військовослужбовців до цивільного життя.</w:t>
      </w:r>
    </w:p>
    <w:p w14:paraId="78F3636E" w14:textId="2C3A7B55" w:rsidR="006E1764" w:rsidRPr="00310513" w:rsidRDefault="006E1764" w:rsidP="00952D1D">
      <w:pPr>
        <w:spacing w:line="360" w:lineRule="auto"/>
        <w:ind w:firstLine="709"/>
        <w:jc w:val="both"/>
        <w:rPr>
          <w:sz w:val="28"/>
          <w:szCs w:val="28"/>
          <w:lang w:val="uk-UA" w:eastAsia="uk-UA"/>
        </w:rPr>
      </w:pPr>
    </w:p>
    <w:p w14:paraId="5CAE8E13" w14:textId="77777777" w:rsidR="002C4B22" w:rsidRPr="00310513" w:rsidRDefault="008D0334" w:rsidP="007121D6">
      <w:pPr>
        <w:pStyle w:val="ad"/>
        <w:tabs>
          <w:tab w:val="left" w:pos="1728"/>
          <w:tab w:val="left" w:pos="2700"/>
          <w:tab w:val="left" w:pos="3600"/>
          <w:tab w:val="left" w:pos="3780"/>
        </w:tabs>
        <w:spacing w:before="0" w:after="0" w:line="360" w:lineRule="auto"/>
        <w:rPr>
          <w:rFonts w:ascii="Times New Roman" w:eastAsia="Calibri" w:hAnsi="Times New Roman"/>
          <w:color w:val="000000" w:themeColor="text1"/>
          <w:sz w:val="28"/>
          <w:szCs w:val="28"/>
          <w:lang w:val="uk-UA" w:eastAsia="en-US"/>
        </w:rPr>
      </w:pPr>
      <w:r w:rsidRPr="00310513">
        <w:rPr>
          <w:lang w:val="uk-UA"/>
        </w:rPr>
        <w:br w:type="page"/>
      </w:r>
      <w:bookmarkStart w:id="42" w:name="_Toc453706501"/>
      <w:bookmarkStart w:id="43" w:name="_Toc474622243"/>
      <w:bookmarkStart w:id="44" w:name="_Toc73947003"/>
      <w:bookmarkStart w:id="45" w:name="_Toc216123999"/>
      <w:bookmarkStart w:id="46" w:name="_Hlk168346965"/>
      <w:r w:rsidR="002C4B22" w:rsidRPr="00310513">
        <w:rPr>
          <w:rFonts w:ascii="Times New Roman" w:eastAsia="Calibri" w:hAnsi="Times New Roman"/>
          <w:color w:val="000000" w:themeColor="text1"/>
          <w:sz w:val="28"/>
          <w:szCs w:val="28"/>
          <w:lang w:val="uk-UA" w:eastAsia="en-US"/>
        </w:rPr>
        <w:t xml:space="preserve">РОЗДІЛ </w:t>
      </w:r>
      <w:r w:rsidR="00BE5B65" w:rsidRPr="00310513">
        <w:rPr>
          <w:rFonts w:ascii="Times New Roman" w:eastAsia="Calibri" w:hAnsi="Times New Roman"/>
          <w:color w:val="000000" w:themeColor="text1"/>
          <w:sz w:val="28"/>
          <w:szCs w:val="28"/>
          <w:lang w:val="uk-UA" w:eastAsia="en-US"/>
        </w:rPr>
        <w:t>І</w:t>
      </w:r>
      <w:r w:rsidR="002C4B22" w:rsidRPr="00310513">
        <w:rPr>
          <w:rFonts w:ascii="Times New Roman" w:eastAsia="Calibri" w:hAnsi="Times New Roman"/>
          <w:color w:val="000000" w:themeColor="text1"/>
          <w:sz w:val="28"/>
          <w:szCs w:val="28"/>
          <w:lang w:val="uk-UA" w:eastAsia="en-US"/>
        </w:rPr>
        <w:t xml:space="preserve">V. </w:t>
      </w:r>
      <w:r w:rsidR="00EC2209" w:rsidRPr="00310513">
        <w:rPr>
          <w:rFonts w:ascii="Times New Roman" w:eastAsia="Calibri" w:hAnsi="Times New Roman"/>
          <w:color w:val="000000" w:themeColor="text1"/>
          <w:sz w:val="28"/>
          <w:szCs w:val="28"/>
          <w:lang w:val="uk-UA" w:eastAsia="en-US"/>
        </w:rPr>
        <w:t>ОХОРОНА ПРАЦІ ТА БЕЗПЕКА В НАДЗВИЧАЙНИХ СИТУАЦІЯХ</w:t>
      </w:r>
      <w:bookmarkEnd w:id="42"/>
      <w:bookmarkEnd w:id="43"/>
      <w:bookmarkEnd w:id="44"/>
      <w:bookmarkEnd w:id="45"/>
    </w:p>
    <w:p w14:paraId="2F8D4645" w14:textId="77777777" w:rsidR="002C4B22" w:rsidRPr="00310513" w:rsidRDefault="002C4B22" w:rsidP="007121D6">
      <w:pPr>
        <w:spacing w:line="360" w:lineRule="auto"/>
        <w:rPr>
          <w:b/>
          <w:color w:val="000000" w:themeColor="text1"/>
          <w:sz w:val="28"/>
          <w:szCs w:val="28"/>
          <w:lang w:val="uk-UA"/>
        </w:rPr>
      </w:pPr>
    </w:p>
    <w:p w14:paraId="59CD96F6" w14:textId="77777777" w:rsidR="002C4B22" w:rsidRPr="00310513" w:rsidRDefault="002C4B22" w:rsidP="007121D6">
      <w:pPr>
        <w:spacing w:line="360" w:lineRule="auto"/>
        <w:ind w:firstLine="709"/>
        <w:jc w:val="both"/>
        <w:rPr>
          <w:b/>
          <w:color w:val="000000" w:themeColor="text1"/>
          <w:sz w:val="28"/>
          <w:szCs w:val="28"/>
          <w:lang w:val="uk-UA"/>
        </w:rPr>
      </w:pPr>
    </w:p>
    <w:p w14:paraId="3E932AF5" w14:textId="77777777" w:rsidR="00DB3085" w:rsidRDefault="00DB3085" w:rsidP="00E65133">
      <w:pPr>
        <w:pStyle w:val="2"/>
        <w:numPr>
          <w:ilvl w:val="1"/>
          <w:numId w:val="5"/>
        </w:numPr>
        <w:spacing w:before="0" w:after="0" w:line="360" w:lineRule="auto"/>
        <w:ind w:left="0" w:firstLine="709"/>
        <w:jc w:val="both"/>
        <w:rPr>
          <w:rStyle w:val="nolink3"/>
          <w:rFonts w:ascii="Times New Roman" w:hAnsi="Times New Roman"/>
          <w:i w:val="0"/>
          <w:color w:val="000000" w:themeColor="text1"/>
          <w:lang w:val="uk-UA"/>
        </w:rPr>
      </w:pPr>
      <w:bookmarkStart w:id="47" w:name="_Toc216124000"/>
      <w:bookmarkStart w:id="48" w:name="_Toc73947004"/>
      <w:r>
        <w:rPr>
          <w:rStyle w:val="nolink3"/>
          <w:rFonts w:ascii="Times New Roman" w:hAnsi="Times New Roman"/>
          <w:i w:val="0"/>
          <w:color w:val="000000" w:themeColor="text1"/>
          <w:lang w:val="uk-UA"/>
        </w:rPr>
        <w:t>Надання психологічної допомоги під час НС</w:t>
      </w:r>
      <w:bookmarkEnd w:id="47"/>
    </w:p>
    <w:bookmarkEnd w:id="48"/>
    <w:p w14:paraId="1487C09F" w14:textId="77777777" w:rsidR="002C4B22" w:rsidRPr="00310513" w:rsidRDefault="002C4B22" w:rsidP="00BF7B8A">
      <w:pPr>
        <w:shd w:val="clear" w:color="auto" w:fill="FFFFFF"/>
        <w:spacing w:line="360" w:lineRule="auto"/>
        <w:ind w:firstLine="709"/>
        <w:jc w:val="both"/>
        <w:rPr>
          <w:b/>
          <w:bCs/>
          <w:iCs/>
          <w:color w:val="000000" w:themeColor="text1"/>
          <w:sz w:val="28"/>
          <w:szCs w:val="28"/>
          <w:lang w:val="uk-UA"/>
        </w:rPr>
      </w:pPr>
    </w:p>
    <w:p w14:paraId="0237AC18" w14:textId="08C939C4" w:rsidR="00DB3085" w:rsidRPr="00DB3085" w:rsidRDefault="00DB3085" w:rsidP="00DB3085">
      <w:pPr>
        <w:shd w:val="clear" w:color="auto" w:fill="FFFFFF"/>
        <w:tabs>
          <w:tab w:val="left" w:pos="993"/>
        </w:tabs>
        <w:spacing w:line="360" w:lineRule="auto"/>
        <w:ind w:firstLine="709"/>
        <w:jc w:val="both"/>
        <w:rPr>
          <w:bCs/>
          <w:iCs/>
          <w:sz w:val="28"/>
          <w:szCs w:val="28"/>
          <w:lang w:val="uk-UA"/>
        </w:rPr>
      </w:pPr>
      <w:r w:rsidRPr="00DB3085">
        <w:rPr>
          <w:bCs/>
          <w:iCs/>
          <w:sz w:val="28"/>
          <w:szCs w:val="28"/>
          <w:lang w:val="uk-UA"/>
        </w:rPr>
        <w:t>У надзвичайній ситуації найбільш часто ми можемо зіткнутися з</w:t>
      </w:r>
      <w:r w:rsidRPr="00DB3085">
        <w:rPr>
          <w:rFonts w:hint="eastAsia"/>
          <w:bCs/>
          <w:iCs/>
          <w:sz w:val="28"/>
          <w:szCs w:val="28"/>
          <w:lang w:val="uk-UA"/>
        </w:rPr>
        <w:t xml:space="preserve"> </w:t>
      </w:r>
      <w:r w:rsidRPr="00DB3085">
        <w:rPr>
          <w:bCs/>
          <w:iCs/>
          <w:sz w:val="28"/>
          <w:szCs w:val="28"/>
          <w:lang w:val="uk-UA"/>
        </w:rPr>
        <w:t>різними шоковими реакціями</w:t>
      </w:r>
      <w:r w:rsidRPr="00DB3085">
        <w:rPr>
          <w:rFonts w:hint="eastAsia"/>
          <w:bCs/>
          <w:iCs/>
          <w:sz w:val="28"/>
          <w:szCs w:val="28"/>
          <w:lang w:val="uk-UA"/>
        </w:rPr>
        <w:t xml:space="preserve"> </w:t>
      </w:r>
      <w:r w:rsidRPr="00DB3085">
        <w:rPr>
          <w:bCs/>
          <w:iCs/>
          <w:sz w:val="28"/>
          <w:szCs w:val="28"/>
          <w:lang w:val="uk-UA"/>
        </w:rPr>
        <w:t>усунення наслідків яких потребує застосування ряду заходів психологічного захисту населення. Зазначені наслідки можна розділити на реакції по гальмування і збудливим типом. До гальмування реакцій в першу чергу відносять ступор. Ступор може виникати у відповідь на сильне нервове потрясіння (землетрус, вибух, напад, жорстоке насильство), коли людина витратив стільки енергії на виживання, що сил на контакт з навколишнім світом вже немає. Він може тривати від декількох хвилин до декількох годин</w:t>
      </w:r>
      <w:r w:rsidR="00073D6C">
        <w:rPr>
          <w:bCs/>
          <w:iCs/>
          <w:sz w:val="28"/>
          <w:szCs w:val="28"/>
          <w:lang w:val="uk-UA"/>
        </w:rPr>
        <w:t xml:space="preserve"> </w:t>
      </w:r>
      <w:r w:rsidR="00073D6C" w:rsidRPr="00F26CC5">
        <w:rPr>
          <w:sz w:val="28"/>
          <w:szCs w:val="28"/>
          <w:lang w:val="uk-UA" w:eastAsia="uk-UA"/>
        </w:rPr>
        <w:t>[</w:t>
      </w:r>
      <w:r w:rsidR="007121D6">
        <w:rPr>
          <w:sz w:val="28"/>
          <w:szCs w:val="28"/>
          <w:lang w:val="uk-UA" w:eastAsia="uk-UA"/>
        </w:rPr>
        <w:t>37</w:t>
      </w:r>
      <w:r w:rsidR="00073D6C" w:rsidRPr="00F26CC5">
        <w:rPr>
          <w:sz w:val="28"/>
          <w:szCs w:val="28"/>
          <w:lang w:val="uk-UA" w:eastAsia="uk-UA"/>
        </w:rPr>
        <w:t>].</w:t>
      </w:r>
    </w:p>
    <w:p w14:paraId="2CD1D203" w14:textId="53BD788F" w:rsidR="00DB3085" w:rsidRPr="00DB3085" w:rsidRDefault="00DB3085" w:rsidP="00DB3085">
      <w:pPr>
        <w:shd w:val="clear" w:color="auto" w:fill="FFFFFF"/>
        <w:spacing w:line="360" w:lineRule="auto"/>
        <w:ind w:firstLine="709"/>
        <w:jc w:val="both"/>
        <w:rPr>
          <w:bCs/>
          <w:iCs/>
          <w:sz w:val="28"/>
          <w:szCs w:val="28"/>
          <w:lang w:val="uk-UA"/>
        </w:rPr>
      </w:pPr>
      <w:r w:rsidRPr="00DB3085">
        <w:rPr>
          <w:bCs/>
          <w:iCs/>
          <w:sz w:val="28"/>
          <w:szCs w:val="28"/>
          <w:lang w:val="uk-UA"/>
        </w:rPr>
        <w:t>Характерними особливостями ступору є:</w:t>
      </w:r>
    </w:p>
    <w:p w14:paraId="087286E6" w14:textId="77777777" w:rsidR="00DB3085" w:rsidRPr="00DB3085" w:rsidRDefault="00DB3085" w:rsidP="00DB3085">
      <w:pPr>
        <w:numPr>
          <w:ilvl w:val="0"/>
          <w:numId w:val="35"/>
        </w:numPr>
        <w:shd w:val="clear" w:color="auto" w:fill="FFFFFF"/>
        <w:tabs>
          <w:tab w:val="left" w:pos="993"/>
        </w:tabs>
        <w:spacing w:line="360" w:lineRule="auto"/>
        <w:ind w:left="0" w:firstLine="709"/>
        <w:jc w:val="both"/>
        <w:rPr>
          <w:bCs/>
          <w:iCs/>
          <w:sz w:val="28"/>
          <w:szCs w:val="28"/>
          <w:lang w:val="uk-UA"/>
        </w:rPr>
      </w:pPr>
      <w:r w:rsidRPr="00DB3085">
        <w:rPr>
          <w:bCs/>
          <w:iCs/>
          <w:sz w:val="28"/>
          <w:szCs w:val="28"/>
          <w:lang w:val="uk-UA"/>
        </w:rPr>
        <w:t>різке зниження або відсутність довільних рухів і мови;</w:t>
      </w:r>
    </w:p>
    <w:p w14:paraId="2CADECD0" w14:textId="77777777" w:rsidR="00DB3085" w:rsidRPr="00DB3085" w:rsidRDefault="00DB3085" w:rsidP="00DB3085">
      <w:pPr>
        <w:numPr>
          <w:ilvl w:val="0"/>
          <w:numId w:val="35"/>
        </w:numPr>
        <w:shd w:val="clear" w:color="auto" w:fill="FFFFFF"/>
        <w:tabs>
          <w:tab w:val="left" w:pos="993"/>
        </w:tabs>
        <w:spacing w:line="360" w:lineRule="auto"/>
        <w:ind w:left="0" w:firstLine="709"/>
        <w:jc w:val="both"/>
        <w:rPr>
          <w:bCs/>
          <w:iCs/>
          <w:sz w:val="28"/>
          <w:szCs w:val="28"/>
          <w:lang w:val="uk-UA"/>
        </w:rPr>
      </w:pPr>
      <w:r w:rsidRPr="00DB3085">
        <w:rPr>
          <w:bCs/>
          <w:iCs/>
          <w:sz w:val="28"/>
          <w:szCs w:val="28"/>
          <w:lang w:val="uk-UA"/>
        </w:rPr>
        <w:t>відсутність реакцій на зовнішні подразники (шум, світло, дотики, щипки);</w:t>
      </w:r>
    </w:p>
    <w:p w14:paraId="2762B770" w14:textId="77777777" w:rsidR="00DB3085" w:rsidRPr="00DB3085" w:rsidRDefault="00DB3085" w:rsidP="00DB3085">
      <w:pPr>
        <w:numPr>
          <w:ilvl w:val="0"/>
          <w:numId w:val="35"/>
        </w:numPr>
        <w:shd w:val="clear" w:color="auto" w:fill="FFFFFF"/>
        <w:tabs>
          <w:tab w:val="left" w:pos="993"/>
        </w:tabs>
        <w:spacing w:line="360" w:lineRule="auto"/>
        <w:ind w:left="0" w:firstLine="709"/>
        <w:jc w:val="both"/>
        <w:rPr>
          <w:bCs/>
          <w:iCs/>
          <w:sz w:val="28"/>
          <w:szCs w:val="28"/>
          <w:lang w:val="uk-UA"/>
        </w:rPr>
      </w:pPr>
      <w:r w:rsidRPr="00DB3085">
        <w:rPr>
          <w:bCs/>
          <w:iCs/>
          <w:sz w:val="28"/>
          <w:szCs w:val="28"/>
          <w:lang w:val="uk-UA"/>
        </w:rPr>
        <w:t>застигання в певній позі, заціпеніння, стан повної нерухомості;</w:t>
      </w:r>
    </w:p>
    <w:p w14:paraId="11240F4B" w14:textId="352284E4" w:rsidR="00DB3085" w:rsidRPr="00DB3085" w:rsidRDefault="00DB3085" w:rsidP="00DB3085">
      <w:pPr>
        <w:numPr>
          <w:ilvl w:val="0"/>
          <w:numId w:val="35"/>
        </w:numPr>
        <w:shd w:val="clear" w:color="auto" w:fill="FFFFFF"/>
        <w:tabs>
          <w:tab w:val="left" w:pos="993"/>
        </w:tabs>
        <w:spacing w:line="360" w:lineRule="auto"/>
        <w:ind w:left="0" w:firstLine="709"/>
        <w:jc w:val="both"/>
        <w:rPr>
          <w:bCs/>
          <w:iCs/>
          <w:sz w:val="28"/>
          <w:szCs w:val="28"/>
          <w:lang w:val="uk-UA"/>
        </w:rPr>
      </w:pPr>
      <w:r w:rsidRPr="00DB3085">
        <w:rPr>
          <w:bCs/>
          <w:iCs/>
          <w:sz w:val="28"/>
          <w:szCs w:val="28"/>
          <w:lang w:val="uk-UA"/>
        </w:rPr>
        <w:t>в окремих випадках можлива напруга окремих груп м</w:t>
      </w:r>
      <w:r w:rsidR="00F26CC5">
        <w:rPr>
          <w:bCs/>
          <w:iCs/>
          <w:sz w:val="28"/>
          <w:szCs w:val="28"/>
          <w:lang w:val="uk-UA"/>
        </w:rPr>
        <w:t>’</w:t>
      </w:r>
      <w:r w:rsidRPr="00DB3085">
        <w:rPr>
          <w:bCs/>
          <w:iCs/>
          <w:sz w:val="28"/>
          <w:szCs w:val="28"/>
          <w:lang w:val="uk-UA"/>
        </w:rPr>
        <w:t>язів</w:t>
      </w:r>
      <w:r w:rsidR="00073D6C">
        <w:rPr>
          <w:bCs/>
          <w:iCs/>
          <w:sz w:val="28"/>
          <w:szCs w:val="28"/>
          <w:lang w:val="uk-UA"/>
        </w:rPr>
        <w:t xml:space="preserve"> </w:t>
      </w:r>
      <w:r w:rsidR="00073D6C" w:rsidRPr="00F26CC5">
        <w:rPr>
          <w:sz w:val="28"/>
          <w:szCs w:val="28"/>
          <w:lang w:val="uk-UA" w:eastAsia="uk-UA"/>
        </w:rPr>
        <w:t>[</w:t>
      </w:r>
      <w:r w:rsidR="007121D6">
        <w:rPr>
          <w:sz w:val="28"/>
          <w:szCs w:val="28"/>
          <w:lang w:val="uk-UA" w:eastAsia="uk-UA"/>
        </w:rPr>
        <w:t>37</w:t>
      </w:r>
      <w:r w:rsidR="00073D6C" w:rsidRPr="00F26CC5">
        <w:rPr>
          <w:sz w:val="28"/>
          <w:szCs w:val="28"/>
          <w:lang w:val="uk-UA" w:eastAsia="uk-UA"/>
        </w:rPr>
        <w:t>].</w:t>
      </w:r>
    </w:p>
    <w:p w14:paraId="2F6B6E4A" w14:textId="656B99C6" w:rsidR="00DB3085" w:rsidRPr="00DB3085" w:rsidRDefault="00DB3085" w:rsidP="00DB3085">
      <w:pPr>
        <w:shd w:val="clear" w:color="auto" w:fill="FFFFFF"/>
        <w:spacing w:line="360" w:lineRule="auto"/>
        <w:ind w:firstLine="709"/>
        <w:jc w:val="both"/>
        <w:rPr>
          <w:bCs/>
          <w:iCs/>
          <w:sz w:val="28"/>
          <w:szCs w:val="28"/>
          <w:lang w:val="uk-UA"/>
        </w:rPr>
      </w:pPr>
      <w:r w:rsidRPr="00DB3085">
        <w:rPr>
          <w:bCs/>
          <w:iCs/>
          <w:sz w:val="28"/>
          <w:szCs w:val="28"/>
          <w:lang w:val="uk-UA"/>
        </w:rPr>
        <w:t>У подібному стані людина не реагує на зовнішні впливи, його поза напружена, рух</w:t>
      </w:r>
      <w:r w:rsidR="00073D6C">
        <w:rPr>
          <w:bCs/>
          <w:iCs/>
          <w:sz w:val="28"/>
          <w:szCs w:val="28"/>
          <w:lang w:val="uk-UA"/>
        </w:rPr>
        <w:t>и</w:t>
      </w:r>
      <w:r w:rsidRPr="00DB3085">
        <w:rPr>
          <w:bCs/>
          <w:iCs/>
          <w:sz w:val="28"/>
          <w:szCs w:val="28"/>
          <w:lang w:val="uk-UA"/>
        </w:rPr>
        <w:t xml:space="preserve"> мінімальні до повної відсутності. При зовнішньому спокої необхідно відзначити, що людина відчуває </w:t>
      </w:r>
      <w:r>
        <w:rPr>
          <w:bCs/>
          <w:iCs/>
          <w:sz w:val="28"/>
          <w:szCs w:val="28"/>
          <w:lang w:val="uk-UA"/>
        </w:rPr>
        <w:t xml:space="preserve">звичайне </w:t>
      </w:r>
      <w:r w:rsidRPr="00DB3085">
        <w:rPr>
          <w:bCs/>
          <w:iCs/>
          <w:sz w:val="28"/>
          <w:szCs w:val="28"/>
          <w:lang w:val="uk-UA"/>
        </w:rPr>
        <w:t>внутрішнє напруження, яке можна порівняти з такими відчуттями, як зведені м</w:t>
      </w:r>
      <w:r w:rsidR="00F26CC5">
        <w:rPr>
          <w:bCs/>
          <w:iCs/>
          <w:sz w:val="28"/>
          <w:szCs w:val="28"/>
          <w:lang w:val="uk-UA"/>
        </w:rPr>
        <w:t>’</w:t>
      </w:r>
      <w:r w:rsidRPr="00DB3085">
        <w:rPr>
          <w:bCs/>
          <w:iCs/>
          <w:sz w:val="28"/>
          <w:szCs w:val="28"/>
          <w:lang w:val="uk-UA"/>
        </w:rPr>
        <w:t>язи після посилених фізичних дій.</w:t>
      </w:r>
    </w:p>
    <w:p w14:paraId="4772CFA5" w14:textId="248EB33C" w:rsidR="00DB3085" w:rsidRPr="00DB3085" w:rsidRDefault="00DB3085" w:rsidP="00DB3085">
      <w:pPr>
        <w:shd w:val="clear" w:color="auto" w:fill="FFFFFF"/>
        <w:spacing w:line="360" w:lineRule="auto"/>
        <w:ind w:firstLine="709"/>
        <w:jc w:val="both"/>
        <w:rPr>
          <w:bCs/>
          <w:iCs/>
          <w:sz w:val="28"/>
          <w:szCs w:val="28"/>
          <w:lang w:val="uk-UA"/>
        </w:rPr>
      </w:pPr>
      <w:r w:rsidRPr="00DB3085">
        <w:rPr>
          <w:bCs/>
          <w:iCs/>
          <w:sz w:val="28"/>
          <w:szCs w:val="28"/>
          <w:lang w:val="uk-UA"/>
        </w:rPr>
        <w:t>Якщо людині, яка перебуває в стані ступору, не надати допомогу, то це може привести його до повного фізичного виснаження, або більш тяжкого фізичного збитку, так як в подібному стані він не може відстежувати змін в навколишньому середовищі, і як наслідок, піддаватися новим впливам</w:t>
      </w:r>
      <w:r w:rsidR="00073D6C">
        <w:rPr>
          <w:bCs/>
          <w:iCs/>
          <w:sz w:val="28"/>
          <w:szCs w:val="28"/>
          <w:lang w:val="uk-UA"/>
        </w:rPr>
        <w:t xml:space="preserve"> </w:t>
      </w:r>
      <w:r w:rsidR="00073D6C" w:rsidRPr="00F26CC5">
        <w:rPr>
          <w:sz w:val="28"/>
          <w:szCs w:val="28"/>
          <w:lang w:val="uk-UA" w:eastAsia="uk-UA"/>
        </w:rPr>
        <w:t>[</w:t>
      </w:r>
      <w:r w:rsidR="007121D6">
        <w:rPr>
          <w:sz w:val="28"/>
          <w:szCs w:val="28"/>
          <w:lang w:val="uk-UA" w:eastAsia="uk-UA"/>
        </w:rPr>
        <w:t>37</w:t>
      </w:r>
      <w:r w:rsidR="00073D6C" w:rsidRPr="00F26CC5">
        <w:rPr>
          <w:sz w:val="28"/>
          <w:szCs w:val="28"/>
          <w:lang w:val="uk-UA" w:eastAsia="uk-UA"/>
        </w:rPr>
        <w:t>].</w:t>
      </w:r>
    </w:p>
    <w:p w14:paraId="1A94C0B7" w14:textId="5B41573A" w:rsidR="00DB3085" w:rsidRPr="00DB3085" w:rsidRDefault="00DB3085" w:rsidP="00DB3085">
      <w:pPr>
        <w:shd w:val="clear" w:color="auto" w:fill="FFFFFF"/>
        <w:spacing w:line="360" w:lineRule="auto"/>
        <w:ind w:firstLine="709"/>
        <w:jc w:val="both"/>
        <w:rPr>
          <w:bCs/>
          <w:iCs/>
          <w:sz w:val="28"/>
          <w:szCs w:val="28"/>
          <w:lang w:val="uk-UA"/>
        </w:rPr>
      </w:pPr>
      <w:r w:rsidRPr="00DB3085">
        <w:rPr>
          <w:bCs/>
          <w:iCs/>
          <w:sz w:val="28"/>
          <w:szCs w:val="28"/>
          <w:lang w:val="uk-UA"/>
        </w:rPr>
        <w:t xml:space="preserve">Допомога в </w:t>
      </w:r>
      <w:proofErr w:type="spellStart"/>
      <w:r w:rsidRPr="00DB3085">
        <w:rPr>
          <w:bCs/>
          <w:iCs/>
          <w:sz w:val="28"/>
          <w:szCs w:val="28"/>
          <w:lang w:val="uk-UA"/>
        </w:rPr>
        <w:t>ступор</w:t>
      </w:r>
      <w:r>
        <w:rPr>
          <w:bCs/>
          <w:iCs/>
          <w:sz w:val="28"/>
          <w:szCs w:val="28"/>
          <w:lang w:val="uk-UA"/>
        </w:rPr>
        <w:t>них</w:t>
      </w:r>
      <w:proofErr w:type="spellEnd"/>
      <w:r w:rsidRPr="00DB3085">
        <w:rPr>
          <w:bCs/>
          <w:iCs/>
          <w:sz w:val="28"/>
          <w:szCs w:val="28"/>
          <w:lang w:val="uk-UA"/>
        </w:rPr>
        <w:t xml:space="preserve"> станах:</w:t>
      </w:r>
    </w:p>
    <w:p w14:paraId="57B1E2CD" w14:textId="77777777" w:rsidR="00DB3085" w:rsidRPr="00DB3085" w:rsidRDefault="00DB3085" w:rsidP="00DB3085">
      <w:pPr>
        <w:numPr>
          <w:ilvl w:val="0"/>
          <w:numId w:val="36"/>
        </w:numPr>
        <w:shd w:val="clear" w:color="auto" w:fill="FFFFFF"/>
        <w:tabs>
          <w:tab w:val="left" w:pos="993"/>
        </w:tabs>
        <w:spacing w:line="360" w:lineRule="auto"/>
        <w:ind w:left="0" w:firstLine="709"/>
        <w:jc w:val="both"/>
        <w:rPr>
          <w:bCs/>
          <w:iCs/>
          <w:sz w:val="28"/>
          <w:szCs w:val="28"/>
          <w:lang w:val="uk-UA"/>
        </w:rPr>
      </w:pPr>
      <w:r w:rsidRPr="00DB3085">
        <w:rPr>
          <w:bCs/>
          <w:iCs/>
          <w:sz w:val="28"/>
          <w:szCs w:val="28"/>
          <w:lang w:val="uk-UA"/>
        </w:rPr>
        <w:t>Зігніть потерпілому пальці на обох руках і притисніть їх до основи долоні. Великі пальці повинні бути виставлені назовні.</w:t>
      </w:r>
    </w:p>
    <w:p w14:paraId="5E56C6C3" w14:textId="77777777" w:rsidR="00DB3085" w:rsidRPr="00DB3085" w:rsidRDefault="00DB3085" w:rsidP="00DB3085">
      <w:pPr>
        <w:numPr>
          <w:ilvl w:val="0"/>
          <w:numId w:val="36"/>
        </w:numPr>
        <w:shd w:val="clear" w:color="auto" w:fill="FFFFFF"/>
        <w:tabs>
          <w:tab w:val="left" w:pos="993"/>
        </w:tabs>
        <w:spacing w:line="360" w:lineRule="auto"/>
        <w:ind w:left="0" w:firstLine="709"/>
        <w:jc w:val="both"/>
        <w:rPr>
          <w:bCs/>
          <w:iCs/>
          <w:sz w:val="28"/>
          <w:szCs w:val="28"/>
          <w:lang w:val="uk-UA"/>
        </w:rPr>
      </w:pPr>
      <w:r w:rsidRPr="00DB3085">
        <w:rPr>
          <w:bCs/>
          <w:iCs/>
          <w:sz w:val="28"/>
          <w:szCs w:val="28"/>
          <w:lang w:val="uk-UA"/>
        </w:rPr>
        <w:t>Кінчиками великого і вказівного пальців масажуйте потерпілому точки, розташовані на лобі, над очима рівно посередині між лінією росту волосся і бровами, чітко над зіницями.</w:t>
      </w:r>
    </w:p>
    <w:p w14:paraId="4213FD15" w14:textId="77777777" w:rsidR="00DB3085" w:rsidRPr="00DB3085" w:rsidRDefault="00DB3085" w:rsidP="00DB3085">
      <w:pPr>
        <w:numPr>
          <w:ilvl w:val="0"/>
          <w:numId w:val="36"/>
        </w:numPr>
        <w:shd w:val="clear" w:color="auto" w:fill="FFFFFF"/>
        <w:tabs>
          <w:tab w:val="left" w:pos="993"/>
        </w:tabs>
        <w:spacing w:line="360" w:lineRule="auto"/>
        <w:ind w:left="0" w:firstLine="709"/>
        <w:jc w:val="both"/>
        <w:rPr>
          <w:bCs/>
          <w:iCs/>
          <w:sz w:val="28"/>
          <w:szCs w:val="28"/>
          <w:lang w:val="uk-UA"/>
        </w:rPr>
      </w:pPr>
      <w:r w:rsidRPr="00DB3085">
        <w:rPr>
          <w:bCs/>
          <w:iCs/>
          <w:sz w:val="28"/>
          <w:szCs w:val="28"/>
          <w:lang w:val="uk-UA"/>
        </w:rPr>
        <w:t xml:space="preserve">Долоня вільної руки покладіть на груди потерпілого. </w:t>
      </w:r>
      <w:proofErr w:type="spellStart"/>
      <w:r w:rsidRPr="00DB3085">
        <w:rPr>
          <w:bCs/>
          <w:iCs/>
          <w:sz w:val="28"/>
          <w:szCs w:val="28"/>
          <w:lang w:val="uk-UA"/>
        </w:rPr>
        <w:t>Підстройте</w:t>
      </w:r>
      <w:proofErr w:type="spellEnd"/>
      <w:r w:rsidRPr="00DB3085">
        <w:rPr>
          <w:bCs/>
          <w:iCs/>
          <w:sz w:val="28"/>
          <w:szCs w:val="28"/>
          <w:lang w:val="uk-UA"/>
        </w:rPr>
        <w:t xml:space="preserve"> своє дихання під ритм його дихання.</w:t>
      </w:r>
    </w:p>
    <w:p w14:paraId="13E0EB18" w14:textId="4A35D023" w:rsidR="00DB3085" w:rsidRPr="00DB3085" w:rsidRDefault="00DB3085" w:rsidP="00DB3085">
      <w:pPr>
        <w:numPr>
          <w:ilvl w:val="0"/>
          <w:numId w:val="36"/>
        </w:numPr>
        <w:shd w:val="clear" w:color="auto" w:fill="FFFFFF"/>
        <w:tabs>
          <w:tab w:val="left" w:pos="993"/>
        </w:tabs>
        <w:spacing w:line="360" w:lineRule="auto"/>
        <w:ind w:left="0" w:firstLine="709"/>
        <w:jc w:val="both"/>
        <w:rPr>
          <w:bCs/>
          <w:iCs/>
          <w:sz w:val="28"/>
          <w:szCs w:val="28"/>
          <w:lang w:val="uk-UA"/>
        </w:rPr>
      </w:pPr>
      <w:r w:rsidRPr="00DB3085">
        <w:rPr>
          <w:bCs/>
          <w:iCs/>
          <w:sz w:val="28"/>
          <w:szCs w:val="28"/>
          <w:lang w:val="uk-UA"/>
        </w:rPr>
        <w:t>Повільно і чітко говорите йому то, що може викликати сильні емоції (краще негативні, так як вони швидше викликаються)</w:t>
      </w:r>
      <w:r w:rsidR="00073D6C">
        <w:rPr>
          <w:bCs/>
          <w:iCs/>
          <w:sz w:val="28"/>
          <w:szCs w:val="28"/>
          <w:lang w:val="uk-UA"/>
        </w:rPr>
        <w:t xml:space="preserve"> </w:t>
      </w:r>
      <w:r w:rsidR="00073D6C" w:rsidRPr="00F26CC5">
        <w:rPr>
          <w:sz w:val="28"/>
          <w:szCs w:val="28"/>
          <w:lang w:val="uk-UA" w:eastAsia="uk-UA"/>
        </w:rPr>
        <w:t>[</w:t>
      </w:r>
      <w:r w:rsidR="007121D6">
        <w:rPr>
          <w:sz w:val="28"/>
          <w:szCs w:val="28"/>
          <w:lang w:val="uk-UA" w:eastAsia="uk-UA"/>
        </w:rPr>
        <w:t>37</w:t>
      </w:r>
      <w:r w:rsidR="00073D6C" w:rsidRPr="00F26CC5">
        <w:rPr>
          <w:sz w:val="28"/>
          <w:szCs w:val="28"/>
          <w:lang w:val="uk-UA" w:eastAsia="uk-UA"/>
        </w:rPr>
        <w:t>].</w:t>
      </w:r>
    </w:p>
    <w:p w14:paraId="36A7B0BD" w14:textId="77777777" w:rsidR="00DB3085" w:rsidRPr="00DB3085" w:rsidRDefault="00DB3085" w:rsidP="00DB3085">
      <w:pPr>
        <w:shd w:val="clear" w:color="auto" w:fill="FFFFFF"/>
        <w:spacing w:line="360" w:lineRule="auto"/>
        <w:ind w:firstLine="709"/>
        <w:jc w:val="both"/>
        <w:rPr>
          <w:bCs/>
          <w:iCs/>
          <w:sz w:val="28"/>
          <w:szCs w:val="28"/>
          <w:lang w:val="uk-UA"/>
        </w:rPr>
      </w:pPr>
      <w:r w:rsidRPr="00DB3085">
        <w:rPr>
          <w:bCs/>
          <w:iCs/>
          <w:sz w:val="28"/>
          <w:szCs w:val="28"/>
          <w:lang w:val="uk-UA"/>
        </w:rPr>
        <w:t xml:space="preserve">До збудливим типами реакції в стресових ситуаціях відносять рухове збудження і нервове тремтіння. У стані рухового збудження відбувається </w:t>
      </w:r>
      <w:proofErr w:type="spellStart"/>
      <w:r w:rsidRPr="00DB3085">
        <w:rPr>
          <w:bCs/>
          <w:iCs/>
          <w:sz w:val="28"/>
          <w:szCs w:val="28"/>
          <w:lang w:val="uk-UA"/>
        </w:rPr>
        <w:t>розкоординація</w:t>
      </w:r>
      <w:proofErr w:type="spellEnd"/>
      <w:r w:rsidRPr="00DB3085">
        <w:rPr>
          <w:bCs/>
          <w:iCs/>
          <w:sz w:val="28"/>
          <w:szCs w:val="28"/>
          <w:lang w:val="uk-UA"/>
        </w:rPr>
        <w:t xml:space="preserve"> всієї свідомої діяльності – людина втрачає здатність </w:t>
      </w:r>
      <w:proofErr w:type="spellStart"/>
      <w:r w:rsidRPr="00DB3085">
        <w:rPr>
          <w:bCs/>
          <w:iCs/>
          <w:sz w:val="28"/>
          <w:szCs w:val="28"/>
          <w:lang w:val="uk-UA"/>
        </w:rPr>
        <w:t>логічно</w:t>
      </w:r>
      <w:proofErr w:type="spellEnd"/>
      <w:r w:rsidRPr="00DB3085">
        <w:rPr>
          <w:bCs/>
          <w:iCs/>
          <w:sz w:val="28"/>
          <w:szCs w:val="28"/>
          <w:lang w:val="uk-UA"/>
        </w:rPr>
        <w:t xml:space="preserve"> мислити і приймати рішення, стає схожим на тварину, метається в клітці. При цьому можливо спостерігати амнезію, в результаті якої у індивіда губляться спогади про події, що відбулися і власних діях.</w:t>
      </w:r>
    </w:p>
    <w:p w14:paraId="5A342544" w14:textId="77777777" w:rsidR="00DB3085" w:rsidRPr="00DB3085" w:rsidRDefault="00DB3085" w:rsidP="00DB3085">
      <w:pPr>
        <w:shd w:val="clear" w:color="auto" w:fill="FFFFFF"/>
        <w:spacing w:line="360" w:lineRule="auto"/>
        <w:ind w:firstLine="709"/>
        <w:jc w:val="both"/>
        <w:rPr>
          <w:bCs/>
          <w:iCs/>
          <w:sz w:val="28"/>
          <w:szCs w:val="28"/>
          <w:lang w:val="uk-UA"/>
        </w:rPr>
      </w:pPr>
      <w:r w:rsidRPr="00DB3085">
        <w:rPr>
          <w:bCs/>
          <w:iCs/>
          <w:sz w:val="28"/>
          <w:szCs w:val="28"/>
          <w:lang w:val="uk-UA"/>
        </w:rPr>
        <w:t>Характерними ознаками рухового збудження є:</w:t>
      </w:r>
    </w:p>
    <w:p w14:paraId="1D867D0B" w14:textId="77777777" w:rsidR="00DB3085" w:rsidRPr="00DB3085" w:rsidRDefault="00DB3085" w:rsidP="002B08FF">
      <w:pPr>
        <w:numPr>
          <w:ilvl w:val="0"/>
          <w:numId w:val="37"/>
        </w:numPr>
        <w:shd w:val="clear" w:color="auto" w:fill="FFFFFF"/>
        <w:tabs>
          <w:tab w:val="left" w:pos="993"/>
        </w:tabs>
        <w:spacing w:line="360" w:lineRule="auto"/>
        <w:ind w:left="0" w:firstLine="709"/>
        <w:jc w:val="both"/>
        <w:rPr>
          <w:bCs/>
          <w:iCs/>
          <w:sz w:val="28"/>
          <w:szCs w:val="28"/>
          <w:lang w:val="uk-UA"/>
        </w:rPr>
      </w:pPr>
      <w:r w:rsidRPr="00DB3085">
        <w:rPr>
          <w:bCs/>
          <w:iCs/>
          <w:sz w:val="28"/>
          <w:szCs w:val="28"/>
          <w:lang w:val="uk-UA"/>
        </w:rPr>
        <w:t>різкі рухи, часто безцільні і безглузді дії;</w:t>
      </w:r>
    </w:p>
    <w:p w14:paraId="4B77D295" w14:textId="77777777" w:rsidR="00DB3085" w:rsidRPr="00DB3085" w:rsidRDefault="00DB3085" w:rsidP="002B08FF">
      <w:pPr>
        <w:numPr>
          <w:ilvl w:val="0"/>
          <w:numId w:val="37"/>
        </w:numPr>
        <w:shd w:val="clear" w:color="auto" w:fill="FFFFFF"/>
        <w:tabs>
          <w:tab w:val="left" w:pos="993"/>
        </w:tabs>
        <w:spacing w:line="360" w:lineRule="auto"/>
        <w:ind w:left="0" w:firstLine="709"/>
        <w:jc w:val="both"/>
        <w:rPr>
          <w:bCs/>
          <w:iCs/>
          <w:sz w:val="28"/>
          <w:szCs w:val="28"/>
          <w:lang w:val="uk-UA"/>
        </w:rPr>
      </w:pPr>
      <w:r w:rsidRPr="00DB3085">
        <w:rPr>
          <w:bCs/>
          <w:iCs/>
          <w:sz w:val="28"/>
          <w:szCs w:val="28"/>
          <w:lang w:val="uk-UA"/>
        </w:rPr>
        <w:t xml:space="preserve">ненормально голосна мова або підвищена </w:t>
      </w:r>
      <w:proofErr w:type="spellStart"/>
      <w:r w:rsidRPr="00DB3085">
        <w:rPr>
          <w:bCs/>
          <w:iCs/>
          <w:sz w:val="28"/>
          <w:szCs w:val="28"/>
          <w:lang w:val="uk-UA"/>
        </w:rPr>
        <w:t>мовна</w:t>
      </w:r>
      <w:proofErr w:type="spellEnd"/>
      <w:r w:rsidRPr="00DB3085">
        <w:rPr>
          <w:bCs/>
          <w:iCs/>
          <w:sz w:val="28"/>
          <w:szCs w:val="28"/>
          <w:lang w:val="uk-UA"/>
        </w:rPr>
        <w:t xml:space="preserve"> активність (людина говорить без зупинки, іноді абсолютно безглуздо):</w:t>
      </w:r>
    </w:p>
    <w:p w14:paraId="4ED671D3" w14:textId="5100AB24" w:rsidR="00DB3085" w:rsidRPr="00DB3085" w:rsidRDefault="00DB3085" w:rsidP="002B08FF">
      <w:pPr>
        <w:numPr>
          <w:ilvl w:val="0"/>
          <w:numId w:val="37"/>
        </w:numPr>
        <w:shd w:val="clear" w:color="auto" w:fill="FFFFFF"/>
        <w:tabs>
          <w:tab w:val="left" w:pos="993"/>
        </w:tabs>
        <w:spacing w:line="360" w:lineRule="auto"/>
        <w:ind w:left="0" w:firstLine="709"/>
        <w:jc w:val="both"/>
        <w:rPr>
          <w:bCs/>
          <w:iCs/>
          <w:sz w:val="28"/>
          <w:szCs w:val="28"/>
          <w:lang w:val="uk-UA"/>
        </w:rPr>
      </w:pPr>
      <w:r w:rsidRPr="00DB3085">
        <w:rPr>
          <w:bCs/>
          <w:iCs/>
          <w:sz w:val="28"/>
          <w:szCs w:val="28"/>
          <w:lang w:val="uk-UA"/>
        </w:rPr>
        <w:t>у багатьох випадках відсутність реакції на оточуючих (на зауваження, прохання, накази)</w:t>
      </w:r>
      <w:r w:rsidR="00C46288">
        <w:rPr>
          <w:bCs/>
          <w:iCs/>
          <w:sz w:val="28"/>
          <w:szCs w:val="28"/>
          <w:lang w:val="uk-UA"/>
        </w:rPr>
        <w:t xml:space="preserve"> </w:t>
      </w:r>
      <w:r w:rsidR="00C46288" w:rsidRPr="00F26CC5">
        <w:rPr>
          <w:sz w:val="28"/>
          <w:szCs w:val="28"/>
          <w:lang w:val="uk-UA" w:eastAsia="uk-UA"/>
        </w:rPr>
        <w:t>[</w:t>
      </w:r>
      <w:r w:rsidR="007121D6">
        <w:rPr>
          <w:sz w:val="28"/>
          <w:szCs w:val="28"/>
          <w:lang w:val="uk-UA" w:eastAsia="uk-UA"/>
        </w:rPr>
        <w:t>37</w:t>
      </w:r>
      <w:r w:rsidR="00C46288" w:rsidRPr="00F26CC5">
        <w:rPr>
          <w:sz w:val="28"/>
          <w:szCs w:val="28"/>
          <w:lang w:val="uk-UA" w:eastAsia="uk-UA"/>
        </w:rPr>
        <w:t>].</w:t>
      </w:r>
    </w:p>
    <w:p w14:paraId="13D98160" w14:textId="77777777" w:rsidR="00DB3085" w:rsidRPr="00DB3085" w:rsidRDefault="00DB3085" w:rsidP="00DB3085">
      <w:pPr>
        <w:shd w:val="clear" w:color="auto" w:fill="FFFFFF"/>
        <w:spacing w:line="360" w:lineRule="auto"/>
        <w:ind w:firstLine="709"/>
        <w:jc w:val="both"/>
        <w:rPr>
          <w:bCs/>
          <w:iCs/>
          <w:sz w:val="28"/>
          <w:szCs w:val="28"/>
          <w:lang w:val="uk-UA"/>
        </w:rPr>
      </w:pPr>
      <w:r w:rsidRPr="00DB3085">
        <w:rPr>
          <w:bCs/>
          <w:iCs/>
          <w:sz w:val="28"/>
          <w:szCs w:val="28"/>
          <w:lang w:val="uk-UA"/>
        </w:rPr>
        <w:t>Допомога особам, які переживають рухове збудження:</w:t>
      </w:r>
    </w:p>
    <w:p w14:paraId="1A44EB90" w14:textId="77777777" w:rsidR="00DB3085" w:rsidRPr="00DB3085" w:rsidRDefault="00DB3085" w:rsidP="002B08FF">
      <w:pPr>
        <w:numPr>
          <w:ilvl w:val="0"/>
          <w:numId w:val="38"/>
        </w:numPr>
        <w:shd w:val="clear" w:color="auto" w:fill="FFFFFF"/>
        <w:tabs>
          <w:tab w:val="left" w:pos="993"/>
        </w:tabs>
        <w:spacing w:line="360" w:lineRule="auto"/>
        <w:ind w:left="0" w:firstLine="709"/>
        <w:jc w:val="both"/>
        <w:rPr>
          <w:bCs/>
          <w:iCs/>
          <w:sz w:val="28"/>
          <w:szCs w:val="28"/>
          <w:lang w:val="uk-UA"/>
        </w:rPr>
      </w:pPr>
      <w:r w:rsidRPr="00DB3085">
        <w:rPr>
          <w:bCs/>
          <w:iCs/>
          <w:sz w:val="28"/>
          <w:szCs w:val="28"/>
          <w:lang w:val="uk-UA"/>
        </w:rPr>
        <w:t>Використовуйте прийом «захоплення»: знаходячись позаду, просуньте свої руки потерпілому під пахви, притисніть його до себе і злегка перекиньте на себе.</w:t>
      </w:r>
    </w:p>
    <w:p w14:paraId="610DA2D1" w14:textId="77777777" w:rsidR="00DB3085" w:rsidRPr="00DB3085" w:rsidRDefault="00DB3085" w:rsidP="002B08FF">
      <w:pPr>
        <w:numPr>
          <w:ilvl w:val="0"/>
          <w:numId w:val="38"/>
        </w:numPr>
        <w:shd w:val="clear" w:color="auto" w:fill="FFFFFF"/>
        <w:tabs>
          <w:tab w:val="left" w:pos="993"/>
        </w:tabs>
        <w:spacing w:line="360" w:lineRule="auto"/>
        <w:ind w:left="0" w:firstLine="709"/>
        <w:jc w:val="both"/>
        <w:rPr>
          <w:bCs/>
          <w:iCs/>
          <w:sz w:val="28"/>
          <w:szCs w:val="28"/>
          <w:lang w:val="uk-UA"/>
        </w:rPr>
      </w:pPr>
      <w:r w:rsidRPr="00DB3085">
        <w:rPr>
          <w:bCs/>
          <w:iCs/>
          <w:sz w:val="28"/>
          <w:szCs w:val="28"/>
          <w:lang w:val="uk-UA"/>
        </w:rPr>
        <w:t>Ізолюйте потерпілого від оточуючих.</w:t>
      </w:r>
    </w:p>
    <w:p w14:paraId="632C0BE8" w14:textId="77777777" w:rsidR="00DB3085" w:rsidRPr="00DB3085" w:rsidRDefault="00DB3085" w:rsidP="002B08FF">
      <w:pPr>
        <w:numPr>
          <w:ilvl w:val="0"/>
          <w:numId w:val="38"/>
        </w:numPr>
        <w:shd w:val="clear" w:color="auto" w:fill="FFFFFF"/>
        <w:tabs>
          <w:tab w:val="left" w:pos="993"/>
        </w:tabs>
        <w:spacing w:line="360" w:lineRule="auto"/>
        <w:ind w:left="0" w:firstLine="709"/>
        <w:jc w:val="both"/>
        <w:rPr>
          <w:bCs/>
          <w:iCs/>
          <w:sz w:val="28"/>
          <w:szCs w:val="28"/>
          <w:lang w:val="uk-UA"/>
        </w:rPr>
      </w:pPr>
      <w:proofErr w:type="spellStart"/>
      <w:r w:rsidRPr="00DB3085">
        <w:rPr>
          <w:bCs/>
          <w:iCs/>
          <w:sz w:val="28"/>
          <w:szCs w:val="28"/>
          <w:lang w:val="uk-UA"/>
        </w:rPr>
        <w:t>Помасажуйте</w:t>
      </w:r>
      <w:proofErr w:type="spellEnd"/>
      <w:r w:rsidRPr="00DB3085">
        <w:rPr>
          <w:bCs/>
          <w:iCs/>
          <w:sz w:val="28"/>
          <w:szCs w:val="28"/>
          <w:lang w:val="uk-UA"/>
        </w:rPr>
        <w:t xml:space="preserve"> потерпілому «позитивні» точки (знаходяться на лобі над бровами, на середині очей).</w:t>
      </w:r>
    </w:p>
    <w:p w14:paraId="2BD1B746" w14:textId="77777777" w:rsidR="00DB3085" w:rsidRPr="00DB3085" w:rsidRDefault="00DB3085" w:rsidP="002B08FF">
      <w:pPr>
        <w:numPr>
          <w:ilvl w:val="0"/>
          <w:numId w:val="38"/>
        </w:numPr>
        <w:shd w:val="clear" w:color="auto" w:fill="FFFFFF"/>
        <w:tabs>
          <w:tab w:val="left" w:pos="993"/>
        </w:tabs>
        <w:spacing w:line="360" w:lineRule="auto"/>
        <w:ind w:left="0" w:firstLine="709"/>
        <w:jc w:val="both"/>
        <w:rPr>
          <w:bCs/>
          <w:iCs/>
          <w:sz w:val="28"/>
          <w:szCs w:val="28"/>
          <w:lang w:val="uk-UA"/>
        </w:rPr>
      </w:pPr>
      <w:r w:rsidRPr="00DB3085">
        <w:rPr>
          <w:bCs/>
          <w:iCs/>
          <w:sz w:val="28"/>
          <w:szCs w:val="28"/>
          <w:lang w:val="uk-UA"/>
        </w:rPr>
        <w:t>Говоріть спокійним голосом про почуття, які він відчуває ( «Тобі хочеться щось зробити, щоб це припинилося?» «Ти хочеш втекти, сховатися від того, що відбувається?»).</w:t>
      </w:r>
    </w:p>
    <w:p w14:paraId="2770B2CD" w14:textId="5659090C" w:rsidR="00DB3085" w:rsidRPr="00DB3085" w:rsidRDefault="00DB3085" w:rsidP="002B08FF">
      <w:pPr>
        <w:numPr>
          <w:ilvl w:val="0"/>
          <w:numId w:val="38"/>
        </w:numPr>
        <w:shd w:val="clear" w:color="auto" w:fill="FFFFFF"/>
        <w:tabs>
          <w:tab w:val="left" w:pos="993"/>
        </w:tabs>
        <w:spacing w:line="360" w:lineRule="auto"/>
        <w:ind w:left="0" w:firstLine="709"/>
        <w:jc w:val="both"/>
        <w:rPr>
          <w:bCs/>
          <w:iCs/>
          <w:sz w:val="28"/>
          <w:szCs w:val="28"/>
          <w:lang w:val="uk-UA"/>
        </w:rPr>
      </w:pPr>
      <w:r w:rsidRPr="00DB3085">
        <w:rPr>
          <w:bCs/>
          <w:iCs/>
          <w:sz w:val="28"/>
          <w:szCs w:val="28"/>
          <w:lang w:val="uk-UA"/>
        </w:rPr>
        <w:t xml:space="preserve">Не сперечайтеся з потерпілим, не </w:t>
      </w:r>
      <w:proofErr w:type="spellStart"/>
      <w:r w:rsidRPr="00DB3085">
        <w:rPr>
          <w:bCs/>
          <w:iCs/>
          <w:sz w:val="28"/>
          <w:szCs w:val="28"/>
          <w:lang w:val="uk-UA"/>
        </w:rPr>
        <w:t>ставте</w:t>
      </w:r>
      <w:proofErr w:type="spellEnd"/>
      <w:r w:rsidRPr="00DB3085">
        <w:rPr>
          <w:bCs/>
          <w:iCs/>
          <w:sz w:val="28"/>
          <w:szCs w:val="28"/>
          <w:lang w:val="uk-UA"/>
        </w:rPr>
        <w:t xml:space="preserve"> запитань, в розмові уникайте фраз з часткою «не», що відносяться до небажаних дій ( «Не біжи», «Не розмахуй руками», «Не кричи»)</w:t>
      </w:r>
      <w:r w:rsidR="00C46288">
        <w:rPr>
          <w:bCs/>
          <w:iCs/>
          <w:sz w:val="28"/>
          <w:szCs w:val="28"/>
          <w:lang w:val="uk-UA"/>
        </w:rPr>
        <w:t xml:space="preserve"> </w:t>
      </w:r>
      <w:r w:rsidR="00C46288" w:rsidRPr="00F26CC5">
        <w:rPr>
          <w:sz w:val="28"/>
          <w:szCs w:val="28"/>
          <w:lang w:val="uk-UA" w:eastAsia="uk-UA"/>
        </w:rPr>
        <w:t>[</w:t>
      </w:r>
      <w:r w:rsidR="007121D6">
        <w:rPr>
          <w:sz w:val="28"/>
          <w:szCs w:val="28"/>
          <w:lang w:val="uk-UA" w:eastAsia="uk-UA"/>
        </w:rPr>
        <w:t>37</w:t>
      </w:r>
      <w:r w:rsidR="00C46288" w:rsidRPr="00F26CC5">
        <w:rPr>
          <w:sz w:val="28"/>
          <w:szCs w:val="28"/>
          <w:lang w:val="uk-UA" w:eastAsia="uk-UA"/>
        </w:rPr>
        <w:t>].</w:t>
      </w:r>
    </w:p>
    <w:p w14:paraId="2988290F" w14:textId="057FF568" w:rsidR="00DB3085" w:rsidRPr="00DB3085" w:rsidRDefault="00DB3085" w:rsidP="00DB3085">
      <w:pPr>
        <w:shd w:val="clear" w:color="auto" w:fill="FFFFFF"/>
        <w:spacing w:line="360" w:lineRule="auto"/>
        <w:ind w:firstLine="709"/>
        <w:jc w:val="both"/>
        <w:rPr>
          <w:bCs/>
          <w:iCs/>
          <w:sz w:val="28"/>
          <w:szCs w:val="28"/>
          <w:lang w:val="uk-UA"/>
        </w:rPr>
      </w:pPr>
      <w:r w:rsidRPr="00DB3085">
        <w:rPr>
          <w:bCs/>
          <w:iCs/>
          <w:sz w:val="28"/>
          <w:szCs w:val="28"/>
          <w:lang w:val="uk-UA"/>
        </w:rPr>
        <w:t xml:space="preserve">Рухове збудження зазвичай триває недовго і може змінитися нервовим тремтінням, </w:t>
      </w:r>
      <w:proofErr w:type="spellStart"/>
      <w:r w:rsidRPr="00DB3085">
        <w:rPr>
          <w:bCs/>
          <w:iCs/>
          <w:sz w:val="28"/>
          <w:szCs w:val="28"/>
          <w:lang w:val="uk-UA"/>
        </w:rPr>
        <w:t>плачем</w:t>
      </w:r>
      <w:proofErr w:type="spellEnd"/>
      <w:r w:rsidRPr="00DB3085">
        <w:rPr>
          <w:bCs/>
          <w:iCs/>
          <w:sz w:val="28"/>
          <w:szCs w:val="28"/>
          <w:lang w:val="uk-UA"/>
        </w:rPr>
        <w:t xml:space="preserve">, а також агресивною поведінкою. Нервове тремтіння проявляється так, як ніби людина сильно замерз. Особливо яскраво це проявляється в треморе кінцівок, в мові – заїкання. За власним бажанням людина не може припинити цю реакцію. Реакція може тривати досить тривалий час – до декількох годин. Якщо цю реакцію не зупинити, то напруга залишиться всередині, в тілі, і </w:t>
      </w:r>
      <w:proofErr w:type="spellStart"/>
      <w:r w:rsidRPr="00DB3085">
        <w:rPr>
          <w:bCs/>
          <w:iCs/>
          <w:sz w:val="28"/>
          <w:szCs w:val="28"/>
          <w:lang w:val="uk-UA"/>
        </w:rPr>
        <w:t>викличе</w:t>
      </w:r>
      <w:proofErr w:type="spellEnd"/>
      <w:r w:rsidRPr="00DB3085">
        <w:rPr>
          <w:bCs/>
          <w:iCs/>
          <w:sz w:val="28"/>
          <w:szCs w:val="28"/>
          <w:lang w:val="uk-UA"/>
        </w:rPr>
        <w:t xml:space="preserve"> м</w:t>
      </w:r>
      <w:r w:rsidR="00F26CC5">
        <w:rPr>
          <w:bCs/>
          <w:iCs/>
          <w:sz w:val="28"/>
          <w:szCs w:val="28"/>
          <w:lang w:val="uk-UA"/>
        </w:rPr>
        <w:t>’</w:t>
      </w:r>
      <w:r w:rsidRPr="00DB3085">
        <w:rPr>
          <w:bCs/>
          <w:iCs/>
          <w:sz w:val="28"/>
          <w:szCs w:val="28"/>
          <w:lang w:val="uk-UA"/>
        </w:rPr>
        <w:t>язові болі, а в подальшому може призвести до розвитку психосоматичних захворювань. При припинення реакції потерпілий відчуває сильну втому і потребує відпочинку.</w:t>
      </w:r>
    </w:p>
    <w:p w14:paraId="679BDBF8" w14:textId="77777777" w:rsidR="00DB3085" w:rsidRPr="00DB3085" w:rsidRDefault="00DB3085" w:rsidP="00DB3085">
      <w:pPr>
        <w:shd w:val="clear" w:color="auto" w:fill="FFFFFF"/>
        <w:spacing w:line="360" w:lineRule="auto"/>
        <w:ind w:firstLine="709"/>
        <w:jc w:val="both"/>
        <w:rPr>
          <w:bCs/>
          <w:iCs/>
          <w:sz w:val="28"/>
          <w:szCs w:val="28"/>
          <w:lang w:val="uk-UA"/>
        </w:rPr>
      </w:pPr>
      <w:r w:rsidRPr="00DB3085">
        <w:rPr>
          <w:bCs/>
          <w:iCs/>
          <w:sz w:val="28"/>
          <w:szCs w:val="28"/>
          <w:lang w:val="uk-UA"/>
        </w:rPr>
        <w:t>Характерні ознаки нервового тремтіння:</w:t>
      </w:r>
    </w:p>
    <w:p w14:paraId="6152A9C9" w14:textId="77777777" w:rsidR="00DB3085" w:rsidRPr="00DB3085" w:rsidRDefault="00DB3085" w:rsidP="00A02980">
      <w:pPr>
        <w:numPr>
          <w:ilvl w:val="0"/>
          <w:numId w:val="39"/>
        </w:numPr>
        <w:shd w:val="clear" w:color="auto" w:fill="FFFFFF"/>
        <w:tabs>
          <w:tab w:val="left" w:pos="993"/>
        </w:tabs>
        <w:spacing w:line="360" w:lineRule="auto"/>
        <w:ind w:left="0" w:firstLine="709"/>
        <w:jc w:val="both"/>
        <w:rPr>
          <w:bCs/>
          <w:iCs/>
          <w:sz w:val="28"/>
          <w:szCs w:val="28"/>
          <w:lang w:val="uk-UA"/>
        </w:rPr>
      </w:pPr>
      <w:r w:rsidRPr="00DB3085">
        <w:rPr>
          <w:bCs/>
          <w:iCs/>
          <w:sz w:val="28"/>
          <w:szCs w:val="28"/>
          <w:lang w:val="uk-UA"/>
        </w:rPr>
        <w:t>раптово починається тремтіння – відразу після інциденту або через якийсь час;</w:t>
      </w:r>
    </w:p>
    <w:p w14:paraId="3B48650D" w14:textId="77777777" w:rsidR="00DB3085" w:rsidRPr="00DB3085" w:rsidRDefault="00DB3085" w:rsidP="00A02980">
      <w:pPr>
        <w:numPr>
          <w:ilvl w:val="0"/>
          <w:numId w:val="39"/>
        </w:numPr>
        <w:shd w:val="clear" w:color="auto" w:fill="FFFFFF"/>
        <w:tabs>
          <w:tab w:val="left" w:pos="993"/>
        </w:tabs>
        <w:spacing w:line="360" w:lineRule="auto"/>
        <w:ind w:left="0" w:firstLine="709"/>
        <w:jc w:val="both"/>
        <w:rPr>
          <w:bCs/>
          <w:iCs/>
          <w:sz w:val="28"/>
          <w:szCs w:val="28"/>
          <w:lang w:val="uk-UA"/>
        </w:rPr>
      </w:pPr>
      <w:r w:rsidRPr="00DB3085">
        <w:rPr>
          <w:bCs/>
          <w:iCs/>
          <w:sz w:val="28"/>
          <w:szCs w:val="28"/>
          <w:lang w:val="uk-UA"/>
        </w:rPr>
        <w:t>виникає сильне тремтіння всього тіла або окремих його частин (людина не може утримати в руках дрібні предмети, запалити сигарету).</w:t>
      </w:r>
    </w:p>
    <w:p w14:paraId="6359862D" w14:textId="77777777" w:rsidR="00DB3085" w:rsidRPr="00DB3085" w:rsidRDefault="00DB3085" w:rsidP="00DB3085">
      <w:pPr>
        <w:shd w:val="clear" w:color="auto" w:fill="FFFFFF"/>
        <w:spacing w:line="360" w:lineRule="auto"/>
        <w:ind w:firstLine="709"/>
        <w:jc w:val="both"/>
        <w:rPr>
          <w:bCs/>
          <w:iCs/>
          <w:sz w:val="28"/>
          <w:szCs w:val="28"/>
          <w:lang w:val="uk-UA"/>
        </w:rPr>
      </w:pPr>
      <w:r w:rsidRPr="00DB3085">
        <w:rPr>
          <w:bCs/>
          <w:iCs/>
          <w:sz w:val="28"/>
          <w:szCs w:val="28"/>
          <w:lang w:val="uk-UA"/>
        </w:rPr>
        <w:t>Допомога при нервового тремтіння</w:t>
      </w:r>
    </w:p>
    <w:p w14:paraId="7C7D601C" w14:textId="77777777" w:rsidR="00DB3085" w:rsidRPr="00DB3085" w:rsidRDefault="00DB3085" w:rsidP="00B610C3">
      <w:pPr>
        <w:numPr>
          <w:ilvl w:val="0"/>
          <w:numId w:val="40"/>
        </w:numPr>
        <w:shd w:val="clear" w:color="auto" w:fill="FFFFFF"/>
        <w:tabs>
          <w:tab w:val="left" w:pos="993"/>
        </w:tabs>
        <w:spacing w:line="360" w:lineRule="auto"/>
        <w:ind w:left="0" w:firstLine="709"/>
        <w:jc w:val="both"/>
        <w:rPr>
          <w:bCs/>
          <w:iCs/>
          <w:sz w:val="28"/>
          <w:szCs w:val="28"/>
          <w:lang w:val="uk-UA"/>
        </w:rPr>
      </w:pPr>
      <w:r w:rsidRPr="00DB3085">
        <w:rPr>
          <w:bCs/>
          <w:iCs/>
          <w:sz w:val="28"/>
          <w:szCs w:val="28"/>
          <w:lang w:val="uk-UA"/>
        </w:rPr>
        <w:t>Потрібно посилити тремтіння. Візьміть потерпілого за плечі і сильно, різко потрясіть протягом 10-15 с.</w:t>
      </w:r>
    </w:p>
    <w:p w14:paraId="70DD045C" w14:textId="77777777" w:rsidR="00DB3085" w:rsidRPr="00DB3085" w:rsidRDefault="00DB3085" w:rsidP="00B610C3">
      <w:pPr>
        <w:numPr>
          <w:ilvl w:val="0"/>
          <w:numId w:val="40"/>
        </w:numPr>
        <w:shd w:val="clear" w:color="auto" w:fill="FFFFFF"/>
        <w:tabs>
          <w:tab w:val="left" w:pos="993"/>
        </w:tabs>
        <w:spacing w:line="360" w:lineRule="auto"/>
        <w:ind w:left="0" w:firstLine="709"/>
        <w:jc w:val="both"/>
        <w:rPr>
          <w:bCs/>
          <w:iCs/>
          <w:sz w:val="28"/>
          <w:szCs w:val="28"/>
          <w:lang w:val="uk-UA"/>
        </w:rPr>
      </w:pPr>
      <w:r w:rsidRPr="00DB3085">
        <w:rPr>
          <w:bCs/>
          <w:iCs/>
          <w:sz w:val="28"/>
          <w:szCs w:val="28"/>
          <w:lang w:val="uk-UA"/>
        </w:rPr>
        <w:t>Продовжуйте розмовляти з ним, інакше він може сприйняти ваші дії як напад.</w:t>
      </w:r>
    </w:p>
    <w:p w14:paraId="69FD36BB" w14:textId="5A38F977" w:rsidR="00DB3085" w:rsidRPr="00DB3085" w:rsidRDefault="00DB3085" w:rsidP="00B610C3">
      <w:pPr>
        <w:numPr>
          <w:ilvl w:val="0"/>
          <w:numId w:val="40"/>
        </w:numPr>
        <w:shd w:val="clear" w:color="auto" w:fill="FFFFFF"/>
        <w:tabs>
          <w:tab w:val="left" w:pos="993"/>
        </w:tabs>
        <w:spacing w:line="360" w:lineRule="auto"/>
        <w:ind w:left="0" w:firstLine="709"/>
        <w:jc w:val="both"/>
        <w:rPr>
          <w:bCs/>
          <w:iCs/>
          <w:sz w:val="28"/>
          <w:szCs w:val="28"/>
          <w:lang w:val="uk-UA"/>
        </w:rPr>
      </w:pPr>
      <w:r w:rsidRPr="00DB3085">
        <w:rPr>
          <w:bCs/>
          <w:iCs/>
          <w:sz w:val="28"/>
          <w:szCs w:val="28"/>
          <w:lang w:val="uk-UA"/>
        </w:rPr>
        <w:t>Після завершення реакції дайте потерпілому можливість відпочити. Бажано укласти його спати</w:t>
      </w:r>
      <w:r w:rsidR="00C46288">
        <w:rPr>
          <w:bCs/>
          <w:iCs/>
          <w:sz w:val="28"/>
          <w:szCs w:val="28"/>
          <w:lang w:val="uk-UA"/>
        </w:rPr>
        <w:t xml:space="preserve"> </w:t>
      </w:r>
      <w:r w:rsidR="00C46288" w:rsidRPr="00F26CC5">
        <w:rPr>
          <w:sz w:val="28"/>
          <w:szCs w:val="28"/>
          <w:lang w:val="uk-UA" w:eastAsia="uk-UA"/>
        </w:rPr>
        <w:t>[</w:t>
      </w:r>
      <w:r w:rsidR="007121D6">
        <w:rPr>
          <w:sz w:val="28"/>
          <w:szCs w:val="28"/>
          <w:lang w:val="uk-UA" w:eastAsia="uk-UA"/>
        </w:rPr>
        <w:t>37</w:t>
      </w:r>
      <w:r w:rsidR="00C46288" w:rsidRPr="00F26CC5">
        <w:rPr>
          <w:sz w:val="28"/>
          <w:szCs w:val="28"/>
          <w:lang w:val="uk-UA" w:eastAsia="uk-UA"/>
        </w:rPr>
        <w:t>].</w:t>
      </w:r>
    </w:p>
    <w:p w14:paraId="322980C5" w14:textId="77777777" w:rsidR="00DB3085" w:rsidRPr="00DB3085" w:rsidRDefault="00DB3085" w:rsidP="00DB3085">
      <w:pPr>
        <w:shd w:val="clear" w:color="auto" w:fill="FFFFFF"/>
        <w:spacing w:line="360" w:lineRule="auto"/>
        <w:ind w:firstLine="709"/>
        <w:jc w:val="both"/>
        <w:rPr>
          <w:bCs/>
          <w:iCs/>
          <w:sz w:val="28"/>
          <w:szCs w:val="28"/>
          <w:lang w:val="uk-UA"/>
        </w:rPr>
      </w:pPr>
      <w:r w:rsidRPr="00DB3085">
        <w:rPr>
          <w:bCs/>
          <w:iCs/>
          <w:sz w:val="28"/>
          <w:szCs w:val="28"/>
          <w:lang w:val="uk-UA"/>
        </w:rPr>
        <w:t>Психологічна допомога особам, які мають травматичний досвід (відбуваються великі зміни в психіці, людина починає ділити своє життя на дві частини – до події і після нього, у людини виникає відчуття, що оточуючі не можуть зрозуміти його почуттів і переживань):</w:t>
      </w:r>
    </w:p>
    <w:p w14:paraId="7D3DE16D" w14:textId="3B54FA1B" w:rsidR="00DB3085" w:rsidRPr="00DB3085" w:rsidRDefault="00DB3085" w:rsidP="00DB3085">
      <w:pPr>
        <w:numPr>
          <w:ilvl w:val="0"/>
          <w:numId w:val="41"/>
        </w:numPr>
        <w:shd w:val="clear" w:color="auto" w:fill="FFFFFF"/>
        <w:tabs>
          <w:tab w:val="left" w:pos="993"/>
        </w:tabs>
        <w:spacing w:line="360" w:lineRule="auto"/>
        <w:ind w:left="0" w:firstLine="709"/>
        <w:jc w:val="both"/>
        <w:rPr>
          <w:bCs/>
          <w:iCs/>
          <w:sz w:val="28"/>
          <w:szCs w:val="28"/>
          <w:lang w:val="uk-UA"/>
        </w:rPr>
      </w:pPr>
      <w:r w:rsidRPr="00DB3085">
        <w:rPr>
          <w:bCs/>
          <w:iCs/>
          <w:sz w:val="28"/>
          <w:szCs w:val="28"/>
          <w:lang w:val="uk-UA"/>
        </w:rPr>
        <w:t>Допоможіть потерпілому висловити почуття, пов</w:t>
      </w:r>
      <w:r w:rsidR="00F26CC5">
        <w:rPr>
          <w:bCs/>
          <w:iCs/>
          <w:sz w:val="28"/>
          <w:szCs w:val="28"/>
          <w:lang w:val="uk-UA"/>
        </w:rPr>
        <w:t>’</w:t>
      </w:r>
      <w:r w:rsidRPr="00DB3085">
        <w:rPr>
          <w:bCs/>
          <w:iCs/>
          <w:sz w:val="28"/>
          <w:szCs w:val="28"/>
          <w:lang w:val="uk-UA"/>
        </w:rPr>
        <w:t>язані з пережитим подією (якщо він відмовляється від розмови, запропонуйте йому описати те, що сталося, свої відчуття в щоденнику або у вигляді розповіді).</w:t>
      </w:r>
    </w:p>
    <w:p w14:paraId="49FE06F6" w14:textId="4ABC4B09" w:rsidR="00DB3085" w:rsidRPr="00DB3085" w:rsidRDefault="00DB3085" w:rsidP="00DB3085">
      <w:pPr>
        <w:numPr>
          <w:ilvl w:val="0"/>
          <w:numId w:val="41"/>
        </w:numPr>
        <w:shd w:val="clear" w:color="auto" w:fill="FFFFFF"/>
        <w:tabs>
          <w:tab w:val="left" w:pos="993"/>
        </w:tabs>
        <w:spacing w:line="360" w:lineRule="auto"/>
        <w:ind w:left="0" w:firstLine="709"/>
        <w:jc w:val="both"/>
        <w:rPr>
          <w:bCs/>
          <w:iCs/>
          <w:sz w:val="28"/>
          <w:szCs w:val="28"/>
          <w:lang w:val="uk-UA"/>
        </w:rPr>
      </w:pPr>
      <w:r w:rsidRPr="00DB3085">
        <w:rPr>
          <w:bCs/>
          <w:iCs/>
          <w:sz w:val="28"/>
          <w:szCs w:val="28"/>
          <w:lang w:val="uk-UA"/>
        </w:rPr>
        <w:t>Покажіть потерпілому, що навіть в зв</w:t>
      </w:r>
      <w:r w:rsidR="00F26CC5">
        <w:rPr>
          <w:bCs/>
          <w:iCs/>
          <w:sz w:val="28"/>
          <w:szCs w:val="28"/>
          <w:lang w:val="uk-UA"/>
        </w:rPr>
        <w:t>’</w:t>
      </w:r>
      <w:r w:rsidRPr="00DB3085">
        <w:rPr>
          <w:bCs/>
          <w:iCs/>
          <w:sz w:val="28"/>
          <w:szCs w:val="28"/>
          <w:lang w:val="uk-UA"/>
        </w:rPr>
        <w:t>язку з найжахливішим подією можна зробити висновки, корисні для подальшого життя (нехай людина сама поміркує над тим досвідом, який він придбав в ході життєвих випробувань).</w:t>
      </w:r>
    </w:p>
    <w:p w14:paraId="315DE8A7" w14:textId="77777777" w:rsidR="00DB3085" w:rsidRPr="00DB3085" w:rsidRDefault="00DB3085" w:rsidP="00DB3085">
      <w:pPr>
        <w:numPr>
          <w:ilvl w:val="0"/>
          <w:numId w:val="41"/>
        </w:numPr>
        <w:shd w:val="clear" w:color="auto" w:fill="FFFFFF"/>
        <w:tabs>
          <w:tab w:val="left" w:pos="993"/>
        </w:tabs>
        <w:spacing w:line="360" w:lineRule="auto"/>
        <w:ind w:left="0" w:firstLine="709"/>
        <w:jc w:val="both"/>
        <w:rPr>
          <w:bCs/>
          <w:iCs/>
          <w:sz w:val="28"/>
          <w:szCs w:val="28"/>
          <w:lang w:val="uk-UA"/>
        </w:rPr>
      </w:pPr>
      <w:r w:rsidRPr="00DB3085">
        <w:rPr>
          <w:bCs/>
          <w:iCs/>
          <w:sz w:val="28"/>
          <w:szCs w:val="28"/>
          <w:lang w:val="uk-UA"/>
        </w:rPr>
        <w:t>Дайте постраждалому можливість спілкуватися з людьми, які з ним пережили трагічну ситуацію.</w:t>
      </w:r>
    </w:p>
    <w:p w14:paraId="7AB32DF9" w14:textId="77777777" w:rsidR="00DB3085" w:rsidRPr="00DB3085" w:rsidRDefault="00DB3085" w:rsidP="00DB3085">
      <w:pPr>
        <w:numPr>
          <w:ilvl w:val="0"/>
          <w:numId w:val="41"/>
        </w:numPr>
        <w:shd w:val="clear" w:color="auto" w:fill="FFFFFF"/>
        <w:tabs>
          <w:tab w:val="left" w:pos="993"/>
        </w:tabs>
        <w:spacing w:line="360" w:lineRule="auto"/>
        <w:ind w:left="0" w:firstLine="709"/>
        <w:jc w:val="both"/>
        <w:rPr>
          <w:bCs/>
          <w:iCs/>
          <w:sz w:val="28"/>
          <w:szCs w:val="28"/>
          <w:lang w:val="uk-UA"/>
        </w:rPr>
      </w:pPr>
      <w:r w:rsidRPr="00DB3085">
        <w:rPr>
          <w:bCs/>
          <w:iCs/>
          <w:sz w:val="28"/>
          <w:szCs w:val="28"/>
          <w:lang w:val="uk-UA"/>
        </w:rPr>
        <w:t>Не дозволяйте потерпілому грати роль жертви, тобто використовувати трагічна подія для отримання вигоди, ( «я не можу нічого робити, адже я пережив такі страшні хвилини, години, дні»).</w:t>
      </w:r>
    </w:p>
    <w:p w14:paraId="46F7AB75" w14:textId="77777777" w:rsidR="00DB3085" w:rsidRPr="00DB3085" w:rsidRDefault="00DB3085" w:rsidP="008C24E9">
      <w:pPr>
        <w:shd w:val="clear" w:color="auto" w:fill="FFFFFF"/>
        <w:tabs>
          <w:tab w:val="left" w:pos="851"/>
        </w:tabs>
        <w:spacing w:line="360" w:lineRule="auto"/>
        <w:ind w:firstLine="709"/>
        <w:jc w:val="both"/>
        <w:rPr>
          <w:bCs/>
          <w:iCs/>
          <w:sz w:val="28"/>
          <w:szCs w:val="28"/>
          <w:lang w:val="uk-UA"/>
        </w:rPr>
      </w:pPr>
      <w:r w:rsidRPr="00DB3085">
        <w:rPr>
          <w:bCs/>
          <w:iCs/>
          <w:sz w:val="28"/>
          <w:szCs w:val="28"/>
          <w:lang w:val="uk-UA"/>
        </w:rPr>
        <w:t>Психологічна допомога людині, яка отримала серйозну фізичну травму</w:t>
      </w:r>
    </w:p>
    <w:p w14:paraId="2679870A" w14:textId="77777777" w:rsidR="00DB3085" w:rsidRPr="00DB3085" w:rsidRDefault="00DB3085" w:rsidP="008C24E9">
      <w:pPr>
        <w:numPr>
          <w:ilvl w:val="0"/>
          <w:numId w:val="42"/>
        </w:numPr>
        <w:shd w:val="clear" w:color="auto" w:fill="FFFFFF"/>
        <w:tabs>
          <w:tab w:val="left" w:pos="851"/>
        </w:tabs>
        <w:spacing w:line="360" w:lineRule="auto"/>
        <w:ind w:left="0" w:firstLine="709"/>
        <w:jc w:val="both"/>
        <w:rPr>
          <w:bCs/>
          <w:iCs/>
          <w:sz w:val="28"/>
          <w:szCs w:val="28"/>
          <w:lang w:val="uk-UA"/>
        </w:rPr>
      </w:pPr>
      <w:r w:rsidRPr="00DB3085">
        <w:rPr>
          <w:bCs/>
          <w:iCs/>
          <w:sz w:val="28"/>
          <w:szCs w:val="28"/>
          <w:lang w:val="uk-UA"/>
        </w:rPr>
        <w:t>Скажіть потерпілому, що перебуваєте поруч з ними і допомагаєте йому.</w:t>
      </w:r>
    </w:p>
    <w:p w14:paraId="1F3E54D0" w14:textId="77777777" w:rsidR="00DB3085" w:rsidRPr="00DB3085" w:rsidRDefault="00DB3085" w:rsidP="008C24E9">
      <w:pPr>
        <w:numPr>
          <w:ilvl w:val="0"/>
          <w:numId w:val="42"/>
        </w:numPr>
        <w:shd w:val="clear" w:color="auto" w:fill="FFFFFF"/>
        <w:tabs>
          <w:tab w:val="left" w:pos="851"/>
        </w:tabs>
        <w:spacing w:line="360" w:lineRule="auto"/>
        <w:ind w:left="0" w:firstLine="709"/>
        <w:jc w:val="both"/>
        <w:rPr>
          <w:bCs/>
          <w:iCs/>
          <w:sz w:val="28"/>
          <w:szCs w:val="28"/>
          <w:lang w:val="uk-UA"/>
        </w:rPr>
      </w:pPr>
      <w:proofErr w:type="spellStart"/>
      <w:r w:rsidRPr="00DB3085">
        <w:rPr>
          <w:bCs/>
          <w:iCs/>
          <w:sz w:val="28"/>
          <w:szCs w:val="28"/>
          <w:lang w:val="uk-UA"/>
        </w:rPr>
        <w:t>Накрийте</w:t>
      </w:r>
      <w:proofErr w:type="spellEnd"/>
      <w:r w:rsidRPr="00DB3085">
        <w:rPr>
          <w:bCs/>
          <w:iCs/>
          <w:sz w:val="28"/>
          <w:szCs w:val="28"/>
          <w:lang w:val="uk-UA"/>
        </w:rPr>
        <w:t xml:space="preserve"> його чимось для збереження тепла.</w:t>
      </w:r>
    </w:p>
    <w:p w14:paraId="354882A9" w14:textId="77777777" w:rsidR="00DB3085" w:rsidRPr="00DB3085" w:rsidRDefault="00DB3085" w:rsidP="008C24E9">
      <w:pPr>
        <w:numPr>
          <w:ilvl w:val="0"/>
          <w:numId w:val="42"/>
        </w:numPr>
        <w:shd w:val="clear" w:color="auto" w:fill="FFFFFF"/>
        <w:tabs>
          <w:tab w:val="left" w:pos="851"/>
        </w:tabs>
        <w:spacing w:line="360" w:lineRule="auto"/>
        <w:ind w:left="0" w:firstLine="709"/>
        <w:jc w:val="both"/>
        <w:rPr>
          <w:bCs/>
          <w:iCs/>
          <w:sz w:val="28"/>
          <w:szCs w:val="28"/>
          <w:lang w:val="uk-UA"/>
        </w:rPr>
      </w:pPr>
      <w:r w:rsidRPr="00DB3085">
        <w:rPr>
          <w:bCs/>
          <w:iCs/>
          <w:sz w:val="28"/>
          <w:szCs w:val="28"/>
          <w:lang w:val="uk-UA"/>
        </w:rPr>
        <w:t>Підтримуйте з травмованим тілесний контакт (наприклад, тримайте сто за руку).</w:t>
      </w:r>
    </w:p>
    <w:p w14:paraId="39C951BB" w14:textId="33D054E8" w:rsidR="00DB3085" w:rsidRPr="00DB3085" w:rsidRDefault="00DB3085" w:rsidP="008C24E9">
      <w:pPr>
        <w:numPr>
          <w:ilvl w:val="0"/>
          <w:numId w:val="42"/>
        </w:numPr>
        <w:shd w:val="clear" w:color="auto" w:fill="FFFFFF"/>
        <w:tabs>
          <w:tab w:val="left" w:pos="851"/>
        </w:tabs>
        <w:spacing w:line="360" w:lineRule="auto"/>
        <w:ind w:left="0" w:firstLine="709"/>
        <w:jc w:val="both"/>
        <w:rPr>
          <w:bCs/>
          <w:iCs/>
          <w:sz w:val="28"/>
          <w:szCs w:val="28"/>
          <w:lang w:val="uk-UA"/>
        </w:rPr>
      </w:pPr>
      <w:r w:rsidRPr="00DB3085">
        <w:rPr>
          <w:bCs/>
          <w:iCs/>
          <w:sz w:val="28"/>
          <w:szCs w:val="28"/>
          <w:lang w:val="uk-UA"/>
        </w:rPr>
        <w:t>Говоріть з потерпілим і слухайте його</w:t>
      </w:r>
      <w:r w:rsidR="00C46288">
        <w:rPr>
          <w:bCs/>
          <w:iCs/>
          <w:sz w:val="28"/>
          <w:szCs w:val="28"/>
          <w:lang w:val="uk-UA"/>
        </w:rPr>
        <w:t xml:space="preserve"> </w:t>
      </w:r>
      <w:r w:rsidR="00C46288" w:rsidRPr="00F26CC5">
        <w:rPr>
          <w:sz w:val="28"/>
          <w:szCs w:val="28"/>
          <w:lang w:val="uk-UA" w:eastAsia="uk-UA"/>
        </w:rPr>
        <w:t>[</w:t>
      </w:r>
      <w:r w:rsidR="007121D6">
        <w:rPr>
          <w:sz w:val="28"/>
          <w:szCs w:val="28"/>
          <w:lang w:val="uk-UA" w:eastAsia="uk-UA"/>
        </w:rPr>
        <w:t>37</w:t>
      </w:r>
      <w:r w:rsidR="00C46288" w:rsidRPr="00F26CC5">
        <w:rPr>
          <w:sz w:val="28"/>
          <w:szCs w:val="28"/>
          <w:lang w:val="uk-UA" w:eastAsia="uk-UA"/>
        </w:rPr>
        <w:t>].</w:t>
      </w:r>
    </w:p>
    <w:p w14:paraId="7B513F95" w14:textId="6A7F28E8" w:rsidR="00DB3085" w:rsidRDefault="00DB3085" w:rsidP="00DB3085">
      <w:pPr>
        <w:shd w:val="clear" w:color="auto" w:fill="FFFFFF"/>
        <w:spacing w:line="360" w:lineRule="auto"/>
        <w:ind w:firstLine="709"/>
        <w:jc w:val="both"/>
        <w:rPr>
          <w:bCs/>
          <w:iCs/>
          <w:sz w:val="28"/>
          <w:szCs w:val="28"/>
          <w:lang w:val="uk-UA"/>
        </w:rPr>
      </w:pPr>
      <w:r w:rsidRPr="00DB3085">
        <w:rPr>
          <w:bCs/>
          <w:iCs/>
          <w:sz w:val="28"/>
          <w:szCs w:val="28"/>
          <w:lang w:val="uk-UA"/>
        </w:rPr>
        <w:t xml:space="preserve">Розглядаючи специфічні особливості надання психологічної допомоги в осередку НС можна констатувати, що основними проблемами, або труднощами, які виникають при наданні їм невідкладної психологічної допомоги є: дефіцит часу та інформації стосовно постраждалого; обмеженість використання методів психологічної діагностики; необхідність надання психологічної допомоги «при свідках»; </w:t>
      </w:r>
      <w:proofErr w:type="spellStart"/>
      <w:r w:rsidRPr="00DB3085">
        <w:rPr>
          <w:bCs/>
          <w:iCs/>
          <w:sz w:val="28"/>
          <w:szCs w:val="28"/>
          <w:lang w:val="uk-UA"/>
        </w:rPr>
        <w:t>неналаштованість</w:t>
      </w:r>
      <w:proofErr w:type="spellEnd"/>
      <w:r w:rsidRPr="00DB3085">
        <w:rPr>
          <w:bCs/>
          <w:iCs/>
          <w:sz w:val="28"/>
          <w:szCs w:val="28"/>
          <w:lang w:val="uk-UA"/>
        </w:rPr>
        <w:t xml:space="preserve"> постраждалого на роботу з психологом та інші.</w:t>
      </w:r>
    </w:p>
    <w:p w14:paraId="2B314166" w14:textId="39B63E91" w:rsidR="00BF7B8A" w:rsidRDefault="00BF7B8A" w:rsidP="00BF7B8A">
      <w:pPr>
        <w:shd w:val="clear" w:color="auto" w:fill="FFFFFF"/>
        <w:spacing w:line="360" w:lineRule="auto"/>
        <w:ind w:firstLine="709"/>
        <w:jc w:val="both"/>
        <w:rPr>
          <w:bCs/>
          <w:iCs/>
          <w:sz w:val="28"/>
          <w:szCs w:val="28"/>
          <w:lang w:val="uk-UA"/>
        </w:rPr>
      </w:pPr>
    </w:p>
    <w:p w14:paraId="1F8B2515" w14:textId="3738D32E" w:rsidR="00664080" w:rsidRDefault="00664080" w:rsidP="00BF7B8A">
      <w:pPr>
        <w:shd w:val="clear" w:color="auto" w:fill="FFFFFF"/>
        <w:spacing w:line="360" w:lineRule="auto"/>
        <w:ind w:firstLine="709"/>
        <w:jc w:val="both"/>
        <w:rPr>
          <w:bCs/>
          <w:iCs/>
          <w:sz w:val="28"/>
          <w:szCs w:val="28"/>
          <w:lang w:val="uk-UA"/>
        </w:rPr>
      </w:pPr>
    </w:p>
    <w:p w14:paraId="1A0A6361" w14:textId="67494979" w:rsidR="007C00F0" w:rsidRDefault="007C00F0" w:rsidP="00BF7B8A">
      <w:pPr>
        <w:shd w:val="clear" w:color="auto" w:fill="FFFFFF"/>
        <w:spacing w:line="360" w:lineRule="auto"/>
        <w:ind w:firstLine="709"/>
        <w:jc w:val="both"/>
        <w:rPr>
          <w:bCs/>
          <w:iCs/>
          <w:sz w:val="28"/>
          <w:szCs w:val="28"/>
          <w:lang w:val="uk-UA"/>
        </w:rPr>
      </w:pPr>
    </w:p>
    <w:p w14:paraId="01948C30" w14:textId="77777777" w:rsidR="007C00F0" w:rsidRDefault="007C00F0" w:rsidP="00BF7B8A">
      <w:pPr>
        <w:shd w:val="clear" w:color="auto" w:fill="FFFFFF"/>
        <w:spacing w:line="360" w:lineRule="auto"/>
        <w:ind w:firstLine="709"/>
        <w:jc w:val="both"/>
        <w:rPr>
          <w:bCs/>
          <w:iCs/>
          <w:sz w:val="28"/>
          <w:szCs w:val="28"/>
          <w:lang w:val="uk-UA"/>
        </w:rPr>
      </w:pPr>
    </w:p>
    <w:p w14:paraId="15045E0A" w14:textId="364A5C24" w:rsidR="00A706F5" w:rsidRPr="00A706F5" w:rsidRDefault="00C46288" w:rsidP="00A706F5">
      <w:pPr>
        <w:pStyle w:val="2"/>
        <w:numPr>
          <w:ilvl w:val="1"/>
          <w:numId w:val="5"/>
        </w:numPr>
        <w:tabs>
          <w:tab w:val="left" w:pos="1134"/>
        </w:tabs>
        <w:spacing w:before="0" w:after="0" w:line="360" w:lineRule="auto"/>
        <w:ind w:left="0" w:firstLine="709"/>
        <w:jc w:val="both"/>
        <w:rPr>
          <w:rFonts w:ascii="Times New Roman" w:eastAsia="MS Mincho" w:hAnsi="Times New Roman"/>
          <w:i w:val="0"/>
          <w:lang w:val="uk-UA" w:eastAsia="ja-JP"/>
        </w:rPr>
      </w:pPr>
      <w:bookmarkStart w:id="49" w:name="_Toc73947005"/>
      <w:r>
        <w:rPr>
          <w:rFonts w:ascii="Times New Roman" w:hAnsi="Times New Roman"/>
          <w:bCs w:val="0"/>
          <w:i w:val="0"/>
          <w:lang w:val="uk-UA"/>
        </w:rPr>
        <w:t xml:space="preserve"> </w:t>
      </w:r>
      <w:bookmarkStart w:id="50" w:name="_Toc216124001"/>
      <w:r w:rsidR="00A706F5">
        <w:rPr>
          <w:rFonts w:ascii="Times New Roman" w:hAnsi="Times New Roman"/>
          <w:bCs w:val="0"/>
          <w:i w:val="0"/>
          <w:lang w:val="uk-UA"/>
        </w:rPr>
        <w:t>Забезпечення оповіщення персоналу університету та студентів у разі загрози та виникнення НС техногенного та природнього характеру</w:t>
      </w:r>
      <w:bookmarkEnd w:id="50"/>
    </w:p>
    <w:bookmarkEnd w:id="49"/>
    <w:p w14:paraId="61B8BDC2" w14:textId="77777777" w:rsidR="00104AC0" w:rsidRPr="00104AC0" w:rsidRDefault="00104AC0" w:rsidP="00104AC0">
      <w:pPr>
        <w:spacing w:line="360" w:lineRule="auto"/>
        <w:ind w:firstLine="709"/>
        <w:jc w:val="both"/>
        <w:rPr>
          <w:bCs/>
          <w:iCs/>
          <w:sz w:val="28"/>
          <w:szCs w:val="28"/>
          <w:lang w:val="uk-UA" w:eastAsia="uk-UA"/>
        </w:rPr>
      </w:pPr>
    </w:p>
    <w:p w14:paraId="0754AB59" w14:textId="332C34E3" w:rsidR="00104AC0" w:rsidRPr="00104AC0" w:rsidRDefault="00104AC0" w:rsidP="00104AC0">
      <w:pPr>
        <w:spacing w:line="360" w:lineRule="auto"/>
        <w:ind w:firstLine="709"/>
        <w:jc w:val="both"/>
        <w:rPr>
          <w:bCs/>
          <w:iCs/>
          <w:sz w:val="28"/>
          <w:szCs w:val="28"/>
          <w:lang w:val="uk-UA" w:eastAsia="uk-UA"/>
        </w:rPr>
      </w:pPr>
      <w:r w:rsidRPr="00104AC0">
        <w:rPr>
          <w:bCs/>
          <w:iCs/>
          <w:sz w:val="28"/>
          <w:szCs w:val="28"/>
          <w:lang w:val="uk-UA" w:eastAsia="uk-UA"/>
        </w:rPr>
        <w:t>Надзвичайна ситуація (НС) – порушення нормальних умов життя і діяльності людей на об</w:t>
      </w:r>
      <w:r w:rsidR="00F26CC5">
        <w:rPr>
          <w:bCs/>
          <w:iCs/>
          <w:sz w:val="28"/>
          <w:szCs w:val="28"/>
          <w:lang w:val="uk-UA" w:eastAsia="uk-UA"/>
        </w:rPr>
        <w:t>’</w:t>
      </w:r>
      <w:r w:rsidRPr="00104AC0">
        <w:rPr>
          <w:bCs/>
          <w:iCs/>
          <w:sz w:val="28"/>
          <w:szCs w:val="28"/>
          <w:lang w:val="uk-UA" w:eastAsia="uk-UA"/>
        </w:rPr>
        <w:t xml:space="preserve">єктах або територіях, спричинене аварією, катастрофою, епідемією, стихійним лихом, великою пожежею, застосуванням засобів ураження, що призвели або можуть призвести до людських і матеріальних втрат. </w:t>
      </w:r>
    </w:p>
    <w:p w14:paraId="563E3013" w14:textId="77777777" w:rsidR="00104AC0" w:rsidRPr="00104AC0" w:rsidRDefault="00104AC0" w:rsidP="00104AC0">
      <w:pPr>
        <w:spacing w:line="360" w:lineRule="auto"/>
        <w:ind w:firstLine="709"/>
        <w:jc w:val="both"/>
        <w:rPr>
          <w:bCs/>
          <w:iCs/>
          <w:sz w:val="28"/>
          <w:szCs w:val="28"/>
          <w:lang w:val="uk-UA" w:eastAsia="uk-UA"/>
        </w:rPr>
      </w:pPr>
      <w:r w:rsidRPr="00104AC0">
        <w:rPr>
          <w:bCs/>
          <w:iCs/>
          <w:sz w:val="28"/>
          <w:szCs w:val="28"/>
          <w:lang w:val="uk-UA" w:eastAsia="uk-UA"/>
        </w:rPr>
        <w:t>До НС природного характеру відносяться – небезпечні геологічні, метеорологічні, гідрологічні морські та прісноводні явища, деградація ґрунтів чи надр, природні пожежі, зміна стану повітряного басейну, інфекційні захворювання людей, сільськогосподарських тварин, масове зараження сільськогосподарських рослин хворобами чи шкідниками, зміна стану водяних ресурсів, біосфери та ін.</w:t>
      </w:r>
    </w:p>
    <w:p w14:paraId="2AC73254" w14:textId="77777777" w:rsidR="00104AC0" w:rsidRPr="00104AC0" w:rsidRDefault="00104AC0" w:rsidP="00104AC0">
      <w:pPr>
        <w:spacing w:line="360" w:lineRule="auto"/>
        <w:ind w:firstLine="709"/>
        <w:jc w:val="both"/>
        <w:rPr>
          <w:bCs/>
          <w:iCs/>
          <w:sz w:val="28"/>
          <w:szCs w:val="28"/>
          <w:lang w:val="uk-UA" w:eastAsia="uk-UA"/>
        </w:rPr>
      </w:pPr>
      <w:r w:rsidRPr="00104AC0">
        <w:rPr>
          <w:bCs/>
          <w:iCs/>
          <w:sz w:val="28"/>
          <w:szCs w:val="28"/>
          <w:lang w:val="uk-UA" w:eastAsia="uk-UA"/>
        </w:rPr>
        <w:t>До НС техногенного характеру відносяться – транспортні аварії, пожежі, не спровоковані вибухи чи їх загроза, аварії з викидом (погрозою викиду) небезпечних хімічних, радіоактивних, біологічних речовин, раптове руйнування споруджень та будинків, аварії на інженерних комунікаціях і спорудженнях життєзабезпечення, гідродинамічні аварії на греблях, дамбах та ін.</w:t>
      </w:r>
    </w:p>
    <w:p w14:paraId="36E289CC" w14:textId="77777777" w:rsidR="00104AC0" w:rsidRPr="00104AC0" w:rsidRDefault="00104AC0" w:rsidP="00104AC0">
      <w:pPr>
        <w:spacing w:line="360" w:lineRule="auto"/>
        <w:ind w:firstLine="709"/>
        <w:jc w:val="both"/>
        <w:rPr>
          <w:bCs/>
          <w:iCs/>
          <w:sz w:val="28"/>
          <w:szCs w:val="28"/>
          <w:lang w:val="uk-UA" w:eastAsia="uk-UA"/>
        </w:rPr>
      </w:pPr>
      <w:r w:rsidRPr="00104AC0">
        <w:rPr>
          <w:bCs/>
          <w:iCs/>
          <w:sz w:val="28"/>
          <w:szCs w:val="28"/>
          <w:lang w:val="uk-UA" w:eastAsia="uk-UA"/>
        </w:rPr>
        <w:t>Загальні ознаки НС:</w:t>
      </w:r>
    </w:p>
    <w:p w14:paraId="2BCD2350" w14:textId="77777777" w:rsidR="00104AC0" w:rsidRPr="00104AC0" w:rsidRDefault="00104AC0" w:rsidP="00104AC0">
      <w:pPr>
        <w:numPr>
          <w:ilvl w:val="0"/>
          <w:numId w:val="43"/>
        </w:numPr>
        <w:spacing w:line="360" w:lineRule="auto"/>
        <w:jc w:val="both"/>
        <w:rPr>
          <w:bCs/>
          <w:iCs/>
          <w:sz w:val="28"/>
          <w:szCs w:val="28"/>
          <w:lang w:val="uk-UA" w:eastAsia="uk-UA"/>
        </w:rPr>
      </w:pPr>
      <w:r w:rsidRPr="00104AC0">
        <w:rPr>
          <w:bCs/>
          <w:iCs/>
          <w:sz w:val="28"/>
          <w:szCs w:val="28"/>
          <w:lang w:val="uk-UA" w:eastAsia="uk-UA"/>
        </w:rPr>
        <w:t>наявність або загроза загибелі людей</w:t>
      </w:r>
    </w:p>
    <w:p w14:paraId="77D0837C" w14:textId="77777777" w:rsidR="00104AC0" w:rsidRPr="00104AC0" w:rsidRDefault="00104AC0" w:rsidP="00104AC0">
      <w:pPr>
        <w:numPr>
          <w:ilvl w:val="0"/>
          <w:numId w:val="43"/>
        </w:numPr>
        <w:spacing w:line="360" w:lineRule="auto"/>
        <w:jc w:val="both"/>
        <w:rPr>
          <w:bCs/>
          <w:iCs/>
          <w:sz w:val="28"/>
          <w:szCs w:val="28"/>
          <w:lang w:val="uk-UA" w:eastAsia="uk-UA"/>
        </w:rPr>
      </w:pPr>
      <w:r w:rsidRPr="00104AC0">
        <w:rPr>
          <w:bCs/>
          <w:iCs/>
          <w:sz w:val="28"/>
          <w:szCs w:val="28"/>
          <w:lang w:val="uk-UA" w:eastAsia="uk-UA"/>
        </w:rPr>
        <w:t>значне погіршення умов життєдіяльності</w:t>
      </w:r>
    </w:p>
    <w:p w14:paraId="15511A92" w14:textId="07E4CD49" w:rsidR="00104AC0" w:rsidRPr="00104AC0" w:rsidRDefault="00104AC0" w:rsidP="00104AC0">
      <w:pPr>
        <w:numPr>
          <w:ilvl w:val="0"/>
          <w:numId w:val="43"/>
        </w:numPr>
        <w:spacing w:line="360" w:lineRule="auto"/>
        <w:jc w:val="both"/>
        <w:rPr>
          <w:bCs/>
          <w:iCs/>
          <w:sz w:val="28"/>
          <w:szCs w:val="28"/>
          <w:lang w:val="uk-UA" w:eastAsia="uk-UA"/>
        </w:rPr>
      </w:pPr>
      <w:r w:rsidRPr="00104AC0">
        <w:rPr>
          <w:bCs/>
          <w:iCs/>
          <w:sz w:val="28"/>
          <w:szCs w:val="28"/>
          <w:lang w:val="uk-UA" w:eastAsia="uk-UA"/>
        </w:rPr>
        <w:t>істотне погіршення стану здоров</w:t>
      </w:r>
      <w:r w:rsidR="00F26CC5">
        <w:rPr>
          <w:bCs/>
          <w:iCs/>
          <w:sz w:val="28"/>
          <w:szCs w:val="28"/>
          <w:lang w:val="uk-UA" w:eastAsia="uk-UA"/>
        </w:rPr>
        <w:t>’</w:t>
      </w:r>
      <w:r w:rsidRPr="00104AC0">
        <w:rPr>
          <w:bCs/>
          <w:iCs/>
          <w:sz w:val="28"/>
          <w:szCs w:val="28"/>
          <w:lang w:val="uk-UA" w:eastAsia="uk-UA"/>
        </w:rPr>
        <w:t>я людей</w:t>
      </w:r>
    </w:p>
    <w:p w14:paraId="63750384" w14:textId="77777777" w:rsidR="00104AC0" w:rsidRPr="00104AC0" w:rsidRDefault="00104AC0" w:rsidP="00104AC0">
      <w:pPr>
        <w:numPr>
          <w:ilvl w:val="0"/>
          <w:numId w:val="43"/>
        </w:numPr>
        <w:spacing w:line="360" w:lineRule="auto"/>
        <w:jc w:val="both"/>
        <w:rPr>
          <w:bCs/>
          <w:iCs/>
          <w:sz w:val="28"/>
          <w:szCs w:val="28"/>
          <w:lang w:val="uk-UA" w:eastAsia="uk-UA"/>
        </w:rPr>
      </w:pPr>
      <w:r w:rsidRPr="00104AC0">
        <w:rPr>
          <w:bCs/>
          <w:iCs/>
          <w:sz w:val="28"/>
          <w:szCs w:val="28"/>
          <w:lang w:val="uk-UA" w:eastAsia="uk-UA"/>
        </w:rPr>
        <w:t>заподіяння економічних збитків</w:t>
      </w:r>
    </w:p>
    <w:p w14:paraId="1B14CCCD" w14:textId="3376874F" w:rsidR="00104AC0" w:rsidRPr="00104AC0" w:rsidRDefault="00104AC0" w:rsidP="00104AC0">
      <w:pPr>
        <w:spacing w:line="360" w:lineRule="auto"/>
        <w:ind w:firstLine="709"/>
        <w:jc w:val="both"/>
        <w:rPr>
          <w:bCs/>
          <w:iCs/>
          <w:sz w:val="28"/>
          <w:szCs w:val="28"/>
          <w:lang w:val="uk-UA" w:eastAsia="uk-UA"/>
        </w:rPr>
      </w:pPr>
      <w:r w:rsidRPr="00104AC0">
        <w:rPr>
          <w:bCs/>
          <w:iCs/>
          <w:sz w:val="28"/>
          <w:szCs w:val="28"/>
          <w:lang w:val="uk-UA" w:eastAsia="uk-UA"/>
        </w:rPr>
        <w:t xml:space="preserve">Інформування та оповіщення у сфері захисту населення і територій від надзвичайних ситуацій техногенного та природного характеру є основним принципом та головним і </w:t>
      </w:r>
      <w:r w:rsidR="000D40F6" w:rsidRPr="00104AC0">
        <w:rPr>
          <w:bCs/>
          <w:iCs/>
          <w:sz w:val="28"/>
          <w:szCs w:val="28"/>
          <w:lang w:val="uk-UA" w:eastAsia="uk-UA"/>
        </w:rPr>
        <w:t>невід</w:t>
      </w:r>
      <w:r w:rsidR="00F26CC5">
        <w:rPr>
          <w:bCs/>
          <w:iCs/>
          <w:sz w:val="28"/>
          <w:szCs w:val="28"/>
          <w:lang w:val="uk-UA" w:eastAsia="uk-UA"/>
        </w:rPr>
        <w:t>’</w:t>
      </w:r>
      <w:r w:rsidR="000D40F6" w:rsidRPr="00104AC0">
        <w:rPr>
          <w:bCs/>
          <w:iCs/>
          <w:sz w:val="28"/>
          <w:szCs w:val="28"/>
          <w:lang w:val="uk-UA" w:eastAsia="uk-UA"/>
        </w:rPr>
        <w:t>ємним</w:t>
      </w:r>
      <w:r w:rsidRPr="00104AC0">
        <w:rPr>
          <w:bCs/>
          <w:iCs/>
          <w:sz w:val="28"/>
          <w:szCs w:val="28"/>
          <w:lang w:val="uk-UA" w:eastAsia="uk-UA"/>
        </w:rPr>
        <w:t xml:space="preserve"> елементом усієї системи заходів такого захисту</w:t>
      </w:r>
      <w:r w:rsidR="00806F5E">
        <w:rPr>
          <w:bCs/>
          <w:iCs/>
          <w:sz w:val="28"/>
          <w:szCs w:val="28"/>
          <w:lang w:val="uk-UA" w:eastAsia="uk-UA"/>
        </w:rPr>
        <w:t xml:space="preserve"> </w:t>
      </w:r>
      <w:r w:rsidR="00806F5E" w:rsidRPr="00F26CC5">
        <w:rPr>
          <w:sz w:val="28"/>
          <w:szCs w:val="28"/>
          <w:lang w:val="uk-UA" w:eastAsia="uk-UA"/>
        </w:rPr>
        <w:t>[</w:t>
      </w:r>
      <w:r w:rsidR="007121D6">
        <w:rPr>
          <w:sz w:val="28"/>
          <w:szCs w:val="28"/>
          <w:lang w:val="uk-UA" w:eastAsia="uk-UA"/>
        </w:rPr>
        <w:t>39</w:t>
      </w:r>
      <w:r w:rsidR="00806F5E" w:rsidRPr="00F26CC5">
        <w:rPr>
          <w:sz w:val="28"/>
          <w:szCs w:val="28"/>
          <w:lang w:val="uk-UA" w:eastAsia="uk-UA"/>
        </w:rPr>
        <w:t>].</w:t>
      </w:r>
    </w:p>
    <w:p w14:paraId="080192E4" w14:textId="77777777" w:rsidR="00104AC0" w:rsidRPr="00104AC0" w:rsidRDefault="00104AC0" w:rsidP="00104AC0">
      <w:pPr>
        <w:spacing w:line="360" w:lineRule="auto"/>
        <w:ind w:firstLine="709"/>
        <w:jc w:val="both"/>
        <w:rPr>
          <w:bCs/>
          <w:iCs/>
          <w:sz w:val="28"/>
          <w:szCs w:val="28"/>
          <w:lang w:val="uk-UA" w:eastAsia="uk-UA"/>
        </w:rPr>
      </w:pPr>
      <w:r w:rsidRPr="00104AC0">
        <w:rPr>
          <w:bCs/>
          <w:iCs/>
          <w:sz w:val="28"/>
          <w:szCs w:val="28"/>
          <w:lang w:val="uk-UA" w:eastAsia="uk-UA"/>
        </w:rPr>
        <w:t>Інформацію у сфері захисту населення і територій від надзвичайних ситуацій техногенного та природного характеру становлять відомості про надзвичайні ситуації техногенного та природного характеру, що прогнозуються або виникли, з визначенням їх  класифікації, меж поширення і наслідків, а також способи та методи реагування на них.</w:t>
      </w:r>
    </w:p>
    <w:p w14:paraId="3F6CF411" w14:textId="3D7EEB21" w:rsidR="00104AC0" w:rsidRPr="00104AC0" w:rsidRDefault="00104AC0" w:rsidP="00104AC0">
      <w:pPr>
        <w:spacing w:line="360" w:lineRule="auto"/>
        <w:ind w:firstLine="709"/>
        <w:jc w:val="both"/>
        <w:rPr>
          <w:bCs/>
          <w:iCs/>
          <w:sz w:val="28"/>
          <w:szCs w:val="28"/>
          <w:lang w:val="uk-UA" w:eastAsia="uk-UA"/>
        </w:rPr>
      </w:pPr>
      <w:r w:rsidRPr="00104AC0">
        <w:rPr>
          <w:bCs/>
          <w:iCs/>
          <w:sz w:val="28"/>
          <w:szCs w:val="28"/>
          <w:lang w:val="uk-UA" w:eastAsia="uk-UA"/>
        </w:rPr>
        <w:t xml:space="preserve">Для привернення уваги перед доведенням інформації до населення про загрозу виникнення або виникнення надзвичайної ситуації передається попереджувальний сигнал «Увага всім», а саме: уривчасте звучання </w:t>
      </w:r>
      <w:proofErr w:type="spellStart"/>
      <w:r w:rsidRPr="00104AC0">
        <w:rPr>
          <w:bCs/>
          <w:iCs/>
          <w:sz w:val="28"/>
          <w:szCs w:val="28"/>
          <w:lang w:val="uk-UA" w:eastAsia="uk-UA"/>
        </w:rPr>
        <w:t>електросирен</w:t>
      </w:r>
      <w:proofErr w:type="spellEnd"/>
      <w:r w:rsidRPr="00104AC0">
        <w:rPr>
          <w:bCs/>
          <w:iCs/>
          <w:sz w:val="28"/>
          <w:szCs w:val="28"/>
          <w:lang w:val="uk-UA" w:eastAsia="uk-UA"/>
        </w:rPr>
        <w:t>, часті гудки транспорту, зокрема у запису мережами радіомовлення та через вуличні гучномовні пристрої</w:t>
      </w:r>
      <w:r w:rsidR="00806F5E">
        <w:rPr>
          <w:bCs/>
          <w:iCs/>
          <w:sz w:val="28"/>
          <w:szCs w:val="28"/>
          <w:lang w:val="uk-UA" w:eastAsia="uk-UA"/>
        </w:rPr>
        <w:t xml:space="preserve"> </w:t>
      </w:r>
      <w:r w:rsidR="00806F5E" w:rsidRPr="00F26CC5">
        <w:rPr>
          <w:sz w:val="28"/>
          <w:szCs w:val="28"/>
          <w:lang w:val="uk-UA" w:eastAsia="uk-UA"/>
        </w:rPr>
        <w:t>[</w:t>
      </w:r>
      <w:r w:rsidR="007121D6">
        <w:rPr>
          <w:sz w:val="28"/>
          <w:szCs w:val="28"/>
          <w:lang w:val="uk-UA" w:eastAsia="uk-UA"/>
        </w:rPr>
        <w:t>40</w:t>
      </w:r>
      <w:r w:rsidR="00806F5E" w:rsidRPr="00F26CC5">
        <w:rPr>
          <w:sz w:val="28"/>
          <w:szCs w:val="28"/>
          <w:lang w:val="uk-UA" w:eastAsia="uk-UA"/>
        </w:rPr>
        <w:t>].</w:t>
      </w:r>
    </w:p>
    <w:p w14:paraId="51DC15B4" w14:textId="631F18E3" w:rsidR="00104AC0" w:rsidRPr="00104AC0" w:rsidRDefault="00104AC0" w:rsidP="00104AC0">
      <w:pPr>
        <w:spacing w:line="360" w:lineRule="auto"/>
        <w:ind w:firstLine="709"/>
        <w:jc w:val="both"/>
        <w:rPr>
          <w:bCs/>
          <w:iCs/>
          <w:sz w:val="28"/>
          <w:szCs w:val="28"/>
          <w:lang w:val="uk-UA" w:eastAsia="uk-UA"/>
        </w:rPr>
      </w:pPr>
      <w:bookmarkStart w:id="51" w:name="n85"/>
      <w:bookmarkEnd w:id="51"/>
      <w:r w:rsidRPr="00104AC0">
        <w:rPr>
          <w:bCs/>
          <w:iCs/>
          <w:sz w:val="28"/>
          <w:szCs w:val="28"/>
          <w:lang w:val="uk-UA" w:eastAsia="uk-UA"/>
        </w:rPr>
        <w:t>Тривалість звучання попереджувального сигналу становить три – п</w:t>
      </w:r>
      <w:r w:rsidR="00F26CC5">
        <w:rPr>
          <w:bCs/>
          <w:iCs/>
          <w:sz w:val="28"/>
          <w:szCs w:val="28"/>
          <w:lang w:val="uk-UA" w:eastAsia="uk-UA"/>
        </w:rPr>
        <w:t>’</w:t>
      </w:r>
      <w:r w:rsidRPr="00104AC0">
        <w:rPr>
          <w:bCs/>
          <w:iCs/>
          <w:sz w:val="28"/>
          <w:szCs w:val="28"/>
          <w:lang w:val="uk-UA" w:eastAsia="uk-UA"/>
        </w:rPr>
        <w:t xml:space="preserve">ять хвилин. Після попереджувального сигналу здійснюється трансляція </w:t>
      </w:r>
      <w:proofErr w:type="spellStart"/>
      <w:r w:rsidRPr="00104AC0">
        <w:rPr>
          <w:bCs/>
          <w:iCs/>
          <w:sz w:val="28"/>
          <w:szCs w:val="28"/>
          <w:lang w:val="uk-UA" w:eastAsia="uk-UA"/>
        </w:rPr>
        <w:t>телерадіомережами</w:t>
      </w:r>
      <w:proofErr w:type="spellEnd"/>
      <w:r w:rsidRPr="00104AC0">
        <w:rPr>
          <w:bCs/>
          <w:iCs/>
          <w:sz w:val="28"/>
          <w:szCs w:val="28"/>
          <w:lang w:val="uk-UA" w:eastAsia="uk-UA"/>
        </w:rPr>
        <w:t xml:space="preserve"> відповідних повідомлень про загрозу виникнення або виникнення надзвичайної ситуації. Для передачі сигналів та повідомлень оповіщення використовуються сигнально-гучномовні пристрої, у тому числі встановлені на транспортних засобах, що залучаються для оповіщення, електронні інформаційні табло, </w:t>
      </w:r>
      <w:proofErr w:type="spellStart"/>
      <w:r w:rsidRPr="00104AC0">
        <w:rPr>
          <w:bCs/>
          <w:iCs/>
          <w:sz w:val="28"/>
          <w:szCs w:val="28"/>
          <w:lang w:val="uk-UA" w:eastAsia="uk-UA"/>
        </w:rPr>
        <w:t>електросирени</w:t>
      </w:r>
      <w:proofErr w:type="spellEnd"/>
      <w:r w:rsidRPr="00104AC0">
        <w:rPr>
          <w:bCs/>
          <w:iCs/>
          <w:sz w:val="28"/>
          <w:szCs w:val="28"/>
          <w:lang w:val="uk-UA" w:eastAsia="uk-UA"/>
        </w:rPr>
        <w:t xml:space="preserve"> та інші технічні засоби</w:t>
      </w:r>
      <w:r w:rsidR="00806F5E">
        <w:rPr>
          <w:bCs/>
          <w:iCs/>
          <w:sz w:val="28"/>
          <w:szCs w:val="28"/>
          <w:lang w:val="uk-UA" w:eastAsia="uk-UA"/>
        </w:rPr>
        <w:t xml:space="preserve"> </w:t>
      </w:r>
      <w:r w:rsidR="00806F5E" w:rsidRPr="00F26CC5">
        <w:rPr>
          <w:sz w:val="28"/>
          <w:szCs w:val="28"/>
          <w:lang w:val="uk-UA" w:eastAsia="uk-UA"/>
        </w:rPr>
        <w:t>[</w:t>
      </w:r>
      <w:r w:rsidR="007121D6">
        <w:rPr>
          <w:sz w:val="28"/>
          <w:szCs w:val="28"/>
          <w:lang w:val="uk-UA" w:eastAsia="uk-UA"/>
        </w:rPr>
        <w:t>40</w:t>
      </w:r>
      <w:r w:rsidR="00806F5E" w:rsidRPr="00F26CC5">
        <w:rPr>
          <w:sz w:val="28"/>
          <w:szCs w:val="28"/>
          <w:lang w:val="uk-UA" w:eastAsia="uk-UA"/>
        </w:rPr>
        <w:t>].</w:t>
      </w:r>
    </w:p>
    <w:p w14:paraId="033978F4" w14:textId="77777777" w:rsidR="00104AC0" w:rsidRPr="00104AC0" w:rsidRDefault="00104AC0" w:rsidP="00104AC0">
      <w:pPr>
        <w:spacing w:line="360" w:lineRule="auto"/>
        <w:ind w:firstLine="709"/>
        <w:jc w:val="both"/>
        <w:rPr>
          <w:bCs/>
          <w:iCs/>
          <w:sz w:val="28"/>
          <w:szCs w:val="28"/>
          <w:lang w:val="uk-UA" w:eastAsia="uk-UA"/>
        </w:rPr>
      </w:pPr>
      <w:r w:rsidRPr="00104AC0">
        <w:rPr>
          <w:bCs/>
          <w:iCs/>
          <w:sz w:val="28"/>
          <w:szCs w:val="28"/>
          <w:lang w:val="uk-UA" w:eastAsia="uk-UA"/>
        </w:rPr>
        <w:t xml:space="preserve">При оголошенні надзвичайного стану потрібно не допустити виникнення паніки серед </w:t>
      </w:r>
      <w:proofErr w:type="spellStart"/>
      <w:r w:rsidRPr="00104AC0">
        <w:rPr>
          <w:bCs/>
          <w:iCs/>
          <w:sz w:val="28"/>
          <w:szCs w:val="28"/>
          <w:lang w:val="uk-UA" w:eastAsia="uk-UA"/>
        </w:rPr>
        <w:t>серед</w:t>
      </w:r>
      <w:proofErr w:type="spellEnd"/>
      <w:r w:rsidRPr="00104AC0">
        <w:rPr>
          <w:bCs/>
          <w:iCs/>
          <w:sz w:val="28"/>
          <w:szCs w:val="28"/>
          <w:lang w:val="uk-UA" w:eastAsia="uk-UA"/>
        </w:rPr>
        <w:t xml:space="preserve"> студентів та персоналу. При звуках сирен і переривчастих гудків негайно увімкніть приймач радіотрансляційної мережі або телевізор. Уважно слухайте інформацію про надзвичайну ситуацію та порядок дій.</w:t>
      </w:r>
    </w:p>
    <w:p w14:paraId="4EE1E4F5" w14:textId="77777777" w:rsidR="00104AC0" w:rsidRPr="00104AC0" w:rsidRDefault="00104AC0" w:rsidP="00104AC0">
      <w:pPr>
        <w:spacing w:line="360" w:lineRule="auto"/>
        <w:ind w:firstLine="709"/>
        <w:jc w:val="both"/>
        <w:rPr>
          <w:bCs/>
          <w:iCs/>
          <w:sz w:val="28"/>
          <w:szCs w:val="28"/>
          <w:lang w:val="uk-UA" w:eastAsia="uk-UA"/>
        </w:rPr>
      </w:pPr>
      <w:r w:rsidRPr="00104AC0">
        <w:rPr>
          <w:bCs/>
          <w:iCs/>
          <w:sz w:val="28"/>
          <w:szCs w:val="28"/>
          <w:lang w:val="uk-UA" w:eastAsia="uk-UA"/>
        </w:rPr>
        <w:t xml:space="preserve">В разі необхідності </w:t>
      </w:r>
      <w:proofErr w:type="spellStart"/>
      <w:r w:rsidRPr="00104AC0">
        <w:rPr>
          <w:bCs/>
          <w:iCs/>
          <w:sz w:val="28"/>
          <w:szCs w:val="28"/>
          <w:lang w:val="uk-UA" w:eastAsia="uk-UA"/>
        </w:rPr>
        <w:t>вжийте</w:t>
      </w:r>
      <w:proofErr w:type="spellEnd"/>
      <w:r w:rsidRPr="00104AC0">
        <w:rPr>
          <w:bCs/>
          <w:iCs/>
          <w:sz w:val="28"/>
          <w:szCs w:val="28"/>
          <w:lang w:val="uk-UA" w:eastAsia="uk-UA"/>
        </w:rPr>
        <w:t xml:space="preserve"> заходів для зменшення проникнення отруйних речовин в будинок: щільно закрийте вікна та двері, щілини заклейте. Дізнайтесь у місцевих органів влади про місце збору мешканців для евакуації та уточніть час її початку. Упакуйте в герметичні пакети та складіть у валізу документи, цінності та гроші, предмети першої необхідності, ліки, мінімум білизни та одягу, запас консервованих продуктів на 2-3 доби. Підготуйте запас питної води: наберіть воду в герметичний посуд чи ємності, підготуйте найпростіші засоби санітарного).</w:t>
      </w:r>
    </w:p>
    <w:p w14:paraId="1BE7550E" w14:textId="77777777" w:rsidR="00954906" w:rsidRPr="00310513" w:rsidRDefault="00954906" w:rsidP="00BF7B8A">
      <w:pPr>
        <w:spacing w:line="360" w:lineRule="auto"/>
        <w:ind w:firstLine="709"/>
        <w:jc w:val="both"/>
        <w:rPr>
          <w:sz w:val="28"/>
          <w:szCs w:val="28"/>
          <w:lang w:val="uk-UA" w:eastAsia="uk-UA"/>
        </w:rPr>
      </w:pPr>
    </w:p>
    <w:bookmarkEnd w:id="46"/>
    <w:p w14:paraId="69324FEA" w14:textId="77777777" w:rsidR="00F212F8" w:rsidRPr="00310513" w:rsidRDefault="002C4B22" w:rsidP="00F212F8">
      <w:pPr>
        <w:pStyle w:val="1"/>
        <w:spacing w:before="0" w:after="0" w:line="360" w:lineRule="auto"/>
        <w:jc w:val="center"/>
        <w:rPr>
          <w:rFonts w:ascii="Times New Roman" w:eastAsia="Calibri" w:hAnsi="Times New Roman"/>
          <w:sz w:val="28"/>
          <w:szCs w:val="28"/>
          <w:lang w:val="uk-UA" w:eastAsia="en-US"/>
        </w:rPr>
      </w:pPr>
      <w:r w:rsidRPr="00310513">
        <w:rPr>
          <w:b w:val="0"/>
          <w:sz w:val="28"/>
          <w:szCs w:val="28"/>
          <w:lang w:val="uk-UA"/>
        </w:rPr>
        <w:br w:type="page"/>
      </w:r>
      <w:bookmarkStart w:id="52" w:name="_Toc73947006"/>
      <w:bookmarkStart w:id="53" w:name="_Toc216124002"/>
      <w:r w:rsidR="00F212F8" w:rsidRPr="00310513">
        <w:rPr>
          <w:rFonts w:ascii="Times New Roman" w:eastAsia="Calibri" w:hAnsi="Times New Roman"/>
          <w:sz w:val="28"/>
          <w:szCs w:val="28"/>
          <w:lang w:val="uk-UA" w:eastAsia="en-US"/>
        </w:rPr>
        <w:t>ЗАГАЛЬНІ ВИСНОВКИ</w:t>
      </w:r>
      <w:bookmarkEnd w:id="52"/>
      <w:bookmarkEnd w:id="53"/>
    </w:p>
    <w:p w14:paraId="4A30B633" w14:textId="77777777" w:rsidR="00F212F8" w:rsidRPr="00310513" w:rsidRDefault="00F212F8" w:rsidP="00F212F8">
      <w:pPr>
        <w:spacing w:line="360" w:lineRule="auto"/>
        <w:ind w:firstLine="709"/>
        <w:jc w:val="both"/>
        <w:rPr>
          <w:rFonts w:eastAsia="Calibri"/>
          <w:sz w:val="28"/>
          <w:szCs w:val="28"/>
          <w:lang w:val="uk-UA" w:eastAsia="en-US"/>
        </w:rPr>
      </w:pPr>
    </w:p>
    <w:p w14:paraId="7CBD1914" w14:textId="77777777" w:rsidR="007C00F0" w:rsidRPr="007C00F0" w:rsidRDefault="007C00F0" w:rsidP="007C00F0">
      <w:pPr>
        <w:spacing w:line="360" w:lineRule="auto"/>
        <w:ind w:firstLine="709"/>
        <w:jc w:val="both"/>
        <w:rPr>
          <w:rFonts w:eastAsia="Calibri"/>
          <w:sz w:val="28"/>
          <w:szCs w:val="28"/>
          <w:lang w:val="uk-UA" w:eastAsia="en-US"/>
        </w:rPr>
      </w:pPr>
      <w:r w:rsidRPr="007C00F0">
        <w:rPr>
          <w:rFonts w:eastAsia="Calibri"/>
          <w:sz w:val="28"/>
          <w:szCs w:val="28"/>
          <w:lang w:val="uk-UA" w:eastAsia="en-US"/>
        </w:rPr>
        <w:t>На основі проведеного теоретико-емпіричного дослідження щодо особливостей надання психологічної підтримки демобілізованим військовослужбовцям сформульовано такі ключові висновки:</w:t>
      </w:r>
    </w:p>
    <w:p w14:paraId="7D780448" w14:textId="6DCAA868" w:rsidR="007C00F0" w:rsidRPr="007C00F0" w:rsidRDefault="007C00F0" w:rsidP="007C00F0">
      <w:pPr>
        <w:spacing w:line="360" w:lineRule="auto"/>
        <w:ind w:firstLine="709"/>
        <w:jc w:val="both"/>
        <w:rPr>
          <w:rFonts w:eastAsia="Calibri"/>
          <w:sz w:val="28"/>
          <w:szCs w:val="28"/>
          <w:lang w:val="uk-UA" w:eastAsia="en-US"/>
        </w:rPr>
      </w:pPr>
      <w:r w:rsidRPr="007C00F0">
        <w:rPr>
          <w:rFonts w:eastAsia="Calibri"/>
          <w:sz w:val="28"/>
          <w:szCs w:val="28"/>
          <w:lang w:val="uk-UA" w:eastAsia="en-US"/>
        </w:rPr>
        <w:t>1. Психологічна адаптація після повернення до цивільного життя є структурованою кризою переходу,</w:t>
      </w:r>
      <w:r>
        <w:rPr>
          <w:rFonts w:eastAsia="Calibri"/>
          <w:sz w:val="28"/>
          <w:szCs w:val="28"/>
          <w:lang w:val="uk-UA" w:eastAsia="en-US"/>
        </w:rPr>
        <w:t xml:space="preserve"> </w:t>
      </w:r>
      <w:r w:rsidRPr="007C00F0">
        <w:rPr>
          <w:rFonts w:eastAsia="Calibri"/>
          <w:sz w:val="28"/>
          <w:szCs w:val="28"/>
          <w:lang w:val="uk-UA" w:eastAsia="en-US"/>
        </w:rPr>
        <w:t xml:space="preserve">що проявляється не </w:t>
      </w:r>
      <w:proofErr w:type="spellStart"/>
      <w:r w:rsidRPr="007C00F0">
        <w:rPr>
          <w:rFonts w:eastAsia="Calibri"/>
          <w:sz w:val="28"/>
          <w:szCs w:val="28"/>
          <w:lang w:val="uk-UA" w:eastAsia="en-US"/>
        </w:rPr>
        <w:t>уніформно</w:t>
      </w:r>
      <w:proofErr w:type="spellEnd"/>
      <w:r w:rsidRPr="007C00F0">
        <w:rPr>
          <w:rFonts w:eastAsia="Calibri"/>
          <w:sz w:val="28"/>
          <w:szCs w:val="28"/>
          <w:lang w:val="uk-UA" w:eastAsia="en-US"/>
        </w:rPr>
        <w:t>, а через чіткі психологічні дефіцити. Головними з них є</w:t>
      </w:r>
      <w:r>
        <w:rPr>
          <w:rFonts w:eastAsia="Calibri"/>
          <w:sz w:val="28"/>
          <w:szCs w:val="28"/>
          <w:lang w:val="uk-UA" w:eastAsia="en-US"/>
        </w:rPr>
        <w:t xml:space="preserve"> </w:t>
      </w:r>
      <w:r w:rsidRPr="007C00F0">
        <w:rPr>
          <w:rFonts w:eastAsia="Calibri"/>
          <w:sz w:val="28"/>
          <w:szCs w:val="28"/>
          <w:lang w:val="uk-UA" w:eastAsia="en-US"/>
        </w:rPr>
        <w:t>порушення поведінкової саморегуляції</w:t>
      </w:r>
      <w:r>
        <w:rPr>
          <w:rFonts w:eastAsia="Calibri"/>
          <w:sz w:val="28"/>
          <w:szCs w:val="28"/>
          <w:lang w:val="uk-UA" w:eastAsia="en-US"/>
        </w:rPr>
        <w:t xml:space="preserve"> </w:t>
      </w:r>
      <w:r w:rsidRPr="007C00F0">
        <w:rPr>
          <w:rFonts w:eastAsia="Calibri"/>
          <w:sz w:val="28"/>
          <w:szCs w:val="28"/>
          <w:lang w:val="uk-UA" w:eastAsia="en-US"/>
        </w:rPr>
        <w:t>(імпульсивність, нездатність планувати) та</w:t>
      </w:r>
      <w:r>
        <w:rPr>
          <w:rFonts w:eastAsia="Calibri"/>
          <w:sz w:val="28"/>
          <w:szCs w:val="28"/>
          <w:lang w:val="uk-UA" w:eastAsia="en-US"/>
        </w:rPr>
        <w:t xml:space="preserve"> </w:t>
      </w:r>
      <w:r w:rsidRPr="007C00F0">
        <w:rPr>
          <w:rFonts w:eastAsia="Calibri"/>
          <w:sz w:val="28"/>
          <w:szCs w:val="28"/>
          <w:lang w:val="uk-UA" w:eastAsia="en-US"/>
        </w:rPr>
        <w:t>дефіцит комунікативних потенціалів</w:t>
      </w:r>
      <w:r>
        <w:rPr>
          <w:rFonts w:eastAsia="Calibri"/>
          <w:sz w:val="28"/>
          <w:szCs w:val="28"/>
          <w:lang w:val="uk-UA" w:eastAsia="en-US"/>
        </w:rPr>
        <w:t xml:space="preserve"> </w:t>
      </w:r>
      <w:r w:rsidRPr="007C00F0">
        <w:rPr>
          <w:rFonts w:eastAsia="Calibri"/>
          <w:sz w:val="28"/>
          <w:szCs w:val="28"/>
          <w:lang w:val="uk-UA" w:eastAsia="en-US"/>
        </w:rPr>
        <w:t>(соціальна відстороненість, недовіра), що спостерігається у понад третини вибірки. Ці дефіцити виникають на тлі збереженої моральної нормативності, створюючи внутрішній конфлікт між високими вимогами до себе та неможливістю їх реалізувати, що є основним джерелом психологічного страждання.</w:t>
      </w:r>
    </w:p>
    <w:p w14:paraId="00492D47" w14:textId="2CD139AB" w:rsidR="007C00F0" w:rsidRPr="007C00F0" w:rsidRDefault="007C00F0" w:rsidP="007C00F0">
      <w:pPr>
        <w:spacing w:line="360" w:lineRule="auto"/>
        <w:ind w:firstLine="709"/>
        <w:jc w:val="both"/>
        <w:rPr>
          <w:rFonts w:eastAsia="Calibri"/>
          <w:sz w:val="28"/>
          <w:szCs w:val="28"/>
          <w:lang w:val="uk-UA" w:eastAsia="en-US"/>
        </w:rPr>
      </w:pPr>
      <w:r w:rsidRPr="007C00F0">
        <w:rPr>
          <w:rFonts w:eastAsia="Calibri"/>
          <w:sz w:val="28"/>
          <w:szCs w:val="28"/>
          <w:lang w:val="uk-UA" w:eastAsia="en-US"/>
        </w:rPr>
        <w:t>2. Вибірка демобілізованих осіб є психологічно гетерогенною</w:t>
      </w:r>
      <w:r>
        <w:rPr>
          <w:rFonts w:eastAsia="Calibri"/>
          <w:sz w:val="28"/>
          <w:szCs w:val="28"/>
          <w:lang w:val="uk-UA" w:eastAsia="en-US"/>
        </w:rPr>
        <w:t xml:space="preserve">, </w:t>
      </w:r>
      <w:r w:rsidRPr="007C00F0">
        <w:rPr>
          <w:rFonts w:eastAsia="Calibri"/>
          <w:sz w:val="28"/>
          <w:szCs w:val="28"/>
          <w:lang w:val="uk-UA" w:eastAsia="en-US"/>
        </w:rPr>
        <w:t>що дозволяє чітко виділити три типологічні групи за рівнем адаптації:</w:t>
      </w:r>
      <w:r>
        <w:rPr>
          <w:rFonts w:eastAsia="Calibri"/>
          <w:sz w:val="28"/>
          <w:szCs w:val="28"/>
          <w:lang w:val="uk-UA" w:eastAsia="en-US"/>
        </w:rPr>
        <w:t xml:space="preserve"> </w:t>
      </w:r>
      <w:proofErr w:type="spellStart"/>
      <w:r w:rsidRPr="007C00F0">
        <w:rPr>
          <w:rFonts w:eastAsia="Calibri"/>
          <w:sz w:val="28"/>
          <w:szCs w:val="28"/>
          <w:lang w:val="uk-UA" w:eastAsia="en-US"/>
        </w:rPr>
        <w:t>дезадаптована</w:t>
      </w:r>
      <w:proofErr w:type="spellEnd"/>
      <w:r w:rsidRPr="007C00F0">
        <w:rPr>
          <w:rFonts w:eastAsia="Calibri"/>
          <w:sz w:val="28"/>
          <w:szCs w:val="28"/>
          <w:lang w:val="uk-UA" w:eastAsia="en-US"/>
        </w:rPr>
        <w:t xml:space="preserve"> (33,3%), що потребує інтенсивної психотерапії;</w:t>
      </w:r>
      <w:r>
        <w:rPr>
          <w:rFonts w:eastAsia="Calibri"/>
          <w:sz w:val="28"/>
          <w:szCs w:val="28"/>
          <w:lang w:val="uk-UA" w:eastAsia="en-US"/>
        </w:rPr>
        <w:t xml:space="preserve"> </w:t>
      </w:r>
      <w:r w:rsidRPr="007C00F0">
        <w:rPr>
          <w:rFonts w:eastAsia="Calibri"/>
          <w:sz w:val="28"/>
          <w:szCs w:val="28"/>
          <w:lang w:val="uk-UA" w:eastAsia="en-US"/>
        </w:rPr>
        <w:t xml:space="preserve">нестійко адаптована (52,4%), що потребує </w:t>
      </w:r>
      <w:proofErr w:type="spellStart"/>
      <w:r w:rsidRPr="007C00F0">
        <w:rPr>
          <w:rFonts w:eastAsia="Calibri"/>
          <w:sz w:val="28"/>
          <w:szCs w:val="28"/>
          <w:lang w:val="uk-UA" w:eastAsia="en-US"/>
        </w:rPr>
        <w:t>навичкових</w:t>
      </w:r>
      <w:proofErr w:type="spellEnd"/>
      <w:r w:rsidRPr="007C00F0">
        <w:rPr>
          <w:rFonts w:eastAsia="Calibri"/>
          <w:sz w:val="28"/>
          <w:szCs w:val="28"/>
          <w:lang w:val="uk-UA" w:eastAsia="en-US"/>
        </w:rPr>
        <w:t xml:space="preserve"> тренінгів та профілактики; та</w:t>
      </w:r>
      <w:r>
        <w:rPr>
          <w:rFonts w:eastAsia="Calibri"/>
          <w:sz w:val="28"/>
          <w:szCs w:val="28"/>
          <w:lang w:val="uk-UA" w:eastAsia="en-US"/>
        </w:rPr>
        <w:t xml:space="preserve"> </w:t>
      </w:r>
      <w:r w:rsidRPr="007C00F0">
        <w:rPr>
          <w:rFonts w:eastAsia="Calibri"/>
          <w:sz w:val="28"/>
          <w:szCs w:val="28"/>
          <w:lang w:val="uk-UA" w:eastAsia="en-US"/>
        </w:rPr>
        <w:t>адаптована (14,3%), яка є ресурсом для наставництва. Це робить уніфікований підхід до підтримки неефективним і вимагає обов</w:t>
      </w:r>
      <w:r w:rsidR="00F26CC5">
        <w:rPr>
          <w:rFonts w:eastAsia="Calibri"/>
          <w:sz w:val="28"/>
          <w:szCs w:val="28"/>
          <w:lang w:val="uk-UA" w:eastAsia="en-US"/>
        </w:rPr>
        <w:t>’</w:t>
      </w:r>
      <w:r w:rsidRPr="007C00F0">
        <w:rPr>
          <w:rFonts w:eastAsia="Calibri"/>
          <w:sz w:val="28"/>
          <w:szCs w:val="28"/>
          <w:lang w:val="uk-UA" w:eastAsia="en-US"/>
        </w:rPr>
        <w:t>язкової диференціації інтервенцій.</w:t>
      </w:r>
    </w:p>
    <w:p w14:paraId="125ABEA8" w14:textId="5C7C650A" w:rsidR="007C00F0" w:rsidRPr="007C00F0" w:rsidRDefault="007C00F0" w:rsidP="007C00F0">
      <w:pPr>
        <w:spacing w:line="360" w:lineRule="auto"/>
        <w:ind w:firstLine="709"/>
        <w:jc w:val="both"/>
        <w:rPr>
          <w:rFonts w:eastAsia="Calibri"/>
          <w:sz w:val="28"/>
          <w:szCs w:val="28"/>
          <w:lang w:val="uk-UA" w:eastAsia="en-US"/>
        </w:rPr>
      </w:pPr>
      <w:r w:rsidRPr="007C00F0">
        <w:rPr>
          <w:rFonts w:eastAsia="Calibri"/>
          <w:sz w:val="28"/>
          <w:szCs w:val="28"/>
          <w:lang w:val="uk-UA" w:eastAsia="en-US"/>
        </w:rPr>
        <w:t>3. Життєстійкість (</w:t>
      </w:r>
      <w:proofErr w:type="spellStart"/>
      <w:r w:rsidRPr="007C00F0">
        <w:rPr>
          <w:rFonts w:eastAsia="Calibri"/>
          <w:sz w:val="28"/>
          <w:szCs w:val="28"/>
          <w:lang w:val="uk-UA" w:eastAsia="en-US"/>
        </w:rPr>
        <w:t>hardiness</w:t>
      </w:r>
      <w:proofErr w:type="spellEnd"/>
      <w:r w:rsidRPr="007C00F0">
        <w:rPr>
          <w:rFonts w:eastAsia="Calibri"/>
          <w:sz w:val="28"/>
          <w:szCs w:val="28"/>
          <w:lang w:val="uk-UA" w:eastAsia="en-US"/>
        </w:rPr>
        <w:t>)</w:t>
      </w:r>
      <w:r>
        <w:rPr>
          <w:rFonts w:eastAsia="Calibri"/>
          <w:sz w:val="28"/>
          <w:szCs w:val="28"/>
          <w:lang w:val="uk-UA" w:eastAsia="en-US"/>
        </w:rPr>
        <w:t xml:space="preserve"> </w:t>
      </w:r>
      <w:r w:rsidRPr="007C00F0">
        <w:rPr>
          <w:rFonts w:eastAsia="Calibri"/>
          <w:sz w:val="28"/>
          <w:szCs w:val="28"/>
          <w:lang w:val="uk-UA" w:eastAsia="en-US"/>
        </w:rPr>
        <w:t>підтверджує свою роль ключового особистісного ресурсу, оскільки її показники, особливо компоненти</w:t>
      </w:r>
      <w:r>
        <w:rPr>
          <w:rFonts w:eastAsia="Calibri"/>
          <w:sz w:val="28"/>
          <w:szCs w:val="28"/>
          <w:lang w:val="uk-UA" w:eastAsia="en-US"/>
        </w:rPr>
        <w:t xml:space="preserve"> </w:t>
      </w:r>
      <w:r w:rsidRPr="007C00F0">
        <w:rPr>
          <w:rFonts w:eastAsia="Calibri"/>
          <w:sz w:val="28"/>
          <w:szCs w:val="28"/>
          <w:lang w:val="uk-UA" w:eastAsia="en-US"/>
        </w:rPr>
        <w:t>контролю</w:t>
      </w:r>
      <w:r>
        <w:rPr>
          <w:rFonts w:eastAsia="Calibri"/>
          <w:sz w:val="28"/>
          <w:szCs w:val="28"/>
          <w:lang w:val="uk-UA" w:eastAsia="en-US"/>
        </w:rPr>
        <w:t xml:space="preserve"> </w:t>
      </w:r>
      <w:r w:rsidRPr="007C00F0">
        <w:rPr>
          <w:rFonts w:eastAsia="Calibri"/>
          <w:sz w:val="28"/>
          <w:szCs w:val="28"/>
          <w:lang w:val="uk-UA" w:eastAsia="en-US"/>
        </w:rPr>
        <w:t>та</w:t>
      </w:r>
      <w:r>
        <w:rPr>
          <w:rFonts w:eastAsia="Calibri"/>
          <w:sz w:val="28"/>
          <w:szCs w:val="28"/>
          <w:lang w:val="uk-UA" w:eastAsia="en-US"/>
        </w:rPr>
        <w:t xml:space="preserve"> </w:t>
      </w:r>
      <w:r w:rsidRPr="007C00F0">
        <w:rPr>
          <w:rFonts w:eastAsia="Calibri"/>
          <w:sz w:val="28"/>
          <w:szCs w:val="28"/>
          <w:lang w:val="uk-UA" w:eastAsia="en-US"/>
        </w:rPr>
        <w:t>залученості, статистично значуще пов</w:t>
      </w:r>
      <w:r w:rsidR="00F26CC5">
        <w:rPr>
          <w:rFonts w:eastAsia="Calibri"/>
          <w:sz w:val="28"/>
          <w:szCs w:val="28"/>
          <w:lang w:val="uk-UA" w:eastAsia="en-US"/>
        </w:rPr>
        <w:t>’</w:t>
      </w:r>
      <w:r w:rsidRPr="007C00F0">
        <w:rPr>
          <w:rFonts w:eastAsia="Calibri"/>
          <w:sz w:val="28"/>
          <w:szCs w:val="28"/>
          <w:lang w:val="uk-UA" w:eastAsia="en-US"/>
        </w:rPr>
        <w:t>язані з успішністю адаптації. Найбільш проблемною для ветеранів виявилася шкала</w:t>
      </w:r>
      <w:r>
        <w:rPr>
          <w:rFonts w:eastAsia="Calibri"/>
          <w:sz w:val="28"/>
          <w:szCs w:val="28"/>
          <w:lang w:val="uk-UA" w:eastAsia="en-US"/>
        </w:rPr>
        <w:t xml:space="preserve"> </w:t>
      </w:r>
      <w:r w:rsidRPr="007C00F0">
        <w:rPr>
          <w:rFonts w:eastAsia="Calibri"/>
          <w:sz w:val="28"/>
          <w:szCs w:val="28"/>
          <w:lang w:val="uk-UA" w:eastAsia="en-US"/>
        </w:rPr>
        <w:t>прийняття ризику, що свідчить про сприйняття змін цивільного життя переважно як загрози, що блокує активність та пошук нових можливостей.</w:t>
      </w:r>
    </w:p>
    <w:p w14:paraId="3E50FFE9" w14:textId="77777777" w:rsidR="007C00F0" w:rsidRPr="007C00F0" w:rsidRDefault="007C00F0" w:rsidP="007C00F0">
      <w:pPr>
        <w:spacing w:line="360" w:lineRule="auto"/>
        <w:ind w:firstLine="709"/>
        <w:jc w:val="both"/>
        <w:rPr>
          <w:rFonts w:eastAsia="Calibri"/>
          <w:sz w:val="28"/>
          <w:szCs w:val="28"/>
          <w:lang w:val="uk-UA" w:eastAsia="en-US"/>
        </w:rPr>
      </w:pPr>
      <w:r w:rsidRPr="007C00F0">
        <w:rPr>
          <w:rFonts w:eastAsia="Calibri"/>
          <w:sz w:val="28"/>
          <w:szCs w:val="28"/>
          <w:lang w:val="uk-UA" w:eastAsia="en-US"/>
        </w:rPr>
        <w:t>4. Ефективна модель психологічної підтримки має бути:</w:t>
      </w:r>
    </w:p>
    <w:p w14:paraId="44765D6D" w14:textId="51208335" w:rsidR="007C00F0" w:rsidRPr="007C00F0" w:rsidRDefault="007C00F0" w:rsidP="007C00F0">
      <w:pPr>
        <w:numPr>
          <w:ilvl w:val="0"/>
          <w:numId w:val="44"/>
        </w:numPr>
        <w:tabs>
          <w:tab w:val="clear" w:pos="720"/>
        </w:tabs>
        <w:spacing w:line="360" w:lineRule="auto"/>
        <w:ind w:left="0" w:firstLine="360"/>
        <w:jc w:val="both"/>
        <w:rPr>
          <w:rFonts w:eastAsia="Calibri"/>
          <w:sz w:val="28"/>
          <w:szCs w:val="28"/>
          <w:lang w:val="uk-UA" w:eastAsia="en-US"/>
        </w:rPr>
      </w:pPr>
      <w:r>
        <w:rPr>
          <w:rFonts w:eastAsia="Calibri"/>
          <w:sz w:val="28"/>
          <w:szCs w:val="28"/>
          <w:lang w:val="uk-UA" w:eastAsia="en-US"/>
        </w:rPr>
        <w:t>д</w:t>
      </w:r>
      <w:r w:rsidRPr="007C00F0">
        <w:rPr>
          <w:rFonts w:eastAsia="Calibri"/>
          <w:sz w:val="28"/>
          <w:szCs w:val="28"/>
          <w:lang w:val="uk-UA" w:eastAsia="en-US"/>
        </w:rPr>
        <w:t>иференційованою:</w:t>
      </w:r>
      <w:r>
        <w:rPr>
          <w:rFonts w:eastAsia="Calibri"/>
          <w:sz w:val="28"/>
          <w:szCs w:val="28"/>
          <w:lang w:val="uk-UA" w:eastAsia="en-US"/>
        </w:rPr>
        <w:t xml:space="preserve"> </w:t>
      </w:r>
      <w:r w:rsidRPr="007C00F0">
        <w:rPr>
          <w:rFonts w:eastAsia="Calibri"/>
          <w:sz w:val="28"/>
          <w:szCs w:val="28"/>
          <w:lang w:val="uk-UA" w:eastAsia="en-US"/>
        </w:rPr>
        <w:t xml:space="preserve">з чітким відбором інтенсивності та методу допомоги (індивідуальна психотерапія, груповий тренінг, наставництво) залежно від </w:t>
      </w:r>
      <w:proofErr w:type="spellStart"/>
      <w:r w:rsidRPr="007C00F0">
        <w:rPr>
          <w:rFonts w:eastAsia="Calibri"/>
          <w:sz w:val="28"/>
          <w:szCs w:val="28"/>
          <w:lang w:val="uk-UA" w:eastAsia="en-US"/>
        </w:rPr>
        <w:t>діагностованого</w:t>
      </w:r>
      <w:proofErr w:type="spellEnd"/>
      <w:r w:rsidRPr="007C00F0">
        <w:rPr>
          <w:rFonts w:eastAsia="Calibri"/>
          <w:sz w:val="28"/>
          <w:szCs w:val="28"/>
          <w:lang w:val="uk-UA" w:eastAsia="en-US"/>
        </w:rPr>
        <w:t xml:space="preserve"> адаптаційного профілю.</w:t>
      </w:r>
    </w:p>
    <w:p w14:paraId="0BEAEB1A" w14:textId="7ABB64D5" w:rsidR="007C00F0" w:rsidRPr="007C00F0" w:rsidRDefault="007C00F0" w:rsidP="007C00F0">
      <w:pPr>
        <w:numPr>
          <w:ilvl w:val="0"/>
          <w:numId w:val="44"/>
        </w:numPr>
        <w:tabs>
          <w:tab w:val="clear" w:pos="720"/>
        </w:tabs>
        <w:spacing w:line="360" w:lineRule="auto"/>
        <w:ind w:left="0" w:firstLine="360"/>
        <w:jc w:val="both"/>
        <w:rPr>
          <w:rFonts w:eastAsia="Calibri"/>
          <w:sz w:val="28"/>
          <w:szCs w:val="28"/>
          <w:lang w:val="uk-UA" w:eastAsia="en-US"/>
        </w:rPr>
      </w:pPr>
      <w:r w:rsidRPr="007C00F0">
        <w:rPr>
          <w:rFonts w:eastAsia="Calibri"/>
          <w:sz w:val="28"/>
          <w:szCs w:val="28"/>
          <w:lang w:val="uk-UA" w:eastAsia="en-US"/>
        </w:rPr>
        <w:t>Етапною:</w:t>
      </w:r>
      <w:r>
        <w:rPr>
          <w:rFonts w:eastAsia="Calibri"/>
          <w:sz w:val="28"/>
          <w:szCs w:val="28"/>
          <w:lang w:val="uk-UA" w:eastAsia="en-US"/>
        </w:rPr>
        <w:t xml:space="preserve"> </w:t>
      </w:r>
      <w:r w:rsidRPr="007C00F0">
        <w:rPr>
          <w:rFonts w:eastAsia="Calibri"/>
          <w:sz w:val="28"/>
          <w:szCs w:val="28"/>
          <w:lang w:val="uk-UA" w:eastAsia="en-US"/>
        </w:rPr>
        <w:t>забезпечувати супровід від фази кризи та стабілізації до фази довгострокового розвитку та соціальної реінтеграції.</w:t>
      </w:r>
    </w:p>
    <w:p w14:paraId="4E4A0961" w14:textId="7604579E" w:rsidR="007C00F0" w:rsidRPr="007C00F0" w:rsidRDefault="007C00F0" w:rsidP="007C00F0">
      <w:pPr>
        <w:numPr>
          <w:ilvl w:val="0"/>
          <w:numId w:val="44"/>
        </w:numPr>
        <w:tabs>
          <w:tab w:val="clear" w:pos="720"/>
        </w:tabs>
        <w:spacing w:line="360" w:lineRule="auto"/>
        <w:ind w:left="0" w:firstLine="360"/>
        <w:jc w:val="both"/>
        <w:rPr>
          <w:rFonts w:eastAsia="Calibri"/>
          <w:sz w:val="28"/>
          <w:szCs w:val="28"/>
          <w:lang w:val="uk-UA" w:eastAsia="en-US"/>
        </w:rPr>
      </w:pPr>
      <w:r w:rsidRPr="007C00F0">
        <w:rPr>
          <w:rFonts w:eastAsia="Calibri"/>
          <w:sz w:val="28"/>
          <w:szCs w:val="28"/>
          <w:lang w:val="uk-UA" w:eastAsia="en-US"/>
        </w:rPr>
        <w:t>Системною:</w:t>
      </w:r>
      <w:r>
        <w:rPr>
          <w:rFonts w:eastAsia="Calibri"/>
          <w:sz w:val="28"/>
          <w:szCs w:val="28"/>
          <w:lang w:val="uk-UA" w:eastAsia="en-US"/>
        </w:rPr>
        <w:t xml:space="preserve"> </w:t>
      </w:r>
      <w:r w:rsidRPr="007C00F0">
        <w:rPr>
          <w:rFonts w:eastAsia="Calibri"/>
          <w:sz w:val="28"/>
          <w:szCs w:val="28"/>
          <w:lang w:val="uk-UA" w:eastAsia="en-US"/>
        </w:rPr>
        <w:t>ґрунтуватися на міжвідомчій взаємодії психологічних служб, соціальних установ, медичних закладів та громадського сектору для створення єдиного підтримуючого середовища.</w:t>
      </w:r>
    </w:p>
    <w:p w14:paraId="0956AC47" w14:textId="2C6CAB5D" w:rsidR="007C00F0" w:rsidRPr="007C00F0" w:rsidRDefault="007C00F0" w:rsidP="007C00F0">
      <w:pPr>
        <w:numPr>
          <w:ilvl w:val="0"/>
          <w:numId w:val="44"/>
        </w:numPr>
        <w:tabs>
          <w:tab w:val="clear" w:pos="720"/>
        </w:tabs>
        <w:spacing w:line="360" w:lineRule="auto"/>
        <w:ind w:left="0" w:firstLine="360"/>
        <w:jc w:val="both"/>
        <w:rPr>
          <w:rFonts w:eastAsia="Calibri"/>
          <w:sz w:val="28"/>
          <w:szCs w:val="28"/>
          <w:lang w:val="uk-UA" w:eastAsia="en-US"/>
        </w:rPr>
      </w:pPr>
      <w:proofErr w:type="spellStart"/>
      <w:r w:rsidRPr="007C00F0">
        <w:rPr>
          <w:rFonts w:eastAsia="Calibri"/>
          <w:sz w:val="28"/>
          <w:szCs w:val="28"/>
          <w:lang w:val="uk-UA" w:eastAsia="en-US"/>
        </w:rPr>
        <w:t>Ресурсно</w:t>
      </w:r>
      <w:proofErr w:type="spellEnd"/>
      <w:r w:rsidRPr="007C00F0">
        <w:rPr>
          <w:rFonts w:eastAsia="Calibri"/>
          <w:sz w:val="28"/>
          <w:szCs w:val="28"/>
          <w:lang w:val="uk-UA" w:eastAsia="en-US"/>
        </w:rPr>
        <w:t>-орієнтованою:</w:t>
      </w:r>
      <w:r>
        <w:rPr>
          <w:rFonts w:eastAsia="Calibri"/>
          <w:sz w:val="28"/>
          <w:szCs w:val="28"/>
          <w:lang w:val="uk-UA" w:eastAsia="en-US"/>
        </w:rPr>
        <w:t xml:space="preserve"> </w:t>
      </w:r>
      <w:r w:rsidRPr="007C00F0">
        <w:rPr>
          <w:rFonts w:eastAsia="Calibri"/>
          <w:sz w:val="28"/>
          <w:szCs w:val="28"/>
          <w:lang w:val="uk-UA" w:eastAsia="en-US"/>
        </w:rPr>
        <w:t>спрямовуватися не лише на усунення симптомів, але й на активізацію збережених сильних сторін (моральні орієнтири, досвід подолання) та розвиток нових навичок.</w:t>
      </w:r>
    </w:p>
    <w:p w14:paraId="5D1BD1B2" w14:textId="0956A3ED" w:rsidR="007C00F0" w:rsidRPr="007C00F0" w:rsidRDefault="007C00F0" w:rsidP="007C00F0">
      <w:pPr>
        <w:spacing w:line="360" w:lineRule="auto"/>
        <w:ind w:firstLine="709"/>
        <w:jc w:val="both"/>
        <w:rPr>
          <w:rFonts w:eastAsia="Calibri"/>
          <w:sz w:val="28"/>
          <w:szCs w:val="28"/>
          <w:lang w:val="uk-UA" w:eastAsia="en-US"/>
        </w:rPr>
      </w:pPr>
      <w:r w:rsidRPr="007C00F0">
        <w:rPr>
          <w:rFonts w:eastAsia="Calibri"/>
          <w:sz w:val="28"/>
          <w:szCs w:val="28"/>
          <w:lang w:val="uk-UA" w:eastAsia="en-US"/>
        </w:rPr>
        <w:t>5. Проведене дослідження має конкретну практичну цінність,</w:t>
      </w:r>
      <w:r w:rsidR="00806F5E">
        <w:rPr>
          <w:rFonts w:eastAsia="Calibri"/>
          <w:sz w:val="28"/>
          <w:szCs w:val="28"/>
          <w:lang w:val="uk-UA" w:eastAsia="en-US"/>
        </w:rPr>
        <w:t xml:space="preserve"> </w:t>
      </w:r>
      <w:r w:rsidRPr="007C00F0">
        <w:rPr>
          <w:rFonts w:eastAsia="Calibri"/>
          <w:sz w:val="28"/>
          <w:szCs w:val="28"/>
          <w:lang w:val="uk-UA" w:eastAsia="en-US"/>
        </w:rPr>
        <w:t>оскільки розроблені на його основі діагностичний комплекс та рекомендації дозволяють перевести психологічну роботу з ветеранами на рівень цілеспрямованого, науково обґрунтованого супроводу. Це сприяє оптимізації роботи психологічних служб при ТЦК та СП, розробці стандартів допомоги та підвищенню її ефективності шляхом точного визначення цільової аудиторії та її специфічних потреб.</w:t>
      </w:r>
    </w:p>
    <w:p w14:paraId="0F487275" w14:textId="77777777" w:rsidR="007C00F0" w:rsidRPr="007C00F0" w:rsidRDefault="007C00F0" w:rsidP="007C00F0">
      <w:pPr>
        <w:spacing w:line="360" w:lineRule="auto"/>
        <w:ind w:firstLine="709"/>
        <w:jc w:val="both"/>
        <w:rPr>
          <w:rFonts w:eastAsia="Calibri"/>
          <w:sz w:val="28"/>
          <w:szCs w:val="28"/>
          <w:lang w:val="uk-UA" w:eastAsia="en-US"/>
        </w:rPr>
      </w:pPr>
      <w:r w:rsidRPr="007C00F0">
        <w:rPr>
          <w:rFonts w:eastAsia="Calibri"/>
          <w:sz w:val="28"/>
          <w:szCs w:val="28"/>
          <w:lang w:val="uk-UA" w:eastAsia="en-US"/>
        </w:rPr>
        <w:t>Таким чином, результати роботи підтверджують, що удосконалення системи психологічної підтримки військовослужбовців після демобілізації має ґрунтуватися на глибокому розумінні структури їхніх адаптаційних труднощів та ресурсів та реалізовуватися через диференційовану та системну модель, що інтегрує зусилля професійних і громадських інституцій.</w:t>
      </w:r>
    </w:p>
    <w:p w14:paraId="72FD83BF" w14:textId="77777777" w:rsidR="00717823" w:rsidRPr="007C00F0" w:rsidRDefault="00717823" w:rsidP="00F212F8">
      <w:pPr>
        <w:spacing w:line="360" w:lineRule="auto"/>
        <w:ind w:firstLine="709"/>
        <w:jc w:val="both"/>
        <w:rPr>
          <w:rFonts w:eastAsia="Calibri"/>
          <w:sz w:val="28"/>
          <w:szCs w:val="28"/>
          <w:lang w:val="uk-UA" w:eastAsia="en-US"/>
        </w:rPr>
      </w:pPr>
    </w:p>
    <w:p w14:paraId="02B4280F" w14:textId="77777777" w:rsidR="002C4B22" w:rsidRPr="00310513" w:rsidRDefault="003A49C5" w:rsidP="00EA1436">
      <w:pPr>
        <w:pStyle w:val="Default"/>
        <w:spacing w:line="360" w:lineRule="auto"/>
        <w:jc w:val="center"/>
        <w:outlineLvl w:val="0"/>
        <w:rPr>
          <w:b/>
          <w:sz w:val="28"/>
          <w:szCs w:val="28"/>
        </w:rPr>
      </w:pPr>
      <w:r w:rsidRPr="00310513">
        <w:rPr>
          <w:b/>
          <w:sz w:val="28"/>
          <w:szCs w:val="28"/>
        </w:rPr>
        <w:br w:type="page"/>
      </w:r>
      <w:bookmarkStart w:id="54" w:name="_Toc73947007"/>
      <w:bookmarkStart w:id="55" w:name="_Toc216124003"/>
      <w:r w:rsidR="002C4B22" w:rsidRPr="00310513">
        <w:rPr>
          <w:b/>
          <w:sz w:val="28"/>
          <w:szCs w:val="28"/>
        </w:rPr>
        <w:t>СПИСОК ВИКОРИСТАНИХ ДЖЕРЕЛ</w:t>
      </w:r>
      <w:bookmarkEnd w:id="54"/>
      <w:bookmarkEnd w:id="55"/>
    </w:p>
    <w:p w14:paraId="547169B1" w14:textId="0629F7DA" w:rsidR="0047752D" w:rsidRPr="00310513" w:rsidRDefault="0047752D" w:rsidP="00856AFD">
      <w:pPr>
        <w:pStyle w:val="Default"/>
        <w:tabs>
          <w:tab w:val="left" w:pos="426"/>
        </w:tabs>
        <w:spacing w:line="360" w:lineRule="auto"/>
        <w:ind w:left="426" w:hanging="426"/>
        <w:jc w:val="both"/>
        <w:outlineLvl w:val="0"/>
        <w:rPr>
          <w:b/>
          <w:sz w:val="28"/>
          <w:szCs w:val="28"/>
        </w:rPr>
      </w:pPr>
    </w:p>
    <w:p w14:paraId="38656DCB" w14:textId="5FE5D210" w:rsidR="00CC69FD" w:rsidRPr="00CC69FD" w:rsidRDefault="00CC69FD" w:rsidP="00CC69FD">
      <w:pPr>
        <w:pStyle w:val="af"/>
        <w:numPr>
          <w:ilvl w:val="0"/>
          <w:numId w:val="45"/>
        </w:numPr>
        <w:tabs>
          <w:tab w:val="left" w:pos="284"/>
          <w:tab w:val="left" w:pos="426"/>
          <w:tab w:val="left" w:pos="993"/>
        </w:tabs>
        <w:spacing w:line="360" w:lineRule="auto"/>
        <w:ind w:left="0" w:firstLine="709"/>
        <w:jc w:val="both"/>
        <w:rPr>
          <w:rFonts w:ascii="Times New Roman" w:hAnsi="Times New Roman"/>
          <w:sz w:val="28"/>
          <w:szCs w:val="28"/>
        </w:rPr>
      </w:pPr>
      <w:proofErr w:type="spellStart"/>
      <w:r w:rsidRPr="00CC69FD">
        <w:rPr>
          <w:rFonts w:ascii="Times New Roman" w:hAnsi="Times New Roman"/>
          <w:sz w:val="28"/>
          <w:szCs w:val="28"/>
        </w:rPr>
        <w:t>Агаєв</w:t>
      </w:r>
      <w:proofErr w:type="spellEnd"/>
      <w:r w:rsidRPr="00CC69FD">
        <w:rPr>
          <w:rFonts w:ascii="Times New Roman" w:hAnsi="Times New Roman"/>
          <w:sz w:val="28"/>
          <w:szCs w:val="28"/>
        </w:rPr>
        <w:t xml:space="preserve"> Н.</w:t>
      </w:r>
      <w:r w:rsidR="00263490">
        <w:rPr>
          <w:rFonts w:ascii="Times New Roman" w:hAnsi="Times New Roman"/>
          <w:sz w:val="28"/>
          <w:szCs w:val="28"/>
        </w:rPr>
        <w:t xml:space="preserve"> </w:t>
      </w:r>
      <w:r w:rsidRPr="00CC69FD">
        <w:rPr>
          <w:rFonts w:ascii="Times New Roman" w:hAnsi="Times New Roman"/>
          <w:sz w:val="28"/>
          <w:szCs w:val="28"/>
        </w:rPr>
        <w:t>А., Дикун В.</w:t>
      </w:r>
      <w:r w:rsidR="00263490">
        <w:rPr>
          <w:rFonts w:ascii="Times New Roman" w:hAnsi="Times New Roman"/>
          <w:sz w:val="28"/>
          <w:szCs w:val="28"/>
        </w:rPr>
        <w:t xml:space="preserve"> </w:t>
      </w:r>
      <w:r w:rsidRPr="00CC69FD">
        <w:rPr>
          <w:rFonts w:ascii="Times New Roman" w:hAnsi="Times New Roman"/>
          <w:sz w:val="28"/>
          <w:szCs w:val="28"/>
        </w:rPr>
        <w:t>Г., Чорний В.</w:t>
      </w:r>
      <w:r w:rsidR="00263490">
        <w:rPr>
          <w:rFonts w:ascii="Times New Roman" w:hAnsi="Times New Roman"/>
          <w:sz w:val="28"/>
          <w:szCs w:val="28"/>
        </w:rPr>
        <w:t xml:space="preserve"> </w:t>
      </w:r>
      <w:r w:rsidRPr="00CC69FD">
        <w:rPr>
          <w:rFonts w:ascii="Times New Roman" w:hAnsi="Times New Roman"/>
          <w:sz w:val="28"/>
          <w:szCs w:val="28"/>
        </w:rPr>
        <w:t xml:space="preserve">С. та ін. Морально-психологічне забезпечення у Збройних Силах України : підручник : у 2 ч. Ч. 1. вид. 2-е, перероб. зі змін. та </w:t>
      </w:r>
      <w:proofErr w:type="spellStart"/>
      <w:r w:rsidRPr="00CC69FD">
        <w:rPr>
          <w:rFonts w:ascii="Times New Roman" w:hAnsi="Times New Roman"/>
          <w:sz w:val="28"/>
          <w:szCs w:val="28"/>
        </w:rPr>
        <w:t>допов</w:t>
      </w:r>
      <w:proofErr w:type="spellEnd"/>
      <w:r w:rsidRPr="00CC69FD">
        <w:rPr>
          <w:rFonts w:ascii="Times New Roman" w:hAnsi="Times New Roman"/>
          <w:sz w:val="28"/>
          <w:szCs w:val="28"/>
        </w:rPr>
        <w:t xml:space="preserve">.; за </w:t>
      </w:r>
      <w:proofErr w:type="spellStart"/>
      <w:r w:rsidRPr="00CC69FD">
        <w:rPr>
          <w:rFonts w:ascii="Times New Roman" w:hAnsi="Times New Roman"/>
          <w:sz w:val="28"/>
          <w:szCs w:val="28"/>
        </w:rPr>
        <w:t>заг</w:t>
      </w:r>
      <w:proofErr w:type="spellEnd"/>
      <w:r w:rsidRPr="00CC69FD">
        <w:rPr>
          <w:rFonts w:ascii="Times New Roman" w:hAnsi="Times New Roman"/>
          <w:sz w:val="28"/>
          <w:szCs w:val="28"/>
        </w:rPr>
        <w:t xml:space="preserve">. ред. В. В. Стасюка. Бровари : ТОВ “7БЦ”, 2020. 754 с.  </w:t>
      </w:r>
    </w:p>
    <w:p w14:paraId="2631E2B5" w14:textId="53A2E36F" w:rsidR="00CC69FD" w:rsidRPr="00CC69FD" w:rsidRDefault="00CC69FD" w:rsidP="00CC69FD">
      <w:pPr>
        <w:pStyle w:val="af"/>
        <w:numPr>
          <w:ilvl w:val="0"/>
          <w:numId w:val="45"/>
        </w:numPr>
        <w:tabs>
          <w:tab w:val="left" w:pos="284"/>
          <w:tab w:val="left" w:pos="426"/>
          <w:tab w:val="left" w:pos="993"/>
        </w:tabs>
        <w:spacing w:line="360" w:lineRule="auto"/>
        <w:ind w:left="0" w:firstLine="709"/>
        <w:jc w:val="both"/>
        <w:rPr>
          <w:rFonts w:ascii="Times New Roman" w:hAnsi="Times New Roman"/>
          <w:sz w:val="28"/>
          <w:szCs w:val="28"/>
        </w:rPr>
      </w:pPr>
      <w:proofErr w:type="spellStart"/>
      <w:r w:rsidRPr="00CC69FD">
        <w:rPr>
          <w:rFonts w:ascii="Times New Roman" w:hAnsi="Times New Roman"/>
          <w:sz w:val="28"/>
          <w:szCs w:val="28"/>
        </w:rPr>
        <w:t>Алещенко</w:t>
      </w:r>
      <w:proofErr w:type="spellEnd"/>
      <w:r w:rsidRPr="00CC69FD">
        <w:rPr>
          <w:rFonts w:ascii="Times New Roman" w:hAnsi="Times New Roman"/>
          <w:sz w:val="28"/>
          <w:szCs w:val="28"/>
        </w:rPr>
        <w:t xml:space="preserve"> В.</w:t>
      </w:r>
      <w:r w:rsidR="00263490">
        <w:rPr>
          <w:rFonts w:ascii="Times New Roman" w:hAnsi="Times New Roman"/>
          <w:sz w:val="28"/>
          <w:szCs w:val="28"/>
        </w:rPr>
        <w:t xml:space="preserve"> </w:t>
      </w:r>
      <w:r w:rsidRPr="00CC69FD">
        <w:rPr>
          <w:rFonts w:ascii="Times New Roman" w:hAnsi="Times New Roman"/>
          <w:sz w:val="28"/>
          <w:szCs w:val="28"/>
        </w:rPr>
        <w:t xml:space="preserve">І. Психологія військового управління: теорія і практика : монографія. Київ : Київський Національний університет імені Тараса Шевченка, 2021. 317 с. </w:t>
      </w:r>
    </w:p>
    <w:p w14:paraId="62D30B0D" w14:textId="77777777" w:rsidR="00CC69FD" w:rsidRPr="00CC69FD" w:rsidRDefault="00CC69FD" w:rsidP="00CC69FD">
      <w:pPr>
        <w:pStyle w:val="af"/>
        <w:numPr>
          <w:ilvl w:val="0"/>
          <w:numId w:val="45"/>
        </w:numPr>
        <w:tabs>
          <w:tab w:val="left" w:pos="284"/>
          <w:tab w:val="left" w:pos="426"/>
          <w:tab w:val="left" w:pos="993"/>
        </w:tabs>
        <w:spacing w:line="360" w:lineRule="auto"/>
        <w:ind w:left="0" w:firstLine="709"/>
        <w:jc w:val="both"/>
        <w:rPr>
          <w:rFonts w:ascii="Times New Roman" w:hAnsi="Times New Roman"/>
          <w:sz w:val="28"/>
          <w:szCs w:val="28"/>
        </w:rPr>
      </w:pPr>
      <w:r w:rsidRPr="00CC69FD">
        <w:rPr>
          <w:rFonts w:ascii="Times New Roman" w:hAnsi="Times New Roman"/>
          <w:sz w:val="28"/>
          <w:szCs w:val="28"/>
        </w:rPr>
        <w:t xml:space="preserve">Бабін С. І. Психологічна реабілітація ветеранів війни: сучасні підходи і виклики. </w:t>
      </w:r>
      <w:r w:rsidRPr="00CC69FD">
        <w:rPr>
          <w:rFonts w:ascii="Times New Roman" w:hAnsi="Times New Roman"/>
          <w:i/>
          <w:iCs/>
          <w:sz w:val="28"/>
          <w:szCs w:val="28"/>
        </w:rPr>
        <w:t>Науковий вісник Національного університету оборони України</w:t>
      </w:r>
      <w:r w:rsidRPr="00CC69FD">
        <w:rPr>
          <w:rFonts w:ascii="Times New Roman" w:hAnsi="Times New Roman"/>
          <w:sz w:val="28"/>
          <w:szCs w:val="28"/>
        </w:rPr>
        <w:t>, 2020, № 1, с. 45–52.</w:t>
      </w:r>
    </w:p>
    <w:p w14:paraId="555BCEA2" w14:textId="77777777" w:rsidR="00CC69FD" w:rsidRPr="00CC69FD" w:rsidRDefault="00CC69FD" w:rsidP="00CC69FD">
      <w:pPr>
        <w:pStyle w:val="af"/>
        <w:numPr>
          <w:ilvl w:val="0"/>
          <w:numId w:val="45"/>
        </w:numPr>
        <w:tabs>
          <w:tab w:val="left" w:pos="284"/>
          <w:tab w:val="left" w:pos="426"/>
          <w:tab w:val="left" w:pos="851"/>
          <w:tab w:val="left" w:pos="993"/>
        </w:tabs>
        <w:spacing w:after="0" w:line="360" w:lineRule="auto"/>
        <w:ind w:left="0" w:firstLine="709"/>
        <w:contextualSpacing w:val="0"/>
        <w:jc w:val="both"/>
        <w:rPr>
          <w:rFonts w:ascii="Times New Roman" w:hAnsi="Times New Roman"/>
          <w:sz w:val="28"/>
          <w:szCs w:val="28"/>
        </w:rPr>
      </w:pPr>
      <w:proofErr w:type="spellStart"/>
      <w:r w:rsidRPr="00CC69FD">
        <w:rPr>
          <w:rFonts w:ascii="Times New Roman" w:hAnsi="Times New Roman"/>
          <w:sz w:val="28"/>
          <w:szCs w:val="28"/>
        </w:rPr>
        <w:t>Вишньовський</w:t>
      </w:r>
      <w:proofErr w:type="spellEnd"/>
      <w:r w:rsidRPr="00CC69FD">
        <w:rPr>
          <w:rFonts w:ascii="Times New Roman" w:hAnsi="Times New Roman"/>
          <w:sz w:val="28"/>
          <w:szCs w:val="28"/>
        </w:rPr>
        <w:t xml:space="preserve"> В. В., </w:t>
      </w:r>
      <w:proofErr w:type="spellStart"/>
      <w:r w:rsidRPr="00CC69FD">
        <w:rPr>
          <w:rFonts w:ascii="Times New Roman" w:hAnsi="Times New Roman"/>
          <w:sz w:val="28"/>
          <w:szCs w:val="28"/>
        </w:rPr>
        <w:t>Періг</w:t>
      </w:r>
      <w:proofErr w:type="spellEnd"/>
      <w:r w:rsidRPr="00CC69FD">
        <w:rPr>
          <w:rFonts w:ascii="Times New Roman" w:hAnsi="Times New Roman"/>
          <w:sz w:val="28"/>
          <w:szCs w:val="28"/>
        </w:rPr>
        <w:t xml:space="preserve"> І. М. Вплив психологічних інтервенцій на психологічне здоров’я людини в умовах війни. Вчені записки Таврійського національного університету імені В. І. Вернадського. Серія «Психологія» Прикладна психологія. Професійна й організаційна психологія. Том 36 (75) № 1. 2025. С. 35-40.</w:t>
      </w:r>
    </w:p>
    <w:p w14:paraId="3E12FFAF" w14:textId="77777777" w:rsidR="00CC69FD" w:rsidRPr="00CC69FD" w:rsidRDefault="00CC69FD" w:rsidP="00CC69FD">
      <w:pPr>
        <w:pStyle w:val="af"/>
        <w:numPr>
          <w:ilvl w:val="0"/>
          <w:numId w:val="45"/>
        </w:numPr>
        <w:tabs>
          <w:tab w:val="left" w:pos="284"/>
          <w:tab w:val="left" w:pos="426"/>
          <w:tab w:val="left" w:pos="993"/>
        </w:tabs>
        <w:spacing w:line="360" w:lineRule="auto"/>
        <w:ind w:left="0" w:firstLine="709"/>
        <w:jc w:val="both"/>
        <w:rPr>
          <w:rFonts w:ascii="Times New Roman" w:hAnsi="Times New Roman"/>
          <w:sz w:val="28"/>
          <w:szCs w:val="28"/>
        </w:rPr>
      </w:pPr>
      <w:r w:rsidRPr="00CC69FD">
        <w:rPr>
          <w:rFonts w:ascii="Times New Roman" w:hAnsi="Times New Roman"/>
          <w:sz w:val="28"/>
          <w:szCs w:val="28"/>
        </w:rPr>
        <w:t xml:space="preserve">Гончар А. Ю. Рекомендації щодо вдосконалення функціональних обов’язків службових осіб військової частини, що відповідають за організацію психологічного забезпечення. Збірник матеріалів </w:t>
      </w:r>
      <w:proofErr w:type="spellStart"/>
      <w:r w:rsidRPr="00CC69FD">
        <w:rPr>
          <w:rFonts w:ascii="Times New Roman" w:hAnsi="Times New Roman"/>
          <w:sz w:val="28"/>
          <w:szCs w:val="28"/>
        </w:rPr>
        <w:t>науковопрактичного</w:t>
      </w:r>
      <w:proofErr w:type="spellEnd"/>
      <w:r w:rsidRPr="00CC69FD">
        <w:rPr>
          <w:rFonts w:ascii="Times New Roman" w:hAnsi="Times New Roman"/>
          <w:sz w:val="28"/>
          <w:szCs w:val="28"/>
        </w:rPr>
        <w:t xml:space="preserve"> семінару “Система морально-психологічного забезпечення Збройних Сил України : </w:t>
      </w:r>
      <w:proofErr w:type="spellStart"/>
      <w:r w:rsidRPr="00CC69FD">
        <w:rPr>
          <w:rFonts w:ascii="Times New Roman" w:hAnsi="Times New Roman"/>
          <w:sz w:val="28"/>
          <w:szCs w:val="28"/>
        </w:rPr>
        <w:t>уроки</w:t>
      </w:r>
      <w:proofErr w:type="spellEnd"/>
      <w:r w:rsidRPr="00CC69FD">
        <w:rPr>
          <w:rFonts w:ascii="Times New Roman" w:hAnsi="Times New Roman"/>
          <w:sz w:val="28"/>
          <w:szCs w:val="28"/>
        </w:rPr>
        <w:t xml:space="preserve"> російсько-української війни”. Київ : НУОУ, 2022. 164 с. </w:t>
      </w:r>
    </w:p>
    <w:p w14:paraId="79E7A673" w14:textId="77777777" w:rsidR="00CC69FD" w:rsidRPr="00CC69FD" w:rsidRDefault="00CC69FD" w:rsidP="00CC69FD">
      <w:pPr>
        <w:pStyle w:val="af"/>
        <w:numPr>
          <w:ilvl w:val="0"/>
          <w:numId w:val="45"/>
        </w:numPr>
        <w:tabs>
          <w:tab w:val="left" w:pos="284"/>
          <w:tab w:val="left" w:pos="426"/>
          <w:tab w:val="left" w:pos="993"/>
        </w:tabs>
        <w:spacing w:line="360" w:lineRule="auto"/>
        <w:ind w:left="0" w:firstLine="709"/>
        <w:jc w:val="both"/>
        <w:rPr>
          <w:rFonts w:ascii="Times New Roman" w:hAnsi="Times New Roman"/>
          <w:sz w:val="28"/>
          <w:szCs w:val="28"/>
        </w:rPr>
      </w:pPr>
      <w:r w:rsidRPr="00CC69FD">
        <w:rPr>
          <w:rFonts w:ascii="Times New Roman" w:hAnsi="Times New Roman"/>
          <w:sz w:val="28"/>
          <w:szCs w:val="28"/>
        </w:rPr>
        <w:t xml:space="preserve">Гончар А. Ю., </w:t>
      </w:r>
      <w:proofErr w:type="spellStart"/>
      <w:r w:rsidRPr="00CC69FD">
        <w:rPr>
          <w:rFonts w:ascii="Times New Roman" w:hAnsi="Times New Roman"/>
          <w:sz w:val="28"/>
          <w:szCs w:val="28"/>
        </w:rPr>
        <w:t>Нехаєнко</w:t>
      </w:r>
      <w:proofErr w:type="spellEnd"/>
      <w:r w:rsidRPr="00CC69FD">
        <w:rPr>
          <w:rFonts w:ascii="Times New Roman" w:hAnsi="Times New Roman"/>
          <w:sz w:val="28"/>
          <w:szCs w:val="28"/>
        </w:rPr>
        <w:t xml:space="preserve"> С. І., </w:t>
      </w:r>
      <w:proofErr w:type="spellStart"/>
      <w:r w:rsidRPr="00CC69FD">
        <w:rPr>
          <w:rFonts w:ascii="Times New Roman" w:hAnsi="Times New Roman"/>
          <w:sz w:val="28"/>
          <w:szCs w:val="28"/>
        </w:rPr>
        <w:t>Котібо</w:t>
      </w:r>
      <w:proofErr w:type="spellEnd"/>
      <w:r w:rsidRPr="00CC69FD">
        <w:rPr>
          <w:rFonts w:ascii="Times New Roman" w:hAnsi="Times New Roman"/>
          <w:sz w:val="28"/>
          <w:szCs w:val="28"/>
        </w:rPr>
        <w:t xml:space="preserve"> В.В. Професійна компетентність як індикатор готовності управління військовими колективами військовим керівником. </w:t>
      </w:r>
      <w:proofErr w:type="spellStart"/>
      <w:r w:rsidRPr="00CC69FD">
        <w:rPr>
          <w:rFonts w:ascii="Times New Roman" w:hAnsi="Times New Roman"/>
          <w:sz w:val="28"/>
          <w:szCs w:val="28"/>
        </w:rPr>
        <w:t>The</w:t>
      </w:r>
      <w:proofErr w:type="spellEnd"/>
      <w:r w:rsidRPr="00CC69FD">
        <w:rPr>
          <w:rFonts w:ascii="Times New Roman" w:hAnsi="Times New Roman"/>
          <w:sz w:val="28"/>
          <w:szCs w:val="28"/>
        </w:rPr>
        <w:t xml:space="preserve"> 6th </w:t>
      </w:r>
      <w:proofErr w:type="spellStart"/>
      <w:r w:rsidRPr="00CC69FD">
        <w:rPr>
          <w:rFonts w:ascii="Times New Roman" w:hAnsi="Times New Roman"/>
          <w:sz w:val="28"/>
          <w:szCs w:val="28"/>
        </w:rPr>
        <w:t>International</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scientific</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and</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practical</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conference</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Innovative</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development</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of</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science</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technology</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and</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education</w:t>
      </w:r>
      <w:proofErr w:type="spellEnd"/>
      <w:r w:rsidRPr="00CC69FD">
        <w:rPr>
          <w:rFonts w:ascii="Times New Roman" w:hAnsi="Times New Roman"/>
          <w:sz w:val="28"/>
          <w:szCs w:val="28"/>
        </w:rPr>
        <w:t>” (</w:t>
      </w:r>
      <w:proofErr w:type="spellStart"/>
      <w:r w:rsidRPr="00CC69FD">
        <w:rPr>
          <w:rFonts w:ascii="Times New Roman" w:hAnsi="Times New Roman"/>
          <w:sz w:val="28"/>
          <w:szCs w:val="28"/>
        </w:rPr>
        <w:t>March</w:t>
      </w:r>
      <w:proofErr w:type="spellEnd"/>
      <w:r w:rsidRPr="00CC69FD">
        <w:rPr>
          <w:rFonts w:ascii="Times New Roman" w:hAnsi="Times New Roman"/>
          <w:sz w:val="28"/>
          <w:szCs w:val="28"/>
        </w:rPr>
        <w:t xml:space="preserve"> 14-16, 2024) </w:t>
      </w:r>
      <w:proofErr w:type="spellStart"/>
      <w:r w:rsidRPr="00CC69FD">
        <w:rPr>
          <w:rFonts w:ascii="Times New Roman" w:hAnsi="Times New Roman"/>
          <w:sz w:val="28"/>
          <w:szCs w:val="28"/>
        </w:rPr>
        <w:t>Perfect</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Publishing</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Vancouver</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Canada</w:t>
      </w:r>
      <w:proofErr w:type="spellEnd"/>
      <w:r w:rsidRPr="00CC69FD">
        <w:rPr>
          <w:rFonts w:ascii="Times New Roman" w:hAnsi="Times New Roman"/>
          <w:sz w:val="28"/>
          <w:szCs w:val="28"/>
        </w:rPr>
        <w:t xml:space="preserve">. 2024. 445 p. </w:t>
      </w:r>
    </w:p>
    <w:p w14:paraId="46E98DBA" w14:textId="77777777" w:rsidR="00CC69FD" w:rsidRPr="00CC69FD" w:rsidRDefault="00CC69FD" w:rsidP="00CC69FD">
      <w:pPr>
        <w:pStyle w:val="af"/>
        <w:numPr>
          <w:ilvl w:val="0"/>
          <w:numId w:val="45"/>
        </w:numPr>
        <w:tabs>
          <w:tab w:val="left" w:pos="284"/>
          <w:tab w:val="left" w:pos="426"/>
          <w:tab w:val="left" w:pos="993"/>
        </w:tabs>
        <w:spacing w:line="360" w:lineRule="auto"/>
        <w:ind w:left="0" w:firstLine="709"/>
        <w:jc w:val="both"/>
        <w:rPr>
          <w:rFonts w:ascii="Times New Roman" w:hAnsi="Times New Roman"/>
          <w:sz w:val="28"/>
          <w:szCs w:val="28"/>
        </w:rPr>
      </w:pPr>
      <w:proofErr w:type="spellStart"/>
      <w:r w:rsidRPr="00CC69FD">
        <w:rPr>
          <w:rFonts w:ascii="Times New Roman" w:hAnsi="Times New Roman"/>
          <w:sz w:val="28"/>
          <w:szCs w:val="28"/>
        </w:rPr>
        <w:t>Грилюк</w:t>
      </w:r>
      <w:proofErr w:type="spellEnd"/>
      <w:r w:rsidRPr="00CC69FD">
        <w:rPr>
          <w:rFonts w:ascii="Times New Roman" w:hAnsi="Times New Roman"/>
          <w:sz w:val="28"/>
          <w:szCs w:val="28"/>
        </w:rPr>
        <w:t xml:space="preserve"> С.М., Тютюнник Л.Л., </w:t>
      </w:r>
      <w:proofErr w:type="spellStart"/>
      <w:r w:rsidRPr="00CC69FD">
        <w:rPr>
          <w:rFonts w:ascii="Times New Roman" w:hAnsi="Times New Roman"/>
          <w:sz w:val="28"/>
          <w:szCs w:val="28"/>
        </w:rPr>
        <w:t>Алещенко</w:t>
      </w:r>
      <w:proofErr w:type="spellEnd"/>
      <w:r w:rsidRPr="00CC69FD">
        <w:rPr>
          <w:rFonts w:ascii="Times New Roman" w:hAnsi="Times New Roman"/>
          <w:sz w:val="28"/>
          <w:szCs w:val="28"/>
        </w:rPr>
        <w:t xml:space="preserve"> В.І. Порадник командиру з відновлення стресостійкості: навчально-методичний посібник. Київ: НУОУ, 2023. 168 с. </w:t>
      </w:r>
    </w:p>
    <w:p w14:paraId="08EEED78" w14:textId="67E4A3FD" w:rsidR="00CC69FD" w:rsidRPr="00AD45A5" w:rsidRDefault="00CC69FD" w:rsidP="00CC69FD">
      <w:pPr>
        <w:pStyle w:val="af"/>
        <w:numPr>
          <w:ilvl w:val="0"/>
          <w:numId w:val="45"/>
        </w:numPr>
        <w:tabs>
          <w:tab w:val="left" w:pos="284"/>
          <w:tab w:val="left" w:pos="426"/>
          <w:tab w:val="left" w:pos="993"/>
        </w:tabs>
        <w:spacing w:line="360" w:lineRule="auto"/>
        <w:ind w:left="0" w:firstLine="709"/>
        <w:jc w:val="both"/>
        <w:rPr>
          <w:rFonts w:ascii="Times New Roman" w:hAnsi="Times New Roman"/>
          <w:spacing w:val="-4"/>
          <w:sz w:val="28"/>
          <w:szCs w:val="28"/>
        </w:rPr>
      </w:pPr>
      <w:proofErr w:type="spellStart"/>
      <w:r w:rsidRPr="00AD45A5">
        <w:rPr>
          <w:rFonts w:ascii="Times New Roman" w:hAnsi="Times New Roman"/>
          <w:spacing w:val="-4"/>
          <w:sz w:val="28"/>
          <w:szCs w:val="28"/>
        </w:rPr>
        <w:t>Грицевич</w:t>
      </w:r>
      <w:proofErr w:type="spellEnd"/>
      <w:r w:rsidRPr="00AD45A5">
        <w:rPr>
          <w:rFonts w:ascii="Times New Roman" w:hAnsi="Times New Roman"/>
          <w:spacing w:val="-4"/>
          <w:sz w:val="28"/>
          <w:szCs w:val="28"/>
        </w:rPr>
        <w:t xml:space="preserve"> Т.</w:t>
      </w:r>
      <w:r w:rsidR="00AD45A5" w:rsidRPr="00AD45A5">
        <w:rPr>
          <w:rFonts w:ascii="Times New Roman" w:hAnsi="Times New Roman"/>
          <w:spacing w:val="-4"/>
          <w:sz w:val="28"/>
          <w:szCs w:val="28"/>
        </w:rPr>
        <w:t xml:space="preserve"> </w:t>
      </w:r>
      <w:r w:rsidRPr="00AD45A5">
        <w:rPr>
          <w:rFonts w:ascii="Times New Roman" w:hAnsi="Times New Roman"/>
          <w:spacing w:val="-4"/>
          <w:sz w:val="28"/>
          <w:szCs w:val="28"/>
        </w:rPr>
        <w:t xml:space="preserve">Л., </w:t>
      </w:r>
      <w:proofErr w:type="spellStart"/>
      <w:r w:rsidRPr="00AD45A5">
        <w:rPr>
          <w:rFonts w:ascii="Times New Roman" w:hAnsi="Times New Roman"/>
          <w:spacing w:val="-4"/>
          <w:sz w:val="28"/>
          <w:szCs w:val="28"/>
        </w:rPr>
        <w:t>Капінус</w:t>
      </w:r>
      <w:proofErr w:type="spellEnd"/>
      <w:r w:rsidRPr="00AD45A5">
        <w:rPr>
          <w:rFonts w:ascii="Times New Roman" w:hAnsi="Times New Roman"/>
          <w:spacing w:val="-4"/>
          <w:sz w:val="28"/>
          <w:szCs w:val="28"/>
        </w:rPr>
        <w:t xml:space="preserve"> О.</w:t>
      </w:r>
      <w:r w:rsidR="00AD45A5" w:rsidRPr="00AD45A5">
        <w:rPr>
          <w:rFonts w:ascii="Times New Roman" w:hAnsi="Times New Roman"/>
          <w:spacing w:val="-4"/>
          <w:sz w:val="28"/>
          <w:szCs w:val="28"/>
        </w:rPr>
        <w:t xml:space="preserve"> </w:t>
      </w:r>
      <w:r w:rsidRPr="00AD45A5">
        <w:rPr>
          <w:rFonts w:ascii="Times New Roman" w:hAnsi="Times New Roman"/>
          <w:spacing w:val="-4"/>
          <w:sz w:val="28"/>
          <w:szCs w:val="28"/>
        </w:rPr>
        <w:t xml:space="preserve">С., </w:t>
      </w:r>
      <w:proofErr w:type="spellStart"/>
      <w:r w:rsidRPr="00AD45A5">
        <w:rPr>
          <w:rFonts w:ascii="Times New Roman" w:hAnsi="Times New Roman"/>
          <w:spacing w:val="-4"/>
          <w:sz w:val="28"/>
          <w:szCs w:val="28"/>
        </w:rPr>
        <w:t>Мацевко</w:t>
      </w:r>
      <w:proofErr w:type="spellEnd"/>
      <w:r w:rsidRPr="00AD45A5">
        <w:rPr>
          <w:rFonts w:ascii="Times New Roman" w:hAnsi="Times New Roman"/>
          <w:spacing w:val="-4"/>
          <w:sz w:val="28"/>
          <w:szCs w:val="28"/>
        </w:rPr>
        <w:t xml:space="preserve"> Т.</w:t>
      </w:r>
      <w:r w:rsidR="00AD45A5" w:rsidRPr="00AD45A5">
        <w:rPr>
          <w:rFonts w:ascii="Times New Roman" w:hAnsi="Times New Roman"/>
          <w:spacing w:val="-4"/>
          <w:sz w:val="28"/>
          <w:szCs w:val="28"/>
        </w:rPr>
        <w:t xml:space="preserve"> </w:t>
      </w:r>
      <w:r w:rsidRPr="00AD45A5">
        <w:rPr>
          <w:rFonts w:ascii="Times New Roman" w:hAnsi="Times New Roman"/>
          <w:spacing w:val="-4"/>
          <w:sz w:val="28"/>
          <w:szCs w:val="28"/>
        </w:rPr>
        <w:t xml:space="preserve">М., </w:t>
      </w:r>
      <w:proofErr w:type="spellStart"/>
      <w:r w:rsidRPr="00AD45A5">
        <w:rPr>
          <w:rFonts w:ascii="Times New Roman" w:hAnsi="Times New Roman"/>
          <w:spacing w:val="-4"/>
          <w:sz w:val="28"/>
          <w:szCs w:val="28"/>
        </w:rPr>
        <w:t>Неурова</w:t>
      </w:r>
      <w:proofErr w:type="spellEnd"/>
      <w:r w:rsidRPr="00AD45A5">
        <w:rPr>
          <w:rFonts w:ascii="Times New Roman" w:hAnsi="Times New Roman"/>
          <w:spacing w:val="-4"/>
          <w:sz w:val="28"/>
          <w:szCs w:val="28"/>
        </w:rPr>
        <w:t xml:space="preserve"> А.</w:t>
      </w:r>
      <w:r w:rsidR="00AD45A5" w:rsidRPr="00AD45A5">
        <w:rPr>
          <w:rFonts w:ascii="Times New Roman" w:hAnsi="Times New Roman"/>
          <w:spacing w:val="-4"/>
          <w:sz w:val="28"/>
          <w:szCs w:val="28"/>
        </w:rPr>
        <w:t xml:space="preserve"> </w:t>
      </w:r>
      <w:r w:rsidRPr="00AD45A5">
        <w:rPr>
          <w:rFonts w:ascii="Times New Roman" w:hAnsi="Times New Roman"/>
          <w:spacing w:val="-4"/>
          <w:sz w:val="28"/>
          <w:szCs w:val="28"/>
        </w:rPr>
        <w:t xml:space="preserve">Б., Романишин </w:t>
      </w:r>
      <w:r w:rsidR="00263490" w:rsidRPr="00AD45A5">
        <w:rPr>
          <w:rFonts w:ascii="Times New Roman" w:hAnsi="Times New Roman"/>
          <w:spacing w:val="-4"/>
          <w:sz w:val="28"/>
          <w:szCs w:val="28"/>
        </w:rPr>
        <w:t> </w:t>
      </w:r>
      <w:r w:rsidRPr="00AD45A5">
        <w:rPr>
          <w:rFonts w:ascii="Times New Roman" w:hAnsi="Times New Roman"/>
          <w:spacing w:val="-4"/>
          <w:sz w:val="28"/>
          <w:szCs w:val="28"/>
        </w:rPr>
        <w:t>А.</w:t>
      </w:r>
      <w:r w:rsidR="00AD45A5" w:rsidRPr="00AD45A5">
        <w:rPr>
          <w:rFonts w:ascii="Times New Roman" w:hAnsi="Times New Roman"/>
          <w:spacing w:val="-4"/>
          <w:sz w:val="28"/>
          <w:szCs w:val="28"/>
        </w:rPr>
        <w:t xml:space="preserve"> </w:t>
      </w:r>
      <w:r w:rsidRPr="00AD45A5">
        <w:rPr>
          <w:rFonts w:ascii="Times New Roman" w:hAnsi="Times New Roman"/>
          <w:spacing w:val="-4"/>
          <w:sz w:val="28"/>
          <w:szCs w:val="28"/>
        </w:rPr>
        <w:t xml:space="preserve">М. Психологія бою. Львів: видавництво «Астролябія», 2022. 336 с. </w:t>
      </w:r>
    </w:p>
    <w:p w14:paraId="5118C05A" w14:textId="77777777" w:rsidR="00CC69FD" w:rsidRPr="00CC69FD" w:rsidRDefault="00CC69FD" w:rsidP="00CC69FD">
      <w:pPr>
        <w:pStyle w:val="af"/>
        <w:numPr>
          <w:ilvl w:val="0"/>
          <w:numId w:val="45"/>
        </w:numPr>
        <w:tabs>
          <w:tab w:val="left" w:pos="284"/>
          <w:tab w:val="left" w:pos="426"/>
          <w:tab w:val="left" w:pos="993"/>
        </w:tabs>
        <w:spacing w:line="360" w:lineRule="auto"/>
        <w:ind w:left="0" w:firstLine="709"/>
        <w:jc w:val="both"/>
        <w:rPr>
          <w:rFonts w:ascii="Times New Roman" w:hAnsi="Times New Roman"/>
          <w:sz w:val="28"/>
          <w:szCs w:val="28"/>
        </w:rPr>
      </w:pPr>
      <w:r w:rsidRPr="00CC69FD">
        <w:rPr>
          <w:rFonts w:ascii="Times New Roman" w:hAnsi="Times New Roman"/>
          <w:sz w:val="28"/>
          <w:szCs w:val="28"/>
        </w:rPr>
        <w:t xml:space="preserve">Дикун В. Г., Мороз В. М., Стасюк В. В. Методологія дослідження морально-психологічного стану особового складу військ (сил) : </w:t>
      </w:r>
      <w:proofErr w:type="spellStart"/>
      <w:r w:rsidRPr="00CC69FD">
        <w:rPr>
          <w:rFonts w:ascii="Times New Roman" w:hAnsi="Times New Roman"/>
          <w:sz w:val="28"/>
          <w:szCs w:val="28"/>
        </w:rPr>
        <w:t>Навч</w:t>
      </w:r>
      <w:proofErr w:type="spellEnd"/>
      <w:r w:rsidRPr="00CC69FD">
        <w:rPr>
          <w:rFonts w:ascii="Times New Roman" w:hAnsi="Times New Roman"/>
          <w:sz w:val="28"/>
          <w:szCs w:val="28"/>
        </w:rPr>
        <w:t xml:space="preserve">.-метод. </w:t>
      </w:r>
      <w:proofErr w:type="spellStart"/>
      <w:r w:rsidRPr="00CC69FD">
        <w:rPr>
          <w:rFonts w:ascii="Times New Roman" w:hAnsi="Times New Roman"/>
          <w:sz w:val="28"/>
          <w:szCs w:val="28"/>
        </w:rPr>
        <w:t>посіб</w:t>
      </w:r>
      <w:proofErr w:type="spellEnd"/>
      <w:r w:rsidRPr="00CC69FD">
        <w:rPr>
          <w:rFonts w:ascii="Times New Roman" w:hAnsi="Times New Roman"/>
          <w:sz w:val="28"/>
          <w:szCs w:val="28"/>
        </w:rPr>
        <w:t xml:space="preserve">. Київ : ФОП </w:t>
      </w:r>
      <w:proofErr w:type="spellStart"/>
      <w:r w:rsidRPr="00CC69FD">
        <w:rPr>
          <w:rFonts w:ascii="Times New Roman" w:hAnsi="Times New Roman"/>
          <w:sz w:val="28"/>
          <w:szCs w:val="28"/>
        </w:rPr>
        <w:t>Маслаков</w:t>
      </w:r>
      <w:proofErr w:type="spellEnd"/>
      <w:r w:rsidRPr="00CC69FD">
        <w:rPr>
          <w:rFonts w:ascii="Times New Roman" w:hAnsi="Times New Roman"/>
          <w:sz w:val="28"/>
          <w:szCs w:val="28"/>
        </w:rPr>
        <w:t xml:space="preserve">, 2023. 383 с. </w:t>
      </w:r>
    </w:p>
    <w:p w14:paraId="3D981988" w14:textId="0D3D610C" w:rsidR="00CC69FD" w:rsidRPr="00CC69FD" w:rsidRDefault="00CC69FD" w:rsidP="00CC69FD">
      <w:pPr>
        <w:pStyle w:val="af"/>
        <w:numPr>
          <w:ilvl w:val="0"/>
          <w:numId w:val="45"/>
        </w:numPr>
        <w:tabs>
          <w:tab w:val="left" w:pos="284"/>
          <w:tab w:val="left" w:pos="426"/>
          <w:tab w:val="left" w:pos="993"/>
          <w:tab w:val="left" w:pos="1134"/>
        </w:tabs>
        <w:spacing w:line="360" w:lineRule="auto"/>
        <w:ind w:left="0" w:firstLine="709"/>
        <w:jc w:val="both"/>
        <w:rPr>
          <w:rFonts w:ascii="Times New Roman" w:hAnsi="Times New Roman"/>
          <w:sz w:val="28"/>
          <w:szCs w:val="28"/>
        </w:rPr>
      </w:pPr>
      <w:r w:rsidRPr="00CC69FD">
        <w:rPr>
          <w:rFonts w:ascii="Times New Roman" w:hAnsi="Times New Roman"/>
          <w:sz w:val="28"/>
          <w:szCs w:val="28"/>
        </w:rPr>
        <w:t xml:space="preserve">Загальновійськова підготовка: </w:t>
      </w:r>
      <w:proofErr w:type="spellStart"/>
      <w:r w:rsidRPr="00CC69FD">
        <w:rPr>
          <w:rFonts w:ascii="Times New Roman" w:hAnsi="Times New Roman"/>
          <w:sz w:val="28"/>
          <w:szCs w:val="28"/>
        </w:rPr>
        <w:t>Навч</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посібн</w:t>
      </w:r>
      <w:proofErr w:type="spellEnd"/>
      <w:r w:rsidRPr="00CC69FD">
        <w:rPr>
          <w:rFonts w:ascii="Times New Roman" w:hAnsi="Times New Roman"/>
          <w:sz w:val="28"/>
          <w:szCs w:val="28"/>
        </w:rPr>
        <w:t xml:space="preserve">. для </w:t>
      </w:r>
      <w:proofErr w:type="spellStart"/>
      <w:r w:rsidRPr="00CC69FD">
        <w:rPr>
          <w:rFonts w:ascii="Times New Roman" w:hAnsi="Times New Roman"/>
          <w:sz w:val="28"/>
          <w:szCs w:val="28"/>
        </w:rPr>
        <w:t>студ</w:t>
      </w:r>
      <w:proofErr w:type="spellEnd"/>
      <w:r w:rsidRPr="00CC69FD">
        <w:rPr>
          <w:rFonts w:ascii="Times New Roman" w:hAnsi="Times New Roman"/>
          <w:sz w:val="28"/>
          <w:szCs w:val="28"/>
        </w:rPr>
        <w:t xml:space="preserve">. мед. </w:t>
      </w:r>
      <w:proofErr w:type="spellStart"/>
      <w:r w:rsidRPr="00CC69FD">
        <w:rPr>
          <w:rFonts w:ascii="Times New Roman" w:hAnsi="Times New Roman"/>
          <w:sz w:val="28"/>
          <w:szCs w:val="28"/>
        </w:rPr>
        <w:t>факульт</w:t>
      </w:r>
      <w:proofErr w:type="spellEnd"/>
      <w:r w:rsidRPr="00CC69FD">
        <w:rPr>
          <w:rFonts w:ascii="Times New Roman" w:hAnsi="Times New Roman"/>
          <w:sz w:val="28"/>
          <w:szCs w:val="28"/>
        </w:rPr>
        <w:t>. ВНМУ ім. М.І.</w:t>
      </w:r>
      <w:r w:rsidR="00AD45A5">
        <w:rPr>
          <w:rFonts w:ascii="Times New Roman" w:hAnsi="Times New Roman"/>
          <w:sz w:val="28"/>
          <w:szCs w:val="28"/>
        </w:rPr>
        <w:t xml:space="preserve"> </w:t>
      </w:r>
      <w:r w:rsidRPr="00CC69FD">
        <w:rPr>
          <w:rFonts w:ascii="Times New Roman" w:hAnsi="Times New Roman"/>
          <w:sz w:val="28"/>
          <w:szCs w:val="28"/>
        </w:rPr>
        <w:t>Пирогова / Під редакцією доцента Матвійчука М.В. Вінниця: ВНМУ ім. М.І.</w:t>
      </w:r>
      <w:r w:rsidR="00AD45A5">
        <w:rPr>
          <w:rFonts w:ascii="Times New Roman" w:hAnsi="Times New Roman"/>
          <w:sz w:val="28"/>
          <w:szCs w:val="28"/>
        </w:rPr>
        <w:t xml:space="preserve"> </w:t>
      </w:r>
      <w:r w:rsidRPr="00CC69FD">
        <w:rPr>
          <w:rFonts w:ascii="Times New Roman" w:hAnsi="Times New Roman"/>
          <w:sz w:val="28"/>
          <w:szCs w:val="28"/>
        </w:rPr>
        <w:t xml:space="preserve">Пирогова, 2022. 304 с. </w:t>
      </w:r>
    </w:p>
    <w:p w14:paraId="0F185246" w14:textId="20C3EA5D" w:rsidR="00CC69FD" w:rsidRPr="00CC69FD" w:rsidRDefault="00CC69FD" w:rsidP="00CC69FD">
      <w:pPr>
        <w:pStyle w:val="af"/>
        <w:numPr>
          <w:ilvl w:val="0"/>
          <w:numId w:val="45"/>
        </w:numPr>
        <w:tabs>
          <w:tab w:val="left" w:pos="284"/>
          <w:tab w:val="left" w:pos="426"/>
          <w:tab w:val="left" w:pos="993"/>
          <w:tab w:val="left" w:pos="1134"/>
        </w:tabs>
        <w:spacing w:line="360" w:lineRule="auto"/>
        <w:ind w:left="0" w:firstLine="709"/>
        <w:jc w:val="both"/>
        <w:rPr>
          <w:rFonts w:ascii="Times New Roman" w:hAnsi="Times New Roman"/>
          <w:sz w:val="28"/>
          <w:szCs w:val="28"/>
        </w:rPr>
      </w:pPr>
      <w:proofErr w:type="spellStart"/>
      <w:r w:rsidRPr="00CC69FD">
        <w:rPr>
          <w:rFonts w:ascii="Times New Roman" w:hAnsi="Times New Roman"/>
          <w:sz w:val="28"/>
          <w:szCs w:val="28"/>
        </w:rPr>
        <w:t>Заіка</w:t>
      </w:r>
      <w:proofErr w:type="spellEnd"/>
      <w:r w:rsidRPr="00CC69FD">
        <w:rPr>
          <w:rFonts w:ascii="Times New Roman" w:hAnsi="Times New Roman"/>
          <w:sz w:val="28"/>
          <w:szCs w:val="28"/>
        </w:rPr>
        <w:t xml:space="preserve"> В.</w:t>
      </w:r>
      <w:r w:rsidR="00AD45A5">
        <w:rPr>
          <w:rFonts w:ascii="Times New Roman" w:hAnsi="Times New Roman"/>
          <w:sz w:val="28"/>
          <w:szCs w:val="28"/>
        </w:rPr>
        <w:t xml:space="preserve"> </w:t>
      </w:r>
      <w:r w:rsidRPr="00CC69FD">
        <w:rPr>
          <w:rFonts w:ascii="Times New Roman" w:hAnsi="Times New Roman"/>
          <w:sz w:val="28"/>
          <w:szCs w:val="28"/>
        </w:rPr>
        <w:t>М., Страшко Є.</w:t>
      </w:r>
      <w:r w:rsidR="00AD45A5">
        <w:rPr>
          <w:rFonts w:ascii="Times New Roman" w:hAnsi="Times New Roman"/>
          <w:sz w:val="28"/>
          <w:szCs w:val="28"/>
        </w:rPr>
        <w:t xml:space="preserve"> </w:t>
      </w:r>
      <w:r w:rsidRPr="00CC69FD">
        <w:rPr>
          <w:rFonts w:ascii="Times New Roman" w:hAnsi="Times New Roman"/>
          <w:sz w:val="28"/>
          <w:szCs w:val="28"/>
        </w:rPr>
        <w:t>Ю., Лебедєв В.</w:t>
      </w:r>
      <w:r w:rsidR="00AD45A5">
        <w:rPr>
          <w:rFonts w:ascii="Times New Roman" w:hAnsi="Times New Roman"/>
          <w:sz w:val="28"/>
          <w:szCs w:val="28"/>
        </w:rPr>
        <w:t xml:space="preserve"> </w:t>
      </w:r>
      <w:r w:rsidRPr="00CC69FD">
        <w:rPr>
          <w:rFonts w:ascii="Times New Roman" w:hAnsi="Times New Roman"/>
          <w:sz w:val="28"/>
          <w:szCs w:val="28"/>
        </w:rPr>
        <w:t>А., Чернов А.</w:t>
      </w:r>
      <w:r w:rsidR="00AD45A5">
        <w:rPr>
          <w:rFonts w:ascii="Times New Roman" w:hAnsi="Times New Roman"/>
          <w:sz w:val="28"/>
          <w:szCs w:val="28"/>
        </w:rPr>
        <w:t xml:space="preserve"> </w:t>
      </w:r>
      <w:r w:rsidRPr="00CC69FD">
        <w:rPr>
          <w:rFonts w:ascii="Times New Roman" w:hAnsi="Times New Roman"/>
          <w:sz w:val="28"/>
          <w:szCs w:val="28"/>
        </w:rPr>
        <w:t>А. Пілотний проект програми роботи оздоровчого табору (природо терапевтичної групи) із використанням методу «</w:t>
      </w:r>
      <w:proofErr w:type="spellStart"/>
      <w:r w:rsidRPr="00CC69FD">
        <w:rPr>
          <w:rFonts w:ascii="Times New Roman" w:hAnsi="Times New Roman"/>
          <w:sz w:val="28"/>
          <w:szCs w:val="28"/>
        </w:rPr>
        <w:t>природотерапії</w:t>
      </w:r>
      <w:proofErr w:type="spellEnd"/>
      <w:r w:rsidRPr="00CC69FD">
        <w:rPr>
          <w:rFonts w:ascii="Times New Roman" w:hAnsi="Times New Roman"/>
          <w:sz w:val="28"/>
          <w:szCs w:val="28"/>
        </w:rPr>
        <w:t>» та «рекреації». Матеріали ІІІ Всеукраїнської науково-практичної конференції з міжнародною участю «Медична реабілітація в Україні: сучасний стан та напрями розвитку, 110 проблеми та перспективи», 8 вересня 2023 року. [Текст] / ПДМУ; [</w:t>
      </w:r>
      <w:proofErr w:type="spellStart"/>
      <w:r w:rsidRPr="00CC69FD">
        <w:rPr>
          <w:rFonts w:ascii="Times New Roman" w:hAnsi="Times New Roman"/>
          <w:sz w:val="28"/>
          <w:szCs w:val="28"/>
        </w:rPr>
        <w:t>ред.кол</w:t>
      </w:r>
      <w:proofErr w:type="spellEnd"/>
      <w:r w:rsidRPr="00CC69FD">
        <w:rPr>
          <w:rFonts w:ascii="Times New Roman" w:hAnsi="Times New Roman"/>
          <w:sz w:val="28"/>
          <w:szCs w:val="28"/>
        </w:rPr>
        <w:t xml:space="preserve">.: В. М. </w:t>
      </w:r>
      <w:proofErr w:type="spellStart"/>
      <w:r w:rsidRPr="00CC69FD">
        <w:rPr>
          <w:rFonts w:ascii="Times New Roman" w:hAnsi="Times New Roman"/>
          <w:sz w:val="28"/>
          <w:szCs w:val="28"/>
        </w:rPr>
        <w:t>Ждан</w:t>
      </w:r>
      <w:proofErr w:type="spellEnd"/>
      <w:r w:rsidRPr="00CC69FD">
        <w:rPr>
          <w:rFonts w:ascii="Times New Roman" w:hAnsi="Times New Roman"/>
          <w:sz w:val="28"/>
          <w:szCs w:val="28"/>
        </w:rPr>
        <w:t xml:space="preserve">, В. П. Лисак, І. А. </w:t>
      </w:r>
      <w:proofErr w:type="spellStart"/>
      <w:r w:rsidRPr="00CC69FD">
        <w:rPr>
          <w:rFonts w:ascii="Times New Roman" w:hAnsi="Times New Roman"/>
          <w:sz w:val="28"/>
          <w:szCs w:val="28"/>
        </w:rPr>
        <w:t>Голованова</w:t>
      </w:r>
      <w:proofErr w:type="spellEnd"/>
      <w:r w:rsidRPr="00CC69FD">
        <w:rPr>
          <w:rFonts w:ascii="Times New Roman" w:hAnsi="Times New Roman"/>
          <w:sz w:val="28"/>
          <w:szCs w:val="28"/>
        </w:rPr>
        <w:t xml:space="preserve"> та ін..]. Полтава, 2023. С. 90 – 93. </w:t>
      </w:r>
    </w:p>
    <w:p w14:paraId="3318EF11" w14:textId="77777777" w:rsidR="00CC69FD" w:rsidRPr="00CC69FD" w:rsidRDefault="00CC69FD" w:rsidP="00CC69FD">
      <w:pPr>
        <w:pStyle w:val="af"/>
        <w:numPr>
          <w:ilvl w:val="0"/>
          <w:numId w:val="45"/>
        </w:numPr>
        <w:tabs>
          <w:tab w:val="left" w:pos="284"/>
          <w:tab w:val="left" w:pos="426"/>
          <w:tab w:val="left" w:pos="993"/>
          <w:tab w:val="left" w:pos="1134"/>
        </w:tabs>
        <w:spacing w:line="360" w:lineRule="auto"/>
        <w:ind w:left="0" w:firstLine="709"/>
        <w:jc w:val="both"/>
        <w:rPr>
          <w:rFonts w:ascii="Times New Roman" w:hAnsi="Times New Roman"/>
          <w:sz w:val="28"/>
          <w:szCs w:val="28"/>
        </w:rPr>
      </w:pPr>
      <w:r w:rsidRPr="00CC69FD">
        <w:rPr>
          <w:rFonts w:ascii="Times New Roman" w:hAnsi="Times New Roman"/>
          <w:sz w:val="28"/>
          <w:szCs w:val="28"/>
        </w:rPr>
        <w:t xml:space="preserve">Збірник стандартів психологічної підготовки у Збройних Силах України: метод. </w:t>
      </w:r>
      <w:proofErr w:type="spellStart"/>
      <w:r w:rsidRPr="00CC69FD">
        <w:rPr>
          <w:rFonts w:ascii="Times New Roman" w:hAnsi="Times New Roman"/>
          <w:sz w:val="28"/>
          <w:szCs w:val="28"/>
        </w:rPr>
        <w:t>посіб</w:t>
      </w:r>
      <w:proofErr w:type="spellEnd"/>
      <w:r w:rsidRPr="00CC69FD">
        <w:rPr>
          <w:rFonts w:ascii="Times New Roman" w:hAnsi="Times New Roman"/>
          <w:sz w:val="28"/>
          <w:szCs w:val="28"/>
        </w:rPr>
        <w:t xml:space="preserve">. / За редакцією генерал-майора В. Клочкова. Київ: НДЦ ГП ЗС України, 2023. 337 с. </w:t>
      </w:r>
    </w:p>
    <w:p w14:paraId="5E983C63" w14:textId="77777777" w:rsidR="00CC69FD" w:rsidRPr="00AD45A5" w:rsidRDefault="00CC69FD" w:rsidP="00CC69FD">
      <w:pPr>
        <w:pStyle w:val="af"/>
        <w:numPr>
          <w:ilvl w:val="0"/>
          <w:numId w:val="45"/>
        </w:numPr>
        <w:tabs>
          <w:tab w:val="left" w:pos="284"/>
          <w:tab w:val="left" w:pos="426"/>
          <w:tab w:val="left" w:pos="993"/>
          <w:tab w:val="left" w:pos="1134"/>
        </w:tabs>
        <w:spacing w:line="360" w:lineRule="auto"/>
        <w:ind w:left="0" w:firstLine="709"/>
        <w:jc w:val="both"/>
        <w:rPr>
          <w:rFonts w:ascii="Times New Roman" w:hAnsi="Times New Roman"/>
          <w:spacing w:val="-2"/>
          <w:sz w:val="28"/>
          <w:szCs w:val="28"/>
        </w:rPr>
      </w:pPr>
      <w:r w:rsidRPr="00AD45A5">
        <w:rPr>
          <w:rFonts w:ascii="Times New Roman" w:hAnsi="Times New Roman"/>
          <w:spacing w:val="-2"/>
          <w:sz w:val="28"/>
          <w:szCs w:val="28"/>
        </w:rPr>
        <w:t xml:space="preserve">Збірник типових функціональних обов’язків посадових осіб за напрямом психологічного забезпечення Збройних Сил України: метод. </w:t>
      </w:r>
      <w:proofErr w:type="spellStart"/>
      <w:r w:rsidRPr="00AD45A5">
        <w:rPr>
          <w:rFonts w:ascii="Times New Roman" w:hAnsi="Times New Roman"/>
          <w:spacing w:val="-2"/>
          <w:sz w:val="28"/>
          <w:szCs w:val="28"/>
        </w:rPr>
        <w:t>посіб</w:t>
      </w:r>
      <w:proofErr w:type="spellEnd"/>
      <w:r w:rsidRPr="00AD45A5">
        <w:rPr>
          <w:rFonts w:ascii="Times New Roman" w:hAnsi="Times New Roman"/>
          <w:spacing w:val="-2"/>
          <w:sz w:val="28"/>
          <w:szCs w:val="28"/>
        </w:rPr>
        <w:t xml:space="preserve">. / За редакцією генерал-майора В. Клочкова Київ: НДЦ ГП ЗС України, 2023. 244 с. </w:t>
      </w:r>
    </w:p>
    <w:p w14:paraId="11517A4F" w14:textId="77777777" w:rsidR="00CC69FD" w:rsidRPr="00CC69FD" w:rsidRDefault="00CC69FD" w:rsidP="00CC69FD">
      <w:pPr>
        <w:pStyle w:val="af"/>
        <w:numPr>
          <w:ilvl w:val="0"/>
          <w:numId w:val="45"/>
        </w:numPr>
        <w:tabs>
          <w:tab w:val="left" w:pos="284"/>
          <w:tab w:val="left" w:pos="426"/>
          <w:tab w:val="left" w:pos="993"/>
          <w:tab w:val="left" w:pos="1134"/>
        </w:tabs>
        <w:spacing w:line="360" w:lineRule="auto"/>
        <w:ind w:left="0" w:firstLine="709"/>
        <w:jc w:val="both"/>
        <w:rPr>
          <w:rFonts w:ascii="Times New Roman" w:hAnsi="Times New Roman"/>
          <w:sz w:val="28"/>
          <w:szCs w:val="28"/>
        </w:rPr>
      </w:pPr>
      <w:proofErr w:type="spellStart"/>
      <w:r w:rsidRPr="00CC69FD">
        <w:rPr>
          <w:rFonts w:ascii="Times New Roman" w:hAnsi="Times New Roman"/>
          <w:sz w:val="28"/>
          <w:szCs w:val="28"/>
        </w:rPr>
        <w:t>Каденко</w:t>
      </w:r>
      <w:proofErr w:type="spellEnd"/>
      <w:r w:rsidRPr="00CC69FD">
        <w:rPr>
          <w:rFonts w:ascii="Times New Roman" w:hAnsi="Times New Roman"/>
          <w:sz w:val="28"/>
          <w:szCs w:val="28"/>
        </w:rPr>
        <w:t xml:space="preserve"> О. Психологічна допомога ветеранам бойових дій: </w:t>
      </w:r>
      <w:proofErr w:type="spellStart"/>
      <w:r w:rsidRPr="00CC69FD">
        <w:rPr>
          <w:rFonts w:ascii="Times New Roman" w:hAnsi="Times New Roman"/>
          <w:sz w:val="28"/>
          <w:szCs w:val="28"/>
        </w:rPr>
        <w:t>когнітивно</w:t>
      </w:r>
      <w:proofErr w:type="spellEnd"/>
      <w:r w:rsidRPr="00CC69FD">
        <w:rPr>
          <w:rFonts w:ascii="Times New Roman" w:hAnsi="Times New Roman"/>
          <w:sz w:val="28"/>
          <w:szCs w:val="28"/>
        </w:rPr>
        <w:t xml:space="preserve">-поведінкові техніки та практика застосування. </w:t>
      </w:r>
      <w:r w:rsidRPr="00CC69FD">
        <w:rPr>
          <w:rFonts w:ascii="Times New Roman" w:hAnsi="Times New Roman"/>
          <w:i/>
          <w:iCs/>
          <w:sz w:val="28"/>
          <w:szCs w:val="28"/>
        </w:rPr>
        <w:t>Практична психологія та соціальна робота</w:t>
      </w:r>
      <w:r w:rsidRPr="00CC69FD">
        <w:rPr>
          <w:rFonts w:ascii="Times New Roman" w:hAnsi="Times New Roman"/>
          <w:sz w:val="28"/>
          <w:szCs w:val="28"/>
        </w:rPr>
        <w:t>, 2021, № 4, с. 23–29.</w:t>
      </w:r>
    </w:p>
    <w:p w14:paraId="7DCDE217" w14:textId="77777777" w:rsidR="00CC69FD" w:rsidRPr="00CC69FD" w:rsidRDefault="00CC69FD" w:rsidP="00CC69FD">
      <w:pPr>
        <w:pStyle w:val="af"/>
        <w:numPr>
          <w:ilvl w:val="0"/>
          <w:numId w:val="45"/>
        </w:numPr>
        <w:tabs>
          <w:tab w:val="left" w:pos="284"/>
          <w:tab w:val="left" w:pos="426"/>
          <w:tab w:val="left" w:pos="993"/>
          <w:tab w:val="left" w:pos="1134"/>
        </w:tabs>
        <w:spacing w:line="360" w:lineRule="auto"/>
        <w:ind w:left="0" w:firstLine="709"/>
        <w:jc w:val="both"/>
        <w:rPr>
          <w:rFonts w:ascii="Times New Roman" w:hAnsi="Times New Roman"/>
          <w:sz w:val="28"/>
          <w:szCs w:val="28"/>
        </w:rPr>
      </w:pPr>
      <w:proofErr w:type="spellStart"/>
      <w:r w:rsidRPr="00CC69FD">
        <w:rPr>
          <w:rFonts w:ascii="Times New Roman" w:hAnsi="Times New Roman"/>
          <w:sz w:val="28"/>
          <w:szCs w:val="28"/>
        </w:rPr>
        <w:t>Капінус</w:t>
      </w:r>
      <w:proofErr w:type="spellEnd"/>
      <w:r w:rsidRPr="00CC69FD">
        <w:rPr>
          <w:rFonts w:ascii="Times New Roman" w:hAnsi="Times New Roman"/>
          <w:sz w:val="28"/>
          <w:szCs w:val="28"/>
        </w:rPr>
        <w:t xml:space="preserve"> О. С. Методологія, теорія і методика формування професійної суб’єктності майбутніх офіцерів Збройних сил України : монографія. Житомир: Вид. О. О. </w:t>
      </w:r>
      <w:proofErr w:type="spellStart"/>
      <w:r w:rsidRPr="00CC69FD">
        <w:rPr>
          <w:rFonts w:ascii="Times New Roman" w:hAnsi="Times New Roman"/>
          <w:sz w:val="28"/>
          <w:szCs w:val="28"/>
        </w:rPr>
        <w:t>Євенок</w:t>
      </w:r>
      <w:proofErr w:type="spellEnd"/>
      <w:r w:rsidRPr="00CC69FD">
        <w:rPr>
          <w:rFonts w:ascii="Times New Roman" w:hAnsi="Times New Roman"/>
          <w:sz w:val="28"/>
          <w:szCs w:val="28"/>
        </w:rPr>
        <w:t xml:space="preserve">, 2020. 600 с. </w:t>
      </w:r>
    </w:p>
    <w:p w14:paraId="5E6791CD" w14:textId="1668B6A8" w:rsidR="00CC69FD" w:rsidRPr="00CC69FD" w:rsidRDefault="00CC69FD" w:rsidP="00CC69FD">
      <w:pPr>
        <w:pStyle w:val="af"/>
        <w:numPr>
          <w:ilvl w:val="0"/>
          <w:numId w:val="45"/>
        </w:numPr>
        <w:tabs>
          <w:tab w:val="left" w:pos="284"/>
          <w:tab w:val="left" w:pos="426"/>
          <w:tab w:val="left" w:pos="993"/>
          <w:tab w:val="left" w:pos="1134"/>
        </w:tabs>
        <w:spacing w:line="360" w:lineRule="auto"/>
        <w:ind w:left="0" w:firstLine="709"/>
        <w:jc w:val="both"/>
        <w:rPr>
          <w:rFonts w:ascii="Times New Roman" w:hAnsi="Times New Roman"/>
          <w:sz w:val="28"/>
          <w:szCs w:val="28"/>
        </w:rPr>
      </w:pPr>
      <w:proofErr w:type="spellStart"/>
      <w:r w:rsidRPr="00CC69FD">
        <w:rPr>
          <w:rFonts w:ascii="Times New Roman" w:hAnsi="Times New Roman"/>
          <w:sz w:val="28"/>
          <w:szCs w:val="28"/>
        </w:rPr>
        <w:t>Клочков</w:t>
      </w:r>
      <w:proofErr w:type="spellEnd"/>
      <w:r w:rsidRPr="00CC69FD">
        <w:rPr>
          <w:rFonts w:ascii="Times New Roman" w:hAnsi="Times New Roman"/>
          <w:sz w:val="28"/>
          <w:szCs w:val="28"/>
        </w:rPr>
        <w:t xml:space="preserve"> В. В., </w:t>
      </w:r>
      <w:proofErr w:type="spellStart"/>
      <w:r w:rsidRPr="00CC69FD">
        <w:rPr>
          <w:rFonts w:ascii="Times New Roman" w:hAnsi="Times New Roman"/>
          <w:sz w:val="28"/>
          <w:szCs w:val="28"/>
        </w:rPr>
        <w:t>Нехаєнко</w:t>
      </w:r>
      <w:proofErr w:type="spellEnd"/>
      <w:r w:rsidRPr="00CC69FD">
        <w:rPr>
          <w:rFonts w:ascii="Times New Roman" w:hAnsi="Times New Roman"/>
          <w:sz w:val="28"/>
          <w:szCs w:val="28"/>
        </w:rPr>
        <w:t xml:space="preserve"> С.</w:t>
      </w:r>
      <w:r w:rsidR="00AD45A5">
        <w:rPr>
          <w:rFonts w:ascii="Times New Roman" w:hAnsi="Times New Roman"/>
          <w:sz w:val="28"/>
          <w:szCs w:val="28"/>
        </w:rPr>
        <w:t xml:space="preserve"> </w:t>
      </w:r>
      <w:r w:rsidRPr="00CC69FD">
        <w:rPr>
          <w:rFonts w:ascii="Times New Roman" w:hAnsi="Times New Roman"/>
          <w:sz w:val="28"/>
          <w:szCs w:val="28"/>
        </w:rPr>
        <w:t>І. Аналіз психологічної реабілітації учасників антитерористичної операції та операції Об’єднаних сил. Система морально-психологічного забезпечення у Збройних Силах України: сучасний стан та перспективи розвитку :  мат. наук.-</w:t>
      </w:r>
      <w:proofErr w:type="spellStart"/>
      <w:r w:rsidRPr="00CC69FD">
        <w:rPr>
          <w:rFonts w:ascii="Times New Roman" w:hAnsi="Times New Roman"/>
          <w:sz w:val="28"/>
          <w:szCs w:val="28"/>
        </w:rPr>
        <w:t>практ</w:t>
      </w:r>
      <w:proofErr w:type="spellEnd"/>
      <w:r w:rsidRPr="00CC69FD">
        <w:rPr>
          <w:rFonts w:ascii="Times New Roman" w:hAnsi="Times New Roman"/>
          <w:sz w:val="28"/>
          <w:szCs w:val="28"/>
        </w:rPr>
        <w:t xml:space="preserve">. семінару (м. Київ, 25 листопада 2021 р.). Київ : НУОУ ім. Івана Черняховського, 2021. c. 83–89. </w:t>
      </w:r>
    </w:p>
    <w:p w14:paraId="465152A5" w14:textId="17F32357" w:rsidR="00CC69FD" w:rsidRPr="00CC69FD" w:rsidRDefault="00CC69FD" w:rsidP="00CC69FD">
      <w:pPr>
        <w:pStyle w:val="af"/>
        <w:numPr>
          <w:ilvl w:val="0"/>
          <w:numId w:val="45"/>
        </w:numPr>
        <w:tabs>
          <w:tab w:val="left" w:pos="284"/>
          <w:tab w:val="left" w:pos="426"/>
          <w:tab w:val="left" w:pos="993"/>
          <w:tab w:val="left" w:pos="1134"/>
        </w:tabs>
        <w:spacing w:line="360" w:lineRule="auto"/>
        <w:ind w:left="0" w:firstLine="709"/>
        <w:jc w:val="both"/>
        <w:rPr>
          <w:rFonts w:ascii="Times New Roman" w:hAnsi="Times New Roman"/>
          <w:sz w:val="28"/>
          <w:szCs w:val="28"/>
        </w:rPr>
      </w:pPr>
      <w:proofErr w:type="spellStart"/>
      <w:r w:rsidRPr="00CC69FD">
        <w:rPr>
          <w:rFonts w:ascii="Times New Roman" w:hAnsi="Times New Roman"/>
          <w:sz w:val="28"/>
          <w:szCs w:val="28"/>
        </w:rPr>
        <w:t>Кокун</w:t>
      </w:r>
      <w:proofErr w:type="spellEnd"/>
      <w:r w:rsidRPr="00CC69FD">
        <w:rPr>
          <w:rFonts w:ascii="Times New Roman" w:hAnsi="Times New Roman"/>
          <w:sz w:val="28"/>
          <w:szCs w:val="28"/>
        </w:rPr>
        <w:t xml:space="preserve"> О. М., Мороз В. М., </w:t>
      </w:r>
      <w:proofErr w:type="spellStart"/>
      <w:r w:rsidRPr="00CC69FD">
        <w:rPr>
          <w:rFonts w:ascii="Times New Roman" w:hAnsi="Times New Roman"/>
          <w:sz w:val="28"/>
          <w:szCs w:val="28"/>
        </w:rPr>
        <w:t>Пішко</w:t>
      </w:r>
      <w:proofErr w:type="spellEnd"/>
      <w:r w:rsidRPr="00CC69FD">
        <w:rPr>
          <w:rFonts w:ascii="Times New Roman" w:hAnsi="Times New Roman"/>
          <w:sz w:val="28"/>
          <w:szCs w:val="28"/>
        </w:rPr>
        <w:t xml:space="preserve"> І. О., </w:t>
      </w:r>
      <w:proofErr w:type="spellStart"/>
      <w:r w:rsidRPr="00CC69FD">
        <w:rPr>
          <w:rFonts w:ascii="Times New Roman" w:hAnsi="Times New Roman"/>
          <w:sz w:val="28"/>
          <w:szCs w:val="28"/>
        </w:rPr>
        <w:t>Лозінська</w:t>
      </w:r>
      <w:proofErr w:type="spellEnd"/>
      <w:r w:rsidRPr="00CC69FD">
        <w:rPr>
          <w:rFonts w:ascii="Times New Roman" w:hAnsi="Times New Roman"/>
          <w:sz w:val="28"/>
          <w:szCs w:val="28"/>
        </w:rPr>
        <w:t xml:space="preserve"> Н. С. Теорія і практика управління страхом в умовах бойових дій : метод. Посібник. Київ-Одеса : Фенікс, 2022. 88 с. </w:t>
      </w:r>
    </w:p>
    <w:p w14:paraId="38DC505E" w14:textId="77777777" w:rsidR="00CC69FD" w:rsidRPr="00CC69FD" w:rsidRDefault="00CC69FD" w:rsidP="00CC69FD">
      <w:pPr>
        <w:pStyle w:val="af"/>
        <w:numPr>
          <w:ilvl w:val="0"/>
          <w:numId w:val="45"/>
        </w:numPr>
        <w:tabs>
          <w:tab w:val="left" w:pos="284"/>
          <w:tab w:val="left" w:pos="426"/>
          <w:tab w:val="left" w:pos="993"/>
          <w:tab w:val="left" w:pos="1134"/>
        </w:tabs>
        <w:spacing w:line="360" w:lineRule="auto"/>
        <w:ind w:left="0" w:firstLine="709"/>
        <w:jc w:val="both"/>
        <w:rPr>
          <w:rFonts w:ascii="Times New Roman" w:hAnsi="Times New Roman"/>
          <w:sz w:val="28"/>
          <w:szCs w:val="28"/>
        </w:rPr>
      </w:pPr>
      <w:proofErr w:type="spellStart"/>
      <w:r w:rsidRPr="00CC69FD">
        <w:rPr>
          <w:rFonts w:ascii="Times New Roman" w:hAnsi="Times New Roman"/>
          <w:sz w:val="28"/>
          <w:szCs w:val="28"/>
        </w:rPr>
        <w:t>Кокун</w:t>
      </w:r>
      <w:proofErr w:type="spellEnd"/>
      <w:r w:rsidRPr="00CC69FD">
        <w:rPr>
          <w:rFonts w:ascii="Times New Roman" w:hAnsi="Times New Roman"/>
          <w:sz w:val="28"/>
          <w:szCs w:val="28"/>
        </w:rPr>
        <w:t xml:space="preserve"> О. М., Мороз В. М., </w:t>
      </w:r>
      <w:proofErr w:type="spellStart"/>
      <w:r w:rsidRPr="00CC69FD">
        <w:rPr>
          <w:rFonts w:ascii="Times New Roman" w:hAnsi="Times New Roman"/>
          <w:sz w:val="28"/>
          <w:szCs w:val="28"/>
        </w:rPr>
        <w:t>Пішко</w:t>
      </w:r>
      <w:proofErr w:type="spellEnd"/>
      <w:r w:rsidRPr="00CC69FD">
        <w:rPr>
          <w:rFonts w:ascii="Times New Roman" w:hAnsi="Times New Roman"/>
          <w:sz w:val="28"/>
          <w:szCs w:val="28"/>
        </w:rPr>
        <w:t xml:space="preserve"> І. О., </w:t>
      </w:r>
      <w:proofErr w:type="spellStart"/>
      <w:r w:rsidRPr="00CC69FD">
        <w:rPr>
          <w:rFonts w:ascii="Times New Roman" w:hAnsi="Times New Roman"/>
          <w:sz w:val="28"/>
          <w:szCs w:val="28"/>
        </w:rPr>
        <w:t>Лозінська</w:t>
      </w:r>
      <w:proofErr w:type="spellEnd"/>
      <w:r w:rsidRPr="00CC69FD">
        <w:rPr>
          <w:rFonts w:ascii="Times New Roman" w:hAnsi="Times New Roman"/>
          <w:sz w:val="28"/>
          <w:szCs w:val="28"/>
        </w:rPr>
        <w:t xml:space="preserve"> Н. С. Формування психологічної готовності військовослужбовців військової служби за контрактом до виконання завдань за призначенням під час бойового злагодження: методичний посібник. Київ: «Центр учбової літератури», 2023. 170 с. </w:t>
      </w:r>
    </w:p>
    <w:p w14:paraId="77040A79" w14:textId="58BD9E7C" w:rsidR="00CC69FD" w:rsidRPr="00AD45A5" w:rsidRDefault="00CC69FD" w:rsidP="00CC69FD">
      <w:pPr>
        <w:pStyle w:val="af"/>
        <w:numPr>
          <w:ilvl w:val="0"/>
          <w:numId w:val="45"/>
        </w:numPr>
        <w:tabs>
          <w:tab w:val="left" w:pos="284"/>
          <w:tab w:val="left" w:pos="426"/>
          <w:tab w:val="left" w:pos="993"/>
          <w:tab w:val="left" w:pos="1134"/>
        </w:tabs>
        <w:spacing w:line="360" w:lineRule="auto"/>
        <w:ind w:left="0" w:firstLine="709"/>
        <w:jc w:val="both"/>
        <w:rPr>
          <w:rFonts w:ascii="Times New Roman" w:hAnsi="Times New Roman"/>
          <w:spacing w:val="-4"/>
          <w:sz w:val="28"/>
          <w:szCs w:val="28"/>
        </w:rPr>
      </w:pPr>
      <w:proofErr w:type="spellStart"/>
      <w:r w:rsidRPr="00AD45A5">
        <w:rPr>
          <w:rFonts w:ascii="Times New Roman" w:hAnsi="Times New Roman"/>
          <w:spacing w:val="-4"/>
          <w:sz w:val="28"/>
          <w:szCs w:val="28"/>
        </w:rPr>
        <w:t>Кокун</w:t>
      </w:r>
      <w:proofErr w:type="spellEnd"/>
      <w:r w:rsidRPr="00AD45A5">
        <w:rPr>
          <w:rFonts w:ascii="Times New Roman" w:hAnsi="Times New Roman"/>
          <w:spacing w:val="-4"/>
          <w:sz w:val="28"/>
          <w:szCs w:val="28"/>
        </w:rPr>
        <w:t xml:space="preserve"> О.</w:t>
      </w:r>
      <w:r w:rsidR="00AD45A5">
        <w:rPr>
          <w:rFonts w:ascii="Times New Roman" w:hAnsi="Times New Roman"/>
          <w:spacing w:val="-4"/>
          <w:sz w:val="28"/>
          <w:szCs w:val="28"/>
        </w:rPr>
        <w:t xml:space="preserve"> </w:t>
      </w:r>
      <w:r w:rsidRPr="00AD45A5">
        <w:rPr>
          <w:rFonts w:ascii="Times New Roman" w:hAnsi="Times New Roman"/>
          <w:spacing w:val="-4"/>
          <w:sz w:val="28"/>
          <w:szCs w:val="28"/>
        </w:rPr>
        <w:t xml:space="preserve">М., </w:t>
      </w:r>
      <w:proofErr w:type="spellStart"/>
      <w:r w:rsidRPr="00AD45A5">
        <w:rPr>
          <w:rFonts w:ascii="Times New Roman" w:hAnsi="Times New Roman"/>
          <w:spacing w:val="-4"/>
          <w:sz w:val="28"/>
          <w:szCs w:val="28"/>
        </w:rPr>
        <w:t>Лозінська</w:t>
      </w:r>
      <w:proofErr w:type="spellEnd"/>
      <w:r w:rsidRPr="00AD45A5">
        <w:rPr>
          <w:rFonts w:ascii="Times New Roman" w:hAnsi="Times New Roman"/>
          <w:spacing w:val="-4"/>
          <w:sz w:val="28"/>
          <w:szCs w:val="28"/>
        </w:rPr>
        <w:t xml:space="preserve"> Н.</w:t>
      </w:r>
      <w:r w:rsidR="00AD45A5">
        <w:rPr>
          <w:rFonts w:ascii="Times New Roman" w:hAnsi="Times New Roman"/>
          <w:spacing w:val="-4"/>
          <w:sz w:val="28"/>
          <w:szCs w:val="28"/>
        </w:rPr>
        <w:t xml:space="preserve"> </w:t>
      </w:r>
      <w:r w:rsidRPr="00AD45A5">
        <w:rPr>
          <w:rFonts w:ascii="Times New Roman" w:hAnsi="Times New Roman"/>
          <w:spacing w:val="-4"/>
          <w:sz w:val="28"/>
          <w:szCs w:val="28"/>
        </w:rPr>
        <w:t xml:space="preserve">С., </w:t>
      </w:r>
      <w:proofErr w:type="spellStart"/>
      <w:r w:rsidRPr="00AD45A5">
        <w:rPr>
          <w:rFonts w:ascii="Times New Roman" w:hAnsi="Times New Roman"/>
          <w:spacing w:val="-4"/>
          <w:sz w:val="28"/>
          <w:szCs w:val="28"/>
        </w:rPr>
        <w:t>Пішко</w:t>
      </w:r>
      <w:proofErr w:type="spellEnd"/>
      <w:r w:rsidRPr="00AD45A5">
        <w:rPr>
          <w:rFonts w:ascii="Times New Roman" w:hAnsi="Times New Roman"/>
          <w:spacing w:val="-4"/>
          <w:sz w:val="28"/>
          <w:szCs w:val="28"/>
        </w:rPr>
        <w:t xml:space="preserve"> І.</w:t>
      </w:r>
      <w:r w:rsidR="00AD45A5">
        <w:rPr>
          <w:rFonts w:ascii="Times New Roman" w:hAnsi="Times New Roman"/>
          <w:spacing w:val="-4"/>
          <w:sz w:val="28"/>
          <w:szCs w:val="28"/>
        </w:rPr>
        <w:t xml:space="preserve"> </w:t>
      </w:r>
      <w:r w:rsidRPr="00AD45A5">
        <w:rPr>
          <w:rFonts w:ascii="Times New Roman" w:hAnsi="Times New Roman"/>
          <w:spacing w:val="-4"/>
          <w:sz w:val="28"/>
          <w:szCs w:val="28"/>
        </w:rPr>
        <w:t xml:space="preserve">О. Практикум з формування стресостійкості військовослужбовців до раптових змін бойової обстановки : Методичний посібник; за ред. В.М. Мороза. Київ : НДЦ ГП ЗС України, 2020. 55 с. </w:t>
      </w:r>
    </w:p>
    <w:p w14:paraId="7112CC79" w14:textId="55B0A932" w:rsidR="00CC69FD" w:rsidRPr="00CC69FD" w:rsidRDefault="00CC69FD" w:rsidP="00CC69FD">
      <w:pPr>
        <w:pStyle w:val="af"/>
        <w:numPr>
          <w:ilvl w:val="0"/>
          <w:numId w:val="45"/>
        </w:numPr>
        <w:tabs>
          <w:tab w:val="left" w:pos="284"/>
          <w:tab w:val="left" w:pos="426"/>
          <w:tab w:val="left" w:pos="993"/>
          <w:tab w:val="left" w:pos="1134"/>
        </w:tabs>
        <w:spacing w:line="360" w:lineRule="auto"/>
        <w:ind w:left="0" w:firstLine="709"/>
        <w:jc w:val="both"/>
        <w:rPr>
          <w:rFonts w:ascii="Times New Roman" w:hAnsi="Times New Roman"/>
          <w:sz w:val="28"/>
          <w:szCs w:val="28"/>
        </w:rPr>
      </w:pPr>
      <w:proofErr w:type="spellStart"/>
      <w:r w:rsidRPr="00CC69FD">
        <w:rPr>
          <w:rFonts w:ascii="Times New Roman" w:hAnsi="Times New Roman"/>
          <w:sz w:val="28"/>
          <w:szCs w:val="28"/>
        </w:rPr>
        <w:t>Кокун</w:t>
      </w:r>
      <w:proofErr w:type="spellEnd"/>
      <w:r w:rsidRPr="00CC69FD">
        <w:rPr>
          <w:rFonts w:ascii="Times New Roman" w:hAnsi="Times New Roman"/>
          <w:sz w:val="28"/>
          <w:szCs w:val="28"/>
        </w:rPr>
        <w:t xml:space="preserve"> О.</w:t>
      </w:r>
      <w:r w:rsidR="00AD45A5">
        <w:rPr>
          <w:rFonts w:ascii="Times New Roman" w:hAnsi="Times New Roman"/>
          <w:sz w:val="28"/>
          <w:szCs w:val="28"/>
        </w:rPr>
        <w:t xml:space="preserve"> </w:t>
      </w:r>
      <w:r w:rsidRPr="00CC69FD">
        <w:rPr>
          <w:rFonts w:ascii="Times New Roman" w:hAnsi="Times New Roman"/>
          <w:sz w:val="28"/>
          <w:szCs w:val="28"/>
        </w:rPr>
        <w:t>М., Мороз В.</w:t>
      </w:r>
      <w:r w:rsidR="00AD45A5">
        <w:rPr>
          <w:rFonts w:ascii="Times New Roman" w:hAnsi="Times New Roman"/>
          <w:sz w:val="28"/>
          <w:szCs w:val="28"/>
        </w:rPr>
        <w:t xml:space="preserve"> </w:t>
      </w:r>
      <w:r w:rsidRPr="00CC69FD">
        <w:rPr>
          <w:rFonts w:ascii="Times New Roman" w:hAnsi="Times New Roman"/>
          <w:sz w:val="28"/>
          <w:szCs w:val="28"/>
        </w:rPr>
        <w:t xml:space="preserve">М., </w:t>
      </w:r>
      <w:proofErr w:type="spellStart"/>
      <w:r w:rsidRPr="00CC69FD">
        <w:rPr>
          <w:rFonts w:ascii="Times New Roman" w:hAnsi="Times New Roman"/>
          <w:sz w:val="28"/>
          <w:szCs w:val="28"/>
        </w:rPr>
        <w:t>Лозінська</w:t>
      </w:r>
      <w:proofErr w:type="spellEnd"/>
      <w:r w:rsidRPr="00CC69FD">
        <w:rPr>
          <w:rFonts w:ascii="Times New Roman" w:hAnsi="Times New Roman"/>
          <w:sz w:val="28"/>
          <w:szCs w:val="28"/>
        </w:rPr>
        <w:t xml:space="preserve"> Н.</w:t>
      </w:r>
      <w:r w:rsidR="00AD45A5">
        <w:rPr>
          <w:rFonts w:ascii="Times New Roman" w:hAnsi="Times New Roman"/>
          <w:sz w:val="28"/>
          <w:szCs w:val="28"/>
        </w:rPr>
        <w:t xml:space="preserve"> </w:t>
      </w:r>
      <w:r w:rsidRPr="00CC69FD">
        <w:rPr>
          <w:rFonts w:ascii="Times New Roman" w:hAnsi="Times New Roman"/>
          <w:sz w:val="28"/>
          <w:szCs w:val="28"/>
        </w:rPr>
        <w:t xml:space="preserve">С., </w:t>
      </w:r>
      <w:proofErr w:type="spellStart"/>
      <w:r w:rsidRPr="00CC69FD">
        <w:rPr>
          <w:rFonts w:ascii="Times New Roman" w:hAnsi="Times New Roman"/>
          <w:sz w:val="28"/>
          <w:szCs w:val="28"/>
        </w:rPr>
        <w:t>Пішко</w:t>
      </w:r>
      <w:proofErr w:type="spellEnd"/>
      <w:r w:rsidRPr="00CC69FD">
        <w:rPr>
          <w:rFonts w:ascii="Times New Roman" w:hAnsi="Times New Roman"/>
          <w:sz w:val="28"/>
          <w:szCs w:val="28"/>
        </w:rPr>
        <w:t xml:space="preserve"> І.</w:t>
      </w:r>
      <w:r w:rsidR="00AD45A5">
        <w:rPr>
          <w:rFonts w:ascii="Times New Roman" w:hAnsi="Times New Roman"/>
          <w:sz w:val="28"/>
          <w:szCs w:val="28"/>
        </w:rPr>
        <w:t xml:space="preserve"> </w:t>
      </w:r>
      <w:r w:rsidRPr="00CC69FD">
        <w:rPr>
          <w:rFonts w:ascii="Times New Roman" w:hAnsi="Times New Roman"/>
          <w:sz w:val="28"/>
          <w:szCs w:val="28"/>
        </w:rPr>
        <w:t xml:space="preserve">О. Збірник </w:t>
      </w:r>
      <w:proofErr w:type="spellStart"/>
      <w:r w:rsidRPr="00CC69FD">
        <w:rPr>
          <w:rFonts w:ascii="Times New Roman" w:hAnsi="Times New Roman"/>
          <w:sz w:val="28"/>
          <w:szCs w:val="28"/>
        </w:rPr>
        <w:t>психодіагностичних</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методик</w:t>
      </w:r>
      <w:proofErr w:type="spellEnd"/>
      <w:r w:rsidRPr="00CC69FD">
        <w:rPr>
          <w:rFonts w:ascii="Times New Roman" w:hAnsi="Times New Roman"/>
          <w:sz w:val="28"/>
          <w:szCs w:val="28"/>
        </w:rPr>
        <w:t xml:space="preserve"> для </w:t>
      </w:r>
      <w:proofErr w:type="spellStart"/>
      <w:r w:rsidRPr="00CC69FD">
        <w:rPr>
          <w:rFonts w:ascii="Times New Roman" w:hAnsi="Times New Roman"/>
          <w:sz w:val="28"/>
          <w:szCs w:val="28"/>
        </w:rPr>
        <w:t>професійно</w:t>
      </w:r>
      <w:proofErr w:type="spellEnd"/>
      <w:r w:rsidRPr="00CC69FD">
        <w:rPr>
          <w:rFonts w:ascii="Times New Roman" w:hAnsi="Times New Roman"/>
          <w:sz w:val="28"/>
          <w:szCs w:val="28"/>
        </w:rPr>
        <w:t xml:space="preserve">-психологічного відбору кандидатів на військову службу за контрактом у Збройних Силах України : метод. </w:t>
      </w:r>
      <w:proofErr w:type="spellStart"/>
      <w:r w:rsidRPr="00CC69FD">
        <w:rPr>
          <w:rFonts w:ascii="Times New Roman" w:hAnsi="Times New Roman"/>
          <w:sz w:val="28"/>
          <w:szCs w:val="28"/>
        </w:rPr>
        <w:t>посіб</w:t>
      </w:r>
      <w:proofErr w:type="spellEnd"/>
      <w:r w:rsidRPr="00CC69FD">
        <w:rPr>
          <w:rFonts w:ascii="Times New Roman" w:hAnsi="Times New Roman"/>
          <w:sz w:val="28"/>
          <w:szCs w:val="28"/>
        </w:rPr>
        <w:t xml:space="preserve">. Київ : Видавничий дім “Освіта України”, ФОП </w:t>
      </w:r>
      <w:proofErr w:type="spellStart"/>
      <w:r w:rsidRPr="00CC69FD">
        <w:rPr>
          <w:rFonts w:ascii="Times New Roman" w:hAnsi="Times New Roman"/>
          <w:sz w:val="28"/>
          <w:szCs w:val="28"/>
        </w:rPr>
        <w:t>Маслаков</w:t>
      </w:r>
      <w:proofErr w:type="spellEnd"/>
      <w:r w:rsidRPr="00CC69FD">
        <w:rPr>
          <w:rFonts w:ascii="Times New Roman" w:hAnsi="Times New Roman"/>
          <w:sz w:val="28"/>
          <w:szCs w:val="28"/>
        </w:rPr>
        <w:t xml:space="preserve"> Руслан Олексійович, 2021. 74 с. </w:t>
      </w:r>
    </w:p>
    <w:p w14:paraId="793B3C5C" w14:textId="77777777" w:rsidR="00CC69FD" w:rsidRPr="00CC69FD" w:rsidRDefault="00CC69FD" w:rsidP="00CC69FD">
      <w:pPr>
        <w:pStyle w:val="af"/>
        <w:numPr>
          <w:ilvl w:val="0"/>
          <w:numId w:val="45"/>
        </w:numPr>
        <w:tabs>
          <w:tab w:val="left" w:pos="284"/>
          <w:tab w:val="left" w:pos="426"/>
          <w:tab w:val="left" w:pos="993"/>
          <w:tab w:val="left" w:pos="1134"/>
        </w:tabs>
        <w:spacing w:line="360" w:lineRule="auto"/>
        <w:ind w:left="0" w:firstLine="709"/>
        <w:jc w:val="both"/>
        <w:rPr>
          <w:rFonts w:ascii="Times New Roman" w:hAnsi="Times New Roman"/>
          <w:sz w:val="28"/>
          <w:szCs w:val="28"/>
        </w:rPr>
      </w:pPr>
      <w:proofErr w:type="spellStart"/>
      <w:r w:rsidRPr="00CC69FD">
        <w:rPr>
          <w:rFonts w:ascii="Times New Roman" w:hAnsi="Times New Roman"/>
          <w:sz w:val="28"/>
          <w:szCs w:val="28"/>
        </w:rPr>
        <w:t>Кокун</w:t>
      </w:r>
      <w:proofErr w:type="spellEnd"/>
      <w:r w:rsidRPr="00CC69FD">
        <w:rPr>
          <w:rFonts w:ascii="Times New Roman" w:hAnsi="Times New Roman"/>
          <w:sz w:val="28"/>
          <w:szCs w:val="28"/>
        </w:rPr>
        <w:t xml:space="preserve"> О.М., </w:t>
      </w:r>
      <w:proofErr w:type="spellStart"/>
      <w:r w:rsidRPr="00CC69FD">
        <w:rPr>
          <w:rFonts w:ascii="Times New Roman" w:hAnsi="Times New Roman"/>
          <w:sz w:val="28"/>
          <w:szCs w:val="28"/>
        </w:rPr>
        <w:t>Пішко</w:t>
      </w:r>
      <w:proofErr w:type="spellEnd"/>
      <w:r w:rsidRPr="00CC69FD">
        <w:rPr>
          <w:rFonts w:ascii="Times New Roman" w:hAnsi="Times New Roman"/>
          <w:sz w:val="28"/>
          <w:szCs w:val="28"/>
        </w:rPr>
        <w:t xml:space="preserve"> І.О., </w:t>
      </w:r>
      <w:proofErr w:type="spellStart"/>
      <w:r w:rsidRPr="00CC69FD">
        <w:rPr>
          <w:rFonts w:ascii="Times New Roman" w:hAnsi="Times New Roman"/>
          <w:sz w:val="28"/>
          <w:szCs w:val="28"/>
        </w:rPr>
        <w:t>Лозінська</w:t>
      </w:r>
      <w:proofErr w:type="spellEnd"/>
      <w:r w:rsidRPr="00CC69FD">
        <w:rPr>
          <w:rFonts w:ascii="Times New Roman" w:hAnsi="Times New Roman"/>
          <w:sz w:val="28"/>
          <w:szCs w:val="28"/>
        </w:rPr>
        <w:t xml:space="preserve"> Н.С., Олійник В.О., </w:t>
      </w:r>
      <w:proofErr w:type="spellStart"/>
      <w:r w:rsidRPr="00CC69FD">
        <w:rPr>
          <w:rFonts w:ascii="Times New Roman" w:hAnsi="Times New Roman"/>
          <w:sz w:val="28"/>
          <w:szCs w:val="28"/>
        </w:rPr>
        <w:t>Хоружий</w:t>
      </w:r>
      <w:proofErr w:type="spellEnd"/>
      <w:r w:rsidRPr="00CC69FD">
        <w:rPr>
          <w:rFonts w:ascii="Times New Roman" w:hAnsi="Times New Roman"/>
          <w:sz w:val="28"/>
          <w:szCs w:val="28"/>
        </w:rPr>
        <w:t xml:space="preserve"> С.М., </w:t>
      </w:r>
      <w:proofErr w:type="spellStart"/>
      <w:r w:rsidRPr="00CC69FD">
        <w:rPr>
          <w:rFonts w:ascii="Times New Roman" w:hAnsi="Times New Roman"/>
          <w:sz w:val="28"/>
          <w:szCs w:val="28"/>
        </w:rPr>
        <w:t>Ларіонов</w:t>
      </w:r>
      <w:proofErr w:type="spellEnd"/>
      <w:r w:rsidRPr="00CC69FD">
        <w:rPr>
          <w:rFonts w:ascii="Times New Roman" w:hAnsi="Times New Roman"/>
          <w:sz w:val="28"/>
          <w:szCs w:val="28"/>
        </w:rPr>
        <w:t xml:space="preserve"> С.О., Сириця М.В. Особливості надання психологічної допомоги військовослужбовцям, ветеранам та членам їхніх сімей цивільними психологами: метод. </w:t>
      </w:r>
      <w:proofErr w:type="spellStart"/>
      <w:r w:rsidRPr="00CC69FD">
        <w:rPr>
          <w:rFonts w:ascii="Times New Roman" w:hAnsi="Times New Roman"/>
          <w:sz w:val="28"/>
          <w:szCs w:val="28"/>
        </w:rPr>
        <w:t>посіб</w:t>
      </w:r>
      <w:proofErr w:type="spellEnd"/>
      <w:r w:rsidRPr="00CC69FD">
        <w:rPr>
          <w:rFonts w:ascii="Times New Roman" w:hAnsi="Times New Roman"/>
          <w:sz w:val="28"/>
          <w:szCs w:val="28"/>
        </w:rPr>
        <w:t xml:space="preserve">. К.: 7БЦ, 2023. 175 с. </w:t>
      </w:r>
    </w:p>
    <w:p w14:paraId="70877FBE" w14:textId="7557B775" w:rsidR="00CC69FD" w:rsidRPr="00CC69FD" w:rsidRDefault="00CC69FD" w:rsidP="00CC69FD">
      <w:pPr>
        <w:pStyle w:val="af"/>
        <w:numPr>
          <w:ilvl w:val="0"/>
          <w:numId w:val="45"/>
        </w:numPr>
        <w:tabs>
          <w:tab w:val="left" w:pos="284"/>
          <w:tab w:val="left" w:pos="426"/>
          <w:tab w:val="left" w:pos="993"/>
          <w:tab w:val="left" w:pos="1134"/>
        </w:tabs>
        <w:spacing w:line="360" w:lineRule="auto"/>
        <w:ind w:left="0" w:firstLine="709"/>
        <w:jc w:val="both"/>
        <w:rPr>
          <w:rFonts w:ascii="Times New Roman" w:hAnsi="Times New Roman"/>
          <w:sz w:val="28"/>
          <w:szCs w:val="28"/>
        </w:rPr>
      </w:pPr>
      <w:r w:rsidRPr="00CC69FD">
        <w:rPr>
          <w:rFonts w:ascii="Times New Roman" w:hAnsi="Times New Roman"/>
          <w:sz w:val="28"/>
          <w:szCs w:val="28"/>
        </w:rPr>
        <w:t>Кравченко К.</w:t>
      </w:r>
      <w:r w:rsidR="00AD45A5">
        <w:rPr>
          <w:rFonts w:ascii="Times New Roman" w:hAnsi="Times New Roman"/>
          <w:sz w:val="28"/>
          <w:szCs w:val="28"/>
        </w:rPr>
        <w:t xml:space="preserve"> </w:t>
      </w:r>
      <w:r w:rsidRPr="00CC69FD">
        <w:rPr>
          <w:rFonts w:ascii="Times New Roman" w:hAnsi="Times New Roman"/>
          <w:sz w:val="28"/>
          <w:szCs w:val="28"/>
        </w:rPr>
        <w:t xml:space="preserve">В. Теоретико-методологічні засади проблематики психологічної стійкості особового складу збройних сил України в умовах збройної агресії російської федерації. Вісник Київського національного університету імені Тараса Шевченка. 2022. </w:t>
      </w:r>
      <w:proofErr w:type="spellStart"/>
      <w:r w:rsidRPr="00CC69FD">
        <w:rPr>
          <w:rFonts w:ascii="Times New Roman" w:hAnsi="Times New Roman"/>
          <w:sz w:val="28"/>
          <w:szCs w:val="28"/>
        </w:rPr>
        <w:t>Вип</w:t>
      </w:r>
      <w:proofErr w:type="spellEnd"/>
      <w:r w:rsidRPr="00CC69FD">
        <w:rPr>
          <w:rFonts w:ascii="Times New Roman" w:hAnsi="Times New Roman"/>
          <w:sz w:val="28"/>
          <w:szCs w:val="28"/>
        </w:rPr>
        <w:t xml:space="preserve">. 1(49). с. 38-48 </w:t>
      </w:r>
    </w:p>
    <w:p w14:paraId="193C92A3" w14:textId="77777777" w:rsidR="00CC69FD" w:rsidRPr="00CC69FD" w:rsidRDefault="00CC69FD" w:rsidP="00CC69FD">
      <w:pPr>
        <w:pStyle w:val="af"/>
        <w:numPr>
          <w:ilvl w:val="0"/>
          <w:numId w:val="45"/>
        </w:numPr>
        <w:tabs>
          <w:tab w:val="left" w:pos="284"/>
          <w:tab w:val="left" w:pos="426"/>
          <w:tab w:val="left" w:pos="993"/>
          <w:tab w:val="left" w:pos="1134"/>
        </w:tabs>
        <w:spacing w:line="360" w:lineRule="auto"/>
        <w:ind w:left="0" w:firstLine="709"/>
        <w:jc w:val="both"/>
        <w:rPr>
          <w:rFonts w:ascii="Times New Roman" w:hAnsi="Times New Roman"/>
          <w:sz w:val="28"/>
          <w:szCs w:val="28"/>
        </w:rPr>
      </w:pPr>
      <w:proofErr w:type="spellStart"/>
      <w:r w:rsidRPr="00CC69FD">
        <w:rPr>
          <w:rFonts w:ascii="Times New Roman" w:hAnsi="Times New Roman"/>
          <w:sz w:val="28"/>
          <w:szCs w:val="28"/>
        </w:rPr>
        <w:t>Куропатенко</w:t>
      </w:r>
      <w:proofErr w:type="spellEnd"/>
      <w:r w:rsidRPr="00CC69FD">
        <w:rPr>
          <w:rFonts w:ascii="Times New Roman" w:hAnsi="Times New Roman"/>
          <w:sz w:val="28"/>
          <w:szCs w:val="28"/>
        </w:rPr>
        <w:t xml:space="preserve"> О. Реадаптація учасників бойових дій у громаді: проблеми та шляхи вирішення. </w:t>
      </w:r>
      <w:r w:rsidRPr="00CC69FD">
        <w:rPr>
          <w:rFonts w:ascii="Times New Roman" w:hAnsi="Times New Roman"/>
          <w:i/>
          <w:iCs/>
          <w:sz w:val="28"/>
          <w:szCs w:val="28"/>
        </w:rPr>
        <w:t>Психологічний журнал</w:t>
      </w:r>
      <w:r w:rsidRPr="00CC69FD">
        <w:rPr>
          <w:rFonts w:ascii="Times New Roman" w:hAnsi="Times New Roman"/>
          <w:sz w:val="28"/>
          <w:szCs w:val="28"/>
        </w:rPr>
        <w:t>, 2020, № 5, с. 57–63.</w:t>
      </w:r>
    </w:p>
    <w:p w14:paraId="43D23F5F" w14:textId="66A613BF" w:rsidR="00CC69FD" w:rsidRPr="00CC69FD" w:rsidRDefault="00CC69FD" w:rsidP="00CC69FD">
      <w:pPr>
        <w:pStyle w:val="af"/>
        <w:numPr>
          <w:ilvl w:val="0"/>
          <w:numId w:val="45"/>
        </w:numPr>
        <w:tabs>
          <w:tab w:val="left" w:pos="284"/>
          <w:tab w:val="left" w:pos="426"/>
          <w:tab w:val="left" w:pos="993"/>
          <w:tab w:val="left" w:pos="1134"/>
        </w:tabs>
        <w:spacing w:line="360" w:lineRule="auto"/>
        <w:ind w:left="0" w:firstLine="709"/>
        <w:jc w:val="both"/>
        <w:rPr>
          <w:rFonts w:ascii="Times New Roman" w:hAnsi="Times New Roman"/>
          <w:sz w:val="28"/>
          <w:szCs w:val="28"/>
        </w:rPr>
      </w:pPr>
      <w:r w:rsidRPr="00CC69FD">
        <w:rPr>
          <w:rFonts w:ascii="Times New Roman" w:hAnsi="Times New Roman"/>
          <w:sz w:val="28"/>
          <w:szCs w:val="28"/>
        </w:rPr>
        <w:t>Лебедєв В.</w:t>
      </w:r>
      <w:r w:rsidR="00AD45A5">
        <w:rPr>
          <w:rFonts w:ascii="Times New Roman" w:hAnsi="Times New Roman"/>
          <w:sz w:val="28"/>
          <w:szCs w:val="28"/>
        </w:rPr>
        <w:t xml:space="preserve"> </w:t>
      </w:r>
      <w:r w:rsidRPr="00CC69FD">
        <w:rPr>
          <w:rFonts w:ascii="Times New Roman" w:hAnsi="Times New Roman"/>
          <w:sz w:val="28"/>
          <w:szCs w:val="28"/>
        </w:rPr>
        <w:t>А., Чернов А.</w:t>
      </w:r>
      <w:r w:rsidR="00AD45A5">
        <w:rPr>
          <w:rFonts w:ascii="Times New Roman" w:hAnsi="Times New Roman"/>
          <w:sz w:val="28"/>
          <w:szCs w:val="28"/>
        </w:rPr>
        <w:t xml:space="preserve"> </w:t>
      </w:r>
      <w:r w:rsidRPr="00CC69FD">
        <w:rPr>
          <w:rFonts w:ascii="Times New Roman" w:hAnsi="Times New Roman"/>
          <w:sz w:val="28"/>
          <w:szCs w:val="28"/>
        </w:rPr>
        <w:t>А. Терапевтичний альянс з пацієнтом військовим для надання психологічної допомоги. досвід центру реабілітаційної медицини. Матеріали Всеукраїнської науково-практичної конференції з міжнародною участю «Екстрена та невідкладна допомога в Україні: організаційні, правові, клінічні аспекти», 24 лютого 2023 року. / ПДМУ; [</w:t>
      </w:r>
      <w:proofErr w:type="spellStart"/>
      <w:r w:rsidRPr="00CC69FD">
        <w:rPr>
          <w:rFonts w:ascii="Times New Roman" w:hAnsi="Times New Roman"/>
          <w:sz w:val="28"/>
          <w:szCs w:val="28"/>
        </w:rPr>
        <w:t>ред</w:t>
      </w:r>
      <w:proofErr w:type="spellEnd"/>
      <w:r w:rsidRPr="00CC69FD">
        <w:rPr>
          <w:rFonts w:ascii="Times New Roman" w:hAnsi="Times New Roman"/>
          <w:sz w:val="28"/>
          <w:szCs w:val="28"/>
        </w:rPr>
        <w:t>..</w:t>
      </w:r>
      <w:proofErr w:type="spellStart"/>
      <w:r w:rsidRPr="00CC69FD">
        <w:rPr>
          <w:rFonts w:ascii="Times New Roman" w:hAnsi="Times New Roman"/>
          <w:sz w:val="28"/>
          <w:szCs w:val="28"/>
        </w:rPr>
        <w:t>кол</w:t>
      </w:r>
      <w:proofErr w:type="spellEnd"/>
      <w:r w:rsidRPr="00CC69FD">
        <w:rPr>
          <w:rFonts w:ascii="Times New Roman" w:hAnsi="Times New Roman"/>
          <w:sz w:val="28"/>
          <w:szCs w:val="28"/>
        </w:rPr>
        <w:t xml:space="preserve">.: В. М. </w:t>
      </w:r>
      <w:proofErr w:type="spellStart"/>
      <w:r w:rsidRPr="00CC69FD">
        <w:rPr>
          <w:rFonts w:ascii="Times New Roman" w:hAnsi="Times New Roman"/>
          <w:sz w:val="28"/>
          <w:szCs w:val="28"/>
        </w:rPr>
        <w:t>Ждан</w:t>
      </w:r>
      <w:proofErr w:type="spellEnd"/>
      <w:r w:rsidRPr="00CC69FD">
        <w:rPr>
          <w:rFonts w:ascii="Times New Roman" w:hAnsi="Times New Roman"/>
          <w:sz w:val="28"/>
          <w:szCs w:val="28"/>
        </w:rPr>
        <w:t xml:space="preserve">, В. П. Лисак, І. А. </w:t>
      </w:r>
      <w:proofErr w:type="spellStart"/>
      <w:r w:rsidRPr="00CC69FD">
        <w:rPr>
          <w:rFonts w:ascii="Times New Roman" w:hAnsi="Times New Roman"/>
          <w:sz w:val="28"/>
          <w:szCs w:val="28"/>
        </w:rPr>
        <w:t>Голованова</w:t>
      </w:r>
      <w:proofErr w:type="spellEnd"/>
      <w:r w:rsidRPr="00CC69FD">
        <w:rPr>
          <w:rFonts w:ascii="Times New Roman" w:hAnsi="Times New Roman"/>
          <w:sz w:val="28"/>
          <w:szCs w:val="28"/>
        </w:rPr>
        <w:t xml:space="preserve"> та ін.]. Полтава, 2023. 168 с. </w:t>
      </w:r>
    </w:p>
    <w:p w14:paraId="7255E8AB" w14:textId="77777777" w:rsidR="00CC69FD" w:rsidRPr="00CC69FD" w:rsidRDefault="00CC69FD" w:rsidP="00CC69FD">
      <w:pPr>
        <w:pStyle w:val="af"/>
        <w:numPr>
          <w:ilvl w:val="0"/>
          <w:numId w:val="45"/>
        </w:numPr>
        <w:tabs>
          <w:tab w:val="left" w:pos="284"/>
          <w:tab w:val="left" w:pos="426"/>
          <w:tab w:val="left" w:pos="993"/>
          <w:tab w:val="left" w:pos="1134"/>
        </w:tabs>
        <w:spacing w:line="360" w:lineRule="auto"/>
        <w:ind w:left="0" w:firstLine="709"/>
        <w:jc w:val="both"/>
        <w:rPr>
          <w:rFonts w:ascii="Times New Roman" w:hAnsi="Times New Roman"/>
          <w:sz w:val="28"/>
          <w:szCs w:val="28"/>
        </w:rPr>
      </w:pPr>
      <w:r w:rsidRPr="00CC69FD">
        <w:rPr>
          <w:rFonts w:ascii="Times New Roman" w:hAnsi="Times New Roman"/>
          <w:sz w:val="28"/>
          <w:szCs w:val="28"/>
        </w:rPr>
        <w:t xml:space="preserve">Лісова О. С. Використання EMDR-терапії у роботі з посттравматичними розладами у ветеранів. </w:t>
      </w:r>
      <w:r w:rsidRPr="00CC69FD">
        <w:rPr>
          <w:rFonts w:ascii="Times New Roman" w:hAnsi="Times New Roman"/>
          <w:i/>
          <w:iCs/>
          <w:sz w:val="28"/>
          <w:szCs w:val="28"/>
        </w:rPr>
        <w:t>Український вісник психотерапії</w:t>
      </w:r>
      <w:r w:rsidRPr="00CC69FD">
        <w:rPr>
          <w:rFonts w:ascii="Times New Roman" w:hAnsi="Times New Roman"/>
          <w:sz w:val="28"/>
          <w:szCs w:val="28"/>
        </w:rPr>
        <w:t>, 2019, № 3, с. 15–21.</w:t>
      </w:r>
    </w:p>
    <w:p w14:paraId="0822C236" w14:textId="77777777" w:rsidR="00AD45A5" w:rsidRDefault="00CC69FD" w:rsidP="00CC69FD">
      <w:pPr>
        <w:pStyle w:val="af"/>
        <w:numPr>
          <w:ilvl w:val="0"/>
          <w:numId w:val="45"/>
        </w:numPr>
        <w:tabs>
          <w:tab w:val="left" w:pos="284"/>
          <w:tab w:val="left" w:pos="426"/>
          <w:tab w:val="left" w:pos="993"/>
          <w:tab w:val="left" w:pos="1134"/>
        </w:tabs>
        <w:spacing w:line="360" w:lineRule="auto"/>
        <w:ind w:left="0" w:firstLine="709"/>
        <w:jc w:val="both"/>
        <w:rPr>
          <w:rFonts w:ascii="Times New Roman" w:hAnsi="Times New Roman"/>
          <w:sz w:val="28"/>
          <w:szCs w:val="28"/>
        </w:rPr>
      </w:pPr>
      <w:r w:rsidRPr="00CC69FD">
        <w:rPr>
          <w:rFonts w:ascii="Times New Roman" w:hAnsi="Times New Roman"/>
          <w:sz w:val="28"/>
          <w:szCs w:val="28"/>
        </w:rPr>
        <w:t xml:space="preserve">Ляска О., Федірко П., </w:t>
      </w:r>
      <w:proofErr w:type="spellStart"/>
      <w:r w:rsidRPr="00CC69FD">
        <w:rPr>
          <w:rFonts w:ascii="Times New Roman" w:hAnsi="Times New Roman"/>
          <w:sz w:val="28"/>
          <w:szCs w:val="28"/>
        </w:rPr>
        <w:t>Березкін</w:t>
      </w:r>
      <w:proofErr w:type="spellEnd"/>
      <w:r w:rsidRPr="00CC69FD">
        <w:rPr>
          <w:rFonts w:ascii="Times New Roman" w:hAnsi="Times New Roman"/>
          <w:sz w:val="28"/>
          <w:szCs w:val="28"/>
        </w:rPr>
        <w:t xml:space="preserve"> О. Методичні аспекти </w:t>
      </w:r>
      <w:proofErr w:type="spellStart"/>
      <w:r w:rsidRPr="00CC69FD">
        <w:rPr>
          <w:rFonts w:ascii="Times New Roman" w:hAnsi="Times New Roman"/>
          <w:sz w:val="28"/>
          <w:szCs w:val="28"/>
        </w:rPr>
        <w:t>соціальнопсихологічної</w:t>
      </w:r>
      <w:proofErr w:type="spellEnd"/>
      <w:r w:rsidRPr="00CC69FD">
        <w:rPr>
          <w:rFonts w:ascii="Times New Roman" w:hAnsi="Times New Roman"/>
          <w:sz w:val="28"/>
          <w:szCs w:val="28"/>
        </w:rPr>
        <w:t xml:space="preserve"> роботи з військовослужбовцями, що звільняються з лав збройних сил.  Педагогічні науки: теорія, історія, інноваційні технології. 2021. № 5 (109). С. 415. </w:t>
      </w:r>
    </w:p>
    <w:p w14:paraId="64CBD118" w14:textId="0C50859E" w:rsidR="00CC69FD" w:rsidRPr="00CC69FD" w:rsidRDefault="00CC69FD" w:rsidP="00CC69FD">
      <w:pPr>
        <w:pStyle w:val="af"/>
        <w:numPr>
          <w:ilvl w:val="0"/>
          <w:numId w:val="45"/>
        </w:numPr>
        <w:tabs>
          <w:tab w:val="left" w:pos="284"/>
          <w:tab w:val="left" w:pos="426"/>
          <w:tab w:val="left" w:pos="993"/>
          <w:tab w:val="left" w:pos="1134"/>
        </w:tabs>
        <w:spacing w:line="360" w:lineRule="auto"/>
        <w:ind w:left="0" w:firstLine="709"/>
        <w:jc w:val="both"/>
        <w:rPr>
          <w:rFonts w:ascii="Times New Roman" w:hAnsi="Times New Roman"/>
          <w:sz w:val="28"/>
          <w:szCs w:val="28"/>
        </w:rPr>
      </w:pPr>
      <w:r w:rsidRPr="00CC69FD">
        <w:rPr>
          <w:rFonts w:ascii="Times New Roman" w:hAnsi="Times New Roman"/>
          <w:sz w:val="28"/>
          <w:szCs w:val="28"/>
        </w:rPr>
        <w:t xml:space="preserve"> Лящ О. Деструктивний вплив бойового стресу на емоційну сферу особистості військового. Психологічні перспективи. 2021. </w:t>
      </w:r>
      <w:proofErr w:type="spellStart"/>
      <w:r w:rsidRPr="00CC69FD">
        <w:rPr>
          <w:rFonts w:ascii="Times New Roman" w:hAnsi="Times New Roman"/>
          <w:sz w:val="28"/>
          <w:szCs w:val="28"/>
        </w:rPr>
        <w:t>Вип</w:t>
      </w:r>
      <w:proofErr w:type="spellEnd"/>
      <w:r w:rsidRPr="00CC69FD">
        <w:rPr>
          <w:rFonts w:ascii="Times New Roman" w:hAnsi="Times New Roman"/>
          <w:sz w:val="28"/>
          <w:szCs w:val="28"/>
        </w:rPr>
        <w:t xml:space="preserve">. 37. С. 128–140. DOI: https://doi.org/10.29038/2227–1376–2021–37–128–140  </w:t>
      </w:r>
    </w:p>
    <w:p w14:paraId="7A2171FD" w14:textId="77777777" w:rsidR="00CC69FD" w:rsidRPr="00CC69FD" w:rsidRDefault="00CC69FD" w:rsidP="00CC69FD">
      <w:pPr>
        <w:pStyle w:val="af"/>
        <w:numPr>
          <w:ilvl w:val="0"/>
          <w:numId w:val="45"/>
        </w:numPr>
        <w:tabs>
          <w:tab w:val="left" w:pos="284"/>
          <w:tab w:val="left" w:pos="426"/>
          <w:tab w:val="left" w:pos="993"/>
          <w:tab w:val="left" w:pos="1134"/>
        </w:tabs>
        <w:spacing w:line="360" w:lineRule="auto"/>
        <w:ind w:left="0" w:firstLine="709"/>
        <w:jc w:val="both"/>
        <w:rPr>
          <w:rFonts w:ascii="Times New Roman" w:hAnsi="Times New Roman"/>
          <w:sz w:val="28"/>
          <w:szCs w:val="28"/>
        </w:rPr>
      </w:pPr>
      <w:proofErr w:type="spellStart"/>
      <w:r w:rsidRPr="00CC69FD">
        <w:rPr>
          <w:rFonts w:ascii="Times New Roman" w:hAnsi="Times New Roman"/>
          <w:sz w:val="28"/>
          <w:szCs w:val="28"/>
        </w:rPr>
        <w:t>Малородна</w:t>
      </w:r>
      <w:proofErr w:type="spellEnd"/>
      <w:r w:rsidRPr="00CC69FD">
        <w:rPr>
          <w:rFonts w:ascii="Times New Roman" w:hAnsi="Times New Roman"/>
          <w:sz w:val="28"/>
          <w:szCs w:val="28"/>
        </w:rPr>
        <w:t xml:space="preserve"> О., Чернов А. Специфіка міжособистісної взаємодії психолога з військовослужбовцями звільненими в запас. Матеріали Всеукраїнської науково-практичної інтернет-конференції «Вітчизняна наука на зламі епох: проблеми та перспективи розвитку»: </w:t>
      </w:r>
      <w:proofErr w:type="spellStart"/>
      <w:r w:rsidRPr="00CC69FD">
        <w:rPr>
          <w:rFonts w:ascii="Times New Roman" w:hAnsi="Times New Roman"/>
          <w:sz w:val="28"/>
          <w:szCs w:val="28"/>
        </w:rPr>
        <w:t>Зб</w:t>
      </w:r>
      <w:proofErr w:type="spellEnd"/>
      <w:r w:rsidRPr="00CC69FD">
        <w:rPr>
          <w:rFonts w:ascii="Times New Roman" w:hAnsi="Times New Roman"/>
          <w:sz w:val="28"/>
          <w:szCs w:val="28"/>
        </w:rPr>
        <w:t xml:space="preserve">. наук. праць. Переяслав, 2023. </w:t>
      </w:r>
      <w:proofErr w:type="spellStart"/>
      <w:r w:rsidRPr="00CC69FD">
        <w:rPr>
          <w:rFonts w:ascii="Times New Roman" w:hAnsi="Times New Roman"/>
          <w:sz w:val="28"/>
          <w:szCs w:val="28"/>
        </w:rPr>
        <w:t>Вип</w:t>
      </w:r>
      <w:proofErr w:type="spellEnd"/>
      <w:r w:rsidRPr="00CC69FD">
        <w:rPr>
          <w:rFonts w:ascii="Times New Roman" w:hAnsi="Times New Roman"/>
          <w:sz w:val="28"/>
          <w:szCs w:val="28"/>
        </w:rPr>
        <w:t xml:space="preserve">. 91. С. 69 – 73. </w:t>
      </w:r>
    </w:p>
    <w:p w14:paraId="701EE2CE" w14:textId="77777777" w:rsidR="00CC69FD" w:rsidRPr="00CC69FD" w:rsidRDefault="00CC69FD" w:rsidP="00CC69FD">
      <w:pPr>
        <w:pStyle w:val="af"/>
        <w:numPr>
          <w:ilvl w:val="0"/>
          <w:numId w:val="45"/>
        </w:numPr>
        <w:tabs>
          <w:tab w:val="left" w:pos="284"/>
          <w:tab w:val="left" w:pos="426"/>
          <w:tab w:val="left" w:pos="993"/>
          <w:tab w:val="left" w:pos="1134"/>
        </w:tabs>
        <w:spacing w:line="360" w:lineRule="auto"/>
        <w:ind w:left="0" w:firstLine="709"/>
        <w:jc w:val="both"/>
        <w:rPr>
          <w:rFonts w:ascii="Times New Roman" w:hAnsi="Times New Roman"/>
          <w:sz w:val="28"/>
          <w:szCs w:val="28"/>
        </w:rPr>
      </w:pPr>
      <w:proofErr w:type="spellStart"/>
      <w:r w:rsidRPr="00CC69FD">
        <w:rPr>
          <w:rFonts w:ascii="Times New Roman" w:hAnsi="Times New Roman"/>
          <w:sz w:val="28"/>
          <w:szCs w:val="28"/>
        </w:rPr>
        <w:t>Марценковський</w:t>
      </w:r>
      <w:proofErr w:type="spellEnd"/>
      <w:r w:rsidRPr="00CC69FD">
        <w:rPr>
          <w:rFonts w:ascii="Times New Roman" w:hAnsi="Times New Roman"/>
          <w:sz w:val="28"/>
          <w:szCs w:val="28"/>
        </w:rPr>
        <w:t xml:space="preserve"> І. А. Психологічні аспекти адаптації військовослужбовців до мирного життя. Київ: Наукова думка, 2016. 224 с.</w:t>
      </w:r>
    </w:p>
    <w:p w14:paraId="6DADE359" w14:textId="77777777" w:rsidR="00CC69FD" w:rsidRPr="00CC69FD" w:rsidRDefault="00CC69FD" w:rsidP="00CC69FD">
      <w:pPr>
        <w:pStyle w:val="af"/>
        <w:numPr>
          <w:ilvl w:val="0"/>
          <w:numId w:val="45"/>
        </w:numPr>
        <w:tabs>
          <w:tab w:val="left" w:pos="284"/>
          <w:tab w:val="left" w:pos="426"/>
          <w:tab w:val="left" w:pos="993"/>
          <w:tab w:val="left" w:pos="1134"/>
        </w:tabs>
        <w:spacing w:line="360" w:lineRule="auto"/>
        <w:ind w:left="0" w:firstLine="709"/>
        <w:jc w:val="both"/>
        <w:rPr>
          <w:rFonts w:ascii="Times New Roman" w:hAnsi="Times New Roman"/>
          <w:sz w:val="28"/>
          <w:szCs w:val="28"/>
        </w:rPr>
      </w:pPr>
      <w:r w:rsidRPr="00CC69FD">
        <w:rPr>
          <w:rFonts w:ascii="Times New Roman" w:hAnsi="Times New Roman"/>
          <w:sz w:val="28"/>
          <w:szCs w:val="28"/>
        </w:rPr>
        <w:t>Міністерство у справах ветеранів України. Стратегія розвитку системи підтримки ветеранів на 2021–2025 роки. Київ, 2021. 48 с.</w:t>
      </w:r>
    </w:p>
    <w:p w14:paraId="42F7B02A" w14:textId="77777777" w:rsidR="00CC69FD" w:rsidRPr="00CC69FD" w:rsidRDefault="00CC69FD" w:rsidP="00CC69FD">
      <w:pPr>
        <w:pStyle w:val="af"/>
        <w:numPr>
          <w:ilvl w:val="0"/>
          <w:numId w:val="45"/>
        </w:numPr>
        <w:tabs>
          <w:tab w:val="left" w:pos="284"/>
          <w:tab w:val="left" w:pos="426"/>
          <w:tab w:val="left" w:pos="993"/>
          <w:tab w:val="left" w:pos="1134"/>
        </w:tabs>
        <w:spacing w:line="360" w:lineRule="auto"/>
        <w:ind w:left="0" w:firstLine="709"/>
        <w:jc w:val="both"/>
        <w:rPr>
          <w:rFonts w:ascii="Times New Roman" w:hAnsi="Times New Roman"/>
          <w:sz w:val="28"/>
          <w:szCs w:val="28"/>
        </w:rPr>
      </w:pPr>
      <w:proofErr w:type="spellStart"/>
      <w:r w:rsidRPr="00CC69FD">
        <w:rPr>
          <w:rFonts w:ascii="Times New Roman" w:hAnsi="Times New Roman"/>
          <w:sz w:val="28"/>
          <w:szCs w:val="28"/>
        </w:rPr>
        <w:t>Неурова</w:t>
      </w:r>
      <w:proofErr w:type="spellEnd"/>
      <w:r w:rsidRPr="00CC69FD">
        <w:rPr>
          <w:rFonts w:ascii="Times New Roman" w:hAnsi="Times New Roman"/>
          <w:sz w:val="28"/>
          <w:szCs w:val="28"/>
        </w:rPr>
        <w:t xml:space="preserve"> А., Романишин А. Психологія індивідуальної роботи з військовослужбовцями: </w:t>
      </w:r>
      <w:proofErr w:type="spellStart"/>
      <w:r w:rsidRPr="00CC69FD">
        <w:rPr>
          <w:rFonts w:ascii="Times New Roman" w:hAnsi="Times New Roman"/>
          <w:sz w:val="28"/>
          <w:szCs w:val="28"/>
        </w:rPr>
        <w:t>навч</w:t>
      </w:r>
      <w:proofErr w:type="spellEnd"/>
      <w:r w:rsidRPr="00CC69FD">
        <w:rPr>
          <w:rFonts w:ascii="Times New Roman" w:hAnsi="Times New Roman"/>
          <w:sz w:val="28"/>
          <w:szCs w:val="28"/>
        </w:rPr>
        <w:t xml:space="preserve">.-метод. посібник. Київ, 2023. 335 с. </w:t>
      </w:r>
    </w:p>
    <w:p w14:paraId="332E0537" w14:textId="77777777" w:rsidR="00CC69FD" w:rsidRPr="00CC69FD" w:rsidRDefault="00CC69FD" w:rsidP="00CC69FD">
      <w:pPr>
        <w:pStyle w:val="af"/>
        <w:numPr>
          <w:ilvl w:val="0"/>
          <w:numId w:val="45"/>
        </w:numPr>
        <w:tabs>
          <w:tab w:val="left" w:pos="284"/>
          <w:tab w:val="left" w:pos="426"/>
          <w:tab w:val="left" w:pos="993"/>
          <w:tab w:val="left" w:pos="1134"/>
        </w:tabs>
        <w:spacing w:line="360" w:lineRule="auto"/>
        <w:ind w:left="0" w:firstLine="709"/>
        <w:jc w:val="both"/>
        <w:rPr>
          <w:rFonts w:ascii="Times New Roman" w:hAnsi="Times New Roman"/>
          <w:sz w:val="28"/>
          <w:szCs w:val="28"/>
        </w:rPr>
      </w:pPr>
      <w:proofErr w:type="spellStart"/>
      <w:r w:rsidRPr="00CC69FD">
        <w:rPr>
          <w:rFonts w:ascii="Times New Roman" w:hAnsi="Times New Roman"/>
          <w:sz w:val="28"/>
          <w:szCs w:val="28"/>
        </w:rPr>
        <w:t>Нехаєнко</w:t>
      </w:r>
      <w:proofErr w:type="spellEnd"/>
      <w:r w:rsidRPr="00CC69FD">
        <w:rPr>
          <w:rFonts w:ascii="Times New Roman" w:hAnsi="Times New Roman"/>
          <w:sz w:val="28"/>
          <w:szCs w:val="28"/>
        </w:rPr>
        <w:t xml:space="preserve"> С.І., Лисенко Д.П. Морально-психологічне забезпечення повсякденної діяльності : посібник. Київ : НУОУ, 2024. 116 с. </w:t>
      </w:r>
    </w:p>
    <w:p w14:paraId="078ACD2D" w14:textId="77777777" w:rsidR="00CC69FD" w:rsidRPr="00CC69FD" w:rsidRDefault="00CC69FD" w:rsidP="00CC69FD">
      <w:pPr>
        <w:pStyle w:val="af"/>
        <w:numPr>
          <w:ilvl w:val="0"/>
          <w:numId w:val="45"/>
        </w:numPr>
        <w:tabs>
          <w:tab w:val="left" w:pos="284"/>
          <w:tab w:val="left" w:pos="426"/>
          <w:tab w:val="left" w:pos="993"/>
          <w:tab w:val="left" w:pos="1134"/>
        </w:tabs>
        <w:spacing w:line="360" w:lineRule="auto"/>
        <w:ind w:left="0" w:firstLine="709"/>
        <w:jc w:val="both"/>
        <w:rPr>
          <w:rFonts w:ascii="Times New Roman" w:hAnsi="Times New Roman"/>
          <w:sz w:val="28"/>
          <w:szCs w:val="28"/>
        </w:rPr>
      </w:pPr>
      <w:proofErr w:type="spellStart"/>
      <w:r w:rsidRPr="00CC69FD">
        <w:rPr>
          <w:rFonts w:ascii="Times New Roman" w:hAnsi="Times New Roman"/>
          <w:sz w:val="28"/>
          <w:szCs w:val="28"/>
        </w:rPr>
        <w:t>Оніщенко</w:t>
      </w:r>
      <w:proofErr w:type="spellEnd"/>
      <w:r w:rsidRPr="00CC69FD">
        <w:rPr>
          <w:rFonts w:ascii="Times New Roman" w:hAnsi="Times New Roman"/>
          <w:sz w:val="28"/>
          <w:szCs w:val="28"/>
        </w:rPr>
        <w:t xml:space="preserve"> Н. М. Травма-</w:t>
      </w:r>
      <w:proofErr w:type="spellStart"/>
      <w:r w:rsidRPr="00CC69FD">
        <w:rPr>
          <w:rFonts w:ascii="Times New Roman" w:hAnsi="Times New Roman"/>
          <w:sz w:val="28"/>
          <w:szCs w:val="28"/>
        </w:rPr>
        <w:t>фокусована</w:t>
      </w:r>
      <w:proofErr w:type="spellEnd"/>
      <w:r w:rsidRPr="00CC69FD">
        <w:rPr>
          <w:rFonts w:ascii="Times New Roman" w:hAnsi="Times New Roman"/>
          <w:sz w:val="28"/>
          <w:szCs w:val="28"/>
        </w:rPr>
        <w:t xml:space="preserve"> психотерапія: методи та ефективність у роботі з учасниками бойових дій. </w:t>
      </w:r>
      <w:r w:rsidRPr="00CC69FD">
        <w:rPr>
          <w:rFonts w:ascii="Times New Roman" w:hAnsi="Times New Roman"/>
          <w:i/>
          <w:iCs/>
          <w:sz w:val="28"/>
          <w:szCs w:val="28"/>
        </w:rPr>
        <w:t>Соціальна психологія</w:t>
      </w:r>
      <w:r w:rsidRPr="00CC69FD">
        <w:rPr>
          <w:rFonts w:ascii="Times New Roman" w:hAnsi="Times New Roman"/>
          <w:sz w:val="28"/>
          <w:szCs w:val="28"/>
        </w:rPr>
        <w:t>, 2017, № 2, с. 68–75.</w:t>
      </w:r>
    </w:p>
    <w:p w14:paraId="72EDE1AE" w14:textId="77777777" w:rsidR="00CC69FD" w:rsidRPr="00CC69FD" w:rsidRDefault="00CC69FD" w:rsidP="00CC69FD">
      <w:pPr>
        <w:pStyle w:val="af"/>
        <w:numPr>
          <w:ilvl w:val="0"/>
          <w:numId w:val="45"/>
        </w:numPr>
        <w:tabs>
          <w:tab w:val="left" w:pos="284"/>
          <w:tab w:val="left" w:pos="426"/>
          <w:tab w:val="left" w:pos="993"/>
          <w:tab w:val="left" w:pos="1134"/>
        </w:tabs>
        <w:spacing w:line="360" w:lineRule="auto"/>
        <w:ind w:left="0" w:firstLine="709"/>
        <w:jc w:val="both"/>
        <w:rPr>
          <w:rFonts w:ascii="Times New Roman" w:hAnsi="Times New Roman"/>
          <w:sz w:val="28"/>
          <w:szCs w:val="28"/>
        </w:rPr>
      </w:pPr>
      <w:r w:rsidRPr="00CC69FD">
        <w:rPr>
          <w:rFonts w:ascii="Times New Roman" w:hAnsi="Times New Roman"/>
          <w:sz w:val="28"/>
          <w:szCs w:val="28"/>
        </w:rPr>
        <w:t xml:space="preserve">Організація психологічної підготовки у Збройних Силах України: </w:t>
      </w:r>
      <w:proofErr w:type="spellStart"/>
      <w:r w:rsidRPr="00CC69FD">
        <w:rPr>
          <w:rFonts w:ascii="Times New Roman" w:hAnsi="Times New Roman"/>
          <w:sz w:val="28"/>
          <w:szCs w:val="28"/>
        </w:rPr>
        <w:t>навч</w:t>
      </w:r>
      <w:proofErr w:type="spellEnd"/>
      <w:r w:rsidRPr="00CC69FD">
        <w:rPr>
          <w:rFonts w:ascii="Times New Roman" w:hAnsi="Times New Roman"/>
          <w:sz w:val="28"/>
          <w:szCs w:val="28"/>
        </w:rPr>
        <w:t xml:space="preserve">.-метод. </w:t>
      </w:r>
      <w:proofErr w:type="spellStart"/>
      <w:r w:rsidRPr="00CC69FD">
        <w:rPr>
          <w:rFonts w:ascii="Times New Roman" w:hAnsi="Times New Roman"/>
          <w:sz w:val="28"/>
          <w:szCs w:val="28"/>
        </w:rPr>
        <w:t>посіб</w:t>
      </w:r>
      <w:proofErr w:type="spellEnd"/>
      <w:r w:rsidRPr="00CC69FD">
        <w:rPr>
          <w:rFonts w:ascii="Times New Roman" w:hAnsi="Times New Roman"/>
          <w:sz w:val="28"/>
          <w:szCs w:val="28"/>
        </w:rPr>
        <w:t xml:space="preserve">./ За редакцією генерал-майора В. Клочкова. Київ: НДЦ ГП ЗС України, 2023. 325 с. </w:t>
      </w:r>
    </w:p>
    <w:p w14:paraId="2AF7C21B" w14:textId="77777777" w:rsidR="00CC69FD" w:rsidRPr="00CC69FD" w:rsidRDefault="00CC69FD" w:rsidP="00CC69FD">
      <w:pPr>
        <w:pStyle w:val="af"/>
        <w:numPr>
          <w:ilvl w:val="0"/>
          <w:numId w:val="45"/>
        </w:numPr>
        <w:tabs>
          <w:tab w:val="left" w:pos="284"/>
          <w:tab w:val="left" w:pos="426"/>
          <w:tab w:val="left" w:pos="993"/>
          <w:tab w:val="left" w:pos="1134"/>
        </w:tabs>
        <w:spacing w:line="360" w:lineRule="auto"/>
        <w:ind w:left="0" w:firstLine="709"/>
        <w:jc w:val="both"/>
        <w:rPr>
          <w:rFonts w:ascii="Times New Roman" w:hAnsi="Times New Roman"/>
          <w:sz w:val="28"/>
          <w:szCs w:val="28"/>
        </w:rPr>
      </w:pPr>
      <w:r w:rsidRPr="00CC69FD">
        <w:rPr>
          <w:rFonts w:ascii="Times New Roman" w:hAnsi="Times New Roman"/>
          <w:sz w:val="28"/>
          <w:szCs w:val="28"/>
        </w:rPr>
        <w:t xml:space="preserve">Основи формування психічної стійкості військовослужбовців у бойових умовах: підручник / за </w:t>
      </w:r>
      <w:proofErr w:type="spellStart"/>
      <w:r w:rsidRPr="00CC69FD">
        <w:rPr>
          <w:rFonts w:ascii="Times New Roman" w:hAnsi="Times New Roman"/>
          <w:sz w:val="28"/>
          <w:szCs w:val="28"/>
        </w:rPr>
        <w:t>заг</w:t>
      </w:r>
      <w:proofErr w:type="spellEnd"/>
      <w:r w:rsidRPr="00CC69FD">
        <w:rPr>
          <w:rFonts w:ascii="Times New Roman" w:hAnsi="Times New Roman"/>
          <w:sz w:val="28"/>
          <w:szCs w:val="28"/>
        </w:rPr>
        <w:t xml:space="preserve">. ред. Л. В. </w:t>
      </w:r>
      <w:proofErr w:type="spellStart"/>
      <w:r w:rsidRPr="00CC69FD">
        <w:rPr>
          <w:rFonts w:ascii="Times New Roman" w:hAnsi="Times New Roman"/>
          <w:sz w:val="28"/>
          <w:szCs w:val="28"/>
        </w:rPr>
        <w:t>Кримець</w:t>
      </w:r>
      <w:proofErr w:type="spellEnd"/>
      <w:r w:rsidRPr="00CC69FD">
        <w:rPr>
          <w:rFonts w:ascii="Times New Roman" w:hAnsi="Times New Roman"/>
          <w:sz w:val="28"/>
          <w:szCs w:val="28"/>
        </w:rPr>
        <w:t xml:space="preserve">. Київ: НУОУ ім. Івана Черняховського, 2022. 348 с. </w:t>
      </w:r>
    </w:p>
    <w:p w14:paraId="7DDE3CE1" w14:textId="77777777" w:rsidR="00CC69FD" w:rsidRPr="00CC69FD" w:rsidRDefault="00CC69FD" w:rsidP="00CC69FD">
      <w:pPr>
        <w:pStyle w:val="af"/>
        <w:numPr>
          <w:ilvl w:val="0"/>
          <w:numId w:val="45"/>
        </w:numPr>
        <w:tabs>
          <w:tab w:val="left" w:pos="284"/>
          <w:tab w:val="left" w:pos="426"/>
          <w:tab w:val="left" w:pos="993"/>
          <w:tab w:val="left" w:pos="1134"/>
        </w:tabs>
        <w:spacing w:line="360" w:lineRule="auto"/>
        <w:ind w:left="0" w:firstLine="709"/>
        <w:jc w:val="both"/>
        <w:rPr>
          <w:rFonts w:ascii="Times New Roman" w:hAnsi="Times New Roman"/>
          <w:sz w:val="28"/>
          <w:szCs w:val="28"/>
        </w:rPr>
      </w:pPr>
      <w:proofErr w:type="spellStart"/>
      <w:r w:rsidRPr="00CC69FD">
        <w:rPr>
          <w:rFonts w:ascii="Times New Roman" w:hAnsi="Times New Roman"/>
          <w:sz w:val="28"/>
          <w:szCs w:val="28"/>
        </w:rPr>
        <w:t>Осьодло</w:t>
      </w:r>
      <w:proofErr w:type="spellEnd"/>
      <w:r w:rsidRPr="00CC69FD">
        <w:rPr>
          <w:rFonts w:ascii="Times New Roman" w:hAnsi="Times New Roman"/>
          <w:sz w:val="28"/>
          <w:szCs w:val="28"/>
        </w:rPr>
        <w:t xml:space="preserve"> В.І., Ковальчук О.П., Лисенко Д.П. та ін. Психологія управління військами : підручник. Київ : НУОУ. 2024. 532 с. </w:t>
      </w:r>
    </w:p>
    <w:p w14:paraId="51D270FC" w14:textId="77777777" w:rsidR="00CC69FD" w:rsidRPr="00CC69FD" w:rsidRDefault="00CC69FD" w:rsidP="00CC69FD">
      <w:pPr>
        <w:numPr>
          <w:ilvl w:val="0"/>
          <w:numId w:val="45"/>
        </w:numPr>
        <w:tabs>
          <w:tab w:val="left" w:pos="426"/>
          <w:tab w:val="left" w:pos="993"/>
          <w:tab w:val="left" w:pos="1134"/>
        </w:tabs>
        <w:spacing w:line="360" w:lineRule="auto"/>
        <w:ind w:left="0" w:firstLine="709"/>
        <w:jc w:val="both"/>
        <w:rPr>
          <w:sz w:val="28"/>
          <w:szCs w:val="28"/>
          <w:lang w:val="uk-UA"/>
        </w:rPr>
      </w:pPr>
      <w:r w:rsidRPr="00CC69FD">
        <w:rPr>
          <w:sz w:val="28"/>
          <w:szCs w:val="28"/>
          <w:lang w:val="uk-UA"/>
        </w:rPr>
        <w:t xml:space="preserve">Охорона праці та цивільний захист. Конспект лекцій : навчальний посібник для здобувачів ступеня бакалавра. / КПІ ім. Ігоря Сікорського ; уклад.: Ю.О. </w:t>
      </w:r>
      <w:proofErr w:type="spellStart"/>
      <w:r w:rsidRPr="00CC69FD">
        <w:rPr>
          <w:sz w:val="28"/>
          <w:szCs w:val="28"/>
          <w:lang w:val="uk-UA"/>
        </w:rPr>
        <w:t>Полукаров</w:t>
      </w:r>
      <w:proofErr w:type="spellEnd"/>
      <w:r w:rsidRPr="00CC69FD">
        <w:rPr>
          <w:sz w:val="28"/>
          <w:szCs w:val="28"/>
          <w:lang w:val="uk-UA"/>
        </w:rPr>
        <w:t xml:space="preserve">, Н.А. </w:t>
      </w:r>
      <w:proofErr w:type="spellStart"/>
      <w:r w:rsidRPr="00CC69FD">
        <w:rPr>
          <w:sz w:val="28"/>
          <w:szCs w:val="28"/>
          <w:lang w:val="uk-UA"/>
        </w:rPr>
        <w:t>Праховнік</w:t>
      </w:r>
      <w:proofErr w:type="spellEnd"/>
      <w:r w:rsidRPr="00CC69FD">
        <w:rPr>
          <w:sz w:val="28"/>
          <w:szCs w:val="28"/>
          <w:lang w:val="uk-UA"/>
        </w:rPr>
        <w:t xml:space="preserve">, О.В. </w:t>
      </w:r>
      <w:proofErr w:type="spellStart"/>
      <w:r w:rsidRPr="00CC69FD">
        <w:rPr>
          <w:sz w:val="28"/>
          <w:szCs w:val="28"/>
          <w:lang w:val="uk-UA"/>
        </w:rPr>
        <w:t>Землянська</w:t>
      </w:r>
      <w:proofErr w:type="spellEnd"/>
      <w:r w:rsidRPr="00CC69FD">
        <w:rPr>
          <w:sz w:val="28"/>
          <w:szCs w:val="28"/>
          <w:lang w:val="uk-UA"/>
        </w:rPr>
        <w:t>. Київ : КПІ ім. Ігоря Сікорського, 2023. 306 с.</w:t>
      </w:r>
    </w:p>
    <w:p w14:paraId="11454718" w14:textId="77777777" w:rsidR="00CC69FD" w:rsidRPr="00CC69FD" w:rsidRDefault="00CC69FD" w:rsidP="00CC69FD">
      <w:pPr>
        <w:numPr>
          <w:ilvl w:val="0"/>
          <w:numId w:val="45"/>
        </w:numPr>
        <w:tabs>
          <w:tab w:val="left" w:pos="426"/>
          <w:tab w:val="left" w:pos="993"/>
          <w:tab w:val="left" w:pos="1134"/>
        </w:tabs>
        <w:spacing w:line="360" w:lineRule="auto"/>
        <w:ind w:left="0" w:firstLine="709"/>
        <w:jc w:val="both"/>
        <w:rPr>
          <w:sz w:val="28"/>
          <w:szCs w:val="28"/>
          <w:lang w:val="uk-UA"/>
        </w:rPr>
      </w:pPr>
      <w:proofErr w:type="spellStart"/>
      <w:r w:rsidRPr="00CC69FD">
        <w:rPr>
          <w:sz w:val="28"/>
          <w:szCs w:val="28"/>
          <w:lang w:val="uk-UA"/>
        </w:rPr>
        <w:t>Періг</w:t>
      </w:r>
      <w:proofErr w:type="spellEnd"/>
      <w:r w:rsidRPr="00CC69FD">
        <w:rPr>
          <w:sz w:val="28"/>
          <w:szCs w:val="28"/>
          <w:lang w:val="uk-UA"/>
        </w:rPr>
        <w:t xml:space="preserve"> І. М., </w:t>
      </w:r>
      <w:proofErr w:type="spellStart"/>
      <w:r w:rsidRPr="00CC69FD">
        <w:rPr>
          <w:sz w:val="28"/>
          <w:szCs w:val="28"/>
          <w:lang w:val="uk-UA"/>
        </w:rPr>
        <w:t>Вишньовський</w:t>
      </w:r>
      <w:proofErr w:type="spellEnd"/>
      <w:r w:rsidRPr="00CC69FD">
        <w:rPr>
          <w:sz w:val="28"/>
          <w:szCs w:val="28"/>
          <w:lang w:val="uk-UA"/>
        </w:rPr>
        <w:t xml:space="preserve"> В. В. Професійна діяльність: психологічний супровід в умовах сучасних викликів. </w:t>
      </w:r>
      <w:proofErr w:type="spellStart"/>
      <w:r w:rsidRPr="00CC69FD">
        <w:rPr>
          <w:sz w:val="28"/>
          <w:szCs w:val="28"/>
          <w:lang w:val="uk-UA"/>
        </w:rPr>
        <w:t>Habitus</w:t>
      </w:r>
      <w:proofErr w:type="spellEnd"/>
      <w:r w:rsidRPr="00CC69FD">
        <w:rPr>
          <w:sz w:val="28"/>
          <w:szCs w:val="28"/>
          <w:lang w:val="uk-UA"/>
        </w:rPr>
        <w:t>. Видавничий дім «</w:t>
      </w:r>
      <w:proofErr w:type="spellStart"/>
      <w:r w:rsidRPr="00CC69FD">
        <w:rPr>
          <w:sz w:val="28"/>
          <w:szCs w:val="28"/>
          <w:lang w:val="uk-UA"/>
        </w:rPr>
        <w:t>Гельветика</w:t>
      </w:r>
      <w:proofErr w:type="spellEnd"/>
      <w:r w:rsidRPr="00CC69FD">
        <w:rPr>
          <w:sz w:val="28"/>
          <w:szCs w:val="28"/>
          <w:lang w:val="uk-UA"/>
        </w:rPr>
        <w:t xml:space="preserve">». Том 2.  №69. 2025. С. 106-110. </w:t>
      </w:r>
    </w:p>
    <w:p w14:paraId="29C52B80" w14:textId="77777777" w:rsidR="00CC69FD" w:rsidRPr="00CC69FD" w:rsidRDefault="00CC69FD" w:rsidP="00CC69FD">
      <w:pPr>
        <w:numPr>
          <w:ilvl w:val="0"/>
          <w:numId w:val="45"/>
        </w:numPr>
        <w:tabs>
          <w:tab w:val="left" w:pos="426"/>
          <w:tab w:val="left" w:pos="993"/>
          <w:tab w:val="left" w:pos="1134"/>
        </w:tabs>
        <w:spacing w:line="360" w:lineRule="auto"/>
        <w:ind w:left="0" w:firstLine="709"/>
        <w:jc w:val="both"/>
        <w:rPr>
          <w:sz w:val="28"/>
          <w:szCs w:val="28"/>
          <w:lang w:val="uk-UA"/>
        </w:rPr>
      </w:pPr>
      <w:proofErr w:type="spellStart"/>
      <w:r w:rsidRPr="00CC69FD">
        <w:rPr>
          <w:sz w:val="28"/>
          <w:szCs w:val="28"/>
          <w:lang w:val="uk-UA"/>
        </w:rPr>
        <w:t>Пістун</w:t>
      </w:r>
      <w:proofErr w:type="spellEnd"/>
      <w:r w:rsidRPr="00CC69FD">
        <w:rPr>
          <w:sz w:val="28"/>
          <w:szCs w:val="28"/>
          <w:lang w:val="uk-UA"/>
        </w:rPr>
        <w:t xml:space="preserve"> І.П., Кочубей В.І. Безпека життєдіяльності : підручник. Суми : Університетська книга, 2023. 560 с.</w:t>
      </w:r>
    </w:p>
    <w:p w14:paraId="0C22A7CB" w14:textId="77777777" w:rsidR="00CC69FD" w:rsidRPr="00AD45A5" w:rsidRDefault="00CC69FD" w:rsidP="00CC69FD">
      <w:pPr>
        <w:numPr>
          <w:ilvl w:val="0"/>
          <w:numId w:val="45"/>
        </w:numPr>
        <w:tabs>
          <w:tab w:val="left" w:pos="426"/>
          <w:tab w:val="left" w:pos="993"/>
          <w:tab w:val="left" w:pos="1134"/>
        </w:tabs>
        <w:spacing w:line="360" w:lineRule="auto"/>
        <w:ind w:left="0" w:firstLine="709"/>
        <w:jc w:val="both"/>
        <w:rPr>
          <w:spacing w:val="-6"/>
          <w:sz w:val="28"/>
          <w:szCs w:val="28"/>
          <w:lang w:val="uk-UA"/>
        </w:rPr>
      </w:pPr>
      <w:r w:rsidRPr="00AD45A5">
        <w:rPr>
          <w:spacing w:val="-6"/>
          <w:sz w:val="28"/>
          <w:szCs w:val="28"/>
          <w:lang w:val="uk-UA"/>
        </w:rPr>
        <w:t>Полякова Н.О. Безпека життєдіяльності: конспект лекцій. Київ, 2023. 64 с.</w:t>
      </w:r>
    </w:p>
    <w:p w14:paraId="288BC581" w14:textId="77777777" w:rsidR="00CC69FD" w:rsidRPr="00CC69FD" w:rsidRDefault="00CC69FD" w:rsidP="00CC69FD">
      <w:pPr>
        <w:pStyle w:val="af"/>
        <w:numPr>
          <w:ilvl w:val="0"/>
          <w:numId w:val="45"/>
        </w:numPr>
        <w:tabs>
          <w:tab w:val="left" w:pos="284"/>
          <w:tab w:val="left" w:pos="426"/>
          <w:tab w:val="left" w:pos="993"/>
          <w:tab w:val="left" w:pos="1134"/>
        </w:tabs>
        <w:spacing w:line="360" w:lineRule="auto"/>
        <w:ind w:left="0" w:firstLine="709"/>
        <w:jc w:val="both"/>
        <w:rPr>
          <w:rFonts w:ascii="Times New Roman" w:hAnsi="Times New Roman"/>
          <w:sz w:val="28"/>
          <w:szCs w:val="28"/>
        </w:rPr>
      </w:pPr>
      <w:r w:rsidRPr="00CC69FD">
        <w:rPr>
          <w:rFonts w:ascii="Times New Roman" w:hAnsi="Times New Roman"/>
          <w:sz w:val="28"/>
          <w:szCs w:val="28"/>
        </w:rPr>
        <w:t xml:space="preserve">Порядок надання психологічної допомоги військовослужбовцям Збройних Сил України: наказ Головнокомандувача Збройних Сил України від 02.05.2024 №174 </w:t>
      </w:r>
    </w:p>
    <w:p w14:paraId="1524A688" w14:textId="77777777" w:rsidR="00CC69FD" w:rsidRPr="00CC69FD" w:rsidRDefault="00CC69FD" w:rsidP="00CC69FD">
      <w:pPr>
        <w:pStyle w:val="af"/>
        <w:numPr>
          <w:ilvl w:val="0"/>
          <w:numId w:val="45"/>
        </w:numPr>
        <w:tabs>
          <w:tab w:val="left" w:pos="284"/>
          <w:tab w:val="left" w:pos="426"/>
          <w:tab w:val="left" w:pos="993"/>
          <w:tab w:val="left" w:pos="1134"/>
        </w:tabs>
        <w:spacing w:line="360" w:lineRule="auto"/>
        <w:ind w:left="0" w:firstLine="709"/>
        <w:jc w:val="both"/>
        <w:rPr>
          <w:rFonts w:ascii="Times New Roman" w:hAnsi="Times New Roman"/>
          <w:sz w:val="28"/>
          <w:szCs w:val="28"/>
        </w:rPr>
      </w:pPr>
      <w:r w:rsidRPr="00CC69FD">
        <w:rPr>
          <w:rFonts w:ascii="Times New Roman" w:hAnsi="Times New Roman"/>
          <w:sz w:val="28"/>
          <w:szCs w:val="28"/>
        </w:rPr>
        <w:t xml:space="preserve">Психологічна робота з військовослужбовцями-учасниками бойових дій на етапі відновлення. Методичний посібник. Київ: «Центр учбової літератури», 2023. 283 с. </w:t>
      </w:r>
    </w:p>
    <w:p w14:paraId="3A155984" w14:textId="77777777" w:rsidR="00CC69FD" w:rsidRPr="00CC69FD" w:rsidRDefault="00CC69FD" w:rsidP="00CC69FD">
      <w:pPr>
        <w:pStyle w:val="af"/>
        <w:numPr>
          <w:ilvl w:val="0"/>
          <w:numId w:val="45"/>
        </w:numPr>
        <w:tabs>
          <w:tab w:val="left" w:pos="284"/>
          <w:tab w:val="left" w:pos="426"/>
          <w:tab w:val="left" w:pos="993"/>
          <w:tab w:val="left" w:pos="1134"/>
        </w:tabs>
        <w:spacing w:line="360" w:lineRule="auto"/>
        <w:ind w:left="0" w:firstLine="709"/>
        <w:jc w:val="both"/>
        <w:rPr>
          <w:rFonts w:ascii="Times New Roman" w:hAnsi="Times New Roman"/>
          <w:sz w:val="28"/>
          <w:szCs w:val="28"/>
        </w:rPr>
      </w:pPr>
      <w:r w:rsidRPr="00CC69FD">
        <w:rPr>
          <w:rFonts w:ascii="Times New Roman" w:hAnsi="Times New Roman"/>
          <w:sz w:val="28"/>
          <w:szCs w:val="28"/>
        </w:rPr>
        <w:t xml:space="preserve">Психологічне забезпечення Збройних Сил України: </w:t>
      </w:r>
      <w:proofErr w:type="spellStart"/>
      <w:r w:rsidRPr="00CC69FD">
        <w:rPr>
          <w:rFonts w:ascii="Times New Roman" w:hAnsi="Times New Roman"/>
          <w:sz w:val="28"/>
          <w:szCs w:val="28"/>
        </w:rPr>
        <w:t>навч</w:t>
      </w:r>
      <w:proofErr w:type="spellEnd"/>
      <w:r w:rsidRPr="00CC69FD">
        <w:rPr>
          <w:rFonts w:ascii="Times New Roman" w:hAnsi="Times New Roman"/>
          <w:sz w:val="28"/>
          <w:szCs w:val="28"/>
        </w:rPr>
        <w:t xml:space="preserve">.-метод. </w:t>
      </w:r>
      <w:proofErr w:type="spellStart"/>
      <w:r w:rsidRPr="00CC69FD">
        <w:rPr>
          <w:rFonts w:ascii="Times New Roman" w:hAnsi="Times New Roman"/>
          <w:sz w:val="28"/>
          <w:szCs w:val="28"/>
        </w:rPr>
        <w:t>посіб</w:t>
      </w:r>
      <w:proofErr w:type="spellEnd"/>
      <w:r w:rsidRPr="00CC69FD">
        <w:rPr>
          <w:rFonts w:ascii="Times New Roman" w:hAnsi="Times New Roman"/>
          <w:sz w:val="28"/>
          <w:szCs w:val="28"/>
        </w:rPr>
        <w:t xml:space="preserve">. / за </w:t>
      </w:r>
      <w:proofErr w:type="spellStart"/>
      <w:r w:rsidRPr="00CC69FD">
        <w:rPr>
          <w:rFonts w:ascii="Times New Roman" w:hAnsi="Times New Roman"/>
          <w:sz w:val="28"/>
          <w:szCs w:val="28"/>
        </w:rPr>
        <w:t>заг</w:t>
      </w:r>
      <w:proofErr w:type="spellEnd"/>
      <w:r w:rsidRPr="00CC69FD">
        <w:rPr>
          <w:rFonts w:ascii="Times New Roman" w:hAnsi="Times New Roman"/>
          <w:sz w:val="28"/>
          <w:szCs w:val="28"/>
        </w:rPr>
        <w:t xml:space="preserve">. ред. генерал-майора В. Клочкова. Київ: НДЦ ГП ЗС України, 2023. 213 с. </w:t>
      </w:r>
    </w:p>
    <w:p w14:paraId="6017F9F0" w14:textId="77777777" w:rsidR="00CC69FD" w:rsidRPr="00CC69FD" w:rsidRDefault="00CC69FD" w:rsidP="00CC69FD">
      <w:pPr>
        <w:pStyle w:val="af"/>
        <w:numPr>
          <w:ilvl w:val="0"/>
          <w:numId w:val="45"/>
        </w:numPr>
        <w:tabs>
          <w:tab w:val="left" w:pos="284"/>
          <w:tab w:val="left" w:pos="426"/>
          <w:tab w:val="left" w:pos="993"/>
          <w:tab w:val="left" w:pos="1134"/>
        </w:tabs>
        <w:spacing w:line="360" w:lineRule="auto"/>
        <w:ind w:left="0" w:firstLine="709"/>
        <w:jc w:val="both"/>
        <w:rPr>
          <w:rFonts w:ascii="Times New Roman" w:hAnsi="Times New Roman"/>
          <w:sz w:val="28"/>
          <w:szCs w:val="28"/>
        </w:rPr>
      </w:pPr>
      <w:proofErr w:type="spellStart"/>
      <w:r w:rsidRPr="00CC69FD">
        <w:rPr>
          <w:rFonts w:ascii="Times New Roman" w:hAnsi="Times New Roman"/>
          <w:sz w:val="28"/>
          <w:szCs w:val="28"/>
        </w:rPr>
        <w:t>Розов</w:t>
      </w:r>
      <w:proofErr w:type="spellEnd"/>
      <w:r w:rsidRPr="00CC69FD">
        <w:rPr>
          <w:rFonts w:ascii="Times New Roman" w:hAnsi="Times New Roman"/>
          <w:sz w:val="28"/>
          <w:szCs w:val="28"/>
        </w:rPr>
        <w:t xml:space="preserve"> В.І. Психологія екстремальних ситуацій : адаптивність до стресу та психологічне забезпечення: науково-практичний посібник. Київ: КНТ, 2024. 711 с. </w:t>
      </w:r>
    </w:p>
    <w:p w14:paraId="12DC55FD" w14:textId="77777777" w:rsidR="00CC69FD" w:rsidRPr="00CC69FD" w:rsidRDefault="00CC69FD" w:rsidP="00CC69FD">
      <w:pPr>
        <w:pStyle w:val="af"/>
        <w:numPr>
          <w:ilvl w:val="0"/>
          <w:numId w:val="45"/>
        </w:numPr>
        <w:tabs>
          <w:tab w:val="left" w:pos="284"/>
          <w:tab w:val="left" w:pos="426"/>
          <w:tab w:val="left" w:pos="993"/>
          <w:tab w:val="left" w:pos="1134"/>
        </w:tabs>
        <w:spacing w:line="360" w:lineRule="auto"/>
        <w:ind w:left="0" w:firstLine="709"/>
        <w:jc w:val="both"/>
        <w:rPr>
          <w:rFonts w:ascii="Times New Roman" w:hAnsi="Times New Roman"/>
          <w:sz w:val="28"/>
          <w:szCs w:val="28"/>
        </w:rPr>
      </w:pPr>
      <w:r w:rsidRPr="00CC69FD">
        <w:rPr>
          <w:rFonts w:ascii="Times New Roman" w:hAnsi="Times New Roman"/>
          <w:sz w:val="28"/>
          <w:szCs w:val="28"/>
        </w:rPr>
        <w:t>Титаренко Т. М. Психологія життєвого шляху особистості. Київ: Либідь, 2012. 376 с.</w:t>
      </w:r>
    </w:p>
    <w:p w14:paraId="29DB90AC" w14:textId="77777777" w:rsidR="00CC69FD" w:rsidRPr="00CC69FD" w:rsidRDefault="00CC69FD" w:rsidP="00CC69FD">
      <w:pPr>
        <w:pStyle w:val="af"/>
        <w:numPr>
          <w:ilvl w:val="0"/>
          <w:numId w:val="45"/>
        </w:numPr>
        <w:tabs>
          <w:tab w:val="left" w:pos="284"/>
          <w:tab w:val="left" w:pos="426"/>
          <w:tab w:val="left" w:pos="993"/>
          <w:tab w:val="left" w:pos="1134"/>
        </w:tabs>
        <w:spacing w:line="360" w:lineRule="auto"/>
        <w:ind w:left="0" w:firstLine="709"/>
        <w:jc w:val="both"/>
        <w:rPr>
          <w:rFonts w:ascii="Times New Roman" w:hAnsi="Times New Roman"/>
          <w:sz w:val="28"/>
          <w:szCs w:val="28"/>
        </w:rPr>
      </w:pPr>
      <w:proofErr w:type="spellStart"/>
      <w:r w:rsidRPr="00CC69FD">
        <w:rPr>
          <w:rFonts w:ascii="Times New Roman" w:hAnsi="Times New Roman"/>
          <w:sz w:val="28"/>
          <w:szCs w:val="28"/>
        </w:rPr>
        <w:t>Хомайко</w:t>
      </w:r>
      <w:proofErr w:type="spellEnd"/>
      <w:r w:rsidRPr="00CC69FD">
        <w:rPr>
          <w:rFonts w:ascii="Times New Roman" w:hAnsi="Times New Roman"/>
          <w:sz w:val="28"/>
          <w:szCs w:val="28"/>
        </w:rPr>
        <w:t xml:space="preserve"> Г. Психосоціальна підтримка ветеранів війни: досвід впровадження та перспективи розвитку. </w:t>
      </w:r>
      <w:r w:rsidRPr="00CC69FD">
        <w:rPr>
          <w:rFonts w:ascii="Times New Roman" w:hAnsi="Times New Roman"/>
          <w:i/>
          <w:iCs/>
          <w:sz w:val="28"/>
          <w:szCs w:val="28"/>
        </w:rPr>
        <w:t>Соціальна робота і здоров’я</w:t>
      </w:r>
      <w:r w:rsidRPr="00CC69FD">
        <w:rPr>
          <w:rFonts w:ascii="Times New Roman" w:hAnsi="Times New Roman"/>
          <w:sz w:val="28"/>
          <w:szCs w:val="28"/>
        </w:rPr>
        <w:t>, 2022, № 2, с. 41–48.</w:t>
      </w:r>
    </w:p>
    <w:p w14:paraId="6749CE14" w14:textId="77777777" w:rsidR="00CC69FD" w:rsidRPr="00CC69FD" w:rsidRDefault="00CC69FD" w:rsidP="00CC69FD">
      <w:pPr>
        <w:pStyle w:val="af"/>
        <w:numPr>
          <w:ilvl w:val="0"/>
          <w:numId w:val="45"/>
        </w:numPr>
        <w:tabs>
          <w:tab w:val="left" w:pos="284"/>
          <w:tab w:val="left" w:pos="426"/>
          <w:tab w:val="left" w:pos="993"/>
          <w:tab w:val="left" w:pos="1134"/>
        </w:tabs>
        <w:spacing w:line="360" w:lineRule="auto"/>
        <w:ind w:left="0" w:firstLine="709"/>
        <w:jc w:val="both"/>
        <w:rPr>
          <w:rFonts w:ascii="Times New Roman" w:hAnsi="Times New Roman"/>
          <w:sz w:val="28"/>
          <w:szCs w:val="28"/>
        </w:rPr>
      </w:pPr>
      <w:proofErr w:type="spellStart"/>
      <w:r w:rsidRPr="00CC69FD">
        <w:rPr>
          <w:rFonts w:ascii="Times New Roman" w:hAnsi="Times New Roman"/>
          <w:sz w:val="28"/>
          <w:szCs w:val="28"/>
        </w:rPr>
        <w:t>Чепелєва</w:t>
      </w:r>
      <w:proofErr w:type="spellEnd"/>
      <w:r w:rsidRPr="00CC69FD">
        <w:rPr>
          <w:rFonts w:ascii="Times New Roman" w:hAnsi="Times New Roman"/>
          <w:sz w:val="28"/>
          <w:szCs w:val="28"/>
        </w:rPr>
        <w:t xml:space="preserve"> Н. В. Психотерапія сімей військовослужбовців: системний підхід у сучасній практиці. Харків: Основа, 2014. 189 с.</w:t>
      </w:r>
    </w:p>
    <w:p w14:paraId="06EE8FB5" w14:textId="77777777" w:rsidR="00CC69FD" w:rsidRDefault="00CC69FD" w:rsidP="00CC69FD">
      <w:pPr>
        <w:pStyle w:val="af"/>
        <w:numPr>
          <w:ilvl w:val="0"/>
          <w:numId w:val="45"/>
        </w:numPr>
        <w:tabs>
          <w:tab w:val="left" w:pos="284"/>
          <w:tab w:val="left" w:pos="426"/>
          <w:tab w:val="left" w:pos="993"/>
          <w:tab w:val="left" w:pos="1134"/>
        </w:tabs>
        <w:spacing w:line="360" w:lineRule="auto"/>
        <w:ind w:left="0" w:firstLine="709"/>
        <w:jc w:val="both"/>
        <w:rPr>
          <w:rFonts w:ascii="Times New Roman" w:hAnsi="Times New Roman"/>
          <w:sz w:val="28"/>
          <w:szCs w:val="28"/>
        </w:rPr>
      </w:pPr>
      <w:r w:rsidRPr="00CC69FD">
        <w:rPr>
          <w:rFonts w:ascii="Times New Roman" w:hAnsi="Times New Roman"/>
          <w:sz w:val="28"/>
          <w:szCs w:val="28"/>
        </w:rPr>
        <w:t xml:space="preserve">Чуйко Г. В., </w:t>
      </w:r>
      <w:proofErr w:type="spellStart"/>
      <w:r w:rsidRPr="00CC69FD">
        <w:rPr>
          <w:rFonts w:ascii="Times New Roman" w:hAnsi="Times New Roman"/>
          <w:sz w:val="28"/>
          <w:szCs w:val="28"/>
        </w:rPr>
        <w:t>Чаплак</w:t>
      </w:r>
      <w:proofErr w:type="spellEnd"/>
      <w:r w:rsidRPr="00CC69FD">
        <w:rPr>
          <w:rFonts w:ascii="Times New Roman" w:hAnsi="Times New Roman"/>
          <w:sz w:val="28"/>
          <w:szCs w:val="28"/>
        </w:rPr>
        <w:t xml:space="preserve"> Я. В., </w:t>
      </w:r>
      <w:proofErr w:type="spellStart"/>
      <w:r w:rsidRPr="00CC69FD">
        <w:rPr>
          <w:rFonts w:ascii="Times New Roman" w:hAnsi="Times New Roman"/>
          <w:sz w:val="28"/>
          <w:szCs w:val="28"/>
        </w:rPr>
        <w:t>Вишньовський</w:t>
      </w:r>
      <w:proofErr w:type="spellEnd"/>
      <w:r w:rsidRPr="00CC69FD">
        <w:rPr>
          <w:rFonts w:ascii="Times New Roman" w:hAnsi="Times New Roman"/>
          <w:sz w:val="28"/>
          <w:szCs w:val="28"/>
        </w:rPr>
        <w:t xml:space="preserve"> В. В. Студентські наукові роботи з психології: академічне письмо. Перспективи та інновації науки. 2025. № 5(51). С. 2368-2381. </w:t>
      </w:r>
    </w:p>
    <w:p w14:paraId="7F9A4860" w14:textId="69F569F3" w:rsidR="00CC69FD" w:rsidRPr="00CC69FD" w:rsidRDefault="00CC69FD" w:rsidP="00CC69FD">
      <w:pPr>
        <w:pStyle w:val="af"/>
        <w:numPr>
          <w:ilvl w:val="0"/>
          <w:numId w:val="45"/>
        </w:numPr>
        <w:tabs>
          <w:tab w:val="left" w:pos="284"/>
          <w:tab w:val="left" w:pos="426"/>
          <w:tab w:val="left" w:pos="993"/>
          <w:tab w:val="left" w:pos="1134"/>
        </w:tabs>
        <w:spacing w:line="360" w:lineRule="auto"/>
        <w:ind w:left="0" w:firstLine="709"/>
        <w:jc w:val="both"/>
        <w:rPr>
          <w:rFonts w:ascii="Times New Roman" w:hAnsi="Times New Roman"/>
          <w:sz w:val="28"/>
          <w:szCs w:val="28"/>
        </w:rPr>
      </w:pPr>
      <w:proofErr w:type="spellStart"/>
      <w:r w:rsidRPr="00CC69FD">
        <w:rPr>
          <w:rFonts w:ascii="Times New Roman" w:hAnsi="Times New Roman"/>
          <w:sz w:val="28"/>
          <w:szCs w:val="28"/>
        </w:rPr>
        <w:t>Adler</w:t>
      </w:r>
      <w:proofErr w:type="spellEnd"/>
      <w:r w:rsidRPr="00CC69FD">
        <w:rPr>
          <w:rFonts w:ascii="Times New Roman" w:hAnsi="Times New Roman"/>
          <w:sz w:val="28"/>
          <w:szCs w:val="28"/>
        </w:rPr>
        <w:t xml:space="preserve">, A. </w:t>
      </w:r>
      <w:proofErr w:type="spellStart"/>
      <w:r w:rsidRPr="00CC69FD">
        <w:rPr>
          <w:rFonts w:ascii="Times New Roman" w:hAnsi="Times New Roman"/>
          <w:sz w:val="28"/>
          <w:szCs w:val="28"/>
        </w:rPr>
        <w:t>Adaptive</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functions</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of</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trauma</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and</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resilience</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in</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veterans</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international</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perspectives</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Berlin</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Springer</w:t>
      </w:r>
      <w:proofErr w:type="spellEnd"/>
      <w:r w:rsidRPr="00CC69FD">
        <w:rPr>
          <w:rFonts w:ascii="Times New Roman" w:hAnsi="Times New Roman"/>
          <w:sz w:val="28"/>
          <w:szCs w:val="28"/>
        </w:rPr>
        <w:t>, 2019. 306 p.</w:t>
      </w:r>
    </w:p>
    <w:p w14:paraId="5CD781B6" w14:textId="77777777" w:rsidR="00CC69FD" w:rsidRPr="00CC69FD" w:rsidRDefault="00CC69FD" w:rsidP="00CC69FD">
      <w:pPr>
        <w:pStyle w:val="af"/>
        <w:numPr>
          <w:ilvl w:val="0"/>
          <w:numId w:val="45"/>
        </w:numPr>
        <w:tabs>
          <w:tab w:val="left" w:pos="284"/>
          <w:tab w:val="left" w:pos="426"/>
          <w:tab w:val="left" w:pos="993"/>
          <w:tab w:val="left" w:pos="1134"/>
        </w:tabs>
        <w:spacing w:line="360" w:lineRule="auto"/>
        <w:ind w:left="0" w:firstLine="709"/>
        <w:jc w:val="both"/>
        <w:rPr>
          <w:rFonts w:ascii="Times New Roman" w:hAnsi="Times New Roman"/>
          <w:sz w:val="28"/>
          <w:szCs w:val="28"/>
        </w:rPr>
      </w:pPr>
      <w:proofErr w:type="spellStart"/>
      <w:r w:rsidRPr="00CC69FD">
        <w:rPr>
          <w:rFonts w:ascii="Times New Roman" w:hAnsi="Times New Roman"/>
          <w:sz w:val="28"/>
          <w:szCs w:val="28"/>
        </w:rPr>
        <w:t>Hoge</w:t>
      </w:r>
      <w:proofErr w:type="spellEnd"/>
      <w:r w:rsidRPr="00CC69FD">
        <w:rPr>
          <w:rFonts w:ascii="Times New Roman" w:hAnsi="Times New Roman"/>
          <w:sz w:val="28"/>
          <w:szCs w:val="28"/>
        </w:rPr>
        <w:t xml:space="preserve">, C. W. </w:t>
      </w:r>
      <w:proofErr w:type="spellStart"/>
      <w:r w:rsidRPr="00CC69FD">
        <w:rPr>
          <w:rFonts w:ascii="Times New Roman" w:hAnsi="Times New Roman"/>
          <w:sz w:val="28"/>
          <w:szCs w:val="28"/>
        </w:rPr>
        <w:t>Mild</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Traumatic</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Brain</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Injury</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in</w:t>
      </w:r>
      <w:proofErr w:type="spellEnd"/>
      <w:r w:rsidRPr="00CC69FD">
        <w:rPr>
          <w:rFonts w:ascii="Times New Roman" w:hAnsi="Times New Roman"/>
          <w:sz w:val="28"/>
          <w:szCs w:val="28"/>
        </w:rPr>
        <w:t xml:space="preserve"> U.S. </w:t>
      </w:r>
      <w:proofErr w:type="spellStart"/>
      <w:r w:rsidRPr="00CC69FD">
        <w:rPr>
          <w:rFonts w:ascii="Times New Roman" w:hAnsi="Times New Roman"/>
          <w:sz w:val="28"/>
          <w:szCs w:val="28"/>
        </w:rPr>
        <w:t>Soldiers</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Returning</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from</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Iraq</w:t>
      </w:r>
      <w:proofErr w:type="spellEnd"/>
      <w:r w:rsidRPr="00CC69FD">
        <w:rPr>
          <w:rFonts w:ascii="Times New Roman" w:hAnsi="Times New Roman"/>
          <w:sz w:val="28"/>
          <w:szCs w:val="28"/>
        </w:rPr>
        <w:t xml:space="preserve">. </w:t>
      </w:r>
      <w:proofErr w:type="spellStart"/>
      <w:r w:rsidRPr="00CC69FD">
        <w:rPr>
          <w:rFonts w:ascii="Times New Roman" w:hAnsi="Times New Roman"/>
          <w:i/>
          <w:iCs/>
          <w:sz w:val="28"/>
          <w:szCs w:val="28"/>
        </w:rPr>
        <w:t>New</w:t>
      </w:r>
      <w:proofErr w:type="spellEnd"/>
      <w:r w:rsidRPr="00CC69FD">
        <w:rPr>
          <w:rFonts w:ascii="Times New Roman" w:hAnsi="Times New Roman"/>
          <w:i/>
          <w:iCs/>
          <w:sz w:val="28"/>
          <w:szCs w:val="28"/>
        </w:rPr>
        <w:t xml:space="preserve"> </w:t>
      </w:r>
      <w:proofErr w:type="spellStart"/>
      <w:r w:rsidRPr="00CC69FD">
        <w:rPr>
          <w:rFonts w:ascii="Times New Roman" w:hAnsi="Times New Roman"/>
          <w:i/>
          <w:iCs/>
          <w:sz w:val="28"/>
          <w:szCs w:val="28"/>
        </w:rPr>
        <w:t>England</w:t>
      </w:r>
      <w:proofErr w:type="spellEnd"/>
      <w:r w:rsidRPr="00CC69FD">
        <w:rPr>
          <w:rFonts w:ascii="Times New Roman" w:hAnsi="Times New Roman"/>
          <w:i/>
          <w:iCs/>
          <w:sz w:val="28"/>
          <w:szCs w:val="28"/>
        </w:rPr>
        <w:t xml:space="preserve"> </w:t>
      </w:r>
      <w:proofErr w:type="spellStart"/>
      <w:r w:rsidRPr="00CC69FD">
        <w:rPr>
          <w:rFonts w:ascii="Times New Roman" w:hAnsi="Times New Roman"/>
          <w:i/>
          <w:iCs/>
          <w:sz w:val="28"/>
          <w:szCs w:val="28"/>
        </w:rPr>
        <w:t>Journal</w:t>
      </w:r>
      <w:proofErr w:type="spellEnd"/>
      <w:r w:rsidRPr="00CC69FD">
        <w:rPr>
          <w:rFonts w:ascii="Times New Roman" w:hAnsi="Times New Roman"/>
          <w:i/>
          <w:iCs/>
          <w:sz w:val="28"/>
          <w:szCs w:val="28"/>
        </w:rPr>
        <w:t xml:space="preserve"> </w:t>
      </w:r>
      <w:proofErr w:type="spellStart"/>
      <w:r w:rsidRPr="00CC69FD">
        <w:rPr>
          <w:rFonts w:ascii="Times New Roman" w:hAnsi="Times New Roman"/>
          <w:i/>
          <w:iCs/>
          <w:sz w:val="28"/>
          <w:szCs w:val="28"/>
        </w:rPr>
        <w:t>of</w:t>
      </w:r>
      <w:proofErr w:type="spellEnd"/>
      <w:r w:rsidRPr="00CC69FD">
        <w:rPr>
          <w:rFonts w:ascii="Times New Roman" w:hAnsi="Times New Roman"/>
          <w:i/>
          <w:iCs/>
          <w:sz w:val="28"/>
          <w:szCs w:val="28"/>
        </w:rPr>
        <w:t xml:space="preserve"> </w:t>
      </w:r>
      <w:proofErr w:type="spellStart"/>
      <w:r w:rsidRPr="00CC69FD">
        <w:rPr>
          <w:rFonts w:ascii="Times New Roman" w:hAnsi="Times New Roman"/>
          <w:i/>
          <w:iCs/>
          <w:sz w:val="28"/>
          <w:szCs w:val="28"/>
        </w:rPr>
        <w:t>Medicine</w:t>
      </w:r>
      <w:proofErr w:type="spellEnd"/>
      <w:r w:rsidRPr="00CC69FD">
        <w:rPr>
          <w:rFonts w:ascii="Times New Roman" w:hAnsi="Times New Roman"/>
          <w:sz w:val="28"/>
          <w:szCs w:val="28"/>
        </w:rPr>
        <w:t xml:space="preserve">, 2008, </w:t>
      </w:r>
      <w:proofErr w:type="spellStart"/>
      <w:r w:rsidRPr="00CC69FD">
        <w:rPr>
          <w:rFonts w:ascii="Times New Roman" w:hAnsi="Times New Roman"/>
          <w:sz w:val="28"/>
          <w:szCs w:val="28"/>
        </w:rPr>
        <w:t>Vol</w:t>
      </w:r>
      <w:proofErr w:type="spellEnd"/>
      <w:r w:rsidRPr="00CC69FD">
        <w:rPr>
          <w:rFonts w:ascii="Times New Roman" w:hAnsi="Times New Roman"/>
          <w:sz w:val="28"/>
          <w:szCs w:val="28"/>
        </w:rPr>
        <w:t xml:space="preserve">. 358(5), </w:t>
      </w:r>
      <w:proofErr w:type="spellStart"/>
      <w:r w:rsidRPr="00CC69FD">
        <w:rPr>
          <w:rFonts w:ascii="Times New Roman" w:hAnsi="Times New Roman"/>
          <w:sz w:val="28"/>
          <w:szCs w:val="28"/>
        </w:rPr>
        <w:t>pp</w:t>
      </w:r>
      <w:proofErr w:type="spellEnd"/>
      <w:r w:rsidRPr="00CC69FD">
        <w:rPr>
          <w:rFonts w:ascii="Times New Roman" w:hAnsi="Times New Roman"/>
          <w:sz w:val="28"/>
          <w:szCs w:val="28"/>
        </w:rPr>
        <w:t>. 453–463.</w:t>
      </w:r>
    </w:p>
    <w:p w14:paraId="52980041" w14:textId="77777777" w:rsidR="00CC69FD" w:rsidRPr="00CC69FD" w:rsidRDefault="00CC69FD" w:rsidP="00CC69FD">
      <w:pPr>
        <w:pStyle w:val="af"/>
        <w:numPr>
          <w:ilvl w:val="0"/>
          <w:numId w:val="45"/>
        </w:numPr>
        <w:tabs>
          <w:tab w:val="left" w:pos="284"/>
          <w:tab w:val="left" w:pos="426"/>
          <w:tab w:val="left" w:pos="993"/>
          <w:tab w:val="left" w:pos="1134"/>
        </w:tabs>
        <w:spacing w:line="360" w:lineRule="auto"/>
        <w:ind w:left="0" w:firstLine="709"/>
        <w:jc w:val="both"/>
        <w:rPr>
          <w:rFonts w:ascii="Times New Roman" w:hAnsi="Times New Roman"/>
          <w:sz w:val="28"/>
          <w:szCs w:val="28"/>
        </w:rPr>
      </w:pPr>
      <w:proofErr w:type="spellStart"/>
      <w:r w:rsidRPr="00CC69FD">
        <w:rPr>
          <w:rFonts w:ascii="Times New Roman" w:hAnsi="Times New Roman"/>
          <w:sz w:val="28"/>
          <w:szCs w:val="28"/>
        </w:rPr>
        <w:t>Maddi</w:t>
      </w:r>
      <w:proofErr w:type="spellEnd"/>
      <w:r w:rsidRPr="00CC69FD">
        <w:rPr>
          <w:rFonts w:ascii="Times New Roman" w:hAnsi="Times New Roman"/>
          <w:sz w:val="28"/>
          <w:szCs w:val="28"/>
        </w:rPr>
        <w:t xml:space="preserve">, S. </w:t>
      </w:r>
      <w:proofErr w:type="spellStart"/>
      <w:r w:rsidRPr="00CC69FD">
        <w:rPr>
          <w:rFonts w:ascii="Times New Roman" w:hAnsi="Times New Roman"/>
          <w:sz w:val="28"/>
          <w:szCs w:val="28"/>
        </w:rPr>
        <w:t>The</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Story</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of</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Hardiness</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Twenty</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Years</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of</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Theorizing</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Research</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and</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Practice</w:t>
      </w:r>
      <w:proofErr w:type="spellEnd"/>
      <w:r w:rsidRPr="00CC69FD">
        <w:rPr>
          <w:rFonts w:ascii="Times New Roman" w:hAnsi="Times New Roman"/>
          <w:sz w:val="28"/>
          <w:szCs w:val="28"/>
        </w:rPr>
        <w:t xml:space="preserve">. </w:t>
      </w:r>
      <w:proofErr w:type="spellStart"/>
      <w:r w:rsidRPr="00CC69FD">
        <w:rPr>
          <w:rFonts w:ascii="Times New Roman" w:hAnsi="Times New Roman"/>
          <w:i/>
          <w:iCs/>
          <w:sz w:val="28"/>
          <w:szCs w:val="28"/>
        </w:rPr>
        <w:t>Consulting</w:t>
      </w:r>
      <w:proofErr w:type="spellEnd"/>
      <w:r w:rsidRPr="00CC69FD">
        <w:rPr>
          <w:rFonts w:ascii="Times New Roman" w:hAnsi="Times New Roman"/>
          <w:i/>
          <w:iCs/>
          <w:sz w:val="28"/>
          <w:szCs w:val="28"/>
        </w:rPr>
        <w:t xml:space="preserve"> </w:t>
      </w:r>
      <w:proofErr w:type="spellStart"/>
      <w:r w:rsidRPr="00CC69FD">
        <w:rPr>
          <w:rFonts w:ascii="Times New Roman" w:hAnsi="Times New Roman"/>
          <w:i/>
          <w:iCs/>
          <w:sz w:val="28"/>
          <w:szCs w:val="28"/>
        </w:rPr>
        <w:t>Psychology</w:t>
      </w:r>
      <w:proofErr w:type="spellEnd"/>
      <w:r w:rsidRPr="00CC69FD">
        <w:rPr>
          <w:rFonts w:ascii="Times New Roman" w:hAnsi="Times New Roman"/>
          <w:i/>
          <w:iCs/>
          <w:sz w:val="28"/>
          <w:szCs w:val="28"/>
        </w:rPr>
        <w:t xml:space="preserve"> </w:t>
      </w:r>
      <w:proofErr w:type="spellStart"/>
      <w:r w:rsidRPr="00CC69FD">
        <w:rPr>
          <w:rFonts w:ascii="Times New Roman" w:hAnsi="Times New Roman"/>
          <w:i/>
          <w:iCs/>
          <w:sz w:val="28"/>
          <w:szCs w:val="28"/>
        </w:rPr>
        <w:t>Journal</w:t>
      </w:r>
      <w:proofErr w:type="spellEnd"/>
      <w:r w:rsidRPr="00CC69FD">
        <w:rPr>
          <w:rFonts w:ascii="Times New Roman" w:hAnsi="Times New Roman"/>
          <w:i/>
          <w:iCs/>
          <w:sz w:val="28"/>
          <w:szCs w:val="28"/>
        </w:rPr>
        <w:t xml:space="preserve">: </w:t>
      </w:r>
      <w:proofErr w:type="spellStart"/>
      <w:r w:rsidRPr="00CC69FD">
        <w:rPr>
          <w:rFonts w:ascii="Times New Roman" w:hAnsi="Times New Roman"/>
          <w:i/>
          <w:iCs/>
          <w:sz w:val="28"/>
          <w:szCs w:val="28"/>
        </w:rPr>
        <w:t>Practice</w:t>
      </w:r>
      <w:proofErr w:type="spellEnd"/>
      <w:r w:rsidRPr="00CC69FD">
        <w:rPr>
          <w:rFonts w:ascii="Times New Roman" w:hAnsi="Times New Roman"/>
          <w:i/>
          <w:iCs/>
          <w:sz w:val="28"/>
          <w:szCs w:val="28"/>
        </w:rPr>
        <w:t xml:space="preserve"> </w:t>
      </w:r>
      <w:proofErr w:type="spellStart"/>
      <w:r w:rsidRPr="00CC69FD">
        <w:rPr>
          <w:rFonts w:ascii="Times New Roman" w:hAnsi="Times New Roman"/>
          <w:i/>
          <w:iCs/>
          <w:sz w:val="28"/>
          <w:szCs w:val="28"/>
        </w:rPr>
        <w:t>and</w:t>
      </w:r>
      <w:proofErr w:type="spellEnd"/>
      <w:r w:rsidRPr="00CC69FD">
        <w:rPr>
          <w:rFonts w:ascii="Times New Roman" w:hAnsi="Times New Roman"/>
          <w:i/>
          <w:iCs/>
          <w:sz w:val="28"/>
          <w:szCs w:val="28"/>
        </w:rPr>
        <w:t xml:space="preserve"> </w:t>
      </w:r>
      <w:proofErr w:type="spellStart"/>
      <w:r w:rsidRPr="00CC69FD">
        <w:rPr>
          <w:rFonts w:ascii="Times New Roman" w:hAnsi="Times New Roman"/>
          <w:i/>
          <w:iCs/>
          <w:sz w:val="28"/>
          <w:szCs w:val="28"/>
        </w:rPr>
        <w:t>Research</w:t>
      </w:r>
      <w:proofErr w:type="spellEnd"/>
      <w:r w:rsidRPr="00CC69FD">
        <w:rPr>
          <w:rFonts w:ascii="Times New Roman" w:hAnsi="Times New Roman"/>
          <w:sz w:val="28"/>
          <w:szCs w:val="28"/>
        </w:rPr>
        <w:t xml:space="preserve">, 2002, </w:t>
      </w:r>
      <w:proofErr w:type="spellStart"/>
      <w:r w:rsidRPr="00CC69FD">
        <w:rPr>
          <w:rFonts w:ascii="Times New Roman" w:hAnsi="Times New Roman"/>
          <w:sz w:val="28"/>
          <w:szCs w:val="28"/>
        </w:rPr>
        <w:t>Vol</w:t>
      </w:r>
      <w:proofErr w:type="spellEnd"/>
      <w:r w:rsidRPr="00CC69FD">
        <w:rPr>
          <w:rFonts w:ascii="Times New Roman" w:hAnsi="Times New Roman"/>
          <w:sz w:val="28"/>
          <w:szCs w:val="28"/>
        </w:rPr>
        <w:t xml:space="preserve">. 54(3), </w:t>
      </w:r>
      <w:proofErr w:type="spellStart"/>
      <w:r w:rsidRPr="00CC69FD">
        <w:rPr>
          <w:rFonts w:ascii="Times New Roman" w:hAnsi="Times New Roman"/>
          <w:sz w:val="28"/>
          <w:szCs w:val="28"/>
        </w:rPr>
        <w:t>pp</w:t>
      </w:r>
      <w:proofErr w:type="spellEnd"/>
      <w:r w:rsidRPr="00CC69FD">
        <w:rPr>
          <w:rFonts w:ascii="Times New Roman" w:hAnsi="Times New Roman"/>
          <w:sz w:val="28"/>
          <w:szCs w:val="28"/>
        </w:rPr>
        <w:t>. 173–185.</w:t>
      </w:r>
    </w:p>
    <w:p w14:paraId="2C4E8EFD" w14:textId="77777777" w:rsidR="00CC69FD" w:rsidRPr="00CC69FD" w:rsidRDefault="00CC69FD" w:rsidP="00CC69FD">
      <w:pPr>
        <w:pStyle w:val="af"/>
        <w:numPr>
          <w:ilvl w:val="0"/>
          <w:numId w:val="45"/>
        </w:numPr>
        <w:tabs>
          <w:tab w:val="left" w:pos="284"/>
          <w:tab w:val="left" w:pos="426"/>
          <w:tab w:val="left" w:pos="993"/>
          <w:tab w:val="left" w:pos="1134"/>
        </w:tabs>
        <w:spacing w:line="360" w:lineRule="auto"/>
        <w:ind w:left="0" w:firstLine="709"/>
        <w:jc w:val="both"/>
        <w:rPr>
          <w:rFonts w:ascii="Times New Roman" w:hAnsi="Times New Roman"/>
          <w:sz w:val="28"/>
          <w:szCs w:val="28"/>
        </w:rPr>
      </w:pPr>
      <w:proofErr w:type="spellStart"/>
      <w:r w:rsidRPr="00CC69FD">
        <w:rPr>
          <w:rFonts w:ascii="Times New Roman" w:hAnsi="Times New Roman"/>
          <w:sz w:val="28"/>
          <w:szCs w:val="28"/>
        </w:rPr>
        <w:t>Shapiro</w:t>
      </w:r>
      <w:proofErr w:type="spellEnd"/>
      <w:r w:rsidRPr="00CC69FD">
        <w:rPr>
          <w:rFonts w:ascii="Times New Roman" w:hAnsi="Times New Roman"/>
          <w:sz w:val="28"/>
          <w:szCs w:val="28"/>
        </w:rPr>
        <w:t xml:space="preserve">, F. </w:t>
      </w:r>
      <w:proofErr w:type="spellStart"/>
      <w:r w:rsidRPr="00CC69FD">
        <w:rPr>
          <w:rFonts w:ascii="Times New Roman" w:hAnsi="Times New Roman"/>
          <w:sz w:val="28"/>
          <w:szCs w:val="28"/>
        </w:rPr>
        <w:t>Eye</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Movement</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Desensitization</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and</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Reprocessing</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Basic</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Principles</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Protocols</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and</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Procedures</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New</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York</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Guilford</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Press</w:t>
      </w:r>
      <w:proofErr w:type="spellEnd"/>
      <w:r w:rsidRPr="00CC69FD">
        <w:rPr>
          <w:rFonts w:ascii="Times New Roman" w:hAnsi="Times New Roman"/>
          <w:sz w:val="28"/>
          <w:szCs w:val="28"/>
        </w:rPr>
        <w:t>, 2018. 453 p.</w:t>
      </w:r>
    </w:p>
    <w:p w14:paraId="1573CCEE" w14:textId="720EC8D5" w:rsidR="00CC69FD" w:rsidRPr="00CC69FD" w:rsidRDefault="00CC69FD" w:rsidP="00CC69FD">
      <w:pPr>
        <w:pStyle w:val="af"/>
        <w:numPr>
          <w:ilvl w:val="0"/>
          <w:numId w:val="45"/>
        </w:numPr>
        <w:tabs>
          <w:tab w:val="left" w:pos="284"/>
          <w:tab w:val="left" w:pos="426"/>
          <w:tab w:val="left" w:pos="993"/>
          <w:tab w:val="left" w:pos="1134"/>
        </w:tabs>
        <w:spacing w:after="0" w:line="360" w:lineRule="auto"/>
        <w:ind w:left="0" w:firstLine="709"/>
        <w:contextualSpacing w:val="0"/>
        <w:jc w:val="both"/>
        <w:rPr>
          <w:rFonts w:ascii="Times New Roman" w:hAnsi="Times New Roman"/>
          <w:sz w:val="28"/>
          <w:szCs w:val="28"/>
        </w:rPr>
      </w:pPr>
      <w:proofErr w:type="spellStart"/>
      <w:r w:rsidRPr="00CC69FD">
        <w:rPr>
          <w:rFonts w:ascii="Times New Roman" w:hAnsi="Times New Roman"/>
          <w:sz w:val="28"/>
          <w:szCs w:val="28"/>
        </w:rPr>
        <w:t>Vetaran</w:t>
      </w:r>
      <w:proofErr w:type="spellEnd"/>
      <w:r w:rsidRPr="00CC69FD">
        <w:rPr>
          <w:rFonts w:ascii="Times New Roman" w:hAnsi="Times New Roman"/>
          <w:sz w:val="28"/>
          <w:szCs w:val="28"/>
        </w:rPr>
        <w:t xml:space="preserve"> </w:t>
      </w:r>
      <w:proofErr w:type="spellStart"/>
      <w:r w:rsidRPr="00CC69FD">
        <w:rPr>
          <w:rFonts w:ascii="Times New Roman" w:hAnsi="Times New Roman"/>
          <w:sz w:val="28"/>
          <w:szCs w:val="28"/>
        </w:rPr>
        <w:t>Hub</w:t>
      </w:r>
      <w:proofErr w:type="spellEnd"/>
      <w:r w:rsidRPr="00CC69FD">
        <w:rPr>
          <w:rFonts w:ascii="Times New Roman" w:hAnsi="Times New Roman"/>
          <w:sz w:val="28"/>
          <w:szCs w:val="28"/>
        </w:rPr>
        <w:t>. Програми психологічної підтримки ветеранів. Аналітичний звіт. Київ, 2021. 56 с.</w:t>
      </w:r>
    </w:p>
    <w:sectPr w:rsidR="00CC69FD" w:rsidRPr="00CC69FD" w:rsidSect="003952CD">
      <w:footerReference w:type="even" r:id="rId20"/>
      <w:footerReference w:type="default" r:id="rId21"/>
      <w:pgSz w:w="11906" w:h="16838" w:code="9"/>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54740" w14:textId="77777777" w:rsidR="00F95E00" w:rsidRDefault="00F95E00">
      <w:r>
        <w:separator/>
      </w:r>
    </w:p>
  </w:endnote>
  <w:endnote w:type="continuationSeparator" w:id="0">
    <w:p w14:paraId="7DEA10F2" w14:textId="77777777" w:rsidR="00F95E00" w:rsidRDefault="00F95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ambria">
    <w:charset w:val="CC"/>
    <w:family w:val="roman"/>
    <w:pitch w:val="variable"/>
    <w:sig w:usb0="E00002FF" w:usb1="400004FF" w:usb2="00000000" w:usb3="00000000" w:csb0="0000019F" w:csb1="00000000"/>
  </w:font>
  <w:font w:name="Tahoma">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5BC3B" w14:textId="77777777" w:rsidR="00FF2BD5" w:rsidRDefault="00FF2BD5" w:rsidP="00DD3E3A">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6652FFAB" w14:textId="77777777" w:rsidR="00FF2BD5" w:rsidRDefault="00FF2BD5" w:rsidP="00350EE5">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15357" w14:textId="77777777" w:rsidR="00FF2BD5" w:rsidRPr="000A5D3E" w:rsidRDefault="00FF2BD5" w:rsidP="00DD3E3A">
    <w:pPr>
      <w:pStyle w:val="a6"/>
      <w:framePr w:wrap="around" w:vAnchor="text" w:hAnchor="margin" w:xAlign="right" w:y="1"/>
      <w:rPr>
        <w:rStyle w:val="a8"/>
        <w:sz w:val="28"/>
        <w:szCs w:val="28"/>
        <w:lang w:val="uk-UA"/>
      </w:rPr>
    </w:pPr>
    <w:r w:rsidRPr="00350EE5">
      <w:rPr>
        <w:rStyle w:val="a8"/>
        <w:sz w:val="28"/>
        <w:szCs w:val="28"/>
      </w:rPr>
      <w:fldChar w:fldCharType="begin"/>
    </w:r>
    <w:r w:rsidRPr="00350EE5">
      <w:rPr>
        <w:rStyle w:val="a8"/>
        <w:sz w:val="28"/>
        <w:szCs w:val="28"/>
      </w:rPr>
      <w:instrText xml:space="preserve">PAGE  </w:instrText>
    </w:r>
    <w:r w:rsidRPr="00350EE5">
      <w:rPr>
        <w:rStyle w:val="a8"/>
        <w:sz w:val="28"/>
        <w:szCs w:val="28"/>
      </w:rPr>
      <w:fldChar w:fldCharType="separate"/>
    </w:r>
    <w:r w:rsidR="00F148EC">
      <w:rPr>
        <w:rStyle w:val="a8"/>
        <w:noProof/>
        <w:sz w:val="28"/>
        <w:szCs w:val="28"/>
      </w:rPr>
      <w:t>8</w:t>
    </w:r>
    <w:r w:rsidRPr="00350EE5">
      <w:rPr>
        <w:rStyle w:val="a8"/>
        <w:sz w:val="28"/>
        <w:szCs w:val="28"/>
      </w:rPr>
      <w:fldChar w:fldCharType="end"/>
    </w:r>
  </w:p>
  <w:p w14:paraId="1DE6E475" w14:textId="77777777" w:rsidR="00FF2BD5" w:rsidRDefault="00FF2BD5" w:rsidP="00350EE5">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332E3" w14:textId="77777777" w:rsidR="00F95E00" w:rsidRDefault="00F95E00">
      <w:r>
        <w:separator/>
      </w:r>
    </w:p>
  </w:footnote>
  <w:footnote w:type="continuationSeparator" w:id="0">
    <w:p w14:paraId="15A7D81D" w14:textId="77777777" w:rsidR="00F95E00" w:rsidRDefault="00F95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CEB"/>
    <w:multiLevelType w:val="multilevel"/>
    <w:tmpl w:val="CBE47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E5BFF"/>
    <w:multiLevelType w:val="multilevel"/>
    <w:tmpl w:val="11AE90B0"/>
    <w:lvl w:ilvl="0">
      <w:start w:val="4"/>
      <w:numFmt w:val="decimal"/>
      <w:lvlText w:val="%1."/>
      <w:lvlJc w:val="left"/>
      <w:pPr>
        <w:ind w:left="450" w:hanging="450"/>
      </w:pPr>
      <w:rPr>
        <w:rFonts w:hint="default"/>
        <w:color w:val="000000"/>
      </w:rPr>
    </w:lvl>
    <w:lvl w:ilvl="1">
      <w:start w:val="1"/>
      <w:numFmt w:val="decimal"/>
      <w:lvlText w:val="%1.%2."/>
      <w:lvlJc w:val="left"/>
      <w:pPr>
        <w:ind w:left="2825" w:hanging="720"/>
      </w:pPr>
      <w:rPr>
        <w:rFonts w:hint="default"/>
        <w:color w:val="000000"/>
      </w:rPr>
    </w:lvl>
    <w:lvl w:ilvl="2">
      <w:start w:val="1"/>
      <w:numFmt w:val="decimal"/>
      <w:lvlText w:val="%1.%2.%3."/>
      <w:lvlJc w:val="left"/>
      <w:pPr>
        <w:ind w:left="4930" w:hanging="720"/>
      </w:pPr>
      <w:rPr>
        <w:rFonts w:hint="default"/>
        <w:color w:val="000000"/>
      </w:rPr>
    </w:lvl>
    <w:lvl w:ilvl="3">
      <w:start w:val="1"/>
      <w:numFmt w:val="decimal"/>
      <w:lvlText w:val="%1.%2.%3.%4."/>
      <w:lvlJc w:val="left"/>
      <w:pPr>
        <w:ind w:left="7395" w:hanging="1080"/>
      </w:pPr>
      <w:rPr>
        <w:rFonts w:hint="default"/>
        <w:color w:val="000000"/>
      </w:rPr>
    </w:lvl>
    <w:lvl w:ilvl="4">
      <w:start w:val="1"/>
      <w:numFmt w:val="decimal"/>
      <w:lvlText w:val="%1.%2.%3.%4.%5."/>
      <w:lvlJc w:val="left"/>
      <w:pPr>
        <w:ind w:left="9500" w:hanging="1080"/>
      </w:pPr>
      <w:rPr>
        <w:rFonts w:hint="default"/>
        <w:color w:val="000000"/>
      </w:rPr>
    </w:lvl>
    <w:lvl w:ilvl="5">
      <w:start w:val="1"/>
      <w:numFmt w:val="decimal"/>
      <w:lvlText w:val="%1.%2.%3.%4.%5.%6."/>
      <w:lvlJc w:val="left"/>
      <w:pPr>
        <w:ind w:left="11965" w:hanging="1440"/>
      </w:pPr>
      <w:rPr>
        <w:rFonts w:hint="default"/>
        <w:color w:val="000000"/>
      </w:rPr>
    </w:lvl>
    <w:lvl w:ilvl="6">
      <w:start w:val="1"/>
      <w:numFmt w:val="decimal"/>
      <w:lvlText w:val="%1.%2.%3.%4.%5.%6.%7."/>
      <w:lvlJc w:val="left"/>
      <w:pPr>
        <w:ind w:left="14430" w:hanging="1800"/>
      </w:pPr>
      <w:rPr>
        <w:rFonts w:hint="default"/>
        <w:color w:val="000000"/>
      </w:rPr>
    </w:lvl>
    <w:lvl w:ilvl="7">
      <w:start w:val="1"/>
      <w:numFmt w:val="decimal"/>
      <w:lvlText w:val="%1.%2.%3.%4.%5.%6.%7.%8."/>
      <w:lvlJc w:val="left"/>
      <w:pPr>
        <w:ind w:left="16535" w:hanging="1800"/>
      </w:pPr>
      <w:rPr>
        <w:rFonts w:hint="default"/>
        <w:color w:val="000000"/>
      </w:rPr>
    </w:lvl>
    <w:lvl w:ilvl="8">
      <w:start w:val="1"/>
      <w:numFmt w:val="decimal"/>
      <w:lvlText w:val="%1.%2.%3.%4.%5.%6.%7.%8.%9."/>
      <w:lvlJc w:val="left"/>
      <w:pPr>
        <w:ind w:left="19000" w:hanging="2160"/>
      </w:pPr>
      <w:rPr>
        <w:rFonts w:hint="default"/>
        <w:color w:val="000000"/>
      </w:rPr>
    </w:lvl>
  </w:abstractNum>
  <w:abstractNum w:abstractNumId="2" w15:restartNumberingAfterBreak="0">
    <w:nsid w:val="062616E7"/>
    <w:multiLevelType w:val="hybridMultilevel"/>
    <w:tmpl w:val="C5A02A3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15:restartNumberingAfterBreak="0">
    <w:nsid w:val="06C67F69"/>
    <w:multiLevelType w:val="hybridMultilevel"/>
    <w:tmpl w:val="460819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81549D2"/>
    <w:multiLevelType w:val="multilevel"/>
    <w:tmpl w:val="83F8623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A0B01ED"/>
    <w:multiLevelType w:val="multilevel"/>
    <w:tmpl w:val="1F36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B03B55"/>
    <w:multiLevelType w:val="hybridMultilevel"/>
    <w:tmpl w:val="C2BE6D86"/>
    <w:lvl w:ilvl="0" w:tplc="8F9AA8D2">
      <w:start w:val="1"/>
      <w:numFmt w:val="decimal"/>
      <w:lvlText w:val="%1."/>
      <w:lvlJc w:val="left"/>
      <w:pPr>
        <w:tabs>
          <w:tab w:val="num" w:pos="360"/>
        </w:tabs>
        <w:ind w:left="360" w:hanging="360"/>
      </w:pPr>
      <w:rPr>
        <w:lang w:val="uk-UA"/>
      </w:rPr>
    </w:lvl>
    <w:lvl w:ilvl="1" w:tplc="04190019">
      <w:start w:val="1"/>
      <w:numFmt w:val="decimal"/>
      <w:pStyle w:val="TNR14"/>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1FA528B"/>
    <w:multiLevelType w:val="multilevel"/>
    <w:tmpl w:val="B40A5FE2"/>
    <w:lvl w:ilvl="0">
      <w:start w:val="2"/>
      <w:numFmt w:val="decimal"/>
      <w:lvlText w:val="%1."/>
      <w:lvlJc w:val="left"/>
      <w:pPr>
        <w:ind w:left="450" w:hanging="450"/>
      </w:pPr>
      <w:rPr>
        <w:rFonts w:hint="default"/>
      </w:rPr>
    </w:lvl>
    <w:lvl w:ilvl="1">
      <w:start w:val="1"/>
      <w:numFmt w:val="decimal"/>
      <w:lvlText w:val="%1.%2."/>
      <w:lvlJc w:val="left"/>
      <w:pPr>
        <w:ind w:left="398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43B5764"/>
    <w:multiLevelType w:val="multilevel"/>
    <w:tmpl w:val="C5CA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AC3663"/>
    <w:multiLevelType w:val="multilevel"/>
    <w:tmpl w:val="8022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FA7F0F"/>
    <w:multiLevelType w:val="multilevel"/>
    <w:tmpl w:val="540C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8D0594"/>
    <w:multiLevelType w:val="hybridMultilevel"/>
    <w:tmpl w:val="663A443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19AB5E05"/>
    <w:multiLevelType w:val="multilevel"/>
    <w:tmpl w:val="A0926E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0D478D"/>
    <w:multiLevelType w:val="hybridMultilevel"/>
    <w:tmpl w:val="5C187DE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1C3E3D70"/>
    <w:multiLevelType w:val="multilevel"/>
    <w:tmpl w:val="7F96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D932E9"/>
    <w:multiLevelType w:val="multilevel"/>
    <w:tmpl w:val="A3F4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0D4FCA"/>
    <w:multiLevelType w:val="hybridMultilevel"/>
    <w:tmpl w:val="961AFD8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27C32860"/>
    <w:multiLevelType w:val="multilevel"/>
    <w:tmpl w:val="3ADA0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BB7032"/>
    <w:multiLevelType w:val="multilevel"/>
    <w:tmpl w:val="0250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5561A4"/>
    <w:multiLevelType w:val="multilevel"/>
    <w:tmpl w:val="2F74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3D7E9B"/>
    <w:multiLevelType w:val="hybridMultilevel"/>
    <w:tmpl w:val="CC881A6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33AA4DDA"/>
    <w:multiLevelType w:val="hybridMultilevel"/>
    <w:tmpl w:val="F346519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374B67D3"/>
    <w:multiLevelType w:val="hybridMultilevel"/>
    <w:tmpl w:val="5C187DE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7F60951"/>
    <w:multiLevelType w:val="multilevel"/>
    <w:tmpl w:val="3580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3015F8"/>
    <w:multiLevelType w:val="multilevel"/>
    <w:tmpl w:val="1FF0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82351F"/>
    <w:multiLevelType w:val="multilevel"/>
    <w:tmpl w:val="4CBC5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9414BA"/>
    <w:multiLevelType w:val="multilevel"/>
    <w:tmpl w:val="9344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EB0238"/>
    <w:multiLevelType w:val="hybridMultilevel"/>
    <w:tmpl w:val="7D9403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3E55D94"/>
    <w:multiLevelType w:val="hybridMultilevel"/>
    <w:tmpl w:val="7382BDC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44176C11"/>
    <w:multiLevelType w:val="multilevel"/>
    <w:tmpl w:val="43BE3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4F0D3A"/>
    <w:multiLevelType w:val="hybridMultilevel"/>
    <w:tmpl w:val="4E1609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C093B3D"/>
    <w:multiLevelType w:val="hybridMultilevel"/>
    <w:tmpl w:val="B988402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15:restartNumberingAfterBreak="0">
    <w:nsid w:val="4C14602E"/>
    <w:multiLevelType w:val="multilevel"/>
    <w:tmpl w:val="036C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DB3607"/>
    <w:multiLevelType w:val="hybridMultilevel"/>
    <w:tmpl w:val="F40043C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15:restartNumberingAfterBreak="0">
    <w:nsid w:val="57F47348"/>
    <w:multiLevelType w:val="multilevel"/>
    <w:tmpl w:val="B07A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D12DAA"/>
    <w:multiLevelType w:val="multilevel"/>
    <w:tmpl w:val="FF06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462C38"/>
    <w:multiLevelType w:val="multilevel"/>
    <w:tmpl w:val="4E84A66E"/>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65E673F6"/>
    <w:multiLevelType w:val="multilevel"/>
    <w:tmpl w:val="E74C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FC1211"/>
    <w:multiLevelType w:val="multilevel"/>
    <w:tmpl w:val="B378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B937A0"/>
    <w:multiLevelType w:val="multilevel"/>
    <w:tmpl w:val="85A2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C55379"/>
    <w:multiLevelType w:val="multilevel"/>
    <w:tmpl w:val="15666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A609A1"/>
    <w:multiLevelType w:val="multilevel"/>
    <w:tmpl w:val="3ACE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654B93"/>
    <w:multiLevelType w:val="hybridMultilevel"/>
    <w:tmpl w:val="D2406B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AA42AE2"/>
    <w:multiLevelType w:val="hybridMultilevel"/>
    <w:tmpl w:val="D2BE67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15:restartNumberingAfterBreak="0">
    <w:nsid w:val="7B3B5C76"/>
    <w:multiLevelType w:val="multilevel"/>
    <w:tmpl w:val="CCCA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7"/>
  </w:num>
  <w:num w:numId="4">
    <w:abstractNumId w:val="4"/>
  </w:num>
  <w:num w:numId="5">
    <w:abstractNumId w:val="1"/>
  </w:num>
  <w:num w:numId="6">
    <w:abstractNumId w:val="42"/>
  </w:num>
  <w:num w:numId="7">
    <w:abstractNumId w:val="34"/>
  </w:num>
  <w:num w:numId="8">
    <w:abstractNumId w:val="24"/>
  </w:num>
  <w:num w:numId="9">
    <w:abstractNumId w:val="27"/>
  </w:num>
  <w:num w:numId="10">
    <w:abstractNumId w:val="22"/>
  </w:num>
  <w:num w:numId="11">
    <w:abstractNumId w:val="8"/>
  </w:num>
  <w:num w:numId="12">
    <w:abstractNumId w:val="5"/>
  </w:num>
  <w:num w:numId="13">
    <w:abstractNumId w:val="35"/>
  </w:num>
  <w:num w:numId="14">
    <w:abstractNumId w:val="23"/>
  </w:num>
  <w:num w:numId="15">
    <w:abstractNumId w:val="13"/>
  </w:num>
  <w:num w:numId="16">
    <w:abstractNumId w:val="25"/>
  </w:num>
  <w:num w:numId="17">
    <w:abstractNumId w:val="40"/>
  </w:num>
  <w:num w:numId="18">
    <w:abstractNumId w:val="37"/>
  </w:num>
  <w:num w:numId="19">
    <w:abstractNumId w:val="44"/>
  </w:num>
  <w:num w:numId="20">
    <w:abstractNumId w:val="18"/>
  </w:num>
  <w:num w:numId="21">
    <w:abstractNumId w:val="0"/>
  </w:num>
  <w:num w:numId="22">
    <w:abstractNumId w:val="32"/>
  </w:num>
  <w:num w:numId="23">
    <w:abstractNumId w:val="14"/>
  </w:num>
  <w:num w:numId="24">
    <w:abstractNumId w:val="17"/>
  </w:num>
  <w:num w:numId="25">
    <w:abstractNumId w:val="2"/>
  </w:num>
  <w:num w:numId="26">
    <w:abstractNumId w:val="41"/>
  </w:num>
  <w:num w:numId="27">
    <w:abstractNumId w:val="39"/>
  </w:num>
  <w:num w:numId="28">
    <w:abstractNumId w:val="10"/>
  </w:num>
  <w:num w:numId="29">
    <w:abstractNumId w:val="38"/>
  </w:num>
  <w:num w:numId="30">
    <w:abstractNumId w:val="15"/>
  </w:num>
  <w:num w:numId="31">
    <w:abstractNumId w:val="9"/>
  </w:num>
  <w:num w:numId="32">
    <w:abstractNumId w:val="19"/>
  </w:num>
  <w:num w:numId="33">
    <w:abstractNumId w:val="12"/>
  </w:num>
  <w:num w:numId="34">
    <w:abstractNumId w:val="29"/>
  </w:num>
  <w:num w:numId="35">
    <w:abstractNumId w:val="16"/>
  </w:num>
  <w:num w:numId="36">
    <w:abstractNumId w:val="31"/>
  </w:num>
  <w:num w:numId="37">
    <w:abstractNumId w:val="21"/>
  </w:num>
  <w:num w:numId="38">
    <w:abstractNumId w:val="20"/>
  </w:num>
  <w:num w:numId="39">
    <w:abstractNumId w:val="43"/>
  </w:num>
  <w:num w:numId="40">
    <w:abstractNumId w:val="33"/>
  </w:num>
  <w:num w:numId="41">
    <w:abstractNumId w:val="11"/>
  </w:num>
  <w:num w:numId="42">
    <w:abstractNumId w:val="28"/>
  </w:num>
  <w:num w:numId="43">
    <w:abstractNumId w:val="3"/>
  </w:num>
  <w:num w:numId="44">
    <w:abstractNumId w:val="26"/>
  </w:num>
  <w:num w:numId="45">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6FF"/>
    <w:rsid w:val="00001230"/>
    <w:rsid w:val="0000145B"/>
    <w:rsid w:val="0000186C"/>
    <w:rsid w:val="0000199A"/>
    <w:rsid w:val="00005646"/>
    <w:rsid w:val="00007CBF"/>
    <w:rsid w:val="00010A3B"/>
    <w:rsid w:val="00011879"/>
    <w:rsid w:val="0001362D"/>
    <w:rsid w:val="00014585"/>
    <w:rsid w:val="0001497A"/>
    <w:rsid w:val="000155D0"/>
    <w:rsid w:val="000157BA"/>
    <w:rsid w:val="000168B8"/>
    <w:rsid w:val="00017043"/>
    <w:rsid w:val="000177DC"/>
    <w:rsid w:val="00017BEC"/>
    <w:rsid w:val="000209EB"/>
    <w:rsid w:val="0002230E"/>
    <w:rsid w:val="00022481"/>
    <w:rsid w:val="000231ED"/>
    <w:rsid w:val="000245B2"/>
    <w:rsid w:val="00024DC1"/>
    <w:rsid w:val="00026782"/>
    <w:rsid w:val="000273ED"/>
    <w:rsid w:val="00027ABB"/>
    <w:rsid w:val="00032ABD"/>
    <w:rsid w:val="00033974"/>
    <w:rsid w:val="00035586"/>
    <w:rsid w:val="00036527"/>
    <w:rsid w:val="00037D3B"/>
    <w:rsid w:val="000418AB"/>
    <w:rsid w:val="000426E1"/>
    <w:rsid w:val="000432F3"/>
    <w:rsid w:val="00043390"/>
    <w:rsid w:val="0004365E"/>
    <w:rsid w:val="00043BE3"/>
    <w:rsid w:val="00043EC6"/>
    <w:rsid w:val="00044BB9"/>
    <w:rsid w:val="00044E27"/>
    <w:rsid w:val="000461C8"/>
    <w:rsid w:val="00047DEF"/>
    <w:rsid w:val="00047E39"/>
    <w:rsid w:val="0005193A"/>
    <w:rsid w:val="00051D4D"/>
    <w:rsid w:val="00052141"/>
    <w:rsid w:val="0005322F"/>
    <w:rsid w:val="000554A2"/>
    <w:rsid w:val="00055570"/>
    <w:rsid w:val="00055ACB"/>
    <w:rsid w:val="00056210"/>
    <w:rsid w:val="00056A5C"/>
    <w:rsid w:val="00060170"/>
    <w:rsid w:val="000605AE"/>
    <w:rsid w:val="000605CB"/>
    <w:rsid w:val="000609F5"/>
    <w:rsid w:val="000610A5"/>
    <w:rsid w:val="00062154"/>
    <w:rsid w:val="00062E72"/>
    <w:rsid w:val="00063177"/>
    <w:rsid w:val="00063D7A"/>
    <w:rsid w:val="00063FB2"/>
    <w:rsid w:val="00064AE8"/>
    <w:rsid w:val="000658A2"/>
    <w:rsid w:val="000670EF"/>
    <w:rsid w:val="0006778B"/>
    <w:rsid w:val="0007163D"/>
    <w:rsid w:val="00071C86"/>
    <w:rsid w:val="00072B9C"/>
    <w:rsid w:val="00073D6C"/>
    <w:rsid w:val="000747AA"/>
    <w:rsid w:val="00074C55"/>
    <w:rsid w:val="0007502D"/>
    <w:rsid w:val="00076268"/>
    <w:rsid w:val="00076A5B"/>
    <w:rsid w:val="00076D41"/>
    <w:rsid w:val="00076F48"/>
    <w:rsid w:val="00080419"/>
    <w:rsid w:val="00081E48"/>
    <w:rsid w:val="0008228E"/>
    <w:rsid w:val="000827C1"/>
    <w:rsid w:val="0008281E"/>
    <w:rsid w:val="00084691"/>
    <w:rsid w:val="00084C5C"/>
    <w:rsid w:val="00085239"/>
    <w:rsid w:val="00087527"/>
    <w:rsid w:val="000877EA"/>
    <w:rsid w:val="000900D0"/>
    <w:rsid w:val="00091A97"/>
    <w:rsid w:val="00091C0E"/>
    <w:rsid w:val="00092CA8"/>
    <w:rsid w:val="00093FFC"/>
    <w:rsid w:val="000946EB"/>
    <w:rsid w:val="00094F8F"/>
    <w:rsid w:val="00095DB5"/>
    <w:rsid w:val="0009641C"/>
    <w:rsid w:val="00096D8B"/>
    <w:rsid w:val="00096F77"/>
    <w:rsid w:val="000A1262"/>
    <w:rsid w:val="000A1A22"/>
    <w:rsid w:val="000A392F"/>
    <w:rsid w:val="000A3D41"/>
    <w:rsid w:val="000A3D4E"/>
    <w:rsid w:val="000A44DC"/>
    <w:rsid w:val="000A529D"/>
    <w:rsid w:val="000A5D3E"/>
    <w:rsid w:val="000A6834"/>
    <w:rsid w:val="000B13E8"/>
    <w:rsid w:val="000B1C59"/>
    <w:rsid w:val="000B23B9"/>
    <w:rsid w:val="000B3258"/>
    <w:rsid w:val="000C0055"/>
    <w:rsid w:val="000C30EF"/>
    <w:rsid w:val="000C3CC1"/>
    <w:rsid w:val="000C47D7"/>
    <w:rsid w:val="000C68CD"/>
    <w:rsid w:val="000C714E"/>
    <w:rsid w:val="000C7F61"/>
    <w:rsid w:val="000D0FD6"/>
    <w:rsid w:val="000D13AE"/>
    <w:rsid w:val="000D1D19"/>
    <w:rsid w:val="000D2CE8"/>
    <w:rsid w:val="000D2D85"/>
    <w:rsid w:val="000D40F6"/>
    <w:rsid w:val="000D45F0"/>
    <w:rsid w:val="000D4B1D"/>
    <w:rsid w:val="000E0F70"/>
    <w:rsid w:val="000E1770"/>
    <w:rsid w:val="000E1D48"/>
    <w:rsid w:val="000E316D"/>
    <w:rsid w:val="000E3784"/>
    <w:rsid w:val="000E3F3F"/>
    <w:rsid w:val="000E4B9C"/>
    <w:rsid w:val="000E4D13"/>
    <w:rsid w:val="000E658B"/>
    <w:rsid w:val="000E77E5"/>
    <w:rsid w:val="000F0A42"/>
    <w:rsid w:val="000F104E"/>
    <w:rsid w:val="000F1329"/>
    <w:rsid w:val="000F16EF"/>
    <w:rsid w:val="000F1709"/>
    <w:rsid w:val="000F1B34"/>
    <w:rsid w:val="000F2445"/>
    <w:rsid w:val="000F2D7F"/>
    <w:rsid w:val="000F4135"/>
    <w:rsid w:val="000F4EC7"/>
    <w:rsid w:val="000F6145"/>
    <w:rsid w:val="001022E0"/>
    <w:rsid w:val="00104AC0"/>
    <w:rsid w:val="00104B08"/>
    <w:rsid w:val="0010556F"/>
    <w:rsid w:val="00105601"/>
    <w:rsid w:val="00105BCF"/>
    <w:rsid w:val="00106DEE"/>
    <w:rsid w:val="001102BD"/>
    <w:rsid w:val="00110307"/>
    <w:rsid w:val="001103C5"/>
    <w:rsid w:val="00110FA9"/>
    <w:rsid w:val="00111301"/>
    <w:rsid w:val="001113CD"/>
    <w:rsid w:val="00111CDD"/>
    <w:rsid w:val="00112767"/>
    <w:rsid w:val="00114528"/>
    <w:rsid w:val="00115320"/>
    <w:rsid w:val="0011637C"/>
    <w:rsid w:val="0011751B"/>
    <w:rsid w:val="001177EC"/>
    <w:rsid w:val="001203E3"/>
    <w:rsid w:val="00121188"/>
    <w:rsid w:val="00122388"/>
    <w:rsid w:val="0012267C"/>
    <w:rsid w:val="0012615F"/>
    <w:rsid w:val="00127636"/>
    <w:rsid w:val="001309FF"/>
    <w:rsid w:val="00130F1B"/>
    <w:rsid w:val="001312AA"/>
    <w:rsid w:val="001324B8"/>
    <w:rsid w:val="001324D8"/>
    <w:rsid w:val="00132A33"/>
    <w:rsid w:val="00132C33"/>
    <w:rsid w:val="0013478F"/>
    <w:rsid w:val="001347E3"/>
    <w:rsid w:val="001350B9"/>
    <w:rsid w:val="001361A2"/>
    <w:rsid w:val="001364A6"/>
    <w:rsid w:val="00136522"/>
    <w:rsid w:val="00136627"/>
    <w:rsid w:val="00141143"/>
    <w:rsid w:val="00141742"/>
    <w:rsid w:val="00141E69"/>
    <w:rsid w:val="00142976"/>
    <w:rsid w:val="00144B96"/>
    <w:rsid w:val="00145111"/>
    <w:rsid w:val="00145AB5"/>
    <w:rsid w:val="00146D0C"/>
    <w:rsid w:val="001476C6"/>
    <w:rsid w:val="001513EF"/>
    <w:rsid w:val="00152813"/>
    <w:rsid w:val="001533C2"/>
    <w:rsid w:val="00153BE6"/>
    <w:rsid w:val="00154EA4"/>
    <w:rsid w:val="00154F4A"/>
    <w:rsid w:val="001555AA"/>
    <w:rsid w:val="00155D6A"/>
    <w:rsid w:val="00157AC1"/>
    <w:rsid w:val="0016264E"/>
    <w:rsid w:val="0016523A"/>
    <w:rsid w:val="00165934"/>
    <w:rsid w:val="0017006F"/>
    <w:rsid w:val="0017007F"/>
    <w:rsid w:val="00170940"/>
    <w:rsid w:val="0017095C"/>
    <w:rsid w:val="0017098A"/>
    <w:rsid w:val="00171685"/>
    <w:rsid w:val="001722AE"/>
    <w:rsid w:val="00174459"/>
    <w:rsid w:val="001747FB"/>
    <w:rsid w:val="00174A7F"/>
    <w:rsid w:val="001753EB"/>
    <w:rsid w:val="0017571B"/>
    <w:rsid w:val="00176A54"/>
    <w:rsid w:val="00177018"/>
    <w:rsid w:val="0017778E"/>
    <w:rsid w:val="00180535"/>
    <w:rsid w:val="00181862"/>
    <w:rsid w:val="00182A03"/>
    <w:rsid w:val="00182AED"/>
    <w:rsid w:val="0018405C"/>
    <w:rsid w:val="001862EB"/>
    <w:rsid w:val="00186A3D"/>
    <w:rsid w:val="001877FB"/>
    <w:rsid w:val="0019070D"/>
    <w:rsid w:val="00190E30"/>
    <w:rsid w:val="001917A2"/>
    <w:rsid w:val="001919D5"/>
    <w:rsid w:val="00191A1C"/>
    <w:rsid w:val="00191CD8"/>
    <w:rsid w:val="00191EF1"/>
    <w:rsid w:val="001931F6"/>
    <w:rsid w:val="0019507C"/>
    <w:rsid w:val="0019569F"/>
    <w:rsid w:val="0019719F"/>
    <w:rsid w:val="001977C4"/>
    <w:rsid w:val="001A07CD"/>
    <w:rsid w:val="001A1DDD"/>
    <w:rsid w:val="001A1E69"/>
    <w:rsid w:val="001A20FC"/>
    <w:rsid w:val="001A3633"/>
    <w:rsid w:val="001A3E09"/>
    <w:rsid w:val="001A42E9"/>
    <w:rsid w:val="001A5661"/>
    <w:rsid w:val="001A59DB"/>
    <w:rsid w:val="001A68F2"/>
    <w:rsid w:val="001A6934"/>
    <w:rsid w:val="001A6CC2"/>
    <w:rsid w:val="001B0121"/>
    <w:rsid w:val="001B1C7D"/>
    <w:rsid w:val="001B20CC"/>
    <w:rsid w:val="001B2306"/>
    <w:rsid w:val="001B26A0"/>
    <w:rsid w:val="001B3BF9"/>
    <w:rsid w:val="001B3EA0"/>
    <w:rsid w:val="001B40BD"/>
    <w:rsid w:val="001B4C27"/>
    <w:rsid w:val="001B5124"/>
    <w:rsid w:val="001B5472"/>
    <w:rsid w:val="001B5ADB"/>
    <w:rsid w:val="001B76C2"/>
    <w:rsid w:val="001B7A32"/>
    <w:rsid w:val="001C0B06"/>
    <w:rsid w:val="001C1474"/>
    <w:rsid w:val="001C1815"/>
    <w:rsid w:val="001C1E43"/>
    <w:rsid w:val="001C21F1"/>
    <w:rsid w:val="001C27C4"/>
    <w:rsid w:val="001C3621"/>
    <w:rsid w:val="001C45C1"/>
    <w:rsid w:val="001C513D"/>
    <w:rsid w:val="001C53B4"/>
    <w:rsid w:val="001C6131"/>
    <w:rsid w:val="001C6506"/>
    <w:rsid w:val="001C6D93"/>
    <w:rsid w:val="001C706B"/>
    <w:rsid w:val="001C76B2"/>
    <w:rsid w:val="001D10CE"/>
    <w:rsid w:val="001D1FC5"/>
    <w:rsid w:val="001D2E9C"/>
    <w:rsid w:val="001D45C5"/>
    <w:rsid w:val="001D548D"/>
    <w:rsid w:val="001D5DB5"/>
    <w:rsid w:val="001D5E8C"/>
    <w:rsid w:val="001D7482"/>
    <w:rsid w:val="001D7ADD"/>
    <w:rsid w:val="001E025C"/>
    <w:rsid w:val="001E160B"/>
    <w:rsid w:val="001E2507"/>
    <w:rsid w:val="001E40AF"/>
    <w:rsid w:val="001E4197"/>
    <w:rsid w:val="001E4681"/>
    <w:rsid w:val="001E5D0F"/>
    <w:rsid w:val="001E65A3"/>
    <w:rsid w:val="001E6D2E"/>
    <w:rsid w:val="001E6EBD"/>
    <w:rsid w:val="001E787D"/>
    <w:rsid w:val="001F0D3E"/>
    <w:rsid w:val="001F3174"/>
    <w:rsid w:val="001F4531"/>
    <w:rsid w:val="001F4DE1"/>
    <w:rsid w:val="001F54E4"/>
    <w:rsid w:val="00201416"/>
    <w:rsid w:val="00201A12"/>
    <w:rsid w:val="00202A00"/>
    <w:rsid w:val="00205698"/>
    <w:rsid w:val="00205F30"/>
    <w:rsid w:val="0020693A"/>
    <w:rsid w:val="00206A2E"/>
    <w:rsid w:val="0020781B"/>
    <w:rsid w:val="00210EB0"/>
    <w:rsid w:val="00211155"/>
    <w:rsid w:val="00211DD3"/>
    <w:rsid w:val="002125E4"/>
    <w:rsid w:val="00213B9B"/>
    <w:rsid w:val="00215336"/>
    <w:rsid w:val="00216CBA"/>
    <w:rsid w:val="002174CC"/>
    <w:rsid w:val="002202BE"/>
    <w:rsid w:val="002204E2"/>
    <w:rsid w:val="00220FE7"/>
    <w:rsid w:val="00221123"/>
    <w:rsid w:val="0022114B"/>
    <w:rsid w:val="00222365"/>
    <w:rsid w:val="00223B21"/>
    <w:rsid w:val="002252E2"/>
    <w:rsid w:val="00226045"/>
    <w:rsid w:val="00226F78"/>
    <w:rsid w:val="00227FE7"/>
    <w:rsid w:val="00230D9B"/>
    <w:rsid w:val="00232605"/>
    <w:rsid w:val="002332FE"/>
    <w:rsid w:val="00233394"/>
    <w:rsid w:val="0023446A"/>
    <w:rsid w:val="00234705"/>
    <w:rsid w:val="00234B2B"/>
    <w:rsid w:val="002352FA"/>
    <w:rsid w:val="00236972"/>
    <w:rsid w:val="002376D5"/>
    <w:rsid w:val="0023798A"/>
    <w:rsid w:val="0024028E"/>
    <w:rsid w:val="002404A1"/>
    <w:rsid w:val="00240D01"/>
    <w:rsid w:val="00240D75"/>
    <w:rsid w:val="00240E1C"/>
    <w:rsid w:val="00241D4B"/>
    <w:rsid w:val="002429D0"/>
    <w:rsid w:val="00243DE3"/>
    <w:rsid w:val="00243FD0"/>
    <w:rsid w:val="0024401F"/>
    <w:rsid w:val="002442EE"/>
    <w:rsid w:val="00244459"/>
    <w:rsid w:val="00245EA0"/>
    <w:rsid w:val="002465D1"/>
    <w:rsid w:val="002470FB"/>
    <w:rsid w:val="002472BF"/>
    <w:rsid w:val="002473E9"/>
    <w:rsid w:val="0024777F"/>
    <w:rsid w:val="0025038C"/>
    <w:rsid w:val="002504BB"/>
    <w:rsid w:val="002528B1"/>
    <w:rsid w:val="00252D19"/>
    <w:rsid w:val="00253D5C"/>
    <w:rsid w:val="0025433E"/>
    <w:rsid w:val="00255501"/>
    <w:rsid w:val="00256452"/>
    <w:rsid w:val="002572EA"/>
    <w:rsid w:val="00257D74"/>
    <w:rsid w:val="002617B0"/>
    <w:rsid w:val="002619EF"/>
    <w:rsid w:val="00262677"/>
    <w:rsid w:val="00262ED6"/>
    <w:rsid w:val="00263490"/>
    <w:rsid w:val="00263DB0"/>
    <w:rsid w:val="00264D45"/>
    <w:rsid w:val="00265755"/>
    <w:rsid w:val="00265C20"/>
    <w:rsid w:val="00265C72"/>
    <w:rsid w:val="002703B6"/>
    <w:rsid w:val="00270E41"/>
    <w:rsid w:val="0027161F"/>
    <w:rsid w:val="00272440"/>
    <w:rsid w:val="00274858"/>
    <w:rsid w:val="0027551F"/>
    <w:rsid w:val="00275818"/>
    <w:rsid w:val="002760D8"/>
    <w:rsid w:val="00276AC3"/>
    <w:rsid w:val="00276DA8"/>
    <w:rsid w:val="002778A9"/>
    <w:rsid w:val="00283032"/>
    <w:rsid w:val="00283507"/>
    <w:rsid w:val="002865E7"/>
    <w:rsid w:val="002869ED"/>
    <w:rsid w:val="00286B57"/>
    <w:rsid w:val="0028754A"/>
    <w:rsid w:val="00287D40"/>
    <w:rsid w:val="00290435"/>
    <w:rsid w:val="00290C14"/>
    <w:rsid w:val="002917B7"/>
    <w:rsid w:val="002919FD"/>
    <w:rsid w:val="0029284F"/>
    <w:rsid w:val="0029327E"/>
    <w:rsid w:val="00293BF5"/>
    <w:rsid w:val="0029465E"/>
    <w:rsid w:val="00297F4B"/>
    <w:rsid w:val="002A08DC"/>
    <w:rsid w:val="002A120B"/>
    <w:rsid w:val="002A1C63"/>
    <w:rsid w:val="002A214F"/>
    <w:rsid w:val="002A24B8"/>
    <w:rsid w:val="002A2CF0"/>
    <w:rsid w:val="002A4286"/>
    <w:rsid w:val="002A4A9C"/>
    <w:rsid w:val="002A4CA0"/>
    <w:rsid w:val="002A74E0"/>
    <w:rsid w:val="002B08FF"/>
    <w:rsid w:val="002B116F"/>
    <w:rsid w:val="002B1C4E"/>
    <w:rsid w:val="002B1D67"/>
    <w:rsid w:val="002B31EE"/>
    <w:rsid w:val="002B48F2"/>
    <w:rsid w:val="002B7028"/>
    <w:rsid w:val="002B7152"/>
    <w:rsid w:val="002B729B"/>
    <w:rsid w:val="002C0317"/>
    <w:rsid w:val="002C04E0"/>
    <w:rsid w:val="002C0E38"/>
    <w:rsid w:val="002C1B3E"/>
    <w:rsid w:val="002C2110"/>
    <w:rsid w:val="002C2464"/>
    <w:rsid w:val="002C2EF0"/>
    <w:rsid w:val="002C382F"/>
    <w:rsid w:val="002C4B22"/>
    <w:rsid w:val="002C7306"/>
    <w:rsid w:val="002C75ED"/>
    <w:rsid w:val="002C7845"/>
    <w:rsid w:val="002D0BBD"/>
    <w:rsid w:val="002D1288"/>
    <w:rsid w:val="002D18AB"/>
    <w:rsid w:val="002D2E11"/>
    <w:rsid w:val="002D3CFE"/>
    <w:rsid w:val="002D72F8"/>
    <w:rsid w:val="002E0CE5"/>
    <w:rsid w:val="002E1D25"/>
    <w:rsid w:val="002E23D1"/>
    <w:rsid w:val="002E31ED"/>
    <w:rsid w:val="002E33AD"/>
    <w:rsid w:val="002E4D11"/>
    <w:rsid w:val="002E4D4B"/>
    <w:rsid w:val="002E622B"/>
    <w:rsid w:val="002E67CE"/>
    <w:rsid w:val="002E71E4"/>
    <w:rsid w:val="002E7BE6"/>
    <w:rsid w:val="002F01CC"/>
    <w:rsid w:val="002F0480"/>
    <w:rsid w:val="002F15A1"/>
    <w:rsid w:val="002F17F5"/>
    <w:rsid w:val="002F3546"/>
    <w:rsid w:val="002F3584"/>
    <w:rsid w:val="002F3D6E"/>
    <w:rsid w:val="002F4830"/>
    <w:rsid w:val="002F55DE"/>
    <w:rsid w:val="002F5D94"/>
    <w:rsid w:val="00300560"/>
    <w:rsid w:val="003032CC"/>
    <w:rsid w:val="00304414"/>
    <w:rsid w:val="00306FC5"/>
    <w:rsid w:val="0031034F"/>
    <w:rsid w:val="00310513"/>
    <w:rsid w:val="003119AA"/>
    <w:rsid w:val="0031247A"/>
    <w:rsid w:val="003143C0"/>
    <w:rsid w:val="00314E7B"/>
    <w:rsid w:val="00321603"/>
    <w:rsid w:val="00321EDA"/>
    <w:rsid w:val="00321F96"/>
    <w:rsid w:val="0032264A"/>
    <w:rsid w:val="0032376F"/>
    <w:rsid w:val="00324673"/>
    <w:rsid w:val="00324E0B"/>
    <w:rsid w:val="00326725"/>
    <w:rsid w:val="003269D1"/>
    <w:rsid w:val="00326A2F"/>
    <w:rsid w:val="003302E6"/>
    <w:rsid w:val="00330558"/>
    <w:rsid w:val="00331735"/>
    <w:rsid w:val="00331A3D"/>
    <w:rsid w:val="00332503"/>
    <w:rsid w:val="00333569"/>
    <w:rsid w:val="00334168"/>
    <w:rsid w:val="003355D1"/>
    <w:rsid w:val="003357E4"/>
    <w:rsid w:val="00335ADA"/>
    <w:rsid w:val="00336ADA"/>
    <w:rsid w:val="003375D0"/>
    <w:rsid w:val="003407EF"/>
    <w:rsid w:val="0034139F"/>
    <w:rsid w:val="00342329"/>
    <w:rsid w:val="0034294B"/>
    <w:rsid w:val="00342DE8"/>
    <w:rsid w:val="00342EAE"/>
    <w:rsid w:val="0034392D"/>
    <w:rsid w:val="003441CD"/>
    <w:rsid w:val="00346604"/>
    <w:rsid w:val="003468E8"/>
    <w:rsid w:val="003469D9"/>
    <w:rsid w:val="00346DA0"/>
    <w:rsid w:val="00350EE5"/>
    <w:rsid w:val="00351845"/>
    <w:rsid w:val="003518DB"/>
    <w:rsid w:val="00352ECD"/>
    <w:rsid w:val="00353124"/>
    <w:rsid w:val="00353D07"/>
    <w:rsid w:val="00355377"/>
    <w:rsid w:val="00357427"/>
    <w:rsid w:val="00357A8D"/>
    <w:rsid w:val="00357D99"/>
    <w:rsid w:val="00360261"/>
    <w:rsid w:val="00361763"/>
    <w:rsid w:val="00362176"/>
    <w:rsid w:val="003625E0"/>
    <w:rsid w:val="00362CA2"/>
    <w:rsid w:val="00362D5D"/>
    <w:rsid w:val="0036435A"/>
    <w:rsid w:val="00364823"/>
    <w:rsid w:val="00364BBA"/>
    <w:rsid w:val="00366B49"/>
    <w:rsid w:val="00367769"/>
    <w:rsid w:val="00367B79"/>
    <w:rsid w:val="003702BF"/>
    <w:rsid w:val="00376147"/>
    <w:rsid w:val="0037744F"/>
    <w:rsid w:val="00380019"/>
    <w:rsid w:val="00380C1B"/>
    <w:rsid w:val="00380E59"/>
    <w:rsid w:val="0038121A"/>
    <w:rsid w:val="00381A1B"/>
    <w:rsid w:val="00381D3F"/>
    <w:rsid w:val="00383BB0"/>
    <w:rsid w:val="00383C78"/>
    <w:rsid w:val="00384BD0"/>
    <w:rsid w:val="00385FB2"/>
    <w:rsid w:val="003866CC"/>
    <w:rsid w:val="003866DE"/>
    <w:rsid w:val="00386FB0"/>
    <w:rsid w:val="0039040F"/>
    <w:rsid w:val="0039081E"/>
    <w:rsid w:val="00390844"/>
    <w:rsid w:val="003913B0"/>
    <w:rsid w:val="003946C6"/>
    <w:rsid w:val="003950A7"/>
    <w:rsid w:val="003952CD"/>
    <w:rsid w:val="003953B3"/>
    <w:rsid w:val="00396552"/>
    <w:rsid w:val="00396B8A"/>
    <w:rsid w:val="00396D25"/>
    <w:rsid w:val="003974E5"/>
    <w:rsid w:val="003A148E"/>
    <w:rsid w:val="003A19B3"/>
    <w:rsid w:val="003A1B87"/>
    <w:rsid w:val="003A2F85"/>
    <w:rsid w:val="003A4582"/>
    <w:rsid w:val="003A499D"/>
    <w:rsid w:val="003A49C5"/>
    <w:rsid w:val="003A5E0C"/>
    <w:rsid w:val="003A65B4"/>
    <w:rsid w:val="003A72B1"/>
    <w:rsid w:val="003B00B5"/>
    <w:rsid w:val="003B1130"/>
    <w:rsid w:val="003B27C8"/>
    <w:rsid w:val="003B2BE2"/>
    <w:rsid w:val="003B2F1E"/>
    <w:rsid w:val="003B4363"/>
    <w:rsid w:val="003B4A0B"/>
    <w:rsid w:val="003B62AB"/>
    <w:rsid w:val="003B664B"/>
    <w:rsid w:val="003B7099"/>
    <w:rsid w:val="003B7ACF"/>
    <w:rsid w:val="003C0796"/>
    <w:rsid w:val="003C161E"/>
    <w:rsid w:val="003C1ED1"/>
    <w:rsid w:val="003C285F"/>
    <w:rsid w:val="003C2BA1"/>
    <w:rsid w:val="003C39FB"/>
    <w:rsid w:val="003C4BE4"/>
    <w:rsid w:val="003C5BAA"/>
    <w:rsid w:val="003C5CB6"/>
    <w:rsid w:val="003C64AF"/>
    <w:rsid w:val="003C7061"/>
    <w:rsid w:val="003C7EDF"/>
    <w:rsid w:val="003D11F6"/>
    <w:rsid w:val="003D18E8"/>
    <w:rsid w:val="003D19AE"/>
    <w:rsid w:val="003D1A7E"/>
    <w:rsid w:val="003D1AB5"/>
    <w:rsid w:val="003D407E"/>
    <w:rsid w:val="003D46F4"/>
    <w:rsid w:val="003D62FF"/>
    <w:rsid w:val="003D6B8A"/>
    <w:rsid w:val="003D7DEC"/>
    <w:rsid w:val="003E097B"/>
    <w:rsid w:val="003E13AE"/>
    <w:rsid w:val="003E16FD"/>
    <w:rsid w:val="003E171A"/>
    <w:rsid w:val="003E42C7"/>
    <w:rsid w:val="003E48F3"/>
    <w:rsid w:val="003E6096"/>
    <w:rsid w:val="003E6B2D"/>
    <w:rsid w:val="003E6E09"/>
    <w:rsid w:val="003E7347"/>
    <w:rsid w:val="003E7C6A"/>
    <w:rsid w:val="003F0458"/>
    <w:rsid w:val="003F0A1E"/>
    <w:rsid w:val="003F0A99"/>
    <w:rsid w:val="003F11FF"/>
    <w:rsid w:val="003F14EC"/>
    <w:rsid w:val="003F1827"/>
    <w:rsid w:val="003F1C55"/>
    <w:rsid w:val="003F1F78"/>
    <w:rsid w:val="003F253C"/>
    <w:rsid w:val="003F30C2"/>
    <w:rsid w:val="003F4437"/>
    <w:rsid w:val="003F5395"/>
    <w:rsid w:val="003F5D83"/>
    <w:rsid w:val="003F63A8"/>
    <w:rsid w:val="00400091"/>
    <w:rsid w:val="00400426"/>
    <w:rsid w:val="00400DFF"/>
    <w:rsid w:val="00403A8C"/>
    <w:rsid w:val="00403E20"/>
    <w:rsid w:val="0041060D"/>
    <w:rsid w:val="00412C64"/>
    <w:rsid w:val="00412E7A"/>
    <w:rsid w:val="00414653"/>
    <w:rsid w:val="00416B08"/>
    <w:rsid w:val="00421BEC"/>
    <w:rsid w:val="0042236C"/>
    <w:rsid w:val="0042425D"/>
    <w:rsid w:val="00425002"/>
    <w:rsid w:val="0042513A"/>
    <w:rsid w:val="004269BC"/>
    <w:rsid w:val="00426CB6"/>
    <w:rsid w:val="00427D59"/>
    <w:rsid w:val="004311CA"/>
    <w:rsid w:val="004318F7"/>
    <w:rsid w:val="00431E44"/>
    <w:rsid w:val="00433047"/>
    <w:rsid w:val="004331DB"/>
    <w:rsid w:val="00433FE9"/>
    <w:rsid w:val="00434610"/>
    <w:rsid w:val="004363C6"/>
    <w:rsid w:val="004374A7"/>
    <w:rsid w:val="00437857"/>
    <w:rsid w:val="00442105"/>
    <w:rsid w:val="004421B6"/>
    <w:rsid w:val="00442A18"/>
    <w:rsid w:val="00443021"/>
    <w:rsid w:val="004439C0"/>
    <w:rsid w:val="00443B70"/>
    <w:rsid w:val="00444BFD"/>
    <w:rsid w:val="00445744"/>
    <w:rsid w:val="00446715"/>
    <w:rsid w:val="0044729A"/>
    <w:rsid w:val="004474CE"/>
    <w:rsid w:val="004476C5"/>
    <w:rsid w:val="00447A84"/>
    <w:rsid w:val="00447B73"/>
    <w:rsid w:val="004502A3"/>
    <w:rsid w:val="00450594"/>
    <w:rsid w:val="00450956"/>
    <w:rsid w:val="00450A29"/>
    <w:rsid w:val="00452129"/>
    <w:rsid w:val="004553D3"/>
    <w:rsid w:val="00455CE5"/>
    <w:rsid w:val="00455E2B"/>
    <w:rsid w:val="00457118"/>
    <w:rsid w:val="00457915"/>
    <w:rsid w:val="00457BB2"/>
    <w:rsid w:val="00460513"/>
    <w:rsid w:val="004608AA"/>
    <w:rsid w:val="00461F62"/>
    <w:rsid w:val="0046308A"/>
    <w:rsid w:val="00463206"/>
    <w:rsid w:val="0046490E"/>
    <w:rsid w:val="00464BFF"/>
    <w:rsid w:val="00466210"/>
    <w:rsid w:val="00466A05"/>
    <w:rsid w:val="00467C40"/>
    <w:rsid w:val="004710BC"/>
    <w:rsid w:val="00471513"/>
    <w:rsid w:val="00471E31"/>
    <w:rsid w:val="00475B01"/>
    <w:rsid w:val="0047752D"/>
    <w:rsid w:val="00477933"/>
    <w:rsid w:val="004800E5"/>
    <w:rsid w:val="00481810"/>
    <w:rsid w:val="00482D4C"/>
    <w:rsid w:val="00483B74"/>
    <w:rsid w:val="004846CE"/>
    <w:rsid w:val="0048549D"/>
    <w:rsid w:val="0048653B"/>
    <w:rsid w:val="00490856"/>
    <w:rsid w:val="00491C37"/>
    <w:rsid w:val="00491C3C"/>
    <w:rsid w:val="004931C7"/>
    <w:rsid w:val="00495511"/>
    <w:rsid w:val="0049584B"/>
    <w:rsid w:val="00495F79"/>
    <w:rsid w:val="004960C5"/>
    <w:rsid w:val="004961C0"/>
    <w:rsid w:val="00496814"/>
    <w:rsid w:val="00497BEB"/>
    <w:rsid w:val="004A0DAB"/>
    <w:rsid w:val="004A1AB0"/>
    <w:rsid w:val="004A22F5"/>
    <w:rsid w:val="004A2CC1"/>
    <w:rsid w:val="004A4F29"/>
    <w:rsid w:val="004A55D1"/>
    <w:rsid w:val="004A5AA2"/>
    <w:rsid w:val="004A62D4"/>
    <w:rsid w:val="004B0D23"/>
    <w:rsid w:val="004B38DC"/>
    <w:rsid w:val="004B485F"/>
    <w:rsid w:val="004B4B15"/>
    <w:rsid w:val="004B4EE7"/>
    <w:rsid w:val="004B54C0"/>
    <w:rsid w:val="004B5670"/>
    <w:rsid w:val="004B606C"/>
    <w:rsid w:val="004B68BF"/>
    <w:rsid w:val="004B6D21"/>
    <w:rsid w:val="004B72E2"/>
    <w:rsid w:val="004C0953"/>
    <w:rsid w:val="004C1884"/>
    <w:rsid w:val="004C2C2A"/>
    <w:rsid w:val="004C3D33"/>
    <w:rsid w:val="004C41D3"/>
    <w:rsid w:val="004C4B09"/>
    <w:rsid w:val="004C4CD6"/>
    <w:rsid w:val="004C5A67"/>
    <w:rsid w:val="004C660E"/>
    <w:rsid w:val="004C739E"/>
    <w:rsid w:val="004C73A5"/>
    <w:rsid w:val="004C7AB4"/>
    <w:rsid w:val="004C7E4D"/>
    <w:rsid w:val="004C7EC0"/>
    <w:rsid w:val="004D0A84"/>
    <w:rsid w:val="004D2A07"/>
    <w:rsid w:val="004D3AA8"/>
    <w:rsid w:val="004D3B01"/>
    <w:rsid w:val="004D40D0"/>
    <w:rsid w:val="004D4A94"/>
    <w:rsid w:val="004D4BF9"/>
    <w:rsid w:val="004D7DC9"/>
    <w:rsid w:val="004E369D"/>
    <w:rsid w:val="004E37FA"/>
    <w:rsid w:val="004E409C"/>
    <w:rsid w:val="004E4F1E"/>
    <w:rsid w:val="004E5863"/>
    <w:rsid w:val="004E79C8"/>
    <w:rsid w:val="004F0019"/>
    <w:rsid w:val="004F0225"/>
    <w:rsid w:val="004F0772"/>
    <w:rsid w:val="004F179B"/>
    <w:rsid w:val="004F1C35"/>
    <w:rsid w:val="004F3060"/>
    <w:rsid w:val="004F3AC2"/>
    <w:rsid w:val="004F3CB8"/>
    <w:rsid w:val="004F45A7"/>
    <w:rsid w:val="004F5126"/>
    <w:rsid w:val="004F6E66"/>
    <w:rsid w:val="004F6EBC"/>
    <w:rsid w:val="004F70F6"/>
    <w:rsid w:val="004F71D5"/>
    <w:rsid w:val="005003B4"/>
    <w:rsid w:val="00500A39"/>
    <w:rsid w:val="005011BA"/>
    <w:rsid w:val="00501B14"/>
    <w:rsid w:val="00504097"/>
    <w:rsid w:val="005053C0"/>
    <w:rsid w:val="00506951"/>
    <w:rsid w:val="00510154"/>
    <w:rsid w:val="0051184E"/>
    <w:rsid w:val="005118B6"/>
    <w:rsid w:val="00512F3C"/>
    <w:rsid w:val="005140EA"/>
    <w:rsid w:val="00514DEB"/>
    <w:rsid w:val="0051507F"/>
    <w:rsid w:val="00515429"/>
    <w:rsid w:val="005158B9"/>
    <w:rsid w:val="00520015"/>
    <w:rsid w:val="00520080"/>
    <w:rsid w:val="00520187"/>
    <w:rsid w:val="00520562"/>
    <w:rsid w:val="00520A56"/>
    <w:rsid w:val="00520DD1"/>
    <w:rsid w:val="00523B83"/>
    <w:rsid w:val="00523F77"/>
    <w:rsid w:val="00524BC3"/>
    <w:rsid w:val="005262A6"/>
    <w:rsid w:val="00526503"/>
    <w:rsid w:val="00526D6C"/>
    <w:rsid w:val="005271DF"/>
    <w:rsid w:val="00527A68"/>
    <w:rsid w:val="00527CA5"/>
    <w:rsid w:val="00530253"/>
    <w:rsid w:val="00530968"/>
    <w:rsid w:val="00530BE9"/>
    <w:rsid w:val="0053143C"/>
    <w:rsid w:val="005315C7"/>
    <w:rsid w:val="0053175F"/>
    <w:rsid w:val="00531B6D"/>
    <w:rsid w:val="00532BCB"/>
    <w:rsid w:val="00532E34"/>
    <w:rsid w:val="00533DA9"/>
    <w:rsid w:val="00534E80"/>
    <w:rsid w:val="005366FC"/>
    <w:rsid w:val="00536C28"/>
    <w:rsid w:val="005371C7"/>
    <w:rsid w:val="00537315"/>
    <w:rsid w:val="005416DB"/>
    <w:rsid w:val="0054195F"/>
    <w:rsid w:val="00541DBA"/>
    <w:rsid w:val="00542058"/>
    <w:rsid w:val="00542592"/>
    <w:rsid w:val="00542E31"/>
    <w:rsid w:val="00542F03"/>
    <w:rsid w:val="0054324D"/>
    <w:rsid w:val="00543AAF"/>
    <w:rsid w:val="0054413B"/>
    <w:rsid w:val="00545DE3"/>
    <w:rsid w:val="00547AA1"/>
    <w:rsid w:val="005506EF"/>
    <w:rsid w:val="00552F25"/>
    <w:rsid w:val="0055301E"/>
    <w:rsid w:val="0055402E"/>
    <w:rsid w:val="005541B1"/>
    <w:rsid w:val="00555156"/>
    <w:rsid w:val="00555A50"/>
    <w:rsid w:val="005568CC"/>
    <w:rsid w:val="00557AC6"/>
    <w:rsid w:val="00557BC0"/>
    <w:rsid w:val="005601F0"/>
    <w:rsid w:val="005613F0"/>
    <w:rsid w:val="00562184"/>
    <w:rsid w:val="005636D0"/>
    <w:rsid w:val="005639AC"/>
    <w:rsid w:val="00563F81"/>
    <w:rsid w:val="00565C0F"/>
    <w:rsid w:val="005662C9"/>
    <w:rsid w:val="00570057"/>
    <w:rsid w:val="00570363"/>
    <w:rsid w:val="00570C8E"/>
    <w:rsid w:val="0057203E"/>
    <w:rsid w:val="0057268C"/>
    <w:rsid w:val="005730C3"/>
    <w:rsid w:val="005754B1"/>
    <w:rsid w:val="005756A6"/>
    <w:rsid w:val="00576307"/>
    <w:rsid w:val="005773E7"/>
    <w:rsid w:val="005774EB"/>
    <w:rsid w:val="005808ED"/>
    <w:rsid w:val="00583E70"/>
    <w:rsid w:val="00584087"/>
    <w:rsid w:val="00586D05"/>
    <w:rsid w:val="0059070D"/>
    <w:rsid w:val="00590E1A"/>
    <w:rsid w:val="00591242"/>
    <w:rsid w:val="00591DAF"/>
    <w:rsid w:val="005920FE"/>
    <w:rsid w:val="00594275"/>
    <w:rsid w:val="00594F63"/>
    <w:rsid w:val="0059584D"/>
    <w:rsid w:val="00595EF5"/>
    <w:rsid w:val="005A0178"/>
    <w:rsid w:val="005A0DD2"/>
    <w:rsid w:val="005A0F2D"/>
    <w:rsid w:val="005A162A"/>
    <w:rsid w:val="005A192E"/>
    <w:rsid w:val="005A1B33"/>
    <w:rsid w:val="005A2785"/>
    <w:rsid w:val="005A34D4"/>
    <w:rsid w:val="005A3967"/>
    <w:rsid w:val="005A4754"/>
    <w:rsid w:val="005A493C"/>
    <w:rsid w:val="005A4D78"/>
    <w:rsid w:val="005A4EA5"/>
    <w:rsid w:val="005A6890"/>
    <w:rsid w:val="005A70C0"/>
    <w:rsid w:val="005B1DB6"/>
    <w:rsid w:val="005B309C"/>
    <w:rsid w:val="005B4695"/>
    <w:rsid w:val="005B4FD0"/>
    <w:rsid w:val="005B57F7"/>
    <w:rsid w:val="005B6CE9"/>
    <w:rsid w:val="005B6E8F"/>
    <w:rsid w:val="005B77E1"/>
    <w:rsid w:val="005B77F6"/>
    <w:rsid w:val="005C0BAB"/>
    <w:rsid w:val="005C1A15"/>
    <w:rsid w:val="005C2F9F"/>
    <w:rsid w:val="005C368F"/>
    <w:rsid w:val="005C5992"/>
    <w:rsid w:val="005C620A"/>
    <w:rsid w:val="005C72DE"/>
    <w:rsid w:val="005D0493"/>
    <w:rsid w:val="005D0B40"/>
    <w:rsid w:val="005D2120"/>
    <w:rsid w:val="005D2868"/>
    <w:rsid w:val="005D2883"/>
    <w:rsid w:val="005D2938"/>
    <w:rsid w:val="005D2A78"/>
    <w:rsid w:val="005D61C4"/>
    <w:rsid w:val="005D7F14"/>
    <w:rsid w:val="005E1159"/>
    <w:rsid w:val="005E2154"/>
    <w:rsid w:val="005E3DEE"/>
    <w:rsid w:val="005E5150"/>
    <w:rsid w:val="005E5C3E"/>
    <w:rsid w:val="005E6E16"/>
    <w:rsid w:val="005F053F"/>
    <w:rsid w:val="005F23B1"/>
    <w:rsid w:val="005F249D"/>
    <w:rsid w:val="005F3977"/>
    <w:rsid w:val="005F3D79"/>
    <w:rsid w:val="005F45C4"/>
    <w:rsid w:val="005F47D1"/>
    <w:rsid w:val="005F5E54"/>
    <w:rsid w:val="005F658E"/>
    <w:rsid w:val="005F6FE3"/>
    <w:rsid w:val="005F70C1"/>
    <w:rsid w:val="0060024B"/>
    <w:rsid w:val="00600296"/>
    <w:rsid w:val="00601873"/>
    <w:rsid w:val="00602C41"/>
    <w:rsid w:val="0060339B"/>
    <w:rsid w:val="0060492B"/>
    <w:rsid w:val="00604B00"/>
    <w:rsid w:val="00605CCA"/>
    <w:rsid w:val="00605ECA"/>
    <w:rsid w:val="00606184"/>
    <w:rsid w:val="006062EF"/>
    <w:rsid w:val="0060781B"/>
    <w:rsid w:val="006078EA"/>
    <w:rsid w:val="00607AB5"/>
    <w:rsid w:val="006102C9"/>
    <w:rsid w:val="00612059"/>
    <w:rsid w:val="0061238B"/>
    <w:rsid w:val="00612E2F"/>
    <w:rsid w:val="006137D0"/>
    <w:rsid w:val="006146E5"/>
    <w:rsid w:val="0061755E"/>
    <w:rsid w:val="006212CA"/>
    <w:rsid w:val="00621B4B"/>
    <w:rsid w:val="00622AEC"/>
    <w:rsid w:val="00622C4B"/>
    <w:rsid w:val="00622CEB"/>
    <w:rsid w:val="006236AF"/>
    <w:rsid w:val="00624850"/>
    <w:rsid w:val="00624BB5"/>
    <w:rsid w:val="006255F1"/>
    <w:rsid w:val="00627111"/>
    <w:rsid w:val="00627136"/>
    <w:rsid w:val="006323D3"/>
    <w:rsid w:val="006347C7"/>
    <w:rsid w:val="00634889"/>
    <w:rsid w:val="00636BB5"/>
    <w:rsid w:val="00637687"/>
    <w:rsid w:val="0064003B"/>
    <w:rsid w:val="00641033"/>
    <w:rsid w:val="00641DEF"/>
    <w:rsid w:val="00643652"/>
    <w:rsid w:val="00643ED5"/>
    <w:rsid w:val="0064481F"/>
    <w:rsid w:val="00647698"/>
    <w:rsid w:val="00653FD1"/>
    <w:rsid w:val="006541D6"/>
    <w:rsid w:val="0065477E"/>
    <w:rsid w:val="006550D7"/>
    <w:rsid w:val="00655B57"/>
    <w:rsid w:val="00655D85"/>
    <w:rsid w:val="006566D6"/>
    <w:rsid w:val="00656E29"/>
    <w:rsid w:val="00657537"/>
    <w:rsid w:val="0066178B"/>
    <w:rsid w:val="00662143"/>
    <w:rsid w:val="00664080"/>
    <w:rsid w:val="006640E3"/>
    <w:rsid w:val="00664C17"/>
    <w:rsid w:val="00671FC7"/>
    <w:rsid w:val="006722DB"/>
    <w:rsid w:val="00672782"/>
    <w:rsid w:val="0067338E"/>
    <w:rsid w:val="00674220"/>
    <w:rsid w:val="00674C8D"/>
    <w:rsid w:val="006751C8"/>
    <w:rsid w:val="006758E0"/>
    <w:rsid w:val="0067629A"/>
    <w:rsid w:val="00676357"/>
    <w:rsid w:val="0067646E"/>
    <w:rsid w:val="006764F8"/>
    <w:rsid w:val="00676727"/>
    <w:rsid w:val="00680471"/>
    <w:rsid w:val="00681766"/>
    <w:rsid w:val="00681885"/>
    <w:rsid w:val="00683DDD"/>
    <w:rsid w:val="0068592E"/>
    <w:rsid w:val="00685E7B"/>
    <w:rsid w:val="006865C5"/>
    <w:rsid w:val="006904D5"/>
    <w:rsid w:val="00690504"/>
    <w:rsid w:val="00690A3B"/>
    <w:rsid w:val="00691001"/>
    <w:rsid w:val="00691390"/>
    <w:rsid w:val="0069223E"/>
    <w:rsid w:val="00692277"/>
    <w:rsid w:val="00692F02"/>
    <w:rsid w:val="0069433E"/>
    <w:rsid w:val="006950DC"/>
    <w:rsid w:val="0069573C"/>
    <w:rsid w:val="0069648E"/>
    <w:rsid w:val="00696998"/>
    <w:rsid w:val="00697380"/>
    <w:rsid w:val="006974A6"/>
    <w:rsid w:val="006975FF"/>
    <w:rsid w:val="0069768B"/>
    <w:rsid w:val="006A001C"/>
    <w:rsid w:val="006A0677"/>
    <w:rsid w:val="006A0F97"/>
    <w:rsid w:val="006A2A51"/>
    <w:rsid w:val="006A2BCA"/>
    <w:rsid w:val="006A32A6"/>
    <w:rsid w:val="006A3E1B"/>
    <w:rsid w:val="006A4251"/>
    <w:rsid w:val="006A5A7A"/>
    <w:rsid w:val="006A5B53"/>
    <w:rsid w:val="006A5C2D"/>
    <w:rsid w:val="006A5CD8"/>
    <w:rsid w:val="006A5E67"/>
    <w:rsid w:val="006A661F"/>
    <w:rsid w:val="006A6F74"/>
    <w:rsid w:val="006B0D9E"/>
    <w:rsid w:val="006B0E0C"/>
    <w:rsid w:val="006B1185"/>
    <w:rsid w:val="006B1618"/>
    <w:rsid w:val="006B1887"/>
    <w:rsid w:val="006B1AC0"/>
    <w:rsid w:val="006B1BCC"/>
    <w:rsid w:val="006B1D09"/>
    <w:rsid w:val="006B2457"/>
    <w:rsid w:val="006B2B17"/>
    <w:rsid w:val="006B4A16"/>
    <w:rsid w:val="006B5D3C"/>
    <w:rsid w:val="006B63B3"/>
    <w:rsid w:val="006B6A9C"/>
    <w:rsid w:val="006C0190"/>
    <w:rsid w:val="006C0301"/>
    <w:rsid w:val="006C1155"/>
    <w:rsid w:val="006C1402"/>
    <w:rsid w:val="006C308E"/>
    <w:rsid w:val="006C3375"/>
    <w:rsid w:val="006C35FF"/>
    <w:rsid w:val="006C4862"/>
    <w:rsid w:val="006C4964"/>
    <w:rsid w:val="006C61DA"/>
    <w:rsid w:val="006C6293"/>
    <w:rsid w:val="006C6DCA"/>
    <w:rsid w:val="006C7C37"/>
    <w:rsid w:val="006C7E48"/>
    <w:rsid w:val="006D23AE"/>
    <w:rsid w:val="006D2587"/>
    <w:rsid w:val="006D3224"/>
    <w:rsid w:val="006D3681"/>
    <w:rsid w:val="006D379F"/>
    <w:rsid w:val="006D3A25"/>
    <w:rsid w:val="006D5004"/>
    <w:rsid w:val="006D6709"/>
    <w:rsid w:val="006D70A9"/>
    <w:rsid w:val="006E07AB"/>
    <w:rsid w:val="006E1764"/>
    <w:rsid w:val="006E2844"/>
    <w:rsid w:val="006E2F5D"/>
    <w:rsid w:val="006E34BE"/>
    <w:rsid w:val="006E3D73"/>
    <w:rsid w:val="006E5998"/>
    <w:rsid w:val="006E5ECA"/>
    <w:rsid w:val="006E66BA"/>
    <w:rsid w:val="006E6842"/>
    <w:rsid w:val="006E69A5"/>
    <w:rsid w:val="006E6F2A"/>
    <w:rsid w:val="006F2A7C"/>
    <w:rsid w:val="006F2DAC"/>
    <w:rsid w:val="006F313D"/>
    <w:rsid w:val="006F37F3"/>
    <w:rsid w:val="006F3F5A"/>
    <w:rsid w:val="006F40C7"/>
    <w:rsid w:val="006F4551"/>
    <w:rsid w:val="006F5A46"/>
    <w:rsid w:val="006F5DBB"/>
    <w:rsid w:val="006F7437"/>
    <w:rsid w:val="00702579"/>
    <w:rsid w:val="00703A68"/>
    <w:rsid w:val="0070406A"/>
    <w:rsid w:val="00704291"/>
    <w:rsid w:val="007055BA"/>
    <w:rsid w:val="00705AAF"/>
    <w:rsid w:val="00705C47"/>
    <w:rsid w:val="00705DB6"/>
    <w:rsid w:val="00706149"/>
    <w:rsid w:val="007109BB"/>
    <w:rsid w:val="00710FC9"/>
    <w:rsid w:val="007114C7"/>
    <w:rsid w:val="007121D6"/>
    <w:rsid w:val="00713145"/>
    <w:rsid w:val="00713EB0"/>
    <w:rsid w:val="00716CC1"/>
    <w:rsid w:val="00717823"/>
    <w:rsid w:val="00720929"/>
    <w:rsid w:val="007209DC"/>
    <w:rsid w:val="007224E3"/>
    <w:rsid w:val="00722C9E"/>
    <w:rsid w:val="007235F7"/>
    <w:rsid w:val="0072417D"/>
    <w:rsid w:val="007255C0"/>
    <w:rsid w:val="0072598B"/>
    <w:rsid w:val="00726714"/>
    <w:rsid w:val="00726C7A"/>
    <w:rsid w:val="00730675"/>
    <w:rsid w:val="007306BB"/>
    <w:rsid w:val="007306FC"/>
    <w:rsid w:val="00731EA7"/>
    <w:rsid w:val="00732102"/>
    <w:rsid w:val="00732836"/>
    <w:rsid w:val="007331C8"/>
    <w:rsid w:val="00733330"/>
    <w:rsid w:val="00733C41"/>
    <w:rsid w:val="007347BE"/>
    <w:rsid w:val="00734E6D"/>
    <w:rsid w:val="00735FA0"/>
    <w:rsid w:val="00736EAD"/>
    <w:rsid w:val="00737380"/>
    <w:rsid w:val="00740392"/>
    <w:rsid w:val="00740877"/>
    <w:rsid w:val="00740AAA"/>
    <w:rsid w:val="00741384"/>
    <w:rsid w:val="007414A9"/>
    <w:rsid w:val="007417AB"/>
    <w:rsid w:val="00741ECB"/>
    <w:rsid w:val="00742E59"/>
    <w:rsid w:val="00743313"/>
    <w:rsid w:val="007437A9"/>
    <w:rsid w:val="00743C54"/>
    <w:rsid w:val="0074403D"/>
    <w:rsid w:val="00745627"/>
    <w:rsid w:val="00745650"/>
    <w:rsid w:val="00746780"/>
    <w:rsid w:val="007467DC"/>
    <w:rsid w:val="00750D29"/>
    <w:rsid w:val="007513D3"/>
    <w:rsid w:val="00751D55"/>
    <w:rsid w:val="007528D8"/>
    <w:rsid w:val="00752A86"/>
    <w:rsid w:val="00753E43"/>
    <w:rsid w:val="007541B7"/>
    <w:rsid w:val="0075454F"/>
    <w:rsid w:val="007551FA"/>
    <w:rsid w:val="00755C1D"/>
    <w:rsid w:val="00755FC2"/>
    <w:rsid w:val="007562B1"/>
    <w:rsid w:val="00756F57"/>
    <w:rsid w:val="0075722C"/>
    <w:rsid w:val="0075736F"/>
    <w:rsid w:val="00757641"/>
    <w:rsid w:val="007604F0"/>
    <w:rsid w:val="00760D49"/>
    <w:rsid w:val="00760DDB"/>
    <w:rsid w:val="00761314"/>
    <w:rsid w:val="00763087"/>
    <w:rsid w:val="00763DD9"/>
    <w:rsid w:val="00764CA5"/>
    <w:rsid w:val="00766619"/>
    <w:rsid w:val="00766A62"/>
    <w:rsid w:val="00766AC5"/>
    <w:rsid w:val="00766B1D"/>
    <w:rsid w:val="00770110"/>
    <w:rsid w:val="0077030A"/>
    <w:rsid w:val="0077068B"/>
    <w:rsid w:val="007741F6"/>
    <w:rsid w:val="00775B7A"/>
    <w:rsid w:val="00775EEA"/>
    <w:rsid w:val="007763C3"/>
    <w:rsid w:val="007800D4"/>
    <w:rsid w:val="00780475"/>
    <w:rsid w:val="0078082B"/>
    <w:rsid w:val="007811EE"/>
    <w:rsid w:val="0078124A"/>
    <w:rsid w:val="00782236"/>
    <w:rsid w:val="00782579"/>
    <w:rsid w:val="00782AE0"/>
    <w:rsid w:val="00782CA9"/>
    <w:rsid w:val="00783115"/>
    <w:rsid w:val="00785580"/>
    <w:rsid w:val="007858B7"/>
    <w:rsid w:val="00786AC8"/>
    <w:rsid w:val="00786E00"/>
    <w:rsid w:val="00786FE6"/>
    <w:rsid w:val="00787807"/>
    <w:rsid w:val="00791518"/>
    <w:rsid w:val="00791E7E"/>
    <w:rsid w:val="00792215"/>
    <w:rsid w:val="0079401F"/>
    <w:rsid w:val="00794649"/>
    <w:rsid w:val="0079645E"/>
    <w:rsid w:val="00796CB5"/>
    <w:rsid w:val="00797239"/>
    <w:rsid w:val="007A068C"/>
    <w:rsid w:val="007A1E53"/>
    <w:rsid w:val="007A2300"/>
    <w:rsid w:val="007A3A11"/>
    <w:rsid w:val="007A4490"/>
    <w:rsid w:val="007A44D1"/>
    <w:rsid w:val="007A4772"/>
    <w:rsid w:val="007A77C8"/>
    <w:rsid w:val="007A7E12"/>
    <w:rsid w:val="007B0F24"/>
    <w:rsid w:val="007B1797"/>
    <w:rsid w:val="007B1F29"/>
    <w:rsid w:val="007B385E"/>
    <w:rsid w:val="007B38AC"/>
    <w:rsid w:val="007B3CC3"/>
    <w:rsid w:val="007B4DDF"/>
    <w:rsid w:val="007B511D"/>
    <w:rsid w:val="007B58EA"/>
    <w:rsid w:val="007B6FDC"/>
    <w:rsid w:val="007B7850"/>
    <w:rsid w:val="007B7A67"/>
    <w:rsid w:val="007B7F29"/>
    <w:rsid w:val="007C00F0"/>
    <w:rsid w:val="007C08B1"/>
    <w:rsid w:val="007C24AD"/>
    <w:rsid w:val="007C25E8"/>
    <w:rsid w:val="007C4031"/>
    <w:rsid w:val="007C4571"/>
    <w:rsid w:val="007C4CF0"/>
    <w:rsid w:val="007C5410"/>
    <w:rsid w:val="007C5498"/>
    <w:rsid w:val="007C73AD"/>
    <w:rsid w:val="007C75E4"/>
    <w:rsid w:val="007C7CEF"/>
    <w:rsid w:val="007D0117"/>
    <w:rsid w:val="007D13AA"/>
    <w:rsid w:val="007D27AB"/>
    <w:rsid w:val="007D290E"/>
    <w:rsid w:val="007D44EB"/>
    <w:rsid w:val="007D529B"/>
    <w:rsid w:val="007D5EDB"/>
    <w:rsid w:val="007D7E00"/>
    <w:rsid w:val="007E0166"/>
    <w:rsid w:val="007E1B67"/>
    <w:rsid w:val="007E2A05"/>
    <w:rsid w:val="007E57A3"/>
    <w:rsid w:val="007E5CD5"/>
    <w:rsid w:val="007E6356"/>
    <w:rsid w:val="007F0154"/>
    <w:rsid w:val="007F0EE6"/>
    <w:rsid w:val="007F2099"/>
    <w:rsid w:val="007F2C6C"/>
    <w:rsid w:val="007F37A0"/>
    <w:rsid w:val="007F4062"/>
    <w:rsid w:val="007F4766"/>
    <w:rsid w:val="007F532A"/>
    <w:rsid w:val="007F5B3D"/>
    <w:rsid w:val="007F5B5B"/>
    <w:rsid w:val="007F7DFE"/>
    <w:rsid w:val="0080013C"/>
    <w:rsid w:val="00800241"/>
    <w:rsid w:val="00800C04"/>
    <w:rsid w:val="0080141C"/>
    <w:rsid w:val="0080147D"/>
    <w:rsid w:val="00801A25"/>
    <w:rsid w:val="008024C8"/>
    <w:rsid w:val="00802511"/>
    <w:rsid w:val="00803ADF"/>
    <w:rsid w:val="00804E56"/>
    <w:rsid w:val="00805462"/>
    <w:rsid w:val="00805BFA"/>
    <w:rsid w:val="00806F5E"/>
    <w:rsid w:val="008102DB"/>
    <w:rsid w:val="00810578"/>
    <w:rsid w:val="00810ED9"/>
    <w:rsid w:val="0081112F"/>
    <w:rsid w:val="00811321"/>
    <w:rsid w:val="00811586"/>
    <w:rsid w:val="00812915"/>
    <w:rsid w:val="00812BA8"/>
    <w:rsid w:val="00812E60"/>
    <w:rsid w:val="00812E62"/>
    <w:rsid w:val="008135B0"/>
    <w:rsid w:val="008138AE"/>
    <w:rsid w:val="00814656"/>
    <w:rsid w:val="00815944"/>
    <w:rsid w:val="00815E3B"/>
    <w:rsid w:val="0081732A"/>
    <w:rsid w:val="00817B74"/>
    <w:rsid w:val="00820925"/>
    <w:rsid w:val="008212D6"/>
    <w:rsid w:val="00821AA4"/>
    <w:rsid w:val="00821BCB"/>
    <w:rsid w:val="00822870"/>
    <w:rsid w:val="00822DF0"/>
    <w:rsid w:val="00823DDD"/>
    <w:rsid w:val="00824ED3"/>
    <w:rsid w:val="008257C9"/>
    <w:rsid w:val="00825F94"/>
    <w:rsid w:val="008263CF"/>
    <w:rsid w:val="008273E7"/>
    <w:rsid w:val="00827E33"/>
    <w:rsid w:val="00831EA0"/>
    <w:rsid w:val="008334CB"/>
    <w:rsid w:val="00835448"/>
    <w:rsid w:val="00837DE5"/>
    <w:rsid w:val="00843165"/>
    <w:rsid w:val="00843229"/>
    <w:rsid w:val="008451C4"/>
    <w:rsid w:val="00845625"/>
    <w:rsid w:val="00846FDD"/>
    <w:rsid w:val="00850096"/>
    <w:rsid w:val="00850143"/>
    <w:rsid w:val="00850BB8"/>
    <w:rsid w:val="00850C82"/>
    <w:rsid w:val="00851888"/>
    <w:rsid w:val="00852B58"/>
    <w:rsid w:val="00853878"/>
    <w:rsid w:val="0085511E"/>
    <w:rsid w:val="00855460"/>
    <w:rsid w:val="00856089"/>
    <w:rsid w:val="00856AB1"/>
    <w:rsid w:val="00856AFD"/>
    <w:rsid w:val="00860B1B"/>
    <w:rsid w:val="00862D40"/>
    <w:rsid w:val="008630C2"/>
    <w:rsid w:val="008662D1"/>
    <w:rsid w:val="00866353"/>
    <w:rsid w:val="008716AA"/>
    <w:rsid w:val="00871F5F"/>
    <w:rsid w:val="008724CA"/>
    <w:rsid w:val="0087502C"/>
    <w:rsid w:val="008756D4"/>
    <w:rsid w:val="00875D4E"/>
    <w:rsid w:val="00877A65"/>
    <w:rsid w:val="0088020A"/>
    <w:rsid w:val="00881762"/>
    <w:rsid w:val="00881991"/>
    <w:rsid w:val="008819E1"/>
    <w:rsid w:val="00886D9F"/>
    <w:rsid w:val="00887E9B"/>
    <w:rsid w:val="0089010A"/>
    <w:rsid w:val="008917C4"/>
    <w:rsid w:val="00891B7D"/>
    <w:rsid w:val="008920E1"/>
    <w:rsid w:val="00892A50"/>
    <w:rsid w:val="00892C7C"/>
    <w:rsid w:val="00894761"/>
    <w:rsid w:val="00894CF3"/>
    <w:rsid w:val="00897CC2"/>
    <w:rsid w:val="008A13EE"/>
    <w:rsid w:val="008A2CB0"/>
    <w:rsid w:val="008A3222"/>
    <w:rsid w:val="008A4296"/>
    <w:rsid w:val="008A4F1D"/>
    <w:rsid w:val="008A50E4"/>
    <w:rsid w:val="008A5712"/>
    <w:rsid w:val="008A6FAB"/>
    <w:rsid w:val="008A79ED"/>
    <w:rsid w:val="008B0065"/>
    <w:rsid w:val="008B1039"/>
    <w:rsid w:val="008B1DF6"/>
    <w:rsid w:val="008B31D7"/>
    <w:rsid w:val="008B36A6"/>
    <w:rsid w:val="008B36D8"/>
    <w:rsid w:val="008B38EC"/>
    <w:rsid w:val="008B51C0"/>
    <w:rsid w:val="008B5422"/>
    <w:rsid w:val="008B6529"/>
    <w:rsid w:val="008B6768"/>
    <w:rsid w:val="008C0762"/>
    <w:rsid w:val="008C0988"/>
    <w:rsid w:val="008C127D"/>
    <w:rsid w:val="008C20F8"/>
    <w:rsid w:val="008C2355"/>
    <w:rsid w:val="008C23C3"/>
    <w:rsid w:val="008C24E9"/>
    <w:rsid w:val="008C2519"/>
    <w:rsid w:val="008C25AF"/>
    <w:rsid w:val="008C3281"/>
    <w:rsid w:val="008C55CE"/>
    <w:rsid w:val="008C65FE"/>
    <w:rsid w:val="008C67DD"/>
    <w:rsid w:val="008C698B"/>
    <w:rsid w:val="008C6F8C"/>
    <w:rsid w:val="008C770F"/>
    <w:rsid w:val="008D0334"/>
    <w:rsid w:val="008D189F"/>
    <w:rsid w:val="008D1BE3"/>
    <w:rsid w:val="008D2121"/>
    <w:rsid w:val="008D2523"/>
    <w:rsid w:val="008D41DE"/>
    <w:rsid w:val="008D552B"/>
    <w:rsid w:val="008D5989"/>
    <w:rsid w:val="008D600A"/>
    <w:rsid w:val="008D6963"/>
    <w:rsid w:val="008E0147"/>
    <w:rsid w:val="008E018D"/>
    <w:rsid w:val="008E04C9"/>
    <w:rsid w:val="008E0585"/>
    <w:rsid w:val="008E0B50"/>
    <w:rsid w:val="008E3374"/>
    <w:rsid w:val="008E3587"/>
    <w:rsid w:val="008E4CFD"/>
    <w:rsid w:val="008E69D7"/>
    <w:rsid w:val="008E6B5D"/>
    <w:rsid w:val="008E6EF2"/>
    <w:rsid w:val="008E76B3"/>
    <w:rsid w:val="008F0451"/>
    <w:rsid w:val="008F06B4"/>
    <w:rsid w:val="008F1873"/>
    <w:rsid w:val="008F18BB"/>
    <w:rsid w:val="008F21AE"/>
    <w:rsid w:val="008F2F10"/>
    <w:rsid w:val="008F312E"/>
    <w:rsid w:val="008F3AA1"/>
    <w:rsid w:val="008F3B2A"/>
    <w:rsid w:val="008F46E6"/>
    <w:rsid w:val="008F4809"/>
    <w:rsid w:val="008F4A17"/>
    <w:rsid w:val="008F4FF0"/>
    <w:rsid w:val="008F54A1"/>
    <w:rsid w:val="008F7198"/>
    <w:rsid w:val="008F7ED4"/>
    <w:rsid w:val="00900465"/>
    <w:rsid w:val="009009CC"/>
    <w:rsid w:val="00901ECB"/>
    <w:rsid w:val="00902135"/>
    <w:rsid w:val="009025D5"/>
    <w:rsid w:val="00903B1E"/>
    <w:rsid w:val="0090412F"/>
    <w:rsid w:val="00904315"/>
    <w:rsid w:val="00905824"/>
    <w:rsid w:val="00905A47"/>
    <w:rsid w:val="00907918"/>
    <w:rsid w:val="00907B0E"/>
    <w:rsid w:val="00907F0E"/>
    <w:rsid w:val="00910569"/>
    <w:rsid w:val="00910B94"/>
    <w:rsid w:val="00911244"/>
    <w:rsid w:val="009118E1"/>
    <w:rsid w:val="009119E2"/>
    <w:rsid w:val="00912B8F"/>
    <w:rsid w:val="0091381D"/>
    <w:rsid w:val="00915323"/>
    <w:rsid w:val="0091652F"/>
    <w:rsid w:val="00916550"/>
    <w:rsid w:val="00917587"/>
    <w:rsid w:val="009175A7"/>
    <w:rsid w:val="009208EA"/>
    <w:rsid w:val="0092237C"/>
    <w:rsid w:val="00922428"/>
    <w:rsid w:val="00923904"/>
    <w:rsid w:val="00923BF4"/>
    <w:rsid w:val="00923F87"/>
    <w:rsid w:val="00924D99"/>
    <w:rsid w:val="009257BA"/>
    <w:rsid w:val="00925873"/>
    <w:rsid w:val="00926DBB"/>
    <w:rsid w:val="00927F53"/>
    <w:rsid w:val="009311FD"/>
    <w:rsid w:val="00933B60"/>
    <w:rsid w:val="00933E5A"/>
    <w:rsid w:val="009340CA"/>
    <w:rsid w:val="0093431C"/>
    <w:rsid w:val="0093573C"/>
    <w:rsid w:val="0093602F"/>
    <w:rsid w:val="00937039"/>
    <w:rsid w:val="00942073"/>
    <w:rsid w:val="00944EF2"/>
    <w:rsid w:val="00947C17"/>
    <w:rsid w:val="00947D80"/>
    <w:rsid w:val="00950923"/>
    <w:rsid w:val="00951276"/>
    <w:rsid w:val="00951661"/>
    <w:rsid w:val="00951F90"/>
    <w:rsid w:val="00952D1D"/>
    <w:rsid w:val="00953575"/>
    <w:rsid w:val="00954906"/>
    <w:rsid w:val="00955B58"/>
    <w:rsid w:val="0095666C"/>
    <w:rsid w:val="00956954"/>
    <w:rsid w:val="00957107"/>
    <w:rsid w:val="0095796A"/>
    <w:rsid w:val="00960410"/>
    <w:rsid w:val="009613E5"/>
    <w:rsid w:val="00961743"/>
    <w:rsid w:val="00961A6F"/>
    <w:rsid w:val="00962552"/>
    <w:rsid w:val="00962D7C"/>
    <w:rsid w:val="0096352C"/>
    <w:rsid w:val="009650F7"/>
    <w:rsid w:val="0096584E"/>
    <w:rsid w:val="0096599A"/>
    <w:rsid w:val="00966FE5"/>
    <w:rsid w:val="0096730E"/>
    <w:rsid w:val="00971E5B"/>
    <w:rsid w:val="00973560"/>
    <w:rsid w:val="009738C8"/>
    <w:rsid w:val="00974E8C"/>
    <w:rsid w:val="009756B3"/>
    <w:rsid w:val="009758ED"/>
    <w:rsid w:val="00976506"/>
    <w:rsid w:val="00976534"/>
    <w:rsid w:val="00977601"/>
    <w:rsid w:val="0097787D"/>
    <w:rsid w:val="00977A85"/>
    <w:rsid w:val="00980B6D"/>
    <w:rsid w:val="0098202C"/>
    <w:rsid w:val="0098213C"/>
    <w:rsid w:val="00984627"/>
    <w:rsid w:val="009849A0"/>
    <w:rsid w:val="00984C9D"/>
    <w:rsid w:val="00985B7C"/>
    <w:rsid w:val="0098624C"/>
    <w:rsid w:val="0098798C"/>
    <w:rsid w:val="00990460"/>
    <w:rsid w:val="00990A31"/>
    <w:rsid w:val="00991E01"/>
    <w:rsid w:val="00992E32"/>
    <w:rsid w:val="00994049"/>
    <w:rsid w:val="009940D4"/>
    <w:rsid w:val="00994E26"/>
    <w:rsid w:val="00995244"/>
    <w:rsid w:val="0099530D"/>
    <w:rsid w:val="00995B8E"/>
    <w:rsid w:val="009965E1"/>
    <w:rsid w:val="009A0306"/>
    <w:rsid w:val="009A31FB"/>
    <w:rsid w:val="009A3ECE"/>
    <w:rsid w:val="009A4EEA"/>
    <w:rsid w:val="009A53B7"/>
    <w:rsid w:val="009A5C07"/>
    <w:rsid w:val="009A5D06"/>
    <w:rsid w:val="009A5DAB"/>
    <w:rsid w:val="009A699A"/>
    <w:rsid w:val="009A77EA"/>
    <w:rsid w:val="009B7507"/>
    <w:rsid w:val="009C1612"/>
    <w:rsid w:val="009C17D9"/>
    <w:rsid w:val="009C1B35"/>
    <w:rsid w:val="009C1E1E"/>
    <w:rsid w:val="009C3003"/>
    <w:rsid w:val="009C54EB"/>
    <w:rsid w:val="009C5F40"/>
    <w:rsid w:val="009C60A2"/>
    <w:rsid w:val="009C766D"/>
    <w:rsid w:val="009C785E"/>
    <w:rsid w:val="009D0C4A"/>
    <w:rsid w:val="009D1BDC"/>
    <w:rsid w:val="009D237C"/>
    <w:rsid w:val="009D27B2"/>
    <w:rsid w:val="009D282D"/>
    <w:rsid w:val="009D37C4"/>
    <w:rsid w:val="009D44CD"/>
    <w:rsid w:val="009D5760"/>
    <w:rsid w:val="009D5C0B"/>
    <w:rsid w:val="009D5FA8"/>
    <w:rsid w:val="009D6140"/>
    <w:rsid w:val="009D6848"/>
    <w:rsid w:val="009E051E"/>
    <w:rsid w:val="009E17DA"/>
    <w:rsid w:val="009E1C33"/>
    <w:rsid w:val="009E25EE"/>
    <w:rsid w:val="009E2B6C"/>
    <w:rsid w:val="009E2F90"/>
    <w:rsid w:val="009E38E0"/>
    <w:rsid w:val="009E55C7"/>
    <w:rsid w:val="009E5D67"/>
    <w:rsid w:val="009E7609"/>
    <w:rsid w:val="009E7EB7"/>
    <w:rsid w:val="009F09CB"/>
    <w:rsid w:val="009F1B87"/>
    <w:rsid w:val="009F27F9"/>
    <w:rsid w:val="009F2C4B"/>
    <w:rsid w:val="009F2FB4"/>
    <w:rsid w:val="009F33AA"/>
    <w:rsid w:val="009F36B9"/>
    <w:rsid w:val="009F6ECF"/>
    <w:rsid w:val="00A008C3"/>
    <w:rsid w:val="00A00DD5"/>
    <w:rsid w:val="00A01564"/>
    <w:rsid w:val="00A023C8"/>
    <w:rsid w:val="00A0257D"/>
    <w:rsid w:val="00A02980"/>
    <w:rsid w:val="00A0546A"/>
    <w:rsid w:val="00A07495"/>
    <w:rsid w:val="00A10111"/>
    <w:rsid w:val="00A11527"/>
    <w:rsid w:val="00A11762"/>
    <w:rsid w:val="00A12B77"/>
    <w:rsid w:val="00A132B1"/>
    <w:rsid w:val="00A13CAA"/>
    <w:rsid w:val="00A14282"/>
    <w:rsid w:val="00A14A18"/>
    <w:rsid w:val="00A16B90"/>
    <w:rsid w:val="00A16DB8"/>
    <w:rsid w:val="00A17737"/>
    <w:rsid w:val="00A20EB5"/>
    <w:rsid w:val="00A2150C"/>
    <w:rsid w:val="00A23125"/>
    <w:rsid w:val="00A234D6"/>
    <w:rsid w:val="00A244CB"/>
    <w:rsid w:val="00A25774"/>
    <w:rsid w:val="00A26BCC"/>
    <w:rsid w:val="00A26CF7"/>
    <w:rsid w:val="00A3043E"/>
    <w:rsid w:val="00A31A31"/>
    <w:rsid w:val="00A31D60"/>
    <w:rsid w:val="00A3314F"/>
    <w:rsid w:val="00A35AD0"/>
    <w:rsid w:val="00A35CDA"/>
    <w:rsid w:val="00A362E9"/>
    <w:rsid w:val="00A36584"/>
    <w:rsid w:val="00A36A4D"/>
    <w:rsid w:val="00A40B35"/>
    <w:rsid w:val="00A40C3C"/>
    <w:rsid w:val="00A4130C"/>
    <w:rsid w:val="00A41485"/>
    <w:rsid w:val="00A423E7"/>
    <w:rsid w:val="00A4280C"/>
    <w:rsid w:val="00A44E03"/>
    <w:rsid w:val="00A50577"/>
    <w:rsid w:val="00A50E64"/>
    <w:rsid w:val="00A52831"/>
    <w:rsid w:val="00A52993"/>
    <w:rsid w:val="00A551EF"/>
    <w:rsid w:val="00A55209"/>
    <w:rsid w:val="00A578B5"/>
    <w:rsid w:val="00A60768"/>
    <w:rsid w:val="00A60B66"/>
    <w:rsid w:val="00A60D51"/>
    <w:rsid w:val="00A61385"/>
    <w:rsid w:val="00A6172C"/>
    <w:rsid w:val="00A6270C"/>
    <w:rsid w:val="00A63ED7"/>
    <w:rsid w:val="00A6418F"/>
    <w:rsid w:val="00A6451E"/>
    <w:rsid w:val="00A65466"/>
    <w:rsid w:val="00A6624B"/>
    <w:rsid w:val="00A6734B"/>
    <w:rsid w:val="00A67685"/>
    <w:rsid w:val="00A67861"/>
    <w:rsid w:val="00A67FC4"/>
    <w:rsid w:val="00A706F5"/>
    <w:rsid w:val="00A70A59"/>
    <w:rsid w:val="00A71A8E"/>
    <w:rsid w:val="00A71ABE"/>
    <w:rsid w:val="00A72219"/>
    <w:rsid w:val="00A72B49"/>
    <w:rsid w:val="00A73361"/>
    <w:rsid w:val="00A73A9A"/>
    <w:rsid w:val="00A74DC1"/>
    <w:rsid w:val="00A751FA"/>
    <w:rsid w:val="00A7596D"/>
    <w:rsid w:val="00A76BA2"/>
    <w:rsid w:val="00A80145"/>
    <w:rsid w:val="00A804FB"/>
    <w:rsid w:val="00A80731"/>
    <w:rsid w:val="00A813FF"/>
    <w:rsid w:val="00A816AE"/>
    <w:rsid w:val="00A82767"/>
    <w:rsid w:val="00A83F78"/>
    <w:rsid w:val="00A8572A"/>
    <w:rsid w:val="00A860F4"/>
    <w:rsid w:val="00A86180"/>
    <w:rsid w:val="00A90645"/>
    <w:rsid w:val="00A9201F"/>
    <w:rsid w:val="00A9383F"/>
    <w:rsid w:val="00A9407F"/>
    <w:rsid w:val="00A943D2"/>
    <w:rsid w:val="00A95DA2"/>
    <w:rsid w:val="00A95E3C"/>
    <w:rsid w:val="00A96709"/>
    <w:rsid w:val="00A97F7B"/>
    <w:rsid w:val="00A97FD2"/>
    <w:rsid w:val="00AA02A8"/>
    <w:rsid w:val="00AA095A"/>
    <w:rsid w:val="00AA0C33"/>
    <w:rsid w:val="00AA1905"/>
    <w:rsid w:val="00AA1A19"/>
    <w:rsid w:val="00AA2D80"/>
    <w:rsid w:val="00AA3183"/>
    <w:rsid w:val="00AA33D5"/>
    <w:rsid w:val="00AA35D2"/>
    <w:rsid w:val="00AA3AB5"/>
    <w:rsid w:val="00AA4227"/>
    <w:rsid w:val="00AA4232"/>
    <w:rsid w:val="00AA46D2"/>
    <w:rsid w:val="00AA706D"/>
    <w:rsid w:val="00AB1881"/>
    <w:rsid w:val="00AB2019"/>
    <w:rsid w:val="00AB20F2"/>
    <w:rsid w:val="00AB24F9"/>
    <w:rsid w:val="00AB2924"/>
    <w:rsid w:val="00AB316B"/>
    <w:rsid w:val="00AB3914"/>
    <w:rsid w:val="00AB3E01"/>
    <w:rsid w:val="00AB4443"/>
    <w:rsid w:val="00AB44D3"/>
    <w:rsid w:val="00AB5155"/>
    <w:rsid w:val="00AB62B8"/>
    <w:rsid w:val="00AB78E1"/>
    <w:rsid w:val="00AC1CFF"/>
    <w:rsid w:val="00AC40B2"/>
    <w:rsid w:val="00AC52AD"/>
    <w:rsid w:val="00AC56F4"/>
    <w:rsid w:val="00AC5BC3"/>
    <w:rsid w:val="00AD0172"/>
    <w:rsid w:val="00AD0DE1"/>
    <w:rsid w:val="00AD1B00"/>
    <w:rsid w:val="00AD2C54"/>
    <w:rsid w:val="00AD3176"/>
    <w:rsid w:val="00AD33C8"/>
    <w:rsid w:val="00AD45A5"/>
    <w:rsid w:val="00AD4DB0"/>
    <w:rsid w:val="00AD5DB0"/>
    <w:rsid w:val="00AD75ED"/>
    <w:rsid w:val="00AD7852"/>
    <w:rsid w:val="00AE03DB"/>
    <w:rsid w:val="00AE0463"/>
    <w:rsid w:val="00AE299D"/>
    <w:rsid w:val="00AE3D33"/>
    <w:rsid w:val="00AE4E0D"/>
    <w:rsid w:val="00AE5BE7"/>
    <w:rsid w:val="00AE5E41"/>
    <w:rsid w:val="00AE63CD"/>
    <w:rsid w:val="00AF0BDA"/>
    <w:rsid w:val="00AF1086"/>
    <w:rsid w:val="00AF11D1"/>
    <w:rsid w:val="00AF3AA4"/>
    <w:rsid w:val="00AF5BBC"/>
    <w:rsid w:val="00AF69C8"/>
    <w:rsid w:val="00AF7744"/>
    <w:rsid w:val="00B014DB"/>
    <w:rsid w:val="00B01E46"/>
    <w:rsid w:val="00B01EE9"/>
    <w:rsid w:val="00B02C6A"/>
    <w:rsid w:val="00B05553"/>
    <w:rsid w:val="00B05C69"/>
    <w:rsid w:val="00B06B2D"/>
    <w:rsid w:val="00B071A0"/>
    <w:rsid w:val="00B07FC5"/>
    <w:rsid w:val="00B10ACD"/>
    <w:rsid w:val="00B10BC7"/>
    <w:rsid w:val="00B10CD8"/>
    <w:rsid w:val="00B118D8"/>
    <w:rsid w:val="00B13F1D"/>
    <w:rsid w:val="00B14909"/>
    <w:rsid w:val="00B14C20"/>
    <w:rsid w:val="00B150A7"/>
    <w:rsid w:val="00B1558B"/>
    <w:rsid w:val="00B16489"/>
    <w:rsid w:val="00B164A3"/>
    <w:rsid w:val="00B16AE6"/>
    <w:rsid w:val="00B1727C"/>
    <w:rsid w:val="00B178E2"/>
    <w:rsid w:val="00B2107E"/>
    <w:rsid w:val="00B24591"/>
    <w:rsid w:val="00B2490B"/>
    <w:rsid w:val="00B272D6"/>
    <w:rsid w:val="00B2737E"/>
    <w:rsid w:val="00B30330"/>
    <w:rsid w:val="00B3110C"/>
    <w:rsid w:val="00B31333"/>
    <w:rsid w:val="00B328F1"/>
    <w:rsid w:val="00B32EF7"/>
    <w:rsid w:val="00B331E6"/>
    <w:rsid w:val="00B333BA"/>
    <w:rsid w:val="00B3355A"/>
    <w:rsid w:val="00B33629"/>
    <w:rsid w:val="00B34703"/>
    <w:rsid w:val="00B36CCE"/>
    <w:rsid w:val="00B379C0"/>
    <w:rsid w:val="00B4018D"/>
    <w:rsid w:val="00B401BC"/>
    <w:rsid w:val="00B40835"/>
    <w:rsid w:val="00B40C67"/>
    <w:rsid w:val="00B415CE"/>
    <w:rsid w:val="00B41B19"/>
    <w:rsid w:val="00B42062"/>
    <w:rsid w:val="00B42FC8"/>
    <w:rsid w:val="00B43E70"/>
    <w:rsid w:val="00B45981"/>
    <w:rsid w:val="00B46D13"/>
    <w:rsid w:val="00B4745F"/>
    <w:rsid w:val="00B47884"/>
    <w:rsid w:val="00B478F4"/>
    <w:rsid w:val="00B47B2F"/>
    <w:rsid w:val="00B504D7"/>
    <w:rsid w:val="00B50EE4"/>
    <w:rsid w:val="00B5136C"/>
    <w:rsid w:val="00B5189A"/>
    <w:rsid w:val="00B51D8A"/>
    <w:rsid w:val="00B521BA"/>
    <w:rsid w:val="00B53BF1"/>
    <w:rsid w:val="00B5460F"/>
    <w:rsid w:val="00B55230"/>
    <w:rsid w:val="00B60121"/>
    <w:rsid w:val="00B60631"/>
    <w:rsid w:val="00B60A2A"/>
    <w:rsid w:val="00B610C3"/>
    <w:rsid w:val="00B61A16"/>
    <w:rsid w:val="00B62B4D"/>
    <w:rsid w:val="00B62DC7"/>
    <w:rsid w:val="00B63863"/>
    <w:rsid w:val="00B65DE2"/>
    <w:rsid w:val="00B66745"/>
    <w:rsid w:val="00B66E53"/>
    <w:rsid w:val="00B67B19"/>
    <w:rsid w:val="00B67B6F"/>
    <w:rsid w:val="00B67CB2"/>
    <w:rsid w:val="00B72FB0"/>
    <w:rsid w:val="00B73A42"/>
    <w:rsid w:val="00B74DC8"/>
    <w:rsid w:val="00B75763"/>
    <w:rsid w:val="00B75C98"/>
    <w:rsid w:val="00B80DD6"/>
    <w:rsid w:val="00B81F31"/>
    <w:rsid w:val="00B831C6"/>
    <w:rsid w:val="00B84906"/>
    <w:rsid w:val="00B8623C"/>
    <w:rsid w:val="00B86F0C"/>
    <w:rsid w:val="00B877E3"/>
    <w:rsid w:val="00B87DC9"/>
    <w:rsid w:val="00B87DDA"/>
    <w:rsid w:val="00B91509"/>
    <w:rsid w:val="00B9164E"/>
    <w:rsid w:val="00B927D9"/>
    <w:rsid w:val="00B92C12"/>
    <w:rsid w:val="00B92FE9"/>
    <w:rsid w:val="00B95704"/>
    <w:rsid w:val="00B9694B"/>
    <w:rsid w:val="00B971B3"/>
    <w:rsid w:val="00B97383"/>
    <w:rsid w:val="00B97A1E"/>
    <w:rsid w:val="00BA1161"/>
    <w:rsid w:val="00BA193B"/>
    <w:rsid w:val="00BA1E3E"/>
    <w:rsid w:val="00BA26C7"/>
    <w:rsid w:val="00BA2E9D"/>
    <w:rsid w:val="00BA4408"/>
    <w:rsid w:val="00BA59DC"/>
    <w:rsid w:val="00BA68EF"/>
    <w:rsid w:val="00BA6D0C"/>
    <w:rsid w:val="00BA72C7"/>
    <w:rsid w:val="00BA7ED7"/>
    <w:rsid w:val="00BB01AB"/>
    <w:rsid w:val="00BB0EF6"/>
    <w:rsid w:val="00BB1244"/>
    <w:rsid w:val="00BB1AD0"/>
    <w:rsid w:val="00BB1EB3"/>
    <w:rsid w:val="00BB1F49"/>
    <w:rsid w:val="00BB2FBD"/>
    <w:rsid w:val="00BB369C"/>
    <w:rsid w:val="00BB4031"/>
    <w:rsid w:val="00BB405D"/>
    <w:rsid w:val="00BB4A66"/>
    <w:rsid w:val="00BB53BA"/>
    <w:rsid w:val="00BB6781"/>
    <w:rsid w:val="00BB6A7F"/>
    <w:rsid w:val="00BC01A0"/>
    <w:rsid w:val="00BC064A"/>
    <w:rsid w:val="00BC1CD6"/>
    <w:rsid w:val="00BC4070"/>
    <w:rsid w:val="00BC440A"/>
    <w:rsid w:val="00BC4B6C"/>
    <w:rsid w:val="00BC78BE"/>
    <w:rsid w:val="00BD1070"/>
    <w:rsid w:val="00BD114A"/>
    <w:rsid w:val="00BD1642"/>
    <w:rsid w:val="00BD1A7A"/>
    <w:rsid w:val="00BD1EA4"/>
    <w:rsid w:val="00BD27A8"/>
    <w:rsid w:val="00BD298B"/>
    <w:rsid w:val="00BD34B8"/>
    <w:rsid w:val="00BD379E"/>
    <w:rsid w:val="00BD3851"/>
    <w:rsid w:val="00BD3951"/>
    <w:rsid w:val="00BD3A8E"/>
    <w:rsid w:val="00BD3D95"/>
    <w:rsid w:val="00BD46DE"/>
    <w:rsid w:val="00BD499D"/>
    <w:rsid w:val="00BE062F"/>
    <w:rsid w:val="00BE2685"/>
    <w:rsid w:val="00BE3C03"/>
    <w:rsid w:val="00BE412F"/>
    <w:rsid w:val="00BE466F"/>
    <w:rsid w:val="00BE4E64"/>
    <w:rsid w:val="00BE5B65"/>
    <w:rsid w:val="00BE644E"/>
    <w:rsid w:val="00BE66A0"/>
    <w:rsid w:val="00BE6A84"/>
    <w:rsid w:val="00BE6F25"/>
    <w:rsid w:val="00BE76FF"/>
    <w:rsid w:val="00BE78B8"/>
    <w:rsid w:val="00BE7FEB"/>
    <w:rsid w:val="00BF0F9A"/>
    <w:rsid w:val="00BF12B7"/>
    <w:rsid w:val="00BF2049"/>
    <w:rsid w:val="00BF2A4D"/>
    <w:rsid w:val="00BF3854"/>
    <w:rsid w:val="00BF396D"/>
    <w:rsid w:val="00BF402A"/>
    <w:rsid w:val="00BF5898"/>
    <w:rsid w:val="00BF6150"/>
    <w:rsid w:val="00BF6E85"/>
    <w:rsid w:val="00BF7159"/>
    <w:rsid w:val="00BF7B8A"/>
    <w:rsid w:val="00BF7CD9"/>
    <w:rsid w:val="00C00767"/>
    <w:rsid w:val="00C00857"/>
    <w:rsid w:val="00C00C35"/>
    <w:rsid w:val="00C00E82"/>
    <w:rsid w:val="00C0240F"/>
    <w:rsid w:val="00C0339B"/>
    <w:rsid w:val="00C044B4"/>
    <w:rsid w:val="00C0494E"/>
    <w:rsid w:val="00C04AD6"/>
    <w:rsid w:val="00C0510F"/>
    <w:rsid w:val="00C05575"/>
    <w:rsid w:val="00C079CF"/>
    <w:rsid w:val="00C10E92"/>
    <w:rsid w:val="00C10F31"/>
    <w:rsid w:val="00C119A8"/>
    <w:rsid w:val="00C119FC"/>
    <w:rsid w:val="00C12807"/>
    <w:rsid w:val="00C16196"/>
    <w:rsid w:val="00C169F3"/>
    <w:rsid w:val="00C175E2"/>
    <w:rsid w:val="00C20CAB"/>
    <w:rsid w:val="00C20F22"/>
    <w:rsid w:val="00C21B29"/>
    <w:rsid w:val="00C227A4"/>
    <w:rsid w:val="00C2356D"/>
    <w:rsid w:val="00C243A8"/>
    <w:rsid w:val="00C25BA2"/>
    <w:rsid w:val="00C269A3"/>
    <w:rsid w:val="00C26C57"/>
    <w:rsid w:val="00C27578"/>
    <w:rsid w:val="00C31092"/>
    <w:rsid w:val="00C317DF"/>
    <w:rsid w:val="00C31B1B"/>
    <w:rsid w:val="00C32108"/>
    <w:rsid w:val="00C32EBA"/>
    <w:rsid w:val="00C336B5"/>
    <w:rsid w:val="00C34C58"/>
    <w:rsid w:val="00C35122"/>
    <w:rsid w:val="00C3716C"/>
    <w:rsid w:val="00C37B8F"/>
    <w:rsid w:val="00C37CA8"/>
    <w:rsid w:val="00C40C49"/>
    <w:rsid w:val="00C40D3A"/>
    <w:rsid w:val="00C40FF9"/>
    <w:rsid w:val="00C41B6A"/>
    <w:rsid w:val="00C42026"/>
    <w:rsid w:val="00C42A27"/>
    <w:rsid w:val="00C42FA5"/>
    <w:rsid w:val="00C4420E"/>
    <w:rsid w:val="00C4498D"/>
    <w:rsid w:val="00C45D5B"/>
    <w:rsid w:val="00C46288"/>
    <w:rsid w:val="00C46EA7"/>
    <w:rsid w:val="00C474B3"/>
    <w:rsid w:val="00C47AA5"/>
    <w:rsid w:val="00C47D56"/>
    <w:rsid w:val="00C500DC"/>
    <w:rsid w:val="00C50C3B"/>
    <w:rsid w:val="00C52103"/>
    <w:rsid w:val="00C532B6"/>
    <w:rsid w:val="00C54EAF"/>
    <w:rsid w:val="00C552E0"/>
    <w:rsid w:val="00C55A7A"/>
    <w:rsid w:val="00C55E20"/>
    <w:rsid w:val="00C567E1"/>
    <w:rsid w:val="00C56891"/>
    <w:rsid w:val="00C5711E"/>
    <w:rsid w:val="00C57E97"/>
    <w:rsid w:val="00C57F85"/>
    <w:rsid w:val="00C6171A"/>
    <w:rsid w:val="00C63287"/>
    <w:rsid w:val="00C63AE2"/>
    <w:rsid w:val="00C64701"/>
    <w:rsid w:val="00C64793"/>
    <w:rsid w:val="00C65C60"/>
    <w:rsid w:val="00C66934"/>
    <w:rsid w:val="00C672CD"/>
    <w:rsid w:val="00C700CA"/>
    <w:rsid w:val="00C70FC9"/>
    <w:rsid w:val="00C72200"/>
    <w:rsid w:val="00C72750"/>
    <w:rsid w:val="00C732D9"/>
    <w:rsid w:val="00C738E7"/>
    <w:rsid w:val="00C751AA"/>
    <w:rsid w:val="00C752C6"/>
    <w:rsid w:val="00C7640F"/>
    <w:rsid w:val="00C76844"/>
    <w:rsid w:val="00C7694A"/>
    <w:rsid w:val="00C769DF"/>
    <w:rsid w:val="00C7756B"/>
    <w:rsid w:val="00C77E58"/>
    <w:rsid w:val="00C77F86"/>
    <w:rsid w:val="00C82ACE"/>
    <w:rsid w:val="00C8349E"/>
    <w:rsid w:val="00C8369B"/>
    <w:rsid w:val="00C83EDC"/>
    <w:rsid w:val="00C84201"/>
    <w:rsid w:val="00C85602"/>
    <w:rsid w:val="00C85728"/>
    <w:rsid w:val="00C85837"/>
    <w:rsid w:val="00C87487"/>
    <w:rsid w:val="00C877DC"/>
    <w:rsid w:val="00C90D21"/>
    <w:rsid w:val="00C91C4C"/>
    <w:rsid w:val="00C923D5"/>
    <w:rsid w:val="00C92B6E"/>
    <w:rsid w:val="00C946F1"/>
    <w:rsid w:val="00C94D6B"/>
    <w:rsid w:val="00C9793C"/>
    <w:rsid w:val="00CA0000"/>
    <w:rsid w:val="00CA0D10"/>
    <w:rsid w:val="00CA306E"/>
    <w:rsid w:val="00CA39CA"/>
    <w:rsid w:val="00CA4267"/>
    <w:rsid w:val="00CA4427"/>
    <w:rsid w:val="00CA4666"/>
    <w:rsid w:val="00CA48B9"/>
    <w:rsid w:val="00CA54A0"/>
    <w:rsid w:val="00CA5EEF"/>
    <w:rsid w:val="00CA60FB"/>
    <w:rsid w:val="00CA62F3"/>
    <w:rsid w:val="00CA6453"/>
    <w:rsid w:val="00CB16DB"/>
    <w:rsid w:val="00CB2D3A"/>
    <w:rsid w:val="00CB50E8"/>
    <w:rsid w:val="00CB522E"/>
    <w:rsid w:val="00CB5CEF"/>
    <w:rsid w:val="00CB61F3"/>
    <w:rsid w:val="00CB6BA7"/>
    <w:rsid w:val="00CC0347"/>
    <w:rsid w:val="00CC0408"/>
    <w:rsid w:val="00CC16A9"/>
    <w:rsid w:val="00CC16BC"/>
    <w:rsid w:val="00CC1BF2"/>
    <w:rsid w:val="00CC1D13"/>
    <w:rsid w:val="00CC3417"/>
    <w:rsid w:val="00CC35F7"/>
    <w:rsid w:val="00CC4B50"/>
    <w:rsid w:val="00CC4B96"/>
    <w:rsid w:val="00CC540F"/>
    <w:rsid w:val="00CC5659"/>
    <w:rsid w:val="00CC577C"/>
    <w:rsid w:val="00CC60A3"/>
    <w:rsid w:val="00CC69FD"/>
    <w:rsid w:val="00CC6C9F"/>
    <w:rsid w:val="00CC746A"/>
    <w:rsid w:val="00CC7D09"/>
    <w:rsid w:val="00CD007A"/>
    <w:rsid w:val="00CD0779"/>
    <w:rsid w:val="00CD0E3D"/>
    <w:rsid w:val="00CD19EE"/>
    <w:rsid w:val="00CD3138"/>
    <w:rsid w:val="00CD3527"/>
    <w:rsid w:val="00CD3826"/>
    <w:rsid w:val="00CD393F"/>
    <w:rsid w:val="00CD5333"/>
    <w:rsid w:val="00CD7E34"/>
    <w:rsid w:val="00CE18E3"/>
    <w:rsid w:val="00CE4004"/>
    <w:rsid w:val="00CE5504"/>
    <w:rsid w:val="00CE7545"/>
    <w:rsid w:val="00CE7849"/>
    <w:rsid w:val="00CE78C7"/>
    <w:rsid w:val="00CE7DA1"/>
    <w:rsid w:val="00CF2472"/>
    <w:rsid w:val="00CF2CF0"/>
    <w:rsid w:val="00CF4478"/>
    <w:rsid w:val="00CF5046"/>
    <w:rsid w:val="00CF6563"/>
    <w:rsid w:val="00D008B8"/>
    <w:rsid w:val="00D0109A"/>
    <w:rsid w:val="00D01695"/>
    <w:rsid w:val="00D016CB"/>
    <w:rsid w:val="00D024CE"/>
    <w:rsid w:val="00D0293F"/>
    <w:rsid w:val="00D046EF"/>
    <w:rsid w:val="00D04A23"/>
    <w:rsid w:val="00D055F2"/>
    <w:rsid w:val="00D05A7A"/>
    <w:rsid w:val="00D0617A"/>
    <w:rsid w:val="00D0643B"/>
    <w:rsid w:val="00D06CA0"/>
    <w:rsid w:val="00D0743F"/>
    <w:rsid w:val="00D07B25"/>
    <w:rsid w:val="00D07D3D"/>
    <w:rsid w:val="00D101E6"/>
    <w:rsid w:val="00D107B7"/>
    <w:rsid w:val="00D10849"/>
    <w:rsid w:val="00D1102F"/>
    <w:rsid w:val="00D12145"/>
    <w:rsid w:val="00D122AC"/>
    <w:rsid w:val="00D1287B"/>
    <w:rsid w:val="00D13AB9"/>
    <w:rsid w:val="00D158F2"/>
    <w:rsid w:val="00D16918"/>
    <w:rsid w:val="00D16A08"/>
    <w:rsid w:val="00D16C4C"/>
    <w:rsid w:val="00D21933"/>
    <w:rsid w:val="00D23679"/>
    <w:rsid w:val="00D23E60"/>
    <w:rsid w:val="00D23F3B"/>
    <w:rsid w:val="00D24D61"/>
    <w:rsid w:val="00D2565F"/>
    <w:rsid w:val="00D261E4"/>
    <w:rsid w:val="00D308B9"/>
    <w:rsid w:val="00D313CE"/>
    <w:rsid w:val="00D31545"/>
    <w:rsid w:val="00D315F7"/>
    <w:rsid w:val="00D32740"/>
    <w:rsid w:val="00D367C0"/>
    <w:rsid w:val="00D36843"/>
    <w:rsid w:val="00D37D7C"/>
    <w:rsid w:val="00D40E3B"/>
    <w:rsid w:val="00D41E8D"/>
    <w:rsid w:val="00D44899"/>
    <w:rsid w:val="00D466AD"/>
    <w:rsid w:val="00D47755"/>
    <w:rsid w:val="00D50A31"/>
    <w:rsid w:val="00D5164A"/>
    <w:rsid w:val="00D52028"/>
    <w:rsid w:val="00D534C3"/>
    <w:rsid w:val="00D53579"/>
    <w:rsid w:val="00D53FA2"/>
    <w:rsid w:val="00D53FAA"/>
    <w:rsid w:val="00D564DD"/>
    <w:rsid w:val="00D56F2F"/>
    <w:rsid w:val="00D57EB5"/>
    <w:rsid w:val="00D62610"/>
    <w:rsid w:val="00D628C9"/>
    <w:rsid w:val="00D62A26"/>
    <w:rsid w:val="00D63EE7"/>
    <w:rsid w:val="00D642FF"/>
    <w:rsid w:val="00D64DA5"/>
    <w:rsid w:val="00D65FB4"/>
    <w:rsid w:val="00D66458"/>
    <w:rsid w:val="00D671E5"/>
    <w:rsid w:val="00D67810"/>
    <w:rsid w:val="00D67867"/>
    <w:rsid w:val="00D67C8D"/>
    <w:rsid w:val="00D70371"/>
    <w:rsid w:val="00D7089C"/>
    <w:rsid w:val="00D70DC3"/>
    <w:rsid w:val="00D720A6"/>
    <w:rsid w:val="00D734B4"/>
    <w:rsid w:val="00D73FB1"/>
    <w:rsid w:val="00D74972"/>
    <w:rsid w:val="00D74D82"/>
    <w:rsid w:val="00D753A2"/>
    <w:rsid w:val="00D77124"/>
    <w:rsid w:val="00D77D16"/>
    <w:rsid w:val="00D80E53"/>
    <w:rsid w:val="00D80F62"/>
    <w:rsid w:val="00D83468"/>
    <w:rsid w:val="00D83D52"/>
    <w:rsid w:val="00D8472D"/>
    <w:rsid w:val="00D849E4"/>
    <w:rsid w:val="00D850D4"/>
    <w:rsid w:val="00D85193"/>
    <w:rsid w:val="00D85A0B"/>
    <w:rsid w:val="00D90F00"/>
    <w:rsid w:val="00D91C1C"/>
    <w:rsid w:val="00D92C21"/>
    <w:rsid w:val="00D94385"/>
    <w:rsid w:val="00D94517"/>
    <w:rsid w:val="00D94EBD"/>
    <w:rsid w:val="00D966FE"/>
    <w:rsid w:val="00D972E2"/>
    <w:rsid w:val="00D97C84"/>
    <w:rsid w:val="00DA3E40"/>
    <w:rsid w:val="00DA62E7"/>
    <w:rsid w:val="00DA7929"/>
    <w:rsid w:val="00DB1B69"/>
    <w:rsid w:val="00DB1F8D"/>
    <w:rsid w:val="00DB2CB7"/>
    <w:rsid w:val="00DB2EEA"/>
    <w:rsid w:val="00DB3085"/>
    <w:rsid w:val="00DC26E3"/>
    <w:rsid w:val="00DC2AA9"/>
    <w:rsid w:val="00DC2F44"/>
    <w:rsid w:val="00DC3557"/>
    <w:rsid w:val="00DC3F1F"/>
    <w:rsid w:val="00DC6CD2"/>
    <w:rsid w:val="00DC7EAD"/>
    <w:rsid w:val="00DD0341"/>
    <w:rsid w:val="00DD0534"/>
    <w:rsid w:val="00DD07A1"/>
    <w:rsid w:val="00DD13F2"/>
    <w:rsid w:val="00DD29C5"/>
    <w:rsid w:val="00DD3326"/>
    <w:rsid w:val="00DD3E3A"/>
    <w:rsid w:val="00DD5A5E"/>
    <w:rsid w:val="00DD6459"/>
    <w:rsid w:val="00DD756A"/>
    <w:rsid w:val="00DE0139"/>
    <w:rsid w:val="00DE08BB"/>
    <w:rsid w:val="00DE0E36"/>
    <w:rsid w:val="00DE12EB"/>
    <w:rsid w:val="00DE1F50"/>
    <w:rsid w:val="00DE3302"/>
    <w:rsid w:val="00DE35E9"/>
    <w:rsid w:val="00DE374E"/>
    <w:rsid w:val="00DE4B94"/>
    <w:rsid w:val="00DE512F"/>
    <w:rsid w:val="00DE5DA6"/>
    <w:rsid w:val="00DE6165"/>
    <w:rsid w:val="00DE6A75"/>
    <w:rsid w:val="00DE7015"/>
    <w:rsid w:val="00DF0A69"/>
    <w:rsid w:val="00DF0B51"/>
    <w:rsid w:val="00DF2A01"/>
    <w:rsid w:val="00DF30D1"/>
    <w:rsid w:val="00DF3D4E"/>
    <w:rsid w:val="00DF401C"/>
    <w:rsid w:val="00DF4387"/>
    <w:rsid w:val="00DF45B7"/>
    <w:rsid w:val="00DF4F8A"/>
    <w:rsid w:val="00DF5B4B"/>
    <w:rsid w:val="00DF6190"/>
    <w:rsid w:val="00DF779F"/>
    <w:rsid w:val="00E00370"/>
    <w:rsid w:val="00E00EBB"/>
    <w:rsid w:val="00E01D2B"/>
    <w:rsid w:val="00E01FD2"/>
    <w:rsid w:val="00E0209C"/>
    <w:rsid w:val="00E025ED"/>
    <w:rsid w:val="00E04E5E"/>
    <w:rsid w:val="00E050AD"/>
    <w:rsid w:val="00E061CF"/>
    <w:rsid w:val="00E062B9"/>
    <w:rsid w:val="00E07990"/>
    <w:rsid w:val="00E100B5"/>
    <w:rsid w:val="00E1122D"/>
    <w:rsid w:val="00E14300"/>
    <w:rsid w:val="00E14B43"/>
    <w:rsid w:val="00E14D1B"/>
    <w:rsid w:val="00E14E89"/>
    <w:rsid w:val="00E15BC4"/>
    <w:rsid w:val="00E15DB7"/>
    <w:rsid w:val="00E161C1"/>
    <w:rsid w:val="00E1624A"/>
    <w:rsid w:val="00E17962"/>
    <w:rsid w:val="00E17A68"/>
    <w:rsid w:val="00E2254F"/>
    <w:rsid w:val="00E22B29"/>
    <w:rsid w:val="00E22E03"/>
    <w:rsid w:val="00E22EA8"/>
    <w:rsid w:val="00E24AA2"/>
    <w:rsid w:val="00E24DB1"/>
    <w:rsid w:val="00E250C3"/>
    <w:rsid w:val="00E25A1C"/>
    <w:rsid w:val="00E25F8E"/>
    <w:rsid w:val="00E2646D"/>
    <w:rsid w:val="00E26F45"/>
    <w:rsid w:val="00E273C8"/>
    <w:rsid w:val="00E27824"/>
    <w:rsid w:val="00E305E6"/>
    <w:rsid w:val="00E30958"/>
    <w:rsid w:val="00E31532"/>
    <w:rsid w:val="00E31FEF"/>
    <w:rsid w:val="00E324C4"/>
    <w:rsid w:val="00E329E4"/>
    <w:rsid w:val="00E359CA"/>
    <w:rsid w:val="00E35ADB"/>
    <w:rsid w:val="00E35D69"/>
    <w:rsid w:val="00E361B5"/>
    <w:rsid w:val="00E3684D"/>
    <w:rsid w:val="00E4091F"/>
    <w:rsid w:val="00E41236"/>
    <w:rsid w:val="00E423A8"/>
    <w:rsid w:val="00E42EDE"/>
    <w:rsid w:val="00E430A6"/>
    <w:rsid w:val="00E4356F"/>
    <w:rsid w:val="00E43D1D"/>
    <w:rsid w:val="00E445BF"/>
    <w:rsid w:val="00E45665"/>
    <w:rsid w:val="00E45F6F"/>
    <w:rsid w:val="00E46A0F"/>
    <w:rsid w:val="00E47386"/>
    <w:rsid w:val="00E47885"/>
    <w:rsid w:val="00E5043F"/>
    <w:rsid w:val="00E50982"/>
    <w:rsid w:val="00E50C53"/>
    <w:rsid w:val="00E52BCB"/>
    <w:rsid w:val="00E54F6D"/>
    <w:rsid w:val="00E55348"/>
    <w:rsid w:val="00E55C74"/>
    <w:rsid w:val="00E562B6"/>
    <w:rsid w:val="00E563F8"/>
    <w:rsid w:val="00E568EB"/>
    <w:rsid w:val="00E56A98"/>
    <w:rsid w:val="00E61672"/>
    <w:rsid w:val="00E63DDD"/>
    <w:rsid w:val="00E64518"/>
    <w:rsid w:val="00E64B60"/>
    <w:rsid w:val="00E64D7A"/>
    <w:rsid w:val="00E65133"/>
    <w:rsid w:val="00E67293"/>
    <w:rsid w:val="00E676E6"/>
    <w:rsid w:val="00E70F4E"/>
    <w:rsid w:val="00E71377"/>
    <w:rsid w:val="00E727E9"/>
    <w:rsid w:val="00E72EBA"/>
    <w:rsid w:val="00E749F5"/>
    <w:rsid w:val="00E75C17"/>
    <w:rsid w:val="00E760B3"/>
    <w:rsid w:val="00E77216"/>
    <w:rsid w:val="00E801BD"/>
    <w:rsid w:val="00E8039F"/>
    <w:rsid w:val="00E83683"/>
    <w:rsid w:val="00E8392D"/>
    <w:rsid w:val="00E83958"/>
    <w:rsid w:val="00E83A7E"/>
    <w:rsid w:val="00E83AA6"/>
    <w:rsid w:val="00E83DE6"/>
    <w:rsid w:val="00E84191"/>
    <w:rsid w:val="00E84C13"/>
    <w:rsid w:val="00E851C5"/>
    <w:rsid w:val="00E8523E"/>
    <w:rsid w:val="00E85284"/>
    <w:rsid w:val="00E869EF"/>
    <w:rsid w:val="00E90081"/>
    <w:rsid w:val="00E906F3"/>
    <w:rsid w:val="00E90CD4"/>
    <w:rsid w:val="00E92660"/>
    <w:rsid w:val="00E932B9"/>
    <w:rsid w:val="00E932BA"/>
    <w:rsid w:val="00E9345B"/>
    <w:rsid w:val="00E9670A"/>
    <w:rsid w:val="00E96A84"/>
    <w:rsid w:val="00E97A01"/>
    <w:rsid w:val="00EA1147"/>
    <w:rsid w:val="00EA1436"/>
    <w:rsid w:val="00EA1A62"/>
    <w:rsid w:val="00EA326A"/>
    <w:rsid w:val="00EA329E"/>
    <w:rsid w:val="00EA503F"/>
    <w:rsid w:val="00EA675A"/>
    <w:rsid w:val="00EA7B02"/>
    <w:rsid w:val="00EB0AAB"/>
    <w:rsid w:val="00EB39C7"/>
    <w:rsid w:val="00EB3A95"/>
    <w:rsid w:val="00EB43CC"/>
    <w:rsid w:val="00EB50D9"/>
    <w:rsid w:val="00EB51FC"/>
    <w:rsid w:val="00EB6A83"/>
    <w:rsid w:val="00EB6AFC"/>
    <w:rsid w:val="00EB7D94"/>
    <w:rsid w:val="00EB7FF4"/>
    <w:rsid w:val="00EC06D3"/>
    <w:rsid w:val="00EC0B90"/>
    <w:rsid w:val="00EC0C55"/>
    <w:rsid w:val="00EC1D57"/>
    <w:rsid w:val="00EC2209"/>
    <w:rsid w:val="00EC2490"/>
    <w:rsid w:val="00EC2B0F"/>
    <w:rsid w:val="00EC349B"/>
    <w:rsid w:val="00EC34A6"/>
    <w:rsid w:val="00EC3DFC"/>
    <w:rsid w:val="00EC3F1C"/>
    <w:rsid w:val="00EC426A"/>
    <w:rsid w:val="00EC441F"/>
    <w:rsid w:val="00EC57AA"/>
    <w:rsid w:val="00EC5DA6"/>
    <w:rsid w:val="00EC623A"/>
    <w:rsid w:val="00EC6516"/>
    <w:rsid w:val="00EC7812"/>
    <w:rsid w:val="00ED0A76"/>
    <w:rsid w:val="00ED0D36"/>
    <w:rsid w:val="00ED2297"/>
    <w:rsid w:val="00ED2CA0"/>
    <w:rsid w:val="00ED31D5"/>
    <w:rsid w:val="00ED3A24"/>
    <w:rsid w:val="00ED3A66"/>
    <w:rsid w:val="00ED4C96"/>
    <w:rsid w:val="00ED5232"/>
    <w:rsid w:val="00ED755E"/>
    <w:rsid w:val="00ED7D2C"/>
    <w:rsid w:val="00EE13E6"/>
    <w:rsid w:val="00EE19BB"/>
    <w:rsid w:val="00EE1DE6"/>
    <w:rsid w:val="00EE1E6E"/>
    <w:rsid w:val="00EE3FF7"/>
    <w:rsid w:val="00EE4F08"/>
    <w:rsid w:val="00EE57AC"/>
    <w:rsid w:val="00EE5DB9"/>
    <w:rsid w:val="00EE7111"/>
    <w:rsid w:val="00EF0046"/>
    <w:rsid w:val="00EF0EE5"/>
    <w:rsid w:val="00EF1A01"/>
    <w:rsid w:val="00EF1A55"/>
    <w:rsid w:val="00EF2508"/>
    <w:rsid w:val="00EF4378"/>
    <w:rsid w:val="00EF5852"/>
    <w:rsid w:val="00EF589E"/>
    <w:rsid w:val="00F00F06"/>
    <w:rsid w:val="00F012AB"/>
    <w:rsid w:val="00F02E88"/>
    <w:rsid w:val="00F0364D"/>
    <w:rsid w:val="00F0424B"/>
    <w:rsid w:val="00F06302"/>
    <w:rsid w:val="00F06856"/>
    <w:rsid w:val="00F10826"/>
    <w:rsid w:val="00F11D45"/>
    <w:rsid w:val="00F13874"/>
    <w:rsid w:val="00F13ED7"/>
    <w:rsid w:val="00F148EC"/>
    <w:rsid w:val="00F151C9"/>
    <w:rsid w:val="00F15F53"/>
    <w:rsid w:val="00F2057A"/>
    <w:rsid w:val="00F212F8"/>
    <w:rsid w:val="00F237D7"/>
    <w:rsid w:val="00F240A5"/>
    <w:rsid w:val="00F26573"/>
    <w:rsid w:val="00F26750"/>
    <w:rsid w:val="00F26C87"/>
    <w:rsid w:val="00F26CC5"/>
    <w:rsid w:val="00F27156"/>
    <w:rsid w:val="00F325E0"/>
    <w:rsid w:val="00F32794"/>
    <w:rsid w:val="00F33DCE"/>
    <w:rsid w:val="00F34224"/>
    <w:rsid w:val="00F349E9"/>
    <w:rsid w:val="00F35001"/>
    <w:rsid w:val="00F35141"/>
    <w:rsid w:val="00F3767A"/>
    <w:rsid w:val="00F41497"/>
    <w:rsid w:val="00F41E3B"/>
    <w:rsid w:val="00F42B30"/>
    <w:rsid w:val="00F4309D"/>
    <w:rsid w:val="00F43EC9"/>
    <w:rsid w:val="00F44167"/>
    <w:rsid w:val="00F4549A"/>
    <w:rsid w:val="00F45D43"/>
    <w:rsid w:val="00F45E57"/>
    <w:rsid w:val="00F46527"/>
    <w:rsid w:val="00F46FC4"/>
    <w:rsid w:val="00F47FBB"/>
    <w:rsid w:val="00F508E6"/>
    <w:rsid w:val="00F5164D"/>
    <w:rsid w:val="00F51DE1"/>
    <w:rsid w:val="00F52091"/>
    <w:rsid w:val="00F52794"/>
    <w:rsid w:val="00F527BB"/>
    <w:rsid w:val="00F527ED"/>
    <w:rsid w:val="00F5336F"/>
    <w:rsid w:val="00F533BC"/>
    <w:rsid w:val="00F53968"/>
    <w:rsid w:val="00F539B4"/>
    <w:rsid w:val="00F5437C"/>
    <w:rsid w:val="00F54511"/>
    <w:rsid w:val="00F54E21"/>
    <w:rsid w:val="00F54E5D"/>
    <w:rsid w:val="00F56456"/>
    <w:rsid w:val="00F5728B"/>
    <w:rsid w:val="00F61F01"/>
    <w:rsid w:val="00F62FBF"/>
    <w:rsid w:val="00F66426"/>
    <w:rsid w:val="00F67BDD"/>
    <w:rsid w:val="00F67CE4"/>
    <w:rsid w:val="00F67D14"/>
    <w:rsid w:val="00F7018F"/>
    <w:rsid w:val="00F70C50"/>
    <w:rsid w:val="00F7140B"/>
    <w:rsid w:val="00F729E5"/>
    <w:rsid w:val="00F72FA9"/>
    <w:rsid w:val="00F7314A"/>
    <w:rsid w:val="00F738FC"/>
    <w:rsid w:val="00F73BDD"/>
    <w:rsid w:val="00F73CB1"/>
    <w:rsid w:val="00F73D36"/>
    <w:rsid w:val="00F7403D"/>
    <w:rsid w:val="00F75063"/>
    <w:rsid w:val="00F75A99"/>
    <w:rsid w:val="00F75E9F"/>
    <w:rsid w:val="00F76AD4"/>
    <w:rsid w:val="00F81FE8"/>
    <w:rsid w:val="00F833EC"/>
    <w:rsid w:val="00F8364F"/>
    <w:rsid w:val="00F839AB"/>
    <w:rsid w:val="00F83EEF"/>
    <w:rsid w:val="00F83F57"/>
    <w:rsid w:val="00F84C23"/>
    <w:rsid w:val="00F84C80"/>
    <w:rsid w:val="00F861AE"/>
    <w:rsid w:val="00F87A16"/>
    <w:rsid w:val="00F90CC8"/>
    <w:rsid w:val="00F9107A"/>
    <w:rsid w:val="00F91159"/>
    <w:rsid w:val="00F9134B"/>
    <w:rsid w:val="00F9139B"/>
    <w:rsid w:val="00F92746"/>
    <w:rsid w:val="00F928BE"/>
    <w:rsid w:val="00F95093"/>
    <w:rsid w:val="00F95E00"/>
    <w:rsid w:val="00F96D0B"/>
    <w:rsid w:val="00F97112"/>
    <w:rsid w:val="00F97121"/>
    <w:rsid w:val="00F9766C"/>
    <w:rsid w:val="00F97E9A"/>
    <w:rsid w:val="00FA0288"/>
    <w:rsid w:val="00FA11D4"/>
    <w:rsid w:val="00FA1D2A"/>
    <w:rsid w:val="00FA22D0"/>
    <w:rsid w:val="00FA26C1"/>
    <w:rsid w:val="00FA35FC"/>
    <w:rsid w:val="00FA3799"/>
    <w:rsid w:val="00FA4762"/>
    <w:rsid w:val="00FA4AD2"/>
    <w:rsid w:val="00FA4B69"/>
    <w:rsid w:val="00FA7203"/>
    <w:rsid w:val="00FA72A6"/>
    <w:rsid w:val="00FA7902"/>
    <w:rsid w:val="00FA7968"/>
    <w:rsid w:val="00FA7FCD"/>
    <w:rsid w:val="00FB0574"/>
    <w:rsid w:val="00FB05CF"/>
    <w:rsid w:val="00FB09D3"/>
    <w:rsid w:val="00FB0A4C"/>
    <w:rsid w:val="00FB1BEB"/>
    <w:rsid w:val="00FB1CAE"/>
    <w:rsid w:val="00FB2003"/>
    <w:rsid w:val="00FB30C1"/>
    <w:rsid w:val="00FB3962"/>
    <w:rsid w:val="00FB4729"/>
    <w:rsid w:val="00FB48BA"/>
    <w:rsid w:val="00FB48DC"/>
    <w:rsid w:val="00FB5E63"/>
    <w:rsid w:val="00FB6C0C"/>
    <w:rsid w:val="00FB6D48"/>
    <w:rsid w:val="00FB71EE"/>
    <w:rsid w:val="00FC04EC"/>
    <w:rsid w:val="00FC088B"/>
    <w:rsid w:val="00FC0B85"/>
    <w:rsid w:val="00FC2940"/>
    <w:rsid w:val="00FC2FFC"/>
    <w:rsid w:val="00FC34B6"/>
    <w:rsid w:val="00FC377B"/>
    <w:rsid w:val="00FC3B07"/>
    <w:rsid w:val="00FC4260"/>
    <w:rsid w:val="00FC4834"/>
    <w:rsid w:val="00FC4F4A"/>
    <w:rsid w:val="00FC5293"/>
    <w:rsid w:val="00FC644F"/>
    <w:rsid w:val="00FC71E5"/>
    <w:rsid w:val="00FC7F18"/>
    <w:rsid w:val="00FD01D8"/>
    <w:rsid w:val="00FD0507"/>
    <w:rsid w:val="00FD1FAC"/>
    <w:rsid w:val="00FD317B"/>
    <w:rsid w:val="00FD3D1B"/>
    <w:rsid w:val="00FD5075"/>
    <w:rsid w:val="00FD5407"/>
    <w:rsid w:val="00FD59FA"/>
    <w:rsid w:val="00FD5A43"/>
    <w:rsid w:val="00FD6AC5"/>
    <w:rsid w:val="00FD6E9C"/>
    <w:rsid w:val="00FE0313"/>
    <w:rsid w:val="00FE128C"/>
    <w:rsid w:val="00FE2139"/>
    <w:rsid w:val="00FE391D"/>
    <w:rsid w:val="00FE3C40"/>
    <w:rsid w:val="00FE4B7A"/>
    <w:rsid w:val="00FE5252"/>
    <w:rsid w:val="00FF0184"/>
    <w:rsid w:val="00FF2A4B"/>
    <w:rsid w:val="00FF2BD5"/>
    <w:rsid w:val="00FF2CCD"/>
    <w:rsid w:val="00FF3505"/>
    <w:rsid w:val="00FF35B3"/>
    <w:rsid w:val="00FF3A19"/>
    <w:rsid w:val="00FF3E43"/>
    <w:rsid w:val="00FF4DA6"/>
    <w:rsid w:val="00FF74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82BB2E"/>
  <w15:chartTrackingRefBased/>
  <w15:docId w15:val="{8D3CF23D-9564-4D24-8476-B561ABF8D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qFormat="1"/>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2883"/>
    <w:rPr>
      <w:sz w:val="24"/>
      <w:szCs w:val="24"/>
      <w:lang w:val="ru-RU" w:eastAsia="ru-RU"/>
    </w:rPr>
  </w:style>
  <w:style w:type="paragraph" w:styleId="1">
    <w:name w:val="heading 1"/>
    <w:basedOn w:val="a"/>
    <w:next w:val="a"/>
    <w:link w:val="10"/>
    <w:qFormat/>
    <w:rsid w:val="000A5D3E"/>
    <w:pPr>
      <w:keepNext/>
      <w:spacing w:before="240" w:after="60"/>
      <w:outlineLvl w:val="0"/>
    </w:pPr>
    <w:rPr>
      <w:rFonts w:ascii="Calibri Light" w:hAnsi="Calibri Light"/>
      <w:b/>
      <w:bCs/>
      <w:kern w:val="32"/>
      <w:sz w:val="32"/>
      <w:szCs w:val="32"/>
    </w:rPr>
  </w:style>
  <w:style w:type="paragraph" w:styleId="2">
    <w:name w:val="heading 2"/>
    <w:basedOn w:val="a"/>
    <w:next w:val="a"/>
    <w:link w:val="20"/>
    <w:unhideWhenUsed/>
    <w:qFormat/>
    <w:rsid w:val="004A1AB0"/>
    <w:pPr>
      <w:keepNext/>
      <w:spacing w:before="240" w:after="60"/>
      <w:outlineLvl w:val="1"/>
    </w:pPr>
    <w:rPr>
      <w:rFonts w:ascii="Calibri Light" w:hAnsi="Calibri Light"/>
      <w:b/>
      <w:bCs/>
      <w:i/>
      <w:iCs/>
      <w:sz w:val="28"/>
      <w:szCs w:val="28"/>
    </w:rPr>
  </w:style>
  <w:style w:type="paragraph" w:styleId="3">
    <w:name w:val="heading 3"/>
    <w:basedOn w:val="a"/>
    <w:next w:val="a"/>
    <w:link w:val="30"/>
    <w:semiHidden/>
    <w:unhideWhenUsed/>
    <w:qFormat/>
    <w:rsid w:val="00BC440A"/>
    <w:pPr>
      <w:keepNext/>
      <w:spacing w:before="240" w:after="60"/>
      <w:outlineLvl w:val="2"/>
    </w:pPr>
    <w:rPr>
      <w:rFonts w:ascii="Calibri Light" w:hAnsi="Calibri Light"/>
      <w:b/>
      <w:bCs/>
      <w:sz w:val="26"/>
      <w:szCs w:val="26"/>
    </w:rPr>
  </w:style>
  <w:style w:type="paragraph" w:styleId="4">
    <w:name w:val="heading 4"/>
    <w:basedOn w:val="a"/>
    <w:next w:val="a"/>
    <w:link w:val="40"/>
    <w:semiHidden/>
    <w:unhideWhenUsed/>
    <w:qFormat/>
    <w:rsid w:val="00CA0000"/>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3B00B5"/>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semiHidden/>
    <w:unhideWhenUsed/>
    <w:qFormat/>
    <w:rsid w:val="003B00B5"/>
    <w:pPr>
      <w:keepNext/>
      <w:keepLines/>
      <w:spacing w:before="4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aliases w:val="Default Paragraph Font"/>
    <w:semiHidden/>
  </w:style>
  <w:style w:type="paragraph" w:styleId="a4">
    <w:name w:val="Body Text Indent"/>
    <w:basedOn w:val="a"/>
    <w:link w:val="a5"/>
    <w:rsid w:val="00BE76FF"/>
    <w:pPr>
      <w:spacing w:after="120"/>
      <w:ind w:left="283"/>
    </w:pPr>
    <w:rPr>
      <w:sz w:val="20"/>
      <w:szCs w:val="20"/>
    </w:rPr>
  </w:style>
  <w:style w:type="character" w:customStyle="1" w:styleId="a5">
    <w:name w:val="Основний текст з відступом Знак"/>
    <w:link w:val="a4"/>
    <w:rsid w:val="00BE76FF"/>
    <w:rPr>
      <w:lang w:val="ru-RU" w:eastAsia="ru-RU" w:bidi="ar-SA"/>
    </w:rPr>
  </w:style>
  <w:style w:type="paragraph" w:styleId="31">
    <w:name w:val="Body Text 3"/>
    <w:basedOn w:val="a"/>
    <w:link w:val="32"/>
    <w:rsid w:val="00BE76FF"/>
    <w:pPr>
      <w:spacing w:after="120"/>
    </w:pPr>
    <w:rPr>
      <w:sz w:val="16"/>
      <w:szCs w:val="16"/>
    </w:rPr>
  </w:style>
  <w:style w:type="character" w:customStyle="1" w:styleId="32">
    <w:name w:val="Основний текст 3 Знак"/>
    <w:link w:val="31"/>
    <w:rsid w:val="00BE76FF"/>
    <w:rPr>
      <w:sz w:val="16"/>
      <w:szCs w:val="16"/>
      <w:lang w:val="ru-RU" w:eastAsia="ru-RU" w:bidi="ar-SA"/>
    </w:rPr>
  </w:style>
  <w:style w:type="paragraph" w:styleId="a6">
    <w:name w:val="footer"/>
    <w:basedOn w:val="a"/>
    <w:link w:val="a7"/>
    <w:rsid w:val="00350EE5"/>
    <w:pPr>
      <w:tabs>
        <w:tab w:val="center" w:pos="4819"/>
        <w:tab w:val="right" w:pos="9639"/>
      </w:tabs>
    </w:pPr>
  </w:style>
  <w:style w:type="character" w:styleId="a8">
    <w:name w:val="page number"/>
    <w:basedOn w:val="a3"/>
    <w:rsid w:val="00350EE5"/>
  </w:style>
  <w:style w:type="paragraph" w:styleId="a9">
    <w:name w:val="header"/>
    <w:basedOn w:val="a"/>
    <w:link w:val="aa"/>
    <w:rsid w:val="00350EE5"/>
    <w:pPr>
      <w:tabs>
        <w:tab w:val="center" w:pos="4819"/>
        <w:tab w:val="right" w:pos="9639"/>
      </w:tabs>
    </w:pPr>
  </w:style>
  <w:style w:type="character" w:customStyle="1" w:styleId="10">
    <w:name w:val="Заголовок 1 Знак"/>
    <w:link w:val="1"/>
    <w:rsid w:val="000A5D3E"/>
    <w:rPr>
      <w:rFonts w:ascii="Calibri Light" w:eastAsia="Times New Roman" w:hAnsi="Calibri Light" w:cs="Times New Roman"/>
      <w:b/>
      <w:bCs/>
      <w:kern w:val="32"/>
      <w:sz w:val="32"/>
      <w:szCs w:val="32"/>
      <w:lang w:val="ru-RU" w:eastAsia="ru-RU"/>
    </w:rPr>
  </w:style>
  <w:style w:type="paragraph" w:styleId="ab">
    <w:name w:val="TOC Heading"/>
    <w:basedOn w:val="1"/>
    <w:next w:val="a"/>
    <w:uiPriority w:val="39"/>
    <w:unhideWhenUsed/>
    <w:qFormat/>
    <w:rsid w:val="00F70C50"/>
    <w:pPr>
      <w:keepLines/>
      <w:spacing w:after="0" w:line="259" w:lineRule="auto"/>
      <w:outlineLvl w:val="9"/>
    </w:pPr>
    <w:rPr>
      <w:b w:val="0"/>
      <w:bCs w:val="0"/>
      <w:color w:val="2F5496"/>
      <w:kern w:val="0"/>
      <w:lang w:val="uk-UA" w:eastAsia="uk-UA"/>
    </w:rPr>
  </w:style>
  <w:style w:type="paragraph" w:styleId="11">
    <w:name w:val="toc 1"/>
    <w:basedOn w:val="a"/>
    <w:next w:val="a"/>
    <w:autoRedefine/>
    <w:uiPriority w:val="39"/>
    <w:rsid w:val="005D2938"/>
    <w:pPr>
      <w:tabs>
        <w:tab w:val="right" w:leader="dot" w:pos="9628"/>
      </w:tabs>
      <w:spacing w:line="288" w:lineRule="auto"/>
      <w:jc w:val="both"/>
    </w:pPr>
    <w:rPr>
      <w:b/>
      <w:noProof/>
      <w:sz w:val="28"/>
      <w:szCs w:val="28"/>
      <w:lang w:val="uk-UA" w:eastAsia="uk-UA"/>
    </w:rPr>
  </w:style>
  <w:style w:type="character" w:styleId="ac">
    <w:name w:val="Hyperlink"/>
    <w:uiPriority w:val="99"/>
    <w:unhideWhenUsed/>
    <w:rsid w:val="00F70C50"/>
    <w:rPr>
      <w:color w:val="0563C1"/>
      <w:u w:val="single"/>
    </w:rPr>
  </w:style>
  <w:style w:type="paragraph" w:styleId="21">
    <w:name w:val="Body Text Indent 2"/>
    <w:basedOn w:val="a"/>
    <w:link w:val="22"/>
    <w:rsid w:val="0048653B"/>
    <w:pPr>
      <w:spacing w:after="120" w:line="480" w:lineRule="auto"/>
      <w:ind w:left="283"/>
    </w:pPr>
  </w:style>
  <w:style w:type="character" w:customStyle="1" w:styleId="22">
    <w:name w:val="Основний текст з відступом 2 Знак"/>
    <w:link w:val="21"/>
    <w:rsid w:val="0048653B"/>
    <w:rPr>
      <w:sz w:val="24"/>
      <w:szCs w:val="24"/>
      <w:lang w:val="ru-RU" w:eastAsia="ru-RU"/>
    </w:rPr>
  </w:style>
  <w:style w:type="paragraph" w:styleId="33">
    <w:name w:val="Body Text Indent 3"/>
    <w:basedOn w:val="a"/>
    <w:link w:val="34"/>
    <w:rsid w:val="0048653B"/>
    <w:pPr>
      <w:spacing w:after="120"/>
      <w:ind w:left="283"/>
    </w:pPr>
    <w:rPr>
      <w:sz w:val="16"/>
      <w:szCs w:val="16"/>
    </w:rPr>
  </w:style>
  <w:style w:type="character" w:customStyle="1" w:styleId="34">
    <w:name w:val="Основний текст з відступом 3 Знак"/>
    <w:link w:val="33"/>
    <w:rsid w:val="0048653B"/>
    <w:rPr>
      <w:sz w:val="16"/>
      <w:szCs w:val="16"/>
      <w:lang w:val="ru-RU" w:eastAsia="ru-RU"/>
    </w:rPr>
  </w:style>
  <w:style w:type="paragraph" w:customStyle="1" w:styleId="Niko">
    <w:name w:val="Niko"/>
    <w:basedOn w:val="a"/>
    <w:rsid w:val="0048653B"/>
    <w:pPr>
      <w:ind w:firstLine="708"/>
    </w:pPr>
    <w:rPr>
      <w:szCs w:val="20"/>
    </w:rPr>
  </w:style>
  <w:style w:type="character" w:customStyle="1" w:styleId="20">
    <w:name w:val="Заголовок 2 Знак"/>
    <w:link w:val="2"/>
    <w:rsid w:val="004A1AB0"/>
    <w:rPr>
      <w:rFonts w:ascii="Calibri Light" w:eastAsia="Times New Roman" w:hAnsi="Calibri Light" w:cs="Times New Roman"/>
      <w:b/>
      <w:bCs/>
      <w:i/>
      <w:iCs/>
      <w:sz w:val="28"/>
      <w:szCs w:val="28"/>
      <w:lang w:val="ru-RU" w:eastAsia="ru-RU"/>
    </w:rPr>
  </w:style>
  <w:style w:type="paragraph" w:styleId="23">
    <w:name w:val="toc 2"/>
    <w:basedOn w:val="a"/>
    <w:next w:val="a"/>
    <w:autoRedefine/>
    <w:uiPriority w:val="39"/>
    <w:qFormat/>
    <w:rsid w:val="0057203E"/>
    <w:pPr>
      <w:tabs>
        <w:tab w:val="left" w:pos="880"/>
        <w:tab w:val="right" w:leader="dot" w:pos="9628"/>
      </w:tabs>
      <w:spacing w:line="360" w:lineRule="auto"/>
      <w:ind w:left="567" w:hanging="425"/>
      <w:jc w:val="both"/>
    </w:pPr>
    <w:rPr>
      <w:rFonts w:eastAsia="MS Mincho"/>
      <w:noProof/>
      <w:spacing w:val="-2"/>
      <w:sz w:val="28"/>
      <w:szCs w:val="28"/>
      <w:lang w:val="uk-UA" w:eastAsia="ja-JP"/>
    </w:rPr>
  </w:style>
  <w:style w:type="paragraph" w:customStyle="1" w:styleId="Default">
    <w:name w:val="Default"/>
    <w:rsid w:val="00BC440A"/>
    <w:pPr>
      <w:autoSpaceDE w:val="0"/>
      <w:autoSpaceDN w:val="0"/>
      <w:adjustRightInd w:val="0"/>
    </w:pPr>
    <w:rPr>
      <w:color w:val="000000"/>
      <w:sz w:val="24"/>
      <w:szCs w:val="24"/>
    </w:rPr>
  </w:style>
  <w:style w:type="character" w:customStyle="1" w:styleId="30">
    <w:name w:val="Заголовок 3 Знак"/>
    <w:link w:val="3"/>
    <w:semiHidden/>
    <w:rsid w:val="00BC440A"/>
    <w:rPr>
      <w:rFonts w:ascii="Calibri Light" w:eastAsia="Times New Roman" w:hAnsi="Calibri Light" w:cs="Times New Roman"/>
      <w:b/>
      <w:bCs/>
      <w:sz w:val="26"/>
      <w:szCs w:val="26"/>
      <w:lang w:val="ru-RU" w:eastAsia="ru-RU"/>
    </w:rPr>
  </w:style>
  <w:style w:type="paragraph" w:styleId="35">
    <w:name w:val="toc 3"/>
    <w:basedOn w:val="a"/>
    <w:next w:val="a"/>
    <w:autoRedefine/>
    <w:uiPriority w:val="39"/>
    <w:rsid w:val="00AB5155"/>
    <w:pPr>
      <w:tabs>
        <w:tab w:val="right" w:leader="dot" w:pos="9628"/>
      </w:tabs>
      <w:ind w:left="480"/>
    </w:pPr>
    <w:rPr>
      <w:noProof/>
      <w:sz w:val="28"/>
      <w:szCs w:val="28"/>
      <w:lang w:val="uk-UA"/>
    </w:rPr>
  </w:style>
  <w:style w:type="paragraph" w:styleId="ad">
    <w:name w:val="Title"/>
    <w:basedOn w:val="a"/>
    <w:next w:val="a"/>
    <w:link w:val="ae"/>
    <w:qFormat/>
    <w:rsid w:val="00FD5075"/>
    <w:pPr>
      <w:spacing w:before="240" w:after="60"/>
      <w:jc w:val="center"/>
      <w:outlineLvl w:val="0"/>
    </w:pPr>
    <w:rPr>
      <w:rFonts w:ascii="Calibri Light" w:hAnsi="Calibri Light"/>
      <w:b/>
      <w:bCs/>
      <w:kern w:val="28"/>
      <w:sz w:val="32"/>
      <w:szCs w:val="32"/>
    </w:rPr>
  </w:style>
  <w:style w:type="character" w:customStyle="1" w:styleId="ae">
    <w:name w:val="Назва Знак"/>
    <w:link w:val="ad"/>
    <w:rsid w:val="00FD5075"/>
    <w:rPr>
      <w:rFonts w:ascii="Calibri Light" w:eastAsia="Times New Roman" w:hAnsi="Calibri Light" w:cs="Times New Roman"/>
      <w:b/>
      <w:bCs/>
      <w:kern w:val="28"/>
      <w:sz w:val="32"/>
      <w:szCs w:val="32"/>
      <w:lang w:val="ru-RU" w:eastAsia="ru-RU"/>
    </w:rPr>
  </w:style>
  <w:style w:type="paragraph" w:customStyle="1" w:styleId="rtejustify">
    <w:name w:val="rtejustify"/>
    <w:basedOn w:val="a"/>
    <w:rsid w:val="002C4B22"/>
    <w:pPr>
      <w:spacing w:before="100" w:beforeAutospacing="1" w:after="100" w:afterAutospacing="1"/>
    </w:pPr>
    <w:rPr>
      <w:lang w:val="uk-UA" w:eastAsia="uk-UA"/>
    </w:rPr>
  </w:style>
  <w:style w:type="paragraph" w:customStyle="1" w:styleId="-">
    <w:name w:val="Текст-"/>
    <w:rsid w:val="00FC088B"/>
    <w:pPr>
      <w:widowControl w:val="0"/>
      <w:autoSpaceDE w:val="0"/>
      <w:autoSpaceDN w:val="0"/>
      <w:adjustRightInd w:val="0"/>
      <w:ind w:firstLine="340"/>
      <w:jc w:val="both"/>
    </w:pPr>
    <w:rPr>
      <w:rFonts w:ascii="TimesET" w:hAnsi="TimesET"/>
      <w:sz w:val="19"/>
      <w:szCs w:val="19"/>
      <w:lang w:val="ru-RU" w:eastAsia="ru-RU"/>
    </w:rPr>
  </w:style>
  <w:style w:type="character" w:customStyle="1" w:styleId="fontstyle01">
    <w:name w:val="fontstyle01"/>
    <w:rsid w:val="008F3AA1"/>
    <w:rPr>
      <w:rFonts w:ascii="TimesNewRomanPSMT" w:hAnsi="TimesNewRomanPSMT" w:hint="default"/>
      <w:b w:val="0"/>
      <w:bCs w:val="0"/>
      <w:i w:val="0"/>
      <w:iCs w:val="0"/>
      <w:color w:val="231F20"/>
      <w:sz w:val="20"/>
      <w:szCs w:val="20"/>
    </w:rPr>
  </w:style>
  <w:style w:type="paragraph" w:styleId="af">
    <w:name w:val="List Paragraph"/>
    <w:basedOn w:val="a"/>
    <w:uiPriority w:val="34"/>
    <w:qFormat/>
    <w:rsid w:val="000827C1"/>
    <w:pPr>
      <w:spacing w:after="160" w:line="259" w:lineRule="auto"/>
      <w:ind w:left="720"/>
      <w:contextualSpacing/>
    </w:pPr>
    <w:rPr>
      <w:rFonts w:ascii="Calibri" w:eastAsia="Calibri" w:hAnsi="Calibri"/>
      <w:sz w:val="22"/>
      <w:szCs w:val="22"/>
      <w:lang w:val="uk-UA" w:eastAsia="en-US"/>
    </w:rPr>
  </w:style>
  <w:style w:type="character" w:customStyle="1" w:styleId="24">
    <w:name w:val="Основний текст (2)_"/>
    <w:link w:val="25"/>
    <w:rsid w:val="00A423E7"/>
    <w:rPr>
      <w:sz w:val="22"/>
      <w:szCs w:val="22"/>
      <w:shd w:val="clear" w:color="auto" w:fill="FFFFFF"/>
    </w:rPr>
  </w:style>
  <w:style w:type="character" w:customStyle="1" w:styleId="26">
    <w:name w:val="Основний текст (2) + Курсив"/>
    <w:rsid w:val="00A423E7"/>
    <w:rPr>
      <w:i/>
      <w:iCs/>
      <w:color w:val="000000"/>
      <w:spacing w:val="0"/>
      <w:w w:val="100"/>
      <w:position w:val="0"/>
      <w:sz w:val="22"/>
      <w:szCs w:val="22"/>
      <w:shd w:val="clear" w:color="auto" w:fill="FFFFFF"/>
      <w:lang w:val="uk-UA" w:eastAsia="uk-UA" w:bidi="uk-UA"/>
    </w:rPr>
  </w:style>
  <w:style w:type="paragraph" w:customStyle="1" w:styleId="25">
    <w:name w:val="Основний текст (2)"/>
    <w:basedOn w:val="a"/>
    <w:link w:val="24"/>
    <w:rsid w:val="00A423E7"/>
    <w:pPr>
      <w:widowControl w:val="0"/>
      <w:shd w:val="clear" w:color="auto" w:fill="FFFFFF"/>
      <w:spacing w:after="1680" w:line="293" w:lineRule="exact"/>
      <w:ind w:hanging="620"/>
      <w:jc w:val="center"/>
    </w:pPr>
    <w:rPr>
      <w:sz w:val="22"/>
      <w:szCs w:val="22"/>
      <w:lang w:val="uk-UA" w:eastAsia="uk-UA"/>
    </w:rPr>
  </w:style>
  <w:style w:type="table" w:styleId="af0">
    <w:name w:val="Table Grid"/>
    <w:basedOn w:val="a1"/>
    <w:rsid w:val="00875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rsid w:val="00FA4762"/>
    <w:rPr>
      <w:color w:val="954F72"/>
      <w:u w:val="single"/>
    </w:rPr>
  </w:style>
  <w:style w:type="character" w:customStyle="1" w:styleId="rvts6">
    <w:name w:val="rvts6"/>
    <w:rsid w:val="00D534C3"/>
    <w:rPr>
      <w:rFonts w:ascii="Times New Roman" w:hAnsi="Times New Roman" w:cs="Times New Roman"/>
      <w:sz w:val="24"/>
      <w:szCs w:val="24"/>
    </w:rPr>
  </w:style>
  <w:style w:type="paragraph" w:customStyle="1" w:styleId="af2">
    <w:name w:val="Абзац списка"/>
    <w:basedOn w:val="a"/>
    <w:link w:val="af3"/>
    <w:qFormat/>
    <w:rsid w:val="00047DEF"/>
    <w:pPr>
      <w:spacing w:after="200" w:line="276" w:lineRule="auto"/>
      <w:ind w:left="720"/>
      <w:contextualSpacing/>
    </w:pPr>
    <w:rPr>
      <w:rFonts w:ascii="Calibri" w:hAnsi="Calibri"/>
      <w:sz w:val="22"/>
      <w:szCs w:val="22"/>
      <w:lang w:val="uk-UA" w:eastAsia="uk-UA"/>
    </w:rPr>
  </w:style>
  <w:style w:type="character" w:customStyle="1" w:styleId="af3">
    <w:name w:val="Абзац списка Знак"/>
    <w:link w:val="af2"/>
    <w:rsid w:val="00047DEF"/>
    <w:rPr>
      <w:rFonts w:ascii="Calibri" w:hAnsi="Calibri"/>
      <w:sz w:val="22"/>
      <w:szCs w:val="22"/>
    </w:rPr>
  </w:style>
  <w:style w:type="paragraph" w:styleId="af4">
    <w:name w:val="Normal (Web)"/>
    <w:basedOn w:val="a"/>
    <w:uiPriority w:val="99"/>
    <w:unhideWhenUsed/>
    <w:rsid w:val="00EC0C55"/>
    <w:pPr>
      <w:spacing w:before="100" w:beforeAutospacing="1" w:after="100" w:afterAutospacing="1"/>
    </w:pPr>
    <w:rPr>
      <w:lang w:val="uk-UA" w:eastAsia="uk-UA"/>
    </w:rPr>
  </w:style>
  <w:style w:type="numbering" w:customStyle="1" w:styleId="12">
    <w:name w:val="Немає списку1"/>
    <w:next w:val="a2"/>
    <w:semiHidden/>
    <w:rsid w:val="00766AC5"/>
  </w:style>
  <w:style w:type="character" w:customStyle="1" w:styleId="aa">
    <w:name w:val="Верхній колонтитул Знак"/>
    <w:link w:val="a9"/>
    <w:rsid w:val="00766AC5"/>
    <w:rPr>
      <w:sz w:val="24"/>
      <w:szCs w:val="24"/>
      <w:lang w:val="ru-RU" w:eastAsia="ru-RU"/>
    </w:rPr>
  </w:style>
  <w:style w:type="character" w:customStyle="1" w:styleId="a7">
    <w:name w:val="Нижній колонтитул Знак"/>
    <w:link w:val="a6"/>
    <w:rsid w:val="00766AC5"/>
    <w:rPr>
      <w:sz w:val="24"/>
      <w:szCs w:val="24"/>
      <w:lang w:val="ru-RU" w:eastAsia="ru-RU"/>
    </w:rPr>
  </w:style>
  <w:style w:type="paragraph" w:styleId="af5">
    <w:name w:val="Body Text"/>
    <w:basedOn w:val="a"/>
    <w:link w:val="af6"/>
    <w:unhideWhenUsed/>
    <w:rsid w:val="00766AC5"/>
    <w:pPr>
      <w:spacing w:after="120" w:line="276" w:lineRule="auto"/>
    </w:pPr>
    <w:rPr>
      <w:rFonts w:ascii="Calibri" w:hAnsi="Calibri"/>
      <w:sz w:val="22"/>
      <w:szCs w:val="22"/>
      <w:lang w:val="uk-UA" w:eastAsia="uk-UA"/>
    </w:rPr>
  </w:style>
  <w:style w:type="character" w:customStyle="1" w:styleId="af6">
    <w:name w:val="Основний текст Знак"/>
    <w:link w:val="af5"/>
    <w:rsid w:val="00766AC5"/>
    <w:rPr>
      <w:rFonts w:ascii="Calibri" w:hAnsi="Calibri"/>
      <w:sz w:val="22"/>
      <w:szCs w:val="22"/>
    </w:rPr>
  </w:style>
  <w:style w:type="paragraph" w:styleId="af7">
    <w:name w:val="footnote text"/>
    <w:basedOn w:val="a"/>
    <w:link w:val="af8"/>
    <w:rsid w:val="00766AC5"/>
    <w:rPr>
      <w:sz w:val="20"/>
      <w:szCs w:val="20"/>
    </w:rPr>
  </w:style>
  <w:style w:type="character" w:customStyle="1" w:styleId="af8">
    <w:name w:val="Текст виноски Знак"/>
    <w:link w:val="af7"/>
    <w:rsid w:val="00766AC5"/>
    <w:rPr>
      <w:lang w:val="ru-RU" w:eastAsia="ru-RU"/>
    </w:rPr>
  </w:style>
  <w:style w:type="paragraph" w:customStyle="1" w:styleId="af9">
    <w:name w:val="Знак Знак Знак"/>
    <w:basedOn w:val="a"/>
    <w:rsid w:val="00766AC5"/>
    <w:rPr>
      <w:rFonts w:ascii="Verdana" w:hAnsi="Verdana"/>
      <w:sz w:val="20"/>
      <w:szCs w:val="20"/>
      <w:lang w:val="en-US" w:eastAsia="en-US"/>
    </w:rPr>
  </w:style>
  <w:style w:type="character" w:customStyle="1" w:styleId="postbody1">
    <w:name w:val="postbody1"/>
    <w:rsid w:val="00766AC5"/>
    <w:rPr>
      <w:sz w:val="18"/>
      <w:szCs w:val="18"/>
    </w:rPr>
  </w:style>
  <w:style w:type="paragraph" w:styleId="HTML">
    <w:name w:val="HTML Preformatted"/>
    <w:basedOn w:val="a"/>
    <w:link w:val="HTML0"/>
    <w:rsid w:val="00766A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rsid w:val="00766AC5"/>
    <w:rPr>
      <w:rFonts w:ascii="Courier New" w:hAnsi="Courier New" w:cs="Courier New"/>
      <w:lang w:val="ru-RU" w:eastAsia="ru-RU"/>
    </w:rPr>
  </w:style>
  <w:style w:type="paragraph" w:customStyle="1" w:styleId="afa">
    <w:name w:val="Заголовок оглавления"/>
    <w:basedOn w:val="1"/>
    <w:next w:val="a"/>
    <w:unhideWhenUsed/>
    <w:qFormat/>
    <w:rsid w:val="00766AC5"/>
    <w:pPr>
      <w:keepLines/>
      <w:spacing w:before="480" w:after="0" w:line="276" w:lineRule="auto"/>
      <w:outlineLvl w:val="9"/>
    </w:pPr>
    <w:rPr>
      <w:rFonts w:ascii="Cambria" w:hAnsi="Cambria"/>
      <w:color w:val="365F91"/>
      <w:kern w:val="0"/>
      <w:sz w:val="28"/>
      <w:szCs w:val="28"/>
      <w:lang w:eastAsia="en-US"/>
    </w:rPr>
  </w:style>
  <w:style w:type="paragraph" w:styleId="afb">
    <w:name w:val="Balloon Text"/>
    <w:basedOn w:val="a"/>
    <w:link w:val="afc"/>
    <w:unhideWhenUsed/>
    <w:rsid w:val="00766AC5"/>
    <w:rPr>
      <w:rFonts w:ascii="Tahoma" w:hAnsi="Tahoma" w:cs="Tahoma"/>
      <w:sz w:val="16"/>
      <w:szCs w:val="16"/>
      <w:lang w:val="uk-UA" w:eastAsia="uk-UA"/>
    </w:rPr>
  </w:style>
  <w:style w:type="character" w:customStyle="1" w:styleId="afc">
    <w:name w:val="Текст у виносці Знак"/>
    <w:link w:val="afb"/>
    <w:rsid w:val="00766AC5"/>
    <w:rPr>
      <w:rFonts w:ascii="Tahoma" w:hAnsi="Tahoma" w:cs="Tahoma"/>
      <w:sz w:val="16"/>
      <w:szCs w:val="16"/>
    </w:rPr>
  </w:style>
  <w:style w:type="paragraph" w:customStyle="1" w:styleId="TNR">
    <w:name w:val="СтильTNR звичайний"/>
    <w:basedOn w:val="a"/>
    <w:link w:val="TNR0"/>
    <w:qFormat/>
    <w:rsid w:val="00766AC5"/>
    <w:pPr>
      <w:spacing w:line="360" w:lineRule="auto"/>
      <w:ind w:firstLine="709"/>
      <w:jc w:val="both"/>
    </w:pPr>
    <w:rPr>
      <w:bCs/>
      <w:iCs/>
      <w:color w:val="000000"/>
      <w:sz w:val="28"/>
      <w:szCs w:val="28"/>
      <w:lang w:val="uk-UA" w:eastAsia="uk-UA"/>
    </w:rPr>
  </w:style>
  <w:style w:type="character" w:customStyle="1" w:styleId="TNR0">
    <w:name w:val="СтильTNR звичайний Знак"/>
    <w:link w:val="TNR"/>
    <w:rsid w:val="00766AC5"/>
    <w:rPr>
      <w:bCs/>
      <w:iCs/>
      <w:color w:val="000000"/>
      <w:sz w:val="28"/>
      <w:szCs w:val="28"/>
    </w:rPr>
  </w:style>
  <w:style w:type="paragraph" w:customStyle="1" w:styleId="NR14">
    <w:name w:val="Мій стиль ТNR14"/>
    <w:basedOn w:val="a"/>
    <w:link w:val="NR140"/>
    <w:rsid w:val="00766AC5"/>
    <w:pPr>
      <w:jc w:val="center"/>
    </w:pPr>
    <w:rPr>
      <w:b/>
      <w:caps/>
      <w:sz w:val="28"/>
      <w:szCs w:val="28"/>
      <w:lang w:val="uk-UA"/>
    </w:rPr>
  </w:style>
  <w:style w:type="character" w:customStyle="1" w:styleId="NR140">
    <w:name w:val="Мій стиль ТNR14 Знак"/>
    <w:link w:val="NR14"/>
    <w:rsid w:val="00766AC5"/>
    <w:rPr>
      <w:b/>
      <w:caps/>
      <w:sz w:val="28"/>
      <w:szCs w:val="28"/>
      <w:lang w:eastAsia="ru-RU"/>
    </w:rPr>
  </w:style>
  <w:style w:type="paragraph" w:customStyle="1" w:styleId="TNR14">
    <w:name w:val="мій стиль TNR 14 жирний"/>
    <w:basedOn w:val="af2"/>
    <w:link w:val="TNR140"/>
    <w:rsid w:val="00766AC5"/>
    <w:pPr>
      <w:numPr>
        <w:ilvl w:val="1"/>
        <w:numId w:val="1"/>
      </w:numPr>
      <w:tabs>
        <w:tab w:val="num" w:pos="360"/>
      </w:tabs>
      <w:spacing w:after="0" w:line="360" w:lineRule="auto"/>
      <w:ind w:left="720" w:firstLine="0"/>
      <w:jc w:val="both"/>
    </w:pPr>
    <w:rPr>
      <w:b/>
      <w:spacing w:val="4"/>
      <w:sz w:val="28"/>
      <w:szCs w:val="28"/>
    </w:rPr>
  </w:style>
  <w:style w:type="character" w:customStyle="1" w:styleId="TNR140">
    <w:name w:val="мій стиль TNR 14 жирний Знак"/>
    <w:link w:val="TNR14"/>
    <w:rsid w:val="00766AC5"/>
    <w:rPr>
      <w:rFonts w:ascii="Calibri" w:hAnsi="Calibri"/>
      <w:b/>
      <w:spacing w:val="4"/>
      <w:sz w:val="28"/>
      <w:szCs w:val="28"/>
    </w:rPr>
  </w:style>
  <w:style w:type="paragraph" w:customStyle="1" w:styleId="TNR141">
    <w:name w:val="стиль TNR 14 жирний"/>
    <w:basedOn w:val="a"/>
    <w:link w:val="TNR142"/>
    <w:qFormat/>
    <w:rsid w:val="00766AC5"/>
    <w:pPr>
      <w:spacing w:line="360" w:lineRule="auto"/>
      <w:jc w:val="both"/>
    </w:pPr>
    <w:rPr>
      <w:b/>
      <w:bCs/>
      <w:spacing w:val="4"/>
      <w:sz w:val="28"/>
      <w:szCs w:val="28"/>
      <w:lang w:val="uk-UA" w:eastAsia="uk-UA"/>
    </w:rPr>
  </w:style>
  <w:style w:type="character" w:customStyle="1" w:styleId="TNR142">
    <w:name w:val="стиль TNR 14 жирний Знак"/>
    <w:link w:val="TNR141"/>
    <w:rsid w:val="00766AC5"/>
    <w:rPr>
      <w:b/>
      <w:bCs/>
      <w:spacing w:val="4"/>
      <w:sz w:val="28"/>
      <w:szCs w:val="28"/>
    </w:rPr>
  </w:style>
  <w:style w:type="paragraph" w:customStyle="1" w:styleId="rvps2">
    <w:name w:val="rvps2"/>
    <w:basedOn w:val="a"/>
    <w:rsid w:val="00766AC5"/>
    <w:pPr>
      <w:spacing w:before="100" w:beforeAutospacing="1" w:after="100" w:afterAutospacing="1"/>
    </w:pPr>
  </w:style>
  <w:style w:type="paragraph" w:customStyle="1" w:styleId="afd">
    <w:name w:val="Без интервала"/>
    <w:qFormat/>
    <w:rsid w:val="00766AC5"/>
    <w:rPr>
      <w:rFonts w:ascii="Calibri" w:hAnsi="Calibri"/>
      <w:sz w:val="22"/>
      <w:szCs w:val="22"/>
    </w:rPr>
  </w:style>
  <w:style w:type="paragraph" w:styleId="afe">
    <w:name w:val="caption"/>
    <w:basedOn w:val="a"/>
    <w:next w:val="a"/>
    <w:qFormat/>
    <w:rsid w:val="00766AC5"/>
    <w:pPr>
      <w:spacing w:after="200"/>
    </w:pPr>
    <w:rPr>
      <w:rFonts w:ascii="Calibri" w:hAnsi="Calibri"/>
      <w:b/>
      <w:bCs/>
      <w:color w:val="4F81BD"/>
      <w:sz w:val="18"/>
      <w:szCs w:val="18"/>
      <w:lang w:val="uk-UA" w:eastAsia="uk-UA"/>
    </w:rPr>
  </w:style>
  <w:style w:type="paragraph" w:customStyle="1" w:styleId="13">
    <w:name w:val="Обычный1"/>
    <w:rsid w:val="00766AC5"/>
    <w:pPr>
      <w:spacing w:before="100" w:after="100"/>
    </w:pPr>
    <w:rPr>
      <w:snapToGrid w:val="0"/>
      <w:sz w:val="24"/>
      <w:lang w:val="ru-RU" w:eastAsia="ru-RU"/>
    </w:rPr>
  </w:style>
  <w:style w:type="character" w:customStyle="1" w:styleId="nolink3">
    <w:name w:val="nolink3"/>
    <w:basedOn w:val="a3"/>
    <w:rsid w:val="00BF7B8A"/>
  </w:style>
  <w:style w:type="numbering" w:customStyle="1" w:styleId="27">
    <w:name w:val="Немає списку2"/>
    <w:next w:val="a2"/>
    <w:semiHidden/>
    <w:rsid w:val="009A3ECE"/>
  </w:style>
  <w:style w:type="character" w:customStyle="1" w:styleId="51">
    <w:name w:val="Заголовок №5_"/>
    <w:link w:val="52"/>
    <w:locked/>
    <w:rsid w:val="00CA5EEF"/>
    <w:rPr>
      <w:i/>
      <w:iCs/>
      <w:sz w:val="27"/>
      <w:szCs w:val="27"/>
      <w:shd w:val="clear" w:color="auto" w:fill="FFFFFF"/>
    </w:rPr>
  </w:style>
  <w:style w:type="paragraph" w:customStyle="1" w:styleId="52">
    <w:name w:val="Заголовок №5"/>
    <w:basedOn w:val="a"/>
    <w:link w:val="51"/>
    <w:rsid w:val="00CA5EEF"/>
    <w:pPr>
      <w:widowControl w:val="0"/>
      <w:shd w:val="clear" w:color="auto" w:fill="FFFFFF"/>
      <w:spacing w:before="600" w:after="240" w:line="240" w:lineRule="atLeast"/>
      <w:ind w:hanging="2380"/>
      <w:jc w:val="center"/>
      <w:outlineLvl w:val="4"/>
    </w:pPr>
    <w:rPr>
      <w:i/>
      <w:iCs/>
      <w:sz w:val="27"/>
      <w:szCs w:val="27"/>
      <w:lang w:val="uk-UA" w:eastAsia="uk-UA"/>
    </w:rPr>
  </w:style>
  <w:style w:type="character" w:customStyle="1" w:styleId="line-clamp-1">
    <w:name w:val="line-clamp-1"/>
    <w:basedOn w:val="a3"/>
    <w:rsid w:val="00C32108"/>
  </w:style>
  <w:style w:type="character" w:customStyle="1" w:styleId="40">
    <w:name w:val="Заголовок 4 Знак"/>
    <w:link w:val="4"/>
    <w:semiHidden/>
    <w:rsid w:val="00CA0000"/>
    <w:rPr>
      <w:rFonts w:ascii="Calibri" w:eastAsia="Times New Roman" w:hAnsi="Calibri" w:cs="Times New Roman"/>
      <w:b/>
      <w:bCs/>
      <w:sz w:val="28"/>
      <w:szCs w:val="28"/>
      <w:lang w:val="ru-RU" w:eastAsia="ru-RU"/>
    </w:rPr>
  </w:style>
  <w:style w:type="character" w:styleId="aff">
    <w:name w:val="Strong"/>
    <w:uiPriority w:val="22"/>
    <w:qFormat/>
    <w:rsid w:val="00A943D2"/>
    <w:rPr>
      <w:b/>
      <w:bCs/>
    </w:rPr>
  </w:style>
  <w:style w:type="character" w:styleId="aff0">
    <w:name w:val="Unresolved Mention"/>
    <w:basedOn w:val="a0"/>
    <w:uiPriority w:val="99"/>
    <w:semiHidden/>
    <w:unhideWhenUsed/>
    <w:rsid w:val="005662C9"/>
    <w:rPr>
      <w:color w:val="605E5C"/>
      <w:shd w:val="clear" w:color="auto" w:fill="E1DFDD"/>
    </w:rPr>
  </w:style>
  <w:style w:type="table" w:customStyle="1" w:styleId="14">
    <w:name w:val="Сітка таблиці1"/>
    <w:basedOn w:val="a1"/>
    <w:next w:val="af0"/>
    <w:uiPriority w:val="39"/>
    <w:rsid w:val="00E162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semiHidden/>
    <w:rsid w:val="003B00B5"/>
    <w:rPr>
      <w:rFonts w:asciiTheme="majorHAnsi" w:eastAsiaTheme="majorEastAsia" w:hAnsiTheme="majorHAnsi" w:cstheme="majorBidi"/>
      <w:color w:val="2F5496" w:themeColor="accent1" w:themeShade="BF"/>
      <w:sz w:val="24"/>
      <w:szCs w:val="24"/>
      <w:lang w:val="ru-RU" w:eastAsia="ru-RU"/>
    </w:rPr>
  </w:style>
  <w:style w:type="character" w:customStyle="1" w:styleId="60">
    <w:name w:val="Заголовок 6 Знак"/>
    <w:basedOn w:val="a0"/>
    <w:link w:val="6"/>
    <w:semiHidden/>
    <w:rsid w:val="003B00B5"/>
    <w:rPr>
      <w:rFonts w:asciiTheme="majorHAnsi" w:eastAsiaTheme="majorEastAsia" w:hAnsiTheme="majorHAnsi" w:cstheme="majorBidi"/>
      <w:color w:val="1F3763" w:themeColor="accent1" w:themeShade="7F"/>
      <w:sz w:val="24"/>
      <w:szCs w:val="24"/>
      <w:lang w:val="ru-RU" w:eastAsia="ru-RU"/>
    </w:rPr>
  </w:style>
  <w:style w:type="table" w:customStyle="1" w:styleId="28">
    <w:name w:val="Сітка таблиці2"/>
    <w:basedOn w:val="a1"/>
    <w:next w:val="af0"/>
    <w:rsid w:val="00A35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1091">
      <w:bodyDiv w:val="1"/>
      <w:marLeft w:val="0"/>
      <w:marRight w:val="0"/>
      <w:marTop w:val="0"/>
      <w:marBottom w:val="0"/>
      <w:divBdr>
        <w:top w:val="none" w:sz="0" w:space="0" w:color="auto"/>
        <w:left w:val="none" w:sz="0" w:space="0" w:color="auto"/>
        <w:bottom w:val="none" w:sz="0" w:space="0" w:color="auto"/>
        <w:right w:val="none" w:sz="0" w:space="0" w:color="auto"/>
      </w:divBdr>
    </w:div>
    <w:div w:id="53815269">
      <w:bodyDiv w:val="1"/>
      <w:marLeft w:val="0"/>
      <w:marRight w:val="0"/>
      <w:marTop w:val="0"/>
      <w:marBottom w:val="0"/>
      <w:divBdr>
        <w:top w:val="none" w:sz="0" w:space="0" w:color="auto"/>
        <w:left w:val="none" w:sz="0" w:space="0" w:color="auto"/>
        <w:bottom w:val="none" w:sz="0" w:space="0" w:color="auto"/>
        <w:right w:val="none" w:sz="0" w:space="0" w:color="auto"/>
      </w:divBdr>
    </w:div>
    <w:div w:id="90010577">
      <w:bodyDiv w:val="1"/>
      <w:marLeft w:val="0"/>
      <w:marRight w:val="0"/>
      <w:marTop w:val="0"/>
      <w:marBottom w:val="0"/>
      <w:divBdr>
        <w:top w:val="none" w:sz="0" w:space="0" w:color="auto"/>
        <w:left w:val="none" w:sz="0" w:space="0" w:color="auto"/>
        <w:bottom w:val="none" w:sz="0" w:space="0" w:color="auto"/>
        <w:right w:val="none" w:sz="0" w:space="0" w:color="auto"/>
      </w:divBdr>
    </w:div>
    <w:div w:id="110899859">
      <w:bodyDiv w:val="1"/>
      <w:marLeft w:val="0"/>
      <w:marRight w:val="0"/>
      <w:marTop w:val="0"/>
      <w:marBottom w:val="0"/>
      <w:divBdr>
        <w:top w:val="none" w:sz="0" w:space="0" w:color="auto"/>
        <w:left w:val="none" w:sz="0" w:space="0" w:color="auto"/>
        <w:bottom w:val="none" w:sz="0" w:space="0" w:color="auto"/>
        <w:right w:val="none" w:sz="0" w:space="0" w:color="auto"/>
      </w:divBdr>
    </w:div>
    <w:div w:id="126433501">
      <w:bodyDiv w:val="1"/>
      <w:marLeft w:val="0"/>
      <w:marRight w:val="0"/>
      <w:marTop w:val="0"/>
      <w:marBottom w:val="0"/>
      <w:divBdr>
        <w:top w:val="none" w:sz="0" w:space="0" w:color="auto"/>
        <w:left w:val="none" w:sz="0" w:space="0" w:color="auto"/>
        <w:bottom w:val="none" w:sz="0" w:space="0" w:color="auto"/>
        <w:right w:val="none" w:sz="0" w:space="0" w:color="auto"/>
      </w:divBdr>
    </w:div>
    <w:div w:id="131487432">
      <w:bodyDiv w:val="1"/>
      <w:marLeft w:val="0"/>
      <w:marRight w:val="0"/>
      <w:marTop w:val="0"/>
      <w:marBottom w:val="0"/>
      <w:divBdr>
        <w:top w:val="none" w:sz="0" w:space="0" w:color="auto"/>
        <w:left w:val="none" w:sz="0" w:space="0" w:color="auto"/>
        <w:bottom w:val="none" w:sz="0" w:space="0" w:color="auto"/>
        <w:right w:val="none" w:sz="0" w:space="0" w:color="auto"/>
      </w:divBdr>
    </w:div>
    <w:div w:id="150103171">
      <w:bodyDiv w:val="1"/>
      <w:marLeft w:val="0"/>
      <w:marRight w:val="0"/>
      <w:marTop w:val="0"/>
      <w:marBottom w:val="0"/>
      <w:divBdr>
        <w:top w:val="none" w:sz="0" w:space="0" w:color="auto"/>
        <w:left w:val="none" w:sz="0" w:space="0" w:color="auto"/>
        <w:bottom w:val="none" w:sz="0" w:space="0" w:color="auto"/>
        <w:right w:val="none" w:sz="0" w:space="0" w:color="auto"/>
      </w:divBdr>
    </w:div>
    <w:div w:id="170998362">
      <w:bodyDiv w:val="1"/>
      <w:marLeft w:val="0"/>
      <w:marRight w:val="0"/>
      <w:marTop w:val="0"/>
      <w:marBottom w:val="0"/>
      <w:divBdr>
        <w:top w:val="none" w:sz="0" w:space="0" w:color="auto"/>
        <w:left w:val="none" w:sz="0" w:space="0" w:color="auto"/>
        <w:bottom w:val="none" w:sz="0" w:space="0" w:color="auto"/>
        <w:right w:val="none" w:sz="0" w:space="0" w:color="auto"/>
      </w:divBdr>
    </w:div>
    <w:div w:id="176968292">
      <w:bodyDiv w:val="1"/>
      <w:marLeft w:val="0"/>
      <w:marRight w:val="0"/>
      <w:marTop w:val="0"/>
      <w:marBottom w:val="0"/>
      <w:divBdr>
        <w:top w:val="none" w:sz="0" w:space="0" w:color="auto"/>
        <w:left w:val="none" w:sz="0" w:space="0" w:color="auto"/>
        <w:bottom w:val="none" w:sz="0" w:space="0" w:color="auto"/>
        <w:right w:val="none" w:sz="0" w:space="0" w:color="auto"/>
      </w:divBdr>
    </w:div>
    <w:div w:id="178351641">
      <w:bodyDiv w:val="1"/>
      <w:marLeft w:val="0"/>
      <w:marRight w:val="0"/>
      <w:marTop w:val="0"/>
      <w:marBottom w:val="0"/>
      <w:divBdr>
        <w:top w:val="none" w:sz="0" w:space="0" w:color="auto"/>
        <w:left w:val="none" w:sz="0" w:space="0" w:color="auto"/>
        <w:bottom w:val="none" w:sz="0" w:space="0" w:color="auto"/>
        <w:right w:val="none" w:sz="0" w:space="0" w:color="auto"/>
      </w:divBdr>
    </w:div>
    <w:div w:id="178742298">
      <w:bodyDiv w:val="1"/>
      <w:marLeft w:val="0"/>
      <w:marRight w:val="0"/>
      <w:marTop w:val="0"/>
      <w:marBottom w:val="0"/>
      <w:divBdr>
        <w:top w:val="none" w:sz="0" w:space="0" w:color="auto"/>
        <w:left w:val="none" w:sz="0" w:space="0" w:color="auto"/>
        <w:bottom w:val="none" w:sz="0" w:space="0" w:color="auto"/>
        <w:right w:val="none" w:sz="0" w:space="0" w:color="auto"/>
      </w:divBdr>
    </w:div>
    <w:div w:id="180092965">
      <w:bodyDiv w:val="1"/>
      <w:marLeft w:val="0"/>
      <w:marRight w:val="0"/>
      <w:marTop w:val="0"/>
      <w:marBottom w:val="0"/>
      <w:divBdr>
        <w:top w:val="none" w:sz="0" w:space="0" w:color="auto"/>
        <w:left w:val="none" w:sz="0" w:space="0" w:color="auto"/>
        <w:bottom w:val="none" w:sz="0" w:space="0" w:color="auto"/>
        <w:right w:val="none" w:sz="0" w:space="0" w:color="auto"/>
      </w:divBdr>
    </w:div>
    <w:div w:id="190723414">
      <w:bodyDiv w:val="1"/>
      <w:marLeft w:val="0"/>
      <w:marRight w:val="0"/>
      <w:marTop w:val="0"/>
      <w:marBottom w:val="0"/>
      <w:divBdr>
        <w:top w:val="none" w:sz="0" w:space="0" w:color="auto"/>
        <w:left w:val="none" w:sz="0" w:space="0" w:color="auto"/>
        <w:bottom w:val="none" w:sz="0" w:space="0" w:color="auto"/>
        <w:right w:val="none" w:sz="0" w:space="0" w:color="auto"/>
      </w:divBdr>
      <w:divsChild>
        <w:div w:id="366178479">
          <w:marLeft w:val="0"/>
          <w:marRight w:val="0"/>
          <w:marTop w:val="0"/>
          <w:marBottom w:val="375"/>
          <w:divBdr>
            <w:top w:val="none" w:sz="0" w:space="0" w:color="auto"/>
            <w:left w:val="none" w:sz="0" w:space="0" w:color="auto"/>
            <w:bottom w:val="none" w:sz="0" w:space="0" w:color="auto"/>
            <w:right w:val="none" w:sz="0" w:space="0" w:color="auto"/>
          </w:divBdr>
        </w:div>
      </w:divsChild>
    </w:div>
    <w:div w:id="193688519">
      <w:bodyDiv w:val="1"/>
      <w:marLeft w:val="0"/>
      <w:marRight w:val="0"/>
      <w:marTop w:val="0"/>
      <w:marBottom w:val="0"/>
      <w:divBdr>
        <w:top w:val="none" w:sz="0" w:space="0" w:color="auto"/>
        <w:left w:val="none" w:sz="0" w:space="0" w:color="auto"/>
        <w:bottom w:val="none" w:sz="0" w:space="0" w:color="auto"/>
        <w:right w:val="none" w:sz="0" w:space="0" w:color="auto"/>
      </w:divBdr>
      <w:divsChild>
        <w:div w:id="1866943654">
          <w:marLeft w:val="0"/>
          <w:marRight w:val="0"/>
          <w:marTop w:val="0"/>
          <w:marBottom w:val="0"/>
          <w:divBdr>
            <w:top w:val="none" w:sz="0" w:space="0" w:color="auto"/>
            <w:left w:val="none" w:sz="0" w:space="0" w:color="auto"/>
            <w:bottom w:val="none" w:sz="0" w:space="0" w:color="auto"/>
            <w:right w:val="none" w:sz="0" w:space="0" w:color="auto"/>
          </w:divBdr>
          <w:divsChild>
            <w:div w:id="2032145682">
              <w:marLeft w:val="0"/>
              <w:marRight w:val="0"/>
              <w:marTop w:val="0"/>
              <w:marBottom w:val="0"/>
              <w:divBdr>
                <w:top w:val="none" w:sz="0" w:space="0" w:color="auto"/>
                <w:left w:val="none" w:sz="0" w:space="0" w:color="auto"/>
                <w:bottom w:val="none" w:sz="0" w:space="0" w:color="auto"/>
                <w:right w:val="none" w:sz="0" w:space="0" w:color="auto"/>
              </w:divBdr>
              <w:divsChild>
                <w:div w:id="53044985">
                  <w:marLeft w:val="0"/>
                  <w:marRight w:val="0"/>
                  <w:marTop w:val="0"/>
                  <w:marBottom w:val="0"/>
                  <w:divBdr>
                    <w:top w:val="none" w:sz="0" w:space="0" w:color="auto"/>
                    <w:left w:val="none" w:sz="0" w:space="0" w:color="auto"/>
                    <w:bottom w:val="none" w:sz="0" w:space="0" w:color="auto"/>
                    <w:right w:val="none" w:sz="0" w:space="0" w:color="auto"/>
                  </w:divBdr>
                  <w:divsChild>
                    <w:div w:id="678192422">
                      <w:marLeft w:val="0"/>
                      <w:marRight w:val="0"/>
                      <w:marTop w:val="0"/>
                      <w:marBottom w:val="0"/>
                      <w:divBdr>
                        <w:top w:val="none" w:sz="0" w:space="0" w:color="auto"/>
                        <w:left w:val="none" w:sz="0" w:space="0" w:color="auto"/>
                        <w:bottom w:val="none" w:sz="0" w:space="0" w:color="auto"/>
                        <w:right w:val="none" w:sz="0" w:space="0" w:color="auto"/>
                      </w:divBdr>
                      <w:divsChild>
                        <w:div w:id="223223060">
                          <w:marLeft w:val="0"/>
                          <w:marRight w:val="0"/>
                          <w:marTop w:val="0"/>
                          <w:marBottom w:val="0"/>
                          <w:divBdr>
                            <w:top w:val="none" w:sz="0" w:space="0" w:color="auto"/>
                            <w:left w:val="none" w:sz="0" w:space="0" w:color="auto"/>
                            <w:bottom w:val="none" w:sz="0" w:space="0" w:color="auto"/>
                            <w:right w:val="none" w:sz="0" w:space="0" w:color="auto"/>
                          </w:divBdr>
                          <w:divsChild>
                            <w:div w:id="143505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596569">
      <w:bodyDiv w:val="1"/>
      <w:marLeft w:val="0"/>
      <w:marRight w:val="0"/>
      <w:marTop w:val="0"/>
      <w:marBottom w:val="0"/>
      <w:divBdr>
        <w:top w:val="none" w:sz="0" w:space="0" w:color="auto"/>
        <w:left w:val="none" w:sz="0" w:space="0" w:color="auto"/>
        <w:bottom w:val="none" w:sz="0" w:space="0" w:color="auto"/>
        <w:right w:val="none" w:sz="0" w:space="0" w:color="auto"/>
      </w:divBdr>
    </w:div>
    <w:div w:id="239558576">
      <w:bodyDiv w:val="1"/>
      <w:marLeft w:val="0"/>
      <w:marRight w:val="0"/>
      <w:marTop w:val="0"/>
      <w:marBottom w:val="0"/>
      <w:divBdr>
        <w:top w:val="none" w:sz="0" w:space="0" w:color="auto"/>
        <w:left w:val="none" w:sz="0" w:space="0" w:color="auto"/>
        <w:bottom w:val="none" w:sz="0" w:space="0" w:color="auto"/>
        <w:right w:val="none" w:sz="0" w:space="0" w:color="auto"/>
      </w:divBdr>
    </w:div>
    <w:div w:id="242228823">
      <w:bodyDiv w:val="1"/>
      <w:marLeft w:val="0"/>
      <w:marRight w:val="0"/>
      <w:marTop w:val="0"/>
      <w:marBottom w:val="0"/>
      <w:divBdr>
        <w:top w:val="none" w:sz="0" w:space="0" w:color="auto"/>
        <w:left w:val="none" w:sz="0" w:space="0" w:color="auto"/>
        <w:bottom w:val="none" w:sz="0" w:space="0" w:color="auto"/>
        <w:right w:val="none" w:sz="0" w:space="0" w:color="auto"/>
      </w:divBdr>
    </w:div>
    <w:div w:id="255867736">
      <w:bodyDiv w:val="1"/>
      <w:marLeft w:val="0"/>
      <w:marRight w:val="0"/>
      <w:marTop w:val="0"/>
      <w:marBottom w:val="0"/>
      <w:divBdr>
        <w:top w:val="none" w:sz="0" w:space="0" w:color="auto"/>
        <w:left w:val="none" w:sz="0" w:space="0" w:color="auto"/>
        <w:bottom w:val="none" w:sz="0" w:space="0" w:color="auto"/>
        <w:right w:val="none" w:sz="0" w:space="0" w:color="auto"/>
      </w:divBdr>
    </w:div>
    <w:div w:id="295841416">
      <w:bodyDiv w:val="1"/>
      <w:marLeft w:val="0"/>
      <w:marRight w:val="0"/>
      <w:marTop w:val="0"/>
      <w:marBottom w:val="0"/>
      <w:divBdr>
        <w:top w:val="none" w:sz="0" w:space="0" w:color="auto"/>
        <w:left w:val="none" w:sz="0" w:space="0" w:color="auto"/>
        <w:bottom w:val="none" w:sz="0" w:space="0" w:color="auto"/>
        <w:right w:val="none" w:sz="0" w:space="0" w:color="auto"/>
      </w:divBdr>
    </w:div>
    <w:div w:id="299000237">
      <w:bodyDiv w:val="1"/>
      <w:marLeft w:val="0"/>
      <w:marRight w:val="0"/>
      <w:marTop w:val="0"/>
      <w:marBottom w:val="0"/>
      <w:divBdr>
        <w:top w:val="none" w:sz="0" w:space="0" w:color="auto"/>
        <w:left w:val="none" w:sz="0" w:space="0" w:color="auto"/>
        <w:bottom w:val="none" w:sz="0" w:space="0" w:color="auto"/>
        <w:right w:val="none" w:sz="0" w:space="0" w:color="auto"/>
      </w:divBdr>
    </w:div>
    <w:div w:id="366882076">
      <w:bodyDiv w:val="1"/>
      <w:marLeft w:val="0"/>
      <w:marRight w:val="0"/>
      <w:marTop w:val="0"/>
      <w:marBottom w:val="0"/>
      <w:divBdr>
        <w:top w:val="none" w:sz="0" w:space="0" w:color="auto"/>
        <w:left w:val="none" w:sz="0" w:space="0" w:color="auto"/>
        <w:bottom w:val="none" w:sz="0" w:space="0" w:color="auto"/>
        <w:right w:val="none" w:sz="0" w:space="0" w:color="auto"/>
      </w:divBdr>
    </w:div>
    <w:div w:id="431098444">
      <w:bodyDiv w:val="1"/>
      <w:marLeft w:val="0"/>
      <w:marRight w:val="0"/>
      <w:marTop w:val="0"/>
      <w:marBottom w:val="0"/>
      <w:divBdr>
        <w:top w:val="none" w:sz="0" w:space="0" w:color="auto"/>
        <w:left w:val="none" w:sz="0" w:space="0" w:color="auto"/>
        <w:bottom w:val="none" w:sz="0" w:space="0" w:color="auto"/>
        <w:right w:val="none" w:sz="0" w:space="0" w:color="auto"/>
      </w:divBdr>
      <w:divsChild>
        <w:div w:id="1361400088">
          <w:marLeft w:val="0"/>
          <w:marRight w:val="0"/>
          <w:marTop w:val="0"/>
          <w:marBottom w:val="0"/>
          <w:divBdr>
            <w:top w:val="none" w:sz="0" w:space="0" w:color="auto"/>
            <w:left w:val="none" w:sz="0" w:space="0" w:color="auto"/>
            <w:bottom w:val="none" w:sz="0" w:space="0" w:color="auto"/>
            <w:right w:val="none" w:sz="0" w:space="0" w:color="auto"/>
          </w:divBdr>
          <w:divsChild>
            <w:div w:id="13842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33481">
      <w:bodyDiv w:val="1"/>
      <w:marLeft w:val="0"/>
      <w:marRight w:val="0"/>
      <w:marTop w:val="0"/>
      <w:marBottom w:val="0"/>
      <w:divBdr>
        <w:top w:val="none" w:sz="0" w:space="0" w:color="auto"/>
        <w:left w:val="none" w:sz="0" w:space="0" w:color="auto"/>
        <w:bottom w:val="none" w:sz="0" w:space="0" w:color="auto"/>
        <w:right w:val="none" w:sz="0" w:space="0" w:color="auto"/>
      </w:divBdr>
    </w:div>
    <w:div w:id="476841097">
      <w:bodyDiv w:val="1"/>
      <w:marLeft w:val="0"/>
      <w:marRight w:val="0"/>
      <w:marTop w:val="0"/>
      <w:marBottom w:val="0"/>
      <w:divBdr>
        <w:top w:val="none" w:sz="0" w:space="0" w:color="auto"/>
        <w:left w:val="none" w:sz="0" w:space="0" w:color="auto"/>
        <w:bottom w:val="none" w:sz="0" w:space="0" w:color="auto"/>
        <w:right w:val="none" w:sz="0" w:space="0" w:color="auto"/>
      </w:divBdr>
    </w:div>
    <w:div w:id="553195887">
      <w:bodyDiv w:val="1"/>
      <w:marLeft w:val="0"/>
      <w:marRight w:val="0"/>
      <w:marTop w:val="0"/>
      <w:marBottom w:val="0"/>
      <w:divBdr>
        <w:top w:val="none" w:sz="0" w:space="0" w:color="auto"/>
        <w:left w:val="none" w:sz="0" w:space="0" w:color="auto"/>
        <w:bottom w:val="none" w:sz="0" w:space="0" w:color="auto"/>
        <w:right w:val="none" w:sz="0" w:space="0" w:color="auto"/>
      </w:divBdr>
    </w:div>
    <w:div w:id="574126035">
      <w:bodyDiv w:val="1"/>
      <w:marLeft w:val="0"/>
      <w:marRight w:val="0"/>
      <w:marTop w:val="0"/>
      <w:marBottom w:val="0"/>
      <w:divBdr>
        <w:top w:val="none" w:sz="0" w:space="0" w:color="auto"/>
        <w:left w:val="none" w:sz="0" w:space="0" w:color="auto"/>
        <w:bottom w:val="none" w:sz="0" w:space="0" w:color="auto"/>
        <w:right w:val="none" w:sz="0" w:space="0" w:color="auto"/>
      </w:divBdr>
    </w:div>
    <w:div w:id="638456694">
      <w:bodyDiv w:val="1"/>
      <w:marLeft w:val="0"/>
      <w:marRight w:val="0"/>
      <w:marTop w:val="0"/>
      <w:marBottom w:val="0"/>
      <w:divBdr>
        <w:top w:val="none" w:sz="0" w:space="0" w:color="auto"/>
        <w:left w:val="none" w:sz="0" w:space="0" w:color="auto"/>
        <w:bottom w:val="none" w:sz="0" w:space="0" w:color="auto"/>
        <w:right w:val="none" w:sz="0" w:space="0" w:color="auto"/>
      </w:divBdr>
    </w:div>
    <w:div w:id="659384053">
      <w:bodyDiv w:val="1"/>
      <w:marLeft w:val="0"/>
      <w:marRight w:val="0"/>
      <w:marTop w:val="0"/>
      <w:marBottom w:val="0"/>
      <w:divBdr>
        <w:top w:val="none" w:sz="0" w:space="0" w:color="auto"/>
        <w:left w:val="none" w:sz="0" w:space="0" w:color="auto"/>
        <w:bottom w:val="none" w:sz="0" w:space="0" w:color="auto"/>
        <w:right w:val="none" w:sz="0" w:space="0" w:color="auto"/>
      </w:divBdr>
      <w:divsChild>
        <w:div w:id="333997741">
          <w:marLeft w:val="0"/>
          <w:marRight w:val="0"/>
          <w:marTop w:val="0"/>
          <w:marBottom w:val="0"/>
          <w:divBdr>
            <w:top w:val="none" w:sz="0" w:space="0" w:color="auto"/>
            <w:left w:val="none" w:sz="0" w:space="0" w:color="auto"/>
            <w:bottom w:val="none" w:sz="0" w:space="0" w:color="auto"/>
            <w:right w:val="none" w:sz="0" w:space="0" w:color="auto"/>
          </w:divBdr>
          <w:divsChild>
            <w:div w:id="176313110">
              <w:marLeft w:val="0"/>
              <w:marRight w:val="0"/>
              <w:marTop w:val="0"/>
              <w:marBottom w:val="0"/>
              <w:divBdr>
                <w:top w:val="none" w:sz="0" w:space="0" w:color="auto"/>
                <w:left w:val="none" w:sz="0" w:space="0" w:color="auto"/>
                <w:bottom w:val="none" w:sz="0" w:space="0" w:color="auto"/>
                <w:right w:val="none" w:sz="0" w:space="0" w:color="auto"/>
              </w:divBdr>
              <w:divsChild>
                <w:div w:id="781415823">
                  <w:marLeft w:val="0"/>
                  <w:marRight w:val="0"/>
                  <w:marTop w:val="0"/>
                  <w:marBottom w:val="0"/>
                  <w:divBdr>
                    <w:top w:val="none" w:sz="0" w:space="0" w:color="auto"/>
                    <w:left w:val="none" w:sz="0" w:space="0" w:color="auto"/>
                    <w:bottom w:val="none" w:sz="0" w:space="0" w:color="auto"/>
                    <w:right w:val="none" w:sz="0" w:space="0" w:color="auto"/>
                  </w:divBdr>
                  <w:divsChild>
                    <w:div w:id="114789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415779">
          <w:marLeft w:val="0"/>
          <w:marRight w:val="0"/>
          <w:marTop w:val="0"/>
          <w:marBottom w:val="0"/>
          <w:divBdr>
            <w:top w:val="none" w:sz="0" w:space="0" w:color="auto"/>
            <w:left w:val="none" w:sz="0" w:space="0" w:color="auto"/>
            <w:bottom w:val="none" w:sz="0" w:space="0" w:color="auto"/>
            <w:right w:val="none" w:sz="0" w:space="0" w:color="auto"/>
          </w:divBdr>
          <w:divsChild>
            <w:div w:id="244609028">
              <w:marLeft w:val="0"/>
              <w:marRight w:val="0"/>
              <w:marTop w:val="0"/>
              <w:marBottom w:val="0"/>
              <w:divBdr>
                <w:top w:val="none" w:sz="0" w:space="0" w:color="auto"/>
                <w:left w:val="none" w:sz="0" w:space="0" w:color="auto"/>
                <w:bottom w:val="none" w:sz="0" w:space="0" w:color="auto"/>
                <w:right w:val="none" w:sz="0" w:space="0" w:color="auto"/>
              </w:divBdr>
              <w:divsChild>
                <w:div w:id="440534026">
                  <w:marLeft w:val="0"/>
                  <w:marRight w:val="0"/>
                  <w:marTop w:val="0"/>
                  <w:marBottom w:val="0"/>
                  <w:divBdr>
                    <w:top w:val="none" w:sz="0" w:space="0" w:color="auto"/>
                    <w:left w:val="none" w:sz="0" w:space="0" w:color="auto"/>
                    <w:bottom w:val="none" w:sz="0" w:space="0" w:color="auto"/>
                    <w:right w:val="none" w:sz="0" w:space="0" w:color="auto"/>
                  </w:divBdr>
                  <w:divsChild>
                    <w:div w:id="40835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53737">
      <w:bodyDiv w:val="1"/>
      <w:marLeft w:val="0"/>
      <w:marRight w:val="0"/>
      <w:marTop w:val="0"/>
      <w:marBottom w:val="0"/>
      <w:divBdr>
        <w:top w:val="none" w:sz="0" w:space="0" w:color="auto"/>
        <w:left w:val="none" w:sz="0" w:space="0" w:color="auto"/>
        <w:bottom w:val="none" w:sz="0" w:space="0" w:color="auto"/>
        <w:right w:val="none" w:sz="0" w:space="0" w:color="auto"/>
      </w:divBdr>
    </w:div>
    <w:div w:id="673412340">
      <w:bodyDiv w:val="1"/>
      <w:marLeft w:val="0"/>
      <w:marRight w:val="0"/>
      <w:marTop w:val="0"/>
      <w:marBottom w:val="0"/>
      <w:divBdr>
        <w:top w:val="none" w:sz="0" w:space="0" w:color="auto"/>
        <w:left w:val="none" w:sz="0" w:space="0" w:color="auto"/>
        <w:bottom w:val="none" w:sz="0" w:space="0" w:color="auto"/>
        <w:right w:val="none" w:sz="0" w:space="0" w:color="auto"/>
      </w:divBdr>
    </w:div>
    <w:div w:id="686752840">
      <w:bodyDiv w:val="1"/>
      <w:marLeft w:val="0"/>
      <w:marRight w:val="0"/>
      <w:marTop w:val="0"/>
      <w:marBottom w:val="0"/>
      <w:divBdr>
        <w:top w:val="none" w:sz="0" w:space="0" w:color="auto"/>
        <w:left w:val="none" w:sz="0" w:space="0" w:color="auto"/>
        <w:bottom w:val="none" w:sz="0" w:space="0" w:color="auto"/>
        <w:right w:val="none" w:sz="0" w:space="0" w:color="auto"/>
      </w:divBdr>
    </w:div>
    <w:div w:id="705256788">
      <w:bodyDiv w:val="1"/>
      <w:marLeft w:val="0"/>
      <w:marRight w:val="0"/>
      <w:marTop w:val="0"/>
      <w:marBottom w:val="0"/>
      <w:divBdr>
        <w:top w:val="none" w:sz="0" w:space="0" w:color="auto"/>
        <w:left w:val="none" w:sz="0" w:space="0" w:color="auto"/>
        <w:bottom w:val="none" w:sz="0" w:space="0" w:color="auto"/>
        <w:right w:val="none" w:sz="0" w:space="0" w:color="auto"/>
      </w:divBdr>
    </w:div>
    <w:div w:id="788013952">
      <w:bodyDiv w:val="1"/>
      <w:marLeft w:val="0"/>
      <w:marRight w:val="0"/>
      <w:marTop w:val="0"/>
      <w:marBottom w:val="0"/>
      <w:divBdr>
        <w:top w:val="none" w:sz="0" w:space="0" w:color="auto"/>
        <w:left w:val="none" w:sz="0" w:space="0" w:color="auto"/>
        <w:bottom w:val="none" w:sz="0" w:space="0" w:color="auto"/>
        <w:right w:val="none" w:sz="0" w:space="0" w:color="auto"/>
      </w:divBdr>
    </w:div>
    <w:div w:id="858082006">
      <w:bodyDiv w:val="1"/>
      <w:marLeft w:val="0"/>
      <w:marRight w:val="0"/>
      <w:marTop w:val="0"/>
      <w:marBottom w:val="0"/>
      <w:divBdr>
        <w:top w:val="none" w:sz="0" w:space="0" w:color="auto"/>
        <w:left w:val="none" w:sz="0" w:space="0" w:color="auto"/>
        <w:bottom w:val="none" w:sz="0" w:space="0" w:color="auto"/>
        <w:right w:val="none" w:sz="0" w:space="0" w:color="auto"/>
      </w:divBdr>
    </w:div>
    <w:div w:id="882250311">
      <w:bodyDiv w:val="1"/>
      <w:marLeft w:val="0"/>
      <w:marRight w:val="0"/>
      <w:marTop w:val="0"/>
      <w:marBottom w:val="0"/>
      <w:divBdr>
        <w:top w:val="none" w:sz="0" w:space="0" w:color="auto"/>
        <w:left w:val="none" w:sz="0" w:space="0" w:color="auto"/>
        <w:bottom w:val="none" w:sz="0" w:space="0" w:color="auto"/>
        <w:right w:val="none" w:sz="0" w:space="0" w:color="auto"/>
      </w:divBdr>
    </w:div>
    <w:div w:id="884760096">
      <w:bodyDiv w:val="1"/>
      <w:marLeft w:val="0"/>
      <w:marRight w:val="0"/>
      <w:marTop w:val="0"/>
      <w:marBottom w:val="0"/>
      <w:divBdr>
        <w:top w:val="none" w:sz="0" w:space="0" w:color="auto"/>
        <w:left w:val="none" w:sz="0" w:space="0" w:color="auto"/>
        <w:bottom w:val="none" w:sz="0" w:space="0" w:color="auto"/>
        <w:right w:val="none" w:sz="0" w:space="0" w:color="auto"/>
      </w:divBdr>
    </w:div>
    <w:div w:id="889925456">
      <w:bodyDiv w:val="1"/>
      <w:marLeft w:val="0"/>
      <w:marRight w:val="0"/>
      <w:marTop w:val="0"/>
      <w:marBottom w:val="0"/>
      <w:divBdr>
        <w:top w:val="none" w:sz="0" w:space="0" w:color="auto"/>
        <w:left w:val="none" w:sz="0" w:space="0" w:color="auto"/>
        <w:bottom w:val="none" w:sz="0" w:space="0" w:color="auto"/>
        <w:right w:val="none" w:sz="0" w:space="0" w:color="auto"/>
      </w:divBdr>
      <w:divsChild>
        <w:div w:id="921453873">
          <w:marLeft w:val="0"/>
          <w:marRight w:val="0"/>
          <w:marTop w:val="0"/>
          <w:marBottom w:val="0"/>
          <w:divBdr>
            <w:top w:val="none" w:sz="0" w:space="0" w:color="auto"/>
            <w:left w:val="none" w:sz="0" w:space="0" w:color="auto"/>
            <w:bottom w:val="none" w:sz="0" w:space="0" w:color="auto"/>
            <w:right w:val="none" w:sz="0" w:space="0" w:color="auto"/>
          </w:divBdr>
        </w:div>
        <w:div w:id="1496922746">
          <w:marLeft w:val="0"/>
          <w:marRight w:val="0"/>
          <w:marTop w:val="0"/>
          <w:marBottom w:val="0"/>
          <w:divBdr>
            <w:top w:val="none" w:sz="0" w:space="0" w:color="auto"/>
            <w:left w:val="none" w:sz="0" w:space="0" w:color="auto"/>
            <w:bottom w:val="none" w:sz="0" w:space="0" w:color="auto"/>
            <w:right w:val="none" w:sz="0" w:space="0" w:color="auto"/>
          </w:divBdr>
        </w:div>
      </w:divsChild>
    </w:div>
    <w:div w:id="927737029">
      <w:bodyDiv w:val="1"/>
      <w:marLeft w:val="0"/>
      <w:marRight w:val="0"/>
      <w:marTop w:val="0"/>
      <w:marBottom w:val="0"/>
      <w:divBdr>
        <w:top w:val="none" w:sz="0" w:space="0" w:color="auto"/>
        <w:left w:val="none" w:sz="0" w:space="0" w:color="auto"/>
        <w:bottom w:val="none" w:sz="0" w:space="0" w:color="auto"/>
        <w:right w:val="none" w:sz="0" w:space="0" w:color="auto"/>
      </w:divBdr>
    </w:div>
    <w:div w:id="930939618">
      <w:bodyDiv w:val="1"/>
      <w:marLeft w:val="0"/>
      <w:marRight w:val="0"/>
      <w:marTop w:val="0"/>
      <w:marBottom w:val="0"/>
      <w:divBdr>
        <w:top w:val="none" w:sz="0" w:space="0" w:color="auto"/>
        <w:left w:val="none" w:sz="0" w:space="0" w:color="auto"/>
        <w:bottom w:val="none" w:sz="0" w:space="0" w:color="auto"/>
        <w:right w:val="none" w:sz="0" w:space="0" w:color="auto"/>
      </w:divBdr>
    </w:div>
    <w:div w:id="941300098">
      <w:bodyDiv w:val="1"/>
      <w:marLeft w:val="0"/>
      <w:marRight w:val="0"/>
      <w:marTop w:val="0"/>
      <w:marBottom w:val="0"/>
      <w:divBdr>
        <w:top w:val="none" w:sz="0" w:space="0" w:color="auto"/>
        <w:left w:val="none" w:sz="0" w:space="0" w:color="auto"/>
        <w:bottom w:val="none" w:sz="0" w:space="0" w:color="auto"/>
        <w:right w:val="none" w:sz="0" w:space="0" w:color="auto"/>
      </w:divBdr>
    </w:div>
    <w:div w:id="957220078">
      <w:bodyDiv w:val="1"/>
      <w:marLeft w:val="0"/>
      <w:marRight w:val="0"/>
      <w:marTop w:val="0"/>
      <w:marBottom w:val="0"/>
      <w:divBdr>
        <w:top w:val="none" w:sz="0" w:space="0" w:color="auto"/>
        <w:left w:val="none" w:sz="0" w:space="0" w:color="auto"/>
        <w:bottom w:val="none" w:sz="0" w:space="0" w:color="auto"/>
        <w:right w:val="none" w:sz="0" w:space="0" w:color="auto"/>
      </w:divBdr>
    </w:div>
    <w:div w:id="1019504539">
      <w:bodyDiv w:val="1"/>
      <w:marLeft w:val="0"/>
      <w:marRight w:val="0"/>
      <w:marTop w:val="0"/>
      <w:marBottom w:val="0"/>
      <w:divBdr>
        <w:top w:val="none" w:sz="0" w:space="0" w:color="auto"/>
        <w:left w:val="none" w:sz="0" w:space="0" w:color="auto"/>
        <w:bottom w:val="none" w:sz="0" w:space="0" w:color="auto"/>
        <w:right w:val="none" w:sz="0" w:space="0" w:color="auto"/>
      </w:divBdr>
    </w:div>
    <w:div w:id="1041858362">
      <w:bodyDiv w:val="1"/>
      <w:marLeft w:val="0"/>
      <w:marRight w:val="0"/>
      <w:marTop w:val="0"/>
      <w:marBottom w:val="0"/>
      <w:divBdr>
        <w:top w:val="none" w:sz="0" w:space="0" w:color="auto"/>
        <w:left w:val="none" w:sz="0" w:space="0" w:color="auto"/>
        <w:bottom w:val="none" w:sz="0" w:space="0" w:color="auto"/>
        <w:right w:val="none" w:sz="0" w:space="0" w:color="auto"/>
      </w:divBdr>
      <w:divsChild>
        <w:div w:id="1125346730">
          <w:marLeft w:val="0"/>
          <w:marRight w:val="0"/>
          <w:marTop w:val="0"/>
          <w:marBottom w:val="0"/>
          <w:divBdr>
            <w:top w:val="none" w:sz="0" w:space="0" w:color="auto"/>
            <w:left w:val="none" w:sz="0" w:space="0" w:color="auto"/>
            <w:bottom w:val="none" w:sz="0" w:space="0" w:color="auto"/>
            <w:right w:val="none" w:sz="0" w:space="0" w:color="auto"/>
          </w:divBdr>
          <w:divsChild>
            <w:div w:id="8755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41329">
      <w:bodyDiv w:val="1"/>
      <w:marLeft w:val="0"/>
      <w:marRight w:val="0"/>
      <w:marTop w:val="0"/>
      <w:marBottom w:val="0"/>
      <w:divBdr>
        <w:top w:val="none" w:sz="0" w:space="0" w:color="auto"/>
        <w:left w:val="none" w:sz="0" w:space="0" w:color="auto"/>
        <w:bottom w:val="none" w:sz="0" w:space="0" w:color="auto"/>
        <w:right w:val="none" w:sz="0" w:space="0" w:color="auto"/>
      </w:divBdr>
    </w:div>
    <w:div w:id="1061826525">
      <w:bodyDiv w:val="1"/>
      <w:marLeft w:val="0"/>
      <w:marRight w:val="0"/>
      <w:marTop w:val="0"/>
      <w:marBottom w:val="0"/>
      <w:divBdr>
        <w:top w:val="none" w:sz="0" w:space="0" w:color="auto"/>
        <w:left w:val="none" w:sz="0" w:space="0" w:color="auto"/>
        <w:bottom w:val="none" w:sz="0" w:space="0" w:color="auto"/>
        <w:right w:val="none" w:sz="0" w:space="0" w:color="auto"/>
      </w:divBdr>
    </w:div>
    <w:div w:id="1065371057">
      <w:bodyDiv w:val="1"/>
      <w:marLeft w:val="0"/>
      <w:marRight w:val="0"/>
      <w:marTop w:val="0"/>
      <w:marBottom w:val="0"/>
      <w:divBdr>
        <w:top w:val="none" w:sz="0" w:space="0" w:color="auto"/>
        <w:left w:val="none" w:sz="0" w:space="0" w:color="auto"/>
        <w:bottom w:val="none" w:sz="0" w:space="0" w:color="auto"/>
        <w:right w:val="none" w:sz="0" w:space="0" w:color="auto"/>
      </w:divBdr>
    </w:div>
    <w:div w:id="1079133878">
      <w:bodyDiv w:val="1"/>
      <w:marLeft w:val="0"/>
      <w:marRight w:val="0"/>
      <w:marTop w:val="0"/>
      <w:marBottom w:val="0"/>
      <w:divBdr>
        <w:top w:val="none" w:sz="0" w:space="0" w:color="auto"/>
        <w:left w:val="none" w:sz="0" w:space="0" w:color="auto"/>
        <w:bottom w:val="none" w:sz="0" w:space="0" w:color="auto"/>
        <w:right w:val="none" w:sz="0" w:space="0" w:color="auto"/>
      </w:divBdr>
      <w:divsChild>
        <w:div w:id="683170040">
          <w:marLeft w:val="0"/>
          <w:marRight w:val="0"/>
          <w:marTop w:val="0"/>
          <w:marBottom w:val="0"/>
          <w:divBdr>
            <w:top w:val="none" w:sz="0" w:space="0" w:color="auto"/>
            <w:left w:val="none" w:sz="0" w:space="0" w:color="auto"/>
            <w:bottom w:val="none" w:sz="0" w:space="0" w:color="auto"/>
            <w:right w:val="none" w:sz="0" w:space="0" w:color="auto"/>
          </w:divBdr>
          <w:divsChild>
            <w:div w:id="2047828346">
              <w:marLeft w:val="0"/>
              <w:marRight w:val="0"/>
              <w:marTop w:val="0"/>
              <w:marBottom w:val="0"/>
              <w:divBdr>
                <w:top w:val="none" w:sz="0" w:space="0" w:color="auto"/>
                <w:left w:val="none" w:sz="0" w:space="0" w:color="auto"/>
                <w:bottom w:val="none" w:sz="0" w:space="0" w:color="auto"/>
                <w:right w:val="none" w:sz="0" w:space="0" w:color="auto"/>
              </w:divBdr>
              <w:divsChild>
                <w:div w:id="919950562">
                  <w:marLeft w:val="0"/>
                  <w:marRight w:val="0"/>
                  <w:marTop w:val="0"/>
                  <w:marBottom w:val="0"/>
                  <w:divBdr>
                    <w:top w:val="none" w:sz="0" w:space="0" w:color="auto"/>
                    <w:left w:val="none" w:sz="0" w:space="0" w:color="auto"/>
                    <w:bottom w:val="none" w:sz="0" w:space="0" w:color="auto"/>
                    <w:right w:val="none" w:sz="0" w:space="0" w:color="auto"/>
                  </w:divBdr>
                  <w:divsChild>
                    <w:div w:id="95821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870220">
          <w:marLeft w:val="0"/>
          <w:marRight w:val="0"/>
          <w:marTop w:val="0"/>
          <w:marBottom w:val="0"/>
          <w:divBdr>
            <w:top w:val="none" w:sz="0" w:space="0" w:color="auto"/>
            <w:left w:val="none" w:sz="0" w:space="0" w:color="auto"/>
            <w:bottom w:val="none" w:sz="0" w:space="0" w:color="auto"/>
            <w:right w:val="none" w:sz="0" w:space="0" w:color="auto"/>
          </w:divBdr>
          <w:divsChild>
            <w:div w:id="333455574">
              <w:marLeft w:val="0"/>
              <w:marRight w:val="0"/>
              <w:marTop w:val="0"/>
              <w:marBottom w:val="0"/>
              <w:divBdr>
                <w:top w:val="none" w:sz="0" w:space="0" w:color="auto"/>
                <w:left w:val="none" w:sz="0" w:space="0" w:color="auto"/>
                <w:bottom w:val="none" w:sz="0" w:space="0" w:color="auto"/>
                <w:right w:val="none" w:sz="0" w:space="0" w:color="auto"/>
              </w:divBdr>
              <w:divsChild>
                <w:div w:id="1857696772">
                  <w:marLeft w:val="0"/>
                  <w:marRight w:val="0"/>
                  <w:marTop w:val="0"/>
                  <w:marBottom w:val="0"/>
                  <w:divBdr>
                    <w:top w:val="none" w:sz="0" w:space="0" w:color="auto"/>
                    <w:left w:val="none" w:sz="0" w:space="0" w:color="auto"/>
                    <w:bottom w:val="none" w:sz="0" w:space="0" w:color="auto"/>
                    <w:right w:val="none" w:sz="0" w:space="0" w:color="auto"/>
                  </w:divBdr>
                  <w:divsChild>
                    <w:div w:id="212835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405426">
      <w:bodyDiv w:val="1"/>
      <w:marLeft w:val="0"/>
      <w:marRight w:val="0"/>
      <w:marTop w:val="0"/>
      <w:marBottom w:val="0"/>
      <w:divBdr>
        <w:top w:val="none" w:sz="0" w:space="0" w:color="auto"/>
        <w:left w:val="none" w:sz="0" w:space="0" w:color="auto"/>
        <w:bottom w:val="none" w:sz="0" w:space="0" w:color="auto"/>
        <w:right w:val="none" w:sz="0" w:space="0" w:color="auto"/>
      </w:divBdr>
    </w:div>
    <w:div w:id="1101610795">
      <w:bodyDiv w:val="1"/>
      <w:marLeft w:val="0"/>
      <w:marRight w:val="0"/>
      <w:marTop w:val="0"/>
      <w:marBottom w:val="0"/>
      <w:divBdr>
        <w:top w:val="none" w:sz="0" w:space="0" w:color="auto"/>
        <w:left w:val="none" w:sz="0" w:space="0" w:color="auto"/>
        <w:bottom w:val="none" w:sz="0" w:space="0" w:color="auto"/>
        <w:right w:val="none" w:sz="0" w:space="0" w:color="auto"/>
      </w:divBdr>
    </w:div>
    <w:div w:id="1110128240">
      <w:bodyDiv w:val="1"/>
      <w:marLeft w:val="0"/>
      <w:marRight w:val="0"/>
      <w:marTop w:val="0"/>
      <w:marBottom w:val="0"/>
      <w:divBdr>
        <w:top w:val="none" w:sz="0" w:space="0" w:color="auto"/>
        <w:left w:val="none" w:sz="0" w:space="0" w:color="auto"/>
        <w:bottom w:val="none" w:sz="0" w:space="0" w:color="auto"/>
        <w:right w:val="none" w:sz="0" w:space="0" w:color="auto"/>
      </w:divBdr>
    </w:div>
    <w:div w:id="1121070136">
      <w:bodyDiv w:val="1"/>
      <w:marLeft w:val="0"/>
      <w:marRight w:val="0"/>
      <w:marTop w:val="0"/>
      <w:marBottom w:val="0"/>
      <w:divBdr>
        <w:top w:val="none" w:sz="0" w:space="0" w:color="auto"/>
        <w:left w:val="none" w:sz="0" w:space="0" w:color="auto"/>
        <w:bottom w:val="none" w:sz="0" w:space="0" w:color="auto"/>
        <w:right w:val="none" w:sz="0" w:space="0" w:color="auto"/>
      </w:divBdr>
    </w:div>
    <w:div w:id="1135180418">
      <w:bodyDiv w:val="1"/>
      <w:marLeft w:val="0"/>
      <w:marRight w:val="0"/>
      <w:marTop w:val="0"/>
      <w:marBottom w:val="0"/>
      <w:divBdr>
        <w:top w:val="none" w:sz="0" w:space="0" w:color="auto"/>
        <w:left w:val="none" w:sz="0" w:space="0" w:color="auto"/>
        <w:bottom w:val="none" w:sz="0" w:space="0" w:color="auto"/>
        <w:right w:val="none" w:sz="0" w:space="0" w:color="auto"/>
      </w:divBdr>
    </w:div>
    <w:div w:id="1146435258">
      <w:bodyDiv w:val="1"/>
      <w:marLeft w:val="0"/>
      <w:marRight w:val="0"/>
      <w:marTop w:val="0"/>
      <w:marBottom w:val="0"/>
      <w:divBdr>
        <w:top w:val="none" w:sz="0" w:space="0" w:color="auto"/>
        <w:left w:val="none" w:sz="0" w:space="0" w:color="auto"/>
        <w:bottom w:val="none" w:sz="0" w:space="0" w:color="auto"/>
        <w:right w:val="none" w:sz="0" w:space="0" w:color="auto"/>
      </w:divBdr>
      <w:divsChild>
        <w:div w:id="2100440439">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206412150">
      <w:bodyDiv w:val="1"/>
      <w:marLeft w:val="0"/>
      <w:marRight w:val="0"/>
      <w:marTop w:val="0"/>
      <w:marBottom w:val="0"/>
      <w:divBdr>
        <w:top w:val="none" w:sz="0" w:space="0" w:color="auto"/>
        <w:left w:val="none" w:sz="0" w:space="0" w:color="auto"/>
        <w:bottom w:val="none" w:sz="0" w:space="0" w:color="auto"/>
        <w:right w:val="none" w:sz="0" w:space="0" w:color="auto"/>
      </w:divBdr>
      <w:divsChild>
        <w:div w:id="745416590">
          <w:marLeft w:val="0"/>
          <w:marRight w:val="0"/>
          <w:marTop w:val="0"/>
          <w:marBottom w:val="0"/>
          <w:divBdr>
            <w:top w:val="none" w:sz="0" w:space="0" w:color="auto"/>
            <w:left w:val="none" w:sz="0" w:space="0" w:color="auto"/>
            <w:bottom w:val="none" w:sz="0" w:space="0" w:color="auto"/>
            <w:right w:val="none" w:sz="0" w:space="0" w:color="auto"/>
          </w:divBdr>
        </w:div>
        <w:div w:id="768160519">
          <w:marLeft w:val="0"/>
          <w:marRight w:val="0"/>
          <w:marTop w:val="0"/>
          <w:marBottom w:val="0"/>
          <w:divBdr>
            <w:top w:val="none" w:sz="0" w:space="0" w:color="auto"/>
            <w:left w:val="none" w:sz="0" w:space="0" w:color="auto"/>
            <w:bottom w:val="none" w:sz="0" w:space="0" w:color="auto"/>
            <w:right w:val="none" w:sz="0" w:space="0" w:color="auto"/>
          </w:divBdr>
        </w:div>
        <w:div w:id="901907339">
          <w:marLeft w:val="0"/>
          <w:marRight w:val="0"/>
          <w:marTop w:val="0"/>
          <w:marBottom w:val="0"/>
          <w:divBdr>
            <w:top w:val="none" w:sz="0" w:space="0" w:color="auto"/>
            <w:left w:val="none" w:sz="0" w:space="0" w:color="auto"/>
            <w:bottom w:val="none" w:sz="0" w:space="0" w:color="auto"/>
            <w:right w:val="none" w:sz="0" w:space="0" w:color="auto"/>
          </w:divBdr>
        </w:div>
        <w:div w:id="1126849891">
          <w:marLeft w:val="0"/>
          <w:marRight w:val="0"/>
          <w:marTop w:val="0"/>
          <w:marBottom w:val="0"/>
          <w:divBdr>
            <w:top w:val="none" w:sz="0" w:space="0" w:color="auto"/>
            <w:left w:val="none" w:sz="0" w:space="0" w:color="auto"/>
            <w:bottom w:val="none" w:sz="0" w:space="0" w:color="auto"/>
            <w:right w:val="none" w:sz="0" w:space="0" w:color="auto"/>
          </w:divBdr>
        </w:div>
      </w:divsChild>
    </w:div>
    <w:div w:id="1235630278">
      <w:bodyDiv w:val="1"/>
      <w:marLeft w:val="0"/>
      <w:marRight w:val="0"/>
      <w:marTop w:val="0"/>
      <w:marBottom w:val="0"/>
      <w:divBdr>
        <w:top w:val="none" w:sz="0" w:space="0" w:color="auto"/>
        <w:left w:val="none" w:sz="0" w:space="0" w:color="auto"/>
        <w:bottom w:val="none" w:sz="0" w:space="0" w:color="auto"/>
        <w:right w:val="none" w:sz="0" w:space="0" w:color="auto"/>
      </w:divBdr>
    </w:div>
    <w:div w:id="1237084639">
      <w:bodyDiv w:val="1"/>
      <w:marLeft w:val="0"/>
      <w:marRight w:val="0"/>
      <w:marTop w:val="0"/>
      <w:marBottom w:val="0"/>
      <w:divBdr>
        <w:top w:val="none" w:sz="0" w:space="0" w:color="auto"/>
        <w:left w:val="none" w:sz="0" w:space="0" w:color="auto"/>
        <w:bottom w:val="none" w:sz="0" w:space="0" w:color="auto"/>
        <w:right w:val="none" w:sz="0" w:space="0" w:color="auto"/>
      </w:divBdr>
    </w:div>
    <w:div w:id="1272132579">
      <w:bodyDiv w:val="1"/>
      <w:marLeft w:val="0"/>
      <w:marRight w:val="0"/>
      <w:marTop w:val="0"/>
      <w:marBottom w:val="0"/>
      <w:divBdr>
        <w:top w:val="none" w:sz="0" w:space="0" w:color="auto"/>
        <w:left w:val="none" w:sz="0" w:space="0" w:color="auto"/>
        <w:bottom w:val="none" w:sz="0" w:space="0" w:color="auto"/>
        <w:right w:val="none" w:sz="0" w:space="0" w:color="auto"/>
      </w:divBdr>
    </w:div>
    <w:div w:id="1296060867">
      <w:bodyDiv w:val="1"/>
      <w:marLeft w:val="0"/>
      <w:marRight w:val="0"/>
      <w:marTop w:val="0"/>
      <w:marBottom w:val="0"/>
      <w:divBdr>
        <w:top w:val="none" w:sz="0" w:space="0" w:color="auto"/>
        <w:left w:val="none" w:sz="0" w:space="0" w:color="auto"/>
        <w:bottom w:val="none" w:sz="0" w:space="0" w:color="auto"/>
        <w:right w:val="none" w:sz="0" w:space="0" w:color="auto"/>
      </w:divBdr>
    </w:div>
    <w:div w:id="1318608270">
      <w:bodyDiv w:val="1"/>
      <w:marLeft w:val="0"/>
      <w:marRight w:val="0"/>
      <w:marTop w:val="0"/>
      <w:marBottom w:val="0"/>
      <w:divBdr>
        <w:top w:val="none" w:sz="0" w:space="0" w:color="auto"/>
        <w:left w:val="none" w:sz="0" w:space="0" w:color="auto"/>
        <w:bottom w:val="none" w:sz="0" w:space="0" w:color="auto"/>
        <w:right w:val="none" w:sz="0" w:space="0" w:color="auto"/>
      </w:divBdr>
    </w:div>
    <w:div w:id="1321421184">
      <w:bodyDiv w:val="1"/>
      <w:marLeft w:val="0"/>
      <w:marRight w:val="0"/>
      <w:marTop w:val="0"/>
      <w:marBottom w:val="0"/>
      <w:divBdr>
        <w:top w:val="none" w:sz="0" w:space="0" w:color="auto"/>
        <w:left w:val="none" w:sz="0" w:space="0" w:color="auto"/>
        <w:bottom w:val="none" w:sz="0" w:space="0" w:color="auto"/>
        <w:right w:val="none" w:sz="0" w:space="0" w:color="auto"/>
      </w:divBdr>
    </w:div>
    <w:div w:id="1328898583">
      <w:bodyDiv w:val="1"/>
      <w:marLeft w:val="0"/>
      <w:marRight w:val="0"/>
      <w:marTop w:val="0"/>
      <w:marBottom w:val="0"/>
      <w:divBdr>
        <w:top w:val="none" w:sz="0" w:space="0" w:color="auto"/>
        <w:left w:val="none" w:sz="0" w:space="0" w:color="auto"/>
        <w:bottom w:val="none" w:sz="0" w:space="0" w:color="auto"/>
        <w:right w:val="none" w:sz="0" w:space="0" w:color="auto"/>
      </w:divBdr>
    </w:div>
    <w:div w:id="1337415534">
      <w:bodyDiv w:val="1"/>
      <w:marLeft w:val="0"/>
      <w:marRight w:val="0"/>
      <w:marTop w:val="0"/>
      <w:marBottom w:val="0"/>
      <w:divBdr>
        <w:top w:val="none" w:sz="0" w:space="0" w:color="auto"/>
        <w:left w:val="none" w:sz="0" w:space="0" w:color="auto"/>
        <w:bottom w:val="none" w:sz="0" w:space="0" w:color="auto"/>
        <w:right w:val="none" w:sz="0" w:space="0" w:color="auto"/>
      </w:divBdr>
    </w:div>
    <w:div w:id="1338921615">
      <w:bodyDiv w:val="1"/>
      <w:marLeft w:val="0"/>
      <w:marRight w:val="0"/>
      <w:marTop w:val="0"/>
      <w:marBottom w:val="0"/>
      <w:divBdr>
        <w:top w:val="none" w:sz="0" w:space="0" w:color="auto"/>
        <w:left w:val="none" w:sz="0" w:space="0" w:color="auto"/>
        <w:bottom w:val="none" w:sz="0" w:space="0" w:color="auto"/>
        <w:right w:val="none" w:sz="0" w:space="0" w:color="auto"/>
      </w:divBdr>
    </w:div>
    <w:div w:id="1347974370">
      <w:bodyDiv w:val="1"/>
      <w:marLeft w:val="0"/>
      <w:marRight w:val="0"/>
      <w:marTop w:val="0"/>
      <w:marBottom w:val="0"/>
      <w:divBdr>
        <w:top w:val="none" w:sz="0" w:space="0" w:color="auto"/>
        <w:left w:val="none" w:sz="0" w:space="0" w:color="auto"/>
        <w:bottom w:val="none" w:sz="0" w:space="0" w:color="auto"/>
        <w:right w:val="none" w:sz="0" w:space="0" w:color="auto"/>
      </w:divBdr>
    </w:div>
    <w:div w:id="1358581614">
      <w:bodyDiv w:val="1"/>
      <w:marLeft w:val="0"/>
      <w:marRight w:val="0"/>
      <w:marTop w:val="0"/>
      <w:marBottom w:val="0"/>
      <w:divBdr>
        <w:top w:val="none" w:sz="0" w:space="0" w:color="auto"/>
        <w:left w:val="none" w:sz="0" w:space="0" w:color="auto"/>
        <w:bottom w:val="none" w:sz="0" w:space="0" w:color="auto"/>
        <w:right w:val="none" w:sz="0" w:space="0" w:color="auto"/>
      </w:divBdr>
      <w:divsChild>
        <w:div w:id="1530990675">
          <w:marLeft w:val="0"/>
          <w:marRight w:val="0"/>
          <w:marTop w:val="0"/>
          <w:marBottom w:val="0"/>
          <w:divBdr>
            <w:top w:val="none" w:sz="0" w:space="0" w:color="auto"/>
            <w:left w:val="none" w:sz="0" w:space="0" w:color="auto"/>
            <w:bottom w:val="none" w:sz="0" w:space="0" w:color="auto"/>
            <w:right w:val="none" w:sz="0" w:space="0" w:color="auto"/>
          </w:divBdr>
          <w:divsChild>
            <w:div w:id="1740594769">
              <w:marLeft w:val="0"/>
              <w:marRight w:val="0"/>
              <w:marTop w:val="0"/>
              <w:marBottom w:val="0"/>
              <w:divBdr>
                <w:top w:val="none" w:sz="0" w:space="0" w:color="auto"/>
                <w:left w:val="none" w:sz="0" w:space="0" w:color="auto"/>
                <w:bottom w:val="none" w:sz="0" w:space="0" w:color="auto"/>
                <w:right w:val="none" w:sz="0" w:space="0" w:color="auto"/>
              </w:divBdr>
              <w:divsChild>
                <w:div w:id="69885374">
                  <w:marLeft w:val="0"/>
                  <w:marRight w:val="0"/>
                  <w:marTop w:val="0"/>
                  <w:marBottom w:val="0"/>
                  <w:divBdr>
                    <w:top w:val="none" w:sz="0" w:space="0" w:color="auto"/>
                    <w:left w:val="none" w:sz="0" w:space="0" w:color="auto"/>
                    <w:bottom w:val="none" w:sz="0" w:space="0" w:color="auto"/>
                    <w:right w:val="none" w:sz="0" w:space="0" w:color="auto"/>
                  </w:divBdr>
                  <w:divsChild>
                    <w:div w:id="70768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32067">
          <w:marLeft w:val="0"/>
          <w:marRight w:val="0"/>
          <w:marTop w:val="0"/>
          <w:marBottom w:val="0"/>
          <w:divBdr>
            <w:top w:val="none" w:sz="0" w:space="0" w:color="auto"/>
            <w:left w:val="none" w:sz="0" w:space="0" w:color="auto"/>
            <w:bottom w:val="none" w:sz="0" w:space="0" w:color="auto"/>
            <w:right w:val="none" w:sz="0" w:space="0" w:color="auto"/>
          </w:divBdr>
          <w:divsChild>
            <w:div w:id="253706491">
              <w:marLeft w:val="0"/>
              <w:marRight w:val="0"/>
              <w:marTop w:val="0"/>
              <w:marBottom w:val="0"/>
              <w:divBdr>
                <w:top w:val="none" w:sz="0" w:space="0" w:color="auto"/>
                <w:left w:val="none" w:sz="0" w:space="0" w:color="auto"/>
                <w:bottom w:val="none" w:sz="0" w:space="0" w:color="auto"/>
                <w:right w:val="none" w:sz="0" w:space="0" w:color="auto"/>
              </w:divBdr>
              <w:divsChild>
                <w:div w:id="306471883">
                  <w:marLeft w:val="0"/>
                  <w:marRight w:val="0"/>
                  <w:marTop w:val="0"/>
                  <w:marBottom w:val="0"/>
                  <w:divBdr>
                    <w:top w:val="none" w:sz="0" w:space="0" w:color="auto"/>
                    <w:left w:val="none" w:sz="0" w:space="0" w:color="auto"/>
                    <w:bottom w:val="none" w:sz="0" w:space="0" w:color="auto"/>
                    <w:right w:val="none" w:sz="0" w:space="0" w:color="auto"/>
                  </w:divBdr>
                  <w:divsChild>
                    <w:div w:id="8054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088500">
      <w:bodyDiv w:val="1"/>
      <w:marLeft w:val="0"/>
      <w:marRight w:val="0"/>
      <w:marTop w:val="0"/>
      <w:marBottom w:val="0"/>
      <w:divBdr>
        <w:top w:val="none" w:sz="0" w:space="0" w:color="auto"/>
        <w:left w:val="none" w:sz="0" w:space="0" w:color="auto"/>
        <w:bottom w:val="none" w:sz="0" w:space="0" w:color="auto"/>
        <w:right w:val="none" w:sz="0" w:space="0" w:color="auto"/>
      </w:divBdr>
    </w:div>
    <w:div w:id="1377048808">
      <w:bodyDiv w:val="1"/>
      <w:marLeft w:val="0"/>
      <w:marRight w:val="0"/>
      <w:marTop w:val="0"/>
      <w:marBottom w:val="0"/>
      <w:divBdr>
        <w:top w:val="none" w:sz="0" w:space="0" w:color="auto"/>
        <w:left w:val="none" w:sz="0" w:space="0" w:color="auto"/>
        <w:bottom w:val="none" w:sz="0" w:space="0" w:color="auto"/>
        <w:right w:val="none" w:sz="0" w:space="0" w:color="auto"/>
      </w:divBdr>
    </w:div>
    <w:div w:id="1391348873">
      <w:bodyDiv w:val="1"/>
      <w:marLeft w:val="0"/>
      <w:marRight w:val="0"/>
      <w:marTop w:val="0"/>
      <w:marBottom w:val="0"/>
      <w:divBdr>
        <w:top w:val="none" w:sz="0" w:space="0" w:color="auto"/>
        <w:left w:val="none" w:sz="0" w:space="0" w:color="auto"/>
        <w:bottom w:val="none" w:sz="0" w:space="0" w:color="auto"/>
        <w:right w:val="none" w:sz="0" w:space="0" w:color="auto"/>
      </w:divBdr>
    </w:div>
    <w:div w:id="1435906978">
      <w:bodyDiv w:val="1"/>
      <w:marLeft w:val="0"/>
      <w:marRight w:val="0"/>
      <w:marTop w:val="0"/>
      <w:marBottom w:val="0"/>
      <w:divBdr>
        <w:top w:val="none" w:sz="0" w:space="0" w:color="auto"/>
        <w:left w:val="none" w:sz="0" w:space="0" w:color="auto"/>
        <w:bottom w:val="none" w:sz="0" w:space="0" w:color="auto"/>
        <w:right w:val="none" w:sz="0" w:space="0" w:color="auto"/>
      </w:divBdr>
      <w:divsChild>
        <w:div w:id="15350244">
          <w:marLeft w:val="0"/>
          <w:marRight w:val="0"/>
          <w:marTop w:val="0"/>
          <w:marBottom w:val="0"/>
          <w:divBdr>
            <w:top w:val="none" w:sz="0" w:space="0" w:color="auto"/>
            <w:left w:val="none" w:sz="0" w:space="0" w:color="auto"/>
            <w:bottom w:val="none" w:sz="0" w:space="0" w:color="auto"/>
            <w:right w:val="none" w:sz="0" w:space="0" w:color="auto"/>
          </w:divBdr>
          <w:divsChild>
            <w:div w:id="2002614834">
              <w:marLeft w:val="0"/>
              <w:marRight w:val="0"/>
              <w:marTop w:val="0"/>
              <w:marBottom w:val="0"/>
              <w:divBdr>
                <w:top w:val="none" w:sz="0" w:space="0" w:color="auto"/>
                <w:left w:val="none" w:sz="0" w:space="0" w:color="auto"/>
                <w:bottom w:val="none" w:sz="0" w:space="0" w:color="auto"/>
                <w:right w:val="none" w:sz="0" w:space="0" w:color="auto"/>
              </w:divBdr>
              <w:divsChild>
                <w:div w:id="841745081">
                  <w:marLeft w:val="0"/>
                  <w:marRight w:val="0"/>
                  <w:marTop w:val="0"/>
                  <w:marBottom w:val="0"/>
                  <w:divBdr>
                    <w:top w:val="none" w:sz="0" w:space="0" w:color="auto"/>
                    <w:left w:val="none" w:sz="0" w:space="0" w:color="auto"/>
                    <w:bottom w:val="none" w:sz="0" w:space="0" w:color="auto"/>
                    <w:right w:val="none" w:sz="0" w:space="0" w:color="auto"/>
                  </w:divBdr>
                  <w:divsChild>
                    <w:div w:id="485443133">
                      <w:marLeft w:val="0"/>
                      <w:marRight w:val="0"/>
                      <w:marTop w:val="0"/>
                      <w:marBottom w:val="0"/>
                      <w:divBdr>
                        <w:top w:val="none" w:sz="0" w:space="0" w:color="auto"/>
                        <w:left w:val="none" w:sz="0" w:space="0" w:color="auto"/>
                        <w:bottom w:val="none" w:sz="0" w:space="0" w:color="auto"/>
                        <w:right w:val="none" w:sz="0" w:space="0" w:color="auto"/>
                      </w:divBdr>
                      <w:divsChild>
                        <w:div w:id="1154613299">
                          <w:marLeft w:val="0"/>
                          <w:marRight w:val="0"/>
                          <w:marTop w:val="0"/>
                          <w:marBottom w:val="0"/>
                          <w:divBdr>
                            <w:top w:val="none" w:sz="0" w:space="0" w:color="auto"/>
                            <w:left w:val="none" w:sz="0" w:space="0" w:color="auto"/>
                            <w:bottom w:val="none" w:sz="0" w:space="0" w:color="auto"/>
                            <w:right w:val="none" w:sz="0" w:space="0" w:color="auto"/>
                          </w:divBdr>
                          <w:divsChild>
                            <w:div w:id="151888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932510">
          <w:marLeft w:val="0"/>
          <w:marRight w:val="0"/>
          <w:marTop w:val="0"/>
          <w:marBottom w:val="0"/>
          <w:divBdr>
            <w:top w:val="none" w:sz="0" w:space="0" w:color="auto"/>
            <w:left w:val="none" w:sz="0" w:space="0" w:color="auto"/>
            <w:bottom w:val="none" w:sz="0" w:space="0" w:color="auto"/>
            <w:right w:val="none" w:sz="0" w:space="0" w:color="auto"/>
          </w:divBdr>
          <w:divsChild>
            <w:div w:id="841747794">
              <w:marLeft w:val="0"/>
              <w:marRight w:val="0"/>
              <w:marTop w:val="0"/>
              <w:marBottom w:val="0"/>
              <w:divBdr>
                <w:top w:val="none" w:sz="0" w:space="0" w:color="auto"/>
                <w:left w:val="none" w:sz="0" w:space="0" w:color="auto"/>
                <w:bottom w:val="none" w:sz="0" w:space="0" w:color="auto"/>
                <w:right w:val="none" w:sz="0" w:space="0" w:color="auto"/>
              </w:divBdr>
              <w:divsChild>
                <w:div w:id="2049988325">
                  <w:marLeft w:val="0"/>
                  <w:marRight w:val="0"/>
                  <w:marTop w:val="0"/>
                  <w:marBottom w:val="0"/>
                  <w:divBdr>
                    <w:top w:val="none" w:sz="0" w:space="0" w:color="auto"/>
                    <w:left w:val="none" w:sz="0" w:space="0" w:color="auto"/>
                    <w:bottom w:val="none" w:sz="0" w:space="0" w:color="auto"/>
                    <w:right w:val="none" w:sz="0" w:space="0" w:color="auto"/>
                  </w:divBdr>
                  <w:divsChild>
                    <w:div w:id="1021517402">
                      <w:marLeft w:val="0"/>
                      <w:marRight w:val="0"/>
                      <w:marTop w:val="0"/>
                      <w:marBottom w:val="0"/>
                      <w:divBdr>
                        <w:top w:val="none" w:sz="0" w:space="0" w:color="auto"/>
                        <w:left w:val="none" w:sz="0" w:space="0" w:color="auto"/>
                        <w:bottom w:val="none" w:sz="0" w:space="0" w:color="auto"/>
                        <w:right w:val="none" w:sz="0" w:space="0" w:color="auto"/>
                      </w:divBdr>
                      <w:divsChild>
                        <w:div w:id="6488669">
                          <w:marLeft w:val="0"/>
                          <w:marRight w:val="0"/>
                          <w:marTop w:val="0"/>
                          <w:marBottom w:val="0"/>
                          <w:divBdr>
                            <w:top w:val="none" w:sz="0" w:space="0" w:color="auto"/>
                            <w:left w:val="none" w:sz="0" w:space="0" w:color="auto"/>
                            <w:bottom w:val="none" w:sz="0" w:space="0" w:color="auto"/>
                            <w:right w:val="none" w:sz="0" w:space="0" w:color="auto"/>
                          </w:divBdr>
                          <w:divsChild>
                            <w:div w:id="389116802">
                              <w:marLeft w:val="0"/>
                              <w:marRight w:val="0"/>
                              <w:marTop w:val="0"/>
                              <w:marBottom w:val="0"/>
                              <w:divBdr>
                                <w:top w:val="none" w:sz="0" w:space="0" w:color="auto"/>
                                <w:left w:val="none" w:sz="0" w:space="0" w:color="auto"/>
                                <w:bottom w:val="none" w:sz="0" w:space="0" w:color="auto"/>
                                <w:right w:val="none" w:sz="0" w:space="0" w:color="auto"/>
                              </w:divBdr>
                              <w:divsChild>
                                <w:div w:id="1795638034">
                                  <w:marLeft w:val="0"/>
                                  <w:marRight w:val="0"/>
                                  <w:marTop w:val="0"/>
                                  <w:marBottom w:val="0"/>
                                  <w:divBdr>
                                    <w:top w:val="none" w:sz="0" w:space="0" w:color="auto"/>
                                    <w:left w:val="none" w:sz="0" w:space="0" w:color="auto"/>
                                    <w:bottom w:val="none" w:sz="0" w:space="0" w:color="auto"/>
                                    <w:right w:val="none" w:sz="0" w:space="0" w:color="auto"/>
                                  </w:divBdr>
                                </w:div>
                              </w:divsChild>
                            </w:div>
                            <w:div w:id="1109161155">
                              <w:marLeft w:val="0"/>
                              <w:marRight w:val="0"/>
                              <w:marTop w:val="0"/>
                              <w:marBottom w:val="0"/>
                              <w:divBdr>
                                <w:top w:val="none" w:sz="0" w:space="0" w:color="auto"/>
                                <w:left w:val="none" w:sz="0" w:space="0" w:color="auto"/>
                                <w:bottom w:val="none" w:sz="0" w:space="0" w:color="auto"/>
                                <w:right w:val="none" w:sz="0" w:space="0" w:color="auto"/>
                              </w:divBdr>
                              <w:divsChild>
                                <w:div w:id="19398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208280">
          <w:marLeft w:val="0"/>
          <w:marRight w:val="0"/>
          <w:marTop w:val="0"/>
          <w:marBottom w:val="0"/>
          <w:divBdr>
            <w:top w:val="none" w:sz="0" w:space="0" w:color="auto"/>
            <w:left w:val="none" w:sz="0" w:space="0" w:color="auto"/>
            <w:bottom w:val="none" w:sz="0" w:space="0" w:color="auto"/>
            <w:right w:val="none" w:sz="0" w:space="0" w:color="auto"/>
          </w:divBdr>
          <w:divsChild>
            <w:div w:id="853761077">
              <w:marLeft w:val="0"/>
              <w:marRight w:val="0"/>
              <w:marTop w:val="0"/>
              <w:marBottom w:val="0"/>
              <w:divBdr>
                <w:top w:val="none" w:sz="0" w:space="0" w:color="auto"/>
                <w:left w:val="none" w:sz="0" w:space="0" w:color="auto"/>
                <w:bottom w:val="none" w:sz="0" w:space="0" w:color="auto"/>
                <w:right w:val="none" w:sz="0" w:space="0" w:color="auto"/>
              </w:divBdr>
              <w:divsChild>
                <w:div w:id="1540971911">
                  <w:marLeft w:val="0"/>
                  <w:marRight w:val="0"/>
                  <w:marTop w:val="0"/>
                  <w:marBottom w:val="0"/>
                  <w:divBdr>
                    <w:top w:val="none" w:sz="0" w:space="0" w:color="auto"/>
                    <w:left w:val="none" w:sz="0" w:space="0" w:color="auto"/>
                    <w:bottom w:val="none" w:sz="0" w:space="0" w:color="auto"/>
                    <w:right w:val="none" w:sz="0" w:space="0" w:color="auto"/>
                  </w:divBdr>
                  <w:divsChild>
                    <w:div w:id="1224751761">
                      <w:marLeft w:val="0"/>
                      <w:marRight w:val="0"/>
                      <w:marTop w:val="0"/>
                      <w:marBottom w:val="0"/>
                      <w:divBdr>
                        <w:top w:val="none" w:sz="0" w:space="0" w:color="auto"/>
                        <w:left w:val="none" w:sz="0" w:space="0" w:color="auto"/>
                        <w:bottom w:val="none" w:sz="0" w:space="0" w:color="auto"/>
                        <w:right w:val="none" w:sz="0" w:space="0" w:color="auto"/>
                      </w:divBdr>
                      <w:divsChild>
                        <w:div w:id="1386106197">
                          <w:marLeft w:val="0"/>
                          <w:marRight w:val="0"/>
                          <w:marTop w:val="0"/>
                          <w:marBottom w:val="0"/>
                          <w:divBdr>
                            <w:top w:val="none" w:sz="0" w:space="0" w:color="auto"/>
                            <w:left w:val="none" w:sz="0" w:space="0" w:color="auto"/>
                            <w:bottom w:val="none" w:sz="0" w:space="0" w:color="auto"/>
                            <w:right w:val="none" w:sz="0" w:space="0" w:color="auto"/>
                          </w:divBdr>
                          <w:divsChild>
                            <w:div w:id="66651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190161">
      <w:bodyDiv w:val="1"/>
      <w:marLeft w:val="0"/>
      <w:marRight w:val="0"/>
      <w:marTop w:val="0"/>
      <w:marBottom w:val="0"/>
      <w:divBdr>
        <w:top w:val="none" w:sz="0" w:space="0" w:color="auto"/>
        <w:left w:val="none" w:sz="0" w:space="0" w:color="auto"/>
        <w:bottom w:val="none" w:sz="0" w:space="0" w:color="auto"/>
        <w:right w:val="none" w:sz="0" w:space="0" w:color="auto"/>
      </w:divBdr>
    </w:div>
    <w:div w:id="1450009936">
      <w:bodyDiv w:val="1"/>
      <w:marLeft w:val="0"/>
      <w:marRight w:val="0"/>
      <w:marTop w:val="0"/>
      <w:marBottom w:val="0"/>
      <w:divBdr>
        <w:top w:val="none" w:sz="0" w:space="0" w:color="auto"/>
        <w:left w:val="none" w:sz="0" w:space="0" w:color="auto"/>
        <w:bottom w:val="none" w:sz="0" w:space="0" w:color="auto"/>
        <w:right w:val="none" w:sz="0" w:space="0" w:color="auto"/>
      </w:divBdr>
      <w:divsChild>
        <w:div w:id="2113890209">
          <w:marLeft w:val="0"/>
          <w:marRight w:val="0"/>
          <w:marTop w:val="240"/>
          <w:marBottom w:val="0"/>
          <w:divBdr>
            <w:top w:val="none" w:sz="0" w:space="0" w:color="auto"/>
            <w:left w:val="none" w:sz="0" w:space="0" w:color="auto"/>
            <w:bottom w:val="none" w:sz="0" w:space="0" w:color="auto"/>
            <w:right w:val="none" w:sz="0" w:space="0" w:color="auto"/>
          </w:divBdr>
          <w:divsChild>
            <w:div w:id="983435461">
              <w:marLeft w:val="0"/>
              <w:marRight w:val="0"/>
              <w:marTop w:val="0"/>
              <w:marBottom w:val="0"/>
              <w:divBdr>
                <w:top w:val="none" w:sz="0" w:space="0" w:color="auto"/>
                <w:left w:val="none" w:sz="0" w:space="0" w:color="auto"/>
                <w:bottom w:val="none" w:sz="0" w:space="0" w:color="auto"/>
                <w:right w:val="none" w:sz="0" w:space="0" w:color="auto"/>
              </w:divBdr>
              <w:divsChild>
                <w:div w:id="495536441">
                  <w:marLeft w:val="0"/>
                  <w:marRight w:val="0"/>
                  <w:marTop w:val="0"/>
                  <w:marBottom w:val="0"/>
                  <w:divBdr>
                    <w:top w:val="none" w:sz="0" w:space="0" w:color="auto"/>
                    <w:left w:val="none" w:sz="0" w:space="0" w:color="auto"/>
                    <w:bottom w:val="none" w:sz="0" w:space="0" w:color="auto"/>
                    <w:right w:val="none" w:sz="0" w:space="0" w:color="auto"/>
                  </w:divBdr>
                  <w:divsChild>
                    <w:div w:id="733504463">
                      <w:marLeft w:val="0"/>
                      <w:marRight w:val="0"/>
                      <w:marTop w:val="0"/>
                      <w:marBottom w:val="0"/>
                      <w:divBdr>
                        <w:top w:val="none" w:sz="0" w:space="0" w:color="auto"/>
                        <w:left w:val="none" w:sz="0" w:space="0" w:color="auto"/>
                        <w:bottom w:val="none" w:sz="0" w:space="0" w:color="auto"/>
                        <w:right w:val="none" w:sz="0" w:space="0" w:color="auto"/>
                      </w:divBdr>
                      <w:divsChild>
                        <w:div w:id="2096124358">
                          <w:marLeft w:val="0"/>
                          <w:marRight w:val="0"/>
                          <w:marTop w:val="0"/>
                          <w:marBottom w:val="0"/>
                          <w:divBdr>
                            <w:top w:val="none" w:sz="0" w:space="0" w:color="auto"/>
                            <w:left w:val="none" w:sz="0" w:space="0" w:color="auto"/>
                            <w:bottom w:val="none" w:sz="0" w:space="0" w:color="auto"/>
                            <w:right w:val="none" w:sz="0" w:space="0" w:color="auto"/>
                          </w:divBdr>
                          <w:divsChild>
                            <w:div w:id="1103454765">
                              <w:marLeft w:val="0"/>
                              <w:marRight w:val="0"/>
                              <w:marTop w:val="0"/>
                              <w:marBottom w:val="0"/>
                              <w:divBdr>
                                <w:top w:val="none" w:sz="0" w:space="0" w:color="auto"/>
                                <w:left w:val="none" w:sz="0" w:space="0" w:color="auto"/>
                                <w:bottom w:val="none" w:sz="0" w:space="0" w:color="auto"/>
                                <w:right w:val="none" w:sz="0" w:space="0" w:color="auto"/>
                              </w:divBdr>
                              <w:divsChild>
                                <w:div w:id="1718312874">
                                  <w:marLeft w:val="0"/>
                                  <w:marRight w:val="0"/>
                                  <w:marTop w:val="0"/>
                                  <w:marBottom w:val="0"/>
                                  <w:divBdr>
                                    <w:top w:val="none" w:sz="0" w:space="0" w:color="auto"/>
                                    <w:left w:val="none" w:sz="0" w:space="0" w:color="auto"/>
                                    <w:bottom w:val="none" w:sz="0" w:space="0" w:color="auto"/>
                                    <w:right w:val="none" w:sz="0" w:space="0" w:color="auto"/>
                                  </w:divBdr>
                                </w:div>
                                <w:div w:id="7133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967984">
                          <w:marLeft w:val="0"/>
                          <w:marRight w:val="0"/>
                          <w:marTop w:val="0"/>
                          <w:marBottom w:val="0"/>
                          <w:divBdr>
                            <w:top w:val="none" w:sz="0" w:space="0" w:color="auto"/>
                            <w:left w:val="none" w:sz="0" w:space="0" w:color="auto"/>
                            <w:bottom w:val="none" w:sz="0" w:space="0" w:color="auto"/>
                            <w:right w:val="none" w:sz="0" w:space="0" w:color="auto"/>
                          </w:divBdr>
                          <w:divsChild>
                            <w:div w:id="73612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00974">
              <w:marLeft w:val="0"/>
              <w:marRight w:val="0"/>
              <w:marTop w:val="0"/>
              <w:marBottom w:val="0"/>
              <w:divBdr>
                <w:top w:val="none" w:sz="0" w:space="0" w:color="auto"/>
                <w:left w:val="none" w:sz="0" w:space="0" w:color="auto"/>
                <w:bottom w:val="none" w:sz="0" w:space="0" w:color="auto"/>
                <w:right w:val="none" w:sz="0" w:space="0" w:color="auto"/>
              </w:divBdr>
            </w:div>
          </w:divsChild>
        </w:div>
        <w:div w:id="1088579500">
          <w:marLeft w:val="0"/>
          <w:marRight w:val="0"/>
          <w:marTop w:val="240"/>
          <w:marBottom w:val="0"/>
          <w:divBdr>
            <w:top w:val="none" w:sz="0" w:space="0" w:color="auto"/>
            <w:left w:val="none" w:sz="0" w:space="0" w:color="auto"/>
            <w:bottom w:val="none" w:sz="0" w:space="0" w:color="auto"/>
            <w:right w:val="none" w:sz="0" w:space="0" w:color="auto"/>
          </w:divBdr>
          <w:divsChild>
            <w:div w:id="1272080922">
              <w:marLeft w:val="0"/>
              <w:marRight w:val="0"/>
              <w:marTop w:val="0"/>
              <w:marBottom w:val="0"/>
              <w:divBdr>
                <w:top w:val="none" w:sz="0" w:space="0" w:color="auto"/>
                <w:left w:val="none" w:sz="0" w:space="0" w:color="auto"/>
                <w:bottom w:val="none" w:sz="0" w:space="0" w:color="auto"/>
                <w:right w:val="none" w:sz="0" w:space="0" w:color="auto"/>
              </w:divBdr>
              <w:divsChild>
                <w:div w:id="301694610">
                  <w:marLeft w:val="0"/>
                  <w:marRight w:val="0"/>
                  <w:marTop w:val="0"/>
                  <w:marBottom w:val="0"/>
                  <w:divBdr>
                    <w:top w:val="none" w:sz="0" w:space="0" w:color="auto"/>
                    <w:left w:val="none" w:sz="0" w:space="0" w:color="auto"/>
                    <w:bottom w:val="none" w:sz="0" w:space="0" w:color="auto"/>
                    <w:right w:val="none" w:sz="0" w:space="0" w:color="auto"/>
                  </w:divBdr>
                  <w:divsChild>
                    <w:div w:id="275674364">
                      <w:marLeft w:val="0"/>
                      <w:marRight w:val="0"/>
                      <w:marTop w:val="0"/>
                      <w:marBottom w:val="0"/>
                      <w:divBdr>
                        <w:top w:val="none" w:sz="0" w:space="0" w:color="auto"/>
                        <w:left w:val="none" w:sz="0" w:space="0" w:color="auto"/>
                        <w:bottom w:val="none" w:sz="0" w:space="0" w:color="auto"/>
                        <w:right w:val="none" w:sz="0" w:space="0" w:color="auto"/>
                      </w:divBdr>
                      <w:divsChild>
                        <w:div w:id="457336262">
                          <w:marLeft w:val="0"/>
                          <w:marRight w:val="0"/>
                          <w:marTop w:val="0"/>
                          <w:marBottom w:val="0"/>
                          <w:divBdr>
                            <w:top w:val="none" w:sz="0" w:space="0" w:color="auto"/>
                            <w:left w:val="none" w:sz="0" w:space="0" w:color="auto"/>
                            <w:bottom w:val="none" w:sz="0" w:space="0" w:color="auto"/>
                            <w:right w:val="none" w:sz="0" w:space="0" w:color="auto"/>
                          </w:divBdr>
                          <w:divsChild>
                            <w:div w:id="1953708874">
                              <w:marLeft w:val="0"/>
                              <w:marRight w:val="0"/>
                              <w:marTop w:val="0"/>
                              <w:marBottom w:val="0"/>
                              <w:divBdr>
                                <w:top w:val="none" w:sz="0" w:space="0" w:color="auto"/>
                                <w:left w:val="none" w:sz="0" w:space="0" w:color="auto"/>
                                <w:bottom w:val="none" w:sz="0" w:space="0" w:color="auto"/>
                                <w:right w:val="none" w:sz="0" w:space="0" w:color="auto"/>
                              </w:divBdr>
                              <w:divsChild>
                                <w:div w:id="1791045250">
                                  <w:marLeft w:val="0"/>
                                  <w:marRight w:val="0"/>
                                  <w:marTop w:val="0"/>
                                  <w:marBottom w:val="0"/>
                                  <w:divBdr>
                                    <w:top w:val="none" w:sz="0" w:space="0" w:color="auto"/>
                                    <w:left w:val="none" w:sz="0" w:space="0" w:color="auto"/>
                                    <w:bottom w:val="none" w:sz="0" w:space="0" w:color="auto"/>
                                    <w:right w:val="none" w:sz="0" w:space="0" w:color="auto"/>
                                  </w:divBdr>
                                </w:div>
                                <w:div w:id="1323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5796">
                          <w:marLeft w:val="0"/>
                          <w:marRight w:val="0"/>
                          <w:marTop w:val="0"/>
                          <w:marBottom w:val="0"/>
                          <w:divBdr>
                            <w:top w:val="none" w:sz="0" w:space="0" w:color="auto"/>
                            <w:left w:val="none" w:sz="0" w:space="0" w:color="auto"/>
                            <w:bottom w:val="none" w:sz="0" w:space="0" w:color="auto"/>
                            <w:right w:val="none" w:sz="0" w:space="0" w:color="auto"/>
                          </w:divBdr>
                          <w:divsChild>
                            <w:div w:id="1329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96113">
      <w:bodyDiv w:val="1"/>
      <w:marLeft w:val="0"/>
      <w:marRight w:val="0"/>
      <w:marTop w:val="0"/>
      <w:marBottom w:val="0"/>
      <w:divBdr>
        <w:top w:val="none" w:sz="0" w:space="0" w:color="auto"/>
        <w:left w:val="none" w:sz="0" w:space="0" w:color="auto"/>
        <w:bottom w:val="none" w:sz="0" w:space="0" w:color="auto"/>
        <w:right w:val="none" w:sz="0" w:space="0" w:color="auto"/>
      </w:divBdr>
    </w:div>
    <w:div w:id="1468549684">
      <w:bodyDiv w:val="1"/>
      <w:marLeft w:val="0"/>
      <w:marRight w:val="0"/>
      <w:marTop w:val="0"/>
      <w:marBottom w:val="0"/>
      <w:divBdr>
        <w:top w:val="none" w:sz="0" w:space="0" w:color="auto"/>
        <w:left w:val="none" w:sz="0" w:space="0" w:color="auto"/>
        <w:bottom w:val="none" w:sz="0" w:space="0" w:color="auto"/>
        <w:right w:val="none" w:sz="0" w:space="0" w:color="auto"/>
      </w:divBdr>
    </w:div>
    <w:div w:id="1486320264">
      <w:bodyDiv w:val="1"/>
      <w:marLeft w:val="0"/>
      <w:marRight w:val="0"/>
      <w:marTop w:val="0"/>
      <w:marBottom w:val="0"/>
      <w:divBdr>
        <w:top w:val="none" w:sz="0" w:space="0" w:color="auto"/>
        <w:left w:val="none" w:sz="0" w:space="0" w:color="auto"/>
        <w:bottom w:val="none" w:sz="0" w:space="0" w:color="auto"/>
        <w:right w:val="none" w:sz="0" w:space="0" w:color="auto"/>
      </w:divBdr>
    </w:div>
    <w:div w:id="1497266184">
      <w:bodyDiv w:val="1"/>
      <w:marLeft w:val="0"/>
      <w:marRight w:val="0"/>
      <w:marTop w:val="0"/>
      <w:marBottom w:val="0"/>
      <w:divBdr>
        <w:top w:val="none" w:sz="0" w:space="0" w:color="auto"/>
        <w:left w:val="none" w:sz="0" w:space="0" w:color="auto"/>
        <w:bottom w:val="none" w:sz="0" w:space="0" w:color="auto"/>
        <w:right w:val="none" w:sz="0" w:space="0" w:color="auto"/>
      </w:divBdr>
      <w:divsChild>
        <w:div w:id="1686790557">
          <w:marLeft w:val="0"/>
          <w:marRight w:val="0"/>
          <w:marTop w:val="0"/>
          <w:marBottom w:val="0"/>
          <w:divBdr>
            <w:top w:val="single" w:sz="2" w:space="0" w:color="auto"/>
            <w:left w:val="single" w:sz="48" w:space="0" w:color="auto"/>
            <w:bottom w:val="single" w:sz="2" w:space="0" w:color="auto"/>
            <w:right w:val="single" w:sz="2" w:space="0" w:color="auto"/>
          </w:divBdr>
          <w:divsChild>
            <w:div w:id="1556115546">
              <w:marLeft w:val="0"/>
              <w:marRight w:val="0"/>
              <w:marTop w:val="0"/>
              <w:marBottom w:val="0"/>
              <w:divBdr>
                <w:top w:val="single" w:sz="2" w:space="0" w:color="auto"/>
                <w:left w:val="single" w:sz="2" w:space="0" w:color="auto"/>
                <w:bottom w:val="single" w:sz="2" w:space="0" w:color="auto"/>
                <w:right w:val="single" w:sz="2" w:space="0" w:color="auto"/>
              </w:divBdr>
              <w:divsChild>
                <w:div w:id="1385712264">
                  <w:marLeft w:val="0"/>
                  <w:marRight w:val="0"/>
                  <w:marTop w:val="0"/>
                  <w:marBottom w:val="0"/>
                  <w:divBdr>
                    <w:top w:val="single" w:sz="2" w:space="0" w:color="auto"/>
                    <w:left w:val="single" w:sz="2" w:space="0" w:color="auto"/>
                    <w:bottom w:val="single" w:sz="2" w:space="0" w:color="auto"/>
                    <w:right w:val="single" w:sz="2" w:space="0" w:color="auto"/>
                  </w:divBdr>
                </w:div>
                <w:div w:id="1372848791">
                  <w:marLeft w:val="0"/>
                  <w:marRight w:val="0"/>
                  <w:marTop w:val="0"/>
                  <w:marBottom w:val="0"/>
                  <w:divBdr>
                    <w:top w:val="single" w:sz="2" w:space="0" w:color="auto"/>
                    <w:left w:val="single" w:sz="2" w:space="0" w:color="auto"/>
                    <w:bottom w:val="single" w:sz="2" w:space="0" w:color="auto"/>
                    <w:right w:val="single" w:sz="2" w:space="0" w:color="auto"/>
                  </w:divBdr>
                </w:div>
                <w:div w:id="16387569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07519434">
          <w:marLeft w:val="0"/>
          <w:marRight w:val="0"/>
          <w:marTop w:val="0"/>
          <w:marBottom w:val="0"/>
          <w:divBdr>
            <w:top w:val="single" w:sz="2" w:space="0" w:color="auto"/>
            <w:left w:val="single" w:sz="2" w:space="0" w:color="auto"/>
            <w:bottom w:val="single" w:sz="2" w:space="0" w:color="auto"/>
            <w:right w:val="single" w:sz="2" w:space="0" w:color="auto"/>
          </w:divBdr>
          <w:divsChild>
            <w:div w:id="2133741200">
              <w:marLeft w:val="0"/>
              <w:marRight w:val="0"/>
              <w:marTop w:val="0"/>
              <w:marBottom w:val="0"/>
              <w:divBdr>
                <w:top w:val="single" w:sz="2" w:space="0" w:color="auto"/>
                <w:left w:val="single" w:sz="2" w:space="0" w:color="auto"/>
                <w:bottom w:val="single" w:sz="2" w:space="0" w:color="auto"/>
                <w:right w:val="single" w:sz="2" w:space="0" w:color="auto"/>
              </w:divBdr>
              <w:divsChild>
                <w:div w:id="647052501">
                  <w:marLeft w:val="0"/>
                  <w:marRight w:val="0"/>
                  <w:marTop w:val="0"/>
                  <w:marBottom w:val="0"/>
                  <w:divBdr>
                    <w:top w:val="single" w:sz="6" w:space="0" w:color="auto"/>
                    <w:left w:val="single" w:sz="6" w:space="0" w:color="auto"/>
                    <w:bottom w:val="single" w:sz="6" w:space="0" w:color="auto"/>
                    <w:right w:val="single" w:sz="6" w:space="0" w:color="auto"/>
                  </w:divBdr>
                  <w:divsChild>
                    <w:div w:id="392310618">
                      <w:marLeft w:val="0"/>
                      <w:marRight w:val="0"/>
                      <w:marTop w:val="0"/>
                      <w:marBottom w:val="0"/>
                      <w:divBdr>
                        <w:top w:val="single" w:sz="2" w:space="0" w:color="auto"/>
                        <w:left w:val="single" w:sz="2" w:space="0" w:color="auto"/>
                        <w:bottom w:val="single" w:sz="2" w:space="0" w:color="auto"/>
                        <w:right w:val="single" w:sz="2" w:space="0" w:color="auto"/>
                      </w:divBdr>
                      <w:divsChild>
                        <w:div w:id="1559784976">
                          <w:marLeft w:val="0"/>
                          <w:marRight w:val="0"/>
                          <w:marTop w:val="0"/>
                          <w:marBottom w:val="0"/>
                          <w:divBdr>
                            <w:top w:val="single" w:sz="2" w:space="0" w:color="auto"/>
                            <w:left w:val="single" w:sz="2" w:space="0" w:color="auto"/>
                            <w:bottom w:val="single" w:sz="2" w:space="0" w:color="auto"/>
                            <w:right w:val="single" w:sz="2" w:space="0" w:color="auto"/>
                          </w:divBdr>
                          <w:divsChild>
                            <w:div w:id="1101031257">
                              <w:marLeft w:val="0"/>
                              <w:marRight w:val="0"/>
                              <w:marTop w:val="0"/>
                              <w:marBottom w:val="0"/>
                              <w:divBdr>
                                <w:top w:val="single" w:sz="2" w:space="0" w:color="auto"/>
                                <w:left w:val="single" w:sz="2" w:space="0" w:color="auto"/>
                                <w:bottom w:val="single" w:sz="2" w:space="0" w:color="auto"/>
                                <w:right w:val="single" w:sz="2" w:space="0" w:color="auto"/>
                              </w:divBdr>
                              <w:divsChild>
                                <w:div w:id="19798711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547110388">
                  <w:marLeft w:val="0"/>
                  <w:marRight w:val="0"/>
                  <w:marTop w:val="0"/>
                  <w:marBottom w:val="0"/>
                  <w:divBdr>
                    <w:top w:val="single" w:sz="6" w:space="0" w:color="auto"/>
                    <w:left w:val="single" w:sz="6" w:space="0" w:color="auto"/>
                    <w:bottom w:val="single" w:sz="6" w:space="0" w:color="auto"/>
                    <w:right w:val="single" w:sz="6" w:space="0" w:color="auto"/>
                  </w:divBdr>
                  <w:divsChild>
                    <w:div w:id="412047530">
                      <w:marLeft w:val="0"/>
                      <w:marRight w:val="0"/>
                      <w:marTop w:val="0"/>
                      <w:marBottom w:val="0"/>
                      <w:divBdr>
                        <w:top w:val="single" w:sz="2" w:space="0" w:color="auto"/>
                        <w:left w:val="single" w:sz="2" w:space="0" w:color="auto"/>
                        <w:bottom w:val="single" w:sz="2" w:space="0" w:color="auto"/>
                        <w:right w:val="single" w:sz="2" w:space="0" w:color="auto"/>
                      </w:divBdr>
                      <w:divsChild>
                        <w:div w:id="1080296836">
                          <w:marLeft w:val="0"/>
                          <w:marRight w:val="0"/>
                          <w:marTop w:val="0"/>
                          <w:marBottom w:val="0"/>
                          <w:divBdr>
                            <w:top w:val="single" w:sz="2" w:space="0" w:color="auto"/>
                            <w:left w:val="single" w:sz="2" w:space="0" w:color="auto"/>
                            <w:bottom w:val="single" w:sz="2" w:space="0" w:color="auto"/>
                            <w:right w:val="single" w:sz="2" w:space="0" w:color="auto"/>
                          </w:divBdr>
                          <w:divsChild>
                            <w:div w:id="599530186">
                              <w:marLeft w:val="0"/>
                              <w:marRight w:val="0"/>
                              <w:marTop w:val="0"/>
                              <w:marBottom w:val="0"/>
                              <w:divBdr>
                                <w:top w:val="single" w:sz="2" w:space="0" w:color="auto"/>
                                <w:left w:val="single" w:sz="2" w:space="0" w:color="auto"/>
                                <w:bottom w:val="single" w:sz="2" w:space="0" w:color="auto"/>
                                <w:right w:val="single" w:sz="2" w:space="0" w:color="auto"/>
                              </w:divBdr>
                              <w:divsChild>
                                <w:div w:id="16553316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855992659">
                  <w:marLeft w:val="0"/>
                  <w:marRight w:val="0"/>
                  <w:marTop w:val="0"/>
                  <w:marBottom w:val="0"/>
                  <w:divBdr>
                    <w:top w:val="single" w:sz="6" w:space="0" w:color="auto"/>
                    <w:left w:val="single" w:sz="6" w:space="0" w:color="auto"/>
                    <w:bottom w:val="single" w:sz="6" w:space="0" w:color="auto"/>
                    <w:right w:val="single" w:sz="6" w:space="0" w:color="auto"/>
                  </w:divBdr>
                  <w:divsChild>
                    <w:div w:id="369841531">
                      <w:marLeft w:val="0"/>
                      <w:marRight w:val="0"/>
                      <w:marTop w:val="0"/>
                      <w:marBottom w:val="0"/>
                      <w:divBdr>
                        <w:top w:val="single" w:sz="2" w:space="0" w:color="auto"/>
                        <w:left w:val="single" w:sz="2" w:space="0" w:color="auto"/>
                        <w:bottom w:val="single" w:sz="2" w:space="0" w:color="auto"/>
                        <w:right w:val="single" w:sz="2" w:space="0" w:color="auto"/>
                      </w:divBdr>
                      <w:divsChild>
                        <w:div w:id="2005889656">
                          <w:marLeft w:val="0"/>
                          <w:marRight w:val="0"/>
                          <w:marTop w:val="0"/>
                          <w:marBottom w:val="0"/>
                          <w:divBdr>
                            <w:top w:val="single" w:sz="2" w:space="0" w:color="auto"/>
                            <w:left w:val="single" w:sz="2" w:space="0" w:color="auto"/>
                            <w:bottom w:val="single" w:sz="2" w:space="0" w:color="auto"/>
                            <w:right w:val="single" w:sz="2" w:space="0" w:color="auto"/>
                          </w:divBdr>
                          <w:divsChild>
                            <w:div w:id="1235092583">
                              <w:marLeft w:val="0"/>
                              <w:marRight w:val="0"/>
                              <w:marTop w:val="0"/>
                              <w:marBottom w:val="0"/>
                              <w:divBdr>
                                <w:top w:val="single" w:sz="2" w:space="0" w:color="auto"/>
                                <w:left w:val="single" w:sz="2" w:space="0" w:color="auto"/>
                                <w:bottom w:val="single" w:sz="2" w:space="0" w:color="auto"/>
                                <w:right w:val="single" w:sz="2" w:space="0" w:color="auto"/>
                              </w:divBdr>
                              <w:divsChild>
                                <w:div w:id="1342046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79665858">
                  <w:marLeft w:val="0"/>
                  <w:marRight w:val="0"/>
                  <w:marTop w:val="0"/>
                  <w:marBottom w:val="0"/>
                  <w:divBdr>
                    <w:top w:val="single" w:sz="6" w:space="0" w:color="auto"/>
                    <w:left w:val="single" w:sz="6" w:space="0" w:color="auto"/>
                    <w:bottom w:val="single" w:sz="6" w:space="0" w:color="auto"/>
                    <w:right w:val="single" w:sz="6" w:space="0" w:color="auto"/>
                  </w:divBdr>
                  <w:divsChild>
                    <w:div w:id="1304578580">
                      <w:marLeft w:val="0"/>
                      <w:marRight w:val="0"/>
                      <w:marTop w:val="0"/>
                      <w:marBottom w:val="0"/>
                      <w:divBdr>
                        <w:top w:val="single" w:sz="2" w:space="0" w:color="auto"/>
                        <w:left w:val="single" w:sz="2" w:space="0" w:color="auto"/>
                        <w:bottom w:val="single" w:sz="2" w:space="0" w:color="auto"/>
                        <w:right w:val="single" w:sz="2" w:space="0" w:color="auto"/>
                      </w:divBdr>
                      <w:divsChild>
                        <w:div w:id="744569662">
                          <w:marLeft w:val="0"/>
                          <w:marRight w:val="0"/>
                          <w:marTop w:val="0"/>
                          <w:marBottom w:val="0"/>
                          <w:divBdr>
                            <w:top w:val="single" w:sz="2" w:space="0" w:color="auto"/>
                            <w:left w:val="single" w:sz="2" w:space="0" w:color="auto"/>
                            <w:bottom w:val="single" w:sz="2" w:space="0" w:color="auto"/>
                            <w:right w:val="single" w:sz="2" w:space="0" w:color="auto"/>
                          </w:divBdr>
                          <w:divsChild>
                            <w:div w:id="1044325907">
                              <w:marLeft w:val="0"/>
                              <w:marRight w:val="0"/>
                              <w:marTop w:val="0"/>
                              <w:marBottom w:val="0"/>
                              <w:divBdr>
                                <w:top w:val="single" w:sz="2" w:space="0" w:color="auto"/>
                                <w:left w:val="single" w:sz="2" w:space="0" w:color="auto"/>
                                <w:bottom w:val="single" w:sz="2" w:space="0" w:color="auto"/>
                                <w:right w:val="single" w:sz="2" w:space="0" w:color="auto"/>
                              </w:divBdr>
                              <w:divsChild>
                                <w:div w:id="5242950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43066993">
          <w:marLeft w:val="0"/>
          <w:marRight w:val="0"/>
          <w:marTop w:val="0"/>
          <w:marBottom w:val="0"/>
          <w:divBdr>
            <w:top w:val="single" w:sz="2" w:space="0" w:color="auto"/>
            <w:left w:val="single" w:sz="2" w:space="0" w:color="auto"/>
            <w:bottom w:val="single" w:sz="2" w:space="0" w:color="auto"/>
            <w:right w:val="single" w:sz="2" w:space="0" w:color="auto"/>
          </w:divBdr>
          <w:divsChild>
            <w:div w:id="1375429292">
              <w:marLeft w:val="0"/>
              <w:marRight w:val="0"/>
              <w:marTop w:val="0"/>
              <w:marBottom w:val="0"/>
              <w:divBdr>
                <w:top w:val="single" w:sz="2" w:space="0" w:color="auto"/>
                <w:left w:val="single" w:sz="2" w:space="0" w:color="auto"/>
                <w:bottom w:val="single" w:sz="2" w:space="0" w:color="auto"/>
                <w:right w:val="single" w:sz="2" w:space="0" w:color="auto"/>
              </w:divBdr>
              <w:divsChild>
                <w:div w:id="373232426">
                  <w:marLeft w:val="0"/>
                  <w:marRight w:val="0"/>
                  <w:marTop w:val="0"/>
                  <w:marBottom w:val="0"/>
                  <w:divBdr>
                    <w:top w:val="single" w:sz="2" w:space="0" w:color="auto"/>
                    <w:left w:val="single" w:sz="2" w:space="0" w:color="auto"/>
                    <w:bottom w:val="single" w:sz="2" w:space="0" w:color="auto"/>
                    <w:right w:val="single" w:sz="2" w:space="0" w:color="auto"/>
                  </w:divBdr>
                  <w:divsChild>
                    <w:div w:id="1364089507">
                      <w:marLeft w:val="0"/>
                      <w:marRight w:val="0"/>
                      <w:marTop w:val="0"/>
                      <w:marBottom w:val="0"/>
                      <w:divBdr>
                        <w:top w:val="single" w:sz="2" w:space="0" w:color="auto"/>
                        <w:left w:val="single" w:sz="2" w:space="0" w:color="auto"/>
                        <w:bottom w:val="single" w:sz="2" w:space="0" w:color="auto"/>
                        <w:right w:val="single" w:sz="2" w:space="0" w:color="auto"/>
                      </w:divBdr>
                      <w:divsChild>
                        <w:div w:id="1706756289">
                          <w:marLeft w:val="0"/>
                          <w:marRight w:val="0"/>
                          <w:marTop w:val="0"/>
                          <w:marBottom w:val="0"/>
                          <w:divBdr>
                            <w:top w:val="single" w:sz="2" w:space="0" w:color="auto"/>
                            <w:left w:val="single" w:sz="2" w:space="0" w:color="auto"/>
                            <w:bottom w:val="single" w:sz="2" w:space="0" w:color="auto"/>
                            <w:right w:val="single" w:sz="2" w:space="0" w:color="auto"/>
                          </w:divBdr>
                          <w:divsChild>
                            <w:div w:id="1928612562">
                              <w:marLeft w:val="0"/>
                              <w:marRight w:val="0"/>
                              <w:marTop w:val="0"/>
                              <w:marBottom w:val="0"/>
                              <w:divBdr>
                                <w:top w:val="single" w:sz="2" w:space="0" w:color="auto"/>
                                <w:left w:val="single" w:sz="2" w:space="0" w:color="auto"/>
                                <w:bottom w:val="single" w:sz="2" w:space="0" w:color="auto"/>
                                <w:right w:val="single" w:sz="2" w:space="0" w:color="auto"/>
                              </w:divBdr>
                            </w:div>
                          </w:divsChild>
                        </w:div>
                        <w:div w:id="182596076">
                          <w:marLeft w:val="0"/>
                          <w:marRight w:val="0"/>
                          <w:marTop w:val="0"/>
                          <w:marBottom w:val="0"/>
                          <w:divBdr>
                            <w:top w:val="single" w:sz="2" w:space="0" w:color="auto"/>
                            <w:left w:val="single" w:sz="2" w:space="0" w:color="auto"/>
                            <w:bottom w:val="single" w:sz="2" w:space="0" w:color="auto"/>
                            <w:right w:val="single" w:sz="2" w:space="0" w:color="auto"/>
                          </w:divBdr>
                          <w:divsChild>
                            <w:div w:id="16886735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31437529">
                      <w:marLeft w:val="0"/>
                      <w:marRight w:val="0"/>
                      <w:marTop w:val="0"/>
                      <w:marBottom w:val="0"/>
                      <w:divBdr>
                        <w:top w:val="single" w:sz="2" w:space="0" w:color="auto"/>
                        <w:left w:val="single" w:sz="2" w:space="0" w:color="auto"/>
                        <w:bottom w:val="single" w:sz="2" w:space="0" w:color="auto"/>
                        <w:right w:val="single" w:sz="2" w:space="0" w:color="auto"/>
                      </w:divBdr>
                      <w:divsChild>
                        <w:div w:id="205797959">
                          <w:marLeft w:val="0"/>
                          <w:marRight w:val="0"/>
                          <w:marTop w:val="0"/>
                          <w:marBottom w:val="0"/>
                          <w:divBdr>
                            <w:top w:val="single" w:sz="2" w:space="0" w:color="auto"/>
                            <w:left w:val="single" w:sz="2" w:space="0" w:color="auto"/>
                            <w:bottom w:val="single" w:sz="2" w:space="0" w:color="auto"/>
                            <w:right w:val="single" w:sz="2" w:space="0" w:color="auto"/>
                          </w:divBdr>
                          <w:divsChild>
                            <w:div w:id="888567616">
                              <w:marLeft w:val="0"/>
                              <w:marRight w:val="0"/>
                              <w:marTop w:val="0"/>
                              <w:marBottom w:val="0"/>
                              <w:divBdr>
                                <w:top w:val="single" w:sz="2" w:space="0" w:color="auto"/>
                                <w:left w:val="single" w:sz="2" w:space="0" w:color="auto"/>
                                <w:bottom w:val="single" w:sz="2" w:space="0" w:color="auto"/>
                                <w:right w:val="single" w:sz="2" w:space="0" w:color="auto"/>
                              </w:divBdr>
                            </w:div>
                          </w:divsChild>
                        </w:div>
                        <w:div w:id="882014723">
                          <w:marLeft w:val="0"/>
                          <w:marRight w:val="0"/>
                          <w:marTop w:val="0"/>
                          <w:marBottom w:val="0"/>
                          <w:divBdr>
                            <w:top w:val="single" w:sz="2" w:space="0" w:color="auto"/>
                            <w:left w:val="single" w:sz="2" w:space="0" w:color="auto"/>
                            <w:bottom w:val="single" w:sz="2" w:space="0" w:color="auto"/>
                            <w:right w:val="single" w:sz="2" w:space="0" w:color="auto"/>
                          </w:divBdr>
                          <w:divsChild>
                            <w:div w:id="13980193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30433003">
                      <w:marLeft w:val="0"/>
                      <w:marRight w:val="0"/>
                      <w:marTop w:val="0"/>
                      <w:marBottom w:val="0"/>
                      <w:divBdr>
                        <w:top w:val="single" w:sz="2" w:space="0" w:color="auto"/>
                        <w:left w:val="single" w:sz="2" w:space="0" w:color="auto"/>
                        <w:bottom w:val="single" w:sz="2" w:space="0" w:color="auto"/>
                        <w:right w:val="single" w:sz="2" w:space="0" w:color="auto"/>
                      </w:divBdr>
                      <w:divsChild>
                        <w:div w:id="532303912">
                          <w:marLeft w:val="0"/>
                          <w:marRight w:val="0"/>
                          <w:marTop w:val="0"/>
                          <w:marBottom w:val="0"/>
                          <w:divBdr>
                            <w:top w:val="single" w:sz="2" w:space="0" w:color="auto"/>
                            <w:left w:val="single" w:sz="2" w:space="0" w:color="auto"/>
                            <w:bottom w:val="single" w:sz="2" w:space="0" w:color="auto"/>
                            <w:right w:val="single" w:sz="2" w:space="0" w:color="auto"/>
                          </w:divBdr>
                          <w:divsChild>
                            <w:div w:id="1313219237">
                              <w:marLeft w:val="0"/>
                              <w:marRight w:val="0"/>
                              <w:marTop w:val="0"/>
                              <w:marBottom w:val="0"/>
                              <w:divBdr>
                                <w:top w:val="single" w:sz="2" w:space="0" w:color="auto"/>
                                <w:left w:val="single" w:sz="2" w:space="0" w:color="auto"/>
                                <w:bottom w:val="single" w:sz="2" w:space="0" w:color="auto"/>
                                <w:right w:val="single" w:sz="2" w:space="0" w:color="auto"/>
                              </w:divBdr>
                            </w:div>
                          </w:divsChild>
                        </w:div>
                        <w:div w:id="1659576843">
                          <w:marLeft w:val="0"/>
                          <w:marRight w:val="0"/>
                          <w:marTop w:val="0"/>
                          <w:marBottom w:val="0"/>
                          <w:divBdr>
                            <w:top w:val="single" w:sz="2" w:space="0" w:color="auto"/>
                            <w:left w:val="single" w:sz="2" w:space="0" w:color="auto"/>
                            <w:bottom w:val="single" w:sz="2" w:space="0" w:color="auto"/>
                            <w:right w:val="single" w:sz="2" w:space="0" w:color="auto"/>
                          </w:divBdr>
                          <w:divsChild>
                            <w:div w:id="8382782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37168201">
                      <w:marLeft w:val="0"/>
                      <w:marRight w:val="0"/>
                      <w:marTop w:val="0"/>
                      <w:marBottom w:val="0"/>
                      <w:divBdr>
                        <w:top w:val="single" w:sz="2" w:space="0" w:color="auto"/>
                        <w:left w:val="single" w:sz="2" w:space="0" w:color="auto"/>
                        <w:bottom w:val="single" w:sz="2" w:space="0" w:color="auto"/>
                        <w:right w:val="single" w:sz="2" w:space="0" w:color="auto"/>
                      </w:divBdr>
                      <w:divsChild>
                        <w:div w:id="1998876961">
                          <w:marLeft w:val="0"/>
                          <w:marRight w:val="0"/>
                          <w:marTop w:val="0"/>
                          <w:marBottom w:val="0"/>
                          <w:divBdr>
                            <w:top w:val="single" w:sz="2" w:space="0" w:color="auto"/>
                            <w:left w:val="single" w:sz="2" w:space="0" w:color="auto"/>
                            <w:bottom w:val="single" w:sz="2" w:space="0" w:color="auto"/>
                            <w:right w:val="single" w:sz="2" w:space="0" w:color="auto"/>
                          </w:divBdr>
                          <w:divsChild>
                            <w:div w:id="1816338764">
                              <w:marLeft w:val="0"/>
                              <w:marRight w:val="0"/>
                              <w:marTop w:val="0"/>
                              <w:marBottom w:val="0"/>
                              <w:divBdr>
                                <w:top w:val="single" w:sz="2" w:space="0" w:color="auto"/>
                                <w:left w:val="single" w:sz="2" w:space="0" w:color="auto"/>
                                <w:bottom w:val="single" w:sz="2" w:space="0" w:color="auto"/>
                                <w:right w:val="single" w:sz="2" w:space="0" w:color="auto"/>
                              </w:divBdr>
                            </w:div>
                          </w:divsChild>
                        </w:div>
                        <w:div w:id="697781115">
                          <w:marLeft w:val="0"/>
                          <w:marRight w:val="0"/>
                          <w:marTop w:val="0"/>
                          <w:marBottom w:val="0"/>
                          <w:divBdr>
                            <w:top w:val="single" w:sz="2" w:space="0" w:color="auto"/>
                            <w:left w:val="single" w:sz="2" w:space="0" w:color="auto"/>
                            <w:bottom w:val="single" w:sz="2" w:space="0" w:color="auto"/>
                            <w:right w:val="single" w:sz="2" w:space="0" w:color="auto"/>
                          </w:divBdr>
                          <w:divsChild>
                            <w:div w:id="5397836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3070498">
          <w:marLeft w:val="0"/>
          <w:marRight w:val="0"/>
          <w:marTop w:val="0"/>
          <w:marBottom w:val="0"/>
          <w:divBdr>
            <w:top w:val="single" w:sz="2" w:space="0" w:color="auto"/>
            <w:left w:val="single" w:sz="2" w:space="0" w:color="auto"/>
            <w:bottom w:val="single" w:sz="2" w:space="0" w:color="auto"/>
            <w:right w:val="single" w:sz="2" w:space="0" w:color="auto"/>
          </w:divBdr>
          <w:divsChild>
            <w:div w:id="1354649921">
              <w:marLeft w:val="0"/>
              <w:marRight w:val="0"/>
              <w:marTop w:val="0"/>
              <w:marBottom w:val="0"/>
              <w:divBdr>
                <w:top w:val="single" w:sz="2" w:space="0" w:color="auto"/>
                <w:left w:val="single" w:sz="2" w:space="0" w:color="auto"/>
                <w:bottom w:val="single" w:sz="2" w:space="0" w:color="auto"/>
                <w:right w:val="single" w:sz="2" w:space="0" w:color="auto"/>
              </w:divBdr>
              <w:divsChild>
                <w:div w:id="253979066">
                  <w:marLeft w:val="0"/>
                  <w:marRight w:val="0"/>
                  <w:marTop w:val="0"/>
                  <w:marBottom w:val="0"/>
                  <w:divBdr>
                    <w:top w:val="single" w:sz="2" w:space="0" w:color="auto"/>
                    <w:left w:val="single" w:sz="2" w:space="0" w:color="auto"/>
                    <w:bottom w:val="single" w:sz="2" w:space="0" w:color="auto"/>
                    <w:right w:val="single" w:sz="2" w:space="0" w:color="auto"/>
                  </w:divBdr>
                  <w:divsChild>
                    <w:div w:id="1590234153">
                      <w:marLeft w:val="0"/>
                      <w:marRight w:val="0"/>
                      <w:marTop w:val="0"/>
                      <w:marBottom w:val="0"/>
                      <w:divBdr>
                        <w:top w:val="single" w:sz="2" w:space="0" w:color="auto"/>
                        <w:left w:val="single" w:sz="2" w:space="0" w:color="auto"/>
                        <w:bottom w:val="single" w:sz="2" w:space="0" w:color="auto"/>
                        <w:right w:val="single" w:sz="2" w:space="0" w:color="auto"/>
                      </w:divBdr>
                    </w:div>
                  </w:divsChild>
                </w:div>
                <w:div w:id="2059470729">
                  <w:marLeft w:val="0"/>
                  <w:marRight w:val="0"/>
                  <w:marTop w:val="0"/>
                  <w:marBottom w:val="0"/>
                  <w:divBdr>
                    <w:top w:val="single" w:sz="2" w:space="0" w:color="auto"/>
                    <w:left w:val="single" w:sz="2" w:space="0" w:color="auto"/>
                    <w:bottom w:val="single" w:sz="2" w:space="0" w:color="auto"/>
                    <w:right w:val="single" w:sz="2" w:space="0" w:color="auto"/>
                  </w:divBdr>
                  <w:divsChild>
                    <w:div w:id="433019510">
                      <w:marLeft w:val="0"/>
                      <w:marRight w:val="0"/>
                      <w:marTop w:val="0"/>
                      <w:marBottom w:val="0"/>
                      <w:divBdr>
                        <w:top w:val="single" w:sz="2" w:space="0" w:color="auto"/>
                        <w:left w:val="single" w:sz="2" w:space="0" w:color="auto"/>
                        <w:bottom w:val="single" w:sz="2" w:space="0" w:color="auto"/>
                        <w:right w:val="single" w:sz="2" w:space="0" w:color="auto"/>
                      </w:divBdr>
                    </w:div>
                  </w:divsChild>
                </w:div>
                <w:div w:id="1987585329">
                  <w:marLeft w:val="0"/>
                  <w:marRight w:val="0"/>
                  <w:marTop w:val="0"/>
                  <w:marBottom w:val="0"/>
                  <w:divBdr>
                    <w:top w:val="single" w:sz="2" w:space="0" w:color="auto"/>
                    <w:left w:val="single" w:sz="2" w:space="0" w:color="auto"/>
                    <w:bottom w:val="single" w:sz="2" w:space="0" w:color="auto"/>
                    <w:right w:val="single" w:sz="2" w:space="0" w:color="auto"/>
                  </w:divBdr>
                  <w:divsChild>
                    <w:div w:id="3653720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09798011">
          <w:marLeft w:val="0"/>
          <w:marRight w:val="0"/>
          <w:marTop w:val="0"/>
          <w:marBottom w:val="0"/>
          <w:divBdr>
            <w:top w:val="single" w:sz="2" w:space="0" w:color="auto"/>
            <w:left w:val="single" w:sz="2" w:space="0" w:color="auto"/>
            <w:bottom w:val="single" w:sz="2" w:space="0" w:color="auto"/>
            <w:right w:val="single" w:sz="2" w:space="0" w:color="auto"/>
          </w:divBdr>
          <w:divsChild>
            <w:div w:id="182788940">
              <w:marLeft w:val="0"/>
              <w:marRight w:val="0"/>
              <w:marTop w:val="0"/>
              <w:marBottom w:val="0"/>
              <w:divBdr>
                <w:top w:val="single" w:sz="2" w:space="0" w:color="auto"/>
                <w:left w:val="single" w:sz="2" w:space="0" w:color="auto"/>
                <w:bottom w:val="single" w:sz="2" w:space="0" w:color="auto"/>
                <w:right w:val="single" w:sz="2" w:space="0" w:color="auto"/>
              </w:divBdr>
              <w:divsChild>
                <w:div w:id="670134380">
                  <w:marLeft w:val="0"/>
                  <w:marRight w:val="0"/>
                  <w:marTop w:val="0"/>
                  <w:marBottom w:val="0"/>
                  <w:divBdr>
                    <w:top w:val="single" w:sz="2" w:space="0" w:color="auto"/>
                    <w:left w:val="single" w:sz="24" w:space="0" w:color="auto"/>
                    <w:bottom w:val="single" w:sz="2" w:space="0" w:color="auto"/>
                    <w:right w:val="single" w:sz="2" w:space="0" w:color="auto"/>
                  </w:divBdr>
                </w:div>
                <w:div w:id="1118568832">
                  <w:marLeft w:val="0"/>
                  <w:marRight w:val="0"/>
                  <w:marTop w:val="0"/>
                  <w:marBottom w:val="0"/>
                  <w:divBdr>
                    <w:top w:val="single" w:sz="2" w:space="0" w:color="auto"/>
                    <w:left w:val="single" w:sz="24" w:space="0" w:color="auto"/>
                    <w:bottom w:val="single" w:sz="2" w:space="0" w:color="auto"/>
                    <w:right w:val="single" w:sz="2" w:space="0" w:color="auto"/>
                  </w:divBdr>
                </w:div>
                <w:div w:id="1963460562">
                  <w:marLeft w:val="0"/>
                  <w:marRight w:val="0"/>
                  <w:marTop w:val="0"/>
                  <w:marBottom w:val="0"/>
                  <w:divBdr>
                    <w:top w:val="single" w:sz="2" w:space="0" w:color="auto"/>
                    <w:left w:val="single" w:sz="24" w:space="0" w:color="auto"/>
                    <w:bottom w:val="single" w:sz="2" w:space="0" w:color="auto"/>
                    <w:right w:val="single" w:sz="2" w:space="0" w:color="auto"/>
                  </w:divBdr>
                </w:div>
              </w:divsChild>
            </w:div>
          </w:divsChild>
        </w:div>
      </w:divsChild>
    </w:div>
    <w:div w:id="1503812753">
      <w:bodyDiv w:val="1"/>
      <w:marLeft w:val="0"/>
      <w:marRight w:val="0"/>
      <w:marTop w:val="0"/>
      <w:marBottom w:val="0"/>
      <w:divBdr>
        <w:top w:val="none" w:sz="0" w:space="0" w:color="auto"/>
        <w:left w:val="none" w:sz="0" w:space="0" w:color="auto"/>
        <w:bottom w:val="none" w:sz="0" w:space="0" w:color="auto"/>
        <w:right w:val="none" w:sz="0" w:space="0" w:color="auto"/>
      </w:divBdr>
    </w:div>
    <w:div w:id="1505702596">
      <w:bodyDiv w:val="1"/>
      <w:marLeft w:val="0"/>
      <w:marRight w:val="0"/>
      <w:marTop w:val="0"/>
      <w:marBottom w:val="0"/>
      <w:divBdr>
        <w:top w:val="none" w:sz="0" w:space="0" w:color="auto"/>
        <w:left w:val="none" w:sz="0" w:space="0" w:color="auto"/>
        <w:bottom w:val="none" w:sz="0" w:space="0" w:color="auto"/>
        <w:right w:val="none" w:sz="0" w:space="0" w:color="auto"/>
      </w:divBdr>
    </w:div>
    <w:div w:id="1541014588">
      <w:bodyDiv w:val="1"/>
      <w:marLeft w:val="0"/>
      <w:marRight w:val="0"/>
      <w:marTop w:val="0"/>
      <w:marBottom w:val="0"/>
      <w:divBdr>
        <w:top w:val="none" w:sz="0" w:space="0" w:color="auto"/>
        <w:left w:val="none" w:sz="0" w:space="0" w:color="auto"/>
        <w:bottom w:val="none" w:sz="0" w:space="0" w:color="auto"/>
        <w:right w:val="none" w:sz="0" w:space="0" w:color="auto"/>
      </w:divBdr>
    </w:div>
    <w:div w:id="1543903767">
      <w:bodyDiv w:val="1"/>
      <w:marLeft w:val="0"/>
      <w:marRight w:val="0"/>
      <w:marTop w:val="0"/>
      <w:marBottom w:val="0"/>
      <w:divBdr>
        <w:top w:val="none" w:sz="0" w:space="0" w:color="auto"/>
        <w:left w:val="none" w:sz="0" w:space="0" w:color="auto"/>
        <w:bottom w:val="none" w:sz="0" w:space="0" w:color="auto"/>
        <w:right w:val="none" w:sz="0" w:space="0" w:color="auto"/>
      </w:divBdr>
    </w:div>
    <w:div w:id="1551571206">
      <w:bodyDiv w:val="1"/>
      <w:marLeft w:val="0"/>
      <w:marRight w:val="0"/>
      <w:marTop w:val="0"/>
      <w:marBottom w:val="0"/>
      <w:divBdr>
        <w:top w:val="none" w:sz="0" w:space="0" w:color="auto"/>
        <w:left w:val="none" w:sz="0" w:space="0" w:color="auto"/>
        <w:bottom w:val="none" w:sz="0" w:space="0" w:color="auto"/>
        <w:right w:val="none" w:sz="0" w:space="0" w:color="auto"/>
      </w:divBdr>
    </w:div>
    <w:div w:id="1566910423">
      <w:bodyDiv w:val="1"/>
      <w:marLeft w:val="0"/>
      <w:marRight w:val="0"/>
      <w:marTop w:val="0"/>
      <w:marBottom w:val="0"/>
      <w:divBdr>
        <w:top w:val="none" w:sz="0" w:space="0" w:color="auto"/>
        <w:left w:val="none" w:sz="0" w:space="0" w:color="auto"/>
        <w:bottom w:val="none" w:sz="0" w:space="0" w:color="auto"/>
        <w:right w:val="none" w:sz="0" w:space="0" w:color="auto"/>
      </w:divBdr>
    </w:div>
    <w:div w:id="1587424335">
      <w:bodyDiv w:val="1"/>
      <w:marLeft w:val="0"/>
      <w:marRight w:val="0"/>
      <w:marTop w:val="0"/>
      <w:marBottom w:val="0"/>
      <w:divBdr>
        <w:top w:val="none" w:sz="0" w:space="0" w:color="auto"/>
        <w:left w:val="none" w:sz="0" w:space="0" w:color="auto"/>
        <w:bottom w:val="none" w:sz="0" w:space="0" w:color="auto"/>
        <w:right w:val="none" w:sz="0" w:space="0" w:color="auto"/>
      </w:divBdr>
    </w:div>
    <w:div w:id="1606184180">
      <w:bodyDiv w:val="1"/>
      <w:marLeft w:val="0"/>
      <w:marRight w:val="0"/>
      <w:marTop w:val="0"/>
      <w:marBottom w:val="0"/>
      <w:divBdr>
        <w:top w:val="none" w:sz="0" w:space="0" w:color="auto"/>
        <w:left w:val="none" w:sz="0" w:space="0" w:color="auto"/>
        <w:bottom w:val="none" w:sz="0" w:space="0" w:color="auto"/>
        <w:right w:val="none" w:sz="0" w:space="0" w:color="auto"/>
      </w:divBdr>
    </w:div>
    <w:div w:id="1623147006">
      <w:bodyDiv w:val="1"/>
      <w:marLeft w:val="0"/>
      <w:marRight w:val="0"/>
      <w:marTop w:val="0"/>
      <w:marBottom w:val="0"/>
      <w:divBdr>
        <w:top w:val="none" w:sz="0" w:space="0" w:color="auto"/>
        <w:left w:val="none" w:sz="0" w:space="0" w:color="auto"/>
        <w:bottom w:val="none" w:sz="0" w:space="0" w:color="auto"/>
        <w:right w:val="none" w:sz="0" w:space="0" w:color="auto"/>
      </w:divBdr>
    </w:div>
    <w:div w:id="1662538060">
      <w:bodyDiv w:val="1"/>
      <w:marLeft w:val="0"/>
      <w:marRight w:val="0"/>
      <w:marTop w:val="0"/>
      <w:marBottom w:val="0"/>
      <w:divBdr>
        <w:top w:val="none" w:sz="0" w:space="0" w:color="auto"/>
        <w:left w:val="none" w:sz="0" w:space="0" w:color="auto"/>
        <w:bottom w:val="none" w:sz="0" w:space="0" w:color="auto"/>
        <w:right w:val="none" w:sz="0" w:space="0" w:color="auto"/>
      </w:divBdr>
    </w:div>
    <w:div w:id="1721637696">
      <w:bodyDiv w:val="1"/>
      <w:marLeft w:val="0"/>
      <w:marRight w:val="0"/>
      <w:marTop w:val="0"/>
      <w:marBottom w:val="0"/>
      <w:divBdr>
        <w:top w:val="none" w:sz="0" w:space="0" w:color="auto"/>
        <w:left w:val="none" w:sz="0" w:space="0" w:color="auto"/>
        <w:bottom w:val="none" w:sz="0" w:space="0" w:color="auto"/>
        <w:right w:val="none" w:sz="0" w:space="0" w:color="auto"/>
      </w:divBdr>
    </w:div>
    <w:div w:id="1740590204">
      <w:bodyDiv w:val="1"/>
      <w:marLeft w:val="0"/>
      <w:marRight w:val="0"/>
      <w:marTop w:val="0"/>
      <w:marBottom w:val="0"/>
      <w:divBdr>
        <w:top w:val="none" w:sz="0" w:space="0" w:color="auto"/>
        <w:left w:val="none" w:sz="0" w:space="0" w:color="auto"/>
        <w:bottom w:val="none" w:sz="0" w:space="0" w:color="auto"/>
        <w:right w:val="none" w:sz="0" w:space="0" w:color="auto"/>
      </w:divBdr>
    </w:div>
    <w:div w:id="1762792677">
      <w:bodyDiv w:val="1"/>
      <w:marLeft w:val="0"/>
      <w:marRight w:val="0"/>
      <w:marTop w:val="0"/>
      <w:marBottom w:val="0"/>
      <w:divBdr>
        <w:top w:val="none" w:sz="0" w:space="0" w:color="auto"/>
        <w:left w:val="none" w:sz="0" w:space="0" w:color="auto"/>
        <w:bottom w:val="none" w:sz="0" w:space="0" w:color="auto"/>
        <w:right w:val="none" w:sz="0" w:space="0" w:color="auto"/>
      </w:divBdr>
    </w:div>
    <w:div w:id="1793358337">
      <w:bodyDiv w:val="1"/>
      <w:marLeft w:val="0"/>
      <w:marRight w:val="0"/>
      <w:marTop w:val="0"/>
      <w:marBottom w:val="0"/>
      <w:divBdr>
        <w:top w:val="none" w:sz="0" w:space="0" w:color="auto"/>
        <w:left w:val="none" w:sz="0" w:space="0" w:color="auto"/>
        <w:bottom w:val="none" w:sz="0" w:space="0" w:color="auto"/>
        <w:right w:val="none" w:sz="0" w:space="0" w:color="auto"/>
      </w:divBdr>
    </w:div>
    <w:div w:id="1798983916">
      <w:bodyDiv w:val="1"/>
      <w:marLeft w:val="0"/>
      <w:marRight w:val="0"/>
      <w:marTop w:val="0"/>
      <w:marBottom w:val="0"/>
      <w:divBdr>
        <w:top w:val="none" w:sz="0" w:space="0" w:color="auto"/>
        <w:left w:val="none" w:sz="0" w:space="0" w:color="auto"/>
        <w:bottom w:val="none" w:sz="0" w:space="0" w:color="auto"/>
        <w:right w:val="none" w:sz="0" w:space="0" w:color="auto"/>
      </w:divBdr>
    </w:div>
    <w:div w:id="1821462767">
      <w:bodyDiv w:val="1"/>
      <w:marLeft w:val="0"/>
      <w:marRight w:val="0"/>
      <w:marTop w:val="0"/>
      <w:marBottom w:val="0"/>
      <w:divBdr>
        <w:top w:val="none" w:sz="0" w:space="0" w:color="auto"/>
        <w:left w:val="none" w:sz="0" w:space="0" w:color="auto"/>
        <w:bottom w:val="none" w:sz="0" w:space="0" w:color="auto"/>
        <w:right w:val="none" w:sz="0" w:space="0" w:color="auto"/>
      </w:divBdr>
    </w:div>
    <w:div w:id="1823040944">
      <w:bodyDiv w:val="1"/>
      <w:marLeft w:val="0"/>
      <w:marRight w:val="0"/>
      <w:marTop w:val="0"/>
      <w:marBottom w:val="0"/>
      <w:divBdr>
        <w:top w:val="none" w:sz="0" w:space="0" w:color="auto"/>
        <w:left w:val="none" w:sz="0" w:space="0" w:color="auto"/>
        <w:bottom w:val="none" w:sz="0" w:space="0" w:color="auto"/>
        <w:right w:val="none" w:sz="0" w:space="0" w:color="auto"/>
      </w:divBdr>
    </w:div>
    <w:div w:id="1825466225">
      <w:bodyDiv w:val="1"/>
      <w:marLeft w:val="0"/>
      <w:marRight w:val="0"/>
      <w:marTop w:val="0"/>
      <w:marBottom w:val="0"/>
      <w:divBdr>
        <w:top w:val="none" w:sz="0" w:space="0" w:color="auto"/>
        <w:left w:val="none" w:sz="0" w:space="0" w:color="auto"/>
        <w:bottom w:val="none" w:sz="0" w:space="0" w:color="auto"/>
        <w:right w:val="none" w:sz="0" w:space="0" w:color="auto"/>
      </w:divBdr>
    </w:div>
    <w:div w:id="1857768677">
      <w:bodyDiv w:val="1"/>
      <w:marLeft w:val="0"/>
      <w:marRight w:val="0"/>
      <w:marTop w:val="0"/>
      <w:marBottom w:val="0"/>
      <w:divBdr>
        <w:top w:val="none" w:sz="0" w:space="0" w:color="auto"/>
        <w:left w:val="none" w:sz="0" w:space="0" w:color="auto"/>
        <w:bottom w:val="none" w:sz="0" w:space="0" w:color="auto"/>
        <w:right w:val="none" w:sz="0" w:space="0" w:color="auto"/>
      </w:divBdr>
    </w:div>
    <w:div w:id="1870877460">
      <w:bodyDiv w:val="1"/>
      <w:marLeft w:val="0"/>
      <w:marRight w:val="0"/>
      <w:marTop w:val="0"/>
      <w:marBottom w:val="0"/>
      <w:divBdr>
        <w:top w:val="none" w:sz="0" w:space="0" w:color="auto"/>
        <w:left w:val="none" w:sz="0" w:space="0" w:color="auto"/>
        <w:bottom w:val="none" w:sz="0" w:space="0" w:color="auto"/>
        <w:right w:val="none" w:sz="0" w:space="0" w:color="auto"/>
      </w:divBdr>
    </w:div>
    <w:div w:id="1873759803">
      <w:bodyDiv w:val="1"/>
      <w:marLeft w:val="0"/>
      <w:marRight w:val="0"/>
      <w:marTop w:val="0"/>
      <w:marBottom w:val="0"/>
      <w:divBdr>
        <w:top w:val="none" w:sz="0" w:space="0" w:color="auto"/>
        <w:left w:val="none" w:sz="0" w:space="0" w:color="auto"/>
        <w:bottom w:val="none" w:sz="0" w:space="0" w:color="auto"/>
        <w:right w:val="none" w:sz="0" w:space="0" w:color="auto"/>
      </w:divBdr>
    </w:div>
    <w:div w:id="1901089451">
      <w:bodyDiv w:val="1"/>
      <w:marLeft w:val="0"/>
      <w:marRight w:val="0"/>
      <w:marTop w:val="0"/>
      <w:marBottom w:val="0"/>
      <w:divBdr>
        <w:top w:val="none" w:sz="0" w:space="0" w:color="auto"/>
        <w:left w:val="none" w:sz="0" w:space="0" w:color="auto"/>
        <w:bottom w:val="none" w:sz="0" w:space="0" w:color="auto"/>
        <w:right w:val="none" w:sz="0" w:space="0" w:color="auto"/>
      </w:divBdr>
    </w:div>
    <w:div w:id="1904871570">
      <w:bodyDiv w:val="1"/>
      <w:marLeft w:val="0"/>
      <w:marRight w:val="0"/>
      <w:marTop w:val="0"/>
      <w:marBottom w:val="0"/>
      <w:divBdr>
        <w:top w:val="none" w:sz="0" w:space="0" w:color="auto"/>
        <w:left w:val="none" w:sz="0" w:space="0" w:color="auto"/>
        <w:bottom w:val="none" w:sz="0" w:space="0" w:color="auto"/>
        <w:right w:val="none" w:sz="0" w:space="0" w:color="auto"/>
      </w:divBdr>
    </w:div>
    <w:div w:id="1939409351">
      <w:bodyDiv w:val="1"/>
      <w:marLeft w:val="0"/>
      <w:marRight w:val="0"/>
      <w:marTop w:val="0"/>
      <w:marBottom w:val="0"/>
      <w:divBdr>
        <w:top w:val="none" w:sz="0" w:space="0" w:color="auto"/>
        <w:left w:val="none" w:sz="0" w:space="0" w:color="auto"/>
        <w:bottom w:val="none" w:sz="0" w:space="0" w:color="auto"/>
        <w:right w:val="none" w:sz="0" w:space="0" w:color="auto"/>
      </w:divBdr>
      <w:divsChild>
        <w:div w:id="1848014065">
          <w:marLeft w:val="0"/>
          <w:marRight w:val="0"/>
          <w:marTop w:val="0"/>
          <w:marBottom w:val="0"/>
          <w:divBdr>
            <w:top w:val="none" w:sz="0" w:space="0" w:color="auto"/>
            <w:left w:val="none" w:sz="0" w:space="0" w:color="auto"/>
            <w:bottom w:val="none" w:sz="0" w:space="0" w:color="auto"/>
            <w:right w:val="none" w:sz="0" w:space="0" w:color="auto"/>
          </w:divBdr>
          <w:divsChild>
            <w:div w:id="9542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528929">
      <w:bodyDiv w:val="1"/>
      <w:marLeft w:val="0"/>
      <w:marRight w:val="0"/>
      <w:marTop w:val="0"/>
      <w:marBottom w:val="0"/>
      <w:divBdr>
        <w:top w:val="none" w:sz="0" w:space="0" w:color="auto"/>
        <w:left w:val="none" w:sz="0" w:space="0" w:color="auto"/>
        <w:bottom w:val="none" w:sz="0" w:space="0" w:color="auto"/>
        <w:right w:val="none" w:sz="0" w:space="0" w:color="auto"/>
      </w:divBdr>
    </w:div>
    <w:div w:id="1987541321">
      <w:bodyDiv w:val="1"/>
      <w:marLeft w:val="0"/>
      <w:marRight w:val="0"/>
      <w:marTop w:val="0"/>
      <w:marBottom w:val="0"/>
      <w:divBdr>
        <w:top w:val="none" w:sz="0" w:space="0" w:color="auto"/>
        <w:left w:val="none" w:sz="0" w:space="0" w:color="auto"/>
        <w:bottom w:val="none" w:sz="0" w:space="0" w:color="auto"/>
        <w:right w:val="none" w:sz="0" w:space="0" w:color="auto"/>
      </w:divBdr>
      <w:divsChild>
        <w:div w:id="112673170">
          <w:marLeft w:val="0"/>
          <w:marRight w:val="0"/>
          <w:marTop w:val="0"/>
          <w:marBottom w:val="0"/>
          <w:divBdr>
            <w:top w:val="none" w:sz="0" w:space="0" w:color="auto"/>
            <w:left w:val="none" w:sz="0" w:space="0" w:color="auto"/>
            <w:bottom w:val="none" w:sz="0" w:space="0" w:color="auto"/>
            <w:right w:val="none" w:sz="0" w:space="0" w:color="auto"/>
          </w:divBdr>
          <w:divsChild>
            <w:div w:id="43481100">
              <w:marLeft w:val="0"/>
              <w:marRight w:val="0"/>
              <w:marTop w:val="0"/>
              <w:marBottom w:val="0"/>
              <w:divBdr>
                <w:top w:val="none" w:sz="0" w:space="0" w:color="auto"/>
                <w:left w:val="none" w:sz="0" w:space="0" w:color="auto"/>
                <w:bottom w:val="none" w:sz="0" w:space="0" w:color="auto"/>
                <w:right w:val="none" w:sz="0" w:space="0" w:color="auto"/>
              </w:divBdr>
              <w:divsChild>
                <w:div w:id="946884707">
                  <w:marLeft w:val="0"/>
                  <w:marRight w:val="0"/>
                  <w:marTop w:val="0"/>
                  <w:marBottom w:val="0"/>
                  <w:divBdr>
                    <w:top w:val="none" w:sz="0" w:space="0" w:color="auto"/>
                    <w:left w:val="none" w:sz="0" w:space="0" w:color="auto"/>
                    <w:bottom w:val="none" w:sz="0" w:space="0" w:color="auto"/>
                    <w:right w:val="none" w:sz="0" w:space="0" w:color="auto"/>
                  </w:divBdr>
                  <w:divsChild>
                    <w:div w:id="1906525811">
                      <w:marLeft w:val="0"/>
                      <w:marRight w:val="0"/>
                      <w:marTop w:val="0"/>
                      <w:marBottom w:val="0"/>
                      <w:divBdr>
                        <w:top w:val="none" w:sz="0" w:space="0" w:color="auto"/>
                        <w:left w:val="none" w:sz="0" w:space="0" w:color="auto"/>
                        <w:bottom w:val="none" w:sz="0" w:space="0" w:color="auto"/>
                        <w:right w:val="none" w:sz="0" w:space="0" w:color="auto"/>
                      </w:divBdr>
                      <w:divsChild>
                        <w:div w:id="1371417382">
                          <w:marLeft w:val="0"/>
                          <w:marRight w:val="0"/>
                          <w:marTop w:val="0"/>
                          <w:marBottom w:val="0"/>
                          <w:divBdr>
                            <w:top w:val="none" w:sz="0" w:space="0" w:color="auto"/>
                            <w:left w:val="none" w:sz="0" w:space="0" w:color="auto"/>
                            <w:bottom w:val="none" w:sz="0" w:space="0" w:color="auto"/>
                            <w:right w:val="none" w:sz="0" w:space="0" w:color="auto"/>
                          </w:divBdr>
                          <w:divsChild>
                            <w:div w:id="50830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8578">
          <w:marLeft w:val="0"/>
          <w:marRight w:val="0"/>
          <w:marTop w:val="0"/>
          <w:marBottom w:val="0"/>
          <w:divBdr>
            <w:top w:val="none" w:sz="0" w:space="0" w:color="auto"/>
            <w:left w:val="none" w:sz="0" w:space="0" w:color="auto"/>
            <w:bottom w:val="none" w:sz="0" w:space="0" w:color="auto"/>
            <w:right w:val="none" w:sz="0" w:space="0" w:color="auto"/>
          </w:divBdr>
          <w:divsChild>
            <w:div w:id="1050037123">
              <w:marLeft w:val="0"/>
              <w:marRight w:val="0"/>
              <w:marTop w:val="0"/>
              <w:marBottom w:val="0"/>
              <w:divBdr>
                <w:top w:val="none" w:sz="0" w:space="0" w:color="auto"/>
                <w:left w:val="none" w:sz="0" w:space="0" w:color="auto"/>
                <w:bottom w:val="none" w:sz="0" w:space="0" w:color="auto"/>
                <w:right w:val="none" w:sz="0" w:space="0" w:color="auto"/>
              </w:divBdr>
              <w:divsChild>
                <w:div w:id="1756320999">
                  <w:marLeft w:val="0"/>
                  <w:marRight w:val="0"/>
                  <w:marTop w:val="0"/>
                  <w:marBottom w:val="0"/>
                  <w:divBdr>
                    <w:top w:val="none" w:sz="0" w:space="0" w:color="auto"/>
                    <w:left w:val="none" w:sz="0" w:space="0" w:color="auto"/>
                    <w:bottom w:val="none" w:sz="0" w:space="0" w:color="auto"/>
                    <w:right w:val="none" w:sz="0" w:space="0" w:color="auto"/>
                  </w:divBdr>
                  <w:divsChild>
                    <w:div w:id="2087412485">
                      <w:marLeft w:val="0"/>
                      <w:marRight w:val="0"/>
                      <w:marTop w:val="0"/>
                      <w:marBottom w:val="0"/>
                      <w:divBdr>
                        <w:top w:val="none" w:sz="0" w:space="0" w:color="auto"/>
                        <w:left w:val="none" w:sz="0" w:space="0" w:color="auto"/>
                        <w:bottom w:val="none" w:sz="0" w:space="0" w:color="auto"/>
                        <w:right w:val="none" w:sz="0" w:space="0" w:color="auto"/>
                      </w:divBdr>
                      <w:divsChild>
                        <w:div w:id="914050577">
                          <w:marLeft w:val="0"/>
                          <w:marRight w:val="0"/>
                          <w:marTop w:val="0"/>
                          <w:marBottom w:val="0"/>
                          <w:divBdr>
                            <w:top w:val="none" w:sz="0" w:space="0" w:color="auto"/>
                            <w:left w:val="none" w:sz="0" w:space="0" w:color="auto"/>
                            <w:bottom w:val="none" w:sz="0" w:space="0" w:color="auto"/>
                            <w:right w:val="none" w:sz="0" w:space="0" w:color="auto"/>
                          </w:divBdr>
                          <w:divsChild>
                            <w:div w:id="2093432814">
                              <w:marLeft w:val="0"/>
                              <w:marRight w:val="0"/>
                              <w:marTop w:val="0"/>
                              <w:marBottom w:val="0"/>
                              <w:divBdr>
                                <w:top w:val="none" w:sz="0" w:space="0" w:color="auto"/>
                                <w:left w:val="none" w:sz="0" w:space="0" w:color="auto"/>
                                <w:bottom w:val="none" w:sz="0" w:space="0" w:color="auto"/>
                                <w:right w:val="none" w:sz="0" w:space="0" w:color="auto"/>
                              </w:divBdr>
                              <w:divsChild>
                                <w:div w:id="1312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975557">
          <w:marLeft w:val="0"/>
          <w:marRight w:val="0"/>
          <w:marTop w:val="0"/>
          <w:marBottom w:val="0"/>
          <w:divBdr>
            <w:top w:val="none" w:sz="0" w:space="0" w:color="auto"/>
            <w:left w:val="none" w:sz="0" w:space="0" w:color="auto"/>
            <w:bottom w:val="none" w:sz="0" w:space="0" w:color="auto"/>
            <w:right w:val="none" w:sz="0" w:space="0" w:color="auto"/>
          </w:divBdr>
          <w:divsChild>
            <w:div w:id="858276121">
              <w:marLeft w:val="0"/>
              <w:marRight w:val="0"/>
              <w:marTop w:val="0"/>
              <w:marBottom w:val="0"/>
              <w:divBdr>
                <w:top w:val="none" w:sz="0" w:space="0" w:color="auto"/>
                <w:left w:val="none" w:sz="0" w:space="0" w:color="auto"/>
                <w:bottom w:val="none" w:sz="0" w:space="0" w:color="auto"/>
                <w:right w:val="none" w:sz="0" w:space="0" w:color="auto"/>
              </w:divBdr>
              <w:divsChild>
                <w:div w:id="963971040">
                  <w:marLeft w:val="0"/>
                  <w:marRight w:val="0"/>
                  <w:marTop w:val="0"/>
                  <w:marBottom w:val="0"/>
                  <w:divBdr>
                    <w:top w:val="none" w:sz="0" w:space="0" w:color="auto"/>
                    <w:left w:val="none" w:sz="0" w:space="0" w:color="auto"/>
                    <w:bottom w:val="none" w:sz="0" w:space="0" w:color="auto"/>
                    <w:right w:val="none" w:sz="0" w:space="0" w:color="auto"/>
                  </w:divBdr>
                  <w:divsChild>
                    <w:div w:id="215549347">
                      <w:marLeft w:val="0"/>
                      <w:marRight w:val="0"/>
                      <w:marTop w:val="0"/>
                      <w:marBottom w:val="0"/>
                      <w:divBdr>
                        <w:top w:val="none" w:sz="0" w:space="0" w:color="auto"/>
                        <w:left w:val="none" w:sz="0" w:space="0" w:color="auto"/>
                        <w:bottom w:val="none" w:sz="0" w:space="0" w:color="auto"/>
                        <w:right w:val="none" w:sz="0" w:space="0" w:color="auto"/>
                      </w:divBdr>
                      <w:divsChild>
                        <w:div w:id="1953199239">
                          <w:marLeft w:val="0"/>
                          <w:marRight w:val="0"/>
                          <w:marTop w:val="0"/>
                          <w:marBottom w:val="0"/>
                          <w:divBdr>
                            <w:top w:val="none" w:sz="0" w:space="0" w:color="auto"/>
                            <w:left w:val="none" w:sz="0" w:space="0" w:color="auto"/>
                            <w:bottom w:val="none" w:sz="0" w:space="0" w:color="auto"/>
                            <w:right w:val="none" w:sz="0" w:space="0" w:color="auto"/>
                          </w:divBdr>
                          <w:divsChild>
                            <w:div w:id="2040858968">
                              <w:marLeft w:val="0"/>
                              <w:marRight w:val="0"/>
                              <w:marTop w:val="0"/>
                              <w:marBottom w:val="0"/>
                              <w:divBdr>
                                <w:top w:val="none" w:sz="0" w:space="0" w:color="auto"/>
                                <w:left w:val="none" w:sz="0" w:space="0" w:color="auto"/>
                                <w:bottom w:val="none" w:sz="0" w:space="0" w:color="auto"/>
                                <w:right w:val="none" w:sz="0" w:space="0" w:color="auto"/>
                              </w:divBdr>
                              <w:divsChild>
                                <w:div w:id="1318613547">
                                  <w:marLeft w:val="0"/>
                                  <w:marRight w:val="0"/>
                                  <w:marTop w:val="0"/>
                                  <w:marBottom w:val="0"/>
                                  <w:divBdr>
                                    <w:top w:val="none" w:sz="0" w:space="0" w:color="auto"/>
                                    <w:left w:val="none" w:sz="0" w:space="0" w:color="auto"/>
                                    <w:bottom w:val="none" w:sz="0" w:space="0" w:color="auto"/>
                                    <w:right w:val="none" w:sz="0" w:space="0" w:color="auto"/>
                                  </w:divBdr>
                                  <w:divsChild>
                                    <w:div w:id="8348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883255">
      <w:bodyDiv w:val="1"/>
      <w:marLeft w:val="0"/>
      <w:marRight w:val="0"/>
      <w:marTop w:val="0"/>
      <w:marBottom w:val="0"/>
      <w:divBdr>
        <w:top w:val="none" w:sz="0" w:space="0" w:color="auto"/>
        <w:left w:val="none" w:sz="0" w:space="0" w:color="auto"/>
        <w:bottom w:val="none" w:sz="0" w:space="0" w:color="auto"/>
        <w:right w:val="none" w:sz="0" w:space="0" w:color="auto"/>
      </w:divBdr>
    </w:div>
    <w:div w:id="2044860796">
      <w:bodyDiv w:val="1"/>
      <w:marLeft w:val="0"/>
      <w:marRight w:val="0"/>
      <w:marTop w:val="0"/>
      <w:marBottom w:val="0"/>
      <w:divBdr>
        <w:top w:val="none" w:sz="0" w:space="0" w:color="auto"/>
        <w:left w:val="none" w:sz="0" w:space="0" w:color="auto"/>
        <w:bottom w:val="none" w:sz="0" w:space="0" w:color="auto"/>
        <w:right w:val="none" w:sz="0" w:space="0" w:color="auto"/>
      </w:divBdr>
      <w:divsChild>
        <w:div w:id="2110159037">
          <w:marLeft w:val="0"/>
          <w:marRight w:val="0"/>
          <w:marTop w:val="0"/>
          <w:marBottom w:val="0"/>
          <w:divBdr>
            <w:top w:val="none" w:sz="0" w:space="0" w:color="auto"/>
            <w:left w:val="none" w:sz="0" w:space="0" w:color="auto"/>
            <w:bottom w:val="none" w:sz="0" w:space="0" w:color="auto"/>
            <w:right w:val="none" w:sz="0" w:space="0" w:color="auto"/>
          </w:divBdr>
          <w:divsChild>
            <w:div w:id="2099323996">
              <w:marLeft w:val="0"/>
              <w:marRight w:val="0"/>
              <w:marTop w:val="0"/>
              <w:marBottom w:val="0"/>
              <w:divBdr>
                <w:top w:val="none" w:sz="0" w:space="0" w:color="auto"/>
                <w:left w:val="none" w:sz="0" w:space="0" w:color="auto"/>
                <w:bottom w:val="none" w:sz="0" w:space="0" w:color="auto"/>
                <w:right w:val="none" w:sz="0" w:space="0" w:color="auto"/>
              </w:divBdr>
              <w:divsChild>
                <w:div w:id="1776361934">
                  <w:marLeft w:val="0"/>
                  <w:marRight w:val="0"/>
                  <w:marTop w:val="0"/>
                  <w:marBottom w:val="0"/>
                  <w:divBdr>
                    <w:top w:val="none" w:sz="0" w:space="0" w:color="auto"/>
                    <w:left w:val="none" w:sz="0" w:space="0" w:color="auto"/>
                    <w:bottom w:val="none" w:sz="0" w:space="0" w:color="auto"/>
                    <w:right w:val="none" w:sz="0" w:space="0" w:color="auto"/>
                  </w:divBdr>
                  <w:divsChild>
                    <w:div w:id="2061631531">
                      <w:marLeft w:val="0"/>
                      <w:marRight w:val="0"/>
                      <w:marTop w:val="0"/>
                      <w:marBottom w:val="0"/>
                      <w:divBdr>
                        <w:top w:val="none" w:sz="0" w:space="0" w:color="auto"/>
                        <w:left w:val="none" w:sz="0" w:space="0" w:color="auto"/>
                        <w:bottom w:val="none" w:sz="0" w:space="0" w:color="auto"/>
                        <w:right w:val="none" w:sz="0" w:space="0" w:color="auto"/>
                      </w:divBdr>
                      <w:divsChild>
                        <w:div w:id="249629153">
                          <w:marLeft w:val="0"/>
                          <w:marRight w:val="0"/>
                          <w:marTop w:val="0"/>
                          <w:marBottom w:val="0"/>
                          <w:divBdr>
                            <w:top w:val="none" w:sz="0" w:space="0" w:color="auto"/>
                            <w:left w:val="none" w:sz="0" w:space="0" w:color="auto"/>
                            <w:bottom w:val="none" w:sz="0" w:space="0" w:color="auto"/>
                            <w:right w:val="none" w:sz="0" w:space="0" w:color="auto"/>
                          </w:divBdr>
                          <w:divsChild>
                            <w:div w:id="159713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929754">
          <w:marLeft w:val="0"/>
          <w:marRight w:val="0"/>
          <w:marTop w:val="0"/>
          <w:marBottom w:val="0"/>
          <w:divBdr>
            <w:top w:val="none" w:sz="0" w:space="0" w:color="auto"/>
            <w:left w:val="none" w:sz="0" w:space="0" w:color="auto"/>
            <w:bottom w:val="none" w:sz="0" w:space="0" w:color="auto"/>
            <w:right w:val="none" w:sz="0" w:space="0" w:color="auto"/>
          </w:divBdr>
          <w:divsChild>
            <w:div w:id="525681205">
              <w:marLeft w:val="0"/>
              <w:marRight w:val="0"/>
              <w:marTop w:val="0"/>
              <w:marBottom w:val="0"/>
              <w:divBdr>
                <w:top w:val="none" w:sz="0" w:space="0" w:color="auto"/>
                <w:left w:val="none" w:sz="0" w:space="0" w:color="auto"/>
                <w:bottom w:val="none" w:sz="0" w:space="0" w:color="auto"/>
                <w:right w:val="none" w:sz="0" w:space="0" w:color="auto"/>
              </w:divBdr>
              <w:divsChild>
                <w:div w:id="1275747021">
                  <w:marLeft w:val="0"/>
                  <w:marRight w:val="0"/>
                  <w:marTop w:val="0"/>
                  <w:marBottom w:val="0"/>
                  <w:divBdr>
                    <w:top w:val="none" w:sz="0" w:space="0" w:color="auto"/>
                    <w:left w:val="none" w:sz="0" w:space="0" w:color="auto"/>
                    <w:bottom w:val="none" w:sz="0" w:space="0" w:color="auto"/>
                    <w:right w:val="none" w:sz="0" w:space="0" w:color="auto"/>
                  </w:divBdr>
                  <w:divsChild>
                    <w:div w:id="15623300">
                      <w:marLeft w:val="0"/>
                      <w:marRight w:val="0"/>
                      <w:marTop w:val="0"/>
                      <w:marBottom w:val="0"/>
                      <w:divBdr>
                        <w:top w:val="none" w:sz="0" w:space="0" w:color="auto"/>
                        <w:left w:val="none" w:sz="0" w:space="0" w:color="auto"/>
                        <w:bottom w:val="none" w:sz="0" w:space="0" w:color="auto"/>
                        <w:right w:val="none" w:sz="0" w:space="0" w:color="auto"/>
                      </w:divBdr>
                      <w:divsChild>
                        <w:div w:id="593326768">
                          <w:marLeft w:val="0"/>
                          <w:marRight w:val="0"/>
                          <w:marTop w:val="0"/>
                          <w:marBottom w:val="0"/>
                          <w:divBdr>
                            <w:top w:val="none" w:sz="0" w:space="0" w:color="auto"/>
                            <w:left w:val="none" w:sz="0" w:space="0" w:color="auto"/>
                            <w:bottom w:val="none" w:sz="0" w:space="0" w:color="auto"/>
                            <w:right w:val="none" w:sz="0" w:space="0" w:color="auto"/>
                          </w:divBdr>
                          <w:divsChild>
                            <w:div w:id="1363360986">
                              <w:marLeft w:val="0"/>
                              <w:marRight w:val="0"/>
                              <w:marTop w:val="0"/>
                              <w:marBottom w:val="0"/>
                              <w:divBdr>
                                <w:top w:val="none" w:sz="0" w:space="0" w:color="auto"/>
                                <w:left w:val="none" w:sz="0" w:space="0" w:color="auto"/>
                                <w:bottom w:val="none" w:sz="0" w:space="0" w:color="auto"/>
                                <w:right w:val="none" w:sz="0" w:space="0" w:color="auto"/>
                              </w:divBdr>
                              <w:divsChild>
                                <w:div w:id="52294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402845">
          <w:marLeft w:val="0"/>
          <w:marRight w:val="0"/>
          <w:marTop w:val="0"/>
          <w:marBottom w:val="0"/>
          <w:divBdr>
            <w:top w:val="none" w:sz="0" w:space="0" w:color="auto"/>
            <w:left w:val="none" w:sz="0" w:space="0" w:color="auto"/>
            <w:bottom w:val="none" w:sz="0" w:space="0" w:color="auto"/>
            <w:right w:val="none" w:sz="0" w:space="0" w:color="auto"/>
          </w:divBdr>
          <w:divsChild>
            <w:div w:id="900598286">
              <w:marLeft w:val="0"/>
              <w:marRight w:val="0"/>
              <w:marTop w:val="0"/>
              <w:marBottom w:val="0"/>
              <w:divBdr>
                <w:top w:val="none" w:sz="0" w:space="0" w:color="auto"/>
                <w:left w:val="none" w:sz="0" w:space="0" w:color="auto"/>
                <w:bottom w:val="none" w:sz="0" w:space="0" w:color="auto"/>
                <w:right w:val="none" w:sz="0" w:space="0" w:color="auto"/>
              </w:divBdr>
              <w:divsChild>
                <w:div w:id="1426150537">
                  <w:marLeft w:val="0"/>
                  <w:marRight w:val="0"/>
                  <w:marTop w:val="0"/>
                  <w:marBottom w:val="0"/>
                  <w:divBdr>
                    <w:top w:val="none" w:sz="0" w:space="0" w:color="auto"/>
                    <w:left w:val="none" w:sz="0" w:space="0" w:color="auto"/>
                    <w:bottom w:val="none" w:sz="0" w:space="0" w:color="auto"/>
                    <w:right w:val="none" w:sz="0" w:space="0" w:color="auto"/>
                  </w:divBdr>
                  <w:divsChild>
                    <w:div w:id="1109474520">
                      <w:marLeft w:val="0"/>
                      <w:marRight w:val="0"/>
                      <w:marTop w:val="0"/>
                      <w:marBottom w:val="0"/>
                      <w:divBdr>
                        <w:top w:val="none" w:sz="0" w:space="0" w:color="auto"/>
                        <w:left w:val="none" w:sz="0" w:space="0" w:color="auto"/>
                        <w:bottom w:val="none" w:sz="0" w:space="0" w:color="auto"/>
                        <w:right w:val="none" w:sz="0" w:space="0" w:color="auto"/>
                      </w:divBdr>
                      <w:divsChild>
                        <w:div w:id="635452512">
                          <w:marLeft w:val="0"/>
                          <w:marRight w:val="0"/>
                          <w:marTop w:val="0"/>
                          <w:marBottom w:val="0"/>
                          <w:divBdr>
                            <w:top w:val="none" w:sz="0" w:space="0" w:color="auto"/>
                            <w:left w:val="none" w:sz="0" w:space="0" w:color="auto"/>
                            <w:bottom w:val="none" w:sz="0" w:space="0" w:color="auto"/>
                            <w:right w:val="none" w:sz="0" w:space="0" w:color="auto"/>
                          </w:divBdr>
                          <w:divsChild>
                            <w:div w:id="57601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889293">
      <w:bodyDiv w:val="1"/>
      <w:marLeft w:val="0"/>
      <w:marRight w:val="0"/>
      <w:marTop w:val="0"/>
      <w:marBottom w:val="0"/>
      <w:divBdr>
        <w:top w:val="none" w:sz="0" w:space="0" w:color="auto"/>
        <w:left w:val="none" w:sz="0" w:space="0" w:color="auto"/>
        <w:bottom w:val="none" w:sz="0" w:space="0" w:color="auto"/>
        <w:right w:val="none" w:sz="0" w:space="0" w:color="auto"/>
      </w:divBdr>
    </w:div>
    <w:div w:id="211432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0266173395762549E-2"/>
          <c:y val="9.2405428818943119E-2"/>
          <c:w val="0.90431205632459799"/>
          <c:h val="0.60685460982049688"/>
        </c:manualLayout>
      </c:layout>
      <c:barChart>
        <c:barDir val="col"/>
        <c:grouping val="percentStacked"/>
        <c:varyColors val="0"/>
        <c:ser>
          <c:idx val="0"/>
          <c:order val="0"/>
          <c:tx>
            <c:strRef>
              <c:f>Аркуш1!$B$1</c:f>
              <c:strCache>
                <c:ptCount val="1"/>
                <c:pt idx="0">
                  <c:v>Високий</c:v>
                </c:pt>
              </c:strCache>
            </c:strRef>
          </c:tx>
          <c:spPr>
            <a:solidFill>
              <a:srgbClr val="FF0000"/>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73DC-40E2-9A84-0E3A4828EC60}"/>
              </c:ext>
            </c:extLst>
          </c:dPt>
          <c:dPt>
            <c:idx val="1"/>
            <c:invertIfNegative val="0"/>
            <c:bubble3D val="0"/>
            <c:spPr>
              <a:solidFill>
                <a:srgbClr val="FF0000"/>
              </a:solidFill>
              <a:ln>
                <a:noFill/>
              </a:ln>
              <a:effectLst/>
            </c:spPr>
            <c:extLst>
              <c:ext xmlns:c16="http://schemas.microsoft.com/office/drawing/2014/chart" uri="{C3380CC4-5D6E-409C-BE32-E72D297353CC}">
                <c16:uniqueId val="{00000003-73DC-40E2-9A84-0E3A4828EC60}"/>
              </c:ext>
            </c:extLst>
          </c:dPt>
          <c:dPt>
            <c:idx val="2"/>
            <c:invertIfNegative val="0"/>
            <c:bubble3D val="0"/>
            <c:spPr>
              <a:solidFill>
                <a:srgbClr val="FF0000"/>
              </a:solidFill>
              <a:ln>
                <a:noFill/>
              </a:ln>
              <a:effectLst/>
            </c:spPr>
            <c:extLst>
              <c:ext xmlns:c16="http://schemas.microsoft.com/office/drawing/2014/chart" uri="{C3380CC4-5D6E-409C-BE32-E72D297353CC}">
                <c16:uniqueId val="{00000005-73DC-40E2-9A84-0E3A4828EC60}"/>
              </c:ext>
            </c:extLst>
          </c:dPt>
          <c:dLbls>
            <c:dLbl>
              <c:idx val="0"/>
              <c:layout>
                <c:manualLayout>
                  <c:x val="0"/>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3DC-40E2-9A84-0E3A4828EC60}"/>
                </c:ext>
              </c:extLst>
            </c:dLbl>
            <c:dLbl>
              <c:idx val="1"/>
              <c:layout>
                <c:manualLayout>
                  <c:x val="2.1422450728363325E-3"/>
                  <c:y val="-9.32822374170024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3DC-40E2-9A84-0E3A4828EC60}"/>
                </c:ext>
              </c:extLst>
            </c:dLbl>
            <c:dLbl>
              <c:idx val="2"/>
              <c:layout>
                <c:manualLayout>
                  <c:x val="0"/>
                  <c:y val="-6.24692329253045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3DC-40E2-9A84-0E3A4828EC6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Аркуш1!$A$2:$A$4</c:f>
              <c:strCache>
                <c:ptCount val="3"/>
                <c:pt idx="0">
                  <c:v>Залученість</c:v>
                </c:pt>
                <c:pt idx="1">
                  <c:v>Контроль</c:v>
                </c:pt>
                <c:pt idx="2">
                  <c:v>Прийняття ризику</c:v>
                </c:pt>
              </c:strCache>
            </c:strRef>
          </c:cat>
          <c:val>
            <c:numRef>
              <c:f>Аркуш1!$B$2:$B$4</c:f>
              <c:numCache>
                <c:formatCode>0%</c:formatCode>
                <c:ptCount val="3"/>
                <c:pt idx="0">
                  <c:v>0.17</c:v>
                </c:pt>
                <c:pt idx="1">
                  <c:v>0.17</c:v>
                </c:pt>
                <c:pt idx="2">
                  <c:v>0.14000000000000001</c:v>
                </c:pt>
              </c:numCache>
            </c:numRef>
          </c:val>
          <c:extLst>
            <c:ext xmlns:c16="http://schemas.microsoft.com/office/drawing/2014/chart" uri="{C3380CC4-5D6E-409C-BE32-E72D297353CC}">
              <c16:uniqueId val="{00000006-73DC-40E2-9A84-0E3A4828EC60}"/>
            </c:ext>
          </c:extLst>
        </c:ser>
        <c:ser>
          <c:idx val="1"/>
          <c:order val="1"/>
          <c:tx>
            <c:strRef>
              <c:f>Аркуш1!$C$1</c:f>
              <c:strCache>
                <c:ptCount val="1"/>
                <c:pt idx="0">
                  <c:v>Середній</c:v>
                </c:pt>
              </c:strCache>
            </c:strRef>
          </c:tx>
          <c:spPr>
            <a:solidFill>
              <a:srgbClr val="FF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Аркуш1!$A$2:$A$4</c:f>
              <c:strCache>
                <c:ptCount val="3"/>
                <c:pt idx="0">
                  <c:v>Залученість</c:v>
                </c:pt>
                <c:pt idx="1">
                  <c:v>Контроль</c:v>
                </c:pt>
                <c:pt idx="2">
                  <c:v>Прийняття ризику</c:v>
                </c:pt>
              </c:strCache>
            </c:strRef>
          </c:cat>
          <c:val>
            <c:numRef>
              <c:f>Аркуш1!$C$2:$C$4</c:f>
              <c:numCache>
                <c:formatCode>0%</c:formatCode>
                <c:ptCount val="3"/>
                <c:pt idx="0">
                  <c:v>0.43</c:v>
                </c:pt>
                <c:pt idx="1">
                  <c:v>0.38</c:v>
                </c:pt>
                <c:pt idx="2">
                  <c:v>0.36</c:v>
                </c:pt>
              </c:numCache>
            </c:numRef>
          </c:val>
          <c:extLst>
            <c:ext xmlns:c16="http://schemas.microsoft.com/office/drawing/2014/chart" uri="{C3380CC4-5D6E-409C-BE32-E72D297353CC}">
              <c16:uniqueId val="{00000007-73DC-40E2-9A84-0E3A4828EC60}"/>
            </c:ext>
          </c:extLst>
        </c:ser>
        <c:ser>
          <c:idx val="2"/>
          <c:order val="2"/>
          <c:tx>
            <c:strRef>
              <c:f>Аркуш1!$D$1</c:f>
              <c:strCache>
                <c:ptCount val="1"/>
                <c:pt idx="0">
                  <c:v>Низький</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Аркуш1!$A$2:$A$4</c:f>
              <c:strCache>
                <c:ptCount val="3"/>
                <c:pt idx="0">
                  <c:v>Залученість</c:v>
                </c:pt>
                <c:pt idx="1">
                  <c:v>Контроль</c:v>
                </c:pt>
                <c:pt idx="2">
                  <c:v>Прийняття ризику</c:v>
                </c:pt>
              </c:strCache>
            </c:strRef>
          </c:cat>
          <c:val>
            <c:numRef>
              <c:f>Аркуш1!$D$2:$D$4</c:f>
              <c:numCache>
                <c:formatCode>0%</c:formatCode>
                <c:ptCount val="3"/>
                <c:pt idx="0">
                  <c:v>0.4</c:v>
                </c:pt>
                <c:pt idx="1">
                  <c:v>0.45</c:v>
                </c:pt>
                <c:pt idx="2">
                  <c:v>0.5</c:v>
                </c:pt>
              </c:numCache>
            </c:numRef>
          </c:val>
          <c:extLst>
            <c:ext xmlns:c16="http://schemas.microsoft.com/office/drawing/2014/chart" uri="{C3380CC4-5D6E-409C-BE32-E72D297353CC}">
              <c16:uniqueId val="{00000008-73DC-40E2-9A84-0E3A4828EC60}"/>
            </c:ext>
          </c:extLst>
        </c:ser>
        <c:dLbls>
          <c:showLegendKey val="0"/>
          <c:showVal val="0"/>
          <c:showCatName val="0"/>
          <c:showSerName val="0"/>
          <c:showPercent val="0"/>
          <c:showBubbleSize val="0"/>
        </c:dLbls>
        <c:gapWidth val="219"/>
        <c:overlap val="100"/>
        <c:axId val="64697055"/>
        <c:axId val="64704959"/>
      </c:barChart>
      <c:catAx>
        <c:axId val="64697055"/>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uk-UA"/>
          </a:p>
        </c:txPr>
        <c:crossAx val="64704959"/>
        <c:crosses val="autoZero"/>
        <c:auto val="1"/>
        <c:lblAlgn val="ctr"/>
        <c:lblOffset val="100"/>
        <c:noMultiLvlLbl val="0"/>
      </c:catAx>
      <c:valAx>
        <c:axId val="6470495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646970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0266173395762549E-2"/>
          <c:y val="9.2405428818943119E-2"/>
          <c:w val="0.90431205632459799"/>
          <c:h val="0.71630672721926358"/>
        </c:manualLayout>
      </c:layout>
      <c:pieChart>
        <c:varyColors val="1"/>
        <c:ser>
          <c:idx val="0"/>
          <c:order val="0"/>
          <c:tx>
            <c:strRef>
              <c:f>Аркуш1!$B$1</c:f>
              <c:strCache>
                <c:ptCount val="1"/>
                <c:pt idx="0">
                  <c:v>Загальний рівень життєстійкості</c:v>
                </c:pt>
              </c:strCache>
            </c:strRef>
          </c:tx>
          <c:spPr>
            <a:solidFill>
              <a:schemeClr val="accent2"/>
            </a:solidFill>
          </c:spPr>
          <c:explosion val="3"/>
          <c:dPt>
            <c:idx val="0"/>
            <c:bubble3D val="0"/>
            <c:spPr>
              <a:solidFill>
                <a:srgbClr val="FF0000"/>
              </a:solidFill>
              <a:ln>
                <a:noFill/>
              </a:ln>
              <a:effectLst/>
            </c:spPr>
            <c:extLst>
              <c:ext xmlns:c16="http://schemas.microsoft.com/office/drawing/2014/chart" uri="{C3380CC4-5D6E-409C-BE32-E72D297353CC}">
                <c16:uniqueId val="{00000001-4FF6-4168-A0F5-D79B19335BFF}"/>
              </c:ext>
            </c:extLst>
          </c:dPt>
          <c:dPt>
            <c:idx val="1"/>
            <c:bubble3D val="0"/>
            <c:explosion val="7"/>
            <c:spPr>
              <a:solidFill>
                <a:srgbClr val="FFFF00"/>
              </a:solidFill>
              <a:ln>
                <a:noFill/>
              </a:ln>
              <a:effectLst/>
            </c:spPr>
            <c:extLst>
              <c:ext xmlns:c16="http://schemas.microsoft.com/office/drawing/2014/chart" uri="{C3380CC4-5D6E-409C-BE32-E72D297353CC}">
                <c16:uniqueId val="{00000003-4FF6-4168-A0F5-D79B19335BFF}"/>
              </c:ext>
            </c:extLst>
          </c:dPt>
          <c:dPt>
            <c:idx val="2"/>
            <c:bubble3D val="0"/>
            <c:spPr>
              <a:solidFill>
                <a:srgbClr val="0070C0"/>
              </a:solidFill>
              <a:ln>
                <a:noFill/>
              </a:ln>
              <a:effectLst/>
            </c:spPr>
            <c:extLst>
              <c:ext xmlns:c16="http://schemas.microsoft.com/office/drawing/2014/chart" uri="{C3380CC4-5D6E-409C-BE32-E72D297353CC}">
                <c16:uniqueId val="{00000005-1C39-433A-A1F4-5719998D805D}"/>
              </c:ext>
            </c:extLst>
          </c:dPt>
          <c:dLbls>
            <c:dLbl>
              <c:idx val="0"/>
              <c:layout>
                <c:manualLayout>
                  <c:x val="0"/>
                  <c:y val="7.544322897019992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FF6-4168-A0F5-D79B19335BFF}"/>
                </c:ext>
              </c:extLst>
            </c:dLbl>
            <c:dLbl>
              <c:idx val="1"/>
              <c:layout>
                <c:manualLayout>
                  <c:x val="-8.3770260669631204E-17"/>
                  <c:y val="-3.924133420536297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FF6-4168-A0F5-D79B19335BF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extLst>
          </c:dLbls>
          <c:cat>
            <c:strRef>
              <c:f>Аркуш1!$A$2:$A$4</c:f>
              <c:strCache>
                <c:ptCount val="3"/>
                <c:pt idx="0">
                  <c:v>Високий</c:v>
                </c:pt>
                <c:pt idx="1">
                  <c:v>Середній</c:v>
                </c:pt>
                <c:pt idx="2">
                  <c:v>Низький</c:v>
                </c:pt>
              </c:strCache>
            </c:strRef>
          </c:cat>
          <c:val>
            <c:numRef>
              <c:f>Аркуш1!$B$2:$B$4</c:f>
              <c:numCache>
                <c:formatCode>0%</c:formatCode>
                <c:ptCount val="3"/>
                <c:pt idx="0">
                  <c:v>0.17</c:v>
                </c:pt>
                <c:pt idx="1">
                  <c:v>0.45</c:v>
                </c:pt>
                <c:pt idx="2">
                  <c:v>0.38</c:v>
                </c:pt>
              </c:numCache>
            </c:numRef>
          </c:val>
          <c:extLst>
            <c:ext xmlns:c16="http://schemas.microsoft.com/office/drawing/2014/chart" uri="{C3380CC4-5D6E-409C-BE32-E72D297353CC}">
              <c16:uniqueId val="{00000004-4FF6-4168-A0F5-D79B19335BFF}"/>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0266173395762549E-2"/>
          <c:y val="9.2405428818943119E-2"/>
          <c:w val="0.90431205632459799"/>
          <c:h val="0.60685460982049688"/>
        </c:manualLayout>
      </c:layout>
      <c:barChart>
        <c:barDir val="col"/>
        <c:grouping val="percentStacked"/>
        <c:varyColors val="0"/>
        <c:ser>
          <c:idx val="0"/>
          <c:order val="0"/>
          <c:tx>
            <c:strRef>
              <c:f>Аркуш1!$B$1</c:f>
              <c:strCache>
                <c:ptCount val="1"/>
                <c:pt idx="0">
                  <c:v>Високий</c:v>
                </c:pt>
              </c:strCache>
            </c:strRef>
          </c:tx>
          <c:spPr>
            <a:solidFill>
              <a:srgbClr val="FF0000"/>
            </a:solid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73EC-45E3-8B20-1F75DEF06D9A}"/>
              </c:ext>
            </c:extLst>
          </c:dPt>
          <c:dPt>
            <c:idx val="1"/>
            <c:invertIfNegative val="0"/>
            <c:bubble3D val="0"/>
            <c:spPr>
              <a:solidFill>
                <a:srgbClr val="FF0000"/>
              </a:solidFill>
              <a:ln>
                <a:noFill/>
              </a:ln>
              <a:effectLst/>
            </c:spPr>
            <c:extLst>
              <c:ext xmlns:c16="http://schemas.microsoft.com/office/drawing/2014/chart" uri="{C3380CC4-5D6E-409C-BE32-E72D297353CC}">
                <c16:uniqueId val="{00000003-73EC-45E3-8B20-1F75DEF06D9A}"/>
              </c:ext>
            </c:extLst>
          </c:dPt>
          <c:dPt>
            <c:idx val="2"/>
            <c:invertIfNegative val="0"/>
            <c:bubble3D val="0"/>
            <c:spPr>
              <a:solidFill>
                <a:srgbClr val="FF0000"/>
              </a:solidFill>
              <a:ln>
                <a:noFill/>
              </a:ln>
              <a:effectLst/>
            </c:spPr>
            <c:extLst>
              <c:ext xmlns:c16="http://schemas.microsoft.com/office/drawing/2014/chart" uri="{C3380CC4-5D6E-409C-BE32-E72D297353CC}">
                <c16:uniqueId val="{00000005-73EC-45E3-8B20-1F75DEF06D9A}"/>
              </c:ext>
            </c:extLst>
          </c:dPt>
          <c:dLbls>
            <c:dLbl>
              <c:idx val="0"/>
              <c:layout>
                <c:manualLayout>
                  <c:x val="0"/>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3EC-45E3-8B20-1F75DEF06D9A}"/>
                </c:ext>
              </c:extLst>
            </c:dLbl>
            <c:dLbl>
              <c:idx val="1"/>
              <c:layout>
                <c:manualLayout>
                  <c:x val="2.1422450728363325E-3"/>
                  <c:y val="-9.32822374170024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3EC-45E3-8B20-1F75DEF06D9A}"/>
                </c:ext>
              </c:extLst>
            </c:dLbl>
            <c:dLbl>
              <c:idx val="2"/>
              <c:layout>
                <c:manualLayout>
                  <c:x val="0"/>
                  <c:y val="-6.24692329253045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3EC-45E3-8B20-1F75DEF06D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Аркуш1!$A$2:$A$4</c:f>
              <c:strCache>
                <c:ptCount val="3"/>
                <c:pt idx="0">
                  <c:v>Поведінкова регуляція (ПР)</c:v>
                </c:pt>
                <c:pt idx="1">
                  <c:v>Комунікативні потенціали (КП)</c:v>
                </c:pt>
                <c:pt idx="2">
                  <c:v>Моральна нормативність (МН)</c:v>
                </c:pt>
              </c:strCache>
            </c:strRef>
          </c:cat>
          <c:val>
            <c:numRef>
              <c:f>Аркуш1!$B$2:$B$4</c:f>
              <c:numCache>
                <c:formatCode>0.0%</c:formatCode>
                <c:ptCount val="3"/>
                <c:pt idx="0">
                  <c:v>0.16700000000000001</c:v>
                </c:pt>
                <c:pt idx="1">
                  <c:v>0.14299999999999999</c:v>
                </c:pt>
                <c:pt idx="2">
                  <c:v>0.19</c:v>
                </c:pt>
              </c:numCache>
            </c:numRef>
          </c:val>
          <c:extLst>
            <c:ext xmlns:c16="http://schemas.microsoft.com/office/drawing/2014/chart" uri="{C3380CC4-5D6E-409C-BE32-E72D297353CC}">
              <c16:uniqueId val="{00000006-73EC-45E3-8B20-1F75DEF06D9A}"/>
            </c:ext>
          </c:extLst>
        </c:ser>
        <c:ser>
          <c:idx val="1"/>
          <c:order val="1"/>
          <c:tx>
            <c:strRef>
              <c:f>Аркуш1!$C$1</c:f>
              <c:strCache>
                <c:ptCount val="1"/>
                <c:pt idx="0">
                  <c:v>Середній</c:v>
                </c:pt>
              </c:strCache>
            </c:strRef>
          </c:tx>
          <c:spPr>
            <a:solidFill>
              <a:srgbClr val="FF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Аркуш1!$A$2:$A$4</c:f>
              <c:strCache>
                <c:ptCount val="3"/>
                <c:pt idx="0">
                  <c:v>Поведінкова регуляція (ПР)</c:v>
                </c:pt>
                <c:pt idx="1">
                  <c:v>Комунікативні потенціали (КП)</c:v>
                </c:pt>
                <c:pt idx="2">
                  <c:v>Моральна нормативність (МН)</c:v>
                </c:pt>
              </c:strCache>
            </c:strRef>
          </c:cat>
          <c:val>
            <c:numRef>
              <c:f>Аркуш1!$C$2:$C$4</c:f>
              <c:numCache>
                <c:formatCode>0.0%</c:formatCode>
                <c:ptCount val="3"/>
                <c:pt idx="0">
                  <c:v>0.47599999999999998</c:v>
                </c:pt>
                <c:pt idx="1">
                  <c:v>0.54700000000000004</c:v>
                </c:pt>
                <c:pt idx="2">
                  <c:v>0.76200000000000001</c:v>
                </c:pt>
              </c:numCache>
            </c:numRef>
          </c:val>
          <c:extLst>
            <c:ext xmlns:c16="http://schemas.microsoft.com/office/drawing/2014/chart" uri="{C3380CC4-5D6E-409C-BE32-E72D297353CC}">
              <c16:uniqueId val="{00000007-73EC-45E3-8B20-1F75DEF06D9A}"/>
            </c:ext>
          </c:extLst>
        </c:ser>
        <c:ser>
          <c:idx val="2"/>
          <c:order val="2"/>
          <c:tx>
            <c:strRef>
              <c:f>Аркуш1!$D$1</c:f>
              <c:strCache>
                <c:ptCount val="1"/>
                <c:pt idx="0">
                  <c:v>Низький</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Аркуш1!$A$2:$A$4</c:f>
              <c:strCache>
                <c:ptCount val="3"/>
                <c:pt idx="0">
                  <c:v>Поведінкова регуляція (ПР)</c:v>
                </c:pt>
                <c:pt idx="1">
                  <c:v>Комунікативні потенціали (КП)</c:v>
                </c:pt>
                <c:pt idx="2">
                  <c:v>Моральна нормативність (МН)</c:v>
                </c:pt>
              </c:strCache>
            </c:strRef>
          </c:cat>
          <c:val>
            <c:numRef>
              <c:f>Аркуш1!$D$2:$D$4</c:f>
              <c:numCache>
                <c:formatCode>0.0%</c:formatCode>
                <c:ptCount val="3"/>
                <c:pt idx="0">
                  <c:v>0.16700000000000001</c:v>
                </c:pt>
                <c:pt idx="1">
                  <c:v>0.31</c:v>
                </c:pt>
                <c:pt idx="2">
                  <c:v>4.8000000000000001E-2</c:v>
                </c:pt>
              </c:numCache>
            </c:numRef>
          </c:val>
          <c:extLst>
            <c:ext xmlns:c16="http://schemas.microsoft.com/office/drawing/2014/chart" uri="{C3380CC4-5D6E-409C-BE32-E72D297353CC}">
              <c16:uniqueId val="{00000008-73EC-45E3-8B20-1F75DEF06D9A}"/>
            </c:ext>
          </c:extLst>
        </c:ser>
        <c:dLbls>
          <c:showLegendKey val="0"/>
          <c:showVal val="0"/>
          <c:showCatName val="0"/>
          <c:showSerName val="0"/>
          <c:showPercent val="0"/>
          <c:showBubbleSize val="0"/>
        </c:dLbls>
        <c:gapWidth val="219"/>
        <c:overlap val="100"/>
        <c:axId val="64697055"/>
        <c:axId val="64704959"/>
      </c:barChart>
      <c:catAx>
        <c:axId val="64697055"/>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uk-UA"/>
          </a:p>
        </c:txPr>
        <c:crossAx val="64704959"/>
        <c:crosses val="autoZero"/>
        <c:auto val="1"/>
        <c:lblAlgn val="ctr"/>
        <c:lblOffset val="100"/>
        <c:noMultiLvlLbl val="0"/>
      </c:catAx>
      <c:valAx>
        <c:axId val="6470495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646970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0266173395762549E-2"/>
          <c:y val="9.2405428818943119E-2"/>
          <c:w val="0.90431205632459799"/>
          <c:h val="0.71630672721926358"/>
        </c:manualLayout>
      </c:layout>
      <c:pieChart>
        <c:varyColors val="1"/>
        <c:ser>
          <c:idx val="0"/>
          <c:order val="0"/>
          <c:tx>
            <c:strRef>
              <c:f>Аркуш1!$B$1</c:f>
              <c:strCache>
                <c:ptCount val="1"/>
                <c:pt idx="0">
                  <c:v>Рівень загальної адаптації </c:v>
                </c:pt>
              </c:strCache>
            </c:strRef>
          </c:tx>
          <c:spPr>
            <a:solidFill>
              <a:schemeClr val="accent2"/>
            </a:solidFill>
          </c:spPr>
          <c:explosion val="3"/>
          <c:dPt>
            <c:idx val="0"/>
            <c:bubble3D val="0"/>
            <c:spPr>
              <a:solidFill>
                <a:srgbClr val="FF0000"/>
              </a:solidFill>
              <a:ln>
                <a:noFill/>
              </a:ln>
              <a:effectLst/>
            </c:spPr>
            <c:extLst>
              <c:ext xmlns:c16="http://schemas.microsoft.com/office/drawing/2014/chart" uri="{C3380CC4-5D6E-409C-BE32-E72D297353CC}">
                <c16:uniqueId val="{00000001-8C64-4A04-A5D3-99B9CCF2BFB5}"/>
              </c:ext>
            </c:extLst>
          </c:dPt>
          <c:dPt>
            <c:idx val="1"/>
            <c:bubble3D val="0"/>
            <c:explosion val="7"/>
            <c:spPr>
              <a:solidFill>
                <a:srgbClr val="FFFF00"/>
              </a:solidFill>
              <a:ln>
                <a:noFill/>
              </a:ln>
              <a:effectLst/>
            </c:spPr>
            <c:extLst>
              <c:ext xmlns:c16="http://schemas.microsoft.com/office/drawing/2014/chart" uri="{C3380CC4-5D6E-409C-BE32-E72D297353CC}">
                <c16:uniqueId val="{00000003-8C64-4A04-A5D3-99B9CCF2BFB5}"/>
              </c:ext>
            </c:extLst>
          </c:dPt>
          <c:dPt>
            <c:idx val="2"/>
            <c:bubble3D val="0"/>
            <c:spPr>
              <a:solidFill>
                <a:srgbClr val="0070C0"/>
              </a:solidFill>
              <a:ln>
                <a:noFill/>
              </a:ln>
              <a:effectLst/>
            </c:spPr>
            <c:extLst>
              <c:ext xmlns:c16="http://schemas.microsoft.com/office/drawing/2014/chart" uri="{C3380CC4-5D6E-409C-BE32-E72D297353CC}">
                <c16:uniqueId val="{00000005-8C64-4A04-A5D3-99B9CCF2BFB5}"/>
              </c:ext>
            </c:extLst>
          </c:dPt>
          <c:dLbls>
            <c:dLbl>
              <c:idx val="0"/>
              <c:layout>
                <c:manualLayout>
                  <c:x val="0"/>
                  <c:y val="7.544322897019992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C64-4A04-A5D3-99B9CCF2BFB5}"/>
                </c:ext>
              </c:extLst>
            </c:dLbl>
            <c:dLbl>
              <c:idx val="1"/>
              <c:layout>
                <c:manualLayout>
                  <c:x val="-8.3770260669631204E-17"/>
                  <c:y val="-3.924133420536297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64-4A04-A5D3-99B9CCF2BFB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extLst>
          </c:dLbls>
          <c:cat>
            <c:strRef>
              <c:f>Аркуш1!$A$2:$A$4</c:f>
              <c:strCache>
                <c:ptCount val="3"/>
                <c:pt idx="0">
                  <c:v>Високий</c:v>
                </c:pt>
                <c:pt idx="1">
                  <c:v>Середній</c:v>
                </c:pt>
                <c:pt idx="2">
                  <c:v>Низький</c:v>
                </c:pt>
              </c:strCache>
            </c:strRef>
          </c:cat>
          <c:val>
            <c:numRef>
              <c:f>Аркуш1!$B$2:$B$4</c:f>
              <c:numCache>
                <c:formatCode>0.0%</c:formatCode>
                <c:ptCount val="3"/>
                <c:pt idx="0">
                  <c:v>0.14299999999999999</c:v>
                </c:pt>
                <c:pt idx="1">
                  <c:v>0.52400000000000002</c:v>
                </c:pt>
                <c:pt idx="2">
                  <c:v>0.33300000000000002</c:v>
                </c:pt>
              </c:numCache>
            </c:numRef>
          </c:val>
          <c:extLst>
            <c:ext xmlns:c16="http://schemas.microsoft.com/office/drawing/2014/chart" uri="{C3380CC4-5D6E-409C-BE32-E72D297353CC}">
              <c16:uniqueId val="{00000006-8C64-4A04-A5D3-99B9CCF2BFB5}"/>
            </c:ext>
          </c:extLst>
        </c:ser>
        <c:dLbls>
          <c:showLegendKey val="0"/>
          <c:showVal val="0"/>
          <c:showCatName val="0"/>
          <c:showSerName val="0"/>
          <c:showPercent val="0"/>
          <c:showBubbleSize val="0"/>
          <c:showLeaderLines val="0"/>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000"/>
              <a:t>Високий	</a:t>
            </a:r>
            <a:r>
              <a:rPr lang="uk-UA" sz="1000" baseline="0"/>
              <a:t>              </a:t>
            </a:r>
            <a:r>
              <a:rPr lang="uk-UA" sz="1000"/>
              <a:t>Середній	</a:t>
            </a:r>
            <a:r>
              <a:rPr lang="uk-UA" sz="1000" baseline="0"/>
              <a:t>                           </a:t>
            </a:r>
            <a:r>
              <a:rPr lang="uk-UA" sz="1000"/>
              <a:t>Низький</a:t>
            </a:r>
          </a:p>
        </c:rich>
      </c:tx>
      <c:layout>
        <c:manualLayout>
          <c:xMode val="edge"/>
          <c:yMode val="edge"/>
          <c:x val="0.12890016373155294"/>
          <c:y val="0.85159516930887247"/>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7.0266173395762549E-2"/>
          <c:y val="9.2405428818943119E-2"/>
          <c:w val="0.69678769959893938"/>
          <c:h val="0.74172729991029607"/>
        </c:manualLayout>
      </c:layout>
      <c:barChart>
        <c:barDir val="col"/>
        <c:grouping val="clustered"/>
        <c:varyColors val="0"/>
        <c:ser>
          <c:idx val="0"/>
          <c:order val="0"/>
          <c:tx>
            <c:strRef>
              <c:f>Аркуш1!$B$1</c:f>
              <c:strCache>
                <c:ptCount val="1"/>
                <c:pt idx="0">
                  <c:v>Тест життєстійкості</c:v>
                </c:pt>
              </c:strCache>
            </c:strRef>
          </c:tx>
          <c:spPr>
            <a:solidFill>
              <a:srgbClr val="0070C0"/>
            </a:solidFill>
            <a:ln>
              <a:noFill/>
            </a:ln>
            <a:effectLst/>
          </c:spPr>
          <c:invertIfNegative val="0"/>
          <c:dPt>
            <c:idx val="0"/>
            <c:invertIfNegative val="0"/>
            <c:bubble3D val="0"/>
            <c:spPr>
              <a:solidFill>
                <a:srgbClr val="0070C0"/>
              </a:solidFill>
              <a:ln>
                <a:noFill/>
              </a:ln>
              <a:effectLst/>
            </c:spPr>
            <c:extLst>
              <c:ext xmlns:c16="http://schemas.microsoft.com/office/drawing/2014/chart" uri="{C3380CC4-5D6E-409C-BE32-E72D297353CC}">
                <c16:uniqueId val="{00000001-C767-4973-A782-A1BF08787079}"/>
              </c:ext>
            </c:extLst>
          </c:dPt>
          <c:dPt>
            <c:idx val="1"/>
            <c:invertIfNegative val="0"/>
            <c:bubble3D val="0"/>
            <c:explosion val="7"/>
            <c:spPr>
              <a:solidFill>
                <a:srgbClr val="0070C0"/>
              </a:solidFill>
              <a:ln>
                <a:noFill/>
              </a:ln>
              <a:effectLst/>
            </c:spPr>
            <c:extLst>
              <c:ext xmlns:c16="http://schemas.microsoft.com/office/drawing/2014/chart" uri="{C3380CC4-5D6E-409C-BE32-E72D297353CC}">
                <c16:uniqueId val="{00000003-C767-4973-A782-A1BF08787079}"/>
              </c:ext>
            </c:extLst>
          </c:dPt>
          <c:dPt>
            <c:idx val="2"/>
            <c:invertIfNegative val="0"/>
            <c:bubble3D val="0"/>
            <c:spPr>
              <a:solidFill>
                <a:srgbClr val="0070C0"/>
              </a:solidFill>
              <a:ln>
                <a:noFill/>
              </a:ln>
              <a:effectLst/>
            </c:spPr>
            <c:extLst>
              <c:ext xmlns:c16="http://schemas.microsoft.com/office/drawing/2014/chart" uri="{C3380CC4-5D6E-409C-BE32-E72D297353CC}">
                <c16:uniqueId val="{00000005-C767-4973-A782-A1BF08787079}"/>
              </c:ext>
            </c:extLst>
          </c:dPt>
          <c:dLbls>
            <c:dLbl>
              <c:idx val="0"/>
              <c:layout>
                <c:manualLayout>
                  <c:x val="0"/>
                  <c:y val="-7.544322897020061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767-4973-A782-A1BF08787079}"/>
                </c:ext>
              </c:extLst>
            </c:dLbl>
            <c:dLbl>
              <c:idx val="1"/>
              <c:layout>
                <c:manualLayout>
                  <c:x val="0"/>
                  <c:y val="-1.660820311455788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767-4973-A782-A1BF0878707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Аркуш1!$A$2:$A$4</c:f>
              <c:strCache>
                <c:ptCount val="3"/>
                <c:pt idx="0">
                  <c:v>Високий</c:v>
                </c:pt>
                <c:pt idx="1">
                  <c:v>Середній</c:v>
                </c:pt>
                <c:pt idx="2">
                  <c:v>Низький</c:v>
                </c:pt>
              </c:strCache>
            </c:strRef>
          </c:cat>
          <c:val>
            <c:numRef>
              <c:f>Аркуш1!$B$2:$B$4</c:f>
              <c:numCache>
                <c:formatCode>0.0%</c:formatCode>
                <c:ptCount val="3"/>
                <c:pt idx="0">
                  <c:v>0.17</c:v>
                </c:pt>
                <c:pt idx="1">
                  <c:v>0.45</c:v>
                </c:pt>
                <c:pt idx="2">
                  <c:v>0.38</c:v>
                </c:pt>
              </c:numCache>
            </c:numRef>
          </c:val>
          <c:extLst>
            <c:ext xmlns:c16="http://schemas.microsoft.com/office/drawing/2014/chart" uri="{C3380CC4-5D6E-409C-BE32-E72D297353CC}">
              <c16:uniqueId val="{00000006-C767-4973-A782-A1BF08787079}"/>
            </c:ext>
          </c:extLst>
        </c:ser>
        <c:ser>
          <c:idx val="1"/>
          <c:order val="1"/>
          <c:tx>
            <c:strRef>
              <c:f>Аркуш1!$C$1</c:f>
              <c:strCache>
                <c:ptCount val="1"/>
                <c:pt idx="0">
                  <c:v>Адаптивність 200</c:v>
                </c:pt>
              </c:strCache>
            </c:strRef>
          </c:tx>
          <c:spPr>
            <a:solidFill>
              <a:schemeClr val="accent2"/>
            </a:solidFill>
            <a:ln>
              <a:noFill/>
            </a:ln>
            <a:effectLst/>
          </c:spPr>
          <c:invertIfNegative val="0"/>
          <c:dLbls>
            <c:dLbl>
              <c:idx val="0"/>
              <c:layout>
                <c:manualLayout>
                  <c:x val="0"/>
                  <c:y val="-5.281026027913994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BC0-4C50-95F7-B6788E39BA9C}"/>
                </c:ext>
              </c:extLst>
            </c:dLbl>
            <c:dLbl>
              <c:idx val="1"/>
              <c:layout>
                <c:manualLayout>
                  <c:x val="0"/>
                  <c:y val="2.263296869105995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BC0-4C50-95F7-B6788E39BA9C}"/>
                </c:ext>
              </c:extLst>
            </c:dLbl>
            <c:dLbl>
              <c:idx val="2"/>
              <c:layout>
                <c:manualLayout>
                  <c:x val="9.7685475143459648E-17"/>
                  <c:y val="-5.2810260279139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BC0-4C50-95F7-B6788E39BA9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Аркуш1!$A$2:$A$4</c:f>
              <c:strCache>
                <c:ptCount val="3"/>
                <c:pt idx="0">
                  <c:v>Високий</c:v>
                </c:pt>
                <c:pt idx="1">
                  <c:v>Середній</c:v>
                </c:pt>
                <c:pt idx="2">
                  <c:v>Низький</c:v>
                </c:pt>
              </c:strCache>
            </c:strRef>
          </c:cat>
          <c:val>
            <c:numRef>
              <c:f>Аркуш1!$C$2:$C$4</c:f>
              <c:numCache>
                <c:formatCode>0.0%</c:formatCode>
                <c:ptCount val="3"/>
                <c:pt idx="0">
                  <c:v>0.14299999999999999</c:v>
                </c:pt>
                <c:pt idx="1">
                  <c:v>0.52400000000000002</c:v>
                </c:pt>
                <c:pt idx="2">
                  <c:v>0.33300000000000002</c:v>
                </c:pt>
              </c:numCache>
            </c:numRef>
          </c:val>
          <c:extLst>
            <c:ext xmlns:c16="http://schemas.microsoft.com/office/drawing/2014/chart" uri="{C3380CC4-5D6E-409C-BE32-E72D297353CC}">
              <c16:uniqueId val="{00000007-6BC0-4C50-95F7-B6788E39BA9C}"/>
            </c:ext>
          </c:extLst>
        </c:ser>
        <c:dLbls>
          <c:showLegendKey val="0"/>
          <c:showVal val="0"/>
          <c:showCatName val="0"/>
          <c:showSerName val="0"/>
          <c:showPercent val="0"/>
          <c:showBubbleSize val="0"/>
        </c:dLbls>
        <c:gapWidth val="100"/>
        <c:axId val="1823550479"/>
        <c:axId val="1823550895"/>
      </c:barChart>
      <c:catAx>
        <c:axId val="1823550479"/>
        <c:scaling>
          <c:orientation val="minMax"/>
        </c:scaling>
        <c:delete val="1"/>
        <c:axPos val="b"/>
        <c:numFmt formatCode="General" sourceLinked="1"/>
        <c:majorTickMark val="out"/>
        <c:minorTickMark val="none"/>
        <c:tickLblPos val="nextTo"/>
        <c:crossAx val="1823550895"/>
        <c:crosses val="autoZero"/>
        <c:auto val="1"/>
        <c:lblAlgn val="ctr"/>
        <c:lblOffset val="100"/>
        <c:noMultiLvlLbl val="0"/>
      </c:catAx>
      <c:valAx>
        <c:axId val="1823550895"/>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23550479"/>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EF21D-BF0A-46BD-A0EA-760A05ECC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93125</Words>
  <Characters>53082</Characters>
  <Application>Microsoft Office Word</Application>
  <DocSecurity>0</DocSecurity>
  <Lines>442</Lines>
  <Paragraphs>291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ВСТУП</vt:lpstr>
      <vt:lpstr>ВСТУП</vt:lpstr>
    </vt:vector>
  </TitlesOfParts>
  <Company>NhT</Company>
  <LinksUpToDate>false</LinksUpToDate>
  <CharactersWithSpaces>145916</CharactersWithSpaces>
  <SharedDoc>false</SharedDoc>
  <HLinks>
    <vt:vector size="156" baseType="variant">
      <vt:variant>
        <vt:i4>5308424</vt:i4>
      </vt:variant>
      <vt:variant>
        <vt:i4>138</vt:i4>
      </vt:variant>
      <vt:variant>
        <vt:i4>0</vt:i4>
      </vt:variant>
      <vt:variant>
        <vt:i4>5</vt:i4>
      </vt:variant>
      <vt:variant>
        <vt:lpwstr>http://moodle.udec.ntu-kpi.kiev.ua/moodle/mod/glossary/showentry.php?courseid=135&amp;concept=%D0%91%D0%96%D0%94</vt:lpwstr>
      </vt:variant>
      <vt:variant>
        <vt:lpwstr/>
      </vt:variant>
      <vt:variant>
        <vt:i4>2162724</vt:i4>
      </vt:variant>
      <vt:variant>
        <vt:i4>135</vt:i4>
      </vt:variant>
      <vt:variant>
        <vt:i4>0</vt:i4>
      </vt:variant>
      <vt:variant>
        <vt:i4>5</vt:i4>
      </vt:variant>
      <vt:variant>
        <vt:lpwstr>http://moodle.udec.ntu-kpi.kiev.ua/moodle/mod/glossary/showentry.php?courseid=135&amp;concept=%D0%96%D0%94</vt:lpwstr>
      </vt:variant>
      <vt:variant>
        <vt:lpwstr/>
      </vt:variant>
      <vt:variant>
        <vt:i4>196616</vt:i4>
      </vt:variant>
      <vt:variant>
        <vt:i4>132</vt:i4>
      </vt:variant>
      <vt:variant>
        <vt:i4>0</vt:i4>
      </vt:variant>
      <vt:variant>
        <vt:i4>5</vt:i4>
      </vt:variant>
      <vt:variant>
        <vt:lpwstr>http://moodle.udec.ntu-kpi.kiev.ua/moodle/mod/glossary/showentry.php?courseid=135&amp;concept=%D0%9B%D0%A2%D0%A1</vt:lpwstr>
      </vt:variant>
      <vt:variant>
        <vt:lpwstr/>
      </vt:variant>
      <vt:variant>
        <vt:i4>2162724</vt:i4>
      </vt:variant>
      <vt:variant>
        <vt:i4>129</vt:i4>
      </vt:variant>
      <vt:variant>
        <vt:i4>0</vt:i4>
      </vt:variant>
      <vt:variant>
        <vt:i4>5</vt:i4>
      </vt:variant>
      <vt:variant>
        <vt:lpwstr>http://moodle.udec.ntu-kpi.kiev.ua/moodle/mod/glossary/showentry.php?courseid=135&amp;concept=%D0%96%D0%94</vt:lpwstr>
      </vt:variant>
      <vt:variant>
        <vt:lpwstr/>
      </vt:variant>
      <vt:variant>
        <vt:i4>5308424</vt:i4>
      </vt:variant>
      <vt:variant>
        <vt:i4>126</vt:i4>
      </vt:variant>
      <vt:variant>
        <vt:i4>0</vt:i4>
      </vt:variant>
      <vt:variant>
        <vt:i4>5</vt:i4>
      </vt:variant>
      <vt:variant>
        <vt:lpwstr>http://moodle.udec.ntu-kpi.kiev.ua/moodle/mod/glossary/showentry.php?courseid=135&amp;concept=%D0%91%D0%96%D0%94</vt:lpwstr>
      </vt:variant>
      <vt:variant>
        <vt:lpwstr/>
      </vt:variant>
      <vt:variant>
        <vt:i4>5636176</vt:i4>
      </vt:variant>
      <vt:variant>
        <vt:i4>123</vt:i4>
      </vt:variant>
      <vt:variant>
        <vt:i4>0</vt:i4>
      </vt:variant>
      <vt:variant>
        <vt:i4>5</vt:i4>
      </vt:variant>
      <vt:variant>
        <vt:lpwstr>http://moodle.udec.ntu-kpi.kiev.ua/moodle/mod/glossary/showentry.php?courseid=135&amp;concept=%D0%A4</vt:lpwstr>
      </vt:variant>
      <vt:variant>
        <vt:lpwstr/>
      </vt:variant>
      <vt:variant>
        <vt:i4>1114173</vt:i4>
      </vt:variant>
      <vt:variant>
        <vt:i4>116</vt:i4>
      </vt:variant>
      <vt:variant>
        <vt:i4>0</vt:i4>
      </vt:variant>
      <vt:variant>
        <vt:i4>5</vt:i4>
      </vt:variant>
      <vt:variant>
        <vt:lpwstr/>
      </vt:variant>
      <vt:variant>
        <vt:lpwstr>_Toc185887118</vt:lpwstr>
      </vt:variant>
      <vt:variant>
        <vt:i4>1114173</vt:i4>
      </vt:variant>
      <vt:variant>
        <vt:i4>110</vt:i4>
      </vt:variant>
      <vt:variant>
        <vt:i4>0</vt:i4>
      </vt:variant>
      <vt:variant>
        <vt:i4>5</vt:i4>
      </vt:variant>
      <vt:variant>
        <vt:lpwstr/>
      </vt:variant>
      <vt:variant>
        <vt:lpwstr>_Toc185887117</vt:lpwstr>
      </vt:variant>
      <vt:variant>
        <vt:i4>1114173</vt:i4>
      </vt:variant>
      <vt:variant>
        <vt:i4>104</vt:i4>
      </vt:variant>
      <vt:variant>
        <vt:i4>0</vt:i4>
      </vt:variant>
      <vt:variant>
        <vt:i4>5</vt:i4>
      </vt:variant>
      <vt:variant>
        <vt:lpwstr/>
      </vt:variant>
      <vt:variant>
        <vt:lpwstr>_Toc185887116</vt:lpwstr>
      </vt:variant>
      <vt:variant>
        <vt:i4>1114173</vt:i4>
      </vt:variant>
      <vt:variant>
        <vt:i4>98</vt:i4>
      </vt:variant>
      <vt:variant>
        <vt:i4>0</vt:i4>
      </vt:variant>
      <vt:variant>
        <vt:i4>5</vt:i4>
      </vt:variant>
      <vt:variant>
        <vt:lpwstr/>
      </vt:variant>
      <vt:variant>
        <vt:lpwstr>_Toc185887115</vt:lpwstr>
      </vt:variant>
      <vt:variant>
        <vt:i4>1114173</vt:i4>
      </vt:variant>
      <vt:variant>
        <vt:i4>92</vt:i4>
      </vt:variant>
      <vt:variant>
        <vt:i4>0</vt:i4>
      </vt:variant>
      <vt:variant>
        <vt:i4>5</vt:i4>
      </vt:variant>
      <vt:variant>
        <vt:lpwstr/>
      </vt:variant>
      <vt:variant>
        <vt:lpwstr>_Toc185887114</vt:lpwstr>
      </vt:variant>
      <vt:variant>
        <vt:i4>1114173</vt:i4>
      </vt:variant>
      <vt:variant>
        <vt:i4>86</vt:i4>
      </vt:variant>
      <vt:variant>
        <vt:i4>0</vt:i4>
      </vt:variant>
      <vt:variant>
        <vt:i4>5</vt:i4>
      </vt:variant>
      <vt:variant>
        <vt:lpwstr/>
      </vt:variant>
      <vt:variant>
        <vt:lpwstr>_Toc185887113</vt:lpwstr>
      </vt:variant>
      <vt:variant>
        <vt:i4>1114173</vt:i4>
      </vt:variant>
      <vt:variant>
        <vt:i4>80</vt:i4>
      </vt:variant>
      <vt:variant>
        <vt:i4>0</vt:i4>
      </vt:variant>
      <vt:variant>
        <vt:i4>5</vt:i4>
      </vt:variant>
      <vt:variant>
        <vt:lpwstr/>
      </vt:variant>
      <vt:variant>
        <vt:lpwstr>_Toc185887112</vt:lpwstr>
      </vt:variant>
      <vt:variant>
        <vt:i4>1114173</vt:i4>
      </vt:variant>
      <vt:variant>
        <vt:i4>74</vt:i4>
      </vt:variant>
      <vt:variant>
        <vt:i4>0</vt:i4>
      </vt:variant>
      <vt:variant>
        <vt:i4>5</vt:i4>
      </vt:variant>
      <vt:variant>
        <vt:lpwstr/>
      </vt:variant>
      <vt:variant>
        <vt:lpwstr>_Toc185887111</vt:lpwstr>
      </vt:variant>
      <vt:variant>
        <vt:i4>1114173</vt:i4>
      </vt:variant>
      <vt:variant>
        <vt:i4>68</vt:i4>
      </vt:variant>
      <vt:variant>
        <vt:i4>0</vt:i4>
      </vt:variant>
      <vt:variant>
        <vt:i4>5</vt:i4>
      </vt:variant>
      <vt:variant>
        <vt:lpwstr/>
      </vt:variant>
      <vt:variant>
        <vt:lpwstr>_Toc185887110</vt:lpwstr>
      </vt:variant>
      <vt:variant>
        <vt:i4>1048637</vt:i4>
      </vt:variant>
      <vt:variant>
        <vt:i4>62</vt:i4>
      </vt:variant>
      <vt:variant>
        <vt:i4>0</vt:i4>
      </vt:variant>
      <vt:variant>
        <vt:i4>5</vt:i4>
      </vt:variant>
      <vt:variant>
        <vt:lpwstr/>
      </vt:variant>
      <vt:variant>
        <vt:lpwstr>_Toc185887109</vt:lpwstr>
      </vt:variant>
      <vt:variant>
        <vt:i4>1048637</vt:i4>
      </vt:variant>
      <vt:variant>
        <vt:i4>56</vt:i4>
      </vt:variant>
      <vt:variant>
        <vt:i4>0</vt:i4>
      </vt:variant>
      <vt:variant>
        <vt:i4>5</vt:i4>
      </vt:variant>
      <vt:variant>
        <vt:lpwstr/>
      </vt:variant>
      <vt:variant>
        <vt:lpwstr>_Toc185887108</vt:lpwstr>
      </vt:variant>
      <vt:variant>
        <vt:i4>1048637</vt:i4>
      </vt:variant>
      <vt:variant>
        <vt:i4>50</vt:i4>
      </vt:variant>
      <vt:variant>
        <vt:i4>0</vt:i4>
      </vt:variant>
      <vt:variant>
        <vt:i4>5</vt:i4>
      </vt:variant>
      <vt:variant>
        <vt:lpwstr/>
      </vt:variant>
      <vt:variant>
        <vt:lpwstr>_Toc185887107</vt:lpwstr>
      </vt:variant>
      <vt:variant>
        <vt:i4>1048637</vt:i4>
      </vt:variant>
      <vt:variant>
        <vt:i4>44</vt:i4>
      </vt:variant>
      <vt:variant>
        <vt:i4>0</vt:i4>
      </vt:variant>
      <vt:variant>
        <vt:i4>5</vt:i4>
      </vt:variant>
      <vt:variant>
        <vt:lpwstr/>
      </vt:variant>
      <vt:variant>
        <vt:lpwstr>_Toc185887106</vt:lpwstr>
      </vt:variant>
      <vt:variant>
        <vt:i4>1048637</vt:i4>
      </vt:variant>
      <vt:variant>
        <vt:i4>38</vt:i4>
      </vt:variant>
      <vt:variant>
        <vt:i4>0</vt:i4>
      </vt:variant>
      <vt:variant>
        <vt:i4>5</vt:i4>
      </vt:variant>
      <vt:variant>
        <vt:lpwstr/>
      </vt:variant>
      <vt:variant>
        <vt:lpwstr>_Toc185887105</vt:lpwstr>
      </vt:variant>
      <vt:variant>
        <vt:i4>1048637</vt:i4>
      </vt:variant>
      <vt:variant>
        <vt:i4>32</vt:i4>
      </vt:variant>
      <vt:variant>
        <vt:i4>0</vt:i4>
      </vt:variant>
      <vt:variant>
        <vt:i4>5</vt:i4>
      </vt:variant>
      <vt:variant>
        <vt:lpwstr/>
      </vt:variant>
      <vt:variant>
        <vt:lpwstr>_Toc185887104</vt:lpwstr>
      </vt:variant>
      <vt:variant>
        <vt:i4>1048637</vt:i4>
      </vt:variant>
      <vt:variant>
        <vt:i4>26</vt:i4>
      </vt:variant>
      <vt:variant>
        <vt:i4>0</vt:i4>
      </vt:variant>
      <vt:variant>
        <vt:i4>5</vt:i4>
      </vt:variant>
      <vt:variant>
        <vt:lpwstr/>
      </vt:variant>
      <vt:variant>
        <vt:lpwstr>_Toc185887103</vt:lpwstr>
      </vt:variant>
      <vt:variant>
        <vt:i4>1048637</vt:i4>
      </vt:variant>
      <vt:variant>
        <vt:i4>20</vt:i4>
      </vt:variant>
      <vt:variant>
        <vt:i4>0</vt:i4>
      </vt:variant>
      <vt:variant>
        <vt:i4>5</vt:i4>
      </vt:variant>
      <vt:variant>
        <vt:lpwstr/>
      </vt:variant>
      <vt:variant>
        <vt:lpwstr>_Toc185887102</vt:lpwstr>
      </vt:variant>
      <vt:variant>
        <vt:i4>1048637</vt:i4>
      </vt:variant>
      <vt:variant>
        <vt:i4>14</vt:i4>
      </vt:variant>
      <vt:variant>
        <vt:i4>0</vt:i4>
      </vt:variant>
      <vt:variant>
        <vt:i4>5</vt:i4>
      </vt:variant>
      <vt:variant>
        <vt:lpwstr/>
      </vt:variant>
      <vt:variant>
        <vt:lpwstr>_Toc185887101</vt:lpwstr>
      </vt:variant>
      <vt:variant>
        <vt:i4>1048637</vt:i4>
      </vt:variant>
      <vt:variant>
        <vt:i4>8</vt:i4>
      </vt:variant>
      <vt:variant>
        <vt:i4>0</vt:i4>
      </vt:variant>
      <vt:variant>
        <vt:i4>5</vt:i4>
      </vt:variant>
      <vt:variant>
        <vt:lpwstr/>
      </vt:variant>
      <vt:variant>
        <vt:lpwstr>_Toc185887100</vt:lpwstr>
      </vt:variant>
      <vt:variant>
        <vt:i4>1638460</vt:i4>
      </vt:variant>
      <vt:variant>
        <vt:i4>2</vt:i4>
      </vt:variant>
      <vt:variant>
        <vt:i4>0</vt:i4>
      </vt:variant>
      <vt:variant>
        <vt:i4>5</vt:i4>
      </vt:variant>
      <vt:variant>
        <vt:lpwstr/>
      </vt:variant>
      <vt:variant>
        <vt:lpwstr>_Toc185887099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Світлана</dc:creator>
  <cp:keywords/>
  <dc:description/>
  <cp:lastModifiedBy>pc</cp:lastModifiedBy>
  <cp:revision>2</cp:revision>
  <cp:lastPrinted>2024-12-24T06:02:00Z</cp:lastPrinted>
  <dcterms:created xsi:type="dcterms:W3CDTF">2025-12-30T11:52:00Z</dcterms:created>
  <dcterms:modified xsi:type="dcterms:W3CDTF">2025-12-30T11:52:00Z</dcterms:modified>
</cp:coreProperties>
</file>