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699" w:rsidRPr="00D602D4" w:rsidRDefault="003A6BDE" w:rsidP="003A6BDE">
      <w:pPr>
        <w:pStyle w:val="a3"/>
        <w:jc w:val="center"/>
        <w:rPr>
          <w:rFonts w:ascii="Times New Roman" w:hAnsi="Times New Roman" w:cs="Times New Roman"/>
          <w:b/>
          <w:bCs/>
          <w:noProof/>
          <w:sz w:val="22"/>
          <w:szCs w:val="22"/>
        </w:rPr>
      </w:pPr>
      <w:bookmarkStart w:id="0" w:name="_GoBack"/>
      <w:bookmarkEnd w:id="0"/>
      <w:r w:rsidRPr="00D602D4">
        <w:rPr>
          <w:rFonts w:ascii="Times New Roman" w:hAnsi="Times New Roman" w:cs="Times New Roman"/>
          <w:b/>
          <w:bCs/>
          <w:noProof/>
          <w:sz w:val="22"/>
          <w:szCs w:val="22"/>
        </w:rPr>
        <w:t>МАРКЕТИНГ</w:t>
      </w:r>
      <w:r w:rsidR="00586699" w:rsidRPr="00D602D4">
        <w:rPr>
          <w:rFonts w:ascii="Times New Roman" w:hAnsi="Times New Roman" w:cs="Times New Roman"/>
          <w:b/>
          <w:bCs/>
          <w:noProof/>
          <w:sz w:val="22"/>
          <w:szCs w:val="22"/>
        </w:rPr>
        <w:t xml:space="preserve">ОВЕ ЗАБЕЗПЕЧЕННЯ </w:t>
      </w:r>
      <w:r w:rsidRPr="00D602D4">
        <w:rPr>
          <w:rFonts w:ascii="Times New Roman" w:hAnsi="Times New Roman" w:cs="Times New Roman"/>
          <w:b/>
          <w:bCs/>
          <w:noProof/>
          <w:sz w:val="22"/>
          <w:szCs w:val="22"/>
        </w:rPr>
        <w:t>ІННОВАЦІЙНИХ ТЕХНОЛОГІЙ</w:t>
      </w:r>
      <w:r w:rsidR="0066149C" w:rsidRPr="00D602D4">
        <w:rPr>
          <w:rFonts w:ascii="Times New Roman" w:hAnsi="Times New Roman" w:cs="Times New Roman"/>
          <w:b/>
          <w:bCs/>
          <w:noProof/>
          <w:sz w:val="22"/>
          <w:szCs w:val="22"/>
        </w:rPr>
        <w:t>:</w:t>
      </w:r>
    </w:p>
    <w:p w:rsidR="00586699" w:rsidRPr="00D602D4" w:rsidRDefault="0066149C" w:rsidP="003A6BDE">
      <w:pPr>
        <w:pStyle w:val="a3"/>
        <w:jc w:val="center"/>
        <w:rPr>
          <w:rFonts w:ascii="Times New Roman" w:hAnsi="Times New Roman" w:cs="Times New Roman"/>
          <w:b/>
          <w:bCs/>
          <w:noProof/>
          <w:sz w:val="22"/>
          <w:szCs w:val="22"/>
        </w:rPr>
      </w:pPr>
      <w:r w:rsidRPr="00D602D4">
        <w:rPr>
          <w:rFonts w:ascii="Times New Roman" w:hAnsi="Times New Roman" w:cs="Times New Roman"/>
          <w:b/>
          <w:bCs/>
          <w:noProof/>
          <w:sz w:val="22"/>
          <w:szCs w:val="22"/>
        </w:rPr>
        <w:t>МІЖДИСЦИПЛІНАРНИЙ ПІДХІД</w:t>
      </w:r>
      <w:r w:rsidR="00586699" w:rsidRPr="00D602D4">
        <w:rPr>
          <w:rFonts w:ascii="Times New Roman" w:hAnsi="Times New Roman" w:cs="Times New Roman"/>
          <w:b/>
          <w:bCs/>
          <w:noProof/>
          <w:sz w:val="22"/>
          <w:szCs w:val="22"/>
        </w:rPr>
        <w:t xml:space="preserve"> </w:t>
      </w:r>
      <w:r w:rsidR="000B7726" w:rsidRPr="003722A6">
        <w:rPr>
          <w:rFonts w:ascii="Times New Roman" w:hAnsi="Times New Roman" w:cs="Times New Roman"/>
          <w:b/>
          <w:bCs/>
          <w:noProof/>
          <w:sz w:val="22"/>
          <w:szCs w:val="22"/>
        </w:rPr>
        <w:t>ПРИ</w:t>
      </w:r>
      <w:r w:rsidR="003A6BDE" w:rsidRPr="00D602D4">
        <w:rPr>
          <w:rFonts w:ascii="Times New Roman" w:hAnsi="Times New Roman" w:cs="Times New Roman"/>
          <w:b/>
          <w:bCs/>
          <w:noProof/>
          <w:sz w:val="22"/>
          <w:szCs w:val="22"/>
        </w:rPr>
        <w:t xml:space="preserve"> ТРАНСФОРМАЦІЇ</w:t>
      </w:r>
    </w:p>
    <w:p w:rsidR="00BA56B6" w:rsidRPr="00D602D4" w:rsidRDefault="003A6BDE" w:rsidP="003A6BDE">
      <w:pPr>
        <w:pStyle w:val="a3"/>
        <w:jc w:val="center"/>
        <w:rPr>
          <w:rFonts w:ascii="Times New Roman" w:hAnsi="Times New Roman" w:cs="Times New Roman"/>
          <w:b/>
          <w:bCs/>
          <w:noProof/>
          <w:sz w:val="22"/>
          <w:szCs w:val="22"/>
        </w:rPr>
      </w:pPr>
      <w:r w:rsidRPr="00D602D4">
        <w:rPr>
          <w:rFonts w:ascii="Times New Roman" w:hAnsi="Times New Roman" w:cs="Times New Roman"/>
          <w:b/>
          <w:bCs/>
          <w:noProof/>
          <w:sz w:val="22"/>
          <w:szCs w:val="22"/>
        </w:rPr>
        <w:t>МІЖНАРОДНОЇ ЕКО</w:t>
      </w:r>
      <w:r w:rsidR="0093279A" w:rsidRPr="00D602D4">
        <w:rPr>
          <w:rFonts w:ascii="Times New Roman" w:hAnsi="Times New Roman" w:cs="Times New Roman"/>
          <w:b/>
          <w:bCs/>
          <w:noProof/>
          <w:sz w:val="22"/>
          <w:szCs w:val="22"/>
        </w:rPr>
        <w:t>-</w:t>
      </w:r>
      <w:r w:rsidR="00D11370" w:rsidRPr="00D602D4">
        <w:rPr>
          <w:rFonts w:ascii="Times New Roman" w:hAnsi="Times New Roman" w:cs="Times New Roman"/>
          <w:b/>
          <w:bCs/>
          <w:noProof/>
          <w:sz w:val="22"/>
          <w:szCs w:val="22"/>
        </w:rPr>
        <w:t xml:space="preserve">СОЦІАЛІЗОВАНОЇ </w:t>
      </w:r>
      <w:r w:rsidRPr="00D602D4">
        <w:rPr>
          <w:rFonts w:ascii="Times New Roman" w:hAnsi="Times New Roman" w:cs="Times New Roman"/>
          <w:b/>
          <w:bCs/>
          <w:noProof/>
          <w:sz w:val="22"/>
          <w:szCs w:val="22"/>
        </w:rPr>
        <w:t>СИСТЕМИ ЗНАНЬ</w:t>
      </w:r>
    </w:p>
    <w:p w:rsidR="00BA56B6" w:rsidRPr="00D602D4" w:rsidRDefault="00BA56B6" w:rsidP="0046079D">
      <w:pPr>
        <w:pStyle w:val="a3"/>
        <w:jc w:val="both"/>
        <w:rPr>
          <w:rFonts w:ascii="Times New Roman" w:hAnsi="Times New Roman" w:cs="Times New Roman"/>
          <w:noProof/>
          <w:sz w:val="22"/>
          <w:szCs w:val="22"/>
        </w:rPr>
      </w:pPr>
    </w:p>
    <w:p w:rsidR="00184679" w:rsidRPr="00D602D4" w:rsidRDefault="00A26119" w:rsidP="00EE7985">
      <w:pPr>
        <w:pStyle w:val="a3"/>
        <w:jc w:val="center"/>
        <w:rPr>
          <w:rFonts w:ascii="Times New Roman" w:hAnsi="Times New Roman" w:cs="Times New Roman"/>
          <w:noProof/>
          <w:sz w:val="22"/>
          <w:szCs w:val="22"/>
        </w:rPr>
      </w:pPr>
      <w:r w:rsidRPr="00D602D4">
        <w:rPr>
          <w:rFonts w:ascii="Times New Roman" w:hAnsi="Times New Roman" w:cs="Times New Roman"/>
          <w:b/>
          <w:bCs/>
          <w:noProof/>
          <w:sz w:val="22"/>
          <w:szCs w:val="22"/>
        </w:rPr>
        <w:t>Алексеєнко Л.М.</w:t>
      </w:r>
      <w:r w:rsidRPr="00D602D4">
        <w:rPr>
          <w:rFonts w:ascii="Times New Roman" w:hAnsi="Times New Roman" w:cs="Times New Roman"/>
          <w:noProof/>
          <w:sz w:val="22"/>
          <w:szCs w:val="22"/>
        </w:rPr>
        <w:t xml:space="preserve"> – </w:t>
      </w:r>
      <w:r w:rsidR="00EE7985" w:rsidRPr="00D602D4">
        <w:rPr>
          <w:rFonts w:ascii="Times New Roman" w:hAnsi="Times New Roman" w:cs="Times New Roman"/>
          <w:noProof/>
          <w:sz w:val="22"/>
          <w:szCs w:val="22"/>
        </w:rPr>
        <w:t>д.е.н., професор кафедри управління та адміністрування,</w:t>
      </w:r>
    </w:p>
    <w:p w:rsidR="00E944FA" w:rsidRPr="00D602D4" w:rsidRDefault="00EE7985" w:rsidP="00EE7985">
      <w:pPr>
        <w:pStyle w:val="a3"/>
        <w:jc w:val="center"/>
        <w:rPr>
          <w:rFonts w:ascii="Times New Roman" w:hAnsi="Times New Roman" w:cs="Times New Roman"/>
          <w:noProof/>
          <w:sz w:val="22"/>
          <w:szCs w:val="22"/>
        </w:rPr>
      </w:pPr>
      <w:r w:rsidRPr="00D602D4">
        <w:rPr>
          <w:rFonts w:ascii="Times New Roman" w:hAnsi="Times New Roman" w:cs="Times New Roman"/>
          <w:noProof/>
          <w:sz w:val="22"/>
          <w:szCs w:val="22"/>
        </w:rPr>
        <w:t>Івано-Франківський навчально-науковий інститут менеджменту</w:t>
      </w:r>
    </w:p>
    <w:p w:rsidR="00EE7985" w:rsidRPr="00D602D4" w:rsidRDefault="00EE7985" w:rsidP="00EE7985">
      <w:pPr>
        <w:pStyle w:val="a3"/>
        <w:jc w:val="center"/>
        <w:rPr>
          <w:rFonts w:ascii="Times New Roman" w:hAnsi="Times New Roman" w:cs="Times New Roman"/>
          <w:noProof/>
          <w:sz w:val="22"/>
          <w:szCs w:val="22"/>
        </w:rPr>
      </w:pPr>
      <w:r w:rsidRPr="00D602D4">
        <w:rPr>
          <w:rFonts w:ascii="Times New Roman" w:hAnsi="Times New Roman" w:cs="Times New Roman"/>
          <w:noProof/>
          <w:sz w:val="22"/>
          <w:szCs w:val="22"/>
        </w:rPr>
        <w:t>Західноукраїнського національного університету</w:t>
      </w:r>
    </w:p>
    <w:p w:rsidR="00E944FA" w:rsidRPr="00D602D4" w:rsidRDefault="00EE7985" w:rsidP="00EE7985">
      <w:pPr>
        <w:pStyle w:val="a3"/>
        <w:jc w:val="center"/>
        <w:rPr>
          <w:rFonts w:ascii="Times New Roman" w:hAnsi="Times New Roman" w:cs="Times New Roman"/>
          <w:noProof/>
          <w:sz w:val="22"/>
          <w:szCs w:val="22"/>
        </w:rPr>
      </w:pPr>
      <w:r w:rsidRPr="00D602D4">
        <w:rPr>
          <w:rFonts w:ascii="Times New Roman" w:hAnsi="Times New Roman" w:cs="Times New Roman"/>
          <w:b/>
          <w:bCs/>
          <w:noProof/>
          <w:sz w:val="22"/>
          <w:szCs w:val="22"/>
        </w:rPr>
        <w:t>Артеменко Л.Б.</w:t>
      </w:r>
      <w:r w:rsidRPr="00D602D4">
        <w:rPr>
          <w:rFonts w:ascii="Times New Roman" w:hAnsi="Times New Roman" w:cs="Times New Roman"/>
          <w:noProof/>
          <w:sz w:val="22"/>
          <w:szCs w:val="22"/>
        </w:rPr>
        <w:t xml:space="preserve"> – к.е.н., доцент кафедри економіки та фінансів,</w:t>
      </w:r>
    </w:p>
    <w:p w:rsidR="00A26119" w:rsidRPr="00D602D4" w:rsidRDefault="00EE7985" w:rsidP="00EE7985">
      <w:pPr>
        <w:pStyle w:val="a3"/>
        <w:jc w:val="center"/>
        <w:rPr>
          <w:rFonts w:ascii="Times New Roman" w:hAnsi="Times New Roman" w:cs="Times New Roman"/>
          <w:noProof/>
          <w:sz w:val="22"/>
          <w:szCs w:val="22"/>
        </w:rPr>
      </w:pPr>
      <w:r w:rsidRPr="00D602D4">
        <w:rPr>
          <w:rFonts w:ascii="Times New Roman" w:hAnsi="Times New Roman" w:cs="Times New Roman"/>
          <w:noProof/>
          <w:sz w:val="22"/>
          <w:szCs w:val="22"/>
        </w:rPr>
        <w:t>Тернопільський національний технічний університет імені Івана Пулюя</w:t>
      </w:r>
    </w:p>
    <w:p w:rsidR="00F84CCA" w:rsidRPr="00D602D4" w:rsidRDefault="00F84CCA" w:rsidP="00F84CCA">
      <w:pPr>
        <w:pStyle w:val="a3"/>
        <w:jc w:val="center"/>
        <w:rPr>
          <w:rFonts w:ascii="Times New Roman" w:hAnsi="Times New Roman" w:cs="Times New Roman"/>
          <w:noProof/>
          <w:sz w:val="22"/>
          <w:szCs w:val="22"/>
        </w:rPr>
      </w:pPr>
      <w:r w:rsidRPr="00D602D4">
        <w:rPr>
          <w:rFonts w:ascii="Times New Roman" w:hAnsi="Times New Roman" w:cs="Times New Roman"/>
          <w:b/>
          <w:bCs/>
          <w:noProof/>
          <w:sz w:val="22"/>
          <w:szCs w:val="22"/>
        </w:rPr>
        <w:t>Юркевич О. М.</w:t>
      </w:r>
      <w:r w:rsidR="0076216F" w:rsidRPr="00D602D4">
        <w:rPr>
          <w:rFonts w:ascii="Times New Roman" w:hAnsi="Times New Roman" w:cs="Times New Roman"/>
          <w:noProof/>
          <w:sz w:val="22"/>
          <w:szCs w:val="22"/>
        </w:rPr>
        <w:t xml:space="preserve"> – к.е.н., </w:t>
      </w:r>
      <w:r w:rsidRPr="00D602D4">
        <w:rPr>
          <w:rFonts w:ascii="Times New Roman" w:hAnsi="Times New Roman" w:cs="Times New Roman"/>
          <w:noProof/>
          <w:sz w:val="22"/>
          <w:szCs w:val="22"/>
        </w:rPr>
        <w:t>доцент кафедри корпоративних фінансів і контролінгу,</w:t>
      </w:r>
    </w:p>
    <w:p w:rsidR="00F84CCA" w:rsidRPr="00D602D4" w:rsidRDefault="00F84CCA" w:rsidP="00F84CCA">
      <w:pPr>
        <w:pStyle w:val="a3"/>
        <w:jc w:val="center"/>
        <w:rPr>
          <w:rFonts w:ascii="Times New Roman" w:hAnsi="Times New Roman" w:cs="Times New Roman"/>
          <w:noProof/>
          <w:sz w:val="22"/>
          <w:szCs w:val="22"/>
        </w:rPr>
      </w:pPr>
      <w:r w:rsidRPr="00D602D4">
        <w:rPr>
          <w:rFonts w:ascii="Times New Roman" w:hAnsi="Times New Roman" w:cs="Times New Roman"/>
          <w:noProof/>
          <w:sz w:val="22"/>
          <w:szCs w:val="22"/>
        </w:rPr>
        <w:t>Київський національний економічний університет</w:t>
      </w:r>
    </w:p>
    <w:p w:rsidR="00690D06" w:rsidRPr="00D602D4" w:rsidRDefault="00F84CCA" w:rsidP="00F84CCA">
      <w:pPr>
        <w:pStyle w:val="a3"/>
        <w:jc w:val="center"/>
        <w:rPr>
          <w:rFonts w:ascii="Times New Roman" w:hAnsi="Times New Roman" w:cs="Times New Roman"/>
          <w:noProof/>
          <w:sz w:val="22"/>
          <w:szCs w:val="22"/>
        </w:rPr>
      </w:pPr>
      <w:r w:rsidRPr="00D602D4">
        <w:rPr>
          <w:rFonts w:ascii="Times New Roman" w:hAnsi="Times New Roman" w:cs="Times New Roman"/>
          <w:noProof/>
          <w:sz w:val="22"/>
          <w:szCs w:val="22"/>
        </w:rPr>
        <w:t>імені Вадима Гетьмана</w:t>
      </w:r>
    </w:p>
    <w:p w:rsidR="00EE7985" w:rsidRPr="00D602D4" w:rsidRDefault="00EE7985" w:rsidP="0046079D">
      <w:pPr>
        <w:pStyle w:val="a3"/>
        <w:jc w:val="both"/>
        <w:rPr>
          <w:rFonts w:ascii="Times New Roman" w:hAnsi="Times New Roman" w:cs="Times New Roman"/>
          <w:noProof/>
          <w:sz w:val="22"/>
          <w:szCs w:val="22"/>
        </w:rPr>
      </w:pPr>
    </w:p>
    <w:p w:rsidR="00A37842" w:rsidRPr="00696501" w:rsidRDefault="00766211" w:rsidP="00A37842">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xml:space="preserve">Маркетинг відіграє важливу роль у в просуванні інноваційних технологій в умовах трансформації екосистеми знань. </w:t>
      </w:r>
      <w:r w:rsidR="002516FE" w:rsidRPr="00696501">
        <w:rPr>
          <w:rFonts w:ascii="Times New Roman" w:hAnsi="Times New Roman" w:cs="Times New Roman"/>
          <w:noProof/>
          <w:sz w:val="22"/>
          <w:szCs w:val="22"/>
        </w:rPr>
        <w:t>М. Р. Прасад, В. М. Лім, Н. Донту та Нареш Г.</w:t>
      </w:r>
      <w:r w:rsidR="00BA56B6" w:rsidRPr="00696501">
        <w:rPr>
          <w:rFonts w:ascii="Times New Roman" w:hAnsi="Times New Roman" w:cs="Times New Roman"/>
          <w:noProof/>
          <w:sz w:val="22"/>
          <w:szCs w:val="22"/>
        </w:rPr>
        <w:t xml:space="preserve"> фокусують </w:t>
      </w:r>
      <w:r w:rsidR="00B95FAF" w:rsidRPr="00696501">
        <w:rPr>
          <w:rFonts w:ascii="Times New Roman" w:hAnsi="Times New Roman" w:cs="Times New Roman"/>
          <w:noProof/>
          <w:sz w:val="22"/>
          <w:szCs w:val="22"/>
        </w:rPr>
        <w:t>увагу на</w:t>
      </w:r>
      <w:r w:rsidR="00BA56B6" w:rsidRPr="00696501">
        <w:rPr>
          <w:rFonts w:ascii="Times New Roman" w:hAnsi="Times New Roman" w:cs="Times New Roman"/>
          <w:noProof/>
          <w:sz w:val="22"/>
          <w:szCs w:val="22"/>
        </w:rPr>
        <w:t xml:space="preserve"> </w:t>
      </w:r>
      <w:r w:rsidR="00B95FAF" w:rsidRPr="00696501">
        <w:rPr>
          <w:rFonts w:ascii="Times New Roman" w:hAnsi="Times New Roman" w:cs="Times New Roman"/>
          <w:noProof/>
          <w:sz w:val="22"/>
          <w:szCs w:val="22"/>
        </w:rPr>
        <w:t xml:space="preserve">«здоровому глузді» </w:t>
      </w:r>
      <w:r w:rsidR="00BA56B6" w:rsidRPr="00696501">
        <w:rPr>
          <w:rFonts w:ascii="Times New Roman" w:hAnsi="Times New Roman" w:cs="Times New Roman"/>
          <w:noProof/>
          <w:sz w:val="22"/>
          <w:szCs w:val="22"/>
        </w:rPr>
        <w:t>(</w:t>
      </w:r>
      <w:r w:rsidR="00B95FAF" w:rsidRPr="00696501">
        <w:rPr>
          <w:rFonts w:ascii="Times New Roman" w:hAnsi="Times New Roman" w:cs="Times New Roman"/>
          <w:i/>
          <w:iCs/>
          <w:noProof/>
          <w:sz w:val="22"/>
          <w:szCs w:val="22"/>
        </w:rPr>
        <w:t>commonsense</w:t>
      </w:r>
      <w:r w:rsidR="00BA56B6" w:rsidRPr="00696501">
        <w:rPr>
          <w:rFonts w:ascii="Times New Roman" w:hAnsi="Times New Roman" w:cs="Times New Roman"/>
          <w:noProof/>
          <w:sz w:val="22"/>
          <w:szCs w:val="22"/>
        </w:rPr>
        <w:t>) як механізмі управління в умовах DVUCA (</w:t>
      </w:r>
      <w:r w:rsidR="00BA56B6" w:rsidRPr="00696501">
        <w:rPr>
          <w:rFonts w:ascii="Times New Roman" w:hAnsi="Times New Roman" w:cs="Times New Roman"/>
          <w:i/>
          <w:iCs/>
          <w:noProof/>
          <w:sz w:val="22"/>
          <w:szCs w:val="22"/>
        </w:rPr>
        <w:t>disruptive, volatile, uncertain, complex, ambiguous</w:t>
      </w:r>
      <w:r w:rsidR="00BA56B6" w:rsidRPr="00696501">
        <w:rPr>
          <w:rFonts w:ascii="Times New Roman" w:hAnsi="Times New Roman" w:cs="Times New Roman"/>
          <w:noProof/>
          <w:sz w:val="22"/>
          <w:szCs w:val="22"/>
        </w:rPr>
        <w:t>) середовища</w:t>
      </w:r>
      <w:r w:rsidR="001479E6" w:rsidRPr="00696501">
        <w:rPr>
          <w:rFonts w:ascii="Times New Roman" w:hAnsi="Times New Roman" w:cs="Times New Roman"/>
          <w:noProof/>
          <w:sz w:val="22"/>
          <w:szCs w:val="22"/>
        </w:rPr>
        <w:t xml:space="preserve"> [1]</w:t>
      </w:r>
      <w:r w:rsidR="00BA56B6" w:rsidRPr="00696501">
        <w:rPr>
          <w:rFonts w:ascii="Times New Roman" w:hAnsi="Times New Roman" w:cs="Times New Roman"/>
          <w:noProof/>
          <w:sz w:val="22"/>
          <w:szCs w:val="22"/>
        </w:rPr>
        <w:t xml:space="preserve">. </w:t>
      </w:r>
      <w:r w:rsidR="00EE7985" w:rsidRPr="00696501">
        <w:rPr>
          <w:rFonts w:ascii="Times New Roman" w:hAnsi="Times New Roman" w:cs="Times New Roman"/>
          <w:noProof/>
          <w:sz w:val="22"/>
          <w:szCs w:val="22"/>
        </w:rPr>
        <w:t>Поняття «здоровий глузд» у</w:t>
      </w:r>
      <w:r w:rsidR="00BA56B6" w:rsidRPr="00696501">
        <w:rPr>
          <w:rFonts w:ascii="Times New Roman" w:hAnsi="Times New Roman" w:cs="Times New Roman"/>
          <w:noProof/>
          <w:sz w:val="22"/>
          <w:szCs w:val="22"/>
        </w:rPr>
        <w:t xml:space="preserve"> </w:t>
      </w:r>
      <w:r w:rsidR="00B95FAF" w:rsidRPr="00696501">
        <w:rPr>
          <w:rFonts w:ascii="Times New Roman" w:hAnsi="Times New Roman" w:cs="Times New Roman"/>
          <w:noProof/>
          <w:sz w:val="22"/>
          <w:szCs w:val="22"/>
        </w:rPr>
        <w:t>сегменті</w:t>
      </w:r>
      <w:r w:rsidR="00BA56B6" w:rsidRPr="00696501">
        <w:rPr>
          <w:rFonts w:ascii="Times New Roman" w:hAnsi="Times New Roman" w:cs="Times New Roman"/>
          <w:noProof/>
          <w:sz w:val="22"/>
          <w:szCs w:val="22"/>
        </w:rPr>
        <w:t xml:space="preserve"> мар</w:t>
      </w:r>
      <w:r w:rsidR="00EE7985" w:rsidRPr="00696501">
        <w:rPr>
          <w:rFonts w:ascii="Times New Roman" w:hAnsi="Times New Roman" w:cs="Times New Roman"/>
          <w:noProof/>
          <w:sz w:val="22"/>
          <w:szCs w:val="22"/>
        </w:rPr>
        <w:t>кетингу інноваційних технологій</w:t>
      </w:r>
      <w:r w:rsidR="00BA56B6" w:rsidRPr="00696501">
        <w:rPr>
          <w:rFonts w:ascii="Times New Roman" w:hAnsi="Times New Roman" w:cs="Times New Roman"/>
          <w:noProof/>
          <w:sz w:val="22"/>
          <w:szCs w:val="22"/>
        </w:rPr>
        <w:t xml:space="preserve"> можна інтерпретувати як здатність організацій ефективно комунікувати цінність нових технологій </w:t>
      </w:r>
      <w:r w:rsidR="00EE7985" w:rsidRPr="00696501">
        <w:rPr>
          <w:rFonts w:ascii="Times New Roman" w:hAnsi="Times New Roman" w:cs="Times New Roman"/>
          <w:noProof/>
          <w:sz w:val="22"/>
          <w:szCs w:val="22"/>
        </w:rPr>
        <w:t xml:space="preserve">та </w:t>
      </w:r>
      <w:r w:rsidR="00BA56B6" w:rsidRPr="00696501">
        <w:rPr>
          <w:rFonts w:ascii="Times New Roman" w:hAnsi="Times New Roman" w:cs="Times New Roman"/>
          <w:noProof/>
          <w:sz w:val="22"/>
          <w:szCs w:val="22"/>
        </w:rPr>
        <w:t xml:space="preserve">адаптуватися до складних ринкових умов і </w:t>
      </w:r>
      <w:r w:rsidR="00EE7985" w:rsidRPr="00696501">
        <w:rPr>
          <w:rFonts w:ascii="Times New Roman" w:hAnsi="Times New Roman" w:cs="Times New Roman"/>
          <w:noProof/>
          <w:sz w:val="22"/>
          <w:szCs w:val="22"/>
        </w:rPr>
        <w:t>формувати</w:t>
      </w:r>
      <w:r w:rsidR="00BA56B6" w:rsidRPr="00696501">
        <w:rPr>
          <w:rFonts w:ascii="Times New Roman" w:hAnsi="Times New Roman" w:cs="Times New Roman"/>
          <w:noProof/>
          <w:sz w:val="22"/>
          <w:szCs w:val="22"/>
        </w:rPr>
        <w:t xml:space="preserve"> довіру серед стейкхолдерів.</w:t>
      </w:r>
      <w:r w:rsidR="00E372DC" w:rsidRPr="00696501">
        <w:rPr>
          <w:rFonts w:ascii="Times New Roman" w:hAnsi="Times New Roman" w:cs="Times New Roman"/>
          <w:noProof/>
          <w:sz w:val="22"/>
          <w:szCs w:val="22"/>
        </w:rPr>
        <w:t xml:space="preserve"> Особливої уваги заслуговують економічні відносини Україна-ЄС в умовах дезінтеграційних процесів, інформатизації та інноваційного розвитку </w:t>
      </w:r>
      <w:r w:rsidR="004C2C93" w:rsidRPr="00696501">
        <w:rPr>
          <w:rFonts w:ascii="Times New Roman" w:hAnsi="Times New Roman" w:cs="Times New Roman"/>
          <w:noProof/>
          <w:sz w:val="22"/>
          <w:szCs w:val="22"/>
        </w:rPr>
        <w:t>[2, с. </w:t>
      </w:r>
      <w:r w:rsidR="00553351" w:rsidRPr="00696501">
        <w:rPr>
          <w:rFonts w:ascii="Times New Roman" w:hAnsi="Times New Roman" w:cs="Times New Roman"/>
          <w:noProof/>
          <w:sz w:val="22"/>
          <w:szCs w:val="22"/>
        </w:rPr>
        <w:t>1-19</w:t>
      </w:r>
      <w:r w:rsidR="004C2C93" w:rsidRPr="00696501">
        <w:rPr>
          <w:rFonts w:ascii="Times New Roman" w:hAnsi="Times New Roman" w:cs="Times New Roman"/>
          <w:noProof/>
          <w:sz w:val="22"/>
          <w:szCs w:val="22"/>
        </w:rPr>
        <w:t>]</w:t>
      </w:r>
      <w:r w:rsidR="00553351" w:rsidRPr="00696501">
        <w:rPr>
          <w:rFonts w:ascii="Times New Roman" w:hAnsi="Times New Roman" w:cs="Times New Roman"/>
          <w:noProof/>
          <w:sz w:val="22"/>
          <w:szCs w:val="22"/>
        </w:rPr>
        <w:t xml:space="preserve">, </w:t>
      </w:r>
      <w:r w:rsidR="00533D7C" w:rsidRPr="00696501">
        <w:rPr>
          <w:rFonts w:ascii="Times New Roman" w:hAnsi="Times New Roman" w:cs="Times New Roman"/>
          <w:noProof/>
          <w:sz w:val="22"/>
          <w:szCs w:val="22"/>
        </w:rPr>
        <w:t xml:space="preserve">інформаційна підтримка соціо-економічних процесів </w:t>
      </w:r>
      <w:r w:rsidR="002D44B3" w:rsidRPr="00696501">
        <w:rPr>
          <w:rFonts w:ascii="Times New Roman" w:hAnsi="Times New Roman" w:cs="Times New Roman"/>
          <w:noProof/>
          <w:sz w:val="22"/>
          <w:szCs w:val="22"/>
        </w:rPr>
        <w:t>[3, с. 131-144]</w:t>
      </w:r>
      <w:r w:rsidR="00533D7C" w:rsidRPr="00696501">
        <w:rPr>
          <w:rFonts w:ascii="Times New Roman" w:hAnsi="Times New Roman" w:cs="Times New Roman"/>
          <w:noProof/>
          <w:sz w:val="22"/>
          <w:szCs w:val="22"/>
        </w:rPr>
        <w:t xml:space="preserve">, </w:t>
      </w:r>
      <w:r w:rsidR="00A37842" w:rsidRPr="00696501">
        <w:rPr>
          <w:rFonts w:ascii="Times New Roman" w:hAnsi="Times New Roman" w:cs="Times New Roman"/>
          <w:noProof/>
          <w:sz w:val="22"/>
          <w:szCs w:val="22"/>
        </w:rPr>
        <w:t>розвитку маркетингових можливостей підприємств на основі штучного інтелекту [4, с. 17-22].</w:t>
      </w:r>
    </w:p>
    <w:p w:rsidR="00690D06" w:rsidRPr="00696501" w:rsidRDefault="00690D06" w:rsidP="00690D06">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xml:space="preserve">Гармонізація українського законодавства з нормами ЄС у сфері електронних комунікацій (законопроєкт № 12150 щодо </w:t>
      </w:r>
      <w:r w:rsidRPr="00696501">
        <w:rPr>
          <w:rFonts w:ascii="Times New Roman" w:hAnsi="Times New Roman" w:cs="Times New Roman"/>
          <w:i/>
          <w:iCs/>
          <w:noProof/>
          <w:sz w:val="22"/>
          <w:szCs w:val="22"/>
        </w:rPr>
        <w:t>acquis communautaire</w:t>
      </w:r>
      <w:r w:rsidRPr="00696501">
        <w:rPr>
          <w:rFonts w:ascii="Times New Roman" w:hAnsi="Times New Roman" w:cs="Times New Roman"/>
          <w:noProof/>
          <w:sz w:val="22"/>
          <w:szCs w:val="22"/>
        </w:rPr>
        <w:t>) має сприяти цифровій трансформації та імплікації інноваційних технологій [5]. Це сприятиме реалізації стратегії інтеграції України до Єдиного цифрового ринку ЄС, зокрема через імплементацію положень Доповнення XVII-3 до Угоди про асоціацію, що відкриває нові можливості для розвитку інноваційних телекомунікаційних послуг і трансформації екосистеми знань. Маркетингове забезпечення інновацій сприятиме: доступу та взаємоз’єднання мереж і розвитку інноваційних технологій для підвищення конкурентоспроможності цифрових екосистем; сумісності міжособистісних комунікаційних сервісів; доступу до інфраструктури, що полегшить розгортання сучасних телекомунікаційних мереж; визначенню кінцевих пунктів мереж.</w:t>
      </w:r>
    </w:p>
    <w:p w:rsidR="00766211" w:rsidRPr="00696501" w:rsidRDefault="00304ADF" w:rsidP="00EE7985">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xml:space="preserve">Україна активно інтегрується до європейського цифрового простору, беручи участь у програмах ЄС, таких як «Цифрова Європа», «Механізм «Сполучення Європи» та «Креативна Європа». </w:t>
      </w:r>
      <w:r w:rsidR="00805038" w:rsidRPr="00696501">
        <w:rPr>
          <w:rFonts w:ascii="Times New Roman" w:hAnsi="Times New Roman" w:cs="Times New Roman"/>
          <w:noProof/>
          <w:sz w:val="22"/>
          <w:szCs w:val="22"/>
        </w:rPr>
        <w:t xml:space="preserve">Для дослідження маркетингу інноваційних технологій </w:t>
      </w:r>
      <w:r w:rsidR="00766211" w:rsidRPr="00696501">
        <w:rPr>
          <w:rFonts w:ascii="Times New Roman" w:hAnsi="Times New Roman" w:cs="Times New Roman"/>
          <w:noProof/>
          <w:sz w:val="22"/>
          <w:szCs w:val="22"/>
        </w:rPr>
        <w:t>при</w:t>
      </w:r>
      <w:r w:rsidR="00805038" w:rsidRPr="00696501">
        <w:rPr>
          <w:rFonts w:ascii="Times New Roman" w:hAnsi="Times New Roman" w:cs="Times New Roman"/>
          <w:noProof/>
          <w:sz w:val="22"/>
          <w:szCs w:val="22"/>
        </w:rPr>
        <w:t xml:space="preserve"> трансформації екосистеми знань доцільно використовувати </w:t>
      </w:r>
      <w:r w:rsidR="00766211" w:rsidRPr="00696501">
        <w:rPr>
          <w:rFonts w:ascii="Times New Roman" w:hAnsi="Times New Roman" w:cs="Times New Roman"/>
          <w:noProof/>
          <w:sz w:val="22"/>
          <w:szCs w:val="22"/>
        </w:rPr>
        <w:t xml:space="preserve">наукові </w:t>
      </w:r>
      <w:r w:rsidR="00805038" w:rsidRPr="00696501">
        <w:rPr>
          <w:rFonts w:ascii="Times New Roman" w:hAnsi="Times New Roman" w:cs="Times New Roman"/>
          <w:noProof/>
          <w:sz w:val="22"/>
          <w:szCs w:val="22"/>
        </w:rPr>
        <w:t>компоненти</w:t>
      </w:r>
      <w:r w:rsidR="00766211" w:rsidRPr="00696501">
        <w:rPr>
          <w:rFonts w:ascii="Times New Roman" w:hAnsi="Times New Roman" w:cs="Times New Roman"/>
          <w:noProof/>
          <w:sz w:val="22"/>
          <w:szCs w:val="22"/>
        </w:rPr>
        <w:t xml:space="preserve">, які </w:t>
      </w:r>
      <w:r w:rsidR="00805038" w:rsidRPr="00696501">
        <w:rPr>
          <w:rFonts w:ascii="Times New Roman" w:hAnsi="Times New Roman" w:cs="Times New Roman"/>
          <w:noProof/>
          <w:sz w:val="22"/>
          <w:szCs w:val="22"/>
        </w:rPr>
        <w:t>поясн</w:t>
      </w:r>
      <w:r w:rsidR="00766211" w:rsidRPr="00696501">
        <w:rPr>
          <w:rFonts w:ascii="Times New Roman" w:hAnsi="Times New Roman" w:cs="Times New Roman"/>
          <w:noProof/>
          <w:sz w:val="22"/>
          <w:szCs w:val="22"/>
        </w:rPr>
        <w:t>юють</w:t>
      </w:r>
      <w:r w:rsidR="00805038" w:rsidRPr="00696501">
        <w:rPr>
          <w:rFonts w:ascii="Times New Roman" w:hAnsi="Times New Roman" w:cs="Times New Roman"/>
          <w:noProof/>
          <w:sz w:val="22"/>
          <w:szCs w:val="22"/>
        </w:rPr>
        <w:t xml:space="preserve"> обмін знаннями між орган</w:t>
      </w:r>
      <w:r w:rsidR="00766211" w:rsidRPr="00696501">
        <w:rPr>
          <w:rFonts w:ascii="Times New Roman" w:hAnsi="Times New Roman" w:cs="Times New Roman"/>
          <w:noProof/>
          <w:sz w:val="22"/>
          <w:szCs w:val="22"/>
        </w:rPr>
        <w:t xml:space="preserve">ізаціями, споживачами та </w:t>
      </w:r>
      <w:r w:rsidR="00D45C8B" w:rsidRPr="00696501">
        <w:rPr>
          <w:rFonts w:ascii="Times New Roman" w:hAnsi="Times New Roman" w:cs="Times New Roman"/>
          <w:noProof/>
          <w:sz w:val="22"/>
          <w:szCs w:val="22"/>
        </w:rPr>
        <w:t>учасниками ринку:</w:t>
      </w:r>
    </w:p>
    <w:p w:rsidR="00766211" w:rsidRPr="00696501" w:rsidRDefault="00766211" w:rsidP="00EE7985">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xml:space="preserve">– неявні знання </w:t>
      </w:r>
      <w:r w:rsidR="00BA56B6" w:rsidRPr="00696501">
        <w:rPr>
          <w:rFonts w:ascii="Times New Roman" w:hAnsi="Times New Roman" w:cs="Times New Roman"/>
          <w:noProof/>
          <w:sz w:val="22"/>
          <w:szCs w:val="22"/>
        </w:rPr>
        <w:t>(</w:t>
      </w:r>
      <w:r w:rsidRPr="00696501">
        <w:rPr>
          <w:rFonts w:ascii="Times New Roman" w:hAnsi="Times New Roman" w:cs="Times New Roman"/>
          <w:i/>
          <w:iCs/>
          <w:noProof/>
          <w:sz w:val="22"/>
          <w:szCs w:val="22"/>
        </w:rPr>
        <w:t>Tacit knowledge</w:t>
      </w:r>
      <w:r w:rsidR="00BA56B6" w:rsidRPr="00696501">
        <w:rPr>
          <w:rFonts w:ascii="Times New Roman" w:hAnsi="Times New Roman" w:cs="Times New Roman"/>
          <w:noProof/>
          <w:sz w:val="22"/>
          <w:szCs w:val="22"/>
        </w:rPr>
        <w:t>)</w:t>
      </w:r>
      <w:r w:rsidR="00DB583B" w:rsidRPr="00696501">
        <w:rPr>
          <w:rFonts w:ascii="Times New Roman" w:hAnsi="Times New Roman" w:cs="Times New Roman"/>
          <w:noProof/>
          <w:sz w:val="22"/>
          <w:szCs w:val="22"/>
        </w:rPr>
        <w:t>,</w:t>
      </w:r>
      <w:r w:rsidR="00BA56B6" w:rsidRPr="00696501">
        <w:rPr>
          <w:rFonts w:ascii="Times New Roman" w:hAnsi="Times New Roman" w:cs="Times New Roman"/>
          <w:noProof/>
          <w:sz w:val="22"/>
          <w:szCs w:val="22"/>
        </w:rPr>
        <w:t xml:space="preserve"> які важко формалізувати, але </w:t>
      </w:r>
      <w:r w:rsidR="00D45C8B" w:rsidRPr="00696501">
        <w:rPr>
          <w:rFonts w:ascii="Times New Roman" w:hAnsi="Times New Roman" w:cs="Times New Roman"/>
          <w:noProof/>
          <w:sz w:val="22"/>
          <w:szCs w:val="22"/>
        </w:rPr>
        <w:t>ці</w:t>
      </w:r>
      <w:r w:rsidR="00BA56B6" w:rsidRPr="00696501">
        <w:rPr>
          <w:rFonts w:ascii="Times New Roman" w:hAnsi="Times New Roman" w:cs="Times New Roman"/>
          <w:noProof/>
          <w:sz w:val="22"/>
          <w:szCs w:val="22"/>
        </w:rPr>
        <w:t xml:space="preserve"> </w:t>
      </w:r>
      <w:r w:rsidR="00D45C8B" w:rsidRPr="00696501">
        <w:rPr>
          <w:rFonts w:ascii="Times New Roman" w:hAnsi="Times New Roman" w:cs="Times New Roman"/>
          <w:noProof/>
          <w:sz w:val="22"/>
          <w:szCs w:val="22"/>
        </w:rPr>
        <w:t xml:space="preserve">знання є </w:t>
      </w:r>
      <w:r w:rsidR="00BA56B6" w:rsidRPr="00696501">
        <w:rPr>
          <w:rFonts w:ascii="Times New Roman" w:hAnsi="Times New Roman" w:cs="Times New Roman"/>
          <w:noProof/>
          <w:sz w:val="22"/>
          <w:szCs w:val="22"/>
        </w:rPr>
        <w:t>основою для інноваційних рішень і маркетингових стратегій</w:t>
      </w:r>
      <w:r w:rsidRPr="00696501">
        <w:rPr>
          <w:rFonts w:ascii="Times New Roman" w:hAnsi="Times New Roman" w:cs="Times New Roman"/>
          <w:noProof/>
          <w:sz w:val="22"/>
          <w:szCs w:val="22"/>
        </w:rPr>
        <w:t>;</w:t>
      </w:r>
    </w:p>
    <w:p w:rsidR="00BA56B6" w:rsidRPr="00696501" w:rsidRDefault="00766211" w:rsidP="00EE7985">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xml:space="preserve">– практичний інтелект </w:t>
      </w:r>
      <w:r w:rsidR="00BA56B6" w:rsidRPr="00696501">
        <w:rPr>
          <w:rFonts w:ascii="Times New Roman" w:hAnsi="Times New Roman" w:cs="Times New Roman"/>
          <w:noProof/>
          <w:sz w:val="22"/>
          <w:szCs w:val="22"/>
        </w:rPr>
        <w:t>(</w:t>
      </w:r>
      <w:r w:rsidRPr="00696501">
        <w:rPr>
          <w:rFonts w:ascii="Times New Roman" w:hAnsi="Times New Roman" w:cs="Times New Roman"/>
          <w:i/>
          <w:iCs/>
          <w:noProof/>
          <w:sz w:val="22"/>
          <w:szCs w:val="22"/>
        </w:rPr>
        <w:t>Practical intelligence</w:t>
      </w:r>
      <w:r w:rsidR="00BA56B6" w:rsidRPr="00696501">
        <w:rPr>
          <w:rFonts w:ascii="Times New Roman" w:hAnsi="Times New Roman" w:cs="Times New Roman"/>
          <w:noProof/>
          <w:sz w:val="22"/>
          <w:szCs w:val="22"/>
        </w:rPr>
        <w:t>)</w:t>
      </w:r>
      <w:r w:rsidRPr="00696501">
        <w:rPr>
          <w:rFonts w:ascii="Times New Roman" w:hAnsi="Times New Roman" w:cs="Times New Roman"/>
          <w:noProof/>
          <w:sz w:val="22"/>
          <w:szCs w:val="22"/>
        </w:rPr>
        <w:t>, тобто</w:t>
      </w:r>
      <w:r w:rsidR="00BA56B6" w:rsidRPr="00696501">
        <w:rPr>
          <w:rFonts w:ascii="Times New Roman" w:hAnsi="Times New Roman" w:cs="Times New Roman"/>
          <w:noProof/>
          <w:sz w:val="22"/>
          <w:szCs w:val="22"/>
        </w:rPr>
        <w:t xml:space="preserve"> здатність швидко адаптуватися до змін і знаходити практичні рішення для просування технологій</w:t>
      </w:r>
      <w:r w:rsidRPr="00696501">
        <w:rPr>
          <w:rFonts w:ascii="Times New Roman" w:hAnsi="Times New Roman" w:cs="Times New Roman"/>
          <w:noProof/>
          <w:sz w:val="22"/>
          <w:szCs w:val="22"/>
        </w:rPr>
        <w:t>;</w:t>
      </w:r>
    </w:p>
    <w:p w:rsidR="00BA56B6" w:rsidRPr="00696501" w:rsidRDefault="00766211" w:rsidP="00EE7985">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осмислення</w:t>
      </w:r>
      <w:r w:rsidR="00BA56B6" w:rsidRPr="00696501">
        <w:rPr>
          <w:rFonts w:ascii="Times New Roman" w:hAnsi="Times New Roman" w:cs="Times New Roman"/>
          <w:noProof/>
          <w:sz w:val="22"/>
          <w:szCs w:val="22"/>
        </w:rPr>
        <w:t xml:space="preserve"> (</w:t>
      </w:r>
      <w:r w:rsidRPr="00696501">
        <w:rPr>
          <w:rFonts w:ascii="Times New Roman" w:hAnsi="Times New Roman" w:cs="Times New Roman"/>
          <w:i/>
          <w:iCs/>
          <w:noProof/>
          <w:sz w:val="22"/>
          <w:szCs w:val="22"/>
        </w:rPr>
        <w:t>Sensemaking</w:t>
      </w:r>
      <w:r w:rsidR="00BA56B6" w:rsidRPr="00696501">
        <w:rPr>
          <w:rFonts w:ascii="Times New Roman" w:hAnsi="Times New Roman" w:cs="Times New Roman"/>
          <w:noProof/>
          <w:sz w:val="22"/>
          <w:szCs w:val="22"/>
        </w:rPr>
        <w:t>)</w:t>
      </w:r>
      <w:r w:rsidRPr="00696501">
        <w:rPr>
          <w:rFonts w:ascii="Times New Roman" w:hAnsi="Times New Roman" w:cs="Times New Roman"/>
          <w:noProof/>
          <w:sz w:val="22"/>
          <w:szCs w:val="22"/>
        </w:rPr>
        <w:t xml:space="preserve"> як</w:t>
      </w:r>
      <w:r w:rsidR="00BA56B6" w:rsidRPr="00696501">
        <w:rPr>
          <w:rFonts w:ascii="Times New Roman" w:hAnsi="Times New Roman" w:cs="Times New Roman"/>
          <w:noProof/>
          <w:sz w:val="22"/>
          <w:szCs w:val="22"/>
        </w:rPr>
        <w:t xml:space="preserve"> процес інтерпретації ринкових сигналів і потреб споживачів для формування ефективних маркетингових кампаній.</w:t>
      </w:r>
    </w:p>
    <w:p w:rsidR="004F7C5E" w:rsidRPr="00696501" w:rsidRDefault="004F7C5E" w:rsidP="004F7C5E">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xml:space="preserve">Маркетинг інноваційних технологій на міжнародних ринках потребує врахування регуляторних особливостей, які можна досягти через розвиток </w:t>
      </w:r>
      <w:r w:rsidRPr="00696501">
        <w:rPr>
          <w:rFonts w:ascii="Times New Roman" w:hAnsi="Times New Roman" w:cs="Times New Roman"/>
          <w:i/>
          <w:iCs/>
          <w:noProof/>
          <w:sz w:val="22"/>
          <w:szCs w:val="22"/>
        </w:rPr>
        <w:t>practical intelligence</w:t>
      </w:r>
      <w:r w:rsidRPr="00696501">
        <w:rPr>
          <w:rFonts w:ascii="Times New Roman" w:hAnsi="Times New Roman" w:cs="Times New Roman"/>
          <w:noProof/>
          <w:sz w:val="22"/>
          <w:szCs w:val="22"/>
        </w:rPr>
        <w:t xml:space="preserve">. Для аналізу доцільно використовувати сцієнтометричний (бібліометричний) підхід, для з’ясування, як концепції </w:t>
      </w:r>
      <w:r w:rsidRPr="00696501">
        <w:rPr>
          <w:rFonts w:ascii="Times New Roman" w:hAnsi="Times New Roman" w:cs="Times New Roman"/>
          <w:i/>
          <w:iCs/>
          <w:noProof/>
          <w:sz w:val="22"/>
          <w:szCs w:val="22"/>
        </w:rPr>
        <w:t>tacit knowledge</w:t>
      </w:r>
      <w:r w:rsidRPr="00696501">
        <w:rPr>
          <w:rFonts w:ascii="Times New Roman" w:hAnsi="Times New Roman" w:cs="Times New Roman"/>
          <w:noProof/>
          <w:sz w:val="22"/>
          <w:szCs w:val="22"/>
        </w:rPr>
        <w:t xml:space="preserve">, </w:t>
      </w:r>
      <w:r w:rsidRPr="00696501">
        <w:rPr>
          <w:rFonts w:ascii="Times New Roman" w:hAnsi="Times New Roman" w:cs="Times New Roman"/>
          <w:i/>
          <w:iCs/>
          <w:noProof/>
          <w:sz w:val="22"/>
          <w:szCs w:val="22"/>
        </w:rPr>
        <w:t>practical intelligence</w:t>
      </w:r>
      <w:r w:rsidRPr="00696501">
        <w:rPr>
          <w:rFonts w:ascii="Times New Roman" w:hAnsi="Times New Roman" w:cs="Times New Roman"/>
          <w:noProof/>
          <w:sz w:val="22"/>
          <w:szCs w:val="22"/>
        </w:rPr>
        <w:t xml:space="preserve"> і </w:t>
      </w:r>
      <w:r w:rsidRPr="00696501">
        <w:rPr>
          <w:rFonts w:ascii="Times New Roman" w:hAnsi="Times New Roman" w:cs="Times New Roman"/>
          <w:i/>
          <w:iCs/>
          <w:noProof/>
          <w:sz w:val="22"/>
          <w:szCs w:val="22"/>
        </w:rPr>
        <w:t>sensemaking</w:t>
      </w:r>
      <w:r w:rsidRPr="00696501">
        <w:rPr>
          <w:rFonts w:ascii="Times New Roman" w:hAnsi="Times New Roman" w:cs="Times New Roman"/>
          <w:noProof/>
          <w:sz w:val="22"/>
          <w:szCs w:val="22"/>
        </w:rPr>
        <w:t xml:space="preserve"> адаптовані до маркетингу інновацій.</w:t>
      </w:r>
    </w:p>
    <w:p w:rsidR="004F7C5E" w:rsidRPr="00696501" w:rsidRDefault="004F7C5E" w:rsidP="004F7C5E">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xml:space="preserve">Роль маркетингу в розвитку екосистем знань визнає, що </w:t>
      </w:r>
      <w:r w:rsidRPr="00696501">
        <w:rPr>
          <w:rFonts w:ascii="Times New Roman" w:hAnsi="Times New Roman" w:cs="Times New Roman"/>
          <w:i/>
          <w:iCs/>
          <w:noProof/>
          <w:sz w:val="22"/>
          <w:szCs w:val="22"/>
        </w:rPr>
        <w:t>взаємодія tacit knowledge, practical intelligence</w:t>
      </w:r>
      <w:r w:rsidRPr="00696501">
        <w:rPr>
          <w:rFonts w:ascii="Times New Roman" w:hAnsi="Times New Roman" w:cs="Times New Roman"/>
          <w:noProof/>
          <w:sz w:val="22"/>
          <w:szCs w:val="22"/>
        </w:rPr>
        <w:t xml:space="preserve"> і </w:t>
      </w:r>
      <w:r w:rsidRPr="00696501">
        <w:rPr>
          <w:rFonts w:ascii="Times New Roman" w:hAnsi="Times New Roman" w:cs="Times New Roman"/>
          <w:i/>
          <w:iCs/>
          <w:noProof/>
          <w:sz w:val="22"/>
          <w:szCs w:val="22"/>
        </w:rPr>
        <w:t>sensemaking</w:t>
      </w:r>
      <w:r w:rsidRPr="00696501">
        <w:rPr>
          <w:rFonts w:ascii="Times New Roman" w:hAnsi="Times New Roman" w:cs="Times New Roman"/>
          <w:noProof/>
          <w:sz w:val="22"/>
          <w:szCs w:val="22"/>
        </w:rPr>
        <w:t xml:space="preserve"> сприяє створенню стійких маркетингових стратегій, які підтримують обмін знаннями в міжнародних екосистемах. Зокрема, маркетинг хмарних технологій вимагає не лише просування продукту, але й навчання споживачів, що сприяє трансформації знань.</w:t>
      </w:r>
    </w:p>
    <w:p w:rsidR="00F8535B" w:rsidRPr="00696501" w:rsidRDefault="004F7C5E" w:rsidP="004F7C5E">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Важливою є адаптивність commonsense, що сприяє організаційній стійкості (</w:t>
      </w:r>
      <w:r w:rsidRPr="00696501">
        <w:rPr>
          <w:rFonts w:ascii="Times New Roman" w:hAnsi="Times New Roman" w:cs="Times New Roman"/>
          <w:i/>
          <w:iCs/>
          <w:noProof/>
          <w:sz w:val="22"/>
          <w:szCs w:val="22"/>
        </w:rPr>
        <w:t>resilience</w:t>
      </w:r>
      <w:r w:rsidRPr="00696501">
        <w:rPr>
          <w:rFonts w:ascii="Times New Roman" w:hAnsi="Times New Roman" w:cs="Times New Roman"/>
          <w:noProof/>
          <w:sz w:val="22"/>
          <w:szCs w:val="22"/>
        </w:rPr>
        <w:t>) і стратегічній гнучкості (</w:t>
      </w:r>
      <w:r w:rsidRPr="00696501">
        <w:rPr>
          <w:rFonts w:ascii="Times New Roman" w:hAnsi="Times New Roman" w:cs="Times New Roman"/>
          <w:i/>
          <w:iCs/>
          <w:noProof/>
          <w:sz w:val="22"/>
          <w:szCs w:val="22"/>
        </w:rPr>
        <w:t>strategic agility</w:t>
      </w:r>
      <w:r w:rsidRPr="00696501">
        <w:rPr>
          <w:rFonts w:ascii="Times New Roman" w:hAnsi="Times New Roman" w:cs="Times New Roman"/>
          <w:noProof/>
          <w:sz w:val="22"/>
          <w:szCs w:val="22"/>
        </w:rPr>
        <w:t>). У маркетингу це проявляється через здатність швидко адаптувати економічних агентів до нових технологічних трендів чи змін у поведінці споживачів. Крім того, етичне лідерство є важливим для управління знаннями. У маркетингу це означає просування інновацій з урахуванням соціальних та екологічні наслідків (маркетинг зелених технологій).</w:t>
      </w:r>
    </w:p>
    <w:p w:rsidR="00BF0215" w:rsidRPr="00696501" w:rsidRDefault="00BF0215" w:rsidP="00BF0215">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xml:space="preserve">Маркетинг інноваційних технологій у міжнародних еко-соціалізованих системах знань стикається з етичними викликами, зокрема через феномен </w:t>
      </w:r>
      <w:r w:rsidRPr="00696501">
        <w:rPr>
          <w:rFonts w:ascii="Times New Roman" w:hAnsi="Times New Roman" w:cs="Times New Roman"/>
          <w:i/>
          <w:iCs/>
          <w:noProof/>
          <w:sz w:val="22"/>
          <w:szCs w:val="22"/>
        </w:rPr>
        <w:t>knowledge hiding</w:t>
      </w:r>
      <w:r w:rsidRPr="00696501">
        <w:rPr>
          <w:rFonts w:ascii="Times New Roman" w:hAnsi="Times New Roman" w:cs="Times New Roman"/>
          <w:noProof/>
          <w:sz w:val="22"/>
          <w:szCs w:val="22"/>
        </w:rPr>
        <w:t xml:space="preserve">, який посилюється </w:t>
      </w:r>
      <w:r w:rsidRPr="00696501">
        <w:rPr>
          <w:rFonts w:ascii="Times New Roman" w:hAnsi="Times New Roman" w:cs="Times New Roman"/>
          <w:i/>
          <w:iCs/>
          <w:noProof/>
          <w:sz w:val="22"/>
          <w:szCs w:val="22"/>
        </w:rPr>
        <w:t>performance motivation</w:t>
      </w:r>
      <w:r w:rsidRPr="00696501">
        <w:rPr>
          <w:rFonts w:ascii="Times New Roman" w:hAnsi="Times New Roman" w:cs="Times New Roman"/>
          <w:noProof/>
          <w:sz w:val="22"/>
          <w:szCs w:val="22"/>
        </w:rPr>
        <w:t xml:space="preserve"> і </w:t>
      </w:r>
      <w:r w:rsidRPr="00696501">
        <w:rPr>
          <w:rFonts w:ascii="Times New Roman" w:hAnsi="Times New Roman" w:cs="Times New Roman"/>
          <w:i/>
          <w:iCs/>
          <w:noProof/>
          <w:sz w:val="22"/>
          <w:szCs w:val="22"/>
        </w:rPr>
        <w:t>moral disengagement</w:t>
      </w:r>
      <w:r w:rsidRPr="00696501">
        <w:rPr>
          <w:rFonts w:ascii="Times New Roman" w:hAnsi="Times New Roman" w:cs="Times New Roman"/>
          <w:noProof/>
          <w:sz w:val="22"/>
          <w:szCs w:val="22"/>
        </w:rPr>
        <w:t xml:space="preserve">. Важливі ідеї дослідження </w:t>
      </w:r>
      <w:r w:rsidR="0089682A" w:rsidRPr="00696501">
        <w:rPr>
          <w:rFonts w:ascii="Times New Roman" w:hAnsi="Times New Roman" w:cs="Times New Roman"/>
          <w:noProof/>
          <w:sz w:val="22"/>
          <w:szCs w:val="22"/>
        </w:rPr>
        <w:t>Ч. Кумар, Н. Гарг, А. Талукдар та А. Гангулі</w:t>
      </w:r>
      <w:r w:rsidRPr="00696501">
        <w:rPr>
          <w:rFonts w:ascii="Times New Roman" w:hAnsi="Times New Roman" w:cs="Times New Roman"/>
          <w:noProof/>
          <w:sz w:val="22"/>
          <w:szCs w:val="22"/>
        </w:rPr>
        <w:t xml:space="preserve"> підкреслюють зв’язок між маркетингом інноваційних технологій, управлінням знаннями та етичними викликами, зокрема через призму приховування знань (</w:t>
      </w:r>
      <w:r w:rsidRPr="00696501">
        <w:rPr>
          <w:rFonts w:ascii="Times New Roman" w:hAnsi="Times New Roman" w:cs="Times New Roman"/>
          <w:i/>
          <w:iCs/>
          <w:noProof/>
          <w:sz w:val="22"/>
          <w:szCs w:val="22"/>
        </w:rPr>
        <w:t>knowledge hiding</w:t>
      </w:r>
      <w:r w:rsidRPr="00696501">
        <w:rPr>
          <w:rFonts w:ascii="Times New Roman" w:hAnsi="Times New Roman" w:cs="Times New Roman"/>
          <w:noProof/>
          <w:sz w:val="22"/>
          <w:szCs w:val="22"/>
        </w:rPr>
        <w:t>) і морального виправдання (</w:t>
      </w:r>
      <w:r w:rsidRPr="00696501">
        <w:rPr>
          <w:rFonts w:ascii="Times New Roman" w:hAnsi="Times New Roman" w:cs="Times New Roman"/>
          <w:i/>
          <w:iCs/>
          <w:noProof/>
          <w:sz w:val="22"/>
          <w:szCs w:val="22"/>
        </w:rPr>
        <w:t>moral disengagement</w:t>
      </w:r>
      <w:r w:rsidRPr="00696501">
        <w:rPr>
          <w:rFonts w:ascii="Times New Roman" w:hAnsi="Times New Roman" w:cs="Times New Roman"/>
          <w:noProof/>
          <w:sz w:val="22"/>
          <w:szCs w:val="22"/>
        </w:rPr>
        <w:t>) [</w:t>
      </w:r>
      <w:r w:rsidR="00054ED2" w:rsidRPr="00696501">
        <w:rPr>
          <w:rFonts w:ascii="Times New Roman" w:hAnsi="Times New Roman" w:cs="Times New Roman"/>
          <w:noProof/>
          <w:sz w:val="22"/>
          <w:szCs w:val="22"/>
        </w:rPr>
        <w:t>6</w:t>
      </w:r>
      <w:r w:rsidRPr="00696501">
        <w:rPr>
          <w:rFonts w:ascii="Times New Roman" w:hAnsi="Times New Roman" w:cs="Times New Roman"/>
          <w:noProof/>
          <w:sz w:val="22"/>
          <w:szCs w:val="22"/>
        </w:rPr>
        <w:t xml:space="preserve">]. </w:t>
      </w:r>
      <w:r w:rsidRPr="00696501">
        <w:rPr>
          <w:rFonts w:ascii="Times New Roman" w:hAnsi="Times New Roman" w:cs="Times New Roman"/>
          <w:noProof/>
          <w:sz w:val="22"/>
          <w:szCs w:val="22"/>
        </w:rPr>
        <w:lastRenderedPageBreak/>
        <w:t xml:space="preserve">Визначено, що досягнення ринкових цілей може спонукати маркетологів приховувати важливу інформацію про технології, виправдовуючи це захистом комерційної таємниці чи конкурентними перевагами. Вважаємо, що приховування знань, особливо у формі </w:t>
      </w:r>
      <w:r w:rsidRPr="00696501">
        <w:rPr>
          <w:rFonts w:ascii="Times New Roman" w:hAnsi="Times New Roman" w:cs="Times New Roman"/>
          <w:i/>
          <w:iCs/>
          <w:noProof/>
          <w:sz w:val="22"/>
          <w:szCs w:val="22"/>
        </w:rPr>
        <w:t>rationalized hiding</w:t>
      </w:r>
      <w:r w:rsidRPr="00696501">
        <w:rPr>
          <w:rFonts w:ascii="Times New Roman" w:hAnsi="Times New Roman" w:cs="Times New Roman"/>
          <w:noProof/>
          <w:sz w:val="22"/>
          <w:szCs w:val="22"/>
        </w:rPr>
        <w:t>, перешкоджає обміну інформацією між учасниками екосистеми, уповільнюючи інноваційний прогрес. У міжнародному контексті, де співпраця між організаціями та країнами є важливою, розуміння механізмів досягнення ринкових цілей дозволяє розробляти стратегії, що сприяють прозорості та етичному маркетингу.</w:t>
      </w:r>
    </w:p>
    <w:p w:rsidR="00F8535B" w:rsidRPr="00696501" w:rsidRDefault="002879F4" w:rsidP="00EE7985">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Двосторонні скринінгові зустрічі Україна–ЄС в межах Розділу 10 «Цифрова трансформація та медіа», спрямовані на гармонізації національних стандартів із європейськими та інтеграції до єдиного цифрового ринку [7]. Важливим досягненням стало ухвалення Закону України «Про медіа», гармонізованого з Директивою ЄС про аудіовізуальні медіа-послуги, що сприяє свободі слова та забезпеченню доступу до достовірної інформації.</w:t>
      </w:r>
      <w:r w:rsidR="00F43825" w:rsidRPr="00696501">
        <w:rPr>
          <w:rFonts w:ascii="Times New Roman" w:hAnsi="Times New Roman" w:cs="Times New Roman"/>
          <w:noProof/>
          <w:sz w:val="22"/>
          <w:szCs w:val="22"/>
        </w:rPr>
        <w:t xml:space="preserve"> Підписання Угоди з Європейським агентством з кібербезпеки (ENISA) та участь українського регулятора в роботі BEREC свідчать про прогрес у гармонізації стандартів. Україна також прагне прискорити інтеграцію до політики «Роумінг як вдома», взаємного визнання довірчих послуг, електронної ідентифікації, індексу DESI та доступу до Кібер Резерву ЄС, що є стратегічними кроками для розвитку інноваційних технологій.</w:t>
      </w:r>
    </w:p>
    <w:p w:rsidR="00AE427C" w:rsidRPr="00696501" w:rsidRDefault="00AE427C" w:rsidP="00AE427C">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Підписання Угоди з Європейським агентством з кібербезпеки (ENISA) та участь українського регулятора в роботі BEREC свідчать про прогрес у гармонізації стандартів. Україна також прагне прискорити інтеграцію до політики «Роумінг як вдома», взаємного визнання довірчих послуг, електронної ідентифікації, індексу DESI та доступу до Кібер Резерву ЄС, що є стратегічними кроками для розвитку інноваційних технологій. Маркетингове забезпечення інноваційних технологій і цифрової трансформації створює підґрунтя для розвитку знаннєво-орієнтованої економіки. Це стосується пріоритетних напрямів:</w:t>
      </w:r>
    </w:p>
    <w:p w:rsidR="00AE427C" w:rsidRPr="00696501" w:rsidRDefault="00AE427C" w:rsidP="00AE427C">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електронної комунікації – потребує гармонізації законодавства для усунення бар’єрів на ринку телекомунікаційних послуг, що сприятиме конкуренції та захисту прав споживачів;</w:t>
      </w:r>
    </w:p>
    <w:p w:rsidR="00AE427C" w:rsidRPr="00696501" w:rsidRDefault="00AE427C" w:rsidP="00AE427C">
      <w:pPr>
        <w:pStyle w:val="a3"/>
        <w:ind w:firstLine="284"/>
        <w:jc w:val="both"/>
        <w:rPr>
          <w:rFonts w:ascii="Times New Roman" w:hAnsi="Times New Roman" w:cs="Times New Roman"/>
          <w:noProof/>
          <w:sz w:val="28"/>
          <w:szCs w:val="28"/>
        </w:rPr>
      </w:pPr>
      <w:r w:rsidRPr="00696501">
        <w:rPr>
          <w:rFonts w:ascii="Times New Roman" w:hAnsi="Times New Roman" w:cs="Times New Roman"/>
          <w:noProof/>
          <w:sz w:val="22"/>
          <w:szCs w:val="22"/>
        </w:rPr>
        <w:t>– цифрових послуг – потребує удосконалення нормативної бази для електронної комерції та інформаційних сервісів;</w:t>
      </w:r>
    </w:p>
    <w:p w:rsidR="00F8535B" w:rsidRPr="00696501" w:rsidRDefault="00AE427C" w:rsidP="00AE427C">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кібербезпеки – потребує впровадження стандартів для захисту цифрових екосистем.</w:t>
      </w:r>
    </w:p>
    <w:p w:rsidR="00F8535B" w:rsidRPr="00D602D4" w:rsidRDefault="00F80F0F" w:rsidP="00EE7985">
      <w:pPr>
        <w:pStyle w:val="a3"/>
        <w:ind w:firstLine="284"/>
        <w:jc w:val="both"/>
        <w:rPr>
          <w:rFonts w:ascii="Times New Roman" w:hAnsi="Times New Roman" w:cs="Times New Roman"/>
          <w:noProof/>
          <w:sz w:val="22"/>
          <w:szCs w:val="22"/>
        </w:rPr>
      </w:pPr>
      <w:r w:rsidRPr="00696501">
        <w:rPr>
          <w:rFonts w:ascii="Times New Roman" w:hAnsi="Times New Roman" w:cs="Times New Roman"/>
          <w:noProof/>
          <w:sz w:val="22"/>
          <w:szCs w:val="22"/>
        </w:rPr>
        <w:t xml:space="preserve">Підсумовуючи узагальнимо, що маркетинг інноваційних технологій у DVUCA-середовищі вимагає глибокого розуміння механізмів управління знаннями, зокрема через концепцію </w:t>
      </w:r>
      <w:r w:rsidRPr="00696501">
        <w:rPr>
          <w:rFonts w:ascii="Times New Roman" w:hAnsi="Times New Roman" w:cs="Times New Roman"/>
          <w:i/>
          <w:iCs/>
          <w:noProof/>
          <w:sz w:val="22"/>
          <w:szCs w:val="22"/>
        </w:rPr>
        <w:t>commonsense</w:t>
      </w:r>
      <w:r w:rsidRPr="00696501">
        <w:rPr>
          <w:rFonts w:ascii="Times New Roman" w:hAnsi="Times New Roman" w:cs="Times New Roman"/>
          <w:noProof/>
          <w:sz w:val="22"/>
          <w:szCs w:val="22"/>
        </w:rPr>
        <w:t xml:space="preserve">. Як показує сцієнтометричний аналіз, </w:t>
      </w:r>
      <w:r w:rsidRPr="00696501">
        <w:rPr>
          <w:rFonts w:ascii="Times New Roman" w:hAnsi="Times New Roman" w:cs="Times New Roman"/>
          <w:i/>
          <w:iCs/>
          <w:noProof/>
          <w:sz w:val="22"/>
          <w:szCs w:val="22"/>
        </w:rPr>
        <w:t>tacit knowledge, practical intelligence</w:t>
      </w:r>
      <w:r w:rsidRPr="00696501">
        <w:rPr>
          <w:rFonts w:ascii="Times New Roman" w:hAnsi="Times New Roman" w:cs="Times New Roman"/>
          <w:noProof/>
          <w:sz w:val="22"/>
          <w:szCs w:val="22"/>
        </w:rPr>
        <w:t xml:space="preserve"> і </w:t>
      </w:r>
      <w:r w:rsidRPr="00696501">
        <w:rPr>
          <w:rFonts w:ascii="Times New Roman" w:hAnsi="Times New Roman" w:cs="Times New Roman"/>
          <w:i/>
          <w:iCs/>
          <w:noProof/>
          <w:sz w:val="22"/>
          <w:szCs w:val="22"/>
        </w:rPr>
        <w:t>sensemaking</w:t>
      </w:r>
      <w:r w:rsidRPr="00696501">
        <w:rPr>
          <w:rFonts w:ascii="Times New Roman" w:hAnsi="Times New Roman" w:cs="Times New Roman"/>
          <w:noProof/>
          <w:sz w:val="22"/>
          <w:szCs w:val="22"/>
        </w:rPr>
        <w:t xml:space="preserve"> є основними компонентами, що дозволяють маркетологам ефективно просувати інновації. З’ясовано, що неявні знання допомагають формувати персоналізовані кампанії, які враховують особливості міжнародних ринків, тоді як прикладні підходи забезпечують адаптивність до регуляторних змін. Ринково</w:t>
      </w:r>
      <w:r w:rsidR="00A30543" w:rsidRPr="00696501">
        <w:rPr>
          <w:rFonts w:ascii="Times New Roman" w:hAnsi="Times New Roman" w:cs="Times New Roman"/>
          <w:noProof/>
          <w:sz w:val="22"/>
          <w:szCs w:val="22"/>
        </w:rPr>
        <w:t>-</w:t>
      </w:r>
      <w:r w:rsidRPr="00696501">
        <w:rPr>
          <w:rFonts w:ascii="Times New Roman" w:hAnsi="Times New Roman" w:cs="Times New Roman"/>
          <w:noProof/>
          <w:sz w:val="22"/>
          <w:szCs w:val="22"/>
        </w:rPr>
        <w:t>орієнтовані підходи сприяють розробці стратегій, що трансформують еко-соціалізовану систему знань. Застосування маркетингу дає змогу не лише просувати технології, але й масштабувати глобальний обмін знаннями.</w:t>
      </w:r>
      <w:r w:rsidR="00BF0215" w:rsidRPr="00696501">
        <w:rPr>
          <w:rFonts w:ascii="Times New Roman" w:hAnsi="Times New Roman" w:cs="Times New Roman"/>
          <w:noProof/>
          <w:sz w:val="22"/>
          <w:szCs w:val="22"/>
        </w:rPr>
        <w:t xml:space="preserve"> </w:t>
      </w:r>
      <w:r w:rsidR="00562232" w:rsidRPr="00696501">
        <w:rPr>
          <w:rFonts w:ascii="Times New Roman" w:hAnsi="Times New Roman" w:cs="Times New Roman"/>
          <w:noProof/>
          <w:sz w:val="22"/>
          <w:szCs w:val="22"/>
        </w:rPr>
        <w:t xml:space="preserve">Міждисциплінарний підхід між маркетингом інноваційних технологій, управлінням знаннями та етичними викликами через призму </w:t>
      </w:r>
      <w:r w:rsidR="00562232" w:rsidRPr="00696501">
        <w:rPr>
          <w:rFonts w:ascii="Times New Roman" w:hAnsi="Times New Roman" w:cs="Times New Roman"/>
          <w:i/>
          <w:iCs/>
          <w:noProof/>
          <w:sz w:val="22"/>
          <w:szCs w:val="22"/>
        </w:rPr>
        <w:t>knowledge hiding</w:t>
      </w:r>
      <w:r w:rsidR="00562232" w:rsidRPr="00696501">
        <w:rPr>
          <w:rFonts w:ascii="Times New Roman" w:hAnsi="Times New Roman" w:cs="Times New Roman"/>
          <w:noProof/>
          <w:sz w:val="22"/>
          <w:szCs w:val="22"/>
        </w:rPr>
        <w:t xml:space="preserve"> і </w:t>
      </w:r>
      <w:r w:rsidR="00562232" w:rsidRPr="00696501">
        <w:rPr>
          <w:rFonts w:ascii="Times New Roman" w:hAnsi="Times New Roman" w:cs="Times New Roman"/>
          <w:i/>
          <w:iCs/>
          <w:noProof/>
          <w:sz w:val="22"/>
          <w:szCs w:val="22"/>
        </w:rPr>
        <w:t>moral disengagement</w:t>
      </w:r>
      <w:r w:rsidR="00562232" w:rsidRPr="00696501">
        <w:rPr>
          <w:rFonts w:ascii="Times New Roman" w:hAnsi="Times New Roman" w:cs="Times New Roman"/>
          <w:noProof/>
          <w:sz w:val="22"/>
          <w:szCs w:val="22"/>
        </w:rPr>
        <w:t xml:space="preserve"> сприятиме розвитку міжнародної еко-соціалізованої системи знань.</w:t>
      </w:r>
    </w:p>
    <w:p w:rsidR="0031287F" w:rsidRPr="00D602D4" w:rsidRDefault="0031287F" w:rsidP="0046079D">
      <w:pPr>
        <w:pStyle w:val="a3"/>
        <w:jc w:val="both"/>
        <w:rPr>
          <w:rFonts w:ascii="Times New Roman" w:hAnsi="Times New Roman" w:cs="Times New Roman"/>
          <w:noProof/>
          <w:sz w:val="22"/>
          <w:szCs w:val="22"/>
        </w:rPr>
      </w:pPr>
    </w:p>
    <w:p w:rsidR="00BA56B6" w:rsidRPr="00D602D4" w:rsidRDefault="00D13241" w:rsidP="0046079D">
      <w:pPr>
        <w:pStyle w:val="a3"/>
        <w:jc w:val="both"/>
        <w:rPr>
          <w:rFonts w:ascii="Times New Roman" w:hAnsi="Times New Roman" w:cs="Times New Roman"/>
          <w:noProof/>
          <w:sz w:val="22"/>
          <w:szCs w:val="22"/>
        </w:rPr>
      </w:pPr>
      <w:r w:rsidRPr="00D602D4">
        <w:rPr>
          <w:rFonts w:ascii="Times New Roman" w:hAnsi="Times New Roman" w:cs="Times New Roman"/>
          <w:noProof/>
          <w:sz w:val="22"/>
          <w:szCs w:val="22"/>
        </w:rPr>
        <w:t>1. Milin Rakesh</w:t>
      </w:r>
      <w:r w:rsidR="001479E6" w:rsidRPr="00D602D4">
        <w:rPr>
          <w:rFonts w:ascii="Times New Roman" w:hAnsi="Times New Roman" w:cs="Times New Roman"/>
          <w:noProof/>
          <w:sz w:val="22"/>
          <w:szCs w:val="22"/>
        </w:rPr>
        <w:t xml:space="preserve"> </w:t>
      </w:r>
      <w:r w:rsidRPr="00D602D4">
        <w:rPr>
          <w:rFonts w:ascii="Times New Roman" w:hAnsi="Times New Roman" w:cs="Times New Roman"/>
          <w:noProof/>
          <w:sz w:val="22"/>
          <w:szCs w:val="22"/>
        </w:rPr>
        <w:t>Prasad,</w:t>
      </w:r>
      <w:r w:rsidR="001479E6" w:rsidRPr="00D602D4">
        <w:rPr>
          <w:rFonts w:ascii="Times New Roman" w:hAnsi="Times New Roman" w:cs="Times New Roman"/>
          <w:noProof/>
          <w:sz w:val="22"/>
          <w:szCs w:val="22"/>
        </w:rPr>
        <w:t xml:space="preserve"> </w:t>
      </w:r>
      <w:r w:rsidRPr="00D602D4">
        <w:rPr>
          <w:rFonts w:ascii="Times New Roman" w:hAnsi="Times New Roman" w:cs="Times New Roman"/>
          <w:noProof/>
          <w:sz w:val="22"/>
          <w:szCs w:val="22"/>
        </w:rPr>
        <w:t>Weng Marc</w:t>
      </w:r>
      <w:r w:rsidR="001479E6" w:rsidRPr="00D602D4">
        <w:rPr>
          <w:rFonts w:ascii="Times New Roman" w:hAnsi="Times New Roman" w:cs="Times New Roman"/>
          <w:noProof/>
          <w:sz w:val="22"/>
          <w:szCs w:val="22"/>
        </w:rPr>
        <w:t xml:space="preserve"> </w:t>
      </w:r>
      <w:r w:rsidRPr="00D602D4">
        <w:rPr>
          <w:rFonts w:ascii="Times New Roman" w:hAnsi="Times New Roman" w:cs="Times New Roman"/>
          <w:noProof/>
          <w:sz w:val="22"/>
          <w:szCs w:val="22"/>
        </w:rPr>
        <w:t>Lim,</w:t>
      </w:r>
      <w:r w:rsidR="001479E6" w:rsidRPr="00D602D4">
        <w:rPr>
          <w:rFonts w:ascii="Times New Roman" w:hAnsi="Times New Roman" w:cs="Times New Roman"/>
          <w:noProof/>
          <w:sz w:val="22"/>
          <w:szCs w:val="22"/>
        </w:rPr>
        <w:t xml:space="preserve"> </w:t>
      </w:r>
      <w:r w:rsidRPr="00D602D4">
        <w:rPr>
          <w:rFonts w:ascii="Times New Roman" w:hAnsi="Times New Roman" w:cs="Times New Roman"/>
          <w:noProof/>
          <w:sz w:val="22"/>
          <w:szCs w:val="22"/>
        </w:rPr>
        <w:t>Naveen</w:t>
      </w:r>
      <w:r w:rsidR="001479E6" w:rsidRPr="00D602D4">
        <w:rPr>
          <w:rFonts w:ascii="Times New Roman" w:hAnsi="Times New Roman" w:cs="Times New Roman"/>
          <w:noProof/>
          <w:sz w:val="22"/>
          <w:szCs w:val="22"/>
        </w:rPr>
        <w:t xml:space="preserve"> </w:t>
      </w:r>
      <w:r w:rsidRPr="00D602D4">
        <w:rPr>
          <w:rFonts w:ascii="Times New Roman" w:hAnsi="Times New Roman" w:cs="Times New Roman"/>
          <w:noProof/>
          <w:sz w:val="22"/>
          <w:szCs w:val="22"/>
        </w:rPr>
        <w:t>Donthu,</w:t>
      </w:r>
      <w:r w:rsidR="001479E6" w:rsidRPr="00D602D4">
        <w:rPr>
          <w:rFonts w:ascii="Times New Roman" w:hAnsi="Times New Roman" w:cs="Times New Roman"/>
          <w:noProof/>
          <w:sz w:val="22"/>
          <w:szCs w:val="22"/>
        </w:rPr>
        <w:t xml:space="preserve"> </w:t>
      </w:r>
      <w:r w:rsidRPr="00D602D4">
        <w:rPr>
          <w:rFonts w:ascii="Times New Roman" w:hAnsi="Times New Roman" w:cs="Times New Roman"/>
          <w:noProof/>
          <w:sz w:val="22"/>
          <w:szCs w:val="22"/>
        </w:rPr>
        <w:t>Naresh</w:t>
      </w:r>
      <w:r w:rsidR="001479E6" w:rsidRPr="00D602D4">
        <w:rPr>
          <w:rFonts w:ascii="Times New Roman" w:hAnsi="Times New Roman" w:cs="Times New Roman"/>
          <w:noProof/>
          <w:sz w:val="22"/>
          <w:szCs w:val="22"/>
        </w:rPr>
        <w:t xml:space="preserve"> </w:t>
      </w:r>
      <w:r w:rsidRPr="00D602D4">
        <w:rPr>
          <w:rFonts w:ascii="Times New Roman" w:hAnsi="Times New Roman" w:cs="Times New Roman"/>
          <w:noProof/>
          <w:sz w:val="22"/>
          <w:szCs w:val="22"/>
        </w:rPr>
        <w:t xml:space="preserve">G. Making sense of commonsense: unpacking its nomological network through scientometrics. </w:t>
      </w:r>
      <w:r w:rsidRPr="00D602D4">
        <w:rPr>
          <w:rFonts w:ascii="Times New Roman" w:hAnsi="Times New Roman" w:cs="Times New Roman"/>
          <w:i/>
          <w:iCs/>
          <w:noProof/>
          <w:sz w:val="22"/>
          <w:szCs w:val="22"/>
        </w:rPr>
        <w:t xml:space="preserve">Journal of Knowledge Management. </w:t>
      </w:r>
      <w:r w:rsidR="001479E6" w:rsidRPr="00D602D4">
        <w:rPr>
          <w:rFonts w:ascii="Times New Roman" w:hAnsi="Times New Roman" w:cs="Times New Roman"/>
          <w:i/>
          <w:iCs/>
          <w:noProof/>
          <w:sz w:val="22"/>
          <w:szCs w:val="22"/>
        </w:rPr>
        <w:t>2025. Vol. 29. Issue 4.</w:t>
      </w:r>
      <w:r w:rsidR="001479E6" w:rsidRPr="00D602D4">
        <w:rPr>
          <w:rFonts w:ascii="Times New Roman" w:hAnsi="Times New Roman" w:cs="Times New Roman"/>
          <w:noProof/>
          <w:sz w:val="22"/>
          <w:szCs w:val="22"/>
        </w:rPr>
        <w:t xml:space="preserve"> </w:t>
      </w:r>
      <w:r w:rsidR="0031287F" w:rsidRPr="00D602D4">
        <w:rPr>
          <w:rFonts w:ascii="Times New Roman" w:hAnsi="Times New Roman" w:cs="Times New Roman"/>
          <w:noProof/>
          <w:sz w:val="22"/>
          <w:szCs w:val="22"/>
        </w:rPr>
        <w:t>URL: </w:t>
      </w:r>
      <w:r w:rsidRPr="00D602D4">
        <w:rPr>
          <w:rFonts w:ascii="Times New Roman" w:hAnsi="Times New Roman" w:cs="Times New Roman"/>
          <w:noProof/>
          <w:sz w:val="22"/>
          <w:szCs w:val="22"/>
        </w:rPr>
        <w:t>https://www.emerald.com/insight/content/doi/10.1108/jkm-01-2024-0028/full/html</w:t>
      </w:r>
    </w:p>
    <w:p w:rsidR="00553351" w:rsidRPr="00D602D4" w:rsidRDefault="00553351" w:rsidP="0046079D">
      <w:pPr>
        <w:pStyle w:val="a3"/>
        <w:jc w:val="both"/>
        <w:rPr>
          <w:rFonts w:ascii="Times New Roman" w:hAnsi="Times New Roman" w:cs="Times New Roman"/>
          <w:noProof/>
          <w:sz w:val="22"/>
          <w:szCs w:val="22"/>
        </w:rPr>
      </w:pPr>
      <w:r w:rsidRPr="00D602D4">
        <w:rPr>
          <w:rFonts w:ascii="Times New Roman" w:hAnsi="Times New Roman" w:cs="Times New Roman"/>
          <w:noProof/>
          <w:sz w:val="22"/>
          <w:szCs w:val="22"/>
        </w:rPr>
        <w:t xml:space="preserve">2. Starostina A., Bilovodska O., Nagachevska T., Derbenova Y., Pashchuk L. (2021) EU-Ukraine Economic Relations in Context of Desintegration Processes, Informatization and Innovative Development. </w:t>
      </w:r>
      <w:r w:rsidRPr="00D602D4">
        <w:rPr>
          <w:rFonts w:ascii="Times New Roman" w:hAnsi="Times New Roman" w:cs="Times New Roman"/>
          <w:i/>
          <w:iCs/>
          <w:noProof/>
          <w:sz w:val="22"/>
          <w:szCs w:val="22"/>
        </w:rPr>
        <w:t>Journal of Information Technology Management</w:t>
      </w:r>
      <w:r w:rsidRPr="00D602D4">
        <w:rPr>
          <w:rFonts w:ascii="Times New Roman" w:hAnsi="Times New Roman" w:cs="Times New Roman"/>
          <w:noProof/>
          <w:sz w:val="22"/>
          <w:szCs w:val="22"/>
        </w:rPr>
        <w:t>. 2021. Vol. 13. Special Issue. P. 1-19. https://j</w:t>
      </w:r>
      <w:r w:rsidR="00A30543">
        <w:rPr>
          <w:rFonts w:ascii="Times New Roman" w:hAnsi="Times New Roman" w:cs="Times New Roman"/>
          <w:noProof/>
          <w:sz w:val="22"/>
          <w:szCs w:val="22"/>
        </w:rPr>
        <w:t>itm.ut.ac.ir/article_82598.html</w:t>
      </w:r>
      <w:r w:rsidRPr="00D602D4">
        <w:rPr>
          <w:rFonts w:ascii="Times New Roman" w:hAnsi="Times New Roman" w:cs="Times New Roman"/>
          <w:noProof/>
          <w:sz w:val="22"/>
          <w:szCs w:val="22"/>
        </w:rPr>
        <w:t xml:space="preserve"> </w:t>
      </w:r>
    </w:p>
    <w:p w:rsidR="00713A16" w:rsidRPr="00D602D4" w:rsidRDefault="006B272B" w:rsidP="0046079D">
      <w:pPr>
        <w:pStyle w:val="a3"/>
        <w:jc w:val="both"/>
        <w:rPr>
          <w:rFonts w:ascii="Times New Roman" w:hAnsi="Times New Roman" w:cs="Times New Roman"/>
          <w:noProof/>
          <w:sz w:val="22"/>
          <w:szCs w:val="22"/>
        </w:rPr>
      </w:pPr>
      <w:r w:rsidRPr="00D602D4">
        <w:rPr>
          <w:rFonts w:ascii="Times New Roman" w:hAnsi="Times New Roman" w:cs="Times New Roman"/>
          <w:noProof/>
          <w:sz w:val="22"/>
          <w:szCs w:val="22"/>
        </w:rPr>
        <w:t>3</w:t>
      </w:r>
      <w:r w:rsidR="00713A16" w:rsidRPr="00D602D4">
        <w:rPr>
          <w:rFonts w:ascii="Times New Roman" w:hAnsi="Times New Roman" w:cs="Times New Roman"/>
          <w:noProof/>
          <w:sz w:val="22"/>
          <w:szCs w:val="22"/>
        </w:rPr>
        <w:t xml:space="preserve">. Dmytryshyn, M., Ionin, Y., Tulai, O., Krupka, I., Alekseyenko, L., Stetsko, M. (2025). Communication Support for the Managementof Socio-Economic Processes in the Context of Global Security. In: Hamdan, R.K. (eds) </w:t>
      </w:r>
      <w:r w:rsidR="00713A16" w:rsidRPr="00D602D4">
        <w:rPr>
          <w:rFonts w:ascii="Times New Roman" w:hAnsi="Times New Roman" w:cs="Times New Roman"/>
          <w:i/>
          <w:iCs/>
          <w:noProof/>
          <w:sz w:val="22"/>
          <w:szCs w:val="22"/>
        </w:rPr>
        <w:t>Sustainable Data Management. Studiesin Big Data</w:t>
      </w:r>
      <w:r w:rsidR="00713A16" w:rsidRPr="00D602D4">
        <w:rPr>
          <w:rFonts w:ascii="Times New Roman" w:hAnsi="Times New Roman" w:cs="Times New Roman"/>
          <w:noProof/>
          <w:sz w:val="22"/>
          <w:szCs w:val="22"/>
        </w:rPr>
        <w:t>, vol 171, pp. 131-144. Springer, Cham. https://doi.org/10.1007/978-3-031-83911-5_12</w:t>
      </w:r>
    </w:p>
    <w:p w:rsidR="006B272B" w:rsidRPr="00D602D4" w:rsidRDefault="00A37842" w:rsidP="0046079D">
      <w:pPr>
        <w:pStyle w:val="a3"/>
        <w:jc w:val="both"/>
        <w:rPr>
          <w:rFonts w:ascii="Times New Roman" w:hAnsi="Times New Roman" w:cs="Times New Roman"/>
          <w:noProof/>
          <w:sz w:val="22"/>
          <w:szCs w:val="22"/>
        </w:rPr>
      </w:pPr>
      <w:r w:rsidRPr="00D602D4">
        <w:rPr>
          <w:rFonts w:ascii="Times New Roman" w:hAnsi="Times New Roman" w:cs="Times New Roman"/>
          <w:noProof/>
          <w:sz w:val="22"/>
          <w:szCs w:val="22"/>
        </w:rPr>
        <w:t xml:space="preserve">4. Заячковська Г. А. Маркетингові можливості підприємств на основі штучного інтелекту. </w:t>
      </w:r>
      <w:r w:rsidRPr="00D602D4">
        <w:rPr>
          <w:rFonts w:ascii="Times New Roman" w:hAnsi="Times New Roman" w:cs="Times New Roman"/>
          <w:i/>
          <w:iCs/>
          <w:noProof/>
          <w:sz w:val="22"/>
          <w:szCs w:val="22"/>
        </w:rPr>
        <w:t>Трансформаційна економіка</w:t>
      </w:r>
      <w:r w:rsidRPr="00D602D4">
        <w:rPr>
          <w:rFonts w:ascii="Times New Roman" w:hAnsi="Times New Roman" w:cs="Times New Roman"/>
          <w:noProof/>
          <w:sz w:val="22"/>
          <w:szCs w:val="22"/>
        </w:rPr>
        <w:t>. 2024. № 2 (07). С. 17-22.</w:t>
      </w:r>
    </w:p>
    <w:p w:rsidR="00A37842" w:rsidRPr="00D602D4" w:rsidRDefault="00EE16F5" w:rsidP="0046079D">
      <w:pPr>
        <w:pStyle w:val="a3"/>
        <w:jc w:val="both"/>
        <w:rPr>
          <w:rFonts w:ascii="Times New Roman" w:hAnsi="Times New Roman" w:cs="Times New Roman"/>
          <w:noProof/>
          <w:sz w:val="22"/>
          <w:szCs w:val="22"/>
        </w:rPr>
      </w:pPr>
      <w:r w:rsidRPr="00D602D4">
        <w:rPr>
          <w:rFonts w:ascii="Times New Roman" w:hAnsi="Times New Roman" w:cs="Times New Roman"/>
          <w:noProof/>
          <w:sz w:val="22"/>
          <w:szCs w:val="22"/>
        </w:rPr>
        <w:t>5. Верховна Рада ухвалила законопроєкт щодо імплементації норм законодавства ЄС з питань електронних комунікацій. URL: https://eu-ua.kmu.gov.ua/news/verhovna-rada-uhvalyla-zakonoproyekt-shhodo-implementatsiyi-norm-zakonodavstva-yes-z-pytan-elektronnyh-komunikatsij/</w:t>
      </w:r>
    </w:p>
    <w:p w:rsidR="00713A16" w:rsidRPr="00D602D4" w:rsidRDefault="00F22C90" w:rsidP="0046079D">
      <w:pPr>
        <w:pStyle w:val="a3"/>
        <w:jc w:val="both"/>
        <w:rPr>
          <w:rFonts w:ascii="Times New Roman" w:hAnsi="Times New Roman" w:cs="Times New Roman"/>
          <w:noProof/>
          <w:sz w:val="22"/>
          <w:szCs w:val="22"/>
        </w:rPr>
      </w:pPr>
      <w:r w:rsidRPr="00D602D4">
        <w:rPr>
          <w:rFonts w:ascii="Times New Roman" w:hAnsi="Times New Roman" w:cs="Times New Roman"/>
          <w:noProof/>
          <w:sz w:val="22"/>
          <w:szCs w:val="22"/>
        </w:rPr>
        <w:t>6</w:t>
      </w:r>
      <w:r w:rsidR="002B79BF" w:rsidRPr="00D602D4">
        <w:rPr>
          <w:rFonts w:ascii="Times New Roman" w:hAnsi="Times New Roman" w:cs="Times New Roman"/>
          <w:noProof/>
          <w:sz w:val="22"/>
          <w:szCs w:val="22"/>
        </w:rPr>
        <w:t>. Chitresh Kumar, Neha Garg, Asim Talukdar, Anirban Ganguly. Performance motivation and knowledge hiding: exploring the role of moral disengagement in education sector.</w:t>
      </w:r>
      <w:r w:rsidR="002B79BF" w:rsidRPr="00D602D4">
        <w:rPr>
          <w:rFonts w:ascii="Times New Roman" w:hAnsi="Times New Roman" w:cs="Times New Roman"/>
          <w:i/>
          <w:iCs/>
          <w:noProof/>
          <w:sz w:val="22"/>
          <w:szCs w:val="22"/>
        </w:rPr>
        <w:t xml:space="preserve"> </w:t>
      </w:r>
      <w:r w:rsidR="001479E6" w:rsidRPr="00D602D4">
        <w:rPr>
          <w:rFonts w:ascii="Times New Roman" w:hAnsi="Times New Roman" w:cs="Times New Roman"/>
          <w:i/>
          <w:iCs/>
          <w:noProof/>
          <w:sz w:val="22"/>
          <w:szCs w:val="22"/>
        </w:rPr>
        <w:t xml:space="preserve">Journal of Knowledge Management. </w:t>
      </w:r>
      <w:r w:rsidR="001479E6" w:rsidRPr="00C801EA">
        <w:rPr>
          <w:rFonts w:ascii="Times New Roman" w:hAnsi="Times New Roman" w:cs="Times New Roman"/>
          <w:noProof/>
          <w:sz w:val="22"/>
          <w:szCs w:val="22"/>
        </w:rPr>
        <w:t>2025. Vol. 29. Issue 4.</w:t>
      </w:r>
      <w:r w:rsidR="001479E6" w:rsidRPr="00D602D4">
        <w:rPr>
          <w:rFonts w:ascii="Times New Roman" w:hAnsi="Times New Roman" w:cs="Times New Roman"/>
          <w:noProof/>
          <w:sz w:val="22"/>
          <w:szCs w:val="22"/>
        </w:rPr>
        <w:t xml:space="preserve"> URL: </w:t>
      </w:r>
      <w:r w:rsidR="00EF4BF6" w:rsidRPr="00D602D4">
        <w:rPr>
          <w:rFonts w:ascii="Times New Roman" w:hAnsi="Times New Roman" w:cs="Times New Roman"/>
          <w:noProof/>
          <w:sz w:val="22"/>
          <w:szCs w:val="22"/>
        </w:rPr>
        <w:t>https://www.emerald.com/insight/content/doi/10.1108/jkm-02-2024-0154/full/html</w:t>
      </w:r>
    </w:p>
    <w:p w:rsidR="00713A16" w:rsidRPr="00D602D4" w:rsidRDefault="00F22C90" w:rsidP="00710BA2">
      <w:pPr>
        <w:pStyle w:val="a3"/>
        <w:jc w:val="both"/>
        <w:rPr>
          <w:rFonts w:ascii="Times New Roman" w:hAnsi="Times New Roman" w:cs="Times New Roman"/>
          <w:noProof/>
          <w:sz w:val="22"/>
          <w:szCs w:val="22"/>
        </w:rPr>
      </w:pPr>
      <w:r w:rsidRPr="00D602D4">
        <w:rPr>
          <w:rFonts w:ascii="Times New Roman" w:hAnsi="Times New Roman" w:cs="Times New Roman"/>
          <w:noProof/>
          <w:sz w:val="22"/>
          <w:szCs w:val="22"/>
        </w:rPr>
        <w:t>7</w:t>
      </w:r>
      <w:r w:rsidR="00710BA2" w:rsidRPr="00D602D4">
        <w:rPr>
          <w:rFonts w:ascii="Times New Roman" w:hAnsi="Times New Roman" w:cs="Times New Roman"/>
          <w:noProof/>
          <w:sz w:val="22"/>
          <w:szCs w:val="22"/>
        </w:rPr>
        <w:t>. Україна та Єврокомісія розпочали двосторонні скринінгові зустрічі щодо цифрової трансформації та медіа</w:t>
      </w:r>
      <w:r w:rsidR="00E67E14" w:rsidRPr="00D602D4">
        <w:rPr>
          <w:rFonts w:ascii="Times New Roman" w:hAnsi="Times New Roman" w:cs="Times New Roman"/>
          <w:noProof/>
          <w:sz w:val="22"/>
          <w:szCs w:val="22"/>
        </w:rPr>
        <w:t>. URL: </w:t>
      </w:r>
      <w:r w:rsidR="00710BA2" w:rsidRPr="00D602D4">
        <w:rPr>
          <w:rFonts w:ascii="Times New Roman" w:hAnsi="Times New Roman" w:cs="Times New Roman"/>
          <w:noProof/>
          <w:sz w:val="22"/>
          <w:szCs w:val="22"/>
        </w:rPr>
        <w:t>https://eu-ua.kmu.gov.ua/news/ukrayina-ta-yevrokomisiya-rozpochaly-dvostoronni-skryningovi-zustrichi-shhodo-tsyfrovoyi-transformatsiyi-ta-media/</w:t>
      </w:r>
    </w:p>
    <w:sectPr w:rsidR="00713A16" w:rsidRPr="00D602D4" w:rsidSect="0018467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7D"/>
    <w:rsid w:val="00025BFF"/>
    <w:rsid w:val="00054ED2"/>
    <w:rsid w:val="00076AEF"/>
    <w:rsid w:val="000B7726"/>
    <w:rsid w:val="00100310"/>
    <w:rsid w:val="001479E6"/>
    <w:rsid w:val="0017289B"/>
    <w:rsid w:val="00177889"/>
    <w:rsid w:val="00184679"/>
    <w:rsid w:val="001F4A3C"/>
    <w:rsid w:val="00247B79"/>
    <w:rsid w:val="002516FE"/>
    <w:rsid w:val="00287707"/>
    <w:rsid w:val="002879F4"/>
    <w:rsid w:val="0029423F"/>
    <w:rsid w:val="002B79BF"/>
    <w:rsid w:val="002D44B3"/>
    <w:rsid w:val="00304ADF"/>
    <w:rsid w:val="00306252"/>
    <w:rsid w:val="0031287F"/>
    <w:rsid w:val="003609F9"/>
    <w:rsid w:val="003722A6"/>
    <w:rsid w:val="00395177"/>
    <w:rsid w:val="003A6BDE"/>
    <w:rsid w:val="003D5376"/>
    <w:rsid w:val="004107AF"/>
    <w:rsid w:val="0046079D"/>
    <w:rsid w:val="0048578F"/>
    <w:rsid w:val="004C2C93"/>
    <w:rsid w:val="004D2205"/>
    <w:rsid w:val="004D3ABD"/>
    <w:rsid w:val="004F7C5E"/>
    <w:rsid w:val="00533D7C"/>
    <w:rsid w:val="00553351"/>
    <w:rsid w:val="00562232"/>
    <w:rsid w:val="00586699"/>
    <w:rsid w:val="005A1E7D"/>
    <w:rsid w:val="005A6741"/>
    <w:rsid w:val="005D3DDD"/>
    <w:rsid w:val="0066149C"/>
    <w:rsid w:val="00690D06"/>
    <w:rsid w:val="00696501"/>
    <w:rsid w:val="006A2EC1"/>
    <w:rsid w:val="006B272B"/>
    <w:rsid w:val="006C31A4"/>
    <w:rsid w:val="00710BA2"/>
    <w:rsid w:val="00713A16"/>
    <w:rsid w:val="0076216F"/>
    <w:rsid w:val="00766211"/>
    <w:rsid w:val="00805038"/>
    <w:rsid w:val="00871BC1"/>
    <w:rsid w:val="0089682A"/>
    <w:rsid w:val="008B5CD9"/>
    <w:rsid w:val="008D184E"/>
    <w:rsid w:val="00927829"/>
    <w:rsid w:val="0093279A"/>
    <w:rsid w:val="00994F55"/>
    <w:rsid w:val="00A011DE"/>
    <w:rsid w:val="00A26119"/>
    <w:rsid w:val="00A30543"/>
    <w:rsid w:val="00A37842"/>
    <w:rsid w:val="00AC5CAB"/>
    <w:rsid w:val="00AE427C"/>
    <w:rsid w:val="00AE528D"/>
    <w:rsid w:val="00AF0F8B"/>
    <w:rsid w:val="00B95FAF"/>
    <w:rsid w:val="00BA56B6"/>
    <w:rsid w:val="00BF0215"/>
    <w:rsid w:val="00C7635D"/>
    <w:rsid w:val="00C801EA"/>
    <w:rsid w:val="00D11370"/>
    <w:rsid w:val="00D13241"/>
    <w:rsid w:val="00D45C8B"/>
    <w:rsid w:val="00D55DB5"/>
    <w:rsid w:val="00D602D4"/>
    <w:rsid w:val="00DB583B"/>
    <w:rsid w:val="00E372DC"/>
    <w:rsid w:val="00E67E14"/>
    <w:rsid w:val="00E86181"/>
    <w:rsid w:val="00E944FA"/>
    <w:rsid w:val="00ED23F9"/>
    <w:rsid w:val="00EE16F5"/>
    <w:rsid w:val="00EE7985"/>
    <w:rsid w:val="00EF0CC0"/>
    <w:rsid w:val="00EF4BF6"/>
    <w:rsid w:val="00F22C90"/>
    <w:rsid w:val="00F43825"/>
    <w:rsid w:val="00F62FCA"/>
    <w:rsid w:val="00F80F0F"/>
    <w:rsid w:val="00F84CCA"/>
    <w:rsid w:val="00F8535B"/>
    <w:rsid w:val="00FE7C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2B6CC7-AC7D-4518-ACEB-6ED817A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D5376"/>
    <w:rPr>
      <w:rFonts w:ascii="Courier New" w:hAnsi="Courier New" w:cs="Courier New"/>
      <w:sz w:val="20"/>
      <w:szCs w:val="20"/>
    </w:rPr>
  </w:style>
  <w:style w:type="paragraph" w:customStyle="1" w:styleId="a5">
    <w:name w:val="Знак"/>
    <w:basedOn w:val="a"/>
    <w:uiPriority w:val="99"/>
    <w:rsid w:val="00A26119"/>
    <w:rPr>
      <w:rFonts w:ascii="Verdana" w:hAnsi="Verdana" w:cs="Verdana"/>
      <w:sz w:val="20"/>
      <w:szCs w:val="20"/>
      <w:lang w:val="en-US" w:eastAsia="en-US"/>
    </w:rPr>
  </w:style>
  <w:style w:type="character" w:customStyle="1" w:styleId="a4">
    <w:name w:val="Текст Знак"/>
    <w:basedOn w:val="a0"/>
    <w:link w:val="a3"/>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6426</Words>
  <Characters>3663</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Маркетинг інноваційних технологій у міжнародній трансформації екосистеми знань</vt:lpstr>
    </vt:vector>
  </TitlesOfParts>
  <Company>Организация</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інноваційних технологій у міжнародній трансформації екосистеми знань</dc:title>
  <dc:subject/>
  <dc:creator>Customer</dc:creator>
  <cp:keywords/>
  <dc:description/>
  <cp:lastModifiedBy>Lenovo</cp:lastModifiedBy>
  <cp:revision>2</cp:revision>
  <dcterms:created xsi:type="dcterms:W3CDTF">2025-04-24T12:22:00Z</dcterms:created>
  <dcterms:modified xsi:type="dcterms:W3CDTF">2025-04-24T12:22:00Z</dcterms:modified>
</cp:coreProperties>
</file>