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Додаток 1</w:t>
      </w:r>
    </w:p>
    <w:p w14:paraId="00000002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17"/>
          <w:szCs w:val="17"/>
        </w:rPr>
        <w:t>Форма відомостей про авторів матеріалу та описова інформація для видань ТНТУ</w:t>
      </w:r>
    </w:p>
    <w:p w14:paraId="0000000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Авторська довідка</w:t>
      </w:r>
    </w:p>
    <w:p w14:paraId="00000005" w14:textId="20F40E8B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(кваліфікаційної  роботи </w:t>
      </w:r>
      <w:r w:rsidR="003F223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бакалавра</w:t>
      </w: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)</w:t>
      </w:r>
    </w:p>
    <w:p w14:paraId="00000006" w14:textId="77777777" w:rsidR="002D6236" w:rsidRPr="003E5640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</w:p>
    <w:p w14:paraId="200199F9" w14:textId="0B5D87CC" w:rsidR="00A15B4C" w:rsidRDefault="00947C14" w:rsidP="00A15B4C">
      <w:pPr>
        <w:spacing w:line="360" w:lineRule="auto"/>
        <w:jc w:val="both"/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4"/>
          <w:szCs w:val="24"/>
          <w:highlight w:val="yellow"/>
          <w:u w:val="single"/>
        </w:rPr>
      </w:pP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Назва дипломної роботи магістра</w:t>
      </w:r>
      <w:bookmarkStart w:id="0" w:name="_Hlk106036725"/>
      <w:bookmarkStart w:id="1" w:name="_Hlk106537591"/>
      <w:r w:rsidR="001941ED" w:rsidRPr="001941ED">
        <w:rPr>
          <w:b/>
          <w:bCs/>
          <w:sz w:val="28"/>
          <w:szCs w:val="28"/>
        </w:rPr>
        <w:t xml:space="preserve"> </w:t>
      </w:r>
      <w:bookmarkEnd w:id="0"/>
      <w:bookmarkEnd w:id="1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Управління фінансовим забезпеченням підприємств готельно-ресторанного бізнесу (на прикладі ПрАТ ТГК «Дністер»)</w:t>
      </w:r>
      <w:r w:rsidR="00A15B4C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</w:t>
      </w:r>
      <w:r w:rsidR="00A15B4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 _____ _____</w:t>
      </w:r>
      <w:r w:rsidR="00A15B4C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</w:t>
      </w:r>
      <w:r w:rsidR="00A15B4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</w:t>
      </w:r>
    </w:p>
    <w:p w14:paraId="00000009" w14:textId="2F668733" w:rsidR="002D6236" w:rsidRDefault="00947C14" w:rsidP="00A15B4C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Назва (</w:t>
      </w:r>
      <w:proofErr w:type="spellStart"/>
      <w:r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англ</w:t>
      </w:r>
      <w:proofErr w:type="spellEnd"/>
      <w:r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.):</w:t>
      </w:r>
      <w:r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Financial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Management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of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Hotel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and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Restaurant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Business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Enterprises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(PJSC "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Dnister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"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Tourist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and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Hotel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Complex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as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a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case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of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study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).</w:t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941ED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  <w:r w:rsidR="00A15B4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_____</w:t>
      </w:r>
    </w:p>
    <w:p w14:paraId="0000000A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vertAlign w:val="superscript"/>
        </w:rPr>
        <w:t xml:space="preserve"> переклад англійською</w:t>
      </w:r>
    </w:p>
    <w:p w14:paraId="0000000B" w14:textId="39918710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Освітній ступінь :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2373C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бакалавр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</w:p>
    <w:p w14:paraId="0000000C" w14:textId="7249CE46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Шифр та назва спеціальності: 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241 «Готельно-ресторанна справа»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941ED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0000000D" w14:textId="1609A5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0E" w14:textId="13FB5F39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Екзаменаційна комісія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№ 5</w:t>
      </w:r>
      <w:r w:rsid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0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14:paraId="0000000F" w14:textId="0B1D7E81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10" w14:textId="3CB4DE01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Установа захисту: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 університет імені Івана Пулюя</w:t>
      </w:r>
      <w:r w:rsidR="001941ED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11" w14:textId="058ADE2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</w:t>
      </w:r>
    </w:p>
    <w:p w14:paraId="00000012" w14:textId="1E47263B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Дата захисту</w:t>
      </w:r>
      <w:r w:rsidRPr="00A15B4C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  <w:r w:rsidRPr="00A15B4C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A15B4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</w:t>
      </w:r>
      <w:r w:rsidR="001941ED" w:rsidRPr="00A15B4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1</w:t>
      </w:r>
      <w:r w:rsidR="00A15B4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8</w:t>
      </w:r>
      <w:r w:rsidRPr="00A15B4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.</w:t>
      </w:r>
      <w:r w:rsidR="002373C2" w:rsidRPr="00A15B4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06</w:t>
      </w:r>
      <w:r w:rsidRPr="00A15B4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.202</w:t>
      </w:r>
      <w:r w:rsidR="00A15B4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  Місто: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</w:t>
      </w:r>
      <w:r w:rsidR="001941ED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</w:t>
      </w:r>
    </w:p>
    <w:p w14:paraId="0000001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Сторінки:</w:t>
      </w:r>
    </w:p>
    <w:p w14:paraId="00000015" w14:textId="04963172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Кількість сторінок дипломної роботи: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</w:t>
      </w:r>
      <w:r w:rsidR="00A15B4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85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Кількість сторінок реферату: </w:t>
      </w:r>
      <w:r w:rsid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-</w:t>
      </w:r>
      <w:r w:rsidR="00314835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________</w:t>
      </w:r>
    </w:p>
    <w:p w14:paraId="00000016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br/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УДК: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00000017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8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Автор дипломної роботи</w:t>
      </w:r>
    </w:p>
    <w:p w14:paraId="00000019" w14:textId="7438BDB0" w:rsidR="002D6236" w:rsidRPr="00C72687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highlight w:val="yellow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Цимбрило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Сніжан</w:t>
      </w:r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а</w:t>
      </w:r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-Софі</w:t>
      </w:r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я</w:t>
      </w:r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Андріївн</w:t>
      </w:r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а</w:t>
      </w:r>
      <w:r w:rsidR="00E553C6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A15B4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__</w:t>
      </w:r>
    </w:p>
    <w:p w14:paraId="0000001A" w14:textId="6BC95B32" w:rsidR="002D6236" w:rsidRPr="00C72687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highlight w:val="yellow"/>
          <w:u w:val="single"/>
        </w:rPr>
      </w:pPr>
      <w:r w:rsidRPr="00C72687">
        <w:rPr>
          <w:i/>
          <w:sz w:val="24"/>
          <w:szCs w:val="24"/>
          <w:highlight w:val="yellow"/>
          <w:u w:val="single"/>
        </w:rPr>
        <w:t xml:space="preserve">                                                                                                      </w:t>
      </w:r>
    </w:p>
    <w:p w14:paraId="548E76AA" w14:textId="77777777" w:rsidR="00F926F7" w:rsidRDefault="00947C14" w:rsidP="00F926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 w:rsidRPr="00A15B4C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A15B4C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A15B4C">
        <w:rPr>
          <w:i/>
          <w:sz w:val="24"/>
          <w:szCs w:val="24"/>
          <w:u w:val="single"/>
        </w:rPr>
        <w:t>.)</w:t>
      </w:r>
      <w:r w:rsidRPr="00A15B4C">
        <w:rPr>
          <w:iCs/>
          <w:sz w:val="24"/>
          <w:szCs w:val="24"/>
          <w:u w:val="single"/>
        </w:rPr>
        <w:t>:</w:t>
      </w:r>
      <w:r w:rsidRPr="00A15B4C">
        <w:rPr>
          <w:i/>
          <w:sz w:val="24"/>
          <w:szCs w:val="24"/>
          <w:u w:val="single"/>
        </w:rPr>
        <w:t xml:space="preserve">                      </w:t>
      </w:r>
      <w:proofErr w:type="spellStart"/>
      <w:r w:rsidR="00A15B4C" w:rsidRPr="00A15B4C">
        <w:rPr>
          <w:i/>
          <w:sz w:val="24"/>
          <w:szCs w:val="24"/>
          <w:u w:val="single"/>
        </w:rPr>
        <w:t>Tsymbrylo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i/>
          <w:sz w:val="24"/>
          <w:szCs w:val="24"/>
          <w:u w:val="single"/>
        </w:rPr>
        <w:t>Snizhana-Sofiya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A15B4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______________</w:t>
      </w:r>
    </w:p>
    <w:p w14:paraId="4252239E" w14:textId="77777777" w:rsidR="00F926F7" w:rsidRDefault="00F926F7" w:rsidP="00F926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</w:p>
    <w:p w14:paraId="0000001D" w14:textId="786B2AB4" w:rsidR="002D6236" w:rsidRPr="00F926F7" w:rsidRDefault="00947C14" w:rsidP="00F926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навчання (установа, факультет, місто, країна):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Тернопільський національний технічний</w:t>
      </w:r>
      <w:r w:rsidR="003E5640" w:rsidRPr="00F926F7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університет імені Івана Пулюя, факультет економіки та менеджменту</w:t>
      </w:r>
      <w:r w:rsidR="003E5640" w:rsidRPr="00F926F7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</w:t>
      </w:r>
    </w:p>
    <w:p w14:paraId="0000001E" w14:textId="77777777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0" w14:textId="496EFA69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Керівник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</w:p>
    <w:p w14:paraId="00000021" w14:textId="298AFB25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Малюта Людмила Ярославівна</w:t>
      </w:r>
      <w:r w:rsid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_______________________________</w:t>
      </w:r>
    </w:p>
    <w:p w14:paraId="00000022" w14:textId="1E60820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23" w14:textId="0D1FA6E5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proofErr w:type="spellStart"/>
      <w:r w:rsidR="003E5640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Malіuta</w:t>
      </w:r>
      <w:proofErr w:type="spellEnd"/>
      <w:r w:rsidR="003E5640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3E5640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Lіudmуla</w:t>
      </w:r>
      <w:proofErr w:type="spellEnd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___________________________________</w:t>
      </w:r>
      <w:r w:rsidR="002373C2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</w:t>
      </w:r>
      <w:r w:rsidR="005D7FA3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14:paraId="00000024" w14:textId="011A80C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0000025" w14:textId="08403BAE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управління інноваційною діяльністю та сферою послуг_____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00000026" w14:textId="77777777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7" w14:textId="2643E25D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</w:t>
      </w:r>
      <w:proofErr w:type="spellStart"/>
      <w:r w:rsid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д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.е.н</w:t>
      </w:r>
      <w:proofErr w:type="spellEnd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., </w:t>
      </w:r>
      <w:r w:rsid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професор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______________________________________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14:paraId="00000028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A" w14:textId="6CF39B73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Рецензент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2C" w14:textId="5ED9EC7F" w:rsidR="002D6236" w:rsidRPr="00742C58" w:rsidRDefault="00947C14" w:rsidP="005D7F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proofErr w:type="spellStart"/>
      <w:r w:rsid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Мосій</w:t>
      </w:r>
      <w:proofErr w:type="spellEnd"/>
      <w:r w:rsid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Ольга </w:t>
      </w:r>
      <w:proofErr w:type="spellStart"/>
      <w:r w:rsid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Бориславівна</w:t>
      </w:r>
      <w:proofErr w:type="spellEnd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5D7FA3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  <w:r w:rsid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1D8EFCC6" w14:textId="3CDD3FC5" w:rsidR="000C7228" w:rsidRPr="00A15B4C" w:rsidRDefault="00947C14" w:rsidP="000C7228">
      <w:pPr>
        <w:pStyle w:val="HTML"/>
        <w:shd w:val="clear" w:color="auto" w:fill="F8F9FA"/>
        <w:spacing w:line="540" w:lineRule="atLeast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DA25B5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.):   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Mosiy</w:t>
      </w:r>
      <w:proofErr w:type="spellEnd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</w:t>
      </w:r>
      <w:proofErr w:type="spellStart"/>
      <w:r w:rsidR="00A15B4C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Olʹha</w:t>
      </w:r>
      <w:proofErr w:type="spellEnd"/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  <w:t>_____</w:t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</w:p>
    <w:p w14:paraId="54C14A00" w14:textId="25B75BD6" w:rsidR="00742C58" w:rsidRPr="003E5640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менеджменту та адміністрування_______________________ </w:t>
      </w:r>
      <w:r w:rsidR="00742C58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1640C296" w14:textId="20C29E25" w:rsidR="00742C58" w:rsidRPr="003E5640" w:rsidRDefault="00742C58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30" w14:textId="464B1705" w:rsidR="002D6236" w:rsidRPr="00742C58" w:rsidRDefault="00742C58" w:rsidP="002373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proofErr w:type="spellStart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к.</w:t>
      </w:r>
      <w:r w:rsidR="002373C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е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н</w:t>
      </w:r>
      <w:proofErr w:type="spellEnd"/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., 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доцент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кафедри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</w:t>
      </w:r>
      <w:r w:rsidR="00DA25B5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</w:t>
      </w:r>
      <w:r w:rsidR="00CB5E9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1941ED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</w:t>
      </w:r>
      <w:r w:rsidR="00947C14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</w:t>
      </w:r>
    </w:p>
    <w:p w14:paraId="0CB07424" w14:textId="77777777" w:rsidR="00A15B4C" w:rsidRDefault="00A15B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bookmarkStart w:id="2" w:name="_gjdgxs" w:colFirst="0" w:colLast="0"/>
      <w:bookmarkEnd w:id="2"/>
    </w:p>
    <w:p w14:paraId="00000034" w14:textId="6728361A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>Ключові слова</w:t>
      </w:r>
    </w:p>
    <w:p w14:paraId="00000035" w14:textId="65BFEFC2" w:rsidR="002D6236" w:rsidRPr="00A15B4C" w:rsidRDefault="00947C14" w:rsidP="009E3F0D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15B4C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українською</w:t>
      </w:r>
      <w:r w:rsidRPr="00A15B4C">
        <w:rPr>
          <w:i/>
          <w:sz w:val="24"/>
          <w:szCs w:val="24"/>
          <w:u w:val="single"/>
        </w:rPr>
        <w:t xml:space="preserve">:  </w:t>
      </w:r>
      <w:r w:rsidR="00A15B4C" w:rsidRPr="00A15B4C">
        <w:rPr>
          <w:i/>
          <w:sz w:val="24"/>
          <w:szCs w:val="24"/>
          <w:u w:val="single"/>
        </w:rPr>
        <w:t xml:space="preserve">готельно-ресторанний бізнес, фінансове забезпечення, </w:t>
      </w:r>
      <w:proofErr w:type="spellStart"/>
      <w:r w:rsidR="00A15B4C" w:rsidRPr="00A15B4C">
        <w:rPr>
          <w:i/>
          <w:sz w:val="24"/>
          <w:szCs w:val="24"/>
          <w:u w:val="single"/>
        </w:rPr>
        <w:t>кейтеринг</w:t>
      </w:r>
      <w:proofErr w:type="spellEnd"/>
      <w:r w:rsidR="00A15B4C" w:rsidRPr="00A15B4C">
        <w:rPr>
          <w:i/>
          <w:sz w:val="24"/>
          <w:szCs w:val="24"/>
          <w:u w:val="single"/>
        </w:rPr>
        <w:t>, бюджетні контракти, інвестиційна ефективність, управління витратами</w:t>
      </w:r>
      <w:r w:rsidR="00A15B4C">
        <w:rPr>
          <w:i/>
          <w:sz w:val="24"/>
          <w:szCs w:val="24"/>
          <w:u w:val="single"/>
        </w:rPr>
        <w:t>.</w:t>
      </w:r>
      <w:r w:rsidR="00F20F11" w:rsidRPr="00A15B4C">
        <w:rPr>
          <w:i/>
          <w:sz w:val="24"/>
          <w:szCs w:val="24"/>
          <w:u w:val="single"/>
        </w:rPr>
        <w:t>________________________________</w:t>
      </w:r>
      <w:r w:rsidR="00A15B4C" w:rsidRPr="00A15B4C">
        <w:rPr>
          <w:i/>
          <w:sz w:val="24"/>
          <w:szCs w:val="24"/>
          <w:u w:val="single"/>
        </w:rPr>
        <w:t xml:space="preserve"> </w:t>
      </w:r>
      <w:r w:rsidR="00A15B4C" w:rsidRPr="00A15B4C">
        <w:rPr>
          <w:i/>
          <w:sz w:val="24"/>
          <w:szCs w:val="24"/>
          <w:u w:val="single"/>
        </w:rPr>
        <w:t xml:space="preserve">_______ </w:t>
      </w:r>
      <w:r w:rsidR="00F20F11" w:rsidRPr="00A15B4C">
        <w:rPr>
          <w:i/>
          <w:sz w:val="24"/>
          <w:szCs w:val="24"/>
          <w:u w:val="single"/>
        </w:rPr>
        <w:t xml:space="preserve"> </w:t>
      </w:r>
      <w:r w:rsidRPr="00A15B4C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</w:p>
    <w:p w14:paraId="00000039" w14:textId="0F5DE0F6" w:rsidR="002D6236" w:rsidRPr="00A15B4C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  <w:u w:val="single"/>
        </w:rPr>
      </w:pPr>
      <w:r w:rsidRPr="00A15B4C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A15B4C">
        <w:rPr>
          <w:i/>
          <w:sz w:val="24"/>
          <w:szCs w:val="24"/>
          <w:u w:val="single"/>
        </w:rPr>
        <w:t xml:space="preserve">:  </w:t>
      </w:r>
      <w:proofErr w:type="spellStart"/>
      <w:r w:rsidR="00A15B4C" w:rsidRPr="00A15B4C">
        <w:rPr>
          <w:i/>
          <w:sz w:val="24"/>
          <w:szCs w:val="24"/>
          <w:u w:val="single"/>
        </w:rPr>
        <w:t>hospitality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i/>
          <w:sz w:val="24"/>
          <w:szCs w:val="24"/>
          <w:u w:val="single"/>
        </w:rPr>
        <w:t>industry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, </w:t>
      </w:r>
      <w:proofErr w:type="spellStart"/>
      <w:r w:rsidR="00A15B4C" w:rsidRPr="00A15B4C">
        <w:rPr>
          <w:i/>
          <w:sz w:val="24"/>
          <w:szCs w:val="24"/>
          <w:u w:val="single"/>
        </w:rPr>
        <w:t>financial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i/>
          <w:sz w:val="24"/>
          <w:szCs w:val="24"/>
          <w:u w:val="single"/>
        </w:rPr>
        <w:t>support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, </w:t>
      </w:r>
      <w:proofErr w:type="spellStart"/>
      <w:r w:rsidR="00A15B4C" w:rsidRPr="00A15B4C">
        <w:rPr>
          <w:i/>
          <w:sz w:val="24"/>
          <w:szCs w:val="24"/>
          <w:u w:val="single"/>
        </w:rPr>
        <w:t>catering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, </w:t>
      </w:r>
      <w:proofErr w:type="spellStart"/>
      <w:r w:rsidR="00A15B4C" w:rsidRPr="00A15B4C">
        <w:rPr>
          <w:i/>
          <w:sz w:val="24"/>
          <w:szCs w:val="24"/>
          <w:u w:val="single"/>
        </w:rPr>
        <w:t>public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i/>
          <w:sz w:val="24"/>
          <w:szCs w:val="24"/>
          <w:u w:val="single"/>
        </w:rPr>
        <w:t>contracts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, </w:t>
      </w:r>
      <w:proofErr w:type="spellStart"/>
      <w:r w:rsidR="00A15B4C" w:rsidRPr="00A15B4C">
        <w:rPr>
          <w:i/>
          <w:sz w:val="24"/>
          <w:szCs w:val="24"/>
          <w:u w:val="single"/>
        </w:rPr>
        <w:t>investment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i/>
          <w:sz w:val="24"/>
          <w:szCs w:val="24"/>
          <w:u w:val="single"/>
        </w:rPr>
        <w:t>efficiency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, </w:t>
      </w:r>
      <w:proofErr w:type="spellStart"/>
      <w:r w:rsidR="00A15B4C" w:rsidRPr="00A15B4C">
        <w:rPr>
          <w:i/>
          <w:sz w:val="24"/>
          <w:szCs w:val="24"/>
          <w:u w:val="single"/>
        </w:rPr>
        <w:t>cost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i/>
          <w:sz w:val="24"/>
          <w:szCs w:val="24"/>
          <w:u w:val="single"/>
        </w:rPr>
        <w:t>management</w:t>
      </w:r>
      <w:proofErr w:type="spellEnd"/>
      <w:r w:rsidR="00A15B4C" w:rsidRPr="00A15B4C">
        <w:rPr>
          <w:i/>
          <w:sz w:val="24"/>
          <w:szCs w:val="24"/>
          <w:u w:val="single"/>
        </w:rPr>
        <w:t>.</w:t>
      </w:r>
      <w:r w:rsidR="00E553C6" w:rsidRPr="00A15B4C">
        <w:rPr>
          <w:i/>
          <w:color w:val="000000"/>
          <w:sz w:val="24"/>
          <w:szCs w:val="24"/>
          <w:u w:val="single"/>
        </w:rPr>
        <w:tab/>
      </w:r>
      <w:r w:rsidR="00CB5E90" w:rsidRPr="00A15B4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  <w:r w:rsidR="00F20F11" w:rsidRPr="00A15B4C">
        <w:rPr>
          <w:i/>
          <w:sz w:val="24"/>
          <w:szCs w:val="24"/>
          <w:u w:val="single"/>
        </w:rPr>
        <w:t>_____________________________ ________________________________</w:t>
      </w:r>
      <w:r w:rsidR="00A15B4C" w:rsidRPr="00A15B4C">
        <w:rPr>
          <w:i/>
          <w:sz w:val="24"/>
          <w:szCs w:val="24"/>
          <w:u w:val="single"/>
        </w:rPr>
        <w:t xml:space="preserve">_______ </w:t>
      </w:r>
      <w:r w:rsidR="00F20F11" w:rsidRPr="00A15B4C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</w:p>
    <w:p w14:paraId="0000003C" w14:textId="3930709B" w:rsidR="002D6236" w:rsidRPr="00A15B4C" w:rsidRDefault="00947C14" w:rsidP="00A1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A15B4C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Анотація</w:t>
      </w:r>
    </w:p>
    <w:p w14:paraId="28A1D6E5" w14:textId="77A092A6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r w:rsidRPr="00A15B4C">
        <w:rPr>
          <w:b/>
          <w:bCs/>
          <w:iCs/>
          <w:sz w:val="24"/>
          <w:szCs w:val="24"/>
          <w:u w:val="single"/>
        </w:rPr>
        <w:t>У</w:t>
      </w:r>
      <w:r w:rsidR="00947C14" w:rsidRPr="00A15B4C">
        <w:rPr>
          <w:b/>
          <w:bCs/>
          <w:iCs/>
          <w:sz w:val="24"/>
          <w:szCs w:val="24"/>
          <w:u w:val="single"/>
        </w:rPr>
        <w:t>країнською</w:t>
      </w:r>
      <w:r w:rsidRPr="00A15B4C">
        <w:rPr>
          <w:b/>
          <w:bCs/>
          <w:iCs/>
          <w:sz w:val="24"/>
          <w:szCs w:val="24"/>
          <w:u w:val="single"/>
        </w:rPr>
        <w:t xml:space="preserve">. </w:t>
      </w:r>
      <w:r w:rsidRPr="00A15B4C">
        <w:rPr>
          <w:b/>
          <w:bCs/>
          <w:i/>
          <w:sz w:val="24"/>
          <w:szCs w:val="24"/>
          <w:u w:val="single"/>
        </w:rPr>
        <w:t>Кваліфікаційна робота бакалавра:</w:t>
      </w:r>
      <w:r w:rsidRPr="00A15B4C">
        <w:rPr>
          <w:i/>
          <w:sz w:val="24"/>
          <w:szCs w:val="24"/>
          <w:u w:val="single"/>
        </w:rPr>
        <w:t xml:space="preserve"> 85 сторінок, 5 рисунків, 16 таблиць, 55 використаних джерел.</w:t>
      </w:r>
    </w:p>
    <w:p w14:paraId="63BDCD28" w14:textId="77777777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r w:rsidRPr="00A15B4C">
        <w:rPr>
          <w:b/>
          <w:bCs/>
          <w:i/>
          <w:sz w:val="24"/>
          <w:szCs w:val="24"/>
          <w:u w:val="single"/>
        </w:rPr>
        <w:t>Об’єкт дослідження</w:t>
      </w:r>
      <w:r w:rsidRPr="00A15B4C">
        <w:rPr>
          <w:i/>
          <w:sz w:val="24"/>
          <w:szCs w:val="24"/>
          <w:u w:val="single"/>
        </w:rPr>
        <w:t xml:space="preserve"> – підприємство готельно-ресторанного бізнесу ПрАТ «Туристично-готельний комплекс «Дністер».</w:t>
      </w:r>
    </w:p>
    <w:p w14:paraId="037459B1" w14:textId="77777777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r w:rsidRPr="00A15B4C">
        <w:rPr>
          <w:b/>
          <w:bCs/>
          <w:i/>
          <w:sz w:val="24"/>
          <w:szCs w:val="24"/>
          <w:u w:val="single"/>
        </w:rPr>
        <w:t>Предмет дослідження</w:t>
      </w:r>
      <w:r w:rsidRPr="00A15B4C">
        <w:rPr>
          <w:i/>
          <w:sz w:val="24"/>
          <w:szCs w:val="24"/>
          <w:u w:val="single"/>
        </w:rPr>
        <w:t xml:space="preserve"> – процес управління фінансовим забезпеченням на рівні підприємства, з урахуванням його впливу на стабільність і конкурентоспроможність в умовах кризових явищ і посткризового відновлення.</w:t>
      </w:r>
    </w:p>
    <w:p w14:paraId="21A18CD5" w14:textId="77777777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r w:rsidRPr="00A15B4C">
        <w:rPr>
          <w:b/>
          <w:bCs/>
          <w:i/>
          <w:sz w:val="24"/>
          <w:szCs w:val="24"/>
          <w:u w:val="single"/>
        </w:rPr>
        <w:t>Мета роботи</w:t>
      </w:r>
      <w:r w:rsidRPr="00A15B4C">
        <w:rPr>
          <w:i/>
          <w:sz w:val="24"/>
          <w:szCs w:val="24"/>
          <w:u w:val="single"/>
        </w:rPr>
        <w:t xml:space="preserve"> – сформувати теоретичні й прикладні засади управління фінансовим забезпеченням підприємства готельно-ресторанного бізнесу та розробити інструментарій його вдосконалення з урахуванням нових стратегічних ініціатив, зокрема впровадження нової послуги – </w:t>
      </w:r>
      <w:proofErr w:type="spellStart"/>
      <w:r w:rsidRPr="00A15B4C">
        <w:rPr>
          <w:i/>
          <w:sz w:val="24"/>
          <w:szCs w:val="24"/>
          <w:u w:val="single"/>
        </w:rPr>
        <w:t>кейтерингового</w:t>
      </w:r>
      <w:proofErr w:type="spellEnd"/>
      <w:r w:rsidRPr="00A15B4C">
        <w:rPr>
          <w:i/>
          <w:sz w:val="24"/>
          <w:szCs w:val="24"/>
          <w:u w:val="single"/>
        </w:rPr>
        <w:t xml:space="preserve"> обслуговування.</w:t>
      </w:r>
    </w:p>
    <w:p w14:paraId="4DA47D54" w14:textId="77777777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r w:rsidRPr="00A15B4C">
        <w:rPr>
          <w:b/>
          <w:bCs/>
          <w:i/>
          <w:sz w:val="24"/>
          <w:szCs w:val="24"/>
          <w:u w:val="single"/>
        </w:rPr>
        <w:t>Методи дослідження</w:t>
      </w:r>
      <w:r w:rsidRPr="00A15B4C">
        <w:rPr>
          <w:i/>
          <w:sz w:val="24"/>
          <w:szCs w:val="24"/>
          <w:u w:val="single"/>
        </w:rPr>
        <w:t xml:space="preserve"> – узагальнення, аналіз і синтез, економіко-математичне моделювання, фінансове планування, </w:t>
      </w:r>
      <w:proofErr w:type="spellStart"/>
      <w:r w:rsidRPr="00A15B4C">
        <w:rPr>
          <w:i/>
          <w:sz w:val="24"/>
          <w:szCs w:val="24"/>
          <w:u w:val="single"/>
        </w:rPr>
        <w:t>таблично</w:t>
      </w:r>
      <w:proofErr w:type="spellEnd"/>
      <w:r w:rsidRPr="00A15B4C">
        <w:rPr>
          <w:i/>
          <w:sz w:val="24"/>
          <w:szCs w:val="24"/>
          <w:u w:val="single"/>
        </w:rPr>
        <w:t>-графічний, індексний, метод дисконтування грошових потоків.</w:t>
      </w:r>
    </w:p>
    <w:p w14:paraId="3A68D0F7" w14:textId="77777777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r w:rsidRPr="00A15B4C">
        <w:rPr>
          <w:i/>
          <w:sz w:val="24"/>
          <w:szCs w:val="24"/>
          <w:u w:val="single"/>
        </w:rPr>
        <w:t xml:space="preserve">У роботі проаналізовано сучасні підходи до управління фінансовими ресурсами підприємств індустрії гостинності, визначено особливості формування фінансової стратегії в умовах кризових обмежень і нестабільного попиту. Досліджено фінансовий стан ПрАТ «ТГК «Дністер» у динаміці за 2020–2024 рр., визначено вузькі місця у структурі доходів, витрат, рентабельності та ліквідності. Обґрунтовано доцільність диверсифікації джерел доходу шляхом запуску нового напряму діяльності – стаціонарної </w:t>
      </w:r>
      <w:proofErr w:type="spellStart"/>
      <w:r w:rsidRPr="00A15B4C">
        <w:rPr>
          <w:i/>
          <w:sz w:val="24"/>
          <w:szCs w:val="24"/>
          <w:u w:val="single"/>
        </w:rPr>
        <w:t>кейтерингової</w:t>
      </w:r>
      <w:proofErr w:type="spellEnd"/>
      <w:r w:rsidRPr="00A15B4C">
        <w:rPr>
          <w:i/>
          <w:sz w:val="24"/>
          <w:szCs w:val="24"/>
          <w:u w:val="single"/>
        </w:rPr>
        <w:t xml:space="preserve"> служби. Проведено повноцінне бізнес-планування проєкту з урахуванням щомісячних грошових потоків, дисконтованої вартості прибутку, ефекту масштабу, сезонності попиту та ризиків. Запропоновано створення окремої структури для реалізації проєкту, побудовано календарно-операційний план запуску та сформульовано рекомендації щодо модернізації фінансової моделі підприємства.</w:t>
      </w:r>
    </w:p>
    <w:p w14:paraId="62255837" w14:textId="77777777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r w:rsidRPr="00A15B4C">
        <w:rPr>
          <w:b/>
          <w:bCs/>
          <w:i/>
          <w:sz w:val="24"/>
          <w:szCs w:val="24"/>
          <w:u w:val="single"/>
        </w:rPr>
        <w:t>Практичне значення роботи</w:t>
      </w:r>
      <w:r w:rsidRPr="00A15B4C">
        <w:rPr>
          <w:i/>
          <w:sz w:val="24"/>
          <w:szCs w:val="24"/>
          <w:u w:val="single"/>
        </w:rPr>
        <w:t xml:space="preserve"> полягає в тому, що розроблені рекомендації можуть бути використані в управлінні фінансами ПрАТ «ТГК «Дністер» для підвищення фінансової стійкості, диверсифікації доходів, залучення бюджетних контрактів і зменшення сезонної залежності. Бізнес-план </w:t>
      </w:r>
      <w:proofErr w:type="spellStart"/>
      <w:r w:rsidRPr="00A15B4C">
        <w:rPr>
          <w:i/>
          <w:sz w:val="24"/>
          <w:szCs w:val="24"/>
          <w:u w:val="single"/>
        </w:rPr>
        <w:t>кейтерингової</w:t>
      </w:r>
      <w:proofErr w:type="spellEnd"/>
      <w:r w:rsidRPr="00A15B4C">
        <w:rPr>
          <w:i/>
          <w:sz w:val="24"/>
          <w:szCs w:val="24"/>
          <w:u w:val="single"/>
        </w:rPr>
        <w:t xml:space="preserve"> служби може бути основою для прийняття управлінських рішень та залучення інвестицій.</w:t>
      </w:r>
    </w:p>
    <w:p w14:paraId="02080B66" w14:textId="77777777" w:rsidR="00A15B4C" w:rsidRPr="00A15B4C" w:rsidRDefault="00947C14" w:rsidP="00A15B4C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A15B4C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="00A15B4C" w:rsidRPr="00A15B4C">
        <w:rPr>
          <w:b/>
          <w:bCs/>
          <w:i/>
          <w:sz w:val="24"/>
          <w:szCs w:val="24"/>
          <w:u w:val="single"/>
        </w:rPr>
        <w:t>Bachelor’s</w:t>
      </w:r>
      <w:proofErr w:type="spellEnd"/>
      <w:r w:rsidR="00A15B4C" w:rsidRPr="00A15B4C">
        <w:rPr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A15B4C" w:rsidRPr="00A15B4C">
        <w:rPr>
          <w:b/>
          <w:bCs/>
          <w:i/>
          <w:sz w:val="24"/>
          <w:szCs w:val="24"/>
          <w:u w:val="single"/>
        </w:rPr>
        <w:t>Thesis</w:t>
      </w:r>
      <w:proofErr w:type="spellEnd"/>
      <w:r w:rsidR="00A15B4C" w:rsidRPr="00A15B4C">
        <w:rPr>
          <w:b/>
          <w:bCs/>
          <w:i/>
          <w:sz w:val="24"/>
          <w:szCs w:val="24"/>
          <w:u w:val="single"/>
        </w:rPr>
        <w:t>:</w:t>
      </w:r>
      <w:r w:rsidR="00A15B4C" w:rsidRPr="00A15B4C">
        <w:rPr>
          <w:i/>
          <w:sz w:val="24"/>
          <w:szCs w:val="24"/>
          <w:u w:val="single"/>
        </w:rPr>
        <w:t xml:space="preserve"> 85 </w:t>
      </w:r>
      <w:proofErr w:type="spellStart"/>
      <w:r w:rsidR="00A15B4C" w:rsidRPr="00A15B4C">
        <w:rPr>
          <w:i/>
          <w:sz w:val="24"/>
          <w:szCs w:val="24"/>
          <w:u w:val="single"/>
        </w:rPr>
        <w:t>pages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, 5мfigures, 16 </w:t>
      </w:r>
      <w:proofErr w:type="spellStart"/>
      <w:r w:rsidR="00A15B4C" w:rsidRPr="00A15B4C">
        <w:rPr>
          <w:i/>
          <w:sz w:val="24"/>
          <w:szCs w:val="24"/>
          <w:u w:val="single"/>
        </w:rPr>
        <w:t>tables</w:t>
      </w:r>
      <w:proofErr w:type="spellEnd"/>
      <w:r w:rsidR="00A15B4C" w:rsidRPr="00A15B4C">
        <w:rPr>
          <w:i/>
          <w:sz w:val="24"/>
          <w:szCs w:val="24"/>
          <w:u w:val="single"/>
        </w:rPr>
        <w:t xml:space="preserve">, 55 </w:t>
      </w:r>
      <w:proofErr w:type="spellStart"/>
      <w:r w:rsidR="00A15B4C" w:rsidRPr="00A15B4C">
        <w:rPr>
          <w:i/>
          <w:sz w:val="24"/>
          <w:szCs w:val="24"/>
          <w:u w:val="single"/>
        </w:rPr>
        <w:t>references</w:t>
      </w:r>
      <w:proofErr w:type="spellEnd"/>
      <w:r w:rsidR="00A15B4C" w:rsidRPr="00A15B4C">
        <w:rPr>
          <w:i/>
          <w:sz w:val="24"/>
          <w:szCs w:val="24"/>
          <w:u w:val="single"/>
        </w:rPr>
        <w:t>.</w:t>
      </w:r>
    </w:p>
    <w:p w14:paraId="09AA0C05" w14:textId="77777777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proofErr w:type="spellStart"/>
      <w:r w:rsidRPr="00A15B4C">
        <w:rPr>
          <w:b/>
          <w:bCs/>
          <w:i/>
          <w:sz w:val="24"/>
          <w:szCs w:val="24"/>
          <w:u w:val="single"/>
        </w:rPr>
        <w:t>Object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b/>
          <w:bCs/>
          <w:i/>
          <w:sz w:val="24"/>
          <w:szCs w:val="24"/>
          <w:u w:val="single"/>
        </w:rPr>
        <w:t>of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b/>
          <w:bCs/>
          <w:i/>
          <w:sz w:val="24"/>
          <w:szCs w:val="24"/>
          <w:u w:val="single"/>
        </w:rPr>
        <w:t>study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>:</w:t>
      </w:r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Private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Joint-Stock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Company</w:t>
      </w:r>
      <w:proofErr w:type="spellEnd"/>
      <w:r w:rsidRPr="00A15B4C">
        <w:rPr>
          <w:i/>
          <w:sz w:val="24"/>
          <w:szCs w:val="24"/>
          <w:u w:val="single"/>
        </w:rPr>
        <w:t xml:space="preserve"> “</w:t>
      </w:r>
      <w:proofErr w:type="spellStart"/>
      <w:r w:rsidRPr="00A15B4C">
        <w:rPr>
          <w:i/>
          <w:sz w:val="24"/>
          <w:szCs w:val="24"/>
          <w:u w:val="single"/>
        </w:rPr>
        <w:t>Tourist</w:t>
      </w:r>
      <w:proofErr w:type="spellEnd"/>
      <w:r w:rsidRPr="00A15B4C">
        <w:rPr>
          <w:i/>
          <w:sz w:val="24"/>
          <w:szCs w:val="24"/>
          <w:u w:val="single"/>
        </w:rPr>
        <w:t xml:space="preserve"> Hotel </w:t>
      </w:r>
      <w:proofErr w:type="spellStart"/>
      <w:r w:rsidRPr="00A15B4C">
        <w:rPr>
          <w:i/>
          <w:sz w:val="24"/>
          <w:szCs w:val="24"/>
          <w:u w:val="single"/>
        </w:rPr>
        <w:t>Complex</w:t>
      </w:r>
      <w:proofErr w:type="spellEnd"/>
      <w:r w:rsidRPr="00A15B4C">
        <w:rPr>
          <w:i/>
          <w:sz w:val="24"/>
          <w:szCs w:val="24"/>
          <w:u w:val="single"/>
        </w:rPr>
        <w:t xml:space="preserve"> ‘</w:t>
      </w:r>
      <w:proofErr w:type="spellStart"/>
      <w:r w:rsidRPr="00A15B4C">
        <w:rPr>
          <w:i/>
          <w:sz w:val="24"/>
          <w:szCs w:val="24"/>
          <w:u w:val="single"/>
        </w:rPr>
        <w:t>Dnister</w:t>
      </w:r>
      <w:proofErr w:type="spellEnd"/>
      <w:r w:rsidRPr="00A15B4C">
        <w:rPr>
          <w:i/>
          <w:sz w:val="24"/>
          <w:szCs w:val="24"/>
          <w:u w:val="single"/>
        </w:rPr>
        <w:t xml:space="preserve">’” </w:t>
      </w:r>
      <w:proofErr w:type="spellStart"/>
      <w:r w:rsidRPr="00A15B4C">
        <w:rPr>
          <w:i/>
          <w:sz w:val="24"/>
          <w:szCs w:val="24"/>
          <w:u w:val="single"/>
        </w:rPr>
        <w:t>operating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hospitality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industry</w:t>
      </w:r>
      <w:proofErr w:type="spellEnd"/>
      <w:r w:rsidRPr="00A15B4C">
        <w:rPr>
          <w:i/>
          <w:sz w:val="24"/>
          <w:szCs w:val="24"/>
          <w:u w:val="single"/>
        </w:rPr>
        <w:t>.</w:t>
      </w:r>
    </w:p>
    <w:p w14:paraId="5B9BC5A1" w14:textId="77777777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proofErr w:type="spellStart"/>
      <w:r w:rsidRPr="00A15B4C">
        <w:rPr>
          <w:b/>
          <w:bCs/>
          <w:i/>
          <w:sz w:val="24"/>
          <w:szCs w:val="24"/>
          <w:u w:val="single"/>
        </w:rPr>
        <w:t>Subject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b/>
          <w:bCs/>
          <w:i/>
          <w:sz w:val="24"/>
          <w:szCs w:val="24"/>
          <w:u w:val="single"/>
        </w:rPr>
        <w:t>of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b/>
          <w:bCs/>
          <w:i/>
          <w:sz w:val="24"/>
          <w:szCs w:val="24"/>
          <w:u w:val="single"/>
        </w:rPr>
        <w:t>study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>:</w:t>
      </w:r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system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of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financial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support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management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within</w:t>
      </w:r>
      <w:proofErr w:type="spellEnd"/>
      <w:r w:rsidRPr="00A15B4C">
        <w:rPr>
          <w:i/>
          <w:sz w:val="24"/>
          <w:szCs w:val="24"/>
          <w:u w:val="single"/>
        </w:rPr>
        <w:t xml:space="preserve"> a </w:t>
      </w:r>
      <w:proofErr w:type="spellStart"/>
      <w:r w:rsidRPr="00A15B4C">
        <w:rPr>
          <w:i/>
          <w:sz w:val="24"/>
          <w:szCs w:val="24"/>
          <w:u w:val="single"/>
        </w:rPr>
        <w:t>hospitality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enterprise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focusing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its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impact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stability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competitiveness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under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crisis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conditions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post-crisis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recovery</w:t>
      </w:r>
      <w:proofErr w:type="spellEnd"/>
      <w:r w:rsidRPr="00A15B4C">
        <w:rPr>
          <w:i/>
          <w:sz w:val="24"/>
          <w:szCs w:val="24"/>
          <w:u w:val="single"/>
        </w:rPr>
        <w:t>.</w:t>
      </w:r>
    </w:p>
    <w:p w14:paraId="01F98999" w14:textId="77777777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proofErr w:type="spellStart"/>
      <w:r w:rsidRPr="00A15B4C">
        <w:rPr>
          <w:b/>
          <w:bCs/>
          <w:i/>
          <w:sz w:val="24"/>
          <w:szCs w:val="24"/>
          <w:u w:val="single"/>
        </w:rPr>
        <w:t>Research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b/>
          <w:bCs/>
          <w:i/>
          <w:sz w:val="24"/>
          <w:szCs w:val="24"/>
          <w:u w:val="single"/>
        </w:rPr>
        <w:t>aim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>:</w:t>
      </w:r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To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develop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theoretical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applied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approaches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to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improving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financial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support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management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of</w:t>
      </w:r>
      <w:proofErr w:type="spellEnd"/>
      <w:r w:rsidRPr="00A15B4C">
        <w:rPr>
          <w:i/>
          <w:sz w:val="24"/>
          <w:szCs w:val="24"/>
          <w:u w:val="single"/>
        </w:rPr>
        <w:t xml:space="preserve"> a </w:t>
      </w:r>
      <w:proofErr w:type="spellStart"/>
      <w:r w:rsidRPr="00A15B4C">
        <w:rPr>
          <w:i/>
          <w:sz w:val="24"/>
          <w:szCs w:val="24"/>
          <w:u w:val="single"/>
        </w:rPr>
        <w:t>hospitality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enterprise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to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propose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strategic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tools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for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its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enhancement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including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introduction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of</w:t>
      </w:r>
      <w:proofErr w:type="spellEnd"/>
      <w:r w:rsidRPr="00A15B4C">
        <w:rPr>
          <w:i/>
          <w:sz w:val="24"/>
          <w:szCs w:val="24"/>
          <w:u w:val="single"/>
        </w:rPr>
        <w:t xml:space="preserve"> a </w:t>
      </w:r>
      <w:proofErr w:type="spellStart"/>
      <w:r w:rsidRPr="00A15B4C">
        <w:rPr>
          <w:i/>
          <w:sz w:val="24"/>
          <w:szCs w:val="24"/>
          <w:u w:val="single"/>
        </w:rPr>
        <w:t>new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service</w:t>
      </w:r>
      <w:proofErr w:type="spellEnd"/>
      <w:r w:rsidRPr="00A15B4C">
        <w:rPr>
          <w:i/>
          <w:sz w:val="24"/>
          <w:szCs w:val="24"/>
          <w:u w:val="single"/>
        </w:rPr>
        <w:t xml:space="preserve"> – </w:t>
      </w:r>
      <w:proofErr w:type="spellStart"/>
      <w:r w:rsidRPr="00A15B4C">
        <w:rPr>
          <w:i/>
          <w:sz w:val="24"/>
          <w:szCs w:val="24"/>
          <w:u w:val="single"/>
        </w:rPr>
        <w:t>full-cycle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catering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operations</w:t>
      </w:r>
      <w:proofErr w:type="spellEnd"/>
      <w:r w:rsidRPr="00A15B4C">
        <w:rPr>
          <w:i/>
          <w:sz w:val="24"/>
          <w:szCs w:val="24"/>
          <w:u w:val="single"/>
        </w:rPr>
        <w:t>.</w:t>
      </w:r>
    </w:p>
    <w:p w14:paraId="5D206E26" w14:textId="77777777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proofErr w:type="spellStart"/>
      <w:r w:rsidRPr="00A15B4C">
        <w:rPr>
          <w:b/>
          <w:bCs/>
          <w:i/>
          <w:sz w:val="24"/>
          <w:szCs w:val="24"/>
          <w:u w:val="single"/>
        </w:rPr>
        <w:t>Research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b/>
          <w:bCs/>
          <w:i/>
          <w:sz w:val="24"/>
          <w:szCs w:val="24"/>
          <w:u w:val="single"/>
        </w:rPr>
        <w:t>methods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>:</w:t>
      </w:r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Generalization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analysis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synthesis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economic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mathematical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modeling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financial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planning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tabular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graphical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methods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index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analysis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discounted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cash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flow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techniques</w:t>
      </w:r>
      <w:proofErr w:type="spellEnd"/>
      <w:r w:rsidRPr="00A15B4C">
        <w:rPr>
          <w:i/>
          <w:sz w:val="24"/>
          <w:szCs w:val="24"/>
          <w:u w:val="single"/>
        </w:rPr>
        <w:t>.</w:t>
      </w:r>
    </w:p>
    <w:p w14:paraId="402E9128" w14:textId="77777777" w:rsidR="00A15B4C" w:rsidRPr="00A15B4C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proofErr w:type="spellStart"/>
      <w:r w:rsidRPr="00A15B4C">
        <w:rPr>
          <w:i/>
          <w:sz w:val="24"/>
          <w:szCs w:val="24"/>
          <w:u w:val="single"/>
        </w:rPr>
        <w:t>This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study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explores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current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approaches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to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managing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financial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resources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hospitality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industry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defines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key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elements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forming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financial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strategies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under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conditions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of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limited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demand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economic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shocks</w:t>
      </w:r>
      <w:proofErr w:type="spellEnd"/>
      <w:r w:rsidRPr="00A15B4C">
        <w:rPr>
          <w:i/>
          <w:sz w:val="24"/>
          <w:szCs w:val="24"/>
          <w:u w:val="single"/>
        </w:rPr>
        <w:t xml:space="preserve">.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financial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performance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of</w:t>
      </w:r>
      <w:proofErr w:type="spellEnd"/>
      <w:r w:rsidRPr="00A15B4C">
        <w:rPr>
          <w:i/>
          <w:sz w:val="24"/>
          <w:szCs w:val="24"/>
          <w:u w:val="single"/>
        </w:rPr>
        <w:t xml:space="preserve"> PJSC “THC ‘</w:t>
      </w:r>
      <w:proofErr w:type="spellStart"/>
      <w:r w:rsidRPr="00A15B4C">
        <w:rPr>
          <w:i/>
          <w:sz w:val="24"/>
          <w:szCs w:val="24"/>
          <w:u w:val="single"/>
        </w:rPr>
        <w:t>Dnister</w:t>
      </w:r>
      <w:proofErr w:type="spellEnd"/>
      <w:r w:rsidRPr="00A15B4C">
        <w:rPr>
          <w:i/>
          <w:sz w:val="24"/>
          <w:szCs w:val="24"/>
          <w:u w:val="single"/>
        </w:rPr>
        <w:t xml:space="preserve">’” </w:t>
      </w:r>
      <w:proofErr w:type="spellStart"/>
      <w:r w:rsidRPr="00A15B4C">
        <w:rPr>
          <w:i/>
          <w:sz w:val="24"/>
          <w:szCs w:val="24"/>
          <w:u w:val="single"/>
        </w:rPr>
        <w:t>from</w:t>
      </w:r>
      <w:proofErr w:type="spellEnd"/>
      <w:r w:rsidRPr="00A15B4C">
        <w:rPr>
          <w:i/>
          <w:sz w:val="24"/>
          <w:szCs w:val="24"/>
          <w:u w:val="single"/>
        </w:rPr>
        <w:t xml:space="preserve"> 2020 </w:t>
      </w:r>
      <w:proofErr w:type="spellStart"/>
      <w:r w:rsidRPr="00A15B4C">
        <w:rPr>
          <w:i/>
          <w:sz w:val="24"/>
          <w:szCs w:val="24"/>
          <w:u w:val="single"/>
        </w:rPr>
        <w:t>to</w:t>
      </w:r>
      <w:proofErr w:type="spellEnd"/>
      <w:r w:rsidRPr="00A15B4C">
        <w:rPr>
          <w:i/>
          <w:sz w:val="24"/>
          <w:szCs w:val="24"/>
          <w:u w:val="single"/>
        </w:rPr>
        <w:t xml:space="preserve"> 2024 </w:t>
      </w:r>
      <w:proofErr w:type="spellStart"/>
      <w:r w:rsidRPr="00A15B4C">
        <w:rPr>
          <w:i/>
          <w:sz w:val="24"/>
          <w:szCs w:val="24"/>
          <w:u w:val="single"/>
        </w:rPr>
        <w:t>is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examined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highlighting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structural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imbalances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revenue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streams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cost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efficiency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profitability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liquidity</w:t>
      </w:r>
      <w:proofErr w:type="spellEnd"/>
      <w:r w:rsidRPr="00A15B4C">
        <w:rPr>
          <w:i/>
          <w:sz w:val="24"/>
          <w:szCs w:val="24"/>
          <w:u w:val="single"/>
        </w:rPr>
        <w:t xml:space="preserve">. A </w:t>
      </w:r>
      <w:proofErr w:type="spellStart"/>
      <w:r w:rsidRPr="00A15B4C">
        <w:rPr>
          <w:i/>
          <w:sz w:val="24"/>
          <w:szCs w:val="24"/>
          <w:u w:val="single"/>
        </w:rPr>
        <w:t>new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direction</w:t>
      </w:r>
      <w:proofErr w:type="spellEnd"/>
      <w:r w:rsidRPr="00A15B4C">
        <w:rPr>
          <w:i/>
          <w:sz w:val="24"/>
          <w:szCs w:val="24"/>
          <w:u w:val="single"/>
        </w:rPr>
        <w:t xml:space="preserve"> –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launch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of</w:t>
      </w:r>
      <w:proofErr w:type="spellEnd"/>
      <w:r w:rsidRPr="00A15B4C">
        <w:rPr>
          <w:i/>
          <w:sz w:val="24"/>
          <w:szCs w:val="24"/>
          <w:u w:val="single"/>
        </w:rPr>
        <w:t xml:space="preserve"> a </w:t>
      </w:r>
      <w:proofErr w:type="spellStart"/>
      <w:r w:rsidRPr="00A15B4C">
        <w:rPr>
          <w:i/>
          <w:sz w:val="24"/>
          <w:szCs w:val="24"/>
          <w:u w:val="single"/>
        </w:rPr>
        <w:t>stationary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catering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unit</w:t>
      </w:r>
      <w:proofErr w:type="spellEnd"/>
      <w:r w:rsidRPr="00A15B4C">
        <w:rPr>
          <w:i/>
          <w:sz w:val="24"/>
          <w:szCs w:val="24"/>
          <w:u w:val="single"/>
        </w:rPr>
        <w:t xml:space="preserve"> – </w:t>
      </w:r>
      <w:proofErr w:type="spellStart"/>
      <w:r w:rsidRPr="00A15B4C">
        <w:rPr>
          <w:i/>
          <w:sz w:val="24"/>
          <w:szCs w:val="24"/>
          <w:u w:val="single"/>
        </w:rPr>
        <w:t>is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substantiated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as</w:t>
      </w:r>
      <w:proofErr w:type="spellEnd"/>
      <w:r w:rsidRPr="00A15B4C">
        <w:rPr>
          <w:i/>
          <w:sz w:val="24"/>
          <w:szCs w:val="24"/>
          <w:u w:val="single"/>
        </w:rPr>
        <w:t xml:space="preserve"> a </w:t>
      </w:r>
      <w:proofErr w:type="spellStart"/>
      <w:r w:rsidRPr="00A15B4C">
        <w:rPr>
          <w:i/>
          <w:sz w:val="24"/>
          <w:szCs w:val="24"/>
          <w:u w:val="single"/>
        </w:rPr>
        <w:t>viable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tool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for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income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diversification</w:t>
      </w:r>
      <w:proofErr w:type="spellEnd"/>
      <w:r w:rsidRPr="00A15B4C">
        <w:rPr>
          <w:i/>
          <w:sz w:val="24"/>
          <w:szCs w:val="24"/>
          <w:u w:val="single"/>
        </w:rPr>
        <w:t xml:space="preserve">. A </w:t>
      </w:r>
      <w:proofErr w:type="spellStart"/>
      <w:r w:rsidRPr="00A15B4C">
        <w:rPr>
          <w:i/>
          <w:sz w:val="24"/>
          <w:szCs w:val="24"/>
          <w:u w:val="single"/>
        </w:rPr>
        <w:t>full-scale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business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plan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developed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including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monthly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cash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flows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net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present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value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analysis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scalability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effects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seasonal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demand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patterns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risk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mitigation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strategies</w:t>
      </w:r>
      <w:proofErr w:type="spellEnd"/>
      <w:r w:rsidRPr="00A15B4C">
        <w:rPr>
          <w:i/>
          <w:sz w:val="24"/>
          <w:szCs w:val="24"/>
          <w:u w:val="single"/>
        </w:rPr>
        <w:t xml:space="preserve">.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creation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of</w:t>
      </w:r>
      <w:proofErr w:type="spellEnd"/>
      <w:r w:rsidRPr="00A15B4C">
        <w:rPr>
          <w:i/>
          <w:sz w:val="24"/>
          <w:szCs w:val="24"/>
          <w:u w:val="single"/>
        </w:rPr>
        <w:t xml:space="preserve"> a </w:t>
      </w:r>
      <w:proofErr w:type="spellStart"/>
      <w:r w:rsidRPr="00A15B4C">
        <w:rPr>
          <w:i/>
          <w:sz w:val="24"/>
          <w:szCs w:val="24"/>
          <w:u w:val="single"/>
        </w:rPr>
        <w:t>specialized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operational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unit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for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catering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services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recommended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alongside</w:t>
      </w:r>
      <w:proofErr w:type="spellEnd"/>
      <w:r w:rsidRPr="00A15B4C">
        <w:rPr>
          <w:i/>
          <w:sz w:val="24"/>
          <w:szCs w:val="24"/>
          <w:u w:val="single"/>
        </w:rPr>
        <w:t xml:space="preserve"> a </w:t>
      </w:r>
      <w:proofErr w:type="spellStart"/>
      <w:r w:rsidRPr="00A15B4C">
        <w:rPr>
          <w:i/>
          <w:sz w:val="24"/>
          <w:szCs w:val="24"/>
          <w:u w:val="single"/>
        </w:rPr>
        <w:t>phased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implementation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roadmap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modernization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of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enterprise’s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financial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model</w:t>
      </w:r>
      <w:proofErr w:type="spellEnd"/>
      <w:r w:rsidRPr="00A15B4C">
        <w:rPr>
          <w:i/>
          <w:sz w:val="24"/>
          <w:szCs w:val="24"/>
          <w:u w:val="single"/>
        </w:rPr>
        <w:t>.</w:t>
      </w:r>
    </w:p>
    <w:p w14:paraId="0000004D" w14:textId="5E15A9CF" w:rsidR="002D6236" w:rsidRPr="009E3F0D" w:rsidRDefault="00A15B4C" w:rsidP="00A15B4C">
      <w:pPr>
        <w:spacing w:line="216" w:lineRule="auto"/>
        <w:jc w:val="both"/>
        <w:rPr>
          <w:i/>
          <w:sz w:val="24"/>
          <w:szCs w:val="24"/>
          <w:u w:val="single"/>
        </w:rPr>
      </w:pPr>
      <w:proofErr w:type="spellStart"/>
      <w:r w:rsidRPr="00A15B4C">
        <w:rPr>
          <w:b/>
          <w:bCs/>
          <w:i/>
          <w:sz w:val="24"/>
          <w:szCs w:val="24"/>
          <w:u w:val="single"/>
        </w:rPr>
        <w:t>Practical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b/>
          <w:bCs/>
          <w:i/>
          <w:sz w:val="24"/>
          <w:szCs w:val="24"/>
          <w:u w:val="single"/>
        </w:rPr>
        <w:t>significance</w:t>
      </w:r>
      <w:proofErr w:type="spellEnd"/>
      <w:r w:rsidRPr="00A15B4C">
        <w:rPr>
          <w:b/>
          <w:bCs/>
          <w:i/>
          <w:sz w:val="24"/>
          <w:szCs w:val="24"/>
          <w:u w:val="single"/>
        </w:rPr>
        <w:t>:</w:t>
      </w:r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proposed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solutions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may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be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applied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by</w:t>
      </w:r>
      <w:proofErr w:type="spellEnd"/>
      <w:r w:rsidRPr="00A15B4C">
        <w:rPr>
          <w:i/>
          <w:sz w:val="24"/>
          <w:szCs w:val="24"/>
          <w:u w:val="single"/>
        </w:rPr>
        <w:t xml:space="preserve"> PJSC “THC </w:t>
      </w:r>
      <w:proofErr w:type="spellStart"/>
      <w:r w:rsidRPr="00A15B4C">
        <w:rPr>
          <w:i/>
          <w:sz w:val="24"/>
          <w:szCs w:val="24"/>
          <w:u w:val="single"/>
        </w:rPr>
        <w:t>Dnister</w:t>
      </w:r>
      <w:proofErr w:type="spellEnd"/>
      <w:r w:rsidRPr="00A15B4C">
        <w:rPr>
          <w:i/>
          <w:sz w:val="24"/>
          <w:szCs w:val="24"/>
          <w:u w:val="single"/>
        </w:rPr>
        <w:t xml:space="preserve">’” </w:t>
      </w:r>
      <w:proofErr w:type="spellStart"/>
      <w:r w:rsidRPr="00A15B4C">
        <w:rPr>
          <w:i/>
          <w:sz w:val="24"/>
          <w:szCs w:val="24"/>
          <w:u w:val="single"/>
        </w:rPr>
        <w:t>to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enhance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financial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sustainability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diversify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income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sources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secure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public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procurement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contracts</w:t>
      </w:r>
      <w:proofErr w:type="spellEnd"/>
      <w:r w:rsidRPr="00A15B4C">
        <w:rPr>
          <w:i/>
          <w:sz w:val="24"/>
          <w:szCs w:val="24"/>
          <w:u w:val="single"/>
        </w:rPr>
        <w:t xml:space="preserve">,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reduce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seasonal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revenue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fluctuations</w:t>
      </w:r>
      <w:proofErr w:type="spellEnd"/>
      <w:r w:rsidRPr="00A15B4C">
        <w:rPr>
          <w:i/>
          <w:sz w:val="24"/>
          <w:szCs w:val="24"/>
          <w:u w:val="single"/>
        </w:rPr>
        <w:t xml:space="preserve">.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business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plan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for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the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catering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service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may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serve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as</w:t>
      </w:r>
      <w:proofErr w:type="spellEnd"/>
      <w:r w:rsidRPr="00A15B4C">
        <w:rPr>
          <w:i/>
          <w:sz w:val="24"/>
          <w:szCs w:val="24"/>
          <w:u w:val="single"/>
        </w:rPr>
        <w:t xml:space="preserve"> a </w:t>
      </w:r>
      <w:proofErr w:type="spellStart"/>
      <w:r w:rsidRPr="00A15B4C">
        <w:rPr>
          <w:i/>
          <w:sz w:val="24"/>
          <w:szCs w:val="24"/>
          <w:u w:val="single"/>
        </w:rPr>
        <w:t>practical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basis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for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investment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attraction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and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strategic</w:t>
      </w:r>
      <w:proofErr w:type="spellEnd"/>
      <w:r w:rsidRPr="00A15B4C">
        <w:rPr>
          <w:i/>
          <w:sz w:val="24"/>
          <w:szCs w:val="24"/>
          <w:u w:val="single"/>
        </w:rPr>
        <w:t xml:space="preserve"> </w:t>
      </w:r>
      <w:proofErr w:type="spellStart"/>
      <w:r w:rsidRPr="00A15B4C">
        <w:rPr>
          <w:i/>
          <w:sz w:val="24"/>
          <w:szCs w:val="24"/>
          <w:u w:val="single"/>
        </w:rPr>
        <w:t>decision-making</w:t>
      </w:r>
      <w:proofErr w:type="spellEnd"/>
      <w:r w:rsidRPr="00A15B4C">
        <w:rPr>
          <w:i/>
          <w:sz w:val="24"/>
          <w:szCs w:val="24"/>
          <w:u w:val="single"/>
        </w:rPr>
        <w:t>.</w:t>
      </w:r>
      <w:r w:rsidR="00947C14"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0000004E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7" w14:textId="29C2A4B6" w:rsidR="002D6236" w:rsidRDefault="00947C14" w:rsidP="00A15B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sectPr w:rsidR="002D6236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36"/>
    <w:rsid w:val="000C7228"/>
    <w:rsid w:val="00175998"/>
    <w:rsid w:val="001941ED"/>
    <w:rsid w:val="002373C2"/>
    <w:rsid w:val="002D6236"/>
    <w:rsid w:val="00314835"/>
    <w:rsid w:val="003E5640"/>
    <w:rsid w:val="003F223F"/>
    <w:rsid w:val="005B0975"/>
    <w:rsid w:val="005D7FA3"/>
    <w:rsid w:val="006B6E61"/>
    <w:rsid w:val="00742C58"/>
    <w:rsid w:val="008C6042"/>
    <w:rsid w:val="00947C14"/>
    <w:rsid w:val="009E3F0D"/>
    <w:rsid w:val="00A15B4C"/>
    <w:rsid w:val="00A51832"/>
    <w:rsid w:val="00B44046"/>
    <w:rsid w:val="00C72687"/>
    <w:rsid w:val="00CB5E90"/>
    <w:rsid w:val="00D06E53"/>
    <w:rsid w:val="00DA25B5"/>
    <w:rsid w:val="00E553C6"/>
    <w:rsid w:val="00F20F11"/>
    <w:rsid w:val="00F325FF"/>
    <w:rsid w:val="00F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F9F7"/>
  <w15:docId w15:val="{FD428446-42BA-41F9-A3D2-E5A013EA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3E5640"/>
    <w:rPr>
      <w:rFonts w:ascii="Verdana" w:hAnsi="Verdana" w:cs="Verdana"/>
      <w:lang w:val="en-US" w:eastAsia="en-US"/>
    </w:rPr>
  </w:style>
  <w:style w:type="paragraph" w:customStyle="1" w:styleId="10">
    <w:name w:val="Без интервала1"/>
    <w:rsid w:val="00947C14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B6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6B6E61"/>
    <w:rPr>
      <w:rFonts w:ascii="Courier New" w:hAnsi="Courier New" w:cs="Courier New"/>
    </w:rPr>
  </w:style>
  <w:style w:type="character" w:customStyle="1" w:styleId="y2iqfc">
    <w:name w:val="y2iqfc"/>
    <w:basedOn w:val="a0"/>
    <w:rsid w:val="006B6E61"/>
  </w:style>
  <w:style w:type="paragraph" w:styleId="20">
    <w:name w:val="Body Text 2"/>
    <w:basedOn w:val="a"/>
    <w:link w:val="21"/>
    <w:rsid w:val="00DA25B5"/>
    <w:pPr>
      <w:spacing w:line="360" w:lineRule="auto"/>
      <w:jc w:val="both"/>
    </w:pPr>
    <w:rPr>
      <w:sz w:val="28"/>
      <w:szCs w:val="28"/>
      <w:lang w:val="ru-RU" w:eastAsia="ru-RU"/>
    </w:rPr>
  </w:style>
  <w:style w:type="character" w:customStyle="1" w:styleId="21">
    <w:name w:val="Основний текст 2 Знак"/>
    <w:basedOn w:val="a0"/>
    <w:link w:val="20"/>
    <w:rsid w:val="00DA25B5"/>
    <w:rPr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5B09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6252</Words>
  <Characters>3564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Малюта</cp:lastModifiedBy>
  <cp:revision>3</cp:revision>
  <dcterms:created xsi:type="dcterms:W3CDTF">2025-06-17T20:52:00Z</dcterms:created>
  <dcterms:modified xsi:type="dcterms:W3CDTF">2025-06-18T16:17:00Z</dcterms:modified>
</cp:coreProperties>
</file>