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92670" w14:textId="77777777" w:rsidR="00C52571" w:rsidRPr="00CD2407" w:rsidRDefault="00C52571" w:rsidP="00792A7D">
      <w:pPr>
        <w:spacing w:before="100" w:beforeAutospacing="1" w:line="300" w:lineRule="auto"/>
        <w:contextualSpacing/>
        <w:jc w:val="both"/>
        <w:rPr>
          <w:rFonts w:ascii="Times New Roman" w:hAnsi="Times New Roman" w:cs="Times New Roman"/>
          <w:b/>
          <w:bCs/>
          <w:sz w:val="28"/>
          <w:szCs w:val="28"/>
        </w:rPr>
      </w:pPr>
      <w:proofErr w:type="spellStart"/>
      <w:r w:rsidRPr="00CD2407">
        <w:rPr>
          <w:rFonts w:ascii="Times New Roman" w:hAnsi="Times New Roman" w:cs="Times New Roman"/>
          <w:b/>
          <w:bCs/>
          <w:sz w:val="28"/>
          <w:szCs w:val="28"/>
        </w:rPr>
        <w:t>Тернопільськии</w:t>
      </w:r>
      <w:proofErr w:type="spellEnd"/>
      <w:r w:rsidRPr="00CD2407">
        <w:rPr>
          <w:rFonts w:ascii="Times New Roman" w:hAnsi="Times New Roman" w:cs="Times New Roman"/>
          <w:b/>
          <w:bCs/>
          <w:sz w:val="28"/>
          <w:szCs w:val="28"/>
        </w:rPr>
        <w:t xml:space="preserve">̆ </w:t>
      </w:r>
      <w:proofErr w:type="spellStart"/>
      <w:r w:rsidRPr="00CD2407">
        <w:rPr>
          <w:rFonts w:ascii="Times New Roman" w:hAnsi="Times New Roman" w:cs="Times New Roman"/>
          <w:b/>
          <w:bCs/>
          <w:sz w:val="28"/>
          <w:szCs w:val="28"/>
        </w:rPr>
        <w:t>національнии</w:t>
      </w:r>
      <w:proofErr w:type="spellEnd"/>
      <w:r w:rsidRPr="00CD2407">
        <w:rPr>
          <w:rFonts w:ascii="Times New Roman" w:hAnsi="Times New Roman" w:cs="Times New Roman"/>
          <w:b/>
          <w:bCs/>
          <w:sz w:val="28"/>
          <w:szCs w:val="28"/>
        </w:rPr>
        <w:t xml:space="preserve">̆ </w:t>
      </w:r>
      <w:proofErr w:type="spellStart"/>
      <w:r w:rsidRPr="00CD2407">
        <w:rPr>
          <w:rFonts w:ascii="Times New Roman" w:hAnsi="Times New Roman" w:cs="Times New Roman"/>
          <w:b/>
          <w:bCs/>
          <w:sz w:val="28"/>
          <w:szCs w:val="28"/>
        </w:rPr>
        <w:t>технічнии</w:t>
      </w:r>
      <w:proofErr w:type="spellEnd"/>
      <w:r w:rsidRPr="00CD2407">
        <w:rPr>
          <w:rFonts w:ascii="Times New Roman" w:hAnsi="Times New Roman" w:cs="Times New Roman"/>
          <w:b/>
          <w:bCs/>
          <w:sz w:val="28"/>
          <w:szCs w:val="28"/>
        </w:rPr>
        <w:t>̆ університет імені Івана Пулюя</w:t>
      </w:r>
    </w:p>
    <w:p w14:paraId="312EF7B1" w14:textId="77777777" w:rsidR="00C52571" w:rsidRPr="00C52571" w:rsidRDefault="00C52571" w:rsidP="000F6E71">
      <w:pPr>
        <w:spacing w:before="100" w:beforeAutospacing="1" w:line="300" w:lineRule="auto"/>
        <w:contextualSpacing/>
        <w:jc w:val="center"/>
        <w:rPr>
          <w:rFonts w:ascii="Times New Roman" w:hAnsi="Times New Roman" w:cs="Times New Roman"/>
          <w:sz w:val="28"/>
          <w:szCs w:val="28"/>
        </w:rPr>
      </w:pPr>
    </w:p>
    <w:p w14:paraId="21FF499A" w14:textId="39D89F7C" w:rsidR="000F6E71" w:rsidRPr="00C52571" w:rsidRDefault="00C52571" w:rsidP="00C52571">
      <w:pPr>
        <w:spacing w:before="100" w:beforeAutospacing="1" w:line="300" w:lineRule="auto"/>
        <w:contextualSpacing/>
        <w:jc w:val="both"/>
        <w:rPr>
          <w:rFonts w:ascii="Times New Roman" w:hAnsi="Times New Roman" w:cs="Times New Roman"/>
          <w:b/>
          <w:bCs/>
          <w:sz w:val="28"/>
          <w:szCs w:val="28"/>
        </w:rPr>
      </w:pPr>
      <w:r w:rsidRPr="00C52571">
        <w:rPr>
          <w:rFonts w:ascii="Times New Roman" w:hAnsi="Times New Roman" w:cs="Times New Roman"/>
          <w:sz w:val="28"/>
          <w:szCs w:val="28"/>
        </w:rPr>
        <w:t xml:space="preserve">Кваліфікаційна робота магістра на тему: </w:t>
      </w:r>
      <w:r w:rsidRPr="00C52571">
        <w:rPr>
          <w:rFonts w:ascii="Times New Roman" w:hAnsi="Times New Roman" w:cs="Times New Roman"/>
          <w:b/>
          <w:bCs/>
          <w:sz w:val="28"/>
          <w:szCs w:val="28"/>
        </w:rPr>
        <w:t>«Специфіка соціально-психологічної реадаптації військових після війни»</w:t>
      </w:r>
    </w:p>
    <w:p w14:paraId="4A3DAE60" w14:textId="77777777" w:rsidR="00883A08" w:rsidRPr="00C52571" w:rsidRDefault="00883A08" w:rsidP="00AB705C">
      <w:pPr>
        <w:spacing w:before="100" w:beforeAutospacing="1" w:line="300" w:lineRule="auto"/>
        <w:contextualSpacing/>
        <w:jc w:val="center"/>
        <w:rPr>
          <w:rFonts w:ascii="Times New Roman" w:hAnsi="Times New Roman" w:cs="Times New Roman"/>
          <w:sz w:val="28"/>
          <w:szCs w:val="28"/>
        </w:rPr>
      </w:pPr>
    </w:p>
    <w:p w14:paraId="2E9644E2" w14:textId="53B410B3" w:rsidR="00464AFD" w:rsidRPr="00CD2407" w:rsidRDefault="00C52571" w:rsidP="00C52571">
      <w:pPr>
        <w:spacing w:before="100" w:beforeAutospacing="1" w:line="300" w:lineRule="auto"/>
        <w:contextualSpacing/>
        <w:jc w:val="both"/>
        <w:rPr>
          <w:rFonts w:ascii="Times New Roman" w:hAnsi="Times New Roman" w:cs="Times New Roman"/>
          <w:sz w:val="28"/>
          <w:szCs w:val="28"/>
        </w:rPr>
      </w:pPr>
      <w:r w:rsidRPr="00CD2407">
        <w:rPr>
          <w:rFonts w:ascii="Times New Roman" w:hAnsi="Times New Roman" w:cs="Times New Roman"/>
          <w:sz w:val="28"/>
          <w:szCs w:val="28"/>
        </w:rPr>
        <w:t xml:space="preserve">Спеціальність </w:t>
      </w:r>
      <w:r w:rsidRPr="00CD2407">
        <w:rPr>
          <w:rFonts w:ascii="Times New Roman" w:hAnsi="Times New Roman" w:cs="Times New Roman"/>
          <w:b/>
          <w:bCs/>
          <w:sz w:val="28"/>
          <w:szCs w:val="28"/>
        </w:rPr>
        <w:t>053 Психологія</w:t>
      </w:r>
    </w:p>
    <w:p w14:paraId="74502251" w14:textId="77777777" w:rsidR="00C52571" w:rsidRPr="00CD2407" w:rsidRDefault="00C52571" w:rsidP="00C52571">
      <w:pPr>
        <w:spacing w:before="100" w:beforeAutospacing="1" w:line="300" w:lineRule="auto"/>
        <w:contextualSpacing/>
        <w:jc w:val="both"/>
        <w:rPr>
          <w:rFonts w:ascii="Times New Roman" w:hAnsi="Times New Roman" w:cs="Times New Roman"/>
          <w:sz w:val="28"/>
          <w:szCs w:val="28"/>
        </w:rPr>
      </w:pPr>
    </w:p>
    <w:p w14:paraId="086C1C04" w14:textId="55AF2EC8" w:rsidR="00C52571" w:rsidRDefault="00C52571" w:rsidP="00C52571">
      <w:pPr>
        <w:spacing w:before="100" w:beforeAutospacing="1" w:line="300" w:lineRule="auto"/>
        <w:contextualSpacing/>
        <w:jc w:val="both"/>
        <w:rPr>
          <w:rFonts w:ascii="Times New Roman" w:hAnsi="Times New Roman" w:cs="Times New Roman"/>
          <w:sz w:val="28"/>
          <w:szCs w:val="28"/>
        </w:rPr>
      </w:pPr>
      <w:r w:rsidRPr="00CD2407">
        <w:rPr>
          <w:rFonts w:ascii="Times New Roman" w:hAnsi="Times New Roman" w:cs="Times New Roman"/>
          <w:sz w:val="28"/>
          <w:szCs w:val="28"/>
        </w:rPr>
        <w:t xml:space="preserve">Студентки групи БПмд61 </w:t>
      </w:r>
      <w:r w:rsidRPr="00CD2407">
        <w:rPr>
          <w:rFonts w:ascii="Times New Roman" w:hAnsi="Times New Roman" w:cs="Times New Roman"/>
          <w:b/>
          <w:bCs/>
          <w:sz w:val="28"/>
          <w:szCs w:val="28"/>
        </w:rPr>
        <w:t>Кругляк Ольги Василівни</w:t>
      </w:r>
    </w:p>
    <w:p w14:paraId="27628D69" w14:textId="4D0CD1BA" w:rsidR="00CD2407" w:rsidRPr="00CD2407" w:rsidRDefault="00CD2407" w:rsidP="00C52571">
      <w:pPr>
        <w:spacing w:before="100" w:beforeAutospacing="1" w:line="300" w:lineRule="auto"/>
        <w:contextualSpacing/>
        <w:jc w:val="both"/>
        <w:rPr>
          <w:rFonts w:ascii="Times New Roman" w:hAnsi="Times New Roman" w:cs="Times New Roman"/>
          <w:b/>
          <w:bCs/>
          <w:sz w:val="28"/>
          <w:szCs w:val="28"/>
        </w:rPr>
      </w:pPr>
      <w:r>
        <w:rPr>
          <w:rFonts w:ascii="Times New Roman" w:hAnsi="Times New Roman" w:cs="Times New Roman"/>
          <w:sz w:val="28"/>
          <w:szCs w:val="28"/>
        </w:rPr>
        <w:t xml:space="preserve">Науковий керівник </w:t>
      </w:r>
      <w:proofErr w:type="spellStart"/>
      <w:r>
        <w:rPr>
          <w:rFonts w:ascii="Times New Roman" w:hAnsi="Times New Roman" w:cs="Times New Roman"/>
          <w:sz w:val="28"/>
          <w:szCs w:val="28"/>
        </w:rPr>
        <w:t>к.психол.н</w:t>
      </w:r>
      <w:proofErr w:type="spellEnd"/>
      <w:r>
        <w:rPr>
          <w:rFonts w:ascii="Times New Roman" w:hAnsi="Times New Roman" w:cs="Times New Roman"/>
          <w:sz w:val="28"/>
          <w:szCs w:val="28"/>
        </w:rPr>
        <w:t xml:space="preserve">., доцент </w:t>
      </w:r>
      <w:proofErr w:type="spellStart"/>
      <w:r w:rsidRPr="00CD2407">
        <w:rPr>
          <w:rFonts w:ascii="Times New Roman" w:hAnsi="Times New Roman" w:cs="Times New Roman"/>
          <w:b/>
          <w:bCs/>
          <w:sz w:val="28"/>
          <w:szCs w:val="28"/>
        </w:rPr>
        <w:t>Вишньовський</w:t>
      </w:r>
      <w:proofErr w:type="spellEnd"/>
      <w:r w:rsidRPr="00CD2407">
        <w:rPr>
          <w:rFonts w:ascii="Times New Roman" w:hAnsi="Times New Roman" w:cs="Times New Roman"/>
          <w:b/>
          <w:bCs/>
          <w:sz w:val="28"/>
          <w:szCs w:val="28"/>
        </w:rPr>
        <w:t xml:space="preserve"> Василь Володимиро</w:t>
      </w:r>
      <w:r>
        <w:rPr>
          <w:rFonts w:ascii="Times New Roman" w:hAnsi="Times New Roman" w:cs="Times New Roman"/>
          <w:b/>
          <w:bCs/>
          <w:sz w:val="28"/>
          <w:szCs w:val="28"/>
        </w:rPr>
        <w:t>ви</w:t>
      </w:r>
      <w:r w:rsidRPr="00CD2407">
        <w:rPr>
          <w:rFonts w:ascii="Times New Roman" w:hAnsi="Times New Roman" w:cs="Times New Roman"/>
          <w:b/>
          <w:bCs/>
          <w:sz w:val="28"/>
          <w:szCs w:val="28"/>
        </w:rPr>
        <w:t>ч</w:t>
      </w:r>
    </w:p>
    <w:p w14:paraId="29878436" w14:textId="77777777" w:rsidR="00CD2407" w:rsidRDefault="00CD2407" w:rsidP="00C52571">
      <w:pPr>
        <w:spacing w:before="100" w:beforeAutospacing="1" w:line="300" w:lineRule="auto"/>
        <w:contextualSpacing/>
        <w:jc w:val="both"/>
        <w:rPr>
          <w:rFonts w:ascii="Times New Roman" w:hAnsi="Times New Roman" w:cs="Times New Roman"/>
          <w:sz w:val="28"/>
          <w:szCs w:val="28"/>
        </w:rPr>
      </w:pPr>
    </w:p>
    <w:p w14:paraId="2E07B175" w14:textId="7CC016D8" w:rsidR="00CD2407" w:rsidRPr="00CD2407" w:rsidRDefault="00CD2407" w:rsidP="00C52571">
      <w:pPr>
        <w:spacing w:before="100" w:beforeAutospacing="1" w:line="300" w:lineRule="auto"/>
        <w:contextualSpacing/>
        <w:jc w:val="both"/>
        <w:rPr>
          <w:rFonts w:ascii="Times New Roman" w:hAnsi="Times New Roman" w:cs="Times New Roman"/>
          <w:sz w:val="28"/>
          <w:szCs w:val="28"/>
        </w:rPr>
      </w:pPr>
      <w:r>
        <w:rPr>
          <w:rFonts w:ascii="Times New Roman" w:hAnsi="Times New Roman" w:cs="Times New Roman"/>
          <w:sz w:val="28"/>
          <w:szCs w:val="28"/>
        </w:rPr>
        <w:t>2024 р.</w:t>
      </w:r>
    </w:p>
    <w:p w14:paraId="41474E39" w14:textId="77777777" w:rsidR="00C52571" w:rsidRDefault="00C52571" w:rsidP="00C52571">
      <w:pPr>
        <w:spacing w:before="100" w:beforeAutospacing="1" w:line="300" w:lineRule="auto"/>
        <w:contextualSpacing/>
        <w:jc w:val="both"/>
        <w:rPr>
          <w:rFonts w:ascii="Times New Roman" w:hAnsi="Times New Roman" w:cs="Times New Roman"/>
          <w:b/>
          <w:bCs/>
          <w:sz w:val="28"/>
          <w:szCs w:val="28"/>
        </w:rPr>
      </w:pPr>
    </w:p>
    <w:p w14:paraId="380C0A9E" w14:textId="77777777" w:rsidR="00C52571" w:rsidRPr="008E0F31" w:rsidRDefault="00C52571" w:rsidP="00C52571">
      <w:pPr>
        <w:spacing w:before="100" w:beforeAutospacing="1" w:line="300" w:lineRule="auto"/>
        <w:contextualSpacing/>
        <w:jc w:val="both"/>
        <w:rPr>
          <w:rFonts w:ascii="Times New Roman" w:hAnsi="Times New Roman" w:cs="Times New Roman"/>
          <w:b/>
          <w:bCs/>
          <w:sz w:val="28"/>
          <w:szCs w:val="28"/>
        </w:rPr>
      </w:pPr>
    </w:p>
    <w:p w14:paraId="25965F9E"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4B031E8E"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1F4ECC40"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390DA458"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08B5B769"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37D403BE"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303E80AC"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35691062"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78CDEC39"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1791BF9B"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679EAEC9"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32A8B16D"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27BDDE49"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7CE83446"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39BA0F27"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15A3AF79"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7343D25A"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1F0ADF23"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6329B987"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14C937FE"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71037C50"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78102955"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0B7BDEB3" w14:textId="77777777" w:rsidR="00883A08" w:rsidRPr="008E0F31" w:rsidRDefault="00883A08" w:rsidP="00AB705C">
      <w:pPr>
        <w:spacing w:before="100" w:beforeAutospacing="1" w:line="300" w:lineRule="auto"/>
        <w:contextualSpacing/>
        <w:jc w:val="center"/>
        <w:rPr>
          <w:rFonts w:ascii="Times New Roman" w:hAnsi="Times New Roman" w:cs="Times New Roman"/>
          <w:b/>
          <w:bCs/>
          <w:sz w:val="28"/>
          <w:szCs w:val="28"/>
        </w:rPr>
      </w:pPr>
    </w:p>
    <w:p w14:paraId="12523012" w14:textId="0CAD5AD6" w:rsidR="00AB705C" w:rsidRPr="008E0F31" w:rsidRDefault="00AB705C" w:rsidP="00AB705C">
      <w:pPr>
        <w:spacing w:before="100" w:beforeAutospacing="1" w:line="300" w:lineRule="auto"/>
        <w:contextualSpacing/>
        <w:jc w:val="center"/>
        <w:rPr>
          <w:rFonts w:ascii="Times New Roman" w:hAnsi="Times New Roman" w:cs="Times New Roman"/>
          <w:b/>
          <w:bCs/>
          <w:sz w:val="28"/>
          <w:szCs w:val="28"/>
        </w:rPr>
      </w:pPr>
      <w:r w:rsidRPr="008E0F31">
        <w:rPr>
          <w:rFonts w:ascii="Times New Roman" w:hAnsi="Times New Roman" w:cs="Times New Roman"/>
          <w:b/>
          <w:bCs/>
          <w:sz w:val="28"/>
          <w:szCs w:val="28"/>
        </w:rPr>
        <w:lastRenderedPageBreak/>
        <w:t>ЗМІСТ</w:t>
      </w:r>
    </w:p>
    <w:p w14:paraId="17C21914" w14:textId="77777777" w:rsidR="00AB705C" w:rsidRPr="008E0F31" w:rsidRDefault="00AB705C" w:rsidP="00AB705C">
      <w:pPr>
        <w:spacing w:before="100" w:beforeAutospacing="1" w:line="300" w:lineRule="auto"/>
        <w:contextualSpacing/>
        <w:jc w:val="center"/>
        <w:rPr>
          <w:rFonts w:ascii="Times New Roman" w:hAnsi="Times New Roman" w:cs="Times New Roman"/>
          <w:b/>
          <w:bCs/>
          <w:sz w:val="28"/>
          <w:szCs w:val="28"/>
        </w:rPr>
      </w:pPr>
    </w:p>
    <w:p w14:paraId="13883029" w14:textId="20B3B2B7"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b/>
          <w:bCs/>
          <w:sz w:val="28"/>
          <w:szCs w:val="28"/>
        </w:rPr>
        <w:t>ВСТУП</w:t>
      </w:r>
      <w:r w:rsidRPr="008E0F31">
        <w:rPr>
          <w:rFonts w:ascii="Times New Roman" w:hAnsi="Times New Roman" w:cs="Times New Roman"/>
          <w:sz w:val="28"/>
          <w:szCs w:val="28"/>
        </w:rPr>
        <w:t>……………………………………………………………………</w:t>
      </w:r>
      <w:r w:rsidR="00883A08" w:rsidRPr="008E0F31">
        <w:rPr>
          <w:rFonts w:ascii="Times New Roman" w:hAnsi="Times New Roman" w:cs="Times New Roman"/>
          <w:sz w:val="28"/>
          <w:szCs w:val="28"/>
        </w:rPr>
        <w:t>…</w:t>
      </w:r>
      <w:r w:rsidRPr="008E0F31">
        <w:rPr>
          <w:rFonts w:ascii="Times New Roman" w:hAnsi="Times New Roman" w:cs="Times New Roman"/>
          <w:sz w:val="28"/>
          <w:szCs w:val="28"/>
        </w:rPr>
        <w:t>……….</w:t>
      </w:r>
      <w:r w:rsidR="00CF4ADA">
        <w:rPr>
          <w:rFonts w:ascii="Times New Roman" w:hAnsi="Times New Roman" w:cs="Times New Roman"/>
          <w:sz w:val="28"/>
          <w:szCs w:val="28"/>
        </w:rPr>
        <w:t>5</w:t>
      </w:r>
    </w:p>
    <w:p w14:paraId="6205CEE0" w14:textId="1DA80162" w:rsidR="00CF4ADA"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b/>
          <w:bCs/>
          <w:sz w:val="28"/>
          <w:szCs w:val="28"/>
        </w:rPr>
        <w:t>РОЗДІЛ І. ТЕОРЕТИЧНИЙ АНАЛІЗ ПРОБЛЕМИ ДОСЛІДЖЕННЯ</w:t>
      </w:r>
      <w:r w:rsidR="00464AFD">
        <w:rPr>
          <w:rFonts w:ascii="Times New Roman" w:hAnsi="Times New Roman" w:cs="Times New Roman"/>
          <w:b/>
          <w:bCs/>
          <w:sz w:val="28"/>
          <w:szCs w:val="28"/>
        </w:rPr>
        <w:t xml:space="preserve"> </w:t>
      </w:r>
      <w:r w:rsidR="00464AFD" w:rsidRPr="008E0F31">
        <w:rPr>
          <w:rFonts w:ascii="Times New Roman" w:hAnsi="Times New Roman" w:cs="Times New Roman"/>
          <w:b/>
          <w:bCs/>
          <w:sz w:val="28"/>
          <w:szCs w:val="28"/>
        </w:rPr>
        <w:t>СОЦІАЛЬНО-ПСИХОЛОГІЧНОЇ РЕАДАПТАЦІЇ ВІЙСЬКОВИХ ПІСЛЯ ВІЙНИ</w:t>
      </w:r>
      <w:r w:rsidR="00464AFD" w:rsidRPr="008E0F31">
        <w:rPr>
          <w:rFonts w:ascii="Times New Roman" w:hAnsi="Times New Roman" w:cs="Times New Roman"/>
          <w:sz w:val="28"/>
          <w:szCs w:val="28"/>
        </w:rPr>
        <w:t xml:space="preserve"> </w:t>
      </w:r>
      <w:r w:rsidR="000F6E71" w:rsidRPr="008E0F31">
        <w:rPr>
          <w:rFonts w:ascii="Times New Roman" w:hAnsi="Times New Roman" w:cs="Times New Roman"/>
          <w:sz w:val="28"/>
          <w:szCs w:val="28"/>
        </w:rPr>
        <w:t>…</w:t>
      </w:r>
      <w:r w:rsidR="00CF4ADA">
        <w:rPr>
          <w:rFonts w:ascii="Times New Roman" w:hAnsi="Times New Roman" w:cs="Times New Roman"/>
          <w:sz w:val="28"/>
          <w:szCs w:val="28"/>
        </w:rPr>
        <w:t>……………………………………………………………………….</w:t>
      </w:r>
      <w:r w:rsidR="000F6E71" w:rsidRPr="008E0F31">
        <w:rPr>
          <w:rFonts w:ascii="Times New Roman" w:hAnsi="Times New Roman" w:cs="Times New Roman"/>
          <w:sz w:val="28"/>
          <w:szCs w:val="28"/>
        </w:rPr>
        <w:t>…..</w:t>
      </w:r>
      <w:r w:rsidR="00CF4ADA">
        <w:rPr>
          <w:rFonts w:ascii="Times New Roman" w:hAnsi="Times New Roman" w:cs="Times New Roman"/>
          <w:sz w:val="28"/>
          <w:szCs w:val="28"/>
        </w:rPr>
        <w:t>10</w:t>
      </w:r>
    </w:p>
    <w:p w14:paraId="6F80A940" w14:textId="38EAE5F6"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1.1. Огляд монографічної та періодичної літератури, аналіз відомих теоретичних та практичних рішень з питань, що лежать в основі завдань……</w:t>
      </w:r>
      <w:r w:rsidR="00883A08" w:rsidRPr="008E0F31">
        <w:rPr>
          <w:rFonts w:ascii="Times New Roman" w:hAnsi="Times New Roman" w:cs="Times New Roman"/>
          <w:sz w:val="28"/>
          <w:szCs w:val="28"/>
        </w:rPr>
        <w:t>………………...</w:t>
      </w:r>
      <w:r w:rsidRPr="008E0F31">
        <w:rPr>
          <w:rFonts w:ascii="Times New Roman" w:hAnsi="Times New Roman" w:cs="Times New Roman"/>
          <w:sz w:val="28"/>
          <w:szCs w:val="28"/>
        </w:rPr>
        <w:t>.</w:t>
      </w:r>
      <w:r w:rsidR="00CF4ADA">
        <w:rPr>
          <w:rFonts w:ascii="Times New Roman" w:hAnsi="Times New Roman" w:cs="Times New Roman"/>
          <w:sz w:val="28"/>
          <w:szCs w:val="28"/>
        </w:rPr>
        <w:t>....................................................................................10</w:t>
      </w:r>
    </w:p>
    <w:p w14:paraId="35E9DF88" w14:textId="5553F956"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1.2. Визначення робочого поняття дослідження……………………………</w:t>
      </w:r>
      <w:r w:rsidR="00883A08" w:rsidRPr="008E0F31">
        <w:rPr>
          <w:rFonts w:ascii="Times New Roman" w:hAnsi="Times New Roman" w:cs="Times New Roman"/>
          <w:sz w:val="28"/>
          <w:szCs w:val="28"/>
        </w:rPr>
        <w:t>…</w:t>
      </w:r>
      <w:r w:rsidR="000C4C45" w:rsidRPr="008E0F31">
        <w:rPr>
          <w:rFonts w:ascii="Times New Roman" w:hAnsi="Times New Roman" w:cs="Times New Roman"/>
          <w:sz w:val="28"/>
          <w:szCs w:val="28"/>
        </w:rPr>
        <w:t>…..1</w:t>
      </w:r>
      <w:r w:rsidR="00CF4ADA">
        <w:rPr>
          <w:rFonts w:ascii="Times New Roman" w:hAnsi="Times New Roman" w:cs="Times New Roman"/>
          <w:sz w:val="28"/>
          <w:szCs w:val="28"/>
        </w:rPr>
        <w:t>4</w:t>
      </w:r>
    </w:p>
    <w:p w14:paraId="683131CE" w14:textId="0C68C837" w:rsidR="00E702B6" w:rsidRPr="008E0F31" w:rsidRDefault="00EE471F" w:rsidP="00883A08">
      <w:pPr>
        <w:spacing w:after="0" w:line="300" w:lineRule="auto"/>
        <w:jc w:val="both"/>
        <w:rPr>
          <w:rFonts w:ascii="Times New Roman" w:hAnsi="Times New Roman" w:cs="Times New Roman"/>
          <w:sz w:val="28"/>
          <w:szCs w:val="28"/>
        </w:rPr>
      </w:pPr>
      <w:r w:rsidRPr="008E0F31">
        <w:rPr>
          <w:rFonts w:ascii="Times New Roman" w:hAnsi="Times New Roman" w:cs="Times New Roman"/>
          <w:sz w:val="28"/>
          <w:szCs w:val="28"/>
        </w:rPr>
        <w:t>1.3.Особливості соціальної реадаптації військовослужбовців різних категорій</w:t>
      </w:r>
      <w:r w:rsidR="00883A08" w:rsidRPr="008E0F31">
        <w:rPr>
          <w:rFonts w:ascii="Times New Roman" w:hAnsi="Times New Roman" w:cs="Times New Roman"/>
          <w:sz w:val="28"/>
          <w:szCs w:val="28"/>
        </w:rPr>
        <w:t>…………………………………………………………………………….1</w:t>
      </w:r>
      <w:r w:rsidR="00CF4ADA">
        <w:rPr>
          <w:rFonts w:ascii="Times New Roman" w:hAnsi="Times New Roman" w:cs="Times New Roman"/>
          <w:sz w:val="28"/>
          <w:szCs w:val="28"/>
        </w:rPr>
        <w:t>5</w:t>
      </w:r>
    </w:p>
    <w:p w14:paraId="3E7FA635" w14:textId="60476558" w:rsidR="001F3A10" w:rsidRPr="008E0F31" w:rsidRDefault="001F3A10" w:rsidP="00883A08">
      <w:pPr>
        <w:spacing w:before="100" w:beforeAutospacing="1" w:line="300" w:lineRule="auto"/>
        <w:contextualSpacing/>
        <w:jc w:val="both"/>
        <w:rPr>
          <w:rFonts w:ascii="Times New Roman" w:hAnsi="Times New Roman" w:cs="Times New Roman"/>
          <w:color w:val="000000" w:themeColor="text1"/>
          <w:kern w:val="0"/>
          <w:sz w:val="28"/>
          <w:szCs w:val="28"/>
        </w:rPr>
      </w:pPr>
      <w:r w:rsidRPr="008E0F31">
        <w:rPr>
          <w:rFonts w:ascii="Times New Roman" w:hAnsi="Times New Roman" w:cs="Times New Roman"/>
          <w:color w:val="000000" w:themeColor="text1"/>
          <w:kern w:val="0"/>
          <w:sz w:val="28"/>
          <w:szCs w:val="28"/>
        </w:rPr>
        <w:t xml:space="preserve">1.4. </w:t>
      </w:r>
      <w:proofErr w:type="spellStart"/>
      <w:r w:rsidRPr="00AC483E">
        <w:rPr>
          <w:rFonts w:ascii="Times New Roman" w:hAnsi="Times New Roman" w:cs="Times New Roman"/>
          <w:color w:val="000000" w:themeColor="text1"/>
          <w:kern w:val="0"/>
          <w:sz w:val="28"/>
          <w:szCs w:val="28"/>
          <w:lang w:val="ru-RU"/>
        </w:rPr>
        <w:t>Психологічні</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аспекти</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впливу</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бойового</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досвіду</w:t>
      </w:r>
      <w:proofErr w:type="spellEnd"/>
      <w:r w:rsidRPr="00AC483E">
        <w:rPr>
          <w:rFonts w:ascii="Times New Roman" w:hAnsi="Times New Roman" w:cs="Times New Roman"/>
          <w:color w:val="000000" w:themeColor="text1"/>
          <w:kern w:val="0"/>
          <w:sz w:val="28"/>
          <w:szCs w:val="28"/>
          <w:lang w:val="ru-RU"/>
        </w:rPr>
        <w:t xml:space="preserve"> на </w:t>
      </w:r>
      <w:proofErr w:type="spellStart"/>
      <w:r w:rsidRPr="00AC483E">
        <w:rPr>
          <w:rFonts w:ascii="Times New Roman" w:hAnsi="Times New Roman" w:cs="Times New Roman"/>
          <w:color w:val="000000" w:themeColor="text1"/>
          <w:kern w:val="0"/>
          <w:sz w:val="28"/>
          <w:szCs w:val="28"/>
          <w:lang w:val="ru-RU"/>
        </w:rPr>
        <w:t>адаптаційні</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процеси</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військових</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після</w:t>
      </w:r>
      <w:proofErr w:type="spellEnd"/>
      <w:r w:rsidRPr="00AC483E">
        <w:rPr>
          <w:rFonts w:ascii="Times New Roman" w:hAnsi="Times New Roman" w:cs="Times New Roman"/>
          <w:color w:val="000000" w:themeColor="text1"/>
          <w:kern w:val="0"/>
          <w:sz w:val="28"/>
          <w:szCs w:val="28"/>
          <w:lang w:val="ru-RU"/>
        </w:rPr>
        <w:t xml:space="preserve"> </w:t>
      </w:r>
      <w:proofErr w:type="spellStart"/>
      <w:r w:rsidRPr="00AC483E">
        <w:rPr>
          <w:rFonts w:ascii="Times New Roman" w:hAnsi="Times New Roman" w:cs="Times New Roman"/>
          <w:color w:val="000000" w:themeColor="text1"/>
          <w:kern w:val="0"/>
          <w:sz w:val="28"/>
          <w:szCs w:val="28"/>
          <w:lang w:val="ru-RU"/>
        </w:rPr>
        <w:t>війни</w:t>
      </w:r>
      <w:proofErr w:type="spellEnd"/>
      <w:r w:rsidR="00883A08" w:rsidRPr="008E0F31">
        <w:rPr>
          <w:rFonts w:ascii="Times New Roman" w:hAnsi="Times New Roman" w:cs="Times New Roman"/>
          <w:color w:val="000000" w:themeColor="text1"/>
          <w:kern w:val="0"/>
          <w:sz w:val="28"/>
          <w:szCs w:val="28"/>
        </w:rPr>
        <w:t>……………………………………………………………...1</w:t>
      </w:r>
      <w:r w:rsidR="00CF4ADA">
        <w:rPr>
          <w:rFonts w:ascii="Times New Roman" w:hAnsi="Times New Roman" w:cs="Times New Roman"/>
          <w:color w:val="000000" w:themeColor="text1"/>
          <w:kern w:val="0"/>
          <w:sz w:val="28"/>
          <w:szCs w:val="28"/>
        </w:rPr>
        <w:t>7</w:t>
      </w:r>
    </w:p>
    <w:p w14:paraId="50A225AA" w14:textId="62AECF49" w:rsidR="00DA43CF" w:rsidRPr="008E0F31" w:rsidRDefault="00DA43CF" w:rsidP="00883A08">
      <w:pPr>
        <w:spacing w:before="100" w:beforeAutospacing="1" w:line="300" w:lineRule="auto"/>
        <w:contextualSpacing/>
        <w:jc w:val="both"/>
        <w:rPr>
          <w:rFonts w:ascii="Times New Roman" w:hAnsi="Times New Roman" w:cs="Times New Roman"/>
          <w:color w:val="000000" w:themeColor="text1"/>
          <w:kern w:val="0"/>
          <w:sz w:val="28"/>
          <w:szCs w:val="28"/>
        </w:rPr>
      </w:pPr>
      <w:r w:rsidRPr="008E0F31">
        <w:rPr>
          <w:rFonts w:ascii="Times New Roman" w:hAnsi="Times New Roman" w:cs="Times New Roman"/>
          <w:color w:val="000000" w:themeColor="text1"/>
          <w:kern w:val="0"/>
          <w:sz w:val="28"/>
          <w:szCs w:val="28"/>
        </w:rPr>
        <w:t>Висновок до розділу І………</w:t>
      </w:r>
      <w:r w:rsidR="00883A08" w:rsidRPr="008E0F31">
        <w:rPr>
          <w:rFonts w:ascii="Times New Roman" w:hAnsi="Times New Roman" w:cs="Times New Roman"/>
          <w:color w:val="000000" w:themeColor="text1"/>
          <w:kern w:val="0"/>
          <w:sz w:val="28"/>
          <w:szCs w:val="28"/>
        </w:rPr>
        <w:t>………………………………………………………</w:t>
      </w:r>
      <w:r w:rsidR="00CF4ADA">
        <w:rPr>
          <w:rFonts w:ascii="Times New Roman" w:hAnsi="Times New Roman" w:cs="Times New Roman"/>
          <w:color w:val="000000" w:themeColor="text1"/>
          <w:kern w:val="0"/>
          <w:sz w:val="28"/>
          <w:szCs w:val="28"/>
        </w:rPr>
        <w:t>20</w:t>
      </w:r>
    </w:p>
    <w:p w14:paraId="42509E07" w14:textId="763E9F0C" w:rsidR="00E702B6" w:rsidRPr="008E0F31" w:rsidRDefault="00E702B6" w:rsidP="00883A08">
      <w:pPr>
        <w:spacing w:before="100" w:beforeAutospacing="1" w:line="300" w:lineRule="auto"/>
        <w:contextualSpacing/>
        <w:jc w:val="both"/>
        <w:rPr>
          <w:rFonts w:ascii="Times New Roman" w:hAnsi="Times New Roman" w:cs="Times New Roman"/>
          <w:b/>
          <w:bCs/>
          <w:sz w:val="28"/>
          <w:szCs w:val="28"/>
        </w:rPr>
      </w:pPr>
      <w:r w:rsidRPr="008E0F31">
        <w:rPr>
          <w:rFonts w:ascii="Times New Roman" w:hAnsi="Times New Roman" w:cs="Times New Roman"/>
          <w:b/>
          <w:bCs/>
          <w:color w:val="000000" w:themeColor="text1"/>
          <w:sz w:val="28"/>
          <w:szCs w:val="28"/>
        </w:rPr>
        <w:t xml:space="preserve">РОЗДІЛ </w:t>
      </w:r>
      <w:r w:rsidRPr="008E0F31">
        <w:rPr>
          <w:rFonts w:ascii="Times New Roman" w:hAnsi="Times New Roman" w:cs="Times New Roman"/>
          <w:b/>
          <w:bCs/>
          <w:sz w:val="28"/>
          <w:szCs w:val="28"/>
        </w:rPr>
        <w:t>ІІ. ПСИХОЛОГІЧНА ДІАГНОСТИКА</w:t>
      </w:r>
      <w:r w:rsidR="00464AFD">
        <w:rPr>
          <w:rFonts w:ascii="Times New Roman" w:hAnsi="Times New Roman" w:cs="Times New Roman"/>
          <w:b/>
          <w:bCs/>
          <w:sz w:val="28"/>
          <w:szCs w:val="28"/>
        </w:rPr>
        <w:t xml:space="preserve"> </w:t>
      </w:r>
      <w:r w:rsidR="00464AFD" w:rsidRPr="008E0F31">
        <w:rPr>
          <w:rFonts w:ascii="Times New Roman" w:hAnsi="Times New Roman" w:cs="Times New Roman"/>
          <w:b/>
          <w:bCs/>
          <w:sz w:val="28"/>
          <w:szCs w:val="28"/>
        </w:rPr>
        <w:t xml:space="preserve">СОЦІАЛЬНО-ПСИХОЛОГІЧНОЇ РЕАДАПТАЦІЇ ВІЙСЬКОВИХ ПІСЛЯ </w:t>
      </w:r>
      <w:r w:rsidR="00464AFD">
        <w:rPr>
          <w:rFonts w:ascii="Times New Roman" w:hAnsi="Times New Roman" w:cs="Times New Roman"/>
          <w:b/>
          <w:bCs/>
          <w:sz w:val="28"/>
          <w:szCs w:val="28"/>
        </w:rPr>
        <w:t xml:space="preserve">                        </w:t>
      </w:r>
      <w:r w:rsidR="00464AFD" w:rsidRPr="008E0F31">
        <w:rPr>
          <w:rFonts w:ascii="Times New Roman" w:hAnsi="Times New Roman" w:cs="Times New Roman"/>
          <w:b/>
          <w:bCs/>
          <w:sz w:val="28"/>
          <w:szCs w:val="28"/>
        </w:rPr>
        <w:t>ВІЙНИ</w:t>
      </w:r>
      <w:r w:rsidR="00464AFD" w:rsidRPr="008E0F31">
        <w:rPr>
          <w:rFonts w:ascii="Times New Roman" w:hAnsi="Times New Roman" w:cs="Times New Roman"/>
          <w:sz w:val="28"/>
          <w:szCs w:val="28"/>
        </w:rPr>
        <w:t xml:space="preserve"> </w:t>
      </w:r>
      <w:r w:rsidR="00DE0DF4" w:rsidRPr="008E0F31">
        <w:rPr>
          <w:rFonts w:ascii="Times New Roman" w:hAnsi="Times New Roman" w:cs="Times New Roman"/>
          <w:sz w:val="28"/>
          <w:szCs w:val="28"/>
        </w:rPr>
        <w:t>…………………………...</w:t>
      </w:r>
      <w:r w:rsidR="00464AFD">
        <w:rPr>
          <w:rFonts w:ascii="Times New Roman" w:hAnsi="Times New Roman" w:cs="Times New Roman"/>
          <w:sz w:val="28"/>
          <w:szCs w:val="28"/>
        </w:rPr>
        <w:t>.......................................................................</w:t>
      </w:r>
      <w:r w:rsidR="00DE0DF4" w:rsidRPr="008E0F31">
        <w:rPr>
          <w:rFonts w:ascii="Times New Roman" w:hAnsi="Times New Roman" w:cs="Times New Roman"/>
          <w:sz w:val="28"/>
          <w:szCs w:val="28"/>
        </w:rPr>
        <w:t>….</w:t>
      </w:r>
      <w:r w:rsidR="00C92182">
        <w:rPr>
          <w:rFonts w:ascii="Times New Roman" w:hAnsi="Times New Roman" w:cs="Times New Roman"/>
          <w:sz w:val="28"/>
          <w:szCs w:val="28"/>
        </w:rPr>
        <w:t>2</w:t>
      </w:r>
      <w:r w:rsidR="00CF4ADA">
        <w:rPr>
          <w:rFonts w:ascii="Times New Roman" w:hAnsi="Times New Roman" w:cs="Times New Roman"/>
          <w:sz w:val="28"/>
          <w:szCs w:val="28"/>
        </w:rPr>
        <w:t>1</w:t>
      </w:r>
    </w:p>
    <w:p w14:paraId="29CB457E" w14:textId="5430464E"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2.1. Методологічні та теоретичні підходи до емпіричного вивчення проблеми</w:t>
      </w:r>
      <w:r w:rsidR="00883A08" w:rsidRPr="008E0F31">
        <w:rPr>
          <w:rFonts w:ascii="Times New Roman" w:hAnsi="Times New Roman" w:cs="Times New Roman"/>
          <w:sz w:val="28"/>
          <w:szCs w:val="28"/>
        </w:rPr>
        <w:t>…………………………………………………………………………….</w:t>
      </w:r>
      <w:r w:rsidR="00C92182">
        <w:rPr>
          <w:rFonts w:ascii="Times New Roman" w:hAnsi="Times New Roman" w:cs="Times New Roman"/>
          <w:sz w:val="28"/>
          <w:szCs w:val="28"/>
        </w:rPr>
        <w:t>2</w:t>
      </w:r>
      <w:r w:rsidR="00CF4ADA">
        <w:rPr>
          <w:rFonts w:ascii="Times New Roman" w:hAnsi="Times New Roman" w:cs="Times New Roman"/>
          <w:sz w:val="28"/>
          <w:szCs w:val="28"/>
        </w:rPr>
        <w:t>1</w:t>
      </w:r>
    </w:p>
    <w:p w14:paraId="03A7D1E2" w14:textId="0F5C4488"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2.2. Обґрунтування вибору напряму досліджень та методів вирішення задач відповідно до парадигми наукових досліджень</w:t>
      </w:r>
      <w:r w:rsidR="00883A08" w:rsidRPr="008E0F31">
        <w:rPr>
          <w:rFonts w:ascii="Times New Roman" w:hAnsi="Times New Roman" w:cs="Times New Roman"/>
          <w:sz w:val="28"/>
          <w:szCs w:val="28"/>
        </w:rPr>
        <w:t>…………………………………...</w:t>
      </w:r>
      <w:r w:rsidR="00C92182">
        <w:rPr>
          <w:rFonts w:ascii="Times New Roman" w:hAnsi="Times New Roman" w:cs="Times New Roman"/>
          <w:sz w:val="28"/>
          <w:szCs w:val="28"/>
        </w:rPr>
        <w:t>2</w:t>
      </w:r>
      <w:r w:rsidR="00CF4ADA">
        <w:rPr>
          <w:rFonts w:ascii="Times New Roman" w:hAnsi="Times New Roman" w:cs="Times New Roman"/>
          <w:sz w:val="28"/>
          <w:szCs w:val="28"/>
        </w:rPr>
        <w:t>6</w:t>
      </w:r>
    </w:p>
    <w:p w14:paraId="7D7E5FCE" w14:textId="4951B1F4"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2.3. Викладення результатів </w:t>
      </w:r>
      <w:proofErr w:type="spellStart"/>
      <w:r w:rsidRPr="008E0F31">
        <w:rPr>
          <w:rFonts w:ascii="Times New Roman" w:hAnsi="Times New Roman" w:cs="Times New Roman"/>
          <w:sz w:val="28"/>
          <w:szCs w:val="28"/>
        </w:rPr>
        <w:t>констатувального</w:t>
      </w:r>
      <w:proofErr w:type="spellEnd"/>
      <w:r w:rsidRPr="008E0F31">
        <w:rPr>
          <w:rFonts w:ascii="Times New Roman" w:hAnsi="Times New Roman" w:cs="Times New Roman"/>
          <w:sz w:val="28"/>
          <w:szCs w:val="28"/>
        </w:rPr>
        <w:t xml:space="preserve"> експерименту</w:t>
      </w:r>
      <w:r w:rsidR="00883A08" w:rsidRPr="008E0F31">
        <w:rPr>
          <w:rFonts w:ascii="Times New Roman" w:hAnsi="Times New Roman" w:cs="Times New Roman"/>
          <w:sz w:val="28"/>
          <w:szCs w:val="28"/>
        </w:rPr>
        <w:t>…………………...</w:t>
      </w:r>
      <w:r w:rsidR="00413D31">
        <w:rPr>
          <w:rFonts w:ascii="Times New Roman" w:hAnsi="Times New Roman" w:cs="Times New Roman"/>
          <w:sz w:val="28"/>
          <w:szCs w:val="28"/>
        </w:rPr>
        <w:t>2</w:t>
      </w:r>
      <w:r w:rsidR="00CF4ADA">
        <w:rPr>
          <w:rFonts w:ascii="Times New Roman" w:hAnsi="Times New Roman" w:cs="Times New Roman"/>
          <w:sz w:val="28"/>
          <w:szCs w:val="28"/>
        </w:rPr>
        <w:t>9</w:t>
      </w:r>
    </w:p>
    <w:p w14:paraId="7E491120" w14:textId="4282D124" w:rsidR="00A84BFD" w:rsidRPr="008E0F31" w:rsidRDefault="00A84BFD"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2.4. Порівняльний аналіз адаптаційного потенціалу військовослужбовців залежно від їхніх соціальних і демографічних характеристик</w:t>
      </w:r>
      <w:r w:rsidR="00883A08" w:rsidRPr="008E0F31">
        <w:rPr>
          <w:rFonts w:ascii="Times New Roman" w:hAnsi="Times New Roman" w:cs="Times New Roman"/>
          <w:sz w:val="28"/>
          <w:szCs w:val="28"/>
        </w:rPr>
        <w:t>………………..….</w:t>
      </w:r>
      <w:r w:rsidR="00C92182">
        <w:rPr>
          <w:rFonts w:ascii="Times New Roman" w:hAnsi="Times New Roman" w:cs="Times New Roman"/>
          <w:sz w:val="28"/>
          <w:szCs w:val="28"/>
        </w:rPr>
        <w:t>3</w:t>
      </w:r>
      <w:r w:rsidR="00CF4ADA">
        <w:rPr>
          <w:rFonts w:ascii="Times New Roman" w:hAnsi="Times New Roman" w:cs="Times New Roman"/>
          <w:sz w:val="28"/>
          <w:szCs w:val="28"/>
        </w:rPr>
        <w:t>3</w:t>
      </w:r>
    </w:p>
    <w:p w14:paraId="72516FD5" w14:textId="23CB09BB" w:rsidR="002C4890" w:rsidRPr="008E0F31" w:rsidRDefault="002C4890"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Висновок до розділу ІІ……………</w:t>
      </w:r>
      <w:r w:rsidR="00883A08" w:rsidRPr="008E0F31">
        <w:rPr>
          <w:rFonts w:ascii="Times New Roman" w:hAnsi="Times New Roman" w:cs="Times New Roman"/>
          <w:sz w:val="28"/>
          <w:szCs w:val="28"/>
        </w:rPr>
        <w:t>……………………………………………….</w:t>
      </w:r>
      <w:r w:rsidRPr="008E0F31">
        <w:rPr>
          <w:rFonts w:ascii="Times New Roman" w:hAnsi="Times New Roman" w:cs="Times New Roman"/>
          <w:sz w:val="28"/>
          <w:szCs w:val="28"/>
        </w:rPr>
        <w:t>..</w:t>
      </w:r>
      <w:r w:rsidR="00CF4ADA">
        <w:rPr>
          <w:rFonts w:ascii="Times New Roman" w:hAnsi="Times New Roman" w:cs="Times New Roman"/>
          <w:sz w:val="28"/>
          <w:szCs w:val="28"/>
        </w:rPr>
        <w:t>36</w:t>
      </w:r>
    </w:p>
    <w:p w14:paraId="059B9F28" w14:textId="74F3CB14" w:rsidR="00E702B6" w:rsidRPr="008E0F31" w:rsidRDefault="00E702B6" w:rsidP="00883A08">
      <w:pPr>
        <w:spacing w:before="100" w:beforeAutospacing="1" w:line="300" w:lineRule="auto"/>
        <w:contextualSpacing/>
        <w:jc w:val="both"/>
        <w:rPr>
          <w:rFonts w:ascii="Times New Roman" w:hAnsi="Times New Roman" w:cs="Times New Roman"/>
          <w:b/>
          <w:bCs/>
          <w:sz w:val="28"/>
          <w:szCs w:val="28"/>
        </w:rPr>
      </w:pPr>
      <w:r w:rsidRPr="008E0F31">
        <w:rPr>
          <w:rFonts w:ascii="Times New Roman" w:hAnsi="Times New Roman" w:cs="Times New Roman"/>
          <w:b/>
          <w:bCs/>
          <w:sz w:val="28"/>
          <w:szCs w:val="28"/>
        </w:rPr>
        <w:t>РОЗДІЛ ІІІ. ПСИХОЛОГІЧНИЙ ЕКСПЕРИМЕНТ</w:t>
      </w:r>
      <w:r w:rsidR="00464AFD">
        <w:rPr>
          <w:rFonts w:ascii="Times New Roman" w:hAnsi="Times New Roman" w:cs="Times New Roman"/>
          <w:b/>
          <w:bCs/>
          <w:sz w:val="28"/>
          <w:szCs w:val="28"/>
        </w:rPr>
        <w:t xml:space="preserve"> В РАМКАХ </w:t>
      </w:r>
      <w:r w:rsidR="00464AFD" w:rsidRPr="008E0F31">
        <w:rPr>
          <w:rFonts w:ascii="Times New Roman" w:hAnsi="Times New Roman" w:cs="Times New Roman"/>
          <w:b/>
          <w:bCs/>
          <w:sz w:val="28"/>
          <w:szCs w:val="28"/>
        </w:rPr>
        <w:t>СОЦІАЛЬНО-ПСИХОЛОГІЧНОЇ РЕАДАПТАЦІЇ ВІЙСЬКОВИХ ПІСЛЯ ВІЙНИ</w:t>
      </w:r>
      <w:r w:rsidR="00464AFD" w:rsidRPr="008E0F31">
        <w:rPr>
          <w:rFonts w:ascii="Times New Roman" w:hAnsi="Times New Roman" w:cs="Times New Roman"/>
          <w:sz w:val="28"/>
          <w:szCs w:val="28"/>
        </w:rPr>
        <w:t xml:space="preserve"> </w:t>
      </w:r>
      <w:r w:rsidR="00A50693" w:rsidRPr="008E0F31">
        <w:rPr>
          <w:rFonts w:ascii="Times New Roman" w:hAnsi="Times New Roman" w:cs="Times New Roman"/>
          <w:sz w:val="28"/>
          <w:szCs w:val="28"/>
        </w:rPr>
        <w:t>…………………</w:t>
      </w:r>
      <w:r w:rsidR="00464AFD">
        <w:rPr>
          <w:rFonts w:ascii="Times New Roman" w:hAnsi="Times New Roman" w:cs="Times New Roman"/>
          <w:sz w:val="28"/>
          <w:szCs w:val="28"/>
        </w:rPr>
        <w:t>…………………………………………………..</w:t>
      </w:r>
      <w:r w:rsidR="00A50693" w:rsidRPr="008E0F31">
        <w:rPr>
          <w:rFonts w:ascii="Times New Roman" w:hAnsi="Times New Roman" w:cs="Times New Roman"/>
          <w:sz w:val="28"/>
          <w:szCs w:val="28"/>
        </w:rPr>
        <w:t>……….</w:t>
      </w:r>
      <w:r w:rsidR="00C92182">
        <w:rPr>
          <w:rFonts w:ascii="Times New Roman" w:hAnsi="Times New Roman" w:cs="Times New Roman"/>
          <w:sz w:val="28"/>
          <w:szCs w:val="28"/>
        </w:rPr>
        <w:t>3</w:t>
      </w:r>
      <w:r w:rsidR="00CF4ADA">
        <w:rPr>
          <w:rFonts w:ascii="Times New Roman" w:hAnsi="Times New Roman" w:cs="Times New Roman"/>
          <w:sz w:val="28"/>
          <w:szCs w:val="28"/>
        </w:rPr>
        <w:t>7</w:t>
      </w:r>
    </w:p>
    <w:p w14:paraId="3E356A38" w14:textId="591E95D8"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3.1. Обґрунтування концептуальних засад змісту та основних напрямків розробки психологічних програм</w:t>
      </w:r>
      <w:r w:rsidR="00A50693" w:rsidRPr="008E0F31">
        <w:rPr>
          <w:rFonts w:ascii="Times New Roman" w:hAnsi="Times New Roman" w:cs="Times New Roman"/>
          <w:sz w:val="28"/>
          <w:szCs w:val="28"/>
        </w:rPr>
        <w:t>………………………………………………….</w:t>
      </w:r>
      <w:r w:rsidR="00C92182">
        <w:rPr>
          <w:rFonts w:ascii="Times New Roman" w:hAnsi="Times New Roman" w:cs="Times New Roman"/>
          <w:sz w:val="28"/>
          <w:szCs w:val="28"/>
        </w:rPr>
        <w:t>3</w:t>
      </w:r>
      <w:r w:rsidR="00CF4ADA">
        <w:rPr>
          <w:rFonts w:ascii="Times New Roman" w:hAnsi="Times New Roman" w:cs="Times New Roman"/>
          <w:sz w:val="28"/>
          <w:szCs w:val="28"/>
        </w:rPr>
        <w:t>7</w:t>
      </w:r>
    </w:p>
    <w:p w14:paraId="481CDF6C" w14:textId="4CA555F1" w:rsidR="00446F8D"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3.2. </w:t>
      </w:r>
      <w:r w:rsidR="00D85891" w:rsidRPr="00D85891">
        <w:rPr>
          <w:rFonts w:ascii="Times New Roman" w:hAnsi="Times New Roman" w:cs="Times New Roman"/>
          <w:sz w:val="28"/>
          <w:szCs w:val="28"/>
        </w:rPr>
        <w:t>Опис корекційної програми для реабілітації військовослужбовців, з урахуванням зазначених методів та вправ</w:t>
      </w:r>
      <w:r w:rsidR="00D85891" w:rsidRPr="008E0F31">
        <w:rPr>
          <w:rFonts w:ascii="Times New Roman" w:hAnsi="Times New Roman" w:cs="Times New Roman"/>
          <w:sz w:val="28"/>
          <w:szCs w:val="28"/>
        </w:rPr>
        <w:t xml:space="preserve"> </w:t>
      </w:r>
      <w:r w:rsidR="00A50693" w:rsidRPr="008E0F31">
        <w:rPr>
          <w:rFonts w:ascii="Times New Roman" w:hAnsi="Times New Roman" w:cs="Times New Roman"/>
          <w:sz w:val="28"/>
          <w:szCs w:val="28"/>
        </w:rPr>
        <w:t>………………</w:t>
      </w:r>
      <w:r w:rsidR="00D85891">
        <w:rPr>
          <w:rFonts w:ascii="Times New Roman" w:hAnsi="Times New Roman" w:cs="Times New Roman"/>
          <w:sz w:val="28"/>
          <w:szCs w:val="28"/>
        </w:rPr>
        <w:t>….</w:t>
      </w:r>
      <w:r w:rsidR="00A50693" w:rsidRPr="008E0F31">
        <w:rPr>
          <w:rFonts w:ascii="Times New Roman" w:hAnsi="Times New Roman" w:cs="Times New Roman"/>
          <w:sz w:val="28"/>
          <w:szCs w:val="28"/>
        </w:rPr>
        <w:t>…………………….</w:t>
      </w:r>
      <w:r w:rsidR="00CF4ADA">
        <w:rPr>
          <w:rFonts w:ascii="Times New Roman" w:hAnsi="Times New Roman" w:cs="Times New Roman"/>
          <w:sz w:val="28"/>
          <w:szCs w:val="28"/>
        </w:rPr>
        <w:t>38</w:t>
      </w:r>
    </w:p>
    <w:p w14:paraId="069D1D68" w14:textId="76E06583" w:rsidR="00E702B6" w:rsidRPr="008E0F31" w:rsidRDefault="00E702B6" w:rsidP="00883A08">
      <w:pPr>
        <w:spacing w:before="100" w:beforeAutospacing="1"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3.3. Результати формувального експерименту </w:t>
      </w:r>
      <w:r w:rsidR="00A50693" w:rsidRPr="008E0F31">
        <w:rPr>
          <w:rFonts w:ascii="Times New Roman" w:hAnsi="Times New Roman" w:cs="Times New Roman"/>
          <w:sz w:val="28"/>
          <w:szCs w:val="28"/>
        </w:rPr>
        <w:t>……………………………………</w:t>
      </w:r>
      <w:r w:rsidR="00CF4ADA">
        <w:rPr>
          <w:rFonts w:ascii="Times New Roman" w:hAnsi="Times New Roman" w:cs="Times New Roman"/>
          <w:sz w:val="28"/>
          <w:szCs w:val="28"/>
        </w:rPr>
        <w:t>41</w:t>
      </w:r>
    </w:p>
    <w:p w14:paraId="20900450" w14:textId="2A194295" w:rsidR="00446F8D" w:rsidRPr="00660E7D" w:rsidRDefault="00446F8D" w:rsidP="00660E7D">
      <w:pPr>
        <w:spacing w:after="0" w:line="300" w:lineRule="auto"/>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3.4. Аналіз ефективності впроваджених програм реадаптації </w:t>
      </w:r>
      <w:r w:rsidRPr="00660E7D">
        <w:rPr>
          <w:rFonts w:ascii="Times New Roman" w:hAnsi="Times New Roman" w:cs="Times New Roman"/>
          <w:sz w:val="28"/>
          <w:szCs w:val="28"/>
        </w:rPr>
        <w:t>військовослужбовців</w:t>
      </w:r>
      <w:r w:rsidR="00A50693" w:rsidRPr="00660E7D">
        <w:rPr>
          <w:rFonts w:ascii="Times New Roman" w:hAnsi="Times New Roman" w:cs="Times New Roman"/>
          <w:sz w:val="28"/>
          <w:szCs w:val="28"/>
        </w:rPr>
        <w:t>……………………………………………………………….</w:t>
      </w:r>
      <w:r w:rsidR="00C92182">
        <w:rPr>
          <w:rFonts w:ascii="Times New Roman" w:hAnsi="Times New Roman" w:cs="Times New Roman"/>
          <w:sz w:val="28"/>
          <w:szCs w:val="28"/>
        </w:rPr>
        <w:t>4</w:t>
      </w:r>
      <w:r w:rsidR="00CF4ADA">
        <w:rPr>
          <w:rFonts w:ascii="Times New Roman" w:hAnsi="Times New Roman" w:cs="Times New Roman"/>
          <w:sz w:val="28"/>
          <w:szCs w:val="28"/>
        </w:rPr>
        <w:t>6</w:t>
      </w:r>
    </w:p>
    <w:p w14:paraId="4EB96145" w14:textId="212574C1" w:rsidR="00EE47C0" w:rsidRPr="00660E7D" w:rsidRDefault="00EE47C0" w:rsidP="00660E7D">
      <w:pPr>
        <w:pStyle w:val="af2"/>
        <w:spacing w:before="0" w:beforeAutospacing="0" w:after="0" w:afterAutospacing="0"/>
        <w:jc w:val="both"/>
      </w:pPr>
      <w:r w:rsidRPr="00660E7D">
        <w:rPr>
          <w:b/>
          <w:bCs/>
          <w:color w:val="000000"/>
          <w:sz w:val="28"/>
          <w:szCs w:val="28"/>
        </w:rPr>
        <w:lastRenderedPageBreak/>
        <w:t xml:space="preserve">РОЗДІЛ IV. </w:t>
      </w:r>
      <w:r w:rsidR="00660E7D" w:rsidRPr="006B7340">
        <w:rPr>
          <w:b/>
          <w:bCs/>
          <w:sz w:val="28"/>
          <w:szCs w:val="28"/>
        </w:rPr>
        <w:t>ОХОРОНА ПРАЦІ ТА БЕЗПЕКА В НАДЗВИЧАЙНИХ СИТУАЦІЯХ</w:t>
      </w:r>
      <w:r w:rsidR="00A50693" w:rsidRPr="00660E7D">
        <w:rPr>
          <w:color w:val="000000"/>
          <w:sz w:val="28"/>
          <w:szCs w:val="28"/>
        </w:rPr>
        <w:t>……………………………</w:t>
      </w:r>
      <w:r w:rsidR="006B7340">
        <w:rPr>
          <w:color w:val="000000"/>
          <w:sz w:val="28"/>
          <w:szCs w:val="28"/>
        </w:rPr>
        <w:t>.</w:t>
      </w:r>
      <w:r w:rsidR="00A50693" w:rsidRPr="00660E7D">
        <w:rPr>
          <w:color w:val="000000"/>
          <w:sz w:val="28"/>
          <w:szCs w:val="28"/>
        </w:rPr>
        <w:t>…</w:t>
      </w:r>
      <w:r w:rsidR="00413D31">
        <w:rPr>
          <w:color w:val="000000"/>
          <w:sz w:val="28"/>
          <w:szCs w:val="28"/>
        </w:rPr>
        <w:t>……………………………………...</w:t>
      </w:r>
      <w:r w:rsidR="00CF4ADA">
        <w:rPr>
          <w:color w:val="000000"/>
          <w:sz w:val="28"/>
          <w:szCs w:val="28"/>
        </w:rPr>
        <w:t>60</w:t>
      </w:r>
    </w:p>
    <w:p w14:paraId="51615200" w14:textId="70FC89A8" w:rsidR="00660E7D" w:rsidRPr="006B7340" w:rsidRDefault="006B7340" w:rsidP="006B7340">
      <w:pPr>
        <w:pStyle w:val="af2"/>
        <w:spacing w:before="0" w:beforeAutospacing="0" w:after="0" w:afterAutospacing="0" w:line="300" w:lineRule="auto"/>
        <w:rPr>
          <w:sz w:val="28"/>
          <w:szCs w:val="28"/>
        </w:rPr>
      </w:pPr>
      <w:r w:rsidRPr="006B7340">
        <w:rPr>
          <w:color w:val="000000"/>
          <w:sz w:val="28"/>
          <w:szCs w:val="28"/>
        </w:rPr>
        <w:t>4.1. Охорона праці військовослужбовців під час реадаптації</w:t>
      </w:r>
      <w:r w:rsidR="00413D31">
        <w:rPr>
          <w:color w:val="000000"/>
          <w:sz w:val="28"/>
          <w:szCs w:val="28"/>
        </w:rPr>
        <w:t>…………….……..</w:t>
      </w:r>
      <w:r w:rsidR="00CF4ADA">
        <w:rPr>
          <w:color w:val="000000"/>
          <w:sz w:val="28"/>
          <w:szCs w:val="28"/>
        </w:rPr>
        <w:t>60</w:t>
      </w:r>
    </w:p>
    <w:p w14:paraId="18C6636B" w14:textId="08446B09" w:rsidR="006B7340" w:rsidRPr="006B7340" w:rsidRDefault="006B7340" w:rsidP="006B7340">
      <w:pPr>
        <w:spacing w:line="300" w:lineRule="auto"/>
        <w:contextualSpacing/>
        <w:jc w:val="both"/>
        <w:rPr>
          <w:rFonts w:ascii="Times New Roman" w:hAnsi="Times New Roman" w:cs="Times New Roman"/>
          <w:b/>
          <w:bCs/>
          <w:sz w:val="28"/>
          <w:szCs w:val="28"/>
        </w:rPr>
      </w:pPr>
      <w:r w:rsidRPr="006B7340">
        <w:rPr>
          <w:rFonts w:ascii="Times New Roman" w:hAnsi="Times New Roman" w:cs="Times New Roman"/>
          <w:color w:val="000000"/>
          <w:sz w:val="28"/>
          <w:szCs w:val="28"/>
        </w:rPr>
        <w:t>4.2. Безпека військовослужбовців у надзвичайних ситуаціях</w:t>
      </w:r>
      <w:r w:rsidR="00413D31">
        <w:rPr>
          <w:rFonts w:ascii="Times New Roman" w:hAnsi="Times New Roman" w:cs="Times New Roman"/>
          <w:color w:val="000000"/>
          <w:sz w:val="28"/>
          <w:szCs w:val="28"/>
        </w:rPr>
        <w:t>……………………</w:t>
      </w:r>
      <w:r w:rsidR="00CF4ADA">
        <w:rPr>
          <w:rFonts w:ascii="Times New Roman" w:hAnsi="Times New Roman" w:cs="Times New Roman"/>
          <w:color w:val="000000"/>
          <w:sz w:val="28"/>
          <w:szCs w:val="28"/>
        </w:rPr>
        <w:t>61</w:t>
      </w:r>
      <w:r w:rsidRPr="006B7340">
        <w:rPr>
          <w:rFonts w:ascii="Times New Roman" w:hAnsi="Times New Roman" w:cs="Times New Roman"/>
          <w:b/>
          <w:bCs/>
          <w:sz w:val="28"/>
          <w:szCs w:val="28"/>
        </w:rPr>
        <w:t xml:space="preserve"> </w:t>
      </w:r>
    </w:p>
    <w:p w14:paraId="7BE3A086" w14:textId="7A56AEBC" w:rsidR="00E702B6" w:rsidRPr="008E0F31" w:rsidRDefault="00A50693" w:rsidP="00660E7D">
      <w:pPr>
        <w:spacing w:line="300" w:lineRule="auto"/>
        <w:contextualSpacing/>
        <w:jc w:val="both"/>
        <w:rPr>
          <w:rFonts w:ascii="Times New Roman" w:hAnsi="Times New Roman" w:cs="Times New Roman"/>
          <w:b/>
          <w:bCs/>
          <w:sz w:val="28"/>
          <w:szCs w:val="28"/>
        </w:rPr>
      </w:pPr>
      <w:r w:rsidRPr="008E0F31">
        <w:rPr>
          <w:rFonts w:ascii="Times New Roman" w:hAnsi="Times New Roman" w:cs="Times New Roman"/>
          <w:b/>
          <w:bCs/>
          <w:sz w:val="28"/>
          <w:szCs w:val="28"/>
        </w:rPr>
        <w:t xml:space="preserve">ЗАГАЛЬНІ </w:t>
      </w:r>
      <w:r w:rsidR="00E702B6" w:rsidRPr="008E0F31">
        <w:rPr>
          <w:rFonts w:ascii="Times New Roman" w:hAnsi="Times New Roman" w:cs="Times New Roman"/>
          <w:b/>
          <w:bCs/>
          <w:sz w:val="28"/>
          <w:szCs w:val="28"/>
        </w:rPr>
        <w:t>ВИСНОВКИ</w:t>
      </w:r>
      <w:r w:rsidRPr="008E0F31">
        <w:rPr>
          <w:rFonts w:ascii="Times New Roman" w:hAnsi="Times New Roman" w:cs="Times New Roman"/>
          <w:sz w:val="28"/>
          <w:szCs w:val="28"/>
        </w:rPr>
        <w:t>………………………………………………………….</w:t>
      </w:r>
      <w:r w:rsidR="00CF4ADA">
        <w:rPr>
          <w:rFonts w:ascii="Times New Roman" w:hAnsi="Times New Roman" w:cs="Times New Roman"/>
          <w:sz w:val="28"/>
          <w:szCs w:val="28"/>
        </w:rPr>
        <w:t>65</w:t>
      </w:r>
    </w:p>
    <w:p w14:paraId="2B8FAB4D" w14:textId="033B38D1" w:rsidR="00E702B6" w:rsidRDefault="00AC483E" w:rsidP="00EE47C0">
      <w:pPr>
        <w:spacing w:before="100" w:beforeAutospacing="1" w:line="300" w:lineRule="auto"/>
        <w:contextualSpacing/>
        <w:jc w:val="both"/>
        <w:rPr>
          <w:rFonts w:ascii="Times New Roman" w:hAnsi="Times New Roman" w:cs="Times New Roman"/>
          <w:sz w:val="28"/>
          <w:szCs w:val="28"/>
        </w:rPr>
      </w:pPr>
      <w:r w:rsidRPr="00AC483E">
        <w:rPr>
          <w:rFonts w:ascii="Times New Roman" w:hAnsi="Times New Roman" w:cs="Times New Roman"/>
          <w:b/>
          <w:bCs/>
          <w:sz w:val="28"/>
          <w:szCs w:val="28"/>
        </w:rPr>
        <w:t>СПИСОК ВИКОРИСТАНИХ ДЖЕРЕЛ</w:t>
      </w:r>
      <w:r w:rsidR="00AD501F" w:rsidRPr="008E0F31">
        <w:rPr>
          <w:rFonts w:ascii="Times New Roman" w:hAnsi="Times New Roman" w:cs="Times New Roman"/>
          <w:sz w:val="28"/>
          <w:szCs w:val="28"/>
        </w:rPr>
        <w:t>………</w:t>
      </w:r>
      <w:r w:rsidR="00A50693" w:rsidRPr="008E0F31">
        <w:rPr>
          <w:rFonts w:ascii="Times New Roman" w:hAnsi="Times New Roman" w:cs="Times New Roman"/>
          <w:sz w:val="28"/>
          <w:szCs w:val="28"/>
        </w:rPr>
        <w:t>………………………………..</w:t>
      </w:r>
      <w:r w:rsidR="00CF4ADA">
        <w:rPr>
          <w:rFonts w:ascii="Times New Roman" w:hAnsi="Times New Roman" w:cs="Times New Roman"/>
          <w:sz w:val="28"/>
          <w:szCs w:val="28"/>
        </w:rPr>
        <w:t>67</w:t>
      </w:r>
    </w:p>
    <w:p w14:paraId="6C5A61EA" w14:textId="7E9E4327" w:rsidR="00413D31" w:rsidRPr="008E0F31" w:rsidRDefault="00AC483E" w:rsidP="00EE47C0">
      <w:pPr>
        <w:spacing w:before="100" w:beforeAutospacing="1" w:line="300" w:lineRule="auto"/>
        <w:contextualSpacing/>
        <w:jc w:val="both"/>
        <w:rPr>
          <w:rFonts w:ascii="Times New Roman" w:hAnsi="Times New Roman" w:cs="Times New Roman"/>
          <w:sz w:val="28"/>
          <w:szCs w:val="28"/>
        </w:rPr>
      </w:pPr>
      <w:r w:rsidRPr="00AC483E">
        <w:rPr>
          <w:rFonts w:ascii="Times New Roman" w:hAnsi="Times New Roman" w:cs="Times New Roman"/>
          <w:b/>
          <w:bCs/>
          <w:sz w:val="28"/>
          <w:szCs w:val="28"/>
        </w:rPr>
        <w:t>ДОДАТКИ</w:t>
      </w:r>
      <w:r w:rsidR="00413D31">
        <w:rPr>
          <w:rFonts w:ascii="Times New Roman" w:hAnsi="Times New Roman" w:cs="Times New Roman"/>
          <w:sz w:val="28"/>
          <w:szCs w:val="28"/>
        </w:rPr>
        <w:t>………………………………………………………………………</w:t>
      </w:r>
      <w:r>
        <w:rPr>
          <w:rFonts w:ascii="Times New Roman" w:hAnsi="Times New Roman" w:cs="Times New Roman"/>
          <w:sz w:val="28"/>
          <w:szCs w:val="28"/>
        </w:rPr>
        <w:t>….</w:t>
      </w:r>
      <w:r w:rsidR="00413D31">
        <w:rPr>
          <w:rFonts w:ascii="Times New Roman" w:hAnsi="Times New Roman" w:cs="Times New Roman"/>
          <w:sz w:val="28"/>
          <w:szCs w:val="28"/>
        </w:rPr>
        <w:t>.</w:t>
      </w:r>
      <w:r w:rsidR="00CF4ADA">
        <w:rPr>
          <w:rFonts w:ascii="Times New Roman" w:hAnsi="Times New Roman" w:cs="Times New Roman"/>
          <w:sz w:val="28"/>
          <w:szCs w:val="28"/>
        </w:rPr>
        <w:t>70</w:t>
      </w:r>
    </w:p>
    <w:p w14:paraId="52A5041A" w14:textId="77777777" w:rsidR="00517C5A" w:rsidRDefault="00517C5A" w:rsidP="00E702B6">
      <w:pPr>
        <w:spacing w:before="100" w:beforeAutospacing="1" w:line="300" w:lineRule="auto"/>
        <w:contextualSpacing/>
        <w:rPr>
          <w:rFonts w:ascii="Times New Roman" w:hAnsi="Times New Roman" w:cs="Times New Roman"/>
          <w:sz w:val="28"/>
          <w:szCs w:val="28"/>
        </w:rPr>
      </w:pPr>
    </w:p>
    <w:p w14:paraId="4841F9E1"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1E09B85C"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6F700D8A"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5FDA35B7"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5AD2381B"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3D0BB6B6"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47BB7689"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2AB08F99"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54AEA05B"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2C5DAAA0"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3C39ACB8"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2ABD8C44"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4C7F69F8"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5E7EFFF6"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16FEBE9D"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3970FBCC"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345028C7"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65CBA274"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65A78D28" w14:textId="77777777" w:rsidR="00CD2407" w:rsidRDefault="00CD2407" w:rsidP="00E702B6">
      <w:pPr>
        <w:spacing w:before="100" w:beforeAutospacing="1" w:line="300" w:lineRule="auto"/>
        <w:contextualSpacing/>
        <w:rPr>
          <w:rFonts w:ascii="Times New Roman" w:hAnsi="Times New Roman" w:cs="Times New Roman"/>
          <w:sz w:val="28"/>
          <w:szCs w:val="28"/>
        </w:rPr>
      </w:pPr>
    </w:p>
    <w:p w14:paraId="3B7BD782" w14:textId="77777777" w:rsidR="00CD2407" w:rsidRDefault="00CD2407" w:rsidP="00E702B6">
      <w:pPr>
        <w:spacing w:before="100" w:beforeAutospacing="1" w:line="300" w:lineRule="auto"/>
        <w:contextualSpacing/>
        <w:rPr>
          <w:rFonts w:ascii="Times New Roman" w:hAnsi="Times New Roman" w:cs="Times New Roman"/>
          <w:sz w:val="28"/>
          <w:szCs w:val="28"/>
        </w:rPr>
      </w:pPr>
    </w:p>
    <w:p w14:paraId="18F2673C"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0F09E1B3"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51ED7EA0"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1C313595"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2FA7A612"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3CF33D00"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4A36F696" w14:textId="77777777" w:rsidR="00464AFD" w:rsidRDefault="00464AFD" w:rsidP="00E702B6">
      <w:pPr>
        <w:spacing w:before="100" w:beforeAutospacing="1" w:line="300" w:lineRule="auto"/>
        <w:contextualSpacing/>
        <w:rPr>
          <w:rFonts w:ascii="Times New Roman" w:hAnsi="Times New Roman" w:cs="Times New Roman"/>
          <w:sz w:val="28"/>
          <w:szCs w:val="28"/>
        </w:rPr>
      </w:pPr>
    </w:p>
    <w:p w14:paraId="185A367C" w14:textId="77777777" w:rsidR="00464AFD" w:rsidRPr="008E0F31" w:rsidRDefault="00464AFD" w:rsidP="00E702B6">
      <w:pPr>
        <w:spacing w:before="100" w:beforeAutospacing="1" w:line="300" w:lineRule="auto"/>
        <w:contextualSpacing/>
        <w:rPr>
          <w:rFonts w:ascii="Times New Roman" w:hAnsi="Times New Roman" w:cs="Times New Roman"/>
          <w:sz w:val="28"/>
          <w:szCs w:val="28"/>
        </w:rPr>
      </w:pPr>
    </w:p>
    <w:p w14:paraId="23006BD5" w14:textId="408CE3E7" w:rsidR="00517C5A" w:rsidRPr="008E0F31" w:rsidRDefault="00E702B6" w:rsidP="00AC483E">
      <w:pPr>
        <w:spacing w:after="0" w:line="360" w:lineRule="auto"/>
        <w:ind w:firstLine="709"/>
        <w:jc w:val="center"/>
        <w:rPr>
          <w:rFonts w:ascii="Times New Roman" w:hAnsi="Times New Roman" w:cs="Times New Roman"/>
          <w:b/>
          <w:bCs/>
          <w:sz w:val="28"/>
          <w:szCs w:val="28"/>
        </w:rPr>
      </w:pPr>
      <w:r w:rsidRPr="008E0F31">
        <w:rPr>
          <w:rFonts w:ascii="Times New Roman" w:hAnsi="Times New Roman" w:cs="Times New Roman"/>
          <w:b/>
          <w:bCs/>
          <w:sz w:val="28"/>
          <w:szCs w:val="28"/>
        </w:rPr>
        <w:lastRenderedPageBreak/>
        <w:t>ВСТУП</w:t>
      </w:r>
    </w:p>
    <w:p w14:paraId="3D547C40" w14:textId="77777777" w:rsidR="00517C5A" w:rsidRPr="008E0F31" w:rsidRDefault="00517C5A" w:rsidP="00AC483E">
      <w:pPr>
        <w:spacing w:after="0" w:line="360" w:lineRule="auto"/>
        <w:ind w:firstLine="709"/>
        <w:jc w:val="center"/>
        <w:rPr>
          <w:rFonts w:ascii="Times New Roman" w:hAnsi="Times New Roman" w:cs="Times New Roman"/>
          <w:b/>
          <w:bCs/>
          <w:sz w:val="28"/>
          <w:szCs w:val="28"/>
        </w:rPr>
      </w:pPr>
    </w:p>
    <w:p w14:paraId="228C6A0D" w14:textId="48EA64A7" w:rsidR="00003B29" w:rsidRPr="008E0F31" w:rsidRDefault="000F6E71"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Актуальність теми.</w:t>
      </w:r>
      <w:r w:rsidRPr="008E0F31">
        <w:rPr>
          <w:rFonts w:ascii="Times New Roman" w:hAnsi="Times New Roman" w:cs="Times New Roman"/>
          <w:sz w:val="28"/>
          <w:szCs w:val="28"/>
        </w:rPr>
        <w:t xml:space="preserve"> </w:t>
      </w:r>
      <w:r w:rsidR="00003B29" w:rsidRPr="008E0F31">
        <w:rPr>
          <w:rFonts w:ascii="Times New Roman" w:hAnsi="Times New Roman" w:cs="Times New Roman"/>
          <w:sz w:val="28"/>
          <w:szCs w:val="28"/>
        </w:rPr>
        <w:t>Україна є країною, де багато військових повертаються з війни</w:t>
      </w:r>
      <w:r w:rsidR="00E34283" w:rsidRPr="008E0F31">
        <w:rPr>
          <w:rFonts w:ascii="Times New Roman" w:hAnsi="Times New Roman" w:cs="Times New Roman"/>
          <w:sz w:val="28"/>
          <w:szCs w:val="28"/>
        </w:rPr>
        <w:t xml:space="preserve">. Через російську агресію </w:t>
      </w:r>
      <w:r w:rsidR="00003B29" w:rsidRPr="008E0F31">
        <w:rPr>
          <w:rFonts w:ascii="Times New Roman" w:hAnsi="Times New Roman" w:cs="Times New Roman"/>
          <w:sz w:val="28"/>
          <w:szCs w:val="28"/>
        </w:rPr>
        <w:t xml:space="preserve">починаючи з 2014 року їх соціально-психологічна реадаптація стала актуальною проблемою. Соціально-психологічна реадаптація військових має велике значення для суспільства, оскільки вона впливає на їхнє благополуччя та інтеграцію в цивільне життя. </w:t>
      </w:r>
      <w:r w:rsidR="00E34283" w:rsidRPr="008E0F31">
        <w:rPr>
          <w:rFonts w:ascii="Times New Roman" w:hAnsi="Times New Roman" w:cs="Times New Roman"/>
          <w:sz w:val="28"/>
          <w:szCs w:val="28"/>
        </w:rPr>
        <w:t>Моє д</w:t>
      </w:r>
      <w:r w:rsidR="00003B29" w:rsidRPr="008E0F31">
        <w:rPr>
          <w:rFonts w:ascii="Times New Roman" w:hAnsi="Times New Roman" w:cs="Times New Roman"/>
          <w:sz w:val="28"/>
          <w:szCs w:val="28"/>
        </w:rPr>
        <w:t>ослідження направлене на вивчення особливостей цього процесу з метою вироблення практичних рекомендацій для покращення умов реадаптації військових та забезпечення їхнього успішного повернення до мирного життя.</w:t>
      </w:r>
    </w:p>
    <w:p w14:paraId="0B4EFDF4" w14:textId="19EC5583" w:rsidR="00E34283" w:rsidRPr="008E0F31" w:rsidRDefault="00E34283"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 xml:space="preserve">Слід зазначити, що війна в Україні викликала значне масове відправлення українських громадян на передову.  Після повернення багато з них зіштовхуються із складнощами у реадаптації до цивільного життя через стресові ситуації, які вони пройшли, та психологічні травми. Це призводить до серйозних соціальних та психологічних проблем, які вимагають глибшого вивчення та створення ефективних стратегій підтримки. Таким чином, моральний </w:t>
      </w:r>
      <w:proofErr w:type="spellStart"/>
      <w:r w:rsidRPr="008E0F31">
        <w:rPr>
          <w:rFonts w:ascii="Times New Roman" w:hAnsi="Times New Roman" w:cs="Times New Roman"/>
          <w:sz w:val="28"/>
          <w:szCs w:val="28"/>
        </w:rPr>
        <w:t>обов</w:t>
      </w:r>
      <w:proofErr w:type="spellEnd"/>
      <w:r w:rsidRPr="008E0F31">
        <w:rPr>
          <w:rFonts w:ascii="Times New Roman" w:hAnsi="Times New Roman" w:cs="Times New Roman"/>
          <w:sz w:val="28"/>
          <w:szCs w:val="28"/>
        </w:rPr>
        <w:sym w:font="Symbol" w:char="F0A2"/>
      </w:r>
      <w:proofErr w:type="spellStart"/>
      <w:r w:rsidRPr="008E0F31">
        <w:rPr>
          <w:rFonts w:ascii="Times New Roman" w:hAnsi="Times New Roman" w:cs="Times New Roman"/>
          <w:sz w:val="28"/>
          <w:szCs w:val="28"/>
        </w:rPr>
        <w:t>язок</w:t>
      </w:r>
      <w:proofErr w:type="spellEnd"/>
      <w:r w:rsidRPr="008E0F31">
        <w:rPr>
          <w:rFonts w:ascii="Times New Roman" w:hAnsi="Times New Roman" w:cs="Times New Roman"/>
          <w:sz w:val="28"/>
          <w:szCs w:val="28"/>
        </w:rPr>
        <w:t xml:space="preserve"> держави та її інституцій попіклуватись про військових які захищали державу, підтримкою не тільки матеріального, фізичного але й психологічного стану та реадаптації їх до звичного життя</w:t>
      </w:r>
      <w:r w:rsidR="00F54AF4">
        <w:rPr>
          <w:rFonts w:ascii="Times New Roman" w:hAnsi="Times New Roman" w:cs="Times New Roman"/>
          <w:sz w:val="28"/>
          <w:szCs w:val="28"/>
        </w:rPr>
        <w:t xml:space="preserve"> </w:t>
      </w:r>
      <w:r w:rsidR="00F54AF4">
        <w:rPr>
          <w:rFonts w:ascii="Times New Roman" w:hAnsi="Times New Roman" w:cs="Times New Roman"/>
          <w:sz w:val="28"/>
          <w:szCs w:val="28"/>
        </w:rPr>
        <w:sym w:font="Symbol" w:char="F05B"/>
      </w:r>
      <w:r w:rsidR="00F54AF4">
        <w:rPr>
          <w:rFonts w:ascii="Times New Roman" w:hAnsi="Times New Roman" w:cs="Times New Roman"/>
          <w:sz w:val="28"/>
          <w:szCs w:val="28"/>
        </w:rPr>
        <w:t>6</w:t>
      </w:r>
      <w:r w:rsidR="00F54AF4">
        <w:rPr>
          <w:rFonts w:ascii="Times New Roman" w:hAnsi="Times New Roman" w:cs="Times New Roman"/>
          <w:sz w:val="28"/>
          <w:szCs w:val="28"/>
        </w:rPr>
        <w:sym w:font="Symbol" w:char="F05D"/>
      </w:r>
      <w:r w:rsidRPr="008E0F31">
        <w:rPr>
          <w:rFonts w:ascii="Times New Roman" w:hAnsi="Times New Roman" w:cs="Times New Roman"/>
          <w:sz w:val="28"/>
          <w:szCs w:val="28"/>
        </w:rPr>
        <w:t xml:space="preserve">. </w:t>
      </w:r>
    </w:p>
    <w:p w14:paraId="252C3728" w14:textId="1651EAED" w:rsidR="00B8190F" w:rsidRPr="008E0F31" w:rsidRDefault="00B8190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 xml:space="preserve">«Війна та жертви є чимось, що </w:t>
      </w:r>
      <w:r w:rsidR="00A06EBA" w:rsidRPr="008E0F31">
        <w:rPr>
          <w:rFonts w:ascii="Times New Roman" w:hAnsi="Times New Roman" w:cs="Times New Roman"/>
          <w:sz w:val="28"/>
          <w:szCs w:val="28"/>
        </w:rPr>
        <w:t>спільнота хоче забути; усе болюче та неприємне затягує серпанок забуття.»</w:t>
      </w:r>
      <w:r w:rsidR="00A06EBA" w:rsidRPr="008E0F31">
        <w:rPr>
          <w:rStyle w:val="af0"/>
          <w:rFonts w:ascii="Times New Roman" w:hAnsi="Times New Roman" w:cs="Times New Roman"/>
          <w:sz w:val="28"/>
          <w:szCs w:val="28"/>
        </w:rPr>
        <w:footnoteReference w:id="1"/>
      </w:r>
      <w:r w:rsidR="002A0EE1" w:rsidRPr="008E0F31">
        <w:rPr>
          <w:rFonts w:ascii="Times New Roman" w:hAnsi="Times New Roman" w:cs="Times New Roman"/>
          <w:sz w:val="28"/>
          <w:szCs w:val="28"/>
        </w:rPr>
        <w:t xml:space="preserve"> і це означало для військових тільки одне – чим далі відходила війна в забуття, тім проблеми військових ставали суспільству не такими цікавими і потрібними, бо військові нагадують про страшний час, який важливо забути. Проте проблеми військових з часом можуть тільки посилюватись. Фізична рана заживає з часом, а от душевна може кровоточити без допомоги надто довго, що може призвести і часто призводило до випадків суїциду серед військових </w:t>
      </w:r>
      <w:r w:rsidR="00F54AF4">
        <w:rPr>
          <w:rFonts w:ascii="Times New Roman" w:hAnsi="Times New Roman" w:cs="Times New Roman"/>
          <w:sz w:val="28"/>
          <w:szCs w:val="28"/>
        </w:rPr>
        <w:sym w:font="Symbol" w:char="F05B"/>
      </w:r>
      <w:r w:rsidR="00F54AF4">
        <w:rPr>
          <w:rFonts w:ascii="Times New Roman" w:hAnsi="Times New Roman" w:cs="Times New Roman"/>
          <w:sz w:val="28"/>
          <w:szCs w:val="28"/>
        </w:rPr>
        <w:t>5</w:t>
      </w:r>
      <w:r w:rsidR="00F54AF4">
        <w:rPr>
          <w:rFonts w:ascii="Times New Roman" w:hAnsi="Times New Roman" w:cs="Times New Roman"/>
          <w:sz w:val="28"/>
          <w:szCs w:val="28"/>
        </w:rPr>
        <w:sym w:font="Symbol" w:char="F05D"/>
      </w:r>
      <w:r w:rsidR="00F54AF4">
        <w:rPr>
          <w:rFonts w:ascii="Times New Roman" w:hAnsi="Times New Roman" w:cs="Times New Roman"/>
          <w:sz w:val="28"/>
          <w:szCs w:val="28"/>
        </w:rPr>
        <w:t>.</w:t>
      </w:r>
    </w:p>
    <w:p w14:paraId="330A5001" w14:textId="33E4837B" w:rsidR="00E34283" w:rsidRPr="008E0F31" w:rsidRDefault="00F67DF9"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lastRenderedPageBreak/>
        <w:t>Вже після Першої та Другої світових війн тема реадаптації військових стала цікавою для психологів і психотерапевтів того часу. Серед найвідоміших дослідників даної теми є</w:t>
      </w:r>
      <w:r w:rsidR="00067EF1" w:rsidRPr="008E0F31">
        <w:rPr>
          <w:rFonts w:ascii="Times New Roman" w:hAnsi="Times New Roman" w:cs="Times New Roman"/>
          <w:sz w:val="28"/>
          <w:szCs w:val="28"/>
        </w:rPr>
        <w:t xml:space="preserve"> Вільям </w:t>
      </w:r>
      <w:proofErr w:type="spellStart"/>
      <w:r w:rsidR="00067EF1" w:rsidRPr="008E0F31">
        <w:rPr>
          <w:rFonts w:ascii="Times New Roman" w:hAnsi="Times New Roman" w:cs="Times New Roman"/>
          <w:sz w:val="28"/>
          <w:szCs w:val="28"/>
        </w:rPr>
        <w:t>Ріверс</w:t>
      </w:r>
      <w:proofErr w:type="spellEnd"/>
      <w:r w:rsidR="00067EF1" w:rsidRPr="008E0F31">
        <w:rPr>
          <w:rFonts w:ascii="Times New Roman" w:hAnsi="Times New Roman" w:cs="Times New Roman"/>
          <w:sz w:val="28"/>
          <w:szCs w:val="28"/>
        </w:rPr>
        <w:t xml:space="preserve"> </w:t>
      </w:r>
      <w:r w:rsidRPr="008E0F31">
        <w:rPr>
          <w:rFonts w:ascii="Times New Roman" w:hAnsi="Times New Roman" w:cs="Times New Roman"/>
          <w:sz w:val="28"/>
          <w:szCs w:val="28"/>
        </w:rPr>
        <w:t>б</w:t>
      </w:r>
      <w:r w:rsidR="00067EF1" w:rsidRPr="008E0F31">
        <w:rPr>
          <w:rFonts w:ascii="Times New Roman" w:hAnsi="Times New Roman" w:cs="Times New Roman"/>
          <w:sz w:val="28"/>
          <w:szCs w:val="28"/>
        </w:rPr>
        <w:t>ританський психіатр і антрополог, відомий своєю роботою з солдатами під час Першої світової війни. Він допомагав ветеранам із "шоком від снарядів"</w:t>
      </w:r>
      <w:r w:rsidRPr="008E0F31">
        <w:rPr>
          <w:rFonts w:ascii="Times New Roman" w:hAnsi="Times New Roman" w:cs="Times New Roman"/>
          <w:sz w:val="28"/>
          <w:szCs w:val="28"/>
        </w:rPr>
        <w:t xml:space="preserve">, </w:t>
      </w:r>
      <w:r w:rsidR="00067EF1" w:rsidRPr="008E0F31">
        <w:rPr>
          <w:rFonts w:ascii="Times New Roman" w:hAnsi="Times New Roman" w:cs="Times New Roman"/>
          <w:sz w:val="28"/>
          <w:szCs w:val="28"/>
        </w:rPr>
        <w:t xml:space="preserve">сьогодні </w:t>
      </w:r>
      <w:r w:rsidRPr="008E0F31">
        <w:rPr>
          <w:rFonts w:ascii="Times New Roman" w:hAnsi="Times New Roman" w:cs="Times New Roman"/>
          <w:sz w:val="28"/>
          <w:szCs w:val="28"/>
        </w:rPr>
        <w:t xml:space="preserve">даний термін </w:t>
      </w:r>
      <w:r w:rsidR="00067EF1" w:rsidRPr="008E0F31">
        <w:rPr>
          <w:rFonts w:ascii="Times New Roman" w:hAnsi="Times New Roman" w:cs="Times New Roman"/>
          <w:sz w:val="28"/>
          <w:szCs w:val="28"/>
        </w:rPr>
        <w:t xml:space="preserve">відомий як </w:t>
      </w:r>
      <w:r w:rsidRPr="008E0F31">
        <w:rPr>
          <w:rFonts w:ascii="Times New Roman" w:hAnsi="Times New Roman" w:cs="Times New Roman"/>
          <w:sz w:val="28"/>
          <w:szCs w:val="28"/>
        </w:rPr>
        <w:t xml:space="preserve">посттравматичний стресовий розлад. </w:t>
      </w:r>
      <w:r w:rsidR="00067EF1" w:rsidRPr="008E0F31">
        <w:rPr>
          <w:rFonts w:ascii="Times New Roman" w:hAnsi="Times New Roman" w:cs="Times New Roman"/>
          <w:sz w:val="28"/>
          <w:szCs w:val="28"/>
        </w:rPr>
        <w:t xml:space="preserve"> Зигмунд </w:t>
      </w:r>
      <w:proofErr w:type="spellStart"/>
      <w:r w:rsidR="00067EF1" w:rsidRPr="008E0F31">
        <w:rPr>
          <w:rFonts w:ascii="Times New Roman" w:hAnsi="Times New Roman" w:cs="Times New Roman"/>
          <w:sz w:val="28"/>
          <w:szCs w:val="28"/>
        </w:rPr>
        <w:t>Фройд</w:t>
      </w:r>
      <w:proofErr w:type="spellEnd"/>
      <w:r w:rsidR="00067EF1" w:rsidRPr="008E0F31">
        <w:rPr>
          <w:rFonts w:ascii="Times New Roman" w:hAnsi="Times New Roman" w:cs="Times New Roman"/>
          <w:sz w:val="28"/>
          <w:szCs w:val="28"/>
        </w:rPr>
        <w:t xml:space="preserve"> хоча його основна увага була на психоаналізі, </w:t>
      </w:r>
      <w:r w:rsidRPr="008E0F31">
        <w:rPr>
          <w:rFonts w:ascii="Times New Roman" w:hAnsi="Times New Roman" w:cs="Times New Roman"/>
          <w:sz w:val="28"/>
          <w:szCs w:val="28"/>
        </w:rPr>
        <w:t xml:space="preserve">проте навіть </w:t>
      </w:r>
      <w:proofErr w:type="spellStart"/>
      <w:r w:rsidR="00067EF1" w:rsidRPr="008E0F31">
        <w:rPr>
          <w:rFonts w:ascii="Times New Roman" w:hAnsi="Times New Roman" w:cs="Times New Roman"/>
          <w:sz w:val="28"/>
          <w:szCs w:val="28"/>
        </w:rPr>
        <w:t>Фройд</w:t>
      </w:r>
      <w:proofErr w:type="spellEnd"/>
      <w:r w:rsidR="00067EF1" w:rsidRPr="008E0F31">
        <w:rPr>
          <w:rFonts w:ascii="Times New Roman" w:hAnsi="Times New Roman" w:cs="Times New Roman"/>
          <w:sz w:val="28"/>
          <w:szCs w:val="28"/>
        </w:rPr>
        <w:t xml:space="preserve"> працював із ветеранами Першої світової війни, вивчаючи травматичні спогади. Карл Густав Юнг </w:t>
      </w:r>
      <w:r w:rsidRPr="008E0F31">
        <w:rPr>
          <w:rFonts w:ascii="Times New Roman" w:hAnsi="Times New Roman" w:cs="Times New Roman"/>
          <w:sz w:val="28"/>
          <w:szCs w:val="28"/>
        </w:rPr>
        <w:t xml:space="preserve">також </w:t>
      </w:r>
      <w:r w:rsidR="00067EF1" w:rsidRPr="008E0F31">
        <w:rPr>
          <w:rFonts w:ascii="Times New Roman" w:hAnsi="Times New Roman" w:cs="Times New Roman"/>
          <w:sz w:val="28"/>
          <w:szCs w:val="28"/>
        </w:rPr>
        <w:t xml:space="preserve">працював із ветеранами Першої світової війни в швейцарських </w:t>
      </w:r>
      <w:proofErr w:type="spellStart"/>
      <w:r w:rsidR="00067EF1" w:rsidRPr="008E0F31">
        <w:rPr>
          <w:rFonts w:ascii="Times New Roman" w:hAnsi="Times New Roman" w:cs="Times New Roman"/>
          <w:sz w:val="28"/>
          <w:szCs w:val="28"/>
        </w:rPr>
        <w:t>клініках</w:t>
      </w:r>
      <w:proofErr w:type="spellEnd"/>
      <w:r w:rsidR="00067EF1" w:rsidRPr="008E0F31">
        <w:rPr>
          <w:rFonts w:ascii="Times New Roman" w:hAnsi="Times New Roman" w:cs="Times New Roman"/>
          <w:sz w:val="28"/>
          <w:szCs w:val="28"/>
        </w:rPr>
        <w:t xml:space="preserve">, застосовуючи свої методи аналітичної психології. </w:t>
      </w:r>
      <w:proofErr w:type="spellStart"/>
      <w:r w:rsidR="00067EF1" w:rsidRPr="008E0F31">
        <w:rPr>
          <w:rFonts w:ascii="Times New Roman" w:hAnsi="Times New Roman" w:cs="Times New Roman"/>
          <w:sz w:val="28"/>
          <w:szCs w:val="28"/>
        </w:rPr>
        <w:t>Ейбрегам</w:t>
      </w:r>
      <w:proofErr w:type="spellEnd"/>
      <w:r w:rsidR="00067EF1" w:rsidRPr="008E0F31">
        <w:rPr>
          <w:rFonts w:ascii="Times New Roman" w:hAnsi="Times New Roman" w:cs="Times New Roman"/>
          <w:sz w:val="28"/>
          <w:szCs w:val="28"/>
        </w:rPr>
        <w:t xml:space="preserve"> </w:t>
      </w:r>
      <w:proofErr w:type="spellStart"/>
      <w:r w:rsidR="00067EF1" w:rsidRPr="008E0F31">
        <w:rPr>
          <w:rFonts w:ascii="Times New Roman" w:hAnsi="Times New Roman" w:cs="Times New Roman"/>
          <w:sz w:val="28"/>
          <w:szCs w:val="28"/>
        </w:rPr>
        <w:t>Кардінер</w:t>
      </w:r>
      <w:proofErr w:type="spellEnd"/>
      <w:r w:rsidR="00067EF1" w:rsidRPr="008E0F31">
        <w:rPr>
          <w:rFonts w:ascii="Times New Roman" w:hAnsi="Times New Roman" w:cs="Times New Roman"/>
          <w:sz w:val="28"/>
          <w:szCs w:val="28"/>
        </w:rPr>
        <w:t xml:space="preserve"> американський психіатр, який створив одну з перших концепцій травматичного стресу у військових. </w:t>
      </w:r>
      <w:proofErr w:type="spellStart"/>
      <w:r w:rsidR="00067EF1" w:rsidRPr="008E0F31">
        <w:rPr>
          <w:rFonts w:ascii="Times New Roman" w:hAnsi="Times New Roman" w:cs="Times New Roman"/>
          <w:sz w:val="28"/>
          <w:szCs w:val="28"/>
        </w:rPr>
        <w:t>Курт</w:t>
      </w:r>
      <w:proofErr w:type="spellEnd"/>
      <w:r w:rsidR="00067EF1" w:rsidRPr="008E0F31">
        <w:rPr>
          <w:rFonts w:ascii="Times New Roman" w:hAnsi="Times New Roman" w:cs="Times New Roman"/>
          <w:sz w:val="28"/>
          <w:szCs w:val="28"/>
        </w:rPr>
        <w:t xml:space="preserve"> Левін досліджував адаптацію солдатів після повернення з війни в контексті групової динаміки.</w:t>
      </w:r>
      <w:r w:rsidRPr="008E0F31">
        <w:rPr>
          <w:rFonts w:ascii="Times New Roman" w:hAnsi="Times New Roman" w:cs="Times New Roman"/>
          <w:sz w:val="28"/>
          <w:szCs w:val="28"/>
        </w:rPr>
        <w:t xml:space="preserve"> Також, Віктор </w:t>
      </w:r>
      <w:proofErr w:type="spellStart"/>
      <w:r w:rsidRPr="008E0F31">
        <w:rPr>
          <w:rFonts w:ascii="Times New Roman" w:hAnsi="Times New Roman" w:cs="Times New Roman"/>
          <w:sz w:val="28"/>
          <w:szCs w:val="28"/>
        </w:rPr>
        <w:t>Франкл</w:t>
      </w:r>
      <w:proofErr w:type="spellEnd"/>
      <w:r w:rsidRPr="008E0F31">
        <w:rPr>
          <w:rFonts w:ascii="Times New Roman" w:hAnsi="Times New Roman" w:cs="Times New Roman"/>
          <w:sz w:val="28"/>
          <w:szCs w:val="28"/>
        </w:rPr>
        <w:t xml:space="preserve"> австрійський психотерапевт, який пережив Голокост, та досліджував значення переживання травми та адаптації, закладаючи основи </w:t>
      </w:r>
      <w:proofErr w:type="spellStart"/>
      <w:r w:rsidRPr="008E0F31">
        <w:rPr>
          <w:rFonts w:ascii="Times New Roman" w:hAnsi="Times New Roman" w:cs="Times New Roman"/>
          <w:sz w:val="28"/>
          <w:szCs w:val="28"/>
        </w:rPr>
        <w:t>логотерапії</w:t>
      </w:r>
      <w:proofErr w:type="spellEnd"/>
      <w:r w:rsidRPr="008E0F31">
        <w:rPr>
          <w:rFonts w:ascii="Times New Roman" w:hAnsi="Times New Roman" w:cs="Times New Roman"/>
          <w:sz w:val="28"/>
          <w:szCs w:val="28"/>
        </w:rPr>
        <w:t xml:space="preserve">. Його вчення й стало основою даної магістерської роботи та розроблених програм реабілітації. Ще сильніше темою реадаптації зацікавились в після воєнний період 1970-1990 рр. Такі, Ганс </w:t>
      </w:r>
      <w:proofErr w:type="spellStart"/>
      <w:r w:rsidRPr="008E0F31">
        <w:rPr>
          <w:rFonts w:ascii="Times New Roman" w:hAnsi="Times New Roman" w:cs="Times New Roman"/>
          <w:sz w:val="28"/>
          <w:szCs w:val="28"/>
        </w:rPr>
        <w:t>Сельє</w:t>
      </w:r>
      <w:proofErr w:type="spellEnd"/>
      <w:r w:rsidRPr="008E0F31">
        <w:rPr>
          <w:rFonts w:ascii="Times New Roman" w:hAnsi="Times New Roman" w:cs="Times New Roman"/>
          <w:sz w:val="28"/>
          <w:szCs w:val="28"/>
        </w:rPr>
        <w:t xml:space="preserve"> канадський ендокринолог та дослідник стресу, розробив концепцію "загального адаптаційного синдрому". Його теорії стали основою для вивчення травматичного стресу. Чарльз </w:t>
      </w:r>
      <w:proofErr w:type="spellStart"/>
      <w:r w:rsidRPr="008E0F31">
        <w:rPr>
          <w:rFonts w:ascii="Times New Roman" w:hAnsi="Times New Roman" w:cs="Times New Roman"/>
          <w:sz w:val="28"/>
          <w:szCs w:val="28"/>
        </w:rPr>
        <w:t>Фіглі</w:t>
      </w:r>
      <w:proofErr w:type="spellEnd"/>
      <w:r w:rsidRPr="008E0F31">
        <w:rPr>
          <w:rFonts w:ascii="Times New Roman" w:hAnsi="Times New Roman" w:cs="Times New Roman"/>
          <w:sz w:val="28"/>
          <w:szCs w:val="28"/>
        </w:rPr>
        <w:t xml:space="preserve"> американський психолог, який займався вивченням посттравматичного стресу у ветеранів війни у В’єтнамі, та Джон </w:t>
      </w:r>
      <w:proofErr w:type="spellStart"/>
      <w:r w:rsidRPr="008E0F31">
        <w:rPr>
          <w:rFonts w:ascii="Times New Roman" w:hAnsi="Times New Roman" w:cs="Times New Roman"/>
          <w:sz w:val="28"/>
          <w:szCs w:val="28"/>
        </w:rPr>
        <w:t>Боулбі</w:t>
      </w:r>
      <w:proofErr w:type="spellEnd"/>
      <w:r w:rsidRPr="008E0F31">
        <w:rPr>
          <w:rFonts w:ascii="Times New Roman" w:hAnsi="Times New Roman" w:cs="Times New Roman"/>
          <w:sz w:val="28"/>
          <w:szCs w:val="28"/>
        </w:rPr>
        <w:t>, що вивчав теорію прив’язаності, зокрема в контексті втрати близьких під час війни.</w:t>
      </w:r>
    </w:p>
    <w:p w14:paraId="751DBD10" w14:textId="2C32DB9C" w:rsidR="002A0EE1" w:rsidRPr="008E0F31" w:rsidRDefault="002A0EE1"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Мета</w:t>
      </w:r>
      <w:r w:rsidR="00446A34" w:rsidRPr="008E0F31">
        <w:rPr>
          <w:rFonts w:ascii="Times New Roman" w:hAnsi="Times New Roman" w:cs="Times New Roman"/>
          <w:b/>
          <w:bCs/>
          <w:sz w:val="28"/>
          <w:szCs w:val="28"/>
        </w:rPr>
        <w:t xml:space="preserve"> дослідження:</w:t>
      </w:r>
      <w:r w:rsidRPr="008E0F31">
        <w:rPr>
          <w:rFonts w:ascii="Times New Roman" w:hAnsi="Times New Roman" w:cs="Times New Roman"/>
          <w:sz w:val="28"/>
          <w:szCs w:val="28"/>
        </w:rPr>
        <w:t xml:space="preserve"> полягає в вивченні особливостей соціально-психологічної реадаптації військових після війни, виявленні факторів, які впливають на цей процес, а також розробці інноваційних підходів та практичних рекомендацій для успішної реадаптації військових. Основною метою є забезпечення психологічного та соціального благополуччя українських військових у процесі повернення до мирного цивільного життя. </w:t>
      </w:r>
      <w:r w:rsidR="00583CEF" w:rsidRPr="008E0F31">
        <w:rPr>
          <w:rFonts w:ascii="Times New Roman" w:hAnsi="Times New Roman" w:cs="Times New Roman"/>
          <w:sz w:val="28"/>
          <w:szCs w:val="28"/>
        </w:rPr>
        <w:t>В</w:t>
      </w:r>
      <w:r w:rsidRPr="008E0F31">
        <w:rPr>
          <w:rFonts w:ascii="Times New Roman" w:hAnsi="Times New Roman" w:cs="Times New Roman"/>
          <w:sz w:val="28"/>
          <w:szCs w:val="28"/>
        </w:rPr>
        <w:t xml:space="preserve"> рок</w:t>
      </w:r>
      <w:r w:rsidR="00583CEF" w:rsidRPr="008E0F31">
        <w:rPr>
          <w:rFonts w:ascii="Times New Roman" w:hAnsi="Times New Roman" w:cs="Times New Roman"/>
          <w:sz w:val="28"/>
          <w:szCs w:val="28"/>
        </w:rPr>
        <w:t>и</w:t>
      </w:r>
      <w:r w:rsidRPr="008E0F31">
        <w:rPr>
          <w:rFonts w:ascii="Times New Roman" w:hAnsi="Times New Roman" w:cs="Times New Roman"/>
          <w:sz w:val="28"/>
          <w:szCs w:val="28"/>
        </w:rPr>
        <w:t xml:space="preserve"> Першої світової війни </w:t>
      </w:r>
      <w:r w:rsidR="00583CEF" w:rsidRPr="008E0F31">
        <w:rPr>
          <w:rFonts w:ascii="Times New Roman" w:hAnsi="Times New Roman" w:cs="Times New Roman"/>
          <w:sz w:val="28"/>
          <w:szCs w:val="28"/>
        </w:rPr>
        <w:t xml:space="preserve">було покладено початок вивчення даної теми, проте з закінченням війни і дослідження стали на паузу, під час Другої світової війни дослідження </w:t>
      </w:r>
      <w:r w:rsidR="00583CEF" w:rsidRPr="008E0F31">
        <w:rPr>
          <w:rFonts w:ascii="Times New Roman" w:hAnsi="Times New Roman" w:cs="Times New Roman"/>
          <w:sz w:val="28"/>
          <w:szCs w:val="28"/>
        </w:rPr>
        <w:lastRenderedPageBreak/>
        <w:t>даної теми відновились, проте з закінченням війни все повторилось, люди воліли забути війну і сконцентровувались на інших наукових проектах і лише після В</w:t>
      </w:r>
      <w:r w:rsidR="00583CEF" w:rsidRPr="008E0F31">
        <w:rPr>
          <w:rFonts w:ascii="Times New Roman" w:hAnsi="Times New Roman" w:cs="Times New Roman"/>
          <w:sz w:val="28"/>
          <w:szCs w:val="28"/>
        </w:rPr>
        <w:sym w:font="Symbol" w:char="F0A2"/>
      </w:r>
      <w:proofErr w:type="spellStart"/>
      <w:r w:rsidR="00583CEF" w:rsidRPr="008E0F31">
        <w:rPr>
          <w:rFonts w:ascii="Times New Roman" w:hAnsi="Times New Roman" w:cs="Times New Roman"/>
          <w:sz w:val="28"/>
          <w:szCs w:val="28"/>
        </w:rPr>
        <w:t>єтнамської</w:t>
      </w:r>
      <w:proofErr w:type="spellEnd"/>
      <w:r w:rsidR="00583CEF" w:rsidRPr="008E0F31">
        <w:rPr>
          <w:rFonts w:ascii="Times New Roman" w:hAnsi="Times New Roman" w:cs="Times New Roman"/>
          <w:sz w:val="28"/>
          <w:szCs w:val="28"/>
        </w:rPr>
        <w:t xml:space="preserve"> війни (США) науковці визнали адаптацію військових в соціальне життя після війни важливою темою для досліджень, навіть після завершення війни</w:t>
      </w:r>
      <w:r w:rsidR="0079002B" w:rsidRPr="008E0F31">
        <w:rPr>
          <w:rFonts w:ascii="Times New Roman" w:hAnsi="Times New Roman" w:cs="Times New Roman"/>
          <w:sz w:val="28"/>
          <w:szCs w:val="28"/>
        </w:rPr>
        <w:t>.</w:t>
      </w:r>
    </w:p>
    <w:p w14:paraId="79AA3860" w14:textId="77777777" w:rsidR="00C32F2D" w:rsidRPr="008E0F31" w:rsidRDefault="00C32F2D" w:rsidP="00AC483E">
      <w:pPr>
        <w:pStyle w:val="af2"/>
        <w:spacing w:before="0" w:beforeAutospacing="0" w:after="0" w:afterAutospacing="0" w:line="360" w:lineRule="auto"/>
        <w:ind w:firstLine="709"/>
        <w:rPr>
          <w:sz w:val="28"/>
          <w:szCs w:val="28"/>
        </w:rPr>
      </w:pPr>
      <w:r w:rsidRPr="008E0F31">
        <w:rPr>
          <w:sz w:val="28"/>
          <w:szCs w:val="28"/>
        </w:rPr>
        <w:t xml:space="preserve">Відповідно до мети даного дослідження визначено наступні </w:t>
      </w:r>
      <w:r w:rsidRPr="008E0F31">
        <w:rPr>
          <w:b/>
          <w:bCs/>
          <w:sz w:val="28"/>
          <w:szCs w:val="28"/>
        </w:rPr>
        <w:t>завдання</w:t>
      </w:r>
      <w:r w:rsidRPr="008E0F31">
        <w:rPr>
          <w:sz w:val="28"/>
          <w:szCs w:val="28"/>
        </w:rPr>
        <w:t xml:space="preserve">: </w:t>
      </w:r>
    </w:p>
    <w:p w14:paraId="2F8BC966" w14:textId="7114FF3D" w:rsidR="00583CEF" w:rsidRPr="008E0F31" w:rsidRDefault="00C32F2D"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1.</w:t>
      </w:r>
      <w:r w:rsidR="0079002B" w:rsidRPr="008E0F31">
        <w:rPr>
          <w:rFonts w:ascii="Times New Roman" w:hAnsi="Times New Roman" w:cs="Times New Roman"/>
          <w:sz w:val="28"/>
          <w:szCs w:val="28"/>
        </w:rPr>
        <w:t xml:space="preserve"> </w:t>
      </w:r>
      <w:r w:rsidRPr="008E0F31">
        <w:rPr>
          <w:rFonts w:ascii="Times New Roman" w:hAnsi="Times New Roman" w:cs="Times New Roman"/>
          <w:sz w:val="28"/>
          <w:szCs w:val="28"/>
        </w:rPr>
        <w:t>П</w:t>
      </w:r>
      <w:r w:rsidR="0079002B" w:rsidRPr="008E0F31">
        <w:rPr>
          <w:rFonts w:ascii="Times New Roman" w:hAnsi="Times New Roman" w:cs="Times New Roman"/>
          <w:sz w:val="28"/>
          <w:szCs w:val="28"/>
        </w:rPr>
        <w:t xml:space="preserve">роведення аналізу наукових джерел з реадаптації військових після повернення з бойових дій, </w:t>
      </w:r>
      <w:r w:rsidR="00591F89" w:rsidRPr="008E0F31">
        <w:rPr>
          <w:rFonts w:ascii="Times New Roman" w:hAnsi="Times New Roman" w:cs="Times New Roman"/>
          <w:sz w:val="28"/>
          <w:szCs w:val="28"/>
        </w:rPr>
        <w:t xml:space="preserve">щоб ознайомитись існуючими підходами, методами та програмами які застосовуються в інших країнах та дослідження проблем, з якими стикаються військові після повернення до цивільного життя ( посттравматичний стресовий розлад, тривожність, депресія, агресія і </w:t>
      </w:r>
      <w:proofErr w:type="spellStart"/>
      <w:r w:rsidR="00591F89" w:rsidRPr="008E0F31">
        <w:rPr>
          <w:rFonts w:ascii="Times New Roman" w:hAnsi="Times New Roman" w:cs="Times New Roman"/>
          <w:sz w:val="28"/>
          <w:szCs w:val="28"/>
        </w:rPr>
        <w:t>т.д</w:t>
      </w:r>
      <w:proofErr w:type="spellEnd"/>
      <w:r w:rsidR="00591F89" w:rsidRPr="008E0F31">
        <w:rPr>
          <w:rFonts w:ascii="Times New Roman" w:hAnsi="Times New Roman" w:cs="Times New Roman"/>
          <w:sz w:val="28"/>
          <w:szCs w:val="28"/>
        </w:rPr>
        <w:t>.).</w:t>
      </w:r>
    </w:p>
    <w:p w14:paraId="566557CF" w14:textId="4348A081" w:rsidR="00C32F2D" w:rsidRPr="008E0F31" w:rsidRDefault="00C32F2D"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2. Підібрати діагностичний інструментарій для визначення проблеми реадаптації військових, актуальні методи визначення  стресу, депресії, ПТСР та ін.;</w:t>
      </w:r>
    </w:p>
    <w:p w14:paraId="0F679A57" w14:textId="49015099" w:rsidR="00C32F2D" w:rsidRPr="008E0F31" w:rsidRDefault="00C32F2D"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3. Підібрати діагностичний інструментарій для емпіричного дослідження соціальної реадаптації військових в цивільне життя;</w:t>
      </w:r>
    </w:p>
    <w:p w14:paraId="42C384A1" w14:textId="52C47D55" w:rsidR="00C32F2D" w:rsidRPr="008E0F31" w:rsidRDefault="00C32F2D"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 xml:space="preserve">4. Підготувати та надати практичні рекомендації щодо програм для реабілітації військових та </w:t>
      </w:r>
      <w:proofErr w:type="spellStart"/>
      <w:r w:rsidRPr="008E0F31">
        <w:rPr>
          <w:rFonts w:ascii="Times New Roman" w:hAnsi="Times New Roman" w:cs="Times New Roman"/>
          <w:sz w:val="28"/>
          <w:szCs w:val="28"/>
        </w:rPr>
        <w:t>поверення</w:t>
      </w:r>
      <w:proofErr w:type="spellEnd"/>
      <w:r w:rsidRPr="008E0F31">
        <w:rPr>
          <w:rFonts w:ascii="Times New Roman" w:hAnsi="Times New Roman" w:cs="Times New Roman"/>
          <w:sz w:val="28"/>
          <w:szCs w:val="28"/>
        </w:rPr>
        <w:t xml:space="preserve"> їх в цивільне життя.</w:t>
      </w:r>
    </w:p>
    <w:p w14:paraId="7A46F0D6" w14:textId="77777777"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Об'єкт дослідження:</w:t>
      </w:r>
      <w:r w:rsidRPr="008E0F31">
        <w:rPr>
          <w:rFonts w:ascii="Times New Roman" w:hAnsi="Times New Roman" w:cs="Times New Roman"/>
          <w:sz w:val="28"/>
          <w:szCs w:val="28"/>
        </w:rPr>
        <w:t xml:space="preserve"> соціальна реадаптація військових після війни.</w:t>
      </w:r>
    </w:p>
    <w:p w14:paraId="0E922E77" w14:textId="77777777"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Предмет дослідження:</w:t>
      </w:r>
      <w:r w:rsidRPr="008E0F31">
        <w:rPr>
          <w:rFonts w:ascii="Times New Roman" w:hAnsi="Times New Roman" w:cs="Times New Roman"/>
          <w:sz w:val="28"/>
          <w:szCs w:val="28"/>
        </w:rPr>
        <w:t xml:space="preserve"> вплив різних чинників (соціальних, гендерних, вікових) на процес соціальної реадаптації військових після війни.</w:t>
      </w:r>
    </w:p>
    <w:p w14:paraId="2F67522E" w14:textId="78C5D423"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Гіпотеза дослідження:</w:t>
      </w:r>
      <w:r w:rsidRPr="008E0F31">
        <w:rPr>
          <w:rFonts w:ascii="Times New Roman" w:hAnsi="Times New Roman" w:cs="Times New Roman"/>
          <w:sz w:val="28"/>
          <w:szCs w:val="28"/>
        </w:rPr>
        <w:t xml:space="preserve"> існує взаємозв'язок між соціальною підтримкою, особистісними якостями військових та ефективністю їхньої соціальної реадаптації після війни.</w:t>
      </w:r>
    </w:p>
    <w:p w14:paraId="0D761789" w14:textId="5868288B"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Методи дослідження:</w:t>
      </w:r>
      <w:r w:rsidRPr="008E0F31">
        <w:rPr>
          <w:rFonts w:ascii="Times New Roman" w:hAnsi="Times New Roman" w:cs="Times New Roman"/>
          <w:sz w:val="28"/>
          <w:szCs w:val="28"/>
        </w:rPr>
        <w:t xml:space="preserve"> для вирішення поставлених завдань і досягнення мети використовувалися такі методи:</w:t>
      </w:r>
    </w:p>
    <w:p w14:paraId="06719DBE" w14:textId="77777777"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 xml:space="preserve">Анкетування: у дослідженні брали участь військові, які проходять службу у Національній гвардії України. Для анкетування використовували вже розроблені та </w:t>
      </w:r>
      <w:proofErr w:type="spellStart"/>
      <w:r w:rsidRPr="008E0F31">
        <w:rPr>
          <w:rFonts w:ascii="Times New Roman" w:hAnsi="Times New Roman" w:cs="Times New Roman"/>
          <w:sz w:val="28"/>
          <w:szCs w:val="28"/>
        </w:rPr>
        <w:t>валідовані</w:t>
      </w:r>
      <w:proofErr w:type="spellEnd"/>
      <w:r w:rsidRPr="008E0F31">
        <w:rPr>
          <w:rFonts w:ascii="Times New Roman" w:hAnsi="Times New Roman" w:cs="Times New Roman"/>
          <w:sz w:val="28"/>
          <w:szCs w:val="28"/>
        </w:rPr>
        <w:t xml:space="preserve"> анкети, спрямовані на визначення рівня стресу, депресії, посттравматичного стресового розладу (ПТСР) та агресії.</w:t>
      </w:r>
    </w:p>
    <w:p w14:paraId="4FBD33A0" w14:textId="77777777"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lastRenderedPageBreak/>
        <w:t xml:space="preserve">Особиста бесіда: оскільки кожен військовослужбовець має свою унікальну історію життя до війни та бойових дій, проводилися </w:t>
      </w:r>
      <w:proofErr w:type="spellStart"/>
      <w:r w:rsidRPr="008E0F31">
        <w:rPr>
          <w:rFonts w:ascii="Times New Roman" w:hAnsi="Times New Roman" w:cs="Times New Roman"/>
          <w:sz w:val="28"/>
          <w:szCs w:val="28"/>
        </w:rPr>
        <w:t>напівструктуровані</w:t>
      </w:r>
      <w:proofErr w:type="spellEnd"/>
      <w:r w:rsidRPr="008E0F31">
        <w:rPr>
          <w:rFonts w:ascii="Times New Roman" w:hAnsi="Times New Roman" w:cs="Times New Roman"/>
          <w:sz w:val="28"/>
          <w:szCs w:val="28"/>
        </w:rPr>
        <w:t xml:space="preserve"> інтерв’ю для глибшого розуміння індивідуального впливу бойового досвіду на процес реадаптації. Це дозволило підібрати найбільш ефективні методи соціально-психологічної підтримки.</w:t>
      </w:r>
    </w:p>
    <w:p w14:paraId="28726468" w14:textId="77777777"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Методи статистичної обробки даних: для перевірки гіпотези та визначення взаємозв’язків між чинниками соціальної реадаптації використовувалися кореляційний аналіз, регресійний аналіз та кластеризація даних.</w:t>
      </w:r>
    </w:p>
    <w:p w14:paraId="7CB77207" w14:textId="2EE830A4"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Експериментальна база дослідження:</w:t>
      </w:r>
      <w:r w:rsidRPr="008E0F31">
        <w:rPr>
          <w:rFonts w:ascii="Times New Roman" w:hAnsi="Times New Roman" w:cs="Times New Roman"/>
          <w:sz w:val="28"/>
          <w:szCs w:val="28"/>
        </w:rPr>
        <w:t xml:space="preserve"> у дослідженні взяло участь 100 військовослужбовців віком від 25 до 45 років, включаючи чоловіків та жінок, які мають різні військові звання (від солдатів до офіцерів). Жінок-солдат у вибірку не включали, оскільки в досліджуваній військовій частині вони не брали безпосередньої участі у бойових діях.</w:t>
      </w:r>
    </w:p>
    <w:p w14:paraId="77443D9F" w14:textId="18558DBC" w:rsidR="0010374F" w:rsidRPr="008E0F31" w:rsidRDefault="0010374F" w:rsidP="00AC483E">
      <w:pPr>
        <w:spacing w:after="0" w:line="360" w:lineRule="auto"/>
        <w:ind w:firstLine="709"/>
        <w:jc w:val="both"/>
        <w:rPr>
          <w:rFonts w:ascii="Times New Roman" w:hAnsi="Times New Roman" w:cs="Times New Roman"/>
          <w:b/>
          <w:bCs/>
          <w:sz w:val="28"/>
          <w:szCs w:val="28"/>
        </w:rPr>
      </w:pPr>
      <w:r w:rsidRPr="008E0F31">
        <w:rPr>
          <w:rFonts w:ascii="Times New Roman" w:hAnsi="Times New Roman" w:cs="Times New Roman"/>
          <w:b/>
          <w:bCs/>
          <w:sz w:val="28"/>
          <w:szCs w:val="28"/>
        </w:rPr>
        <w:t xml:space="preserve">Теоретична значимість роботи: </w:t>
      </w:r>
      <w:r w:rsidRPr="008E0F31">
        <w:rPr>
          <w:rFonts w:ascii="Times New Roman" w:hAnsi="Times New Roman" w:cs="Times New Roman"/>
          <w:sz w:val="28"/>
          <w:szCs w:val="28"/>
        </w:rPr>
        <w:t>узагальнення впливу стресу, бойового досвіду та соціальної підтримки на процес соціальної реадаптації військових.</w:t>
      </w:r>
    </w:p>
    <w:p w14:paraId="0FFD01C3" w14:textId="77777777"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Результати дослідження можуть стати основою для розробки концептуальних моделей соціальної реадаптації військових, які враховують вплив соціальних, гендерних та особистісних чинників.</w:t>
      </w:r>
    </w:p>
    <w:p w14:paraId="78395933" w14:textId="77777777" w:rsidR="0010374F" w:rsidRPr="008E0F31"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sz w:val="28"/>
          <w:szCs w:val="28"/>
        </w:rPr>
        <w:t>Отримані дані мають потенціал для використання у подальших наукових дослідженнях з соціальної психології, військової медицини та реабілітації.</w:t>
      </w:r>
    </w:p>
    <w:p w14:paraId="1282D0A4" w14:textId="3F9EBB79" w:rsidR="0010374F" w:rsidRDefault="0010374F" w:rsidP="00AC483E">
      <w:pPr>
        <w:spacing w:after="0" w:line="360" w:lineRule="auto"/>
        <w:ind w:firstLine="709"/>
        <w:jc w:val="both"/>
        <w:rPr>
          <w:rFonts w:ascii="Times New Roman" w:hAnsi="Times New Roman" w:cs="Times New Roman"/>
          <w:sz w:val="28"/>
          <w:szCs w:val="28"/>
        </w:rPr>
      </w:pPr>
      <w:r w:rsidRPr="008E0F31">
        <w:rPr>
          <w:rFonts w:ascii="Times New Roman" w:hAnsi="Times New Roman" w:cs="Times New Roman"/>
          <w:b/>
          <w:bCs/>
          <w:sz w:val="28"/>
          <w:szCs w:val="28"/>
        </w:rPr>
        <w:t xml:space="preserve">Практична значимість роботи: </w:t>
      </w:r>
      <w:r w:rsidRPr="008E0F31">
        <w:rPr>
          <w:rFonts w:ascii="Times New Roman" w:hAnsi="Times New Roman" w:cs="Times New Roman"/>
          <w:sz w:val="28"/>
          <w:szCs w:val="28"/>
        </w:rPr>
        <w:t>результати дослідження можуть бути впроваджені у створення тренінгових програм для психологів, соціальних працівників, волонтерів та інших спеціалістів, які працюють із ветеранами.</w:t>
      </w:r>
      <w:r w:rsidRPr="008E0F31">
        <w:rPr>
          <w:rFonts w:ascii="Times New Roman" w:hAnsi="Times New Roman" w:cs="Times New Roman"/>
          <w:b/>
          <w:bCs/>
          <w:sz w:val="28"/>
          <w:szCs w:val="28"/>
        </w:rPr>
        <w:t xml:space="preserve"> </w:t>
      </w:r>
      <w:r w:rsidRPr="008E0F31">
        <w:rPr>
          <w:rFonts w:ascii="Times New Roman" w:hAnsi="Times New Roman" w:cs="Times New Roman"/>
          <w:sz w:val="28"/>
          <w:szCs w:val="28"/>
        </w:rPr>
        <w:t>Напрацьовані рекомендації можна застосувати для створення державних програм реабілітації військових, а також у роботі консультаційних центрів і груп підтримки для ветеранів.</w:t>
      </w:r>
      <w:r w:rsidRPr="008E0F31">
        <w:rPr>
          <w:rFonts w:ascii="Times New Roman" w:hAnsi="Times New Roman" w:cs="Times New Roman"/>
          <w:b/>
          <w:bCs/>
          <w:sz w:val="28"/>
          <w:szCs w:val="28"/>
        </w:rPr>
        <w:t xml:space="preserve"> </w:t>
      </w:r>
      <w:r w:rsidRPr="008E0F31">
        <w:rPr>
          <w:rFonts w:ascii="Times New Roman" w:hAnsi="Times New Roman" w:cs="Times New Roman"/>
          <w:sz w:val="28"/>
          <w:szCs w:val="28"/>
        </w:rPr>
        <w:t>Розробка індивідуальних та групових методик, які сприятимуть успішній інтеграції ветеранів у мирне суспільство, зменшенню впливу травматичного досвіду на їхнє подальше життя.</w:t>
      </w:r>
      <w:r w:rsidRPr="008E0F31">
        <w:rPr>
          <w:rFonts w:ascii="Times New Roman" w:hAnsi="Times New Roman" w:cs="Times New Roman"/>
          <w:b/>
          <w:bCs/>
          <w:sz w:val="28"/>
          <w:szCs w:val="28"/>
        </w:rPr>
        <w:t xml:space="preserve"> </w:t>
      </w:r>
      <w:r w:rsidRPr="008E0F31">
        <w:rPr>
          <w:rFonts w:ascii="Times New Roman" w:hAnsi="Times New Roman" w:cs="Times New Roman"/>
          <w:sz w:val="28"/>
          <w:szCs w:val="28"/>
        </w:rPr>
        <w:t>Можливість адаптації результатів для інших країн, які стикаються із схожими викликами у реабілітації військових.</w:t>
      </w:r>
    </w:p>
    <w:p w14:paraId="503449C3" w14:textId="4A5B7B0B" w:rsidR="00F76683" w:rsidRPr="00692EB4" w:rsidRDefault="00692EB4" w:rsidP="00725292">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Апробація результатів дослідження. </w:t>
      </w:r>
      <w:r>
        <w:rPr>
          <w:rFonts w:ascii="Times New Roman" w:hAnsi="Times New Roman" w:cs="Times New Roman"/>
          <w:sz w:val="28"/>
          <w:szCs w:val="28"/>
        </w:rPr>
        <w:t xml:space="preserve">Результати дослідження обговорювались </w:t>
      </w:r>
      <w:r w:rsidR="00725292">
        <w:rPr>
          <w:rFonts w:ascii="Times New Roman" w:hAnsi="Times New Roman" w:cs="Times New Roman"/>
          <w:sz w:val="28"/>
          <w:szCs w:val="28"/>
        </w:rPr>
        <w:t>на м</w:t>
      </w:r>
      <w:r w:rsidR="00725292" w:rsidRPr="00725292">
        <w:rPr>
          <w:rFonts w:ascii="Times New Roman" w:hAnsi="Times New Roman" w:cs="Times New Roman"/>
          <w:sz w:val="28"/>
          <w:szCs w:val="28"/>
        </w:rPr>
        <w:t>іжнародн</w:t>
      </w:r>
      <w:r w:rsidR="00725292">
        <w:rPr>
          <w:rFonts w:ascii="Times New Roman" w:hAnsi="Times New Roman" w:cs="Times New Roman"/>
          <w:sz w:val="28"/>
          <w:szCs w:val="28"/>
        </w:rPr>
        <w:t>ій</w:t>
      </w:r>
      <w:r w:rsidR="00725292" w:rsidRPr="00725292">
        <w:rPr>
          <w:rFonts w:ascii="Times New Roman" w:hAnsi="Times New Roman" w:cs="Times New Roman"/>
          <w:sz w:val="28"/>
          <w:szCs w:val="28"/>
        </w:rPr>
        <w:t xml:space="preserve"> науково-практичн</w:t>
      </w:r>
      <w:r w:rsidR="00725292">
        <w:rPr>
          <w:rFonts w:ascii="Times New Roman" w:hAnsi="Times New Roman" w:cs="Times New Roman"/>
          <w:sz w:val="28"/>
          <w:szCs w:val="28"/>
        </w:rPr>
        <w:t>ій</w:t>
      </w:r>
      <w:r w:rsidR="00725292" w:rsidRPr="00725292">
        <w:rPr>
          <w:rFonts w:ascii="Times New Roman" w:hAnsi="Times New Roman" w:cs="Times New Roman"/>
          <w:sz w:val="28"/>
          <w:szCs w:val="28"/>
        </w:rPr>
        <w:t xml:space="preserve"> </w:t>
      </w:r>
      <w:proofErr w:type="spellStart"/>
      <w:r w:rsidR="00725292" w:rsidRPr="00725292">
        <w:rPr>
          <w:rFonts w:ascii="Times New Roman" w:hAnsi="Times New Roman" w:cs="Times New Roman"/>
          <w:sz w:val="28"/>
          <w:szCs w:val="28"/>
        </w:rPr>
        <w:t>конференціі</w:t>
      </w:r>
      <w:proofErr w:type="spellEnd"/>
      <w:r w:rsidR="00725292" w:rsidRPr="00725292">
        <w:rPr>
          <w:rFonts w:ascii="Times New Roman" w:hAnsi="Times New Roman" w:cs="Times New Roman"/>
          <w:sz w:val="28"/>
          <w:szCs w:val="28"/>
        </w:rPr>
        <w:t>̈ молодих учених та студентів</w:t>
      </w:r>
      <w:r w:rsidR="00725292">
        <w:rPr>
          <w:rFonts w:ascii="Times New Roman" w:hAnsi="Times New Roman" w:cs="Times New Roman"/>
          <w:sz w:val="28"/>
          <w:szCs w:val="28"/>
        </w:rPr>
        <w:t>, результати опубліковано в збірнику тез доповідей «А</w:t>
      </w:r>
      <w:r w:rsidR="00725292" w:rsidRPr="00725292">
        <w:rPr>
          <w:rFonts w:ascii="Times New Roman" w:hAnsi="Times New Roman" w:cs="Times New Roman"/>
          <w:sz w:val="28"/>
          <w:szCs w:val="28"/>
        </w:rPr>
        <w:t xml:space="preserve">ктуальні задачі сучасних </w:t>
      </w:r>
      <w:proofErr w:type="spellStart"/>
      <w:r w:rsidR="00725292" w:rsidRPr="00725292">
        <w:rPr>
          <w:rFonts w:ascii="Times New Roman" w:hAnsi="Times New Roman" w:cs="Times New Roman"/>
          <w:sz w:val="28"/>
          <w:szCs w:val="28"/>
        </w:rPr>
        <w:t>технологіи</w:t>
      </w:r>
      <w:proofErr w:type="spellEnd"/>
      <w:r w:rsidR="00725292" w:rsidRPr="00725292">
        <w:rPr>
          <w:rFonts w:ascii="Times New Roman" w:hAnsi="Times New Roman" w:cs="Times New Roman"/>
          <w:sz w:val="28"/>
          <w:szCs w:val="28"/>
        </w:rPr>
        <w:t>̆</w:t>
      </w:r>
      <w:r w:rsidR="00725292">
        <w:rPr>
          <w:rFonts w:ascii="Times New Roman" w:hAnsi="Times New Roman" w:cs="Times New Roman"/>
          <w:sz w:val="28"/>
          <w:szCs w:val="28"/>
        </w:rPr>
        <w:t>», на ст.</w:t>
      </w:r>
      <w:r w:rsidR="00725292" w:rsidRPr="00725292">
        <w:rPr>
          <w:rFonts w:ascii="Times New Roman" w:hAnsi="Times New Roman" w:cs="Times New Roman"/>
          <w:sz w:val="28"/>
          <w:szCs w:val="28"/>
        </w:rPr>
        <w:t xml:space="preserve"> 367</w:t>
      </w:r>
      <w:r w:rsidR="00725292">
        <w:rPr>
          <w:rFonts w:ascii="Times New Roman" w:hAnsi="Times New Roman" w:cs="Times New Roman"/>
          <w:sz w:val="28"/>
          <w:szCs w:val="28"/>
        </w:rPr>
        <w:t xml:space="preserve"> </w:t>
      </w:r>
      <w:r w:rsidR="00725292" w:rsidRPr="00725292">
        <w:rPr>
          <w:rFonts w:ascii="Times New Roman" w:hAnsi="Times New Roman" w:cs="Times New Roman"/>
          <w:sz w:val="28"/>
          <w:szCs w:val="28"/>
        </w:rPr>
        <w:t xml:space="preserve">В.В. </w:t>
      </w:r>
      <w:proofErr w:type="spellStart"/>
      <w:r w:rsidR="00725292" w:rsidRPr="00725292">
        <w:rPr>
          <w:rFonts w:ascii="Times New Roman" w:hAnsi="Times New Roman" w:cs="Times New Roman"/>
          <w:sz w:val="28"/>
          <w:szCs w:val="28"/>
        </w:rPr>
        <w:t>Вишньовський</w:t>
      </w:r>
      <w:proofErr w:type="spellEnd"/>
      <w:r w:rsidR="00725292" w:rsidRPr="00725292">
        <w:rPr>
          <w:rFonts w:ascii="Times New Roman" w:hAnsi="Times New Roman" w:cs="Times New Roman"/>
          <w:sz w:val="28"/>
          <w:szCs w:val="28"/>
        </w:rPr>
        <w:t xml:space="preserve">, О.В. Кругляк </w:t>
      </w:r>
      <w:r w:rsidR="00725292">
        <w:rPr>
          <w:rFonts w:ascii="Times New Roman" w:hAnsi="Times New Roman" w:cs="Times New Roman"/>
          <w:sz w:val="28"/>
          <w:szCs w:val="28"/>
        </w:rPr>
        <w:t>«</w:t>
      </w:r>
      <w:r w:rsidR="00725292" w:rsidRPr="00725292">
        <w:rPr>
          <w:rFonts w:ascii="Times New Roman" w:hAnsi="Times New Roman" w:cs="Times New Roman"/>
          <w:sz w:val="28"/>
          <w:szCs w:val="28"/>
        </w:rPr>
        <w:t>Специфіка соціально-психологічної реадаптації військових</w:t>
      </w:r>
      <w:r w:rsidR="00725292">
        <w:rPr>
          <w:rFonts w:ascii="Times New Roman" w:hAnsi="Times New Roman" w:cs="Times New Roman"/>
          <w:sz w:val="28"/>
          <w:szCs w:val="28"/>
        </w:rPr>
        <w:t xml:space="preserve"> п</w:t>
      </w:r>
      <w:r w:rsidR="00725292" w:rsidRPr="00725292">
        <w:rPr>
          <w:rFonts w:ascii="Times New Roman" w:hAnsi="Times New Roman" w:cs="Times New Roman"/>
          <w:sz w:val="28"/>
          <w:szCs w:val="28"/>
        </w:rPr>
        <w:t>ісля війни</w:t>
      </w:r>
      <w:r w:rsidR="00725292">
        <w:rPr>
          <w:rFonts w:ascii="Times New Roman" w:hAnsi="Times New Roman" w:cs="Times New Roman"/>
          <w:sz w:val="28"/>
          <w:szCs w:val="28"/>
        </w:rPr>
        <w:t>»</w:t>
      </w:r>
      <w:r w:rsidR="004F131C">
        <w:rPr>
          <w:rFonts w:ascii="Times New Roman" w:hAnsi="Times New Roman" w:cs="Times New Roman"/>
          <w:sz w:val="28"/>
          <w:szCs w:val="28"/>
        </w:rPr>
        <w:t>.</w:t>
      </w:r>
      <w:r w:rsidR="00725292">
        <w:rPr>
          <w:rFonts w:ascii="Times New Roman" w:hAnsi="Times New Roman" w:cs="Times New Roman"/>
          <w:sz w:val="28"/>
          <w:szCs w:val="28"/>
        </w:rPr>
        <w:t xml:space="preserve"> </w:t>
      </w:r>
    </w:p>
    <w:p w14:paraId="6721B399" w14:textId="16990451" w:rsidR="00EE47C0" w:rsidRPr="00753985" w:rsidRDefault="00EE47C0" w:rsidP="00AC483E">
      <w:pPr>
        <w:spacing w:after="0" w:line="360" w:lineRule="auto"/>
        <w:ind w:firstLine="709"/>
        <w:jc w:val="both"/>
        <w:rPr>
          <w:rFonts w:ascii="Times New Roman" w:hAnsi="Times New Roman" w:cs="Times New Roman"/>
          <w:color w:val="FF0000"/>
          <w:sz w:val="28"/>
          <w:szCs w:val="28"/>
        </w:rPr>
      </w:pPr>
      <w:r w:rsidRPr="008E0F31">
        <w:rPr>
          <w:rFonts w:ascii="Times New Roman" w:hAnsi="Times New Roman" w:cs="Times New Roman"/>
          <w:b/>
          <w:bCs/>
          <w:color w:val="000000" w:themeColor="text1"/>
          <w:sz w:val="28"/>
          <w:szCs w:val="28"/>
        </w:rPr>
        <w:t>Структура та обсяг роботи</w:t>
      </w:r>
      <w:r w:rsidRPr="008E0F31">
        <w:rPr>
          <w:rFonts w:ascii="Times New Roman" w:hAnsi="Times New Roman" w:cs="Times New Roman"/>
          <w:color w:val="000000" w:themeColor="text1"/>
          <w:sz w:val="28"/>
          <w:szCs w:val="28"/>
        </w:rPr>
        <w:t xml:space="preserve">. </w:t>
      </w:r>
      <w:r w:rsidRPr="00413D31">
        <w:rPr>
          <w:rFonts w:ascii="Times New Roman" w:hAnsi="Times New Roman" w:cs="Times New Roman"/>
          <w:color w:val="000000" w:themeColor="text1"/>
          <w:sz w:val="28"/>
          <w:szCs w:val="28"/>
        </w:rPr>
        <w:t xml:space="preserve">Робота складається з вступу, чотирьох розділів, загальних висновків, списку використаних джерел, що налічує </w:t>
      </w:r>
      <w:r w:rsidR="0010374F" w:rsidRPr="00413D31">
        <w:rPr>
          <w:rFonts w:ascii="Times New Roman" w:hAnsi="Times New Roman" w:cs="Times New Roman"/>
          <w:color w:val="000000" w:themeColor="text1"/>
          <w:sz w:val="28"/>
          <w:szCs w:val="28"/>
        </w:rPr>
        <w:t>30</w:t>
      </w:r>
      <w:r w:rsidRPr="00413D31">
        <w:rPr>
          <w:rFonts w:ascii="Times New Roman" w:hAnsi="Times New Roman" w:cs="Times New Roman"/>
          <w:color w:val="000000" w:themeColor="text1"/>
          <w:sz w:val="28"/>
          <w:szCs w:val="28"/>
        </w:rPr>
        <w:t xml:space="preserve"> найменувань та </w:t>
      </w:r>
      <w:r w:rsidR="00413D31" w:rsidRPr="00413D31">
        <w:rPr>
          <w:rFonts w:ascii="Times New Roman" w:hAnsi="Times New Roman" w:cs="Times New Roman"/>
          <w:color w:val="000000" w:themeColor="text1"/>
          <w:sz w:val="28"/>
          <w:szCs w:val="28"/>
        </w:rPr>
        <w:t>5</w:t>
      </w:r>
      <w:r w:rsidRPr="00413D31">
        <w:rPr>
          <w:rFonts w:ascii="Times New Roman" w:hAnsi="Times New Roman" w:cs="Times New Roman"/>
          <w:color w:val="000000" w:themeColor="text1"/>
          <w:sz w:val="28"/>
          <w:szCs w:val="28"/>
        </w:rPr>
        <w:t xml:space="preserve"> додатків</w:t>
      </w:r>
      <w:r w:rsidR="00413D31">
        <w:rPr>
          <w:rFonts w:ascii="Times New Roman" w:hAnsi="Times New Roman" w:cs="Times New Roman"/>
          <w:color w:val="000000" w:themeColor="text1"/>
          <w:sz w:val="28"/>
          <w:szCs w:val="28"/>
        </w:rPr>
        <w:t xml:space="preserve"> з методиками роботи</w:t>
      </w:r>
      <w:r w:rsidRPr="00413D31">
        <w:rPr>
          <w:rFonts w:ascii="Times New Roman" w:hAnsi="Times New Roman" w:cs="Times New Roman"/>
          <w:color w:val="000000" w:themeColor="text1"/>
          <w:sz w:val="28"/>
          <w:szCs w:val="28"/>
        </w:rPr>
        <w:t xml:space="preserve">. Робота викладена на </w:t>
      </w:r>
      <w:r w:rsidR="00413D31" w:rsidRPr="00413D31">
        <w:rPr>
          <w:rFonts w:ascii="Times New Roman" w:hAnsi="Times New Roman" w:cs="Times New Roman"/>
          <w:color w:val="000000" w:themeColor="text1"/>
          <w:sz w:val="28"/>
          <w:szCs w:val="28"/>
        </w:rPr>
        <w:t>6</w:t>
      </w:r>
      <w:r w:rsidR="00DB61BB">
        <w:rPr>
          <w:rFonts w:ascii="Times New Roman" w:hAnsi="Times New Roman" w:cs="Times New Roman"/>
          <w:color w:val="000000" w:themeColor="text1"/>
          <w:sz w:val="28"/>
          <w:szCs w:val="28"/>
        </w:rPr>
        <w:t>9</w:t>
      </w:r>
      <w:r w:rsidRPr="00413D31">
        <w:rPr>
          <w:rFonts w:ascii="Times New Roman" w:hAnsi="Times New Roman" w:cs="Times New Roman"/>
          <w:color w:val="000000" w:themeColor="text1"/>
          <w:sz w:val="28"/>
          <w:szCs w:val="28"/>
        </w:rPr>
        <w:t xml:space="preserve"> сторін</w:t>
      </w:r>
      <w:r w:rsidR="00C92182">
        <w:rPr>
          <w:rFonts w:ascii="Times New Roman" w:hAnsi="Times New Roman" w:cs="Times New Roman"/>
          <w:color w:val="000000" w:themeColor="text1"/>
          <w:sz w:val="28"/>
          <w:szCs w:val="28"/>
        </w:rPr>
        <w:t>ках</w:t>
      </w:r>
      <w:r w:rsidRPr="00413D31">
        <w:rPr>
          <w:rFonts w:ascii="Times New Roman" w:hAnsi="Times New Roman" w:cs="Times New Roman"/>
          <w:color w:val="000000" w:themeColor="text1"/>
          <w:sz w:val="28"/>
          <w:szCs w:val="28"/>
        </w:rPr>
        <w:t xml:space="preserve"> друкованого тексту, вміщує </w:t>
      </w:r>
      <w:r w:rsidR="00413D31" w:rsidRPr="00413D31">
        <w:rPr>
          <w:rFonts w:ascii="Times New Roman" w:hAnsi="Times New Roman" w:cs="Times New Roman"/>
          <w:color w:val="000000" w:themeColor="text1"/>
          <w:sz w:val="28"/>
          <w:szCs w:val="28"/>
        </w:rPr>
        <w:t>2 таблиці і 1</w:t>
      </w:r>
      <w:r w:rsidR="00692EB4">
        <w:rPr>
          <w:rFonts w:ascii="Times New Roman" w:hAnsi="Times New Roman" w:cs="Times New Roman"/>
          <w:color w:val="000000" w:themeColor="text1"/>
          <w:sz w:val="28"/>
          <w:szCs w:val="28"/>
        </w:rPr>
        <w:t>3</w:t>
      </w:r>
      <w:r w:rsidRPr="00413D31">
        <w:rPr>
          <w:rFonts w:ascii="Times New Roman" w:hAnsi="Times New Roman" w:cs="Times New Roman"/>
          <w:color w:val="000000" w:themeColor="text1"/>
          <w:sz w:val="28"/>
          <w:szCs w:val="28"/>
        </w:rPr>
        <w:t xml:space="preserve"> рисунк</w:t>
      </w:r>
      <w:r w:rsidR="0010374F" w:rsidRPr="00413D31">
        <w:rPr>
          <w:rFonts w:ascii="Times New Roman" w:hAnsi="Times New Roman" w:cs="Times New Roman"/>
          <w:color w:val="000000" w:themeColor="text1"/>
          <w:sz w:val="28"/>
          <w:szCs w:val="28"/>
        </w:rPr>
        <w:t>ів</w:t>
      </w:r>
      <w:r w:rsidRPr="00413D31">
        <w:rPr>
          <w:rFonts w:ascii="Times New Roman" w:hAnsi="Times New Roman" w:cs="Times New Roman"/>
          <w:color w:val="000000" w:themeColor="text1"/>
          <w:sz w:val="28"/>
          <w:szCs w:val="28"/>
        </w:rPr>
        <w:t>.</w:t>
      </w:r>
    </w:p>
    <w:p w14:paraId="5978E9A7" w14:textId="77777777" w:rsidR="009633A1" w:rsidRPr="008E0F31" w:rsidRDefault="009633A1" w:rsidP="00AC483E">
      <w:pPr>
        <w:spacing w:after="0" w:line="360" w:lineRule="auto"/>
        <w:ind w:firstLine="709"/>
        <w:jc w:val="both"/>
        <w:rPr>
          <w:rFonts w:ascii="Times New Roman" w:hAnsi="Times New Roman" w:cs="Times New Roman"/>
          <w:sz w:val="28"/>
          <w:szCs w:val="28"/>
        </w:rPr>
      </w:pPr>
    </w:p>
    <w:p w14:paraId="73081308" w14:textId="6F39D09E" w:rsidR="00AC483E" w:rsidRDefault="00AC483E">
      <w:pPr>
        <w:rPr>
          <w:rFonts w:ascii="Times New Roman" w:hAnsi="Times New Roman" w:cs="Times New Roman"/>
          <w:sz w:val="28"/>
          <w:szCs w:val="28"/>
        </w:rPr>
      </w:pPr>
      <w:r>
        <w:rPr>
          <w:rFonts w:ascii="Times New Roman" w:hAnsi="Times New Roman" w:cs="Times New Roman"/>
          <w:sz w:val="28"/>
          <w:szCs w:val="28"/>
        </w:rPr>
        <w:br w:type="page"/>
      </w:r>
    </w:p>
    <w:p w14:paraId="70D1F33C" w14:textId="77D4EDEA" w:rsidR="009633A1" w:rsidRPr="00AC483E" w:rsidRDefault="009633A1" w:rsidP="00AC483E">
      <w:pPr>
        <w:spacing w:after="0" w:line="360" w:lineRule="auto"/>
        <w:ind w:firstLine="709"/>
        <w:jc w:val="center"/>
        <w:rPr>
          <w:rFonts w:ascii="Times New Roman" w:hAnsi="Times New Roman" w:cs="Times New Roman"/>
          <w:b/>
          <w:bCs/>
          <w:sz w:val="28"/>
          <w:szCs w:val="28"/>
        </w:rPr>
      </w:pPr>
      <w:r w:rsidRPr="00AC483E">
        <w:rPr>
          <w:rFonts w:ascii="Times New Roman" w:hAnsi="Times New Roman" w:cs="Times New Roman"/>
          <w:b/>
          <w:bCs/>
          <w:sz w:val="28"/>
          <w:szCs w:val="28"/>
        </w:rPr>
        <w:lastRenderedPageBreak/>
        <w:t xml:space="preserve">РОЗДІЛ І. </w:t>
      </w:r>
      <w:r w:rsidR="00F76683" w:rsidRPr="008E0F31">
        <w:rPr>
          <w:rFonts w:ascii="Times New Roman" w:hAnsi="Times New Roman" w:cs="Times New Roman"/>
          <w:b/>
          <w:bCs/>
          <w:sz w:val="28"/>
          <w:szCs w:val="28"/>
        </w:rPr>
        <w:t>ТЕОРЕТИЧНИЙ АНАЛІЗ ПРОБЛЕМИ ДОСЛІДЖЕННЯ</w:t>
      </w:r>
      <w:r w:rsidR="00F76683">
        <w:rPr>
          <w:rFonts w:ascii="Times New Roman" w:hAnsi="Times New Roman" w:cs="Times New Roman"/>
          <w:b/>
          <w:bCs/>
          <w:sz w:val="28"/>
          <w:szCs w:val="28"/>
        </w:rPr>
        <w:t xml:space="preserve"> </w:t>
      </w:r>
      <w:r w:rsidR="00F76683" w:rsidRPr="008E0F31">
        <w:rPr>
          <w:rFonts w:ascii="Times New Roman" w:hAnsi="Times New Roman" w:cs="Times New Roman"/>
          <w:b/>
          <w:bCs/>
          <w:sz w:val="28"/>
          <w:szCs w:val="28"/>
        </w:rPr>
        <w:t>СОЦІАЛЬНО-ПСИХОЛОГІЧНОЇ РЕАДАПТАЦІЇ ВІЙСЬКОВИХ ПІСЛЯ ВІЙНИ</w:t>
      </w:r>
    </w:p>
    <w:p w14:paraId="2DE0E5CB" w14:textId="77777777" w:rsidR="00EE47C0" w:rsidRPr="00AC483E" w:rsidRDefault="00EE47C0" w:rsidP="00AC483E">
      <w:pPr>
        <w:spacing w:after="0" w:line="360" w:lineRule="auto"/>
        <w:ind w:firstLine="709"/>
        <w:jc w:val="both"/>
        <w:rPr>
          <w:rFonts w:ascii="Times New Roman" w:hAnsi="Times New Roman" w:cs="Times New Roman"/>
          <w:b/>
          <w:bCs/>
          <w:sz w:val="28"/>
          <w:szCs w:val="28"/>
        </w:rPr>
      </w:pPr>
    </w:p>
    <w:p w14:paraId="627419DF" w14:textId="77777777" w:rsidR="00E23EEE" w:rsidRPr="00AC483E" w:rsidRDefault="00E23EEE" w:rsidP="00AC483E">
      <w:pPr>
        <w:spacing w:after="0" w:line="360" w:lineRule="auto"/>
        <w:ind w:firstLine="709"/>
        <w:jc w:val="both"/>
        <w:rPr>
          <w:rFonts w:ascii="Times New Roman" w:hAnsi="Times New Roman" w:cs="Times New Roman"/>
          <w:b/>
          <w:bCs/>
          <w:sz w:val="28"/>
          <w:szCs w:val="28"/>
        </w:rPr>
      </w:pPr>
    </w:p>
    <w:p w14:paraId="781DEFA8" w14:textId="77777777" w:rsidR="009E7556" w:rsidRPr="00AC483E" w:rsidRDefault="009633A1" w:rsidP="00AC483E">
      <w:pPr>
        <w:pStyle w:val="a9"/>
        <w:numPr>
          <w:ilvl w:val="1"/>
          <w:numId w:val="34"/>
        </w:numPr>
        <w:spacing w:after="0" w:line="360" w:lineRule="auto"/>
        <w:ind w:left="0" w:firstLine="709"/>
        <w:contextualSpacing w:val="0"/>
        <w:jc w:val="both"/>
        <w:rPr>
          <w:rFonts w:ascii="Times New Roman" w:hAnsi="Times New Roman" w:cs="Times New Roman"/>
          <w:b/>
          <w:bCs/>
          <w:sz w:val="28"/>
          <w:szCs w:val="28"/>
        </w:rPr>
      </w:pPr>
      <w:r w:rsidRPr="00AC483E">
        <w:rPr>
          <w:rFonts w:ascii="Times New Roman" w:hAnsi="Times New Roman" w:cs="Times New Roman"/>
          <w:b/>
          <w:bCs/>
          <w:sz w:val="28"/>
          <w:szCs w:val="28"/>
        </w:rPr>
        <w:t>Огляд монографічної та періодичної літератури, аналіз відомих</w:t>
      </w:r>
      <w:r w:rsidR="009E7556" w:rsidRPr="00AC483E">
        <w:rPr>
          <w:rFonts w:ascii="Times New Roman" w:hAnsi="Times New Roman" w:cs="Times New Roman"/>
          <w:b/>
          <w:bCs/>
          <w:sz w:val="28"/>
          <w:szCs w:val="28"/>
        </w:rPr>
        <w:t xml:space="preserve"> </w:t>
      </w:r>
    </w:p>
    <w:p w14:paraId="416D3710" w14:textId="72F33AA6" w:rsidR="009633A1" w:rsidRPr="00AC483E" w:rsidRDefault="009633A1"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теоретичних та практичних рішень з питань, що лежать в основі завдань.</w:t>
      </w:r>
    </w:p>
    <w:p w14:paraId="75A283FE" w14:textId="77777777" w:rsidR="00C107F0" w:rsidRPr="00AC483E" w:rsidRDefault="00C107F0" w:rsidP="00AC483E">
      <w:pPr>
        <w:spacing w:after="0" w:line="360" w:lineRule="auto"/>
        <w:ind w:firstLine="709"/>
        <w:jc w:val="both"/>
        <w:rPr>
          <w:rFonts w:ascii="Times New Roman" w:hAnsi="Times New Roman" w:cs="Times New Roman"/>
          <w:sz w:val="28"/>
          <w:szCs w:val="28"/>
        </w:rPr>
      </w:pPr>
    </w:p>
    <w:p w14:paraId="1838BE44" w14:textId="5716C161" w:rsidR="009633A1" w:rsidRPr="00AC483E" w:rsidRDefault="009633A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Огляд монографічної та періодичної літератури є важливим етапом у дослідженні соціальної реадаптації військових після бойових дій, що дозволяє краще зрозуміти основні завдання, з якими стикаються військові у процесі адаптації до цивільного життя. Важливо враховувати різноманітні аспекти соціальної реадаптації, які відображені в науковій та практичній літературі, щоб забезпечити комплексний підхід до вирішення цієї проблеми.</w:t>
      </w:r>
    </w:p>
    <w:p w14:paraId="30F88FC3" w14:textId="68B70701" w:rsidR="009633A1" w:rsidRPr="00AC483E" w:rsidRDefault="009633A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Сучасні дослідження у сфері соціальної реадаптації військових свідчать про сталий інтерес до даної проблеми. Зокрема, дослідники звертають увагу на важливість розвитку програм та методів психосоціальної підтримки для військових, які повертаються до цивільного життя не тільки під час війни, а й задовго після її завершення. Крім того, акцентується увага на вивченні факторів, що впливають на успішну реінтеграцію військових у суспільство, таких як психологічний стан, доступ до робочих місць та соціальні мережі підтримки, оскільки після завершення війни та отриманих травм життя військових не припиняється. Такі дослідження спрямовані на формування ефективних стратегій підтримки військових у процесі їхньої соціальної адаптації.</w:t>
      </w:r>
    </w:p>
    <w:p w14:paraId="6FFA610C" w14:textId="337F9999" w:rsidR="009633A1" w:rsidRPr="00AC483E" w:rsidRDefault="009633A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Для вивчення проблем соціальної реадаптації військових існує кілька теоретичних підходів, які використовуються дослідниками. Один з них - це соціально-психологічний підхід, який розглядає процес реадаптації через призму психологічних та соціальних факторів, які впливають на військовослужбовців. Інший підхід - це біологічно-медичний, що досліджує фізіологічні аспекти </w:t>
      </w:r>
      <w:r w:rsidRPr="00AC483E">
        <w:rPr>
          <w:rFonts w:ascii="Times New Roman" w:hAnsi="Times New Roman" w:cs="Times New Roman"/>
          <w:sz w:val="28"/>
          <w:szCs w:val="28"/>
        </w:rPr>
        <w:lastRenderedPageBreak/>
        <w:t>реадаптації після бойових дій. Також існують екологічний, соціально-культурний та економічний підходи, які дозволяють оцінити вплив середовища, культури та економічних умов на процес соціальної реадаптації військових. Дослідження цих підходів сприятиме кращому розумінню та підготовці програм соціальної реадаптації для військових після бойових дій</w:t>
      </w:r>
      <w:r w:rsidR="00F54AF4">
        <w:rPr>
          <w:rFonts w:ascii="Times New Roman" w:hAnsi="Times New Roman" w:cs="Times New Roman"/>
          <w:sz w:val="28"/>
          <w:szCs w:val="28"/>
        </w:rPr>
        <w:t xml:space="preserve"> </w:t>
      </w:r>
      <w:r w:rsidR="00F54AF4">
        <w:rPr>
          <w:rFonts w:ascii="Times New Roman" w:hAnsi="Times New Roman" w:cs="Times New Roman"/>
          <w:sz w:val="28"/>
          <w:szCs w:val="28"/>
        </w:rPr>
        <w:sym w:font="Symbol" w:char="F05B"/>
      </w:r>
      <w:r w:rsidR="00F54AF4">
        <w:rPr>
          <w:rFonts w:ascii="Times New Roman" w:hAnsi="Times New Roman" w:cs="Times New Roman"/>
          <w:sz w:val="28"/>
          <w:szCs w:val="28"/>
        </w:rPr>
        <w:t>11</w:t>
      </w:r>
      <w:r w:rsidR="00F54AF4">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04E98F71" w14:textId="1F826322" w:rsidR="00E369F8" w:rsidRPr="00AC483E" w:rsidRDefault="00E369F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Практичним інструментом для соціальної реадаптації військових є програми професійної підготовки та навчання, спрямовані на підвищення кваліфікації та отримання нових навичок. Також ефективним інструментом є психологічна підтримка та консультування, яке допомагає військовим впоратися з травмами та стресом, що виникли внаслідок бойових дій.</w:t>
      </w:r>
      <w:r w:rsidR="002A44AF" w:rsidRPr="00AC483E">
        <w:rPr>
          <w:rStyle w:val="af0"/>
          <w:rFonts w:ascii="Times New Roman" w:hAnsi="Times New Roman" w:cs="Times New Roman"/>
          <w:sz w:val="28"/>
          <w:szCs w:val="28"/>
        </w:rPr>
        <w:footnoteReference w:id="2"/>
      </w:r>
      <w:r w:rsidRPr="00AC483E">
        <w:rPr>
          <w:rFonts w:ascii="Times New Roman" w:hAnsi="Times New Roman" w:cs="Times New Roman"/>
          <w:sz w:val="28"/>
          <w:szCs w:val="28"/>
        </w:rPr>
        <w:t xml:space="preserve"> Програми розвитку м'яких навичок, таких як комунікація, керівництво та робота в команді, також відіграють важливу роль у процесі соціальної реадаптації. Додатково, практичним інструментом є програми занять спортом та фізичним вихованням, які сприяють покращенню фізичного та психічного стану військових.</w:t>
      </w:r>
    </w:p>
    <w:p w14:paraId="6D584D77" w14:textId="3E9054EB" w:rsidR="00E369F8" w:rsidRPr="00AC483E" w:rsidRDefault="00FE578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У даному розділі проводиться огляд актуальних монографій та періодичної літератури з питань соціальної реадаптації військових після бойових дій. </w:t>
      </w:r>
    </w:p>
    <w:p w14:paraId="4EAF5A87" w14:textId="2B61A6A7" w:rsidR="006E07A9" w:rsidRPr="00AC483E" w:rsidRDefault="00FE5780" w:rsidP="00AC483E">
      <w:pPr>
        <w:spacing w:after="0" w:line="360" w:lineRule="auto"/>
        <w:ind w:firstLine="709"/>
        <w:jc w:val="both"/>
        <w:rPr>
          <w:rFonts w:ascii="Times New Roman" w:hAnsi="Times New Roman" w:cs="Times New Roman"/>
          <w:sz w:val="28"/>
          <w:szCs w:val="28"/>
        </w:rPr>
      </w:pPr>
      <w:proofErr w:type="spellStart"/>
      <w:r w:rsidRPr="00AC483E">
        <w:rPr>
          <w:rFonts w:ascii="Times New Roman" w:hAnsi="Times New Roman" w:cs="Times New Roman"/>
          <w:sz w:val="28"/>
          <w:szCs w:val="28"/>
        </w:rPr>
        <w:t>Джудіт</w:t>
      </w:r>
      <w:proofErr w:type="spellEnd"/>
      <w:r w:rsidRPr="00AC483E">
        <w:rPr>
          <w:rFonts w:ascii="Times New Roman" w:hAnsi="Times New Roman" w:cs="Times New Roman"/>
          <w:sz w:val="28"/>
          <w:szCs w:val="28"/>
        </w:rPr>
        <w:t xml:space="preserve"> Г. «Психологічна травма та шлях до видужання»: основну концептуальну роботу в цій книзі було проведено з огляду на </w:t>
      </w:r>
      <w:proofErr w:type="spellStart"/>
      <w:r w:rsidR="001C715D" w:rsidRPr="00AC483E">
        <w:rPr>
          <w:rFonts w:ascii="Times New Roman" w:hAnsi="Times New Roman" w:cs="Times New Roman"/>
          <w:sz w:val="28"/>
          <w:szCs w:val="28"/>
        </w:rPr>
        <w:t>досліждення</w:t>
      </w:r>
      <w:proofErr w:type="spellEnd"/>
      <w:r w:rsidR="001C715D" w:rsidRPr="00AC483E">
        <w:rPr>
          <w:rFonts w:ascii="Times New Roman" w:hAnsi="Times New Roman" w:cs="Times New Roman"/>
          <w:sz w:val="28"/>
          <w:szCs w:val="28"/>
        </w:rPr>
        <w:t xml:space="preserve"> роботи з жертвами сексуального насильства та ветеранами бойових дій. Описані методи професійної допомоги в управлінні психологічною травмою. Спеціалісти з психологічної сфери виявляли та проаналізували всі аспекти травми, включаючи фізіологічні та психологічні наслідки на всіх етапах зцілення людини. Визначено  найбільш ефективні терапевтичні методи, що допомагали пацієнтам подолати травму та відновити психологічне здоров'я</w:t>
      </w:r>
      <w:r w:rsidR="006E07A9" w:rsidRPr="00AC483E">
        <w:rPr>
          <w:rFonts w:ascii="Times New Roman" w:hAnsi="Times New Roman" w:cs="Times New Roman"/>
          <w:sz w:val="28"/>
          <w:szCs w:val="28"/>
        </w:rPr>
        <w:t>, а також роль психолога та психотерапевта у професійній допомозі в управлінні психологічною травмою полягає у проведенні компетентної експертизи рівня та характеру травми.</w:t>
      </w:r>
    </w:p>
    <w:p w14:paraId="1CEAD5D6" w14:textId="563C9F30" w:rsidR="00DE1D38" w:rsidRPr="00AC483E" w:rsidRDefault="00DE1D3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Міжнародна асоціація Психосоматики та Тілесної Терапії «Психологічна допомога військовим» - дана книга є навчальним посібником для фахівців  </w:t>
      </w:r>
      <w:r w:rsidRPr="00AC483E">
        <w:rPr>
          <w:rFonts w:ascii="Times New Roman" w:hAnsi="Times New Roman" w:cs="Times New Roman"/>
          <w:sz w:val="28"/>
          <w:szCs w:val="28"/>
        </w:rPr>
        <w:lastRenderedPageBreak/>
        <w:t>психологів де описано теоретична та практична інформація для роботи з військовими.</w:t>
      </w:r>
    </w:p>
    <w:p w14:paraId="055BD02E" w14:textId="15EDB0E6" w:rsidR="00DE1D38" w:rsidRPr="00AC483E" w:rsidRDefault="00DE1D3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Вірджинія Круз «Терапія ПТСР для військових. Як повернутись до нормального життя» посібник який доступною мовою пояснює тему ПТСР, корисна як для психологів які вивчають тему посттравматичного стресу військових, так і для самих військових яким варто розібратись в своїх проблемах. Військові в першу чергу мають розуміти ключові фактори ПТСР зрозумілою мовою</w:t>
      </w:r>
      <w:r w:rsidR="007A2EC7" w:rsidRPr="00AC483E">
        <w:rPr>
          <w:rFonts w:ascii="Times New Roman" w:hAnsi="Times New Roman" w:cs="Times New Roman"/>
          <w:sz w:val="28"/>
          <w:szCs w:val="28"/>
        </w:rPr>
        <w:t>, та можливість самодопомоги. Книга написана жінкою військовою яка мала посттравматичний стресовий розлад.</w:t>
      </w:r>
    </w:p>
    <w:p w14:paraId="2391B51A" w14:textId="22EB8571" w:rsidR="007A2EC7" w:rsidRPr="00AC483E" w:rsidRDefault="00261A56"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«Психологія бою» за редакцією Романишина А. – книга військової психології адаптована для військових командирів та фахівців психологічного забезпечення. Повністю адаптована до сучасності українського солдата, написана 2022 року в час сучасної війни. </w:t>
      </w:r>
    </w:p>
    <w:p w14:paraId="62CB0B2D" w14:textId="1EB2171C" w:rsidR="00261A56" w:rsidRPr="00AC483E" w:rsidRDefault="00261A56"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Мері Бет Вільямс, </w:t>
      </w:r>
      <w:proofErr w:type="spellStart"/>
      <w:r w:rsidRPr="00AC483E">
        <w:rPr>
          <w:rFonts w:ascii="Times New Roman" w:hAnsi="Times New Roman" w:cs="Times New Roman"/>
          <w:sz w:val="28"/>
          <w:szCs w:val="28"/>
        </w:rPr>
        <w:t>Сайлі</w:t>
      </w:r>
      <w:proofErr w:type="spellEnd"/>
      <w:r w:rsidRPr="00AC483E">
        <w:rPr>
          <w:rFonts w:ascii="Times New Roman" w:hAnsi="Times New Roman" w:cs="Times New Roman"/>
          <w:sz w:val="28"/>
          <w:szCs w:val="28"/>
        </w:rPr>
        <w:t xml:space="preserve"> </w:t>
      </w:r>
      <w:proofErr w:type="spellStart"/>
      <w:r w:rsidRPr="00AC483E">
        <w:rPr>
          <w:rFonts w:ascii="Times New Roman" w:hAnsi="Times New Roman" w:cs="Times New Roman"/>
          <w:sz w:val="28"/>
          <w:szCs w:val="28"/>
        </w:rPr>
        <w:t>Пойюла</w:t>
      </w:r>
      <w:proofErr w:type="spellEnd"/>
      <w:r w:rsidRPr="00AC483E">
        <w:rPr>
          <w:rFonts w:ascii="Times New Roman" w:hAnsi="Times New Roman" w:cs="Times New Roman"/>
          <w:sz w:val="28"/>
          <w:szCs w:val="28"/>
        </w:rPr>
        <w:t xml:space="preserve"> «ПТСР робочий зошит. Ефективні методики подолання симптомів травматичного стресу» - розроблений </w:t>
      </w:r>
      <w:proofErr w:type="spellStart"/>
      <w:r w:rsidRPr="00AC483E">
        <w:rPr>
          <w:rFonts w:ascii="Times New Roman" w:hAnsi="Times New Roman" w:cs="Times New Roman"/>
          <w:sz w:val="28"/>
          <w:szCs w:val="28"/>
        </w:rPr>
        <w:t>психотерапевтками</w:t>
      </w:r>
      <w:proofErr w:type="spellEnd"/>
      <w:r w:rsidRPr="00AC483E">
        <w:rPr>
          <w:rFonts w:ascii="Times New Roman" w:hAnsi="Times New Roman" w:cs="Times New Roman"/>
          <w:sz w:val="28"/>
          <w:szCs w:val="28"/>
        </w:rPr>
        <w:t>, з описом вправ, що допомагають позбутися симптомів ПТСР для ветерані які повернулись з війни.</w:t>
      </w:r>
      <w:r w:rsidR="00034F7C" w:rsidRPr="00AC483E">
        <w:rPr>
          <w:rFonts w:ascii="Times New Roman" w:hAnsi="Times New Roman" w:cs="Times New Roman"/>
          <w:sz w:val="28"/>
          <w:szCs w:val="28"/>
        </w:rPr>
        <w:t xml:space="preserve"> В книзі є розділ «Пошук сенсу» який наштовхнув мене на ідею </w:t>
      </w:r>
      <w:proofErr w:type="spellStart"/>
      <w:r w:rsidR="00034F7C" w:rsidRPr="00AC483E">
        <w:rPr>
          <w:rFonts w:ascii="Times New Roman" w:hAnsi="Times New Roman" w:cs="Times New Roman"/>
          <w:sz w:val="28"/>
          <w:szCs w:val="28"/>
        </w:rPr>
        <w:t>логотерапії</w:t>
      </w:r>
      <w:proofErr w:type="spellEnd"/>
      <w:r w:rsidR="00034F7C" w:rsidRPr="00AC483E">
        <w:rPr>
          <w:rFonts w:ascii="Times New Roman" w:hAnsi="Times New Roman" w:cs="Times New Roman"/>
          <w:sz w:val="28"/>
          <w:szCs w:val="28"/>
        </w:rPr>
        <w:t xml:space="preserve"> - основні принципи якої базуються на ідеї пошуку сенсу життя через виявлення особистих цінностей і мети, для військових це досить важливий фактор, оскільки під час захисту країни вони наділені сенсом, а після повернення в цивільне життя, той сенс життя вже не актуальний і більшість військових з якими я спілкувалась під час написання роботи були розгублені чим займатись і який сенс в цьому занятті.</w:t>
      </w:r>
    </w:p>
    <w:p w14:paraId="348B1EA3" w14:textId="06AF7572" w:rsidR="00034F7C" w:rsidRPr="00AC483E" w:rsidRDefault="00034F7C"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Історія розвитку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сягає свої корені у наукових дослідженнях австрійського невропатолога та психіатра Віктора </w:t>
      </w:r>
      <w:proofErr w:type="spellStart"/>
      <w:r w:rsidRPr="00AC483E">
        <w:rPr>
          <w:rFonts w:ascii="Times New Roman" w:hAnsi="Times New Roman" w:cs="Times New Roman"/>
          <w:sz w:val="28"/>
          <w:szCs w:val="28"/>
        </w:rPr>
        <w:t>Франкла</w:t>
      </w:r>
      <w:proofErr w:type="spellEnd"/>
      <w:r w:rsidRPr="00AC483E">
        <w:rPr>
          <w:rFonts w:ascii="Times New Roman" w:hAnsi="Times New Roman" w:cs="Times New Roman"/>
          <w:sz w:val="28"/>
          <w:szCs w:val="28"/>
        </w:rPr>
        <w:t xml:space="preserve">. У 1920-30-х роках він розробив власний психотерапевтичний метод, який 1950 року був названий </w:t>
      </w:r>
      <w:proofErr w:type="spellStart"/>
      <w:r w:rsidRPr="00AC483E">
        <w:rPr>
          <w:rFonts w:ascii="Times New Roman" w:hAnsi="Times New Roman" w:cs="Times New Roman"/>
          <w:sz w:val="28"/>
          <w:szCs w:val="28"/>
        </w:rPr>
        <w:t>логотерапією</w:t>
      </w:r>
      <w:proofErr w:type="spellEnd"/>
      <w:r w:rsidRPr="00AC483E">
        <w:rPr>
          <w:rFonts w:ascii="Times New Roman" w:hAnsi="Times New Roman" w:cs="Times New Roman"/>
          <w:sz w:val="28"/>
          <w:szCs w:val="28"/>
        </w:rPr>
        <w:t xml:space="preserve">. Він заснований на ідеї, що головним мотивом людини є бажання знайти сенс життя, навіть у найважчих умовах. Іншими словами, </w:t>
      </w:r>
      <w:proofErr w:type="spellStart"/>
      <w:r w:rsidRPr="00AC483E">
        <w:rPr>
          <w:rFonts w:ascii="Times New Roman" w:hAnsi="Times New Roman" w:cs="Times New Roman"/>
          <w:sz w:val="28"/>
          <w:szCs w:val="28"/>
        </w:rPr>
        <w:t>логотерапія</w:t>
      </w:r>
      <w:proofErr w:type="spellEnd"/>
      <w:r w:rsidRPr="00AC483E">
        <w:rPr>
          <w:rFonts w:ascii="Times New Roman" w:hAnsi="Times New Roman" w:cs="Times New Roman"/>
          <w:sz w:val="28"/>
          <w:szCs w:val="28"/>
        </w:rPr>
        <w:t xml:space="preserve"> ставить за основу пошук сенсу, а не ліквідацію симптомів. Цей підхід </w:t>
      </w:r>
      <w:r w:rsidRPr="00AC483E">
        <w:rPr>
          <w:rFonts w:ascii="Times New Roman" w:hAnsi="Times New Roman" w:cs="Times New Roman"/>
          <w:sz w:val="28"/>
          <w:szCs w:val="28"/>
        </w:rPr>
        <w:lastRenderedPageBreak/>
        <w:t>відрізняється від багатьох інших терапевтичних систем і знайшов своє визнання в психологічній науці.</w:t>
      </w:r>
    </w:p>
    <w:p w14:paraId="024B57DF" w14:textId="137C6BF7" w:rsidR="00034F7C" w:rsidRPr="00AC483E" w:rsidRDefault="00034F7C"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Основні принципи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базуються на ідеї пошуку сенсу життя через виявлення особистих цінностей і мети. Вони включають в себе визнання важливості особистої відповідальності за власні вчинки і вирішення проблем, а також акцент на свободі вибору і спроможності змінювати своє ставлення до життя. Крім того, до основних принципів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входить підтримка позитивного ставлення до життя навіть у складних ситуаціях та висвітлення важливості моменту присутності</w:t>
      </w:r>
      <w:r w:rsidR="00F54AF4">
        <w:rPr>
          <w:rFonts w:ascii="Times New Roman" w:hAnsi="Times New Roman" w:cs="Times New Roman"/>
          <w:sz w:val="28"/>
          <w:szCs w:val="28"/>
        </w:rPr>
        <w:t xml:space="preserve"> </w:t>
      </w:r>
      <w:r w:rsidR="00F54AF4">
        <w:rPr>
          <w:rFonts w:ascii="Times New Roman" w:hAnsi="Times New Roman" w:cs="Times New Roman"/>
          <w:sz w:val="28"/>
          <w:szCs w:val="28"/>
        </w:rPr>
        <w:sym w:font="Symbol" w:char="F05B"/>
      </w:r>
      <w:r w:rsidR="00F54AF4">
        <w:rPr>
          <w:rFonts w:ascii="Times New Roman" w:hAnsi="Times New Roman" w:cs="Times New Roman"/>
          <w:sz w:val="28"/>
          <w:szCs w:val="28"/>
        </w:rPr>
        <w:t>13</w:t>
      </w:r>
      <w:r w:rsidR="00F54AF4">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14FD1338" w14:textId="6FBC11CC" w:rsidR="00034F7C" w:rsidRPr="00AC483E" w:rsidRDefault="00034F7C"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У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виділяються три основні джерела сенсу життя: творчість, любов і страждання. За словами Віктора </w:t>
      </w:r>
      <w:proofErr w:type="spellStart"/>
      <w:r w:rsidRPr="00AC483E">
        <w:rPr>
          <w:rFonts w:ascii="Times New Roman" w:hAnsi="Times New Roman" w:cs="Times New Roman"/>
          <w:sz w:val="28"/>
          <w:szCs w:val="28"/>
        </w:rPr>
        <w:t>Франкла</w:t>
      </w:r>
      <w:proofErr w:type="spellEnd"/>
      <w:r w:rsidRPr="00AC483E">
        <w:rPr>
          <w:rFonts w:ascii="Times New Roman" w:hAnsi="Times New Roman" w:cs="Times New Roman"/>
          <w:sz w:val="28"/>
          <w:szCs w:val="28"/>
        </w:rPr>
        <w:t xml:space="preserve">, творчість є одним з основних джерел сенсу, оскільки вона дозволяє самовираження та виявлення власного потенціалу. Любов також вважається важливим джерелом сенсу життя, бо вона надає підтримку, розуміння та співчуття. Щодо страждання, то </w:t>
      </w:r>
      <w:proofErr w:type="spellStart"/>
      <w:r w:rsidRPr="00AC483E">
        <w:rPr>
          <w:rFonts w:ascii="Times New Roman" w:hAnsi="Times New Roman" w:cs="Times New Roman"/>
          <w:sz w:val="28"/>
          <w:szCs w:val="28"/>
        </w:rPr>
        <w:t>Франкл</w:t>
      </w:r>
      <w:proofErr w:type="spellEnd"/>
      <w:r w:rsidRPr="00AC483E">
        <w:rPr>
          <w:rFonts w:ascii="Times New Roman" w:hAnsi="Times New Roman" w:cs="Times New Roman"/>
          <w:sz w:val="28"/>
          <w:szCs w:val="28"/>
        </w:rPr>
        <w:t xml:space="preserve"> підкреслював, що воно може бути джерелом сенсу через його трансформацію в духовний розвиток та внутрішню силу.</w:t>
      </w:r>
      <w:r w:rsidR="001652DF" w:rsidRPr="00AC483E">
        <w:rPr>
          <w:rFonts w:ascii="Times New Roman" w:hAnsi="Times New Roman" w:cs="Times New Roman"/>
          <w:sz w:val="28"/>
          <w:szCs w:val="28"/>
        </w:rPr>
        <w:t xml:space="preserve"> Техніки </w:t>
      </w:r>
      <w:proofErr w:type="spellStart"/>
      <w:r w:rsidR="001652DF" w:rsidRPr="00AC483E">
        <w:rPr>
          <w:rFonts w:ascii="Times New Roman" w:hAnsi="Times New Roman" w:cs="Times New Roman"/>
          <w:sz w:val="28"/>
          <w:szCs w:val="28"/>
        </w:rPr>
        <w:t>логотерапії</w:t>
      </w:r>
      <w:proofErr w:type="spellEnd"/>
      <w:r w:rsidR="001652DF" w:rsidRPr="00AC483E">
        <w:rPr>
          <w:rFonts w:ascii="Times New Roman" w:hAnsi="Times New Roman" w:cs="Times New Roman"/>
          <w:sz w:val="28"/>
          <w:szCs w:val="28"/>
        </w:rPr>
        <w:t xml:space="preserve"> включають в себе ряд методів, спрямованих на пошук сенсу життя у клієнта. Їх основна мета полягає в тому, щоб допомогти людині знайти внутрішнє покликання і наповнити своє життя значенням. Ці техніки можуть бути застосовані в різних сферах, включаючи психотерапію, критичні ситуації та саморозвиток.</w:t>
      </w:r>
    </w:p>
    <w:p w14:paraId="5C03C30F" w14:textId="3A98A23D" w:rsidR="009633A1" w:rsidRPr="00AC483E" w:rsidRDefault="001652DF" w:rsidP="00AC483E">
      <w:pPr>
        <w:spacing w:after="0" w:line="360" w:lineRule="auto"/>
        <w:ind w:firstLine="709"/>
        <w:jc w:val="both"/>
        <w:rPr>
          <w:rFonts w:ascii="Times New Roman" w:hAnsi="Times New Roman" w:cs="Times New Roman"/>
          <w:sz w:val="28"/>
          <w:szCs w:val="28"/>
        </w:rPr>
      </w:pPr>
      <w:proofErr w:type="spellStart"/>
      <w:r w:rsidRPr="00AC483E">
        <w:rPr>
          <w:rFonts w:ascii="Times New Roman" w:hAnsi="Times New Roman" w:cs="Times New Roman"/>
          <w:sz w:val="28"/>
          <w:szCs w:val="28"/>
        </w:rPr>
        <w:t>Логотерапія</w:t>
      </w:r>
      <w:proofErr w:type="spellEnd"/>
      <w:r w:rsidRPr="00AC483E">
        <w:rPr>
          <w:rFonts w:ascii="Times New Roman" w:hAnsi="Times New Roman" w:cs="Times New Roman"/>
          <w:sz w:val="28"/>
          <w:szCs w:val="28"/>
        </w:rPr>
        <w:t xml:space="preserve"> може бути використана як ефективний інструмент допомоги військовому ветерану зосередитися на пошуку сенсу життя. Цей метод сприяє розвитку внутрішньої міцності, а також допомагає знайти нові можливості для особистісного зростання. В процесі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людина навчається розуміти власні цінності і бажання, що сприяє розвитку внутрішньої гармонії і розкриттю власного потенціалу. Таким чином, </w:t>
      </w:r>
      <w:proofErr w:type="spellStart"/>
      <w:r w:rsidRPr="00AC483E">
        <w:rPr>
          <w:rFonts w:ascii="Times New Roman" w:hAnsi="Times New Roman" w:cs="Times New Roman"/>
          <w:sz w:val="28"/>
          <w:szCs w:val="28"/>
        </w:rPr>
        <w:t>логотерапія</w:t>
      </w:r>
      <w:proofErr w:type="spellEnd"/>
      <w:r w:rsidRPr="00AC483E">
        <w:rPr>
          <w:rFonts w:ascii="Times New Roman" w:hAnsi="Times New Roman" w:cs="Times New Roman"/>
          <w:sz w:val="28"/>
          <w:szCs w:val="28"/>
        </w:rPr>
        <w:t xml:space="preserve"> стає потужним інструментом для того, щоб кожна людина змогла досягти більш повного самовираження та самореалізації.</w:t>
      </w:r>
    </w:p>
    <w:p w14:paraId="0562DE58" w14:textId="2B3C4A1B" w:rsidR="00E23EEE" w:rsidRPr="00AC483E" w:rsidRDefault="00FA5F3E"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Також було використано внутрішні книги Національної гвардії України та Збройних сил України розроблені військовими психологами даних військ: </w:t>
      </w:r>
      <w:r w:rsidRPr="00AC483E">
        <w:rPr>
          <w:rFonts w:ascii="Times New Roman" w:hAnsi="Times New Roman" w:cs="Times New Roman"/>
          <w:sz w:val="28"/>
          <w:szCs w:val="28"/>
        </w:rPr>
        <w:lastRenderedPageBreak/>
        <w:t>«Психологічна реабілітація військовослужбовців після виконання службово- бойових завдань в бойових умовах» Національна академія Національної гвардії України, «Психологічна робота з військовослужбовцями – учасниками АТО на етапі відновлення» Науково-дослідницький центр гуманітарних проблем Збройних сил України, «Практикум з формування стресостійкості військовослужбовців до раптових змін бойової обстановки</w:t>
      </w:r>
      <w:r w:rsidR="00123A9F" w:rsidRPr="00AC483E">
        <w:rPr>
          <w:rFonts w:ascii="Times New Roman" w:hAnsi="Times New Roman" w:cs="Times New Roman"/>
          <w:sz w:val="28"/>
          <w:szCs w:val="28"/>
        </w:rPr>
        <w:t>» Науково-дослідницький центр гуманітарних проблем Збройних сил України.</w:t>
      </w:r>
    </w:p>
    <w:p w14:paraId="50F70A52" w14:textId="77777777" w:rsidR="001652DF" w:rsidRPr="00AC483E" w:rsidRDefault="001652DF" w:rsidP="00AC483E">
      <w:pPr>
        <w:spacing w:after="0" w:line="360" w:lineRule="auto"/>
        <w:ind w:firstLine="709"/>
        <w:jc w:val="both"/>
        <w:rPr>
          <w:rFonts w:ascii="Times New Roman" w:hAnsi="Times New Roman" w:cs="Times New Roman"/>
          <w:sz w:val="28"/>
          <w:szCs w:val="28"/>
        </w:rPr>
      </w:pPr>
    </w:p>
    <w:p w14:paraId="624E2A41" w14:textId="77777777" w:rsidR="00EE47C0" w:rsidRPr="00AC483E" w:rsidRDefault="00EE47C0" w:rsidP="00AC483E">
      <w:pPr>
        <w:spacing w:after="0" w:line="360" w:lineRule="auto"/>
        <w:ind w:firstLine="709"/>
        <w:jc w:val="both"/>
        <w:rPr>
          <w:rFonts w:ascii="Times New Roman" w:hAnsi="Times New Roman" w:cs="Times New Roman"/>
          <w:sz w:val="28"/>
          <w:szCs w:val="28"/>
        </w:rPr>
      </w:pPr>
    </w:p>
    <w:p w14:paraId="3056477D" w14:textId="2D7583E2" w:rsidR="001652DF" w:rsidRPr="00AC483E" w:rsidRDefault="009633A1" w:rsidP="00AC483E">
      <w:pPr>
        <w:pStyle w:val="a9"/>
        <w:numPr>
          <w:ilvl w:val="1"/>
          <w:numId w:val="34"/>
        </w:numPr>
        <w:spacing w:after="0" w:line="360" w:lineRule="auto"/>
        <w:ind w:left="0" w:firstLine="709"/>
        <w:contextualSpacing w:val="0"/>
        <w:rPr>
          <w:rFonts w:ascii="Times New Roman" w:hAnsi="Times New Roman" w:cs="Times New Roman"/>
          <w:b/>
          <w:bCs/>
          <w:sz w:val="28"/>
          <w:szCs w:val="28"/>
        </w:rPr>
      </w:pPr>
      <w:r w:rsidRPr="00AC483E">
        <w:rPr>
          <w:rFonts w:ascii="Times New Roman" w:hAnsi="Times New Roman" w:cs="Times New Roman"/>
          <w:b/>
          <w:bCs/>
          <w:sz w:val="28"/>
          <w:szCs w:val="28"/>
        </w:rPr>
        <w:t>Визначення робочого поняття дослідження</w:t>
      </w:r>
      <w:r w:rsidR="001652DF" w:rsidRPr="00AC483E">
        <w:rPr>
          <w:rFonts w:ascii="Times New Roman" w:hAnsi="Times New Roman" w:cs="Times New Roman"/>
          <w:b/>
          <w:bCs/>
          <w:sz w:val="28"/>
          <w:szCs w:val="28"/>
        </w:rPr>
        <w:t>.</w:t>
      </w:r>
    </w:p>
    <w:p w14:paraId="06DB7996" w14:textId="77777777" w:rsidR="00EE47C0" w:rsidRPr="00AC483E" w:rsidRDefault="00EE47C0" w:rsidP="00AC483E">
      <w:pPr>
        <w:pStyle w:val="a9"/>
        <w:spacing w:after="0" w:line="360" w:lineRule="auto"/>
        <w:ind w:left="0" w:firstLine="709"/>
        <w:contextualSpacing w:val="0"/>
        <w:jc w:val="both"/>
        <w:rPr>
          <w:rFonts w:ascii="Times New Roman" w:hAnsi="Times New Roman" w:cs="Times New Roman"/>
          <w:b/>
          <w:bCs/>
          <w:sz w:val="28"/>
          <w:szCs w:val="28"/>
        </w:rPr>
      </w:pPr>
    </w:p>
    <w:p w14:paraId="437A3DC7" w14:textId="7795E5BC" w:rsidR="001652DF" w:rsidRPr="00AC483E" w:rsidRDefault="001652D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Соціальна реадаптація військових - це складний процес, що передбачає відновлення соціальних контактів, навичок і статусу особи, що повертається з</w:t>
      </w:r>
      <w:r w:rsidR="00FA5F3E" w:rsidRPr="00AC483E">
        <w:rPr>
          <w:rFonts w:ascii="Times New Roman" w:hAnsi="Times New Roman" w:cs="Times New Roman"/>
          <w:sz w:val="28"/>
          <w:szCs w:val="28"/>
        </w:rPr>
        <w:t xml:space="preserve"> бойових дій</w:t>
      </w:r>
      <w:r w:rsidRPr="00AC483E">
        <w:rPr>
          <w:rFonts w:ascii="Times New Roman" w:hAnsi="Times New Roman" w:cs="Times New Roman"/>
          <w:sz w:val="28"/>
          <w:szCs w:val="28"/>
        </w:rPr>
        <w:t>. Одним з ключових аспектів соціальної реадаптації є взаємодія військового із суспільством. Цей процес передбачає адаптацію до нових соціальних умов, повернення до цивільного життя, а також забезпечення підтримки та допомоги військовим у процесі інтеграції в цивільне суспільство. Теоретичні аспекти соціальної реадаптації військових включають дослідження соціальних, психологічних, економічних та культурних аспектів процесу повернення військових до мирного життя та їх інтеграцію в суспільство</w:t>
      </w:r>
      <w:r w:rsidR="00F54AF4">
        <w:rPr>
          <w:rFonts w:ascii="Times New Roman" w:hAnsi="Times New Roman" w:cs="Times New Roman"/>
          <w:sz w:val="28"/>
          <w:szCs w:val="28"/>
        </w:rPr>
        <w:t xml:space="preserve"> </w:t>
      </w:r>
      <w:r w:rsidR="00F54AF4">
        <w:rPr>
          <w:rFonts w:ascii="Times New Roman" w:hAnsi="Times New Roman" w:cs="Times New Roman"/>
          <w:sz w:val="28"/>
          <w:szCs w:val="28"/>
        </w:rPr>
        <w:sym w:font="Symbol" w:char="F05B"/>
      </w:r>
      <w:r w:rsidR="00F54AF4">
        <w:rPr>
          <w:rFonts w:ascii="Times New Roman" w:hAnsi="Times New Roman" w:cs="Times New Roman"/>
          <w:sz w:val="28"/>
          <w:szCs w:val="28"/>
        </w:rPr>
        <w:t>23</w:t>
      </w:r>
      <w:r w:rsidR="00F54AF4">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5FC21597" w14:textId="56D4B282" w:rsidR="00CD5DD4" w:rsidRPr="00AC483E" w:rsidRDefault="00CD5DD4"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Основними принципами соціальної реадаптації військових є індивідуальний підхід до кожного учасника бойових дій, урахування його особистих потреб та використання комплексного підходу до вирішення проблем. Завданнями соціальної реадаптації є психологічна підтримка та консультування військовослужбовців, їхнє включення в соціальне життя та трудову діяльність, а також забезпечення доступу до медичної та соціальної допомоги. Крім того, важливим завданням є формування позитивного ставлення в суспільстві до військових та їхньої подальшої інтеграції в цивільне життя.</w:t>
      </w:r>
    </w:p>
    <w:p w14:paraId="0E5B05BA" w14:textId="51EBB466" w:rsidR="00CD5DD4" w:rsidRPr="00AC483E" w:rsidRDefault="00CD5DD4"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Соціально-економічні виклики у процесі реадаптації військових включають забезпеченням адекватного життєвого рівня, знайденням роботи, </w:t>
      </w:r>
      <w:r w:rsidRPr="00AC483E">
        <w:rPr>
          <w:rFonts w:ascii="Times New Roman" w:hAnsi="Times New Roman" w:cs="Times New Roman"/>
          <w:sz w:val="28"/>
          <w:szCs w:val="28"/>
        </w:rPr>
        <w:lastRenderedPageBreak/>
        <w:t>інтеграцією у суспільство та вирішенням проблем житлового питання. Можливості включають у себе підтримку від держави, програми професійної підготовки та підприємницьку активність. Важливо враховувати індивідуальні потреби військових, їх навички та досвід при вирішенні соціально-економічних питань у процесі реадаптації.</w:t>
      </w:r>
    </w:p>
    <w:p w14:paraId="2FEE630A" w14:textId="6ADBB1E2" w:rsidR="00CD5DD4" w:rsidRPr="00AC483E" w:rsidRDefault="00CD5DD4"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У процесі дослідження мною було виявлено, що для успішної соціальної реадаптації військових необхідна комплексна підтримка з боку уряду, громадськості та психологічних служб, щоб забезпечити доступ ветеранів до різноманітних програм професійної підготовки й перепідготовки. Крім того, важливо забезпечити стабільний фінансовий стан ветеранів шляхом надання пільг та компенсацій за їхню участь у військових діях.</w:t>
      </w:r>
    </w:p>
    <w:p w14:paraId="3DDAA183" w14:textId="77777777" w:rsidR="00FA5F3E" w:rsidRPr="00AC483E" w:rsidRDefault="00FA5F3E" w:rsidP="00AC483E">
      <w:pPr>
        <w:spacing w:after="0" w:line="360" w:lineRule="auto"/>
        <w:ind w:firstLine="709"/>
        <w:jc w:val="both"/>
        <w:rPr>
          <w:rFonts w:ascii="Times New Roman" w:hAnsi="Times New Roman" w:cs="Times New Roman"/>
          <w:sz w:val="28"/>
          <w:szCs w:val="28"/>
        </w:rPr>
      </w:pPr>
    </w:p>
    <w:p w14:paraId="24679B7A" w14:textId="35C46865" w:rsidR="00E23EEE" w:rsidRPr="00AC483E" w:rsidRDefault="00E23EEE"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 </w:t>
      </w:r>
    </w:p>
    <w:p w14:paraId="091E573D" w14:textId="77777777" w:rsidR="009E7556" w:rsidRPr="00AC483E" w:rsidRDefault="00EE471F" w:rsidP="00AC483E">
      <w:pPr>
        <w:pStyle w:val="a9"/>
        <w:numPr>
          <w:ilvl w:val="1"/>
          <w:numId w:val="34"/>
        </w:numPr>
        <w:spacing w:after="0" w:line="360" w:lineRule="auto"/>
        <w:ind w:left="0" w:firstLine="709"/>
        <w:contextualSpacing w:val="0"/>
        <w:jc w:val="both"/>
        <w:rPr>
          <w:rFonts w:ascii="Times New Roman" w:hAnsi="Times New Roman" w:cs="Times New Roman"/>
          <w:b/>
          <w:bCs/>
          <w:sz w:val="28"/>
          <w:szCs w:val="28"/>
        </w:rPr>
      </w:pPr>
      <w:r w:rsidRPr="00AC483E">
        <w:rPr>
          <w:rFonts w:ascii="Times New Roman" w:hAnsi="Times New Roman" w:cs="Times New Roman"/>
          <w:b/>
          <w:bCs/>
          <w:sz w:val="28"/>
          <w:szCs w:val="28"/>
        </w:rPr>
        <w:t>Особливості соціальної реадаптації військовослужбовців різних</w:t>
      </w:r>
      <w:r w:rsidR="009E7556" w:rsidRPr="00AC483E">
        <w:rPr>
          <w:rFonts w:ascii="Times New Roman" w:hAnsi="Times New Roman" w:cs="Times New Roman"/>
          <w:b/>
          <w:bCs/>
          <w:sz w:val="28"/>
          <w:szCs w:val="28"/>
        </w:rPr>
        <w:t xml:space="preserve"> </w:t>
      </w:r>
    </w:p>
    <w:p w14:paraId="1A29FA6A" w14:textId="1B72406D" w:rsidR="00CD5DD4" w:rsidRPr="00AC483E" w:rsidRDefault="00EE471F"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категорій.</w:t>
      </w:r>
    </w:p>
    <w:p w14:paraId="776BABD2" w14:textId="77777777" w:rsidR="00C107F0" w:rsidRPr="00AC483E" w:rsidRDefault="00C107F0" w:rsidP="00AC483E">
      <w:pPr>
        <w:spacing w:after="0" w:line="360" w:lineRule="auto"/>
        <w:ind w:firstLine="709"/>
        <w:jc w:val="center"/>
        <w:rPr>
          <w:rFonts w:ascii="Times New Roman" w:hAnsi="Times New Roman" w:cs="Times New Roman"/>
          <w:b/>
          <w:bCs/>
          <w:sz w:val="28"/>
          <w:szCs w:val="28"/>
        </w:rPr>
      </w:pPr>
    </w:p>
    <w:p w14:paraId="16E77691" w14:textId="47873A8F" w:rsidR="009633A1" w:rsidRPr="00AC483E" w:rsidRDefault="00EE471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Соціальна реадаптація військовослужбовців різних категорій вимагає індивідуального підходу, оскільки кожна категорія має свої особливості. Учасники бойових дій зазнали психологічних травм та потребують підтримки для подолання посттравматичного стресового розладу. Офіцерський склад має свої вимоги до соціальної реадаптації, пов'язані з втратою статусу та переорієнтацією у цивільному житті. Жінки-військовослужбовці потребують уваги до гендерних особливостей та можливостей поєднання військової служби з родинними обов'язками.</w:t>
      </w:r>
    </w:p>
    <w:p w14:paraId="04BE2384" w14:textId="25B03855" w:rsidR="00EE471F" w:rsidRPr="00AC483E" w:rsidRDefault="00EE471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Учасники бойових дій потребують спеціалізованої психологічної, медичної та соціальної підтримки для успішної соціальної реадаптації. Посттравматичний стресовий розлад та фізичні ушкодження можуть ускладнити їх повернення до цивільного життя. Наявність програм психологічної реабілітації та підтримки учасників бойових дій надає можливість успішно подолати труднощі та здійснити повноцінну соціальну реадаптацію</w:t>
      </w:r>
      <w:r w:rsidR="00F54AF4">
        <w:rPr>
          <w:rFonts w:ascii="Times New Roman" w:hAnsi="Times New Roman" w:cs="Times New Roman"/>
          <w:sz w:val="28"/>
          <w:szCs w:val="28"/>
        </w:rPr>
        <w:sym w:font="Symbol" w:char="F05B"/>
      </w:r>
      <w:r w:rsidR="0009740A">
        <w:rPr>
          <w:rFonts w:ascii="Times New Roman" w:hAnsi="Times New Roman" w:cs="Times New Roman"/>
          <w:sz w:val="28"/>
          <w:szCs w:val="28"/>
        </w:rPr>
        <w:t>28</w:t>
      </w:r>
      <w:r w:rsidR="00F54AF4">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3D327E00" w14:textId="6A4EF17B" w:rsidR="00EE471F" w:rsidRPr="00AC483E" w:rsidRDefault="00EE471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lastRenderedPageBreak/>
        <w:t>Офіцерський склад потребує спеціальної уваги до професійної перепідготовки та переорієнтації у цивільному житті. Втрата статусу та авторитету, зміна побутових умов можуть стати перешкодою для успішної реадаптації. Система підтримки офіцерського складу та програми підготовки до цивільного життя сприяють їхній успішній інтеграції.</w:t>
      </w:r>
      <w:r w:rsidR="0075050D" w:rsidRPr="00AC483E">
        <w:rPr>
          <w:rFonts w:ascii="Times New Roman" w:hAnsi="Times New Roman" w:cs="Times New Roman"/>
          <w:sz w:val="28"/>
          <w:szCs w:val="28"/>
        </w:rPr>
        <w:t xml:space="preserve"> Здебільшого у офіцерського складу тільки одна вища освіта – військова, яка в цивільному житті немає особливої цінності, всі військові не зможуть стати охоронцями, тому задача психолога чи психотерапевта допомогти людині знайти ресурс для зміни в житті та адаптації до нових умов, задача соціуму підтримати і зрозуміти розгубленість військового перед «іншим світом», а задача держави забезпечити можливість перекваліфікації офіцера який не з змозі виконувати більше бойові задачі. </w:t>
      </w:r>
    </w:p>
    <w:p w14:paraId="4A4A42FB" w14:textId="0C1CE488" w:rsidR="00EE471F" w:rsidRPr="00AC483E" w:rsidRDefault="00EE471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Жінки-військовослужбовці мають специфічні потреби у соціальній реадаптації, пов'язані з поєднанням військової служби та материнством або сімейними обов'язками. Вони часто стикаються з дискримінацією та стереотипами в суспільстві. Програми реінтеграції та соціальної підтримки жінок-військовослужбовців спрямовані на забезпечення їхнього успішного повернення до цивільного життя та кар'єрного зростання.</w:t>
      </w:r>
    </w:p>
    <w:p w14:paraId="5536E2E0" w14:textId="53513CD9" w:rsidR="00EE471F" w:rsidRPr="00AC483E" w:rsidRDefault="00EE471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Соціальна реадаптація військовослужбовців після війни - складний та багатогранний процес, який потребує комплексного підходу. Важливо забезпечити військовослужбовців доступом до якісної психологічної та соціальної підтримки, а також програм соціальної реабілітації. Рекомендується розробити більш ефективні програми підтримки та інтеграції військовослужбовців у цивільне життя, а також залучати міжнародний досвід у цій галузі для покращення умов соціальної реадаптації військовослужбовців.</w:t>
      </w:r>
    </w:p>
    <w:p w14:paraId="0DC4846F" w14:textId="77777777"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Не мало важливий факт, це усвідомлення психологом, що в деяких випадках компетенція психолога закінчується і потрібно звернутись за допомогою до психіатра (один учасник в моїй фокус групі Максим був направлений до психіатричної лікарні для більш інтенсивного лікування). </w:t>
      </w:r>
    </w:p>
    <w:p w14:paraId="6055F3F1" w14:textId="2C8F2024"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Симптоми які потребують медикаментозного лікування (проте це не заперечує роботу психолога паралельно):</w:t>
      </w:r>
    </w:p>
    <w:p w14:paraId="2EC11FB3" w14:textId="696849A6"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lastRenderedPageBreak/>
        <w:t>- Безсоння</w:t>
      </w:r>
    </w:p>
    <w:p w14:paraId="0306FEA0" w14:textId="696D490C"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Панічні атаки</w:t>
      </w:r>
    </w:p>
    <w:p w14:paraId="09594E38" w14:textId="56CD801A"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Забування спогадів</w:t>
      </w:r>
    </w:p>
    <w:p w14:paraId="2B9A7F57" w14:textId="4D73FB64"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Фізичні прояви (тремор, діарея, тощо)</w:t>
      </w:r>
    </w:p>
    <w:p w14:paraId="46F55969" w14:textId="4D1E3D70"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Довгий сон без відчуття відпочинку, м</w:t>
      </w:r>
      <w:r w:rsidRPr="00AC483E">
        <w:rPr>
          <w:rFonts w:ascii="Times New Roman" w:hAnsi="Times New Roman" w:cs="Times New Roman"/>
          <w:sz w:val="28"/>
          <w:szCs w:val="28"/>
        </w:rPr>
        <w:sym w:font="Symbol" w:char="F0A2"/>
      </w:r>
      <w:proofErr w:type="spellStart"/>
      <w:r w:rsidRPr="00AC483E">
        <w:rPr>
          <w:rFonts w:ascii="Times New Roman" w:hAnsi="Times New Roman" w:cs="Times New Roman"/>
          <w:sz w:val="28"/>
          <w:szCs w:val="28"/>
        </w:rPr>
        <w:t>язова</w:t>
      </w:r>
      <w:proofErr w:type="spellEnd"/>
      <w:r w:rsidRPr="00AC483E">
        <w:rPr>
          <w:rFonts w:ascii="Times New Roman" w:hAnsi="Times New Roman" w:cs="Times New Roman"/>
          <w:sz w:val="28"/>
          <w:szCs w:val="28"/>
        </w:rPr>
        <w:t xml:space="preserve"> напруга</w:t>
      </w:r>
    </w:p>
    <w:p w14:paraId="3F80D727" w14:textId="406CFB6A"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Залежності (алкогольна, наркотична, тощо)</w:t>
      </w:r>
    </w:p>
    <w:p w14:paraId="058F66D2" w14:textId="249DA750"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 Депресія </w:t>
      </w:r>
    </w:p>
    <w:p w14:paraId="79868028" w14:textId="0EDDE00D" w:rsidR="00E252A8" w:rsidRPr="00AC483E" w:rsidRDefault="00E252A8"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ab/>
        <w:t xml:space="preserve">Якщо психіка дуже виснажена фізично, то без ліків ніяк, бо далі йде тільки загальне виснаження і виникнення </w:t>
      </w:r>
      <w:proofErr w:type="spellStart"/>
      <w:r w:rsidRPr="00AC483E">
        <w:rPr>
          <w:rFonts w:ascii="Times New Roman" w:hAnsi="Times New Roman" w:cs="Times New Roman"/>
          <w:sz w:val="28"/>
          <w:szCs w:val="28"/>
        </w:rPr>
        <w:t>су</w:t>
      </w:r>
      <w:r w:rsidR="0009740A">
        <w:rPr>
          <w:rFonts w:ascii="Times New Roman" w:hAnsi="Times New Roman" w:cs="Times New Roman"/>
          <w:sz w:val="28"/>
          <w:szCs w:val="28"/>
        </w:rPr>
        <w:t>і</w:t>
      </w:r>
      <w:r w:rsidRPr="00AC483E">
        <w:rPr>
          <w:rFonts w:ascii="Times New Roman" w:hAnsi="Times New Roman" w:cs="Times New Roman"/>
          <w:sz w:val="28"/>
          <w:szCs w:val="28"/>
        </w:rPr>
        <w:t>цидальної</w:t>
      </w:r>
      <w:proofErr w:type="spellEnd"/>
      <w:r w:rsidRPr="00AC483E">
        <w:rPr>
          <w:rFonts w:ascii="Times New Roman" w:hAnsi="Times New Roman" w:cs="Times New Roman"/>
          <w:sz w:val="28"/>
          <w:szCs w:val="28"/>
        </w:rPr>
        <w:t xml:space="preserve"> поведінки</w:t>
      </w:r>
      <w:r w:rsidR="0009740A">
        <w:rPr>
          <w:rFonts w:ascii="Times New Roman" w:hAnsi="Times New Roman" w:cs="Times New Roman"/>
          <w:sz w:val="28"/>
          <w:szCs w:val="28"/>
        </w:rPr>
        <w:t xml:space="preserve"> </w:t>
      </w:r>
      <w:r w:rsidR="0009740A">
        <w:rPr>
          <w:rFonts w:ascii="Times New Roman" w:hAnsi="Times New Roman" w:cs="Times New Roman"/>
          <w:sz w:val="28"/>
          <w:szCs w:val="28"/>
        </w:rPr>
        <w:sym w:font="Symbol" w:char="F05B"/>
      </w:r>
      <w:r w:rsidR="0009740A">
        <w:rPr>
          <w:rFonts w:ascii="Times New Roman" w:hAnsi="Times New Roman" w:cs="Times New Roman"/>
          <w:sz w:val="28"/>
          <w:szCs w:val="28"/>
        </w:rPr>
        <w:t>1</w:t>
      </w:r>
      <w:r w:rsidR="0009740A">
        <w:rPr>
          <w:rFonts w:ascii="Times New Roman" w:hAnsi="Times New Roman" w:cs="Times New Roman"/>
          <w:sz w:val="28"/>
          <w:szCs w:val="28"/>
        </w:rPr>
        <w:sym w:font="Symbol" w:char="F05D"/>
      </w:r>
      <w:r w:rsidR="002874F5" w:rsidRPr="00AC483E">
        <w:rPr>
          <w:rFonts w:ascii="Times New Roman" w:hAnsi="Times New Roman" w:cs="Times New Roman"/>
          <w:sz w:val="28"/>
          <w:szCs w:val="28"/>
        </w:rPr>
        <w:t xml:space="preserve">. </w:t>
      </w:r>
    </w:p>
    <w:p w14:paraId="1E8D1B8B" w14:textId="77777777" w:rsidR="001F3A10" w:rsidRPr="00AC483E" w:rsidRDefault="001F3A10" w:rsidP="00AC483E">
      <w:pPr>
        <w:spacing w:after="0" w:line="360" w:lineRule="auto"/>
        <w:ind w:firstLine="709"/>
        <w:jc w:val="both"/>
        <w:rPr>
          <w:rFonts w:ascii="Times New Roman" w:hAnsi="Times New Roman" w:cs="Times New Roman"/>
          <w:sz w:val="28"/>
          <w:szCs w:val="28"/>
        </w:rPr>
      </w:pPr>
    </w:p>
    <w:p w14:paraId="7CDCA34B" w14:textId="77777777" w:rsidR="00EE47C0" w:rsidRPr="00AC483E" w:rsidRDefault="00EE47C0" w:rsidP="00AC483E">
      <w:pPr>
        <w:spacing w:after="0" w:line="360" w:lineRule="auto"/>
        <w:ind w:firstLine="709"/>
        <w:jc w:val="both"/>
        <w:rPr>
          <w:rFonts w:ascii="Times New Roman" w:hAnsi="Times New Roman" w:cs="Times New Roman"/>
          <w:sz w:val="28"/>
          <w:szCs w:val="28"/>
        </w:rPr>
      </w:pPr>
    </w:p>
    <w:p w14:paraId="5DF72A01" w14:textId="77777777" w:rsidR="009E7556" w:rsidRPr="00AC483E" w:rsidRDefault="001F3A10" w:rsidP="00AC483E">
      <w:pPr>
        <w:pStyle w:val="a9"/>
        <w:numPr>
          <w:ilvl w:val="1"/>
          <w:numId w:val="34"/>
        </w:numPr>
        <w:spacing w:after="0" w:line="360" w:lineRule="auto"/>
        <w:ind w:left="0" w:firstLine="709"/>
        <w:contextualSpacing w:val="0"/>
        <w:rPr>
          <w:rFonts w:ascii="Times New Roman" w:hAnsi="Times New Roman" w:cs="Times New Roman"/>
          <w:b/>
          <w:bCs/>
          <w:color w:val="000000" w:themeColor="text1"/>
          <w:kern w:val="0"/>
          <w:sz w:val="28"/>
          <w:szCs w:val="28"/>
        </w:rPr>
      </w:pPr>
      <w:r w:rsidRPr="00AC483E">
        <w:rPr>
          <w:rFonts w:ascii="Times New Roman" w:hAnsi="Times New Roman" w:cs="Times New Roman"/>
          <w:b/>
          <w:bCs/>
          <w:color w:val="000000" w:themeColor="text1"/>
          <w:kern w:val="0"/>
          <w:sz w:val="28"/>
          <w:szCs w:val="28"/>
        </w:rPr>
        <w:t xml:space="preserve"> Психологічні аспекти впливу бойового досвіду на адаптаційні </w:t>
      </w:r>
    </w:p>
    <w:p w14:paraId="79C9F5C3" w14:textId="5CF27ECB" w:rsidR="001F3A10" w:rsidRPr="00AC483E" w:rsidRDefault="001F3A10" w:rsidP="00AC483E">
      <w:pPr>
        <w:spacing w:after="0" w:line="360" w:lineRule="auto"/>
        <w:ind w:firstLine="709"/>
        <w:rPr>
          <w:rFonts w:ascii="Times New Roman" w:hAnsi="Times New Roman" w:cs="Times New Roman"/>
          <w:b/>
          <w:bCs/>
          <w:color w:val="000000" w:themeColor="text1"/>
          <w:kern w:val="0"/>
          <w:sz w:val="28"/>
          <w:szCs w:val="28"/>
        </w:rPr>
      </w:pPr>
      <w:r w:rsidRPr="00AC483E">
        <w:rPr>
          <w:rFonts w:ascii="Times New Roman" w:hAnsi="Times New Roman" w:cs="Times New Roman"/>
          <w:b/>
          <w:bCs/>
          <w:color w:val="000000" w:themeColor="text1"/>
          <w:kern w:val="0"/>
          <w:sz w:val="28"/>
          <w:szCs w:val="28"/>
        </w:rPr>
        <w:t>процеси військових після війни.</w:t>
      </w:r>
    </w:p>
    <w:p w14:paraId="430033A4" w14:textId="77777777" w:rsidR="001F3A10" w:rsidRPr="00AC483E" w:rsidRDefault="001F3A10" w:rsidP="00AC483E">
      <w:pPr>
        <w:spacing w:after="0" w:line="360" w:lineRule="auto"/>
        <w:ind w:firstLine="709"/>
        <w:jc w:val="both"/>
        <w:rPr>
          <w:rFonts w:ascii="Times New Roman" w:hAnsi="Times New Roman" w:cs="Times New Roman"/>
          <w:sz w:val="28"/>
          <w:szCs w:val="28"/>
        </w:rPr>
      </w:pPr>
    </w:p>
    <w:p w14:paraId="6FA12F72" w14:textId="4A032F96" w:rsidR="00774C41" w:rsidRPr="00AC483E" w:rsidRDefault="001F3A1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Бойовий досвід - це сукупність знань, навичок, досвіду бойових дій, а також </w:t>
      </w:r>
      <w:proofErr w:type="spellStart"/>
      <w:r w:rsidRPr="00AC483E">
        <w:rPr>
          <w:rFonts w:ascii="Times New Roman" w:hAnsi="Times New Roman" w:cs="Times New Roman"/>
          <w:sz w:val="28"/>
          <w:szCs w:val="28"/>
        </w:rPr>
        <w:t>емоційно</w:t>
      </w:r>
      <w:proofErr w:type="spellEnd"/>
      <w:r w:rsidRPr="00AC483E">
        <w:rPr>
          <w:rFonts w:ascii="Times New Roman" w:hAnsi="Times New Roman" w:cs="Times New Roman"/>
          <w:sz w:val="28"/>
          <w:szCs w:val="28"/>
        </w:rPr>
        <w:t>-психологічних переживань, отриманих внаслідок участі в бойових операціях. Цей досвід може впливати на психіку військових, викликаючи посттравматичний стрес та інші негативні емоційні наслідки. Бойовий досвід також може мати вплив на індивідуальні характеристики особистості, спричиняючи зміни в системі цінностей, ставленні до ризику та сприйнятті навколишнього світу. Посттравматичний стресовий розлад (ПТСР) є одним з найпоширеніших психологічних наслідків бойового досвіду у військових. Він може суттєво вплинути на якість життя та функціонування особи, ускладнюючи відносини з оточуючими та щоденні справи. Симптоми ПТСР можуть включати відчуття тривоги, страху, роздратування, а також відчуття відчуженості від оточуючих. Людям з ПТСР може бути важко зосередитися, переживати нічні кошмари та відчувати постійну напругу. Психологічна підтримка та терапія можуть допомогти військовим з ПТСР знайти шлях до одужання та адаптації після війни.</w:t>
      </w:r>
    </w:p>
    <w:p w14:paraId="5559B9F7" w14:textId="7BA1CFD4" w:rsidR="001F3A10" w:rsidRPr="00AC483E" w:rsidRDefault="00A84BF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lastRenderedPageBreak/>
        <w:t>Адаптація військових після війни залежить від різноманітних факторів, що впливають на їхню інтеграцію у цивільне життя. Одним із найважливіших факторів є соціальна підтримка від родини, друзів та громадськості. Якщо військові отримують підтримку та розуміння від свого оточення, це сприяє їхній емоційній стабільності та позитивно впливає на їхню здатність впоратися з психологічними труднощами після війни. Така підтримка допомагає військовим відчувати себе важливими та цінними, що сприяє їхній успішній реабілітації та адаптації в мирному житті</w:t>
      </w:r>
      <w:r w:rsidR="0009740A">
        <w:rPr>
          <w:rFonts w:ascii="Times New Roman" w:hAnsi="Times New Roman" w:cs="Times New Roman"/>
          <w:sz w:val="28"/>
          <w:szCs w:val="28"/>
        </w:rPr>
        <w:t xml:space="preserve"> </w:t>
      </w:r>
      <w:r w:rsidR="0009740A">
        <w:rPr>
          <w:rFonts w:ascii="Times New Roman" w:hAnsi="Times New Roman" w:cs="Times New Roman"/>
          <w:sz w:val="28"/>
          <w:szCs w:val="28"/>
        </w:rPr>
        <w:sym w:font="Symbol" w:char="F05B"/>
      </w:r>
      <w:r w:rsidR="0009740A">
        <w:rPr>
          <w:rFonts w:ascii="Times New Roman" w:hAnsi="Times New Roman" w:cs="Times New Roman"/>
          <w:sz w:val="28"/>
          <w:szCs w:val="28"/>
        </w:rPr>
        <w:t>7</w:t>
      </w:r>
      <w:r w:rsidR="0009740A">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7257FA63" w14:textId="77777777" w:rsidR="00A84BFD" w:rsidRPr="00AC483E" w:rsidRDefault="00A84BF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Однією зі стратегій психологічної реабілітації військових є використання індивідуальних та групових підходів. </w:t>
      </w:r>
    </w:p>
    <w:p w14:paraId="40B51409" w14:textId="7DCE6725" w:rsidR="00A84BFD" w:rsidRPr="00AC483E" w:rsidRDefault="00A84BF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Індивідуальний підхід передбачає налаштування на особисті потреби конкретного військового, з урахуванням його психологічного стану, досвіду та відчуттів. Індивідуальний підхід у психологічній реабілітації військових може включати терапевтичні сесії, спрямовані на вирішення конкретних проблем та страхів окремих осіб. Психолог створює індивідуальну програму підтримки для кожного військового, враховуючи його особистість та унікальні потреби. </w:t>
      </w:r>
    </w:p>
    <w:p w14:paraId="5CB12AF8" w14:textId="55DB93E7" w:rsidR="00A84BFD" w:rsidRPr="00AC483E" w:rsidRDefault="00A84BF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Груповий підхід, натомість, передбачає участь військових у спільних групових заняттях та тренінгах, що сприяють взаємній підтримці, створенню соціальних зв'язків та почуттю належності до колективу. Груповий підхід включає у себе участь військових у спільних психологічних сесіях, де вони можуть обмінюватись досвідом, отримувати емоційну підтримку від колег, а також здобувати нові корисні навички для подолання посттравматичних проявів.</w:t>
      </w:r>
    </w:p>
    <w:p w14:paraId="3A7DD8F3" w14:textId="5FA6CEBB" w:rsidR="00A84BFD" w:rsidRPr="00AC483E" w:rsidRDefault="00A84BF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Підтримка родин військових грає важливу роль у процесі їх реабілітації після війни. Роль сім'ї полягає в створенні сприятливого соціального середовища для повернення військового до цивільного життя. Важливо, щоб рідні були готові надавати підтримку, розуміли та приймали проблеми, з якими зіткнувся їхній близький. Розуміння та підтримка з боку сім'ї можуть значно полегшити процес адаптації військового до мирного життя та зменшити його психологічний стрес. Роль сім'ї у процесі реабілітації військового полягає в створенні сприятливих умов для його адаптації до повсякденного життя після війни. Важливо, щоб </w:t>
      </w:r>
      <w:r w:rsidRPr="00AC483E">
        <w:rPr>
          <w:rFonts w:ascii="Times New Roman" w:hAnsi="Times New Roman" w:cs="Times New Roman"/>
          <w:sz w:val="28"/>
          <w:szCs w:val="28"/>
        </w:rPr>
        <w:lastRenderedPageBreak/>
        <w:t xml:space="preserve">родина була готова підтримати військового, надати йому можливість відчути себе знову частиною теплого та затишного оточення. Розуміння, турбота та підтримка з боку сім'ї сприяють покращенню психічного стану військового, сприяють його емоційному відновленню та зняттю стресу, який виник у зоні бойових дій. </w:t>
      </w:r>
    </w:p>
    <w:p w14:paraId="7F1F3C96" w14:textId="237119A6" w:rsidR="00A84BFD" w:rsidRPr="00AC483E" w:rsidRDefault="00A84BF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Психолого-педагогічний супровід військових у навчальних закладах має на меті сприяти успішній адаптації військових до навчання після повернення з військових дій. Це включає в себе проведення психологічних тренінгів, консультацій та розвиток адаптаційних програм. Головною метою є забезпечення психологічної підтримки та сприяння успішній інтеграції військових у навчальне середовище. Адаптація військових до навчання є важливою складовою психолого-педагогічного супроводу у навчальних закладах. Цей процес вимагає ретельного вивчення індивідуальних потреб кожного військового та вжиття спеціальних заходів для створення сприятливого навчального середовища. Доцільно проводити психологічні підтримку, сприяти соціальній інтеграції та розробляти індивідуальні плани підтримки для кожного військового з метою успішної адаптації до навчання та подальшого розвитку</w:t>
      </w:r>
      <w:r w:rsidR="0009740A">
        <w:rPr>
          <w:rFonts w:ascii="Times New Roman" w:hAnsi="Times New Roman" w:cs="Times New Roman"/>
          <w:sz w:val="28"/>
          <w:szCs w:val="28"/>
        </w:rPr>
        <w:t xml:space="preserve"> </w:t>
      </w:r>
      <w:r w:rsidR="0009740A">
        <w:rPr>
          <w:rFonts w:ascii="Times New Roman" w:hAnsi="Times New Roman" w:cs="Times New Roman"/>
          <w:sz w:val="28"/>
          <w:szCs w:val="28"/>
        </w:rPr>
        <w:sym w:font="Symbol" w:char="F05B"/>
      </w:r>
      <w:r w:rsidR="0009740A">
        <w:rPr>
          <w:rFonts w:ascii="Times New Roman" w:hAnsi="Times New Roman" w:cs="Times New Roman"/>
          <w:sz w:val="28"/>
          <w:szCs w:val="28"/>
        </w:rPr>
        <w:t>29</w:t>
      </w:r>
      <w:r w:rsidR="0009740A">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13CF240F" w14:textId="7595FACD" w:rsidR="001F3A10" w:rsidRPr="00AC483E" w:rsidRDefault="00A84BF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Результати дослідження свідчать про значний вплив бойового досвіду на адаптаційні процеси військових після війни. Виявлено, що посттравматичний стресовий розлад і соціальна підтримка грають важливу роль у процесі адаптації. Також важливою стратегією для психологічної реабілітації є поєднання індивідуальних та групових підходів. Робота з родинами військових та психолого-педагогічний супровід у навчальних закладах також виявилися важливими аспектами у підтримці військових у процесі адаптації. У зв'язку з проведеним дослідженням було встановлено, що бойовий досвід значно впливає на психічний стан та адаптаційні процеси військових після війни. Основними висновками є необхідність системної соціальної підтримки ветеранів, розвиток і впровадження індивідуальних та групових підходів у психологічній реабілітації, а також важливість психолого-педагогічної підтримки в навчальних закладах для успішної адаптації військових.</w:t>
      </w:r>
    </w:p>
    <w:p w14:paraId="16C3CF25" w14:textId="77777777" w:rsidR="00EE47C0" w:rsidRPr="00AC483E" w:rsidRDefault="00EE47C0" w:rsidP="00AC483E">
      <w:pPr>
        <w:spacing w:after="0" w:line="360" w:lineRule="auto"/>
        <w:ind w:firstLine="709"/>
        <w:jc w:val="both"/>
        <w:rPr>
          <w:rFonts w:ascii="Times New Roman" w:hAnsi="Times New Roman" w:cs="Times New Roman"/>
          <w:sz w:val="28"/>
          <w:szCs w:val="28"/>
        </w:rPr>
      </w:pPr>
    </w:p>
    <w:p w14:paraId="02E99DA3" w14:textId="775A6586" w:rsidR="00DA43CF" w:rsidRPr="00AC483E" w:rsidRDefault="00DA43CF" w:rsidP="00AC483E">
      <w:pPr>
        <w:spacing w:after="0" w:line="360" w:lineRule="auto"/>
        <w:ind w:firstLine="709"/>
        <w:rPr>
          <w:rFonts w:ascii="Times New Roman" w:hAnsi="Times New Roman" w:cs="Times New Roman"/>
          <w:b/>
          <w:bCs/>
          <w:sz w:val="28"/>
          <w:szCs w:val="28"/>
        </w:rPr>
      </w:pPr>
      <w:r w:rsidRPr="00AC483E">
        <w:rPr>
          <w:rFonts w:ascii="Times New Roman" w:hAnsi="Times New Roman" w:cs="Times New Roman"/>
          <w:b/>
          <w:bCs/>
          <w:sz w:val="28"/>
          <w:szCs w:val="28"/>
        </w:rPr>
        <w:lastRenderedPageBreak/>
        <w:t>Висновок до розділу І</w:t>
      </w:r>
    </w:p>
    <w:p w14:paraId="243AFC0B" w14:textId="77777777" w:rsidR="00DA43CF" w:rsidRPr="00AC483E" w:rsidRDefault="00DA43CF" w:rsidP="00AC483E">
      <w:pPr>
        <w:spacing w:after="0" w:line="360" w:lineRule="auto"/>
        <w:ind w:firstLine="709"/>
        <w:jc w:val="center"/>
        <w:rPr>
          <w:rFonts w:ascii="Times New Roman" w:hAnsi="Times New Roman" w:cs="Times New Roman"/>
          <w:b/>
          <w:bCs/>
          <w:sz w:val="28"/>
          <w:szCs w:val="28"/>
        </w:rPr>
      </w:pPr>
    </w:p>
    <w:p w14:paraId="446DC8EB" w14:textId="10C05638" w:rsidR="00DA43CF" w:rsidRPr="00AC483E" w:rsidRDefault="00DA43C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Дослідження соціальної реадаптації військових після бойових дій підтверджує складність та багатогранність теми. Ключовими аспектами є психологічна підтримка, медична допомога, професійна перепідготовка та соціальна інтеграція. Важливою складовою є розуміння індивідуальних потреб військовослужбовців, які відрізняються залежно від категорії: учасники бойових дій, офіцери, жінки-військовослужбовці. Психологічні аспекти, такі як посттравматичний стресовий розлад, є одними з головних перешкод на шляху до успішної реадаптації. Тому комплексний підхід до проблеми, який включає медичні, соціальні, економічні та психологічні фактори, є необхідним для забезпечення успішного повернення військових до мирного життя.</w:t>
      </w:r>
    </w:p>
    <w:p w14:paraId="1E890BAB" w14:textId="1D587507" w:rsidR="00DA43CF" w:rsidRPr="00AC483E" w:rsidRDefault="00DA43C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Адаптація до нових умов після бойових дій вимагає належної підтримки з боку держави, громадськості та професійних психологів. Програми, спрямовані на реабілітацію, перепідготовку та соціалізацію військових, мають бути адаптовані до сучасних викликів, зокрема в умовах війни. Психотерапевтичні методи такі як </w:t>
      </w:r>
      <w:proofErr w:type="spellStart"/>
      <w:r w:rsidRPr="00AC483E">
        <w:rPr>
          <w:rFonts w:ascii="Times New Roman" w:hAnsi="Times New Roman" w:cs="Times New Roman"/>
          <w:sz w:val="28"/>
          <w:szCs w:val="28"/>
        </w:rPr>
        <w:t>логотерапія</w:t>
      </w:r>
      <w:proofErr w:type="spellEnd"/>
      <w:r w:rsidRPr="00AC483E">
        <w:rPr>
          <w:rFonts w:ascii="Times New Roman" w:hAnsi="Times New Roman" w:cs="Times New Roman"/>
          <w:sz w:val="28"/>
          <w:szCs w:val="28"/>
        </w:rPr>
        <w:t xml:space="preserve"> дозволяють знаходити сенс у житті після бойових дій, </w:t>
      </w:r>
      <w:proofErr w:type="spellStart"/>
      <w:r w:rsidRPr="00AC483E">
        <w:rPr>
          <w:rFonts w:ascii="Times New Roman" w:hAnsi="Times New Roman" w:cs="Times New Roman"/>
          <w:sz w:val="28"/>
          <w:szCs w:val="28"/>
        </w:rPr>
        <w:t>статють</w:t>
      </w:r>
      <w:proofErr w:type="spellEnd"/>
      <w:r w:rsidRPr="00AC483E">
        <w:rPr>
          <w:rFonts w:ascii="Times New Roman" w:hAnsi="Times New Roman" w:cs="Times New Roman"/>
          <w:sz w:val="28"/>
          <w:szCs w:val="28"/>
        </w:rPr>
        <w:t xml:space="preserve"> важливими інструментами в процесі реадаптації. Крім того, важливо, щоб фахівці з психології та психотерапії могли вчасно визначати необхідність більш інтенсивного лікування для тих, хто потребує медикаментозної підтримки.</w:t>
      </w:r>
    </w:p>
    <w:p w14:paraId="6488D9F4" w14:textId="5B1374BD" w:rsidR="00CA6722" w:rsidRDefault="00DA43CF"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Таким чином, для досягнення успішної соціальної реадаптації військових потрібно здійснювати комплексний підхід, який включає всебічну підтримку військових, вивчення їхніх індивідуальних потреб, адаптацію державних та соціальних програм до цих вимог і забезпечення належного фінансування та ресурсів для їх реалізації.</w:t>
      </w:r>
    </w:p>
    <w:p w14:paraId="14725FCA" w14:textId="02D175CB" w:rsidR="00AC483E" w:rsidRDefault="00AC483E">
      <w:pPr>
        <w:rPr>
          <w:rFonts w:ascii="Times New Roman" w:hAnsi="Times New Roman" w:cs="Times New Roman"/>
          <w:sz w:val="28"/>
          <w:szCs w:val="28"/>
        </w:rPr>
      </w:pPr>
      <w:r>
        <w:rPr>
          <w:rFonts w:ascii="Times New Roman" w:hAnsi="Times New Roman" w:cs="Times New Roman"/>
          <w:sz w:val="28"/>
          <w:szCs w:val="28"/>
        </w:rPr>
        <w:br w:type="page"/>
      </w:r>
    </w:p>
    <w:p w14:paraId="25F0E8BA" w14:textId="0366AD79" w:rsidR="009F28E2" w:rsidRPr="00AC483E" w:rsidRDefault="009F28E2" w:rsidP="00AC483E">
      <w:pPr>
        <w:spacing w:after="0" w:line="360" w:lineRule="auto"/>
        <w:ind w:firstLine="709"/>
        <w:jc w:val="center"/>
        <w:rPr>
          <w:rFonts w:ascii="Times New Roman" w:hAnsi="Times New Roman" w:cs="Times New Roman"/>
          <w:b/>
          <w:bCs/>
          <w:sz w:val="28"/>
          <w:szCs w:val="28"/>
        </w:rPr>
      </w:pPr>
      <w:r w:rsidRPr="00AC483E">
        <w:rPr>
          <w:rFonts w:ascii="Times New Roman" w:hAnsi="Times New Roman" w:cs="Times New Roman"/>
          <w:b/>
          <w:bCs/>
          <w:sz w:val="28"/>
          <w:szCs w:val="28"/>
        </w:rPr>
        <w:lastRenderedPageBreak/>
        <w:t xml:space="preserve">РОЗДІЛ ІІ. </w:t>
      </w:r>
      <w:r w:rsidR="00F76683" w:rsidRPr="008E0F31">
        <w:rPr>
          <w:rFonts w:ascii="Times New Roman" w:hAnsi="Times New Roman" w:cs="Times New Roman"/>
          <w:b/>
          <w:bCs/>
          <w:sz w:val="28"/>
          <w:szCs w:val="28"/>
        </w:rPr>
        <w:t>ПСИХОЛОГІЧНА ДІАГНОСТИКА</w:t>
      </w:r>
      <w:r w:rsidR="00F76683">
        <w:rPr>
          <w:rFonts w:ascii="Times New Roman" w:hAnsi="Times New Roman" w:cs="Times New Roman"/>
          <w:b/>
          <w:bCs/>
          <w:sz w:val="28"/>
          <w:szCs w:val="28"/>
        </w:rPr>
        <w:t xml:space="preserve"> </w:t>
      </w:r>
      <w:r w:rsidR="00F76683" w:rsidRPr="008E0F31">
        <w:rPr>
          <w:rFonts w:ascii="Times New Roman" w:hAnsi="Times New Roman" w:cs="Times New Roman"/>
          <w:b/>
          <w:bCs/>
          <w:sz w:val="28"/>
          <w:szCs w:val="28"/>
        </w:rPr>
        <w:t xml:space="preserve">СОЦІАЛЬНО-ПСИХОЛОГІЧНОЇ РЕАДАПТАЦІЇ ВІЙСЬКОВИХ ПІСЛЯ </w:t>
      </w:r>
      <w:r w:rsidR="00F76683">
        <w:rPr>
          <w:rFonts w:ascii="Times New Roman" w:hAnsi="Times New Roman" w:cs="Times New Roman"/>
          <w:b/>
          <w:bCs/>
          <w:sz w:val="28"/>
          <w:szCs w:val="28"/>
        </w:rPr>
        <w:t xml:space="preserve">                        </w:t>
      </w:r>
      <w:r w:rsidR="00F76683" w:rsidRPr="008E0F31">
        <w:rPr>
          <w:rFonts w:ascii="Times New Roman" w:hAnsi="Times New Roman" w:cs="Times New Roman"/>
          <w:b/>
          <w:bCs/>
          <w:sz w:val="28"/>
          <w:szCs w:val="28"/>
        </w:rPr>
        <w:t>ВІЙНИ</w:t>
      </w:r>
    </w:p>
    <w:p w14:paraId="3C865A7C" w14:textId="77777777" w:rsidR="009F28E2" w:rsidRPr="00AC483E" w:rsidRDefault="009F28E2" w:rsidP="00AC483E">
      <w:pPr>
        <w:spacing w:after="0" w:line="360" w:lineRule="auto"/>
        <w:ind w:firstLine="709"/>
        <w:jc w:val="center"/>
        <w:rPr>
          <w:rFonts w:ascii="Times New Roman" w:hAnsi="Times New Roman" w:cs="Times New Roman"/>
          <w:b/>
          <w:bCs/>
          <w:sz w:val="28"/>
          <w:szCs w:val="28"/>
        </w:rPr>
      </w:pPr>
    </w:p>
    <w:p w14:paraId="30639806" w14:textId="77777777" w:rsidR="00061A24" w:rsidRPr="00AC483E" w:rsidRDefault="00061A24" w:rsidP="00AC483E">
      <w:pPr>
        <w:spacing w:after="0" w:line="360" w:lineRule="auto"/>
        <w:ind w:firstLine="709"/>
        <w:jc w:val="center"/>
        <w:rPr>
          <w:rFonts w:ascii="Times New Roman" w:hAnsi="Times New Roman" w:cs="Times New Roman"/>
          <w:b/>
          <w:bCs/>
          <w:sz w:val="28"/>
          <w:szCs w:val="28"/>
        </w:rPr>
      </w:pPr>
    </w:p>
    <w:p w14:paraId="197E2971" w14:textId="77777777" w:rsidR="009E7556" w:rsidRPr="00AC483E" w:rsidRDefault="009E7556"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 xml:space="preserve">2.1. </w:t>
      </w:r>
      <w:r w:rsidR="009F28E2" w:rsidRPr="00AC483E">
        <w:rPr>
          <w:rFonts w:ascii="Times New Roman" w:hAnsi="Times New Roman" w:cs="Times New Roman"/>
          <w:b/>
          <w:bCs/>
          <w:sz w:val="28"/>
          <w:szCs w:val="28"/>
        </w:rPr>
        <w:t>Методологічні та теоретичні підходи до емпіричного вивчення</w:t>
      </w:r>
    </w:p>
    <w:p w14:paraId="61543743" w14:textId="40219AD0" w:rsidR="009F28E2" w:rsidRPr="00AC483E" w:rsidRDefault="009F28E2"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проблеми.</w:t>
      </w:r>
    </w:p>
    <w:p w14:paraId="66CBF1F4" w14:textId="77777777" w:rsidR="00C107F0" w:rsidRPr="00AC483E" w:rsidRDefault="00C107F0" w:rsidP="00AC483E">
      <w:pPr>
        <w:spacing w:after="0" w:line="360" w:lineRule="auto"/>
        <w:ind w:firstLine="709"/>
        <w:rPr>
          <w:rFonts w:ascii="Times New Roman" w:hAnsi="Times New Roman" w:cs="Times New Roman"/>
          <w:sz w:val="28"/>
          <w:szCs w:val="28"/>
        </w:rPr>
      </w:pPr>
    </w:p>
    <w:p w14:paraId="4AA9D5F4" w14:textId="137DE484" w:rsidR="009F28E2" w:rsidRPr="00AC483E" w:rsidRDefault="009F28E2"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Розглядаючи теоретичні аспекти реадаптації військових</w:t>
      </w:r>
      <w:r w:rsidR="00C838F0" w:rsidRPr="00AC483E">
        <w:rPr>
          <w:rFonts w:ascii="Times New Roman" w:hAnsi="Times New Roman" w:cs="Times New Roman"/>
          <w:sz w:val="28"/>
          <w:szCs w:val="28"/>
        </w:rPr>
        <w:t xml:space="preserve"> </w:t>
      </w:r>
      <w:r w:rsidRPr="00AC483E">
        <w:rPr>
          <w:rFonts w:ascii="Times New Roman" w:hAnsi="Times New Roman" w:cs="Times New Roman"/>
          <w:sz w:val="28"/>
          <w:szCs w:val="28"/>
        </w:rPr>
        <w:t>як процес адаптації та пристосування військових осіб до цивільного життя після війни</w:t>
      </w:r>
      <w:r w:rsidR="00C838F0" w:rsidRPr="00AC483E">
        <w:rPr>
          <w:rFonts w:ascii="Times New Roman" w:hAnsi="Times New Roman" w:cs="Times New Roman"/>
          <w:sz w:val="28"/>
          <w:szCs w:val="28"/>
        </w:rPr>
        <w:t>. Один із методологічних підходів - квалітативні методи дослідження, що базуються на зборі та аналізі якісної інформації. Цей метод включає в себе спостереження, інтерв'ю та фокус-групи з військовими, а також аналіз документів, що дозволяє отримати детальні та глибокі уявлення про їхні переживання та досвід реадаптації. Квалітативні методи дослідження дозволяють виявити унікальність кожної життєвої історії військових та визначити основні фактори, які впливають на їхню реадаптацію.</w:t>
      </w:r>
    </w:p>
    <w:p w14:paraId="0B92EB0B" w14:textId="3754E8FF" w:rsidR="002A44AF" w:rsidRPr="00AC483E" w:rsidRDefault="00F35E68"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sz w:val="28"/>
          <w:szCs w:val="28"/>
        </w:rPr>
        <w:t xml:space="preserve">В моєму дослідженні я поєднала кількісні та якісні методи - анкетування для виявлення загальних тенденцій з інтерв’ю. Зробила вибірку </w:t>
      </w:r>
      <w:r w:rsidRPr="00AC483E">
        <w:rPr>
          <w:rFonts w:ascii="Times New Roman" w:hAnsi="Times New Roman" w:cs="Times New Roman"/>
          <w:color w:val="000000"/>
          <w:sz w:val="28"/>
          <w:szCs w:val="28"/>
        </w:rPr>
        <w:t>військових різних категорій (за рангами – солдати, сержанти, офіцери, тривалістю служби – 3 роки, 10 років, наявністю бойового досвіду – поранення, участь у активних бойових діях)</w:t>
      </w:r>
      <w:r w:rsidR="00B75BC9" w:rsidRPr="00AC483E">
        <w:rPr>
          <w:rFonts w:ascii="Times New Roman" w:hAnsi="Times New Roman" w:cs="Times New Roman"/>
          <w:color w:val="000000"/>
          <w:sz w:val="28"/>
          <w:szCs w:val="28"/>
        </w:rPr>
        <w:t>, а також в даному дослідженні вибрана категорія військових які продовжили службу після поранень, та тих хто повернувся до цивільного життя.</w:t>
      </w:r>
      <w:r w:rsidR="002A44AF" w:rsidRPr="00AC483E">
        <w:rPr>
          <w:rFonts w:ascii="Times New Roman" w:hAnsi="Times New Roman" w:cs="Times New Roman"/>
          <w:color w:val="000000"/>
          <w:sz w:val="28"/>
          <w:szCs w:val="28"/>
        </w:rPr>
        <w:t xml:space="preserve"> </w:t>
      </w:r>
    </w:p>
    <w:p w14:paraId="7AD7CFBA" w14:textId="091F0C99" w:rsidR="00C91C79" w:rsidRPr="00AC483E" w:rsidRDefault="0075050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З  кожним учасником фокус групи було проведено </w:t>
      </w:r>
      <w:proofErr w:type="spellStart"/>
      <w:r w:rsidRPr="00AC483E">
        <w:rPr>
          <w:rFonts w:ascii="Times New Roman" w:hAnsi="Times New Roman" w:cs="Times New Roman"/>
          <w:sz w:val="28"/>
          <w:szCs w:val="28"/>
        </w:rPr>
        <w:t>інтерв</w:t>
      </w:r>
      <w:proofErr w:type="spellEnd"/>
      <w:r w:rsidRPr="00AC483E">
        <w:rPr>
          <w:rFonts w:ascii="Times New Roman" w:hAnsi="Times New Roman" w:cs="Times New Roman"/>
          <w:sz w:val="28"/>
          <w:szCs w:val="28"/>
        </w:rPr>
        <w:sym w:font="Symbol" w:char="F0A2"/>
      </w:r>
      <w:r w:rsidRPr="00AC483E">
        <w:rPr>
          <w:rFonts w:ascii="Times New Roman" w:hAnsi="Times New Roman" w:cs="Times New Roman"/>
          <w:sz w:val="28"/>
          <w:szCs w:val="28"/>
        </w:rPr>
        <w:t xml:space="preserve">ю та </w:t>
      </w:r>
      <w:proofErr w:type="spellStart"/>
      <w:r w:rsidRPr="00AC483E">
        <w:rPr>
          <w:rFonts w:ascii="Times New Roman" w:hAnsi="Times New Roman" w:cs="Times New Roman"/>
          <w:sz w:val="28"/>
          <w:szCs w:val="28"/>
        </w:rPr>
        <w:t>тесування</w:t>
      </w:r>
      <w:proofErr w:type="spellEnd"/>
      <w:r w:rsidR="00CA6722" w:rsidRPr="00AC483E">
        <w:rPr>
          <w:rFonts w:ascii="Times New Roman" w:hAnsi="Times New Roman" w:cs="Times New Roman"/>
          <w:sz w:val="28"/>
          <w:szCs w:val="28"/>
        </w:rPr>
        <w:t>, для визначення рівня стресу, депресії та наявності посттравматичного стресу</w:t>
      </w:r>
      <w:r w:rsidRPr="00AC483E">
        <w:rPr>
          <w:rFonts w:ascii="Times New Roman" w:hAnsi="Times New Roman" w:cs="Times New Roman"/>
          <w:sz w:val="28"/>
          <w:szCs w:val="28"/>
        </w:rPr>
        <w:t>.</w:t>
      </w:r>
      <w:r w:rsidR="00C91C79" w:rsidRPr="00AC483E">
        <w:rPr>
          <w:rFonts w:ascii="Times New Roman" w:hAnsi="Times New Roman" w:cs="Times New Roman"/>
          <w:sz w:val="28"/>
          <w:szCs w:val="28"/>
        </w:rPr>
        <w:t xml:space="preserve"> Анкетування використовувалося для виявлення загальних тенденцій, а інтерв’ю дозволили дослідити індивідуальні особливості реадаптації. Вибірка складалася зі 100 військовослужбовців різних категорій:</w:t>
      </w:r>
    </w:p>
    <w:p w14:paraId="444903A3" w14:textId="77777777" w:rsidR="00C91C79" w:rsidRPr="00AC483E" w:rsidRDefault="00C91C79"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За рангом: 50 солдатів, 30 сержантів, 20 офіцерів.</w:t>
      </w:r>
    </w:p>
    <w:p w14:paraId="401D61CD" w14:textId="77777777" w:rsidR="00C91C79" w:rsidRPr="00AC483E" w:rsidRDefault="00C91C79"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lastRenderedPageBreak/>
        <w:t>За тривалістю служби: 40 учасників із досвідом до 3 років, 35 — до 10 років, 25 — понад 10 років.</w:t>
      </w:r>
    </w:p>
    <w:p w14:paraId="423DCA4B" w14:textId="41A5FAFD" w:rsidR="00C91C79" w:rsidRPr="00AC483E" w:rsidRDefault="00C91C79"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За наявністю інтенсивності бойового досвіду: 70 учасників мали бойовий досвід, із них 30 — отримали поранення, 40 — просто брали участь у активних бойових діях без поранень.</w:t>
      </w:r>
    </w:p>
    <w:p w14:paraId="7604FB4C" w14:textId="0A18E212" w:rsidR="004F55FB" w:rsidRDefault="00C91C79"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Для визначення рівня стресу, депресії та ПТСР застосовували стандартизовані методики: ШОВТП (Шкала оцінки впливу травматичної події) та </w:t>
      </w:r>
      <w:proofErr w:type="spellStart"/>
      <w:r w:rsidRPr="00AC483E">
        <w:rPr>
          <w:rFonts w:ascii="Times New Roman" w:hAnsi="Times New Roman" w:cs="Times New Roman"/>
          <w:sz w:val="28"/>
          <w:szCs w:val="28"/>
        </w:rPr>
        <w:t>Міссісіпську</w:t>
      </w:r>
      <w:proofErr w:type="spellEnd"/>
      <w:r w:rsidRPr="00AC483E">
        <w:rPr>
          <w:rFonts w:ascii="Times New Roman" w:hAnsi="Times New Roman" w:cs="Times New Roman"/>
          <w:sz w:val="28"/>
          <w:szCs w:val="28"/>
        </w:rPr>
        <w:t xml:space="preserve"> шкалу посттравматичного стресового розладу. Результати анкетування показали високий рівень стресу у більшості учасників, особливо серед військових із пораненнями. Порівняння рівнів стресу за категоріями показало, що сержанти мали найвищий рівень стресу через керівну роль у бойових діях, а солдати — нижчий</w:t>
      </w:r>
      <w:r w:rsidR="0009740A">
        <w:rPr>
          <w:rFonts w:ascii="Times New Roman" w:hAnsi="Times New Roman" w:cs="Times New Roman"/>
          <w:sz w:val="28"/>
          <w:szCs w:val="28"/>
        </w:rPr>
        <w:t xml:space="preserve"> (див. табл. 2.1)</w:t>
      </w:r>
    </w:p>
    <w:p w14:paraId="1A40536F" w14:textId="0D2596B9" w:rsidR="00F76683" w:rsidRPr="009446B3" w:rsidRDefault="0009740A" w:rsidP="009446B3">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Таблиця 2.1.</w:t>
      </w:r>
    </w:p>
    <w:tbl>
      <w:tblPr>
        <w:tblStyle w:val="af3"/>
        <w:tblW w:w="0" w:type="auto"/>
        <w:tblLook w:val="04A0" w:firstRow="1" w:lastRow="0" w:firstColumn="1" w:lastColumn="0" w:noHBand="0" w:noVBand="1"/>
      </w:tblPr>
      <w:tblGrid>
        <w:gridCol w:w="1600"/>
        <w:gridCol w:w="1507"/>
        <w:gridCol w:w="1540"/>
        <w:gridCol w:w="1494"/>
        <w:gridCol w:w="1543"/>
        <w:gridCol w:w="1944"/>
      </w:tblGrid>
      <w:tr w:rsidR="009446B3" w14:paraId="7A491C6C" w14:textId="77777777" w:rsidTr="00F76683">
        <w:tc>
          <w:tcPr>
            <w:tcW w:w="1604" w:type="dxa"/>
          </w:tcPr>
          <w:p w14:paraId="1888B030" w14:textId="77777777" w:rsidR="009446B3" w:rsidRPr="009446B3" w:rsidRDefault="00F7668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Категорія військово</w:t>
            </w:r>
            <w:r w:rsidR="009446B3" w:rsidRPr="009446B3">
              <w:rPr>
                <w:rFonts w:ascii="Times New Roman" w:hAnsi="Times New Roman" w:cs="Times New Roman"/>
                <w:sz w:val="28"/>
                <w:szCs w:val="28"/>
              </w:rPr>
              <w:t>-</w:t>
            </w:r>
          </w:p>
          <w:p w14:paraId="39C8388D" w14:textId="154BD074" w:rsidR="00F76683" w:rsidRPr="009446B3" w:rsidRDefault="00F7668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службовців</w:t>
            </w:r>
          </w:p>
        </w:tc>
        <w:tc>
          <w:tcPr>
            <w:tcW w:w="1604" w:type="dxa"/>
          </w:tcPr>
          <w:p w14:paraId="33349FAF" w14:textId="77777777"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 xml:space="preserve">Рівень </w:t>
            </w:r>
          </w:p>
          <w:p w14:paraId="40FC3959" w14:textId="1A6A13EF"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Стресу</w:t>
            </w:r>
          </w:p>
          <w:p w14:paraId="512E4679" w14:textId="7F9FDACE"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w:t>
            </w:r>
          </w:p>
        </w:tc>
        <w:tc>
          <w:tcPr>
            <w:tcW w:w="1605" w:type="dxa"/>
          </w:tcPr>
          <w:p w14:paraId="1531DDA9" w14:textId="77777777"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 xml:space="preserve">Рівень </w:t>
            </w:r>
          </w:p>
          <w:p w14:paraId="1DFF3960" w14:textId="7F62772D"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Депресії</w:t>
            </w:r>
          </w:p>
          <w:p w14:paraId="77527435" w14:textId="5A1408DB"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w:t>
            </w:r>
          </w:p>
        </w:tc>
        <w:tc>
          <w:tcPr>
            <w:tcW w:w="1605" w:type="dxa"/>
          </w:tcPr>
          <w:p w14:paraId="5C1C8F66" w14:textId="3B055D45"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Рівень</w:t>
            </w:r>
          </w:p>
          <w:p w14:paraId="13411746" w14:textId="77777777"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ПТСР</w:t>
            </w:r>
          </w:p>
          <w:p w14:paraId="314116CE" w14:textId="7E4D6012"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w:t>
            </w:r>
          </w:p>
        </w:tc>
        <w:tc>
          <w:tcPr>
            <w:tcW w:w="1605" w:type="dxa"/>
          </w:tcPr>
          <w:p w14:paraId="2914B8ED" w14:textId="38B19EFA"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Середня шкала за ШОВТП</w:t>
            </w:r>
          </w:p>
        </w:tc>
        <w:tc>
          <w:tcPr>
            <w:tcW w:w="1605" w:type="dxa"/>
          </w:tcPr>
          <w:p w14:paraId="1B0718A4" w14:textId="12FDD24D"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 xml:space="preserve">Середній бал за </w:t>
            </w:r>
            <w:proofErr w:type="spellStart"/>
            <w:r w:rsidRPr="009446B3">
              <w:rPr>
                <w:rFonts w:ascii="Times New Roman" w:hAnsi="Times New Roman" w:cs="Times New Roman"/>
                <w:sz w:val="28"/>
                <w:szCs w:val="28"/>
              </w:rPr>
              <w:t>Міссісіпською</w:t>
            </w:r>
            <w:proofErr w:type="spellEnd"/>
            <w:r w:rsidRPr="009446B3">
              <w:rPr>
                <w:rFonts w:ascii="Times New Roman" w:hAnsi="Times New Roman" w:cs="Times New Roman"/>
                <w:sz w:val="28"/>
                <w:szCs w:val="28"/>
              </w:rPr>
              <w:t xml:space="preserve"> шкалою</w:t>
            </w:r>
          </w:p>
        </w:tc>
      </w:tr>
      <w:tr w:rsidR="009446B3" w14:paraId="2E6FBB4D" w14:textId="77777777" w:rsidTr="00F76683">
        <w:tc>
          <w:tcPr>
            <w:tcW w:w="1604" w:type="dxa"/>
          </w:tcPr>
          <w:p w14:paraId="61D45B0F" w14:textId="049823D0"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Солдати</w:t>
            </w:r>
          </w:p>
        </w:tc>
        <w:tc>
          <w:tcPr>
            <w:tcW w:w="1604" w:type="dxa"/>
          </w:tcPr>
          <w:p w14:paraId="2AB64A28" w14:textId="688DBD18"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60</w:t>
            </w:r>
          </w:p>
        </w:tc>
        <w:tc>
          <w:tcPr>
            <w:tcW w:w="1605" w:type="dxa"/>
          </w:tcPr>
          <w:p w14:paraId="2E47B61A" w14:textId="7B92AE77"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55</w:t>
            </w:r>
          </w:p>
        </w:tc>
        <w:tc>
          <w:tcPr>
            <w:tcW w:w="1605" w:type="dxa"/>
          </w:tcPr>
          <w:p w14:paraId="1021C78F" w14:textId="67D368DD"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50</w:t>
            </w:r>
          </w:p>
        </w:tc>
        <w:tc>
          <w:tcPr>
            <w:tcW w:w="1605" w:type="dxa"/>
          </w:tcPr>
          <w:p w14:paraId="7AF170B1" w14:textId="1CF4246D"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30</w:t>
            </w:r>
          </w:p>
        </w:tc>
        <w:tc>
          <w:tcPr>
            <w:tcW w:w="1605" w:type="dxa"/>
          </w:tcPr>
          <w:p w14:paraId="1B7D3BE7" w14:textId="3C8ECBD8"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28</w:t>
            </w:r>
          </w:p>
        </w:tc>
      </w:tr>
      <w:tr w:rsidR="009446B3" w14:paraId="03197BAF" w14:textId="77777777" w:rsidTr="00F76683">
        <w:tc>
          <w:tcPr>
            <w:tcW w:w="1604" w:type="dxa"/>
          </w:tcPr>
          <w:p w14:paraId="0F713D29" w14:textId="71BAD930"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Сержанти</w:t>
            </w:r>
          </w:p>
        </w:tc>
        <w:tc>
          <w:tcPr>
            <w:tcW w:w="1604" w:type="dxa"/>
          </w:tcPr>
          <w:p w14:paraId="06440C9D" w14:textId="2235B377"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80</w:t>
            </w:r>
          </w:p>
        </w:tc>
        <w:tc>
          <w:tcPr>
            <w:tcW w:w="1605" w:type="dxa"/>
          </w:tcPr>
          <w:p w14:paraId="7BA497C8" w14:textId="2CE2A3D0"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75</w:t>
            </w:r>
          </w:p>
        </w:tc>
        <w:tc>
          <w:tcPr>
            <w:tcW w:w="1605" w:type="dxa"/>
          </w:tcPr>
          <w:p w14:paraId="745FCF0F" w14:textId="03A62042"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70</w:t>
            </w:r>
          </w:p>
        </w:tc>
        <w:tc>
          <w:tcPr>
            <w:tcW w:w="1605" w:type="dxa"/>
          </w:tcPr>
          <w:p w14:paraId="1A9778F3" w14:textId="54E60DB9"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45</w:t>
            </w:r>
          </w:p>
        </w:tc>
        <w:tc>
          <w:tcPr>
            <w:tcW w:w="1605" w:type="dxa"/>
          </w:tcPr>
          <w:p w14:paraId="4007B78D" w14:textId="1DC9C3C3" w:rsidR="00F7668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43</w:t>
            </w:r>
          </w:p>
        </w:tc>
      </w:tr>
      <w:tr w:rsidR="009446B3" w14:paraId="1C2E9AB1" w14:textId="77777777" w:rsidTr="00F76683">
        <w:tc>
          <w:tcPr>
            <w:tcW w:w="1604" w:type="dxa"/>
          </w:tcPr>
          <w:p w14:paraId="0B74E20D" w14:textId="6FE7B734"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Офіцери</w:t>
            </w:r>
          </w:p>
        </w:tc>
        <w:tc>
          <w:tcPr>
            <w:tcW w:w="1604" w:type="dxa"/>
          </w:tcPr>
          <w:p w14:paraId="1E10D329" w14:textId="0E3847FA"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70</w:t>
            </w:r>
          </w:p>
        </w:tc>
        <w:tc>
          <w:tcPr>
            <w:tcW w:w="1605" w:type="dxa"/>
          </w:tcPr>
          <w:p w14:paraId="068180FC" w14:textId="2D388E96"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65</w:t>
            </w:r>
          </w:p>
        </w:tc>
        <w:tc>
          <w:tcPr>
            <w:tcW w:w="1605" w:type="dxa"/>
          </w:tcPr>
          <w:p w14:paraId="313DFE67" w14:textId="316FDBEF"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60</w:t>
            </w:r>
          </w:p>
        </w:tc>
        <w:tc>
          <w:tcPr>
            <w:tcW w:w="1605" w:type="dxa"/>
          </w:tcPr>
          <w:p w14:paraId="3255961D" w14:textId="32C8AF2B"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40</w:t>
            </w:r>
          </w:p>
        </w:tc>
        <w:tc>
          <w:tcPr>
            <w:tcW w:w="1605" w:type="dxa"/>
          </w:tcPr>
          <w:p w14:paraId="186CACD1" w14:textId="0985D78A" w:rsidR="009446B3" w:rsidRPr="009446B3" w:rsidRDefault="009446B3" w:rsidP="00F76683">
            <w:pPr>
              <w:spacing w:line="360" w:lineRule="auto"/>
              <w:jc w:val="both"/>
              <w:rPr>
                <w:rFonts w:ascii="Times New Roman" w:hAnsi="Times New Roman" w:cs="Times New Roman"/>
                <w:sz w:val="28"/>
                <w:szCs w:val="28"/>
              </w:rPr>
            </w:pPr>
            <w:r w:rsidRPr="009446B3">
              <w:rPr>
                <w:rFonts w:ascii="Times New Roman" w:hAnsi="Times New Roman" w:cs="Times New Roman"/>
                <w:sz w:val="28"/>
                <w:szCs w:val="28"/>
              </w:rPr>
              <w:t>38</w:t>
            </w:r>
          </w:p>
        </w:tc>
      </w:tr>
    </w:tbl>
    <w:p w14:paraId="42B21A3B" w14:textId="77777777" w:rsidR="00787EA9" w:rsidRDefault="00787EA9" w:rsidP="009446B3">
      <w:pPr>
        <w:spacing w:after="0" w:line="300" w:lineRule="auto"/>
        <w:rPr>
          <w:rFonts w:ascii="Times New Roman" w:hAnsi="Times New Roman" w:cs="Times New Roman"/>
          <w:i/>
          <w:iCs/>
          <w:sz w:val="28"/>
          <w:szCs w:val="28"/>
        </w:rPr>
      </w:pPr>
    </w:p>
    <w:p w14:paraId="747A4C2D" w14:textId="39724124" w:rsidR="0009740A" w:rsidRDefault="0009740A" w:rsidP="000E3843">
      <w:pPr>
        <w:spacing w:after="0" w:line="360" w:lineRule="auto"/>
        <w:ind w:firstLine="709"/>
        <w:jc w:val="both"/>
        <w:rPr>
          <w:rFonts w:ascii="Times New Roman" w:hAnsi="Times New Roman" w:cs="Times New Roman"/>
          <w:sz w:val="28"/>
          <w:szCs w:val="28"/>
        </w:rPr>
      </w:pPr>
      <w:r w:rsidRPr="0009740A">
        <w:rPr>
          <w:rFonts w:ascii="Times New Roman" w:hAnsi="Times New Roman" w:cs="Times New Roman"/>
          <w:sz w:val="28"/>
          <w:szCs w:val="28"/>
        </w:rPr>
        <w:t>Результати таблиці демонструють, що сержанти є найбільш вразливою групою щодо стресу, депресії та посттравматичного стресового розладу</w:t>
      </w:r>
      <w:r>
        <w:rPr>
          <w:rFonts w:ascii="Times New Roman" w:hAnsi="Times New Roman" w:cs="Times New Roman"/>
          <w:sz w:val="28"/>
          <w:szCs w:val="28"/>
        </w:rPr>
        <w:t xml:space="preserve"> - р</w:t>
      </w:r>
      <w:r w:rsidRPr="0009740A">
        <w:rPr>
          <w:rFonts w:ascii="Times New Roman" w:hAnsi="Times New Roman" w:cs="Times New Roman"/>
          <w:sz w:val="28"/>
          <w:szCs w:val="28"/>
        </w:rPr>
        <w:t>івень стресу</w:t>
      </w:r>
      <w:r>
        <w:rPr>
          <w:rFonts w:ascii="Times New Roman" w:hAnsi="Times New Roman" w:cs="Times New Roman"/>
          <w:sz w:val="28"/>
          <w:szCs w:val="28"/>
        </w:rPr>
        <w:t xml:space="preserve"> у даної категорії </w:t>
      </w:r>
      <w:r w:rsidRPr="0009740A">
        <w:rPr>
          <w:rFonts w:ascii="Times New Roman" w:hAnsi="Times New Roman" w:cs="Times New Roman"/>
          <w:sz w:val="28"/>
          <w:szCs w:val="28"/>
        </w:rPr>
        <w:t>(80%)</w:t>
      </w:r>
      <w:r>
        <w:rPr>
          <w:rFonts w:ascii="Times New Roman" w:hAnsi="Times New Roman" w:cs="Times New Roman"/>
          <w:sz w:val="28"/>
          <w:szCs w:val="28"/>
        </w:rPr>
        <w:t>, р</w:t>
      </w:r>
      <w:r w:rsidRPr="0009740A">
        <w:rPr>
          <w:rFonts w:ascii="Times New Roman" w:hAnsi="Times New Roman" w:cs="Times New Roman"/>
          <w:sz w:val="28"/>
          <w:szCs w:val="28"/>
        </w:rPr>
        <w:t xml:space="preserve">івень депресії (75%), ПТСР (70%) </w:t>
      </w:r>
      <w:r w:rsidR="000E3843">
        <w:rPr>
          <w:rFonts w:ascii="Times New Roman" w:hAnsi="Times New Roman" w:cs="Times New Roman"/>
          <w:sz w:val="28"/>
          <w:szCs w:val="28"/>
        </w:rPr>
        <w:t xml:space="preserve"> с</w:t>
      </w:r>
      <w:r w:rsidRPr="0009740A">
        <w:rPr>
          <w:rFonts w:ascii="Times New Roman" w:hAnsi="Times New Roman" w:cs="Times New Roman"/>
          <w:sz w:val="28"/>
          <w:szCs w:val="28"/>
        </w:rPr>
        <w:t>ередній бал за ШОВТП (45)</w:t>
      </w:r>
      <w:r w:rsidR="000E3843">
        <w:rPr>
          <w:rFonts w:ascii="Times New Roman" w:hAnsi="Times New Roman" w:cs="Times New Roman"/>
          <w:sz w:val="28"/>
          <w:szCs w:val="28"/>
        </w:rPr>
        <w:t xml:space="preserve"> </w:t>
      </w:r>
      <w:r w:rsidRPr="0009740A">
        <w:rPr>
          <w:rFonts w:ascii="Times New Roman" w:hAnsi="Times New Roman" w:cs="Times New Roman"/>
          <w:sz w:val="28"/>
          <w:szCs w:val="28"/>
        </w:rPr>
        <w:t xml:space="preserve">за </w:t>
      </w:r>
      <w:proofErr w:type="spellStart"/>
      <w:r w:rsidRPr="0009740A">
        <w:rPr>
          <w:rFonts w:ascii="Times New Roman" w:hAnsi="Times New Roman" w:cs="Times New Roman"/>
          <w:sz w:val="28"/>
          <w:szCs w:val="28"/>
        </w:rPr>
        <w:t>Міссісіпською</w:t>
      </w:r>
      <w:proofErr w:type="spellEnd"/>
      <w:r w:rsidRPr="0009740A">
        <w:rPr>
          <w:rFonts w:ascii="Times New Roman" w:hAnsi="Times New Roman" w:cs="Times New Roman"/>
          <w:sz w:val="28"/>
          <w:szCs w:val="28"/>
        </w:rPr>
        <w:t xml:space="preserve"> шкалою (43), що свідчить про </w:t>
      </w:r>
      <w:r w:rsidR="000E3843">
        <w:rPr>
          <w:rFonts w:ascii="Times New Roman" w:hAnsi="Times New Roman" w:cs="Times New Roman"/>
          <w:sz w:val="28"/>
          <w:szCs w:val="28"/>
        </w:rPr>
        <w:t xml:space="preserve">потрібність додаткової уваги даної категорії через </w:t>
      </w:r>
      <w:r w:rsidRPr="0009740A">
        <w:rPr>
          <w:rFonts w:ascii="Times New Roman" w:hAnsi="Times New Roman" w:cs="Times New Roman"/>
          <w:sz w:val="28"/>
          <w:szCs w:val="28"/>
        </w:rPr>
        <w:t>вищу ймовірність проявів ПТСР.</w:t>
      </w:r>
      <w:r w:rsidR="000E3843">
        <w:rPr>
          <w:rFonts w:ascii="Times New Roman" w:hAnsi="Times New Roman" w:cs="Times New Roman"/>
          <w:sz w:val="28"/>
          <w:szCs w:val="28"/>
        </w:rPr>
        <w:t xml:space="preserve"> </w:t>
      </w:r>
    </w:p>
    <w:p w14:paraId="1B2270CC" w14:textId="0B20B343" w:rsidR="0009740A" w:rsidRPr="0009740A" w:rsidRDefault="000E3843" w:rsidP="0009740A">
      <w:pPr>
        <w:spacing w:after="0" w:line="300" w:lineRule="auto"/>
        <w:ind w:firstLine="709"/>
        <w:jc w:val="both"/>
        <w:rPr>
          <w:rFonts w:ascii="Times New Roman" w:hAnsi="Times New Roman" w:cs="Times New Roman"/>
          <w:sz w:val="28"/>
          <w:szCs w:val="28"/>
        </w:rPr>
      </w:pPr>
      <w:r>
        <w:rPr>
          <w:rFonts w:ascii="Times New Roman" w:hAnsi="Times New Roman" w:cs="Times New Roman"/>
          <w:sz w:val="28"/>
          <w:szCs w:val="28"/>
        </w:rPr>
        <w:t>Так в наведених нижче рис. 2.1, 2.2., 2.3 можна побачити що кожна категорія має свої бали рівню стресу, депресії та ПТСР.</w:t>
      </w:r>
    </w:p>
    <w:p w14:paraId="336DC366" w14:textId="0CEBF812" w:rsidR="00787EA9" w:rsidRPr="00AC483E" w:rsidRDefault="00787EA9" w:rsidP="009446B3">
      <w:pPr>
        <w:spacing w:after="0" w:line="360" w:lineRule="auto"/>
        <w:jc w:val="both"/>
        <w:rPr>
          <w:rFonts w:ascii="Times New Roman" w:hAnsi="Times New Roman" w:cs="Times New Roman"/>
          <w:i/>
          <w:iCs/>
          <w:sz w:val="28"/>
          <w:szCs w:val="28"/>
        </w:rPr>
      </w:pPr>
      <w:r w:rsidRPr="00AC483E">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583144FC" wp14:editId="78F2827C">
            <wp:simplePos x="0" y="0"/>
            <wp:positionH relativeFrom="column">
              <wp:posOffset>-26035</wp:posOffset>
            </wp:positionH>
            <wp:positionV relativeFrom="paragraph">
              <wp:posOffset>105410</wp:posOffset>
            </wp:positionV>
            <wp:extent cx="5969000" cy="3702050"/>
            <wp:effectExtent l="0" t="0" r="0" b="6350"/>
            <wp:wrapSquare wrapText="bothSides"/>
            <wp:docPr id="3240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207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9000" cy="3702050"/>
                    </a:xfrm>
                    <a:prstGeom prst="rect">
                      <a:avLst/>
                    </a:prstGeom>
                  </pic:spPr>
                </pic:pic>
              </a:graphicData>
            </a:graphic>
            <wp14:sizeRelH relativeFrom="page">
              <wp14:pctWidth>0</wp14:pctWidth>
            </wp14:sizeRelH>
            <wp14:sizeRelV relativeFrom="page">
              <wp14:pctHeight>0</wp14:pctHeight>
            </wp14:sizeRelV>
          </wp:anchor>
        </w:drawing>
      </w:r>
    </w:p>
    <w:p w14:paraId="798D509B" w14:textId="69EC906E" w:rsidR="00C91C79" w:rsidRDefault="00787EA9" w:rsidP="00AC483E">
      <w:pPr>
        <w:spacing w:after="0" w:line="360" w:lineRule="auto"/>
        <w:ind w:firstLine="709"/>
        <w:jc w:val="center"/>
        <w:rPr>
          <w:rFonts w:ascii="Times New Roman" w:hAnsi="Times New Roman" w:cs="Times New Roman"/>
          <w:i/>
          <w:iCs/>
          <w:sz w:val="28"/>
          <w:szCs w:val="28"/>
        </w:rPr>
      </w:pPr>
      <w:r w:rsidRPr="00AC483E">
        <w:rPr>
          <w:rFonts w:ascii="Times New Roman" w:hAnsi="Times New Roman" w:cs="Times New Roman"/>
          <w:i/>
          <w:iCs/>
          <w:sz w:val="28"/>
          <w:szCs w:val="28"/>
        </w:rPr>
        <w:t>Рис</w:t>
      </w:r>
      <w:r w:rsidR="00C91C79" w:rsidRPr="00AC483E">
        <w:rPr>
          <w:rFonts w:ascii="Times New Roman" w:hAnsi="Times New Roman" w:cs="Times New Roman"/>
          <w:i/>
          <w:iCs/>
          <w:sz w:val="28"/>
          <w:szCs w:val="28"/>
        </w:rPr>
        <w:t>. 2.1</w:t>
      </w:r>
      <w:r w:rsidR="00744DB0" w:rsidRPr="00AC483E">
        <w:rPr>
          <w:rFonts w:ascii="Times New Roman" w:hAnsi="Times New Roman" w:cs="Times New Roman"/>
          <w:i/>
          <w:iCs/>
          <w:sz w:val="28"/>
          <w:szCs w:val="28"/>
        </w:rPr>
        <w:t>.</w:t>
      </w:r>
      <w:r w:rsidR="00C91C79" w:rsidRPr="00AC483E">
        <w:rPr>
          <w:rFonts w:ascii="Times New Roman" w:hAnsi="Times New Roman" w:cs="Times New Roman"/>
          <w:i/>
          <w:iCs/>
          <w:sz w:val="28"/>
          <w:szCs w:val="28"/>
        </w:rPr>
        <w:t xml:space="preserve"> Рівень стресу серед</w:t>
      </w:r>
      <w:r w:rsidR="00744DB0" w:rsidRPr="00AC483E">
        <w:rPr>
          <w:rFonts w:ascii="Times New Roman" w:hAnsi="Times New Roman" w:cs="Times New Roman"/>
          <w:i/>
          <w:iCs/>
          <w:sz w:val="28"/>
          <w:szCs w:val="28"/>
        </w:rPr>
        <w:t xml:space="preserve"> різних</w:t>
      </w:r>
      <w:r w:rsidR="00C91C79" w:rsidRPr="00AC483E">
        <w:rPr>
          <w:rFonts w:ascii="Times New Roman" w:hAnsi="Times New Roman" w:cs="Times New Roman"/>
          <w:i/>
          <w:iCs/>
          <w:sz w:val="28"/>
          <w:szCs w:val="28"/>
        </w:rPr>
        <w:t xml:space="preserve"> категорі</w:t>
      </w:r>
      <w:r w:rsidR="00744DB0" w:rsidRPr="00AC483E">
        <w:rPr>
          <w:rFonts w:ascii="Times New Roman" w:hAnsi="Times New Roman" w:cs="Times New Roman"/>
          <w:i/>
          <w:iCs/>
          <w:sz w:val="28"/>
          <w:szCs w:val="28"/>
        </w:rPr>
        <w:t>й військовослужбовців</w:t>
      </w:r>
    </w:p>
    <w:p w14:paraId="4D01C12C" w14:textId="77777777" w:rsidR="009446B3" w:rsidRDefault="009446B3" w:rsidP="00AC483E">
      <w:pPr>
        <w:spacing w:after="0" w:line="360" w:lineRule="auto"/>
        <w:ind w:firstLine="709"/>
        <w:jc w:val="center"/>
        <w:rPr>
          <w:rFonts w:ascii="Times New Roman" w:hAnsi="Times New Roman" w:cs="Times New Roman"/>
          <w:i/>
          <w:iCs/>
          <w:sz w:val="28"/>
          <w:szCs w:val="28"/>
        </w:rPr>
      </w:pPr>
    </w:p>
    <w:p w14:paraId="7CAC0C6F" w14:textId="77770A85" w:rsidR="000E3843" w:rsidRDefault="000E3843" w:rsidP="000E3843">
      <w:pPr>
        <w:spacing w:after="0" w:line="360" w:lineRule="auto"/>
        <w:ind w:firstLine="709"/>
        <w:jc w:val="both"/>
        <w:rPr>
          <w:rFonts w:ascii="Times New Roman" w:hAnsi="Times New Roman" w:cs="Times New Roman"/>
          <w:sz w:val="28"/>
          <w:szCs w:val="28"/>
        </w:rPr>
      </w:pPr>
      <w:r w:rsidRPr="000E3843">
        <w:rPr>
          <w:rFonts w:ascii="Times New Roman" w:hAnsi="Times New Roman" w:cs="Times New Roman"/>
          <w:sz w:val="28"/>
          <w:szCs w:val="28"/>
        </w:rPr>
        <w:t>Найвищий рівень стресу спостерігається у сержантів (80%), що можна пояснити їхньою керівною роллю у бойових умовах</w:t>
      </w:r>
      <w:r>
        <w:rPr>
          <w:rFonts w:ascii="Times New Roman" w:hAnsi="Times New Roman" w:cs="Times New Roman"/>
          <w:sz w:val="28"/>
          <w:szCs w:val="28"/>
        </w:rPr>
        <w:t>, вони є зв</w:t>
      </w:r>
      <w:r>
        <w:rPr>
          <w:rFonts w:ascii="Times New Roman" w:hAnsi="Times New Roman" w:cs="Times New Roman"/>
          <w:sz w:val="28"/>
          <w:szCs w:val="28"/>
        </w:rPr>
        <w:sym w:font="Symbol" w:char="F0A2"/>
      </w:r>
      <w:proofErr w:type="spellStart"/>
      <w:r>
        <w:rPr>
          <w:rFonts w:ascii="Times New Roman" w:hAnsi="Times New Roman" w:cs="Times New Roman"/>
          <w:sz w:val="28"/>
          <w:szCs w:val="28"/>
        </w:rPr>
        <w:t>язком</w:t>
      </w:r>
      <w:proofErr w:type="spellEnd"/>
      <w:r>
        <w:rPr>
          <w:rFonts w:ascii="Times New Roman" w:hAnsi="Times New Roman" w:cs="Times New Roman"/>
          <w:sz w:val="28"/>
          <w:szCs w:val="28"/>
        </w:rPr>
        <w:t xml:space="preserve"> між офіцером та солдатом, й більшість часу проводять в бойових діях</w:t>
      </w:r>
      <w:r w:rsidRPr="000E3843">
        <w:rPr>
          <w:rFonts w:ascii="Times New Roman" w:hAnsi="Times New Roman" w:cs="Times New Roman"/>
          <w:sz w:val="28"/>
          <w:szCs w:val="28"/>
        </w:rPr>
        <w:t>. Солдати мають найнижчий рівень стресу (60%), тоді як офіцери — середній показник (70%).</w:t>
      </w:r>
    </w:p>
    <w:p w14:paraId="6D49C09D" w14:textId="77777777" w:rsidR="009446B3" w:rsidRDefault="009446B3" w:rsidP="000E3843">
      <w:pPr>
        <w:spacing w:after="0" w:line="360" w:lineRule="auto"/>
        <w:ind w:firstLine="709"/>
        <w:jc w:val="both"/>
        <w:rPr>
          <w:rFonts w:ascii="Times New Roman" w:hAnsi="Times New Roman" w:cs="Times New Roman"/>
          <w:sz w:val="28"/>
          <w:szCs w:val="28"/>
        </w:rPr>
      </w:pPr>
    </w:p>
    <w:p w14:paraId="099A9C92" w14:textId="77777777" w:rsidR="009446B3" w:rsidRDefault="009446B3" w:rsidP="000E3843">
      <w:pPr>
        <w:spacing w:after="0" w:line="360" w:lineRule="auto"/>
        <w:ind w:firstLine="709"/>
        <w:jc w:val="both"/>
        <w:rPr>
          <w:rFonts w:ascii="Times New Roman" w:hAnsi="Times New Roman" w:cs="Times New Roman"/>
          <w:sz w:val="28"/>
          <w:szCs w:val="28"/>
        </w:rPr>
      </w:pPr>
    </w:p>
    <w:p w14:paraId="2A309109" w14:textId="77777777" w:rsidR="009446B3" w:rsidRDefault="009446B3" w:rsidP="000E3843">
      <w:pPr>
        <w:spacing w:after="0" w:line="360" w:lineRule="auto"/>
        <w:ind w:firstLine="709"/>
        <w:jc w:val="both"/>
        <w:rPr>
          <w:rFonts w:ascii="Times New Roman" w:hAnsi="Times New Roman" w:cs="Times New Roman"/>
          <w:sz w:val="28"/>
          <w:szCs w:val="28"/>
        </w:rPr>
      </w:pPr>
    </w:p>
    <w:p w14:paraId="31B5E97B" w14:textId="58D18335" w:rsidR="009446B3" w:rsidRDefault="009446B3" w:rsidP="000E3843">
      <w:pPr>
        <w:spacing w:after="0" w:line="360" w:lineRule="auto"/>
        <w:ind w:firstLine="709"/>
        <w:jc w:val="both"/>
        <w:rPr>
          <w:rFonts w:ascii="Times New Roman" w:hAnsi="Times New Roman" w:cs="Times New Roman"/>
          <w:sz w:val="28"/>
          <w:szCs w:val="28"/>
        </w:rPr>
      </w:pPr>
    </w:p>
    <w:p w14:paraId="41B45124" w14:textId="034C843E" w:rsidR="009446B3" w:rsidRDefault="009446B3" w:rsidP="000E3843">
      <w:pPr>
        <w:spacing w:after="0" w:line="360" w:lineRule="auto"/>
        <w:ind w:firstLine="709"/>
        <w:jc w:val="both"/>
        <w:rPr>
          <w:rFonts w:ascii="Times New Roman" w:hAnsi="Times New Roman" w:cs="Times New Roman"/>
          <w:sz w:val="28"/>
          <w:szCs w:val="28"/>
        </w:rPr>
      </w:pPr>
    </w:p>
    <w:p w14:paraId="4D61F127" w14:textId="178C27C6" w:rsidR="009446B3" w:rsidRDefault="009446B3" w:rsidP="000E3843">
      <w:pPr>
        <w:spacing w:after="0" w:line="360" w:lineRule="auto"/>
        <w:ind w:firstLine="709"/>
        <w:jc w:val="both"/>
        <w:rPr>
          <w:rFonts w:ascii="Times New Roman" w:hAnsi="Times New Roman" w:cs="Times New Roman"/>
          <w:sz w:val="28"/>
          <w:szCs w:val="28"/>
        </w:rPr>
      </w:pPr>
    </w:p>
    <w:p w14:paraId="16F1A315" w14:textId="76742EFA" w:rsidR="009446B3" w:rsidRDefault="009446B3" w:rsidP="000E3843">
      <w:pPr>
        <w:spacing w:after="0" w:line="360" w:lineRule="auto"/>
        <w:ind w:firstLine="709"/>
        <w:jc w:val="both"/>
        <w:rPr>
          <w:rFonts w:ascii="Times New Roman" w:hAnsi="Times New Roman" w:cs="Times New Roman"/>
          <w:sz w:val="28"/>
          <w:szCs w:val="28"/>
        </w:rPr>
      </w:pPr>
    </w:p>
    <w:p w14:paraId="524EF401" w14:textId="40BAA40F" w:rsidR="009446B3" w:rsidRDefault="009446B3" w:rsidP="000E3843">
      <w:pPr>
        <w:spacing w:after="0" w:line="360" w:lineRule="auto"/>
        <w:ind w:firstLine="709"/>
        <w:jc w:val="both"/>
        <w:rPr>
          <w:rFonts w:ascii="Times New Roman" w:hAnsi="Times New Roman" w:cs="Times New Roman"/>
          <w:sz w:val="28"/>
          <w:szCs w:val="28"/>
        </w:rPr>
      </w:pPr>
    </w:p>
    <w:p w14:paraId="51EF5C12" w14:textId="16D8C7C5" w:rsidR="009446B3" w:rsidRDefault="009446B3" w:rsidP="000E3843">
      <w:pPr>
        <w:spacing w:after="0" w:line="360" w:lineRule="auto"/>
        <w:ind w:firstLine="709"/>
        <w:jc w:val="both"/>
        <w:rPr>
          <w:rFonts w:ascii="Times New Roman" w:hAnsi="Times New Roman" w:cs="Times New Roman"/>
          <w:sz w:val="28"/>
          <w:szCs w:val="28"/>
        </w:rPr>
      </w:pPr>
    </w:p>
    <w:p w14:paraId="058C8750" w14:textId="450D30B9" w:rsidR="000E3843" w:rsidRPr="000E3843" w:rsidRDefault="000E3843" w:rsidP="000E3843">
      <w:pPr>
        <w:spacing w:after="0" w:line="360" w:lineRule="auto"/>
        <w:ind w:firstLine="709"/>
        <w:jc w:val="both"/>
        <w:rPr>
          <w:rFonts w:ascii="Times New Roman" w:hAnsi="Times New Roman" w:cs="Times New Roman"/>
          <w:sz w:val="28"/>
          <w:szCs w:val="28"/>
        </w:rPr>
      </w:pPr>
    </w:p>
    <w:p w14:paraId="4888280C" w14:textId="0C0E5C32" w:rsidR="00787EA9" w:rsidRDefault="009446B3" w:rsidP="009446B3">
      <w:pPr>
        <w:spacing w:after="0" w:line="360" w:lineRule="auto"/>
        <w:jc w:val="center"/>
        <w:rPr>
          <w:rFonts w:ascii="Times New Roman" w:hAnsi="Times New Roman" w:cs="Times New Roman"/>
          <w:i/>
          <w:iCs/>
          <w:sz w:val="28"/>
          <w:szCs w:val="28"/>
        </w:rPr>
      </w:pPr>
      <w:r w:rsidRPr="00AC483E">
        <w:rPr>
          <w:rFonts w:ascii="Times New Roman" w:hAnsi="Times New Roman" w:cs="Times New Roman"/>
          <w:i/>
          <w:iCs/>
          <w:noProof/>
          <w:sz w:val="28"/>
          <w:szCs w:val="28"/>
        </w:rPr>
        <w:lastRenderedPageBreak/>
        <w:drawing>
          <wp:anchor distT="0" distB="0" distL="114300" distR="114300" simplePos="0" relativeHeight="251659264" behindDoc="1" locked="0" layoutInCell="1" allowOverlap="1" wp14:anchorId="71852CCD" wp14:editId="71AC3915">
            <wp:simplePos x="0" y="0"/>
            <wp:positionH relativeFrom="column">
              <wp:posOffset>151765</wp:posOffset>
            </wp:positionH>
            <wp:positionV relativeFrom="paragraph">
              <wp:posOffset>3175</wp:posOffset>
            </wp:positionV>
            <wp:extent cx="5689600" cy="3527425"/>
            <wp:effectExtent l="0" t="0" r="0" b="3175"/>
            <wp:wrapTight wrapText="bothSides">
              <wp:wrapPolygon edited="0">
                <wp:start x="0" y="0"/>
                <wp:lineTo x="0" y="21542"/>
                <wp:lineTo x="21552" y="21542"/>
                <wp:lineTo x="21552" y="0"/>
                <wp:lineTo x="0" y="0"/>
              </wp:wrapPolygon>
            </wp:wrapTight>
            <wp:docPr id="13435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989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9600" cy="3527425"/>
                    </a:xfrm>
                    <a:prstGeom prst="rect">
                      <a:avLst/>
                    </a:prstGeom>
                  </pic:spPr>
                </pic:pic>
              </a:graphicData>
            </a:graphic>
            <wp14:sizeRelH relativeFrom="page">
              <wp14:pctWidth>0</wp14:pctWidth>
            </wp14:sizeRelH>
            <wp14:sizeRelV relativeFrom="page">
              <wp14:pctHeight>0</wp14:pctHeight>
            </wp14:sizeRelV>
          </wp:anchor>
        </w:drawing>
      </w:r>
      <w:r w:rsidR="00787EA9" w:rsidRPr="00AC483E">
        <w:rPr>
          <w:rFonts w:ascii="Times New Roman" w:hAnsi="Times New Roman" w:cs="Times New Roman"/>
          <w:i/>
          <w:iCs/>
          <w:sz w:val="28"/>
          <w:szCs w:val="28"/>
        </w:rPr>
        <w:t>Рис. 2.2. Рівень ПТСР серед різних категорій військовослужбовців</w:t>
      </w:r>
    </w:p>
    <w:p w14:paraId="1C1AF3E2" w14:textId="77777777" w:rsidR="009446B3" w:rsidRPr="009446B3" w:rsidRDefault="009446B3" w:rsidP="009446B3">
      <w:pPr>
        <w:spacing w:after="0" w:line="360" w:lineRule="auto"/>
        <w:jc w:val="center"/>
        <w:rPr>
          <w:rFonts w:ascii="Times New Roman" w:hAnsi="Times New Roman" w:cs="Times New Roman"/>
          <w:sz w:val="28"/>
          <w:szCs w:val="28"/>
        </w:rPr>
      </w:pPr>
    </w:p>
    <w:p w14:paraId="76E318D1" w14:textId="68D7BF4F" w:rsidR="00787EA9" w:rsidRDefault="000938AF" w:rsidP="00AC483E">
      <w:pPr>
        <w:spacing w:after="0" w:line="360" w:lineRule="auto"/>
        <w:ind w:firstLine="709"/>
        <w:jc w:val="both"/>
        <w:rPr>
          <w:rFonts w:ascii="-webkit-standard" w:hAnsi="-webkit-standard"/>
          <w:color w:val="000000"/>
          <w:sz w:val="27"/>
          <w:szCs w:val="27"/>
        </w:rPr>
      </w:pPr>
      <w:r>
        <w:rPr>
          <w:rFonts w:ascii="-webkit-standard" w:hAnsi="-webkit-standard"/>
          <w:color w:val="000000"/>
          <w:sz w:val="27"/>
          <w:szCs w:val="27"/>
        </w:rPr>
        <w:t xml:space="preserve">Рис. 2.2. </w:t>
      </w:r>
      <w:r w:rsidRPr="000938AF">
        <w:rPr>
          <w:rFonts w:ascii="-webkit-standard" w:hAnsi="-webkit-standard"/>
          <w:color w:val="000000"/>
          <w:sz w:val="27"/>
          <w:szCs w:val="27"/>
        </w:rPr>
        <w:t>ілюструє порівняльний аналіз рівня посттравматичного стресового розладу (ПТСР) серед різних категорій військовослужбовців: солдатів, сержантів та офіцерів.</w:t>
      </w:r>
      <w:r>
        <w:rPr>
          <w:rFonts w:ascii="-webkit-standard" w:hAnsi="-webkit-standard"/>
          <w:color w:val="000000"/>
          <w:sz w:val="27"/>
          <w:szCs w:val="27"/>
        </w:rPr>
        <w:t xml:space="preserve"> </w:t>
      </w:r>
      <w:r w:rsidR="000E3843">
        <w:rPr>
          <w:rFonts w:ascii="-webkit-standard" w:hAnsi="-webkit-standard"/>
          <w:color w:val="000000"/>
          <w:sz w:val="27"/>
          <w:szCs w:val="27"/>
        </w:rPr>
        <w:t xml:space="preserve">Показники ПТСР вказують на найбільший рівень серед сержантів (70%) </w:t>
      </w:r>
      <w:r>
        <w:rPr>
          <w:rFonts w:ascii="-webkit-standard" w:hAnsi="-webkit-standard"/>
          <w:color w:val="000000"/>
          <w:sz w:val="27"/>
          <w:szCs w:val="27"/>
        </w:rPr>
        <w:t xml:space="preserve">офіцерів (60%) </w:t>
      </w:r>
      <w:r w:rsidR="000E3843">
        <w:rPr>
          <w:rFonts w:ascii="-webkit-standard" w:hAnsi="-webkit-standard"/>
          <w:color w:val="000000"/>
          <w:sz w:val="27"/>
          <w:szCs w:val="27"/>
        </w:rPr>
        <w:t xml:space="preserve">та </w:t>
      </w:r>
      <w:r>
        <w:rPr>
          <w:rFonts w:ascii="-webkit-standard" w:hAnsi="-webkit-standard"/>
          <w:color w:val="000000"/>
          <w:sz w:val="27"/>
          <w:szCs w:val="27"/>
        </w:rPr>
        <w:t>найнижчий рівень</w:t>
      </w:r>
      <w:r w:rsidR="000E3843">
        <w:rPr>
          <w:rFonts w:ascii="-webkit-standard" w:hAnsi="-webkit-standard"/>
          <w:color w:val="000000"/>
          <w:sz w:val="27"/>
          <w:szCs w:val="27"/>
        </w:rPr>
        <w:t xml:space="preserve"> серед солдатів (50%)</w:t>
      </w:r>
      <w:r>
        <w:rPr>
          <w:rFonts w:ascii="-webkit-standard" w:hAnsi="-webkit-standard"/>
          <w:color w:val="000000"/>
          <w:sz w:val="27"/>
          <w:szCs w:val="27"/>
        </w:rPr>
        <w:t xml:space="preserve"> .</w:t>
      </w:r>
    </w:p>
    <w:p w14:paraId="61FB8DBB" w14:textId="77777777" w:rsidR="009446B3" w:rsidRDefault="009446B3" w:rsidP="00AC483E">
      <w:pPr>
        <w:spacing w:after="0" w:line="360" w:lineRule="auto"/>
        <w:ind w:firstLine="709"/>
        <w:jc w:val="both"/>
        <w:rPr>
          <w:rFonts w:ascii="-webkit-standard" w:hAnsi="-webkit-standard"/>
          <w:color w:val="000000"/>
          <w:sz w:val="27"/>
          <w:szCs w:val="27"/>
        </w:rPr>
      </w:pPr>
    </w:p>
    <w:p w14:paraId="67F0D976" w14:textId="77777777" w:rsidR="009446B3" w:rsidRDefault="009446B3" w:rsidP="00AC483E">
      <w:pPr>
        <w:spacing w:after="0" w:line="360" w:lineRule="auto"/>
        <w:ind w:firstLine="709"/>
        <w:jc w:val="both"/>
        <w:rPr>
          <w:rFonts w:ascii="-webkit-standard" w:hAnsi="-webkit-standard"/>
          <w:color w:val="000000"/>
          <w:sz w:val="27"/>
          <w:szCs w:val="27"/>
        </w:rPr>
      </w:pPr>
    </w:p>
    <w:p w14:paraId="56B515C1" w14:textId="77777777" w:rsidR="009446B3" w:rsidRDefault="009446B3" w:rsidP="00AC483E">
      <w:pPr>
        <w:spacing w:after="0" w:line="360" w:lineRule="auto"/>
        <w:ind w:firstLine="709"/>
        <w:jc w:val="both"/>
        <w:rPr>
          <w:rFonts w:ascii="-webkit-standard" w:hAnsi="-webkit-standard"/>
          <w:color w:val="000000"/>
          <w:sz w:val="27"/>
          <w:szCs w:val="27"/>
        </w:rPr>
      </w:pPr>
    </w:p>
    <w:p w14:paraId="5E25F7CB" w14:textId="77777777" w:rsidR="009446B3" w:rsidRDefault="009446B3" w:rsidP="00AC483E">
      <w:pPr>
        <w:spacing w:after="0" w:line="360" w:lineRule="auto"/>
        <w:ind w:firstLine="709"/>
        <w:jc w:val="both"/>
        <w:rPr>
          <w:rFonts w:ascii="Times New Roman" w:hAnsi="Times New Roman" w:cs="Times New Roman"/>
          <w:sz w:val="28"/>
          <w:szCs w:val="28"/>
        </w:rPr>
      </w:pPr>
    </w:p>
    <w:p w14:paraId="1963032E" w14:textId="77777777" w:rsidR="009446B3" w:rsidRDefault="009446B3" w:rsidP="00AC483E">
      <w:pPr>
        <w:spacing w:after="0" w:line="360" w:lineRule="auto"/>
        <w:ind w:firstLine="709"/>
        <w:jc w:val="both"/>
        <w:rPr>
          <w:rFonts w:ascii="Times New Roman" w:hAnsi="Times New Roman" w:cs="Times New Roman"/>
          <w:sz w:val="28"/>
          <w:szCs w:val="28"/>
        </w:rPr>
      </w:pPr>
    </w:p>
    <w:p w14:paraId="21E9D141" w14:textId="77777777" w:rsidR="009446B3" w:rsidRDefault="009446B3" w:rsidP="00AC483E">
      <w:pPr>
        <w:spacing w:after="0" w:line="360" w:lineRule="auto"/>
        <w:ind w:firstLine="709"/>
        <w:jc w:val="both"/>
        <w:rPr>
          <w:rFonts w:ascii="Times New Roman" w:hAnsi="Times New Roman" w:cs="Times New Roman"/>
          <w:sz w:val="28"/>
          <w:szCs w:val="28"/>
        </w:rPr>
      </w:pPr>
    </w:p>
    <w:p w14:paraId="78047153" w14:textId="77777777" w:rsidR="009446B3" w:rsidRDefault="009446B3" w:rsidP="00AC483E">
      <w:pPr>
        <w:spacing w:after="0" w:line="360" w:lineRule="auto"/>
        <w:ind w:firstLine="709"/>
        <w:jc w:val="both"/>
        <w:rPr>
          <w:rFonts w:ascii="Times New Roman" w:hAnsi="Times New Roman" w:cs="Times New Roman"/>
          <w:sz w:val="28"/>
          <w:szCs w:val="28"/>
        </w:rPr>
      </w:pPr>
    </w:p>
    <w:p w14:paraId="08D6E0C8" w14:textId="77777777" w:rsidR="009446B3" w:rsidRDefault="009446B3" w:rsidP="00AC483E">
      <w:pPr>
        <w:spacing w:after="0" w:line="360" w:lineRule="auto"/>
        <w:ind w:firstLine="709"/>
        <w:jc w:val="both"/>
        <w:rPr>
          <w:rFonts w:ascii="Times New Roman" w:hAnsi="Times New Roman" w:cs="Times New Roman"/>
          <w:sz w:val="28"/>
          <w:szCs w:val="28"/>
        </w:rPr>
      </w:pPr>
    </w:p>
    <w:p w14:paraId="03C2DF6F" w14:textId="77777777" w:rsidR="009446B3" w:rsidRDefault="009446B3" w:rsidP="00AC483E">
      <w:pPr>
        <w:spacing w:after="0" w:line="360" w:lineRule="auto"/>
        <w:ind w:firstLine="709"/>
        <w:jc w:val="both"/>
        <w:rPr>
          <w:rFonts w:ascii="Times New Roman" w:hAnsi="Times New Roman" w:cs="Times New Roman"/>
          <w:sz w:val="28"/>
          <w:szCs w:val="28"/>
        </w:rPr>
      </w:pPr>
    </w:p>
    <w:p w14:paraId="0044029C" w14:textId="77777777" w:rsidR="009446B3" w:rsidRDefault="009446B3" w:rsidP="00AC483E">
      <w:pPr>
        <w:spacing w:after="0" w:line="360" w:lineRule="auto"/>
        <w:ind w:firstLine="709"/>
        <w:jc w:val="both"/>
        <w:rPr>
          <w:rFonts w:ascii="Times New Roman" w:hAnsi="Times New Roman" w:cs="Times New Roman"/>
          <w:sz w:val="28"/>
          <w:szCs w:val="28"/>
        </w:rPr>
      </w:pPr>
    </w:p>
    <w:p w14:paraId="3ABD7CB6" w14:textId="77777777" w:rsidR="009446B3" w:rsidRDefault="009446B3" w:rsidP="00AC483E">
      <w:pPr>
        <w:spacing w:after="0" w:line="360" w:lineRule="auto"/>
        <w:ind w:firstLine="709"/>
        <w:jc w:val="both"/>
        <w:rPr>
          <w:rFonts w:ascii="Times New Roman" w:hAnsi="Times New Roman" w:cs="Times New Roman"/>
          <w:sz w:val="28"/>
          <w:szCs w:val="28"/>
        </w:rPr>
      </w:pPr>
    </w:p>
    <w:p w14:paraId="74F90471" w14:textId="77777777" w:rsidR="009446B3" w:rsidRDefault="009446B3" w:rsidP="00AC483E">
      <w:pPr>
        <w:spacing w:after="0" w:line="360" w:lineRule="auto"/>
        <w:ind w:firstLine="709"/>
        <w:jc w:val="both"/>
        <w:rPr>
          <w:rFonts w:ascii="Times New Roman" w:hAnsi="Times New Roman" w:cs="Times New Roman"/>
          <w:sz w:val="28"/>
          <w:szCs w:val="28"/>
        </w:rPr>
      </w:pPr>
    </w:p>
    <w:p w14:paraId="0DE6549C" w14:textId="578AFACE" w:rsidR="009446B3" w:rsidRPr="00AC483E" w:rsidRDefault="009446B3"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noProof/>
          <w:sz w:val="28"/>
          <w:szCs w:val="28"/>
        </w:rPr>
        <w:drawing>
          <wp:anchor distT="0" distB="0" distL="114300" distR="114300" simplePos="0" relativeHeight="251661312" behindDoc="0" locked="0" layoutInCell="1" allowOverlap="1" wp14:anchorId="3D583945" wp14:editId="7DE171F9">
            <wp:simplePos x="0" y="0"/>
            <wp:positionH relativeFrom="column">
              <wp:posOffset>161925</wp:posOffset>
            </wp:positionH>
            <wp:positionV relativeFrom="paragraph">
              <wp:posOffset>357505</wp:posOffset>
            </wp:positionV>
            <wp:extent cx="5734685" cy="3556000"/>
            <wp:effectExtent l="0" t="0" r="5715" b="0"/>
            <wp:wrapSquare wrapText="bothSides"/>
            <wp:docPr id="201721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1399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4685" cy="3556000"/>
                    </a:xfrm>
                    <a:prstGeom prst="rect">
                      <a:avLst/>
                    </a:prstGeom>
                  </pic:spPr>
                </pic:pic>
              </a:graphicData>
            </a:graphic>
            <wp14:sizeRelH relativeFrom="page">
              <wp14:pctWidth>0</wp14:pctWidth>
            </wp14:sizeRelH>
            <wp14:sizeRelV relativeFrom="page">
              <wp14:pctHeight>0</wp14:pctHeight>
            </wp14:sizeRelV>
          </wp:anchor>
        </w:drawing>
      </w:r>
    </w:p>
    <w:p w14:paraId="5BB9CF19" w14:textId="6BB5FBCA" w:rsidR="00787EA9" w:rsidRDefault="00787EA9" w:rsidP="00AC483E">
      <w:pPr>
        <w:spacing w:after="0" w:line="360" w:lineRule="auto"/>
        <w:ind w:firstLine="709"/>
        <w:jc w:val="center"/>
        <w:rPr>
          <w:rFonts w:ascii="Times New Roman" w:hAnsi="Times New Roman" w:cs="Times New Roman"/>
          <w:i/>
          <w:iCs/>
          <w:sz w:val="28"/>
          <w:szCs w:val="28"/>
        </w:rPr>
      </w:pPr>
      <w:r w:rsidRPr="00AC483E">
        <w:rPr>
          <w:rFonts w:ascii="Times New Roman" w:hAnsi="Times New Roman" w:cs="Times New Roman"/>
          <w:i/>
          <w:iCs/>
          <w:sz w:val="28"/>
          <w:szCs w:val="28"/>
        </w:rPr>
        <w:t>Рис. 2.3. Рівень депресії серед різних категорій військовослужбовців</w:t>
      </w:r>
    </w:p>
    <w:p w14:paraId="53200AFE" w14:textId="77777777" w:rsidR="009446B3" w:rsidRDefault="009446B3" w:rsidP="00AC483E">
      <w:pPr>
        <w:spacing w:after="0" w:line="360" w:lineRule="auto"/>
        <w:ind w:firstLine="709"/>
        <w:jc w:val="center"/>
        <w:rPr>
          <w:rFonts w:ascii="Times New Roman" w:hAnsi="Times New Roman" w:cs="Times New Roman"/>
          <w:i/>
          <w:iCs/>
          <w:sz w:val="28"/>
          <w:szCs w:val="28"/>
        </w:rPr>
      </w:pPr>
    </w:p>
    <w:p w14:paraId="416DB65E" w14:textId="0F52A691" w:rsidR="00F87FA2" w:rsidRDefault="000938AF" w:rsidP="009446B3">
      <w:pPr>
        <w:spacing w:after="0" w:line="360" w:lineRule="auto"/>
        <w:ind w:firstLine="709"/>
        <w:jc w:val="both"/>
        <w:rPr>
          <w:rFonts w:ascii="Times New Roman" w:hAnsi="Times New Roman" w:cs="Times New Roman"/>
          <w:sz w:val="28"/>
          <w:szCs w:val="28"/>
        </w:rPr>
      </w:pPr>
      <w:r w:rsidRPr="000938AF">
        <w:rPr>
          <w:rFonts w:ascii="Times New Roman" w:hAnsi="Times New Roman" w:cs="Times New Roman"/>
          <w:sz w:val="28"/>
          <w:szCs w:val="28"/>
        </w:rPr>
        <w:t xml:space="preserve">На </w:t>
      </w:r>
      <w:r>
        <w:rPr>
          <w:rFonts w:ascii="Times New Roman" w:hAnsi="Times New Roman" w:cs="Times New Roman"/>
          <w:sz w:val="28"/>
          <w:szCs w:val="28"/>
        </w:rPr>
        <w:t>рис.2.3.</w:t>
      </w:r>
      <w:r w:rsidRPr="000938AF">
        <w:rPr>
          <w:rFonts w:ascii="Times New Roman" w:hAnsi="Times New Roman" w:cs="Times New Roman"/>
          <w:sz w:val="28"/>
          <w:szCs w:val="28"/>
        </w:rPr>
        <w:t xml:space="preserve"> видно, як розподіляється рівень депресії серед трьох основних категорій військовослужбовців</w:t>
      </w:r>
      <w:r>
        <w:rPr>
          <w:rFonts w:ascii="Times New Roman" w:hAnsi="Times New Roman" w:cs="Times New Roman"/>
          <w:sz w:val="28"/>
          <w:szCs w:val="28"/>
        </w:rPr>
        <w:t xml:space="preserve">, </w:t>
      </w:r>
      <w:r w:rsidRPr="000938AF">
        <w:rPr>
          <w:rFonts w:ascii="Times New Roman" w:hAnsi="Times New Roman" w:cs="Times New Roman"/>
          <w:sz w:val="28"/>
          <w:szCs w:val="28"/>
        </w:rPr>
        <w:t>наскільки складно всім категоріям військових</w:t>
      </w:r>
      <w:r>
        <w:rPr>
          <w:rFonts w:ascii="Times New Roman" w:hAnsi="Times New Roman" w:cs="Times New Roman"/>
          <w:sz w:val="28"/>
          <w:szCs w:val="28"/>
        </w:rPr>
        <w:t>, хоч</w:t>
      </w:r>
      <w:r w:rsidRPr="000938AF">
        <w:rPr>
          <w:rFonts w:ascii="Times New Roman" w:hAnsi="Times New Roman" w:cs="Times New Roman"/>
          <w:sz w:val="28"/>
          <w:szCs w:val="28"/>
        </w:rPr>
        <w:t xml:space="preserve"> </w:t>
      </w:r>
      <w:r>
        <w:rPr>
          <w:rFonts w:ascii="Times New Roman" w:hAnsi="Times New Roman" w:cs="Times New Roman"/>
          <w:sz w:val="28"/>
          <w:szCs w:val="28"/>
        </w:rPr>
        <w:t xml:space="preserve"> найнижчий рівень депресії</w:t>
      </w:r>
      <w:r w:rsidRPr="000938AF">
        <w:rPr>
          <w:rFonts w:ascii="Times New Roman" w:hAnsi="Times New Roman" w:cs="Times New Roman"/>
          <w:sz w:val="28"/>
          <w:szCs w:val="28"/>
        </w:rPr>
        <w:t xml:space="preserve"> серед солдатів становить </w:t>
      </w:r>
      <w:r>
        <w:rPr>
          <w:rFonts w:ascii="Times New Roman" w:hAnsi="Times New Roman" w:cs="Times New Roman"/>
          <w:sz w:val="28"/>
          <w:szCs w:val="28"/>
        </w:rPr>
        <w:t xml:space="preserve">- </w:t>
      </w:r>
      <w:r w:rsidRPr="000938AF">
        <w:rPr>
          <w:rFonts w:ascii="Times New Roman" w:hAnsi="Times New Roman" w:cs="Times New Roman"/>
          <w:sz w:val="28"/>
          <w:szCs w:val="28"/>
        </w:rPr>
        <w:t>55%, але він все одно є значним, що свідчить про вплив бойового досвіду на психічне здоров'я.</w:t>
      </w:r>
      <w:r>
        <w:rPr>
          <w:rFonts w:ascii="Times New Roman" w:hAnsi="Times New Roman" w:cs="Times New Roman"/>
          <w:sz w:val="28"/>
          <w:szCs w:val="28"/>
        </w:rPr>
        <w:t xml:space="preserve"> </w:t>
      </w:r>
      <w:r w:rsidRPr="000938AF">
        <w:rPr>
          <w:rFonts w:ascii="Times New Roman" w:hAnsi="Times New Roman" w:cs="Times New Roman"/>
          <w:sz w:val="28"/>
          <w:szCs w:val="28"/>
        </w:rPr>
        <w:t>Рівень депресії серед офіцерів сягає 65%, що є середнім показником між солдатами та сержантами. Офіцери часто беруть на себе стратегічну відповідальність, що може впливати на їхній психологічний стан.</w:t>
      </w:r>
      <w:r>
        <w:rPr>
          <w:rFonts w:ascii="Times New Roman" w:hAnsi="Times New Roman" w:cs="Times New Roman"/>
          <w:sz w:val="28"/>
          <w:szCs w:val="28"/>
        </w:rPr>
        <w:t xml:space="preserve"> </w:t>
      </w:r>
      <w:r w:rsidRPr="000938AF">
        <w:rPr>
          <w:rFonts w:ascii="Times New Roman" w:hAnsi="Times New Roman" w:cs="Times New Roman"/>
          <w:sz w:val="28"/>
          <w:szCs w:val="28"/>
        </w:rPr>
        <w:t>Але найбільше вразили показники сержантів — 75%</w:t>
      </w:r>
      <w:r>
        <w:rPr>
          <w:rFonts w:ascii="Times New Roman" w:hAnsi="Times New Roman" w:cs="Times New Roman"/>
          <w:sz w:val="28"/>
          <w:szCs w:val="28"/>
        </w:rPr>
        <w:t>.</w:t>
      </w:r>
      <w:r w:rsidRPr="000938AF">
        <w:rPr>
          <w:rFonts w:ascii="Times New Roman" w:hAnsi="Times New Roman" w:cs="Times New Roman"/>
          <w:sz w:val="28"/>
          <w:szCs w:val="28"/>
        </w:rPr>
        <w:t xml:space="preserve"> </w:t>
      </w:r>
      <w:r>
        <w:rPr>
          <w:rFonts w:ascii="Times New Roman" w:hAnsi="Times New Roman" w:cs="Times New Roman"/>
          <w:sz w:val="28"/>
          <w:szCs w:val="28"/>
        </w:rPr>
        <w:t>Саме</w:t>
      </w:r>
      <w:r w:rsidRPr="000938AF">
        <w:rPr>
          <w:rFonts w:ascii="Times New Roman" w:hAnsi="Times New Roman" w:cs="Times New Roman"/>
          <w:sz w:val="28"/>
          <w:szCs w:val="28"/>
        </w:rPr>
        <w:t xml:space="preserve"> вони, як "місток" між солдатами та офіцерами, несуть найбільше тягарів як на фронті, так і морально</w:t>
      </w:r>
      <w:r w:rsidR="00F87FA2">
        <w:rPr>
          <w:rFonts w:ascii="Times New Roman" w:hAnsi="Times New Roman" w:cs="Times New Roman"/>
          <w:sz w:val="28"/>
          <w:szCs w:val="28"/>
        </w:rPr>
        <w:t>, також ї</w:t>
      </w:r>
      <w:r w:rsidR="00BE44EA" w:rsidRPr="00AC483E">
        <w:rPr>
          <w:rFonts w:ascii="Times New Roman" w:hAnsi="Times New Roman" w:cs="Times New Roman"/>
          <w:sz w:val="28"/>
          <w:szCs w:val="28"/>
        </w:rPr>
        <w:t xml:space="preserve">х </w:t>
      </w:r>
      <w:r w:rsidR="00F87FA2">
        <w:rPr>
          <w:rFonts w:ascii="Times New Roman" w:hAnsi="Times New Roman" w:cs="Times New Roman"/>
          <w:sz w:val="28"/>
          <w:szCs w:val="28"/>
        </w:rPr>
        <w:t>частіше</w:t>
      </w:r>
      <w:r w:rsidR="00BE44EA" w:rsidRPr="00AC483E">
        <w:rPr>
          <w:rFonts w:ascii="Times New Roman" w:hAnsi="Times New Roman" w:cs="Times New Roman"/>
          <w:sz w:val="28"/>
          <w:szCs w:val="28"/>
        </w:rPr>
        <w:t xml:space="preserve"> залучають до складних і небезпечних завдань, через що вони мають більше контактів із травматичними подіями.</w:t>
      </w:r>
    </w:p>
    <w:p w14:paraId="1C4DB0B4" w14:textId="084E7833" w:rsidR="00F87FA2" w:rsidRDefault="00F87FA2" w:rsidP="00F87F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Важливим чинником розділу на категорії є також гендерне розділення, чоловіки та жінки по різному реагують на стресові обставини.</w:t>
      </w:r>
    </w:p>
    <w:p w14:paraId="78D0FC0B" w14:textId="77777777" w:rsidR="009446B3" w:rsidRPr="00AC483E" w:rsidRDefault="009446B3" w:rsidP="00F87FA2">
      <w:pPr>
        <w:spacing w:after="0" w:line="360" w:lineRule="auto"/>
        <w:ind w:firstLine="709"/>
        <w:jc w:val="both"/>
        <w:rPr>
          <w:rFonts w:ascii="Times New Roman" w:hAnsi="Times New Roman" w:cs="Times New Roman"/>
          <w:sz w:val="28"/>
          <w:szCs w:val="28"/>
        </w:rPr>
      </w:pPr>
    </w:p>
    <w:p w14:paraId="78E73179" w14:textId="20EF5CD9" w:rsidR="00BE44EA" w:rsidRPr="00AC483E" w:rsidRDefault="00F87FA2" w:rsidP="00F87FA2">
      <w:pPr>
        <w:spacing w:after="0" w:line="360" w:lineRule="auto"/>
        <w:ind w:firstLine="709"/>
        <w:jc w:val="right"/>
        <w:rPr>
          <w:rFonts w:ascii="Times New Roman" w:hAnsi="Times New Roman" w:cs="Times New Roman"/>
          <w:sz w:val="28"/>
          <w:szCs w:val="28"/>
        </w:rPr>
      </w:pPr>
      <w:r w:rsidRPr="00AC483E">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64E09707" wp14:editId="76E5453A">
            <wp:simplePos x="0" y="0"/>
            <wp:positionH relativeFrom="column">
              <wp:posOffset>37465</wp:posOffset>
            </wp:positionH>
            <wp:positionV relativeFrom="paragraph">
              <wp:posOffset>168910</wp:posOffset>
            </wp:positionV>
            <wp:extent cx="6086460" cy="1422400"/>
            <wp:effectExtent l="0" t="0" r="0" b="0"/>
            <wp:wrapNone/>
            <wp:docPr id="1653188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88535" name=""/>
                    <pic:cNvPicPr/>
                  </pic:nvPicPr>
                  <pic:blipFill rotWithShape="1">
                    <a:blip r:embed="rId11" cstate="print">
                      <a:extLst>
                        <a:ext uri="{28A0092B-C50C-407E-A947-70E740481C1C}">
                          <a14:useLocalDpi xmlns:a14="http://schemas.microsoft.com/office/drawing/2010/main" val="0"/>
                        </a:ext>
                      </a:extLst>
                    </a:blip>
                    <a:srcRect l="10796" t="29492" r="10092" b="32190"/>
                    <a:stretch/>
                  </pic:blipFill>
                  <pic:spPr bwMode="auto">
                    <a:xfrm>
                      <a:off x="0" y="0"/>
                      <a:ext cx="6112313" cy="14284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Таблиця 2.2.</w:t>
      </w:r>
    </w:p>
    <w:p w14:paraId="60DDC520" w14:textId="4C531815" w:rsidR="00787EA9" w:rsidRPr="00AC483E" w:rsidRDefault="00787EA9" w:rsidP="00AC483E">
      <w:pPr>
        <w:spacing w:after="0" w:line="360" w:lineRule="auto"/>
        <w:ind w:firstLine="709"/>
        <w:jc w:val="both"/>
        <w:rPr>
          <w:rFonts w:ascii="Times New Roman" w:hAnsi="Times New Roman" w:cs="Times New Roman"/>
          <w:sz w:val="28"/>
          <w:szCs w:val="28"/>
        </w:rPr>
      </w:pPr>
    </w:p>
    <w:p w14:paraId="7DE9D796" w14:textId="4BBCFC13" w:rsidR="008E0F31" w:rsidRPr="00AC483E" w:rsidRDefault="008E0F31" w:rsidP="00AC483E">
      <w:pPr>
        <w:spacing w:after="0" w:line="360" w:lineRule="auto"/>
        <w:ind w:firstLine="709"/>
        <w:jc w:val="both"/>
        <w:rPr>
          <w:rFonts w:ascii="Times New Roman" w:hAnsi="Times New Roman" w:cs="Times New Roman"/>
          <w:sz w:val="28"/>
          <w:szCs w:val="28"/>
        </w:rPr>
      </w:pPr>
    </w:p>
    <w:p w14:paraId="21E60B6A" w14:textId="77777777" w:rsidR="008E0F31" w:rsidRPr="00AC483E" w:rsidRDefault="008E0F31" w:rsidP="00AC483E">
      <w:pPr>
        <w:spacing w:after="0" w:line="360" w:lineRule="auto"/>
        <w:ind w:firstLine="709"/>
        <w:jc w:val="both"/>
        <w:rPr>
          <w:rFonts w:ascii="Times New Roman" w:hAnsi="Times New Roman" w:cs="Times New Roman"/>
          <w:sz w:val="28"/>
          <w:szCs w:val="28"/>
        </w:rPr>
      </w:pPr>
    </w:p>
    <w:p w14:paraId="2796A9AB" w14:textId="77777777" w:rsidR="009446B3" w:rsidRDefault="009446B3" w:rsidP="00AC483E">
      <w:pPr>
        <w:spacing w:after="0" w:line="360" w:lineRule="auto"/>
        <w:ind w:firstLine="709"/>
        <w:jc w:val="both"/>
        <w:rPr>
          <w:rFonts w:ascii="Times New Roman" w:hAnsi="Times New Roman" w:cs="Times New Roman"/>
          <w:sz w:val="28"/>
          <w:szCs w:val="28"/>
        </w:rPr>
      </w:pPr>
    </w:p>
    <w:p w14:paraId="139EE726" w14:textId="77777777" w:rsidR="009446B3" w:rsidRDefault="009446B3" w:rsidP="00AC483E">
      <w:pPr>
        <w:spacing w:after="0" w:line="360" w:lineRule="auto"/>
        <w:ind w:firstLine="709"/>
        <w:jc w:val="both"/>
        <w:rPr>
          <w:rFonts w:ascii="Times New Roman" w:hAnsi="Times New Roman" w:cs="Times New Roman"/>
          <w:sz w:val="28"/>
          <w:szCs w:val="28"/>
        </w:rPr>
      </w:pPr>
    </w:p>
    <w:p w14:paraId="09EDA991" w14:textId="59F7D478" w:rsidR="008E0F31" w:rsidRPr="00AC483E" w:rsidRDefault="008E0F3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Дані таблиці </w:t>
      </w:r>
      <w:r w:rsidR="00F87FA2">
        <w:rPr>
          <w:rFonts w:ascii="Times New Roman" w:hAnsi="Times New Roman" w:cs="Times New Roman"/>
          <w:sz w:val="28"/>
          <w:szCs w:val="28"/>
        </w:rPr>
        <w:t xml:space="preserve">2.2. </w:t>
      </w:r>
      <w:r w:rsidRPr="00AC483E">
        <w:rPr>
          <w:rFonts w:ascii="Times New Roman" w:hAnsi="Times New Roman" w:cs="Times New Roman"/>
          <w:sz w:val="28"/>
          <w:szCs w:val="28"/>
        </w:rPr>
        <w:t>демонструють, що жінки мають вищі показники стресу, депресії та ПТСР порівняно з чоловіками. Це може бути пов’язано із специфічними гендерними ролями, підвищеною емоційною чутливістю та соціальним тиском. Зокрема, середній рівень стресу у жінок становить 75%, тоді як у чоловіків — 70%. Подібна тенденція спостерігається і в показниках депресії (70% у жінок проти 65% у чоловіків) та ПТСР (65% у жінок проти 60% у чоловіків). Результати підкреслюють важливість врахування гендерних аспектів при розробці реабілітаційних програм, спрямованих на психологічну підтримку військових.</w:t>
      </w:r>
    </w:p>
    <w:p w14:paraId="631DB63E" w14:textId="226E51A3" w:rsidR="008E0F31" w:rsidRDefault="008E0F31" w:rsidP="00AC483E">
      <w:pPr>
        <w:spacing w:after="0" w:line="360" w:lineRule="auto"/>
        <w:ind w:firstLine="709"/>
        <w:jc w:val="both"/>
        <w:rPr>
          <w:rFonts w:ascii="Times New Roman" w:hAnsi="Times New Roman" w:cs="Times New Roman"/>
          <w:sz w:val="28"/>
          <w:szCs w:val="28"/>
        </w:rPr>
      </w:pPr>
    </w:p>
    <w:p w14:paraId="7D3EA703" w14:textId="77777777" w:rsidR="007B3558" w:rsidRPr="00AC483E" w:rsidRDefault="007B3558" w:rsidP="00AC483E">
      <w:pPr>
        <w:spacing w:after="0" w:line="360" w:lineRule="auto"/>
        <w:ind w:firstLine="709"/>
        <w:jc w:val="both"/>
        <w:rPr>
          <w:rFonts w:ascii="Times New Roman" w:hAnsi="Times New Roman" w:cs="Times New Roman"/>
          <w:sz w:val="28"/>
          <w:szCs w:val="28"/>
        </w:rPr>
      </w:pPr>
    </w:p>
    <w:p w14:paraId="277A4156" w14:textId="002296B7" w:rsidR="009E7556" w:rsidRPr="00AC483E" w:rsidRDefault="009E7556"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 xml:space="preserve">2.2. </w:t>
      </w:r>
      <w:r w:rsidR="009F28E2" w:rsidRPr="00AC483E">
        <w:rPr>
          <w:rFonts w:ascii="Times New Roman" w:hAnsi="Times New Roman" w:cs="Times New Roman"/>
          <w:b/>
          <w:bCs/>
          <w:sz w:val="28"/>
          <w:szCs w:val="28"/>
        </w:rPr>
        <w:t>Обґрунтування вибору напряму досліджень та методів вирішення</w:t>
      </w:r>
    </w:p>
    <w:p w14:paraId="3D429F11" w14:textId="643D0423" w:rsidR="009F28E2" w:rsidRPr="00AC483E" w:rsidRDefault="009F28E2"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задач відповідно до парадигми наукових досліджень</w:t>
      </w:r>
      <w:r w:rsidR="00BF390B" w:rsidRPr="00AC483E">
        <w:rPr>
          <w:rFonts w:ascii="Times New Roman" w:hAnsi="Times New Roman" w:cs="Times New Roman"/>
          <w:b/>
          <w:bCs/>
          <w:sz w:val="28"/>
          <w:szCs w:val="28"/>
        </w:rPr>
        <w:t>.</w:t>
      </w:r>
    </w:p>
    <w:p w14:paraId="7EC731D4" w14:textId="77777777" w:rsidR="00C107F0" w:rsidRPr="00AC483E" w:rsidRDefault="00C107F0" w:rsidP="00AC483E">
      <w:pPr>
        <w:spacing w:after="0" w:line="360" w:lineRule="auto"/>
        <w:ind w:firstLine="709"/>
        <w:rPr>
          <w:rFonts w:ascii="Times New Roman" w:hAnsi="Times New Roman" w:cs="Times New Roman"/>
          <w:b/>
          <w:bCs/>
          <w:sz w:val="28"/>
          <w:szCs w:val="28"/>
        </w:rPr>
      </w:pPr>
    </w:p>
    <w:p w14:paraId="7CB7D500" w14:textId="32F83C9C" w:rsidR="00BF390B" w:rsidRPr="00AC483E" w:rsidRDefault="00704A67"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Даний напрям дослідження був вибраний не випадково, оскільки  проблеми соціальної реадаптації військових після війни стає надзвичайно важливим для сучасного суспільства оскільки більшість військових повертаються до цивільного життя, проте живуть війною</w:t>
      </w:r>
      <w:r w:rsidR="002A44AF" w:rsidRPr="00AC483E">
        <w:rPr>
          <w:rFonts w:ascii="Times New Roman" w:hAnsi="Times New Roman" w:cs="Times New Roman"/>
          <w:sz w:val="28"/>
          <w:szCs w:val="28"/>
        </w:rPr>
        <w:t xml:space="preserve"> (</w:t>
      </w:r>
      <w:proofErr w:type="spellStart"/>
      <w:r w:rsidR="002A44AF" w:rsidRPr="00AC483E">
        <w:rPr>
          <w:rFonts w:ascii="Times New Roman" w:hAnsi="Times New Roman" w:cs="Times New Roman"/>
          <w:sz w:val="28"/>
          <w:szCs w:val="28"/>
        </w:rPr>
        <w:t>навя</w:t>
      </w:r>
      <w:proofErr w:type="spellEnd"/>
      <w:r w:rsidR="002A44AF" w:rsidRPr="00AC483E">
        <w:rPr>
          <w:rFonts w:ascii="Times New Roman" w:hAnsi="Times New Roman" w:cs="Times New Roman"/>
          <w:sz w:val="28"/>
          <w:szCs w:val="28"/>
        </w:rPr>
        <w:sym w:font="Symbol" w:char="F0A2"/>
      </w:r>
      <w:r w:rsidR="002A44AF" w:rsidRPr="00AC483E">
        <w:rPr>
          <w:rFonts w:ascii="Times New Roman" w:hAnsi="Times New Roman" w:cs="Times New Roman"/>
          <w:sz w:val="28"/>
          <w:szCs w:val="28"/>
        </w:rPr>
        <w:t>зливі сни, апатія, відчуття тривоги та інше)</w:t>
      </w:r>
      <w:r w:rsidRPr="00AC483E">
        <w:rPr>
          <w:rFonts w:ascii="Times New Roman" w:hAnsi="Times New Roman" w:cs="Times New Roman"/>
          <w:sz w:val="28"/>
          <w:szCs w:val="28"/>
        </w:rPr>
        <w:t>, щоб адаптувати їх до соціуму і мінімізувати небезпеку травматичного досвіду. Мета дослідження полягає в аналізі та вивченні теоретичних та практичних аспектів соціальної реадаптації</w:t>
      </w:r>
      <w:r w:rsidR="002A44AF" w:rsidRPr="00AC483E">
        <w:rPr>
          <w:rFonts w:ascii="Times New Roman" w:hAnsi="Times New Roman" w:cs="Times New Roman"/>
          <w:sz w:val="28"/>
          <w:szCs w:val="28"/>
        </w:rPr>
        <w:t xml:space="preserve"> і впровадження нових методів</w:t>
      </w:r>
      <w:r w:rsidRPr="00AC483E">
        <w:rPr>
          <w:rFonts w:ascii="Times New Roman" w:hAnsi="Times New Roman" w:cs="Times New Roman"/>
          <w:sz w:val="28"/>
          <w:szCs w:val="28"/>
        </w:rPr>
        <w:t>. Військовослужбовці зіштовхуються з труднощами в поверненні до мирного життя,</w:t>
      </w:r>
      <w:r w:rsidR="00C107F0" w:rsidRPr="00AC483E">
        <w:rPr>
          <w:rFonts w:ascii="Times New Roman" w:hAnsi="Times New Roman" w:cs="Times New Roman"/>
          <w:sz w:val="28"/>
          <w:szCs w:val="28"/>
        </w:rPr>
        <w:t xml:space="preserve"> а це досить великий пласт населення з урахуванням часу та інтенсивності війни,</w:t>
      </w:r>
      <w:r w:rsidRPr="00AC483E">
        <w:rPr>
          <w:rFonts w:ascii="Times New Roman" w:hAnsi="Times New Roman" w:cs="Times New Roman"/>
          <w:sz w:val="28"/>
          <w:szCs w:val="28"/>
        </w:rPr>
        <w:t xml:space="preserve"> тому вирішення цієї проблеми є надзвичайно важливим. </w:t>
      </w:r>
      <w:r w:rsidRPr="00AC483E">
        <w:rPr>
          <w:rFonts w:ascii="Times New Roman" w:hAnsi="Times New Roman" w:cs="Times New Roman"/>
          <w:sz w:val="28"/>
          <w:szCs w:val="28"/>
        </w:rPr>
        <w:lastRenderedPageBreak/>
        <w:t xml:space="preserve">Основним завданням моєї роботи є визначення ефективних методів вирішення проблем реадаптації з урахуванням сучасних парадигм наукових досліджень, війна завжди приносить біль і страждання всім учасникам. </w:t>
      </w:r>
      <w:r w:rsidR="00E97300" w:rsidRPr="00AC483E">
        <w:rPr>
          <w:rFonts w:ascii="Times New Roman" w:hAnsi="Times New Roman" w:cs="Times New Roman"/>
          <w:sz w:val="28"/>
          <w:szCs w:val="28"/>
        </w:rPr>
        <w:t>Один з практичних методів вирішення завдань - це забезпечення психологічної підтримки, з урахуванням наукової літератури</w:t>
      </w:r>
      <w:r w:rsidR="002A44AF" w:rsidRPr="00AC483E">
        <w:rPr>
          <w:rFonts w:ascii="Times New Roman" w:hAnsi="Times New Roman" w:cs="Times New Roman"/>
          <w:sz w:val="28"/>
          <w:szCs w:val="28"/>
        </w:rPr>
        <w:t>,</w:t>
      </w:r>
      <w:r w:rsidR="00E97300" w:rsidRPr="00AC483E">
        <w:rPr>
          <w:rFonts w:ascii="Times New Roman" w:hAnsi="Times New Roman" w:cs="Times New Roman"/>
          <w:sz w:val="28"/>
          <w:szCs w:val="28"/>
        </w:rPr>
        <w:t xml:space="preserve"> яку писали під час кожної війни психологи та психотерапевти. Це включає у себе надання професійної допомоги психологів та психотерапевтів, а також створення спеціалізованих програм психологічної реабілітації</w:t>
      </w:r>
      <w:r w:rsidR="00F87FA2">
        <w:rPr>
          <w:rFonts w:ascii="Times New Roman" w:hAnsi="Times New Roman" w:cs="Times New Roman"/>
          <w:sz w:val="28"/>
          <w:szCs w:val="28"/>
        </w:rPr>
        <w:t xml:space="preserve"> </w:t>
      </w:r>
      <w:r w:rsidR="00F87FA2">
        <w:rPr>
          <w:rFonts w:ascii="Times New Roman" w:hAnsi="Times New Roman" w:cs="Times New Roman"/>
          <w:sz w:val="28"/>
          <w:szCs w:val="28"/>
        </w:rPr>
        <w:sym w:font="Symbol" w:char="F05B"/>
      </w:r>
      <w:r w:rsidR="00F87FA2">
        <w:rPr>
          <w:rFonts w:ascii="Times New Roman" w:hAnsi="Times New Roman" w:cs="Times New Roman"/>
          <w:sz w:val="28"/>
          <w:szCs w:val="28"/>
        </w:rPr>
        <w:t>26</w:t>
      </w:r>
      <w:r w:rsidR="00F87FA2">
        <w:rPr>
          <w:rFonts w:ascii="Times New Roman" w:hAnsi="Times New Roman" w:cs="Times New Roman"/>
          <w:sz w:val="28"/>
          <w:szCs w:val="28"/>
        </w:rPr>
        <w:sym w:font="Symbol" w:char="F05D"/>
      </w:r>
      <w:r w:rsidR="00E97300" w:rsidRPr="00AC483E">
        <w:rPr>
          <w:rFonts w:ascii="Times New Roman" w:hAnsi="Times New Roman" w:cs="Times New Roman"/>
          <w:sz w:val="28"/>
          <w:szCs w:val="28"/>
        </w:rPr>
        <w:t xml:space="preserve">. </w:t>
      </w:r>
    </w:p>
    <w:p w14:paraId="02D581DC" w14:textId="4223CDDD" w:rsidR="00147063" w:rsidRPr="00AC483E" w:rsidRDefault="00E9730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 результаті дослідження мною було виявлено, що основними факторами, що впливають на процес реадаптації, є психологічна підтримка – інколи військовому достатньо розповісти комусь свою історію і відчути, що весь жах пережитого для соціуму важливий, що дає людині відчуття значущості</w:t>
      </w:r>
      <w:r w:rsidR="00C107F0" w:rsidRPr="00AC483E">
        <w:rPr>
          <w:rFonts w:ascii="Times New Roman" w:hAnsi="Times New Roman" w:cs="Times New Roman"/>
          <w:sz w:val="28"/>
          <w:szCs w:val="28"/>
        </w:rPr>
        <w:t xml:space="preserve"> його в цьому світі</w:t>
      </w:r>
      <w:r w:rsidR="00147063" w:rsidRPr="00AC483E">
        <w:rPr>
          <w:rFonts w:ascii="Times New Roman" w:hAnsi="Times New Roman" w:cs="Times New Roman"/>
          <w:sz w:val="28"/>
          <w:szCs w:val="28"/>
        </w:rPr>
        <w:t xml:space="preserve">. Тут одразу постає складне завдання знайти спільну мову, оскільки історія військового може бути досить кривава і страшна. Ні в якому разі психологу не можна демонструвати ці реакції: </w:t>
      </w:r>
    </w:p>
    <w:p w14:paraId="16ACA2CF" w14:textId="2DF01650" w:rsidR="00895FC9" w:rsidRPr="00AC483E" w:rsidRDefault="00147063"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Завмирання – жах від розказаного, це буде моментально зчитано, і військовий просто закриється від вас</w:t>
      </w:r>
      <w:r w:rsidR="00E97300" w:rsidRPr="00AC483E">
        <w:rPr>
          <w:rFonts w:ascii="Times New Roman" w:hAnsi="Times New Roman" w:cs="Times New Roman"/>
          <w:sz w:val="28"/>
          <w:szCs w:val="28"/>
        </w:rPr>
        <w:t xml:space="preserve">, </w:t>
      </w:r>
      <w:r w:rsidRPr="00AC483E">
        <w:rPr>
          <w:rFonts w:ascii="Times New Roman" w:hAnsi="Times New Roman" w:cs="Times New Roman"/>
          <w:sz w:val="28"/>
          <w:szCs w:val="28"/>
        </w:rPr>
        <w:t>перед початком роботи просто прийміть той факт, що в</w:t>
      </w:r>
      <w:r w:rsidR="00895FC9" w:rsidRPr="00AC483E">
        <w:rPr>
          <w:rFonts w:ascii="Times New Roman" w:hAnsi="Times New Roman" w:cs="Times New Roman"/>
          <w:sz w:val="28"/>
          <w:szCs w:val="28"/>
        </w:rPr>
        <w:t>и не завжди будете готові до історії яку вам розкажуть.</w:t>
      </w:r>
      <w:r w:rsidR="00500DC3" w:rsidRPr="00AC483E">
        <w:rPr>
          <w:rFonts w:ascii="Times New Roman" w:hAnsi="Times New Roman" w:cs="Times New Roman"/>
          <w:sz w:val="28"/>
          <w:szCs w:val="28"/>
        </w:rPr>
        <w:t xml:space="preserve"> (в роботі зі звільненими полоненими, в 2022 році одним із військових було просто сказано без емоцій психологу «Ну </w:t>
      </w:r>
      <w:proofErr w:type="spellStart"/>
      <w:r w:rsidR="00500DC3" w:rsidRPr="00AC483E">
        <w:rPr>
          <w:rFonts w:ascii="Times New Roman" w:hAnsi="Times New Roman" w:cs="Times New Roman"/>
          <w:sz w:val="28"/>
          <w:szCs w:val="28"/>
        </w:rPr>
        <w:t>гвалтували</w:t>
      </w:r>
      <w:proofErr w:type="spellEnd"/>
      <w:r w:rsidR="00500DC3" w:rsidRPr="00AC483E">
        <w:rPr>
          <w:rFonts w:ascii="Times New Roman" w:hAnsi="Times New Roman" w:cs="Times New Roman"/>
          <w:sz w:val="28"/>
          <w:szCs w:val="28"/>
        </w:rPr>
        <w:t xml:space="preserve"> мене там» (не літературною мовою), для психолога ця інформація була дуже шокуючою, що одразу зчиталось по виразу обличчя. Більше він з нею бесіду не продовжував. )</w:t>
      </w:r>
    </w:p>
    <w:p w14:paraId="6CB555DA" w14:textId="41ECE006" w:rsidR="00895FC9" w:rsidRPr="00AC483E" w:rsidRDefault="00895FC9"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Ігнорування – часто військовому потрібно поговорити саме про війну, і коли ви переведете тему на більш звичну таку як робота, сім</w:t>
      </w:r>
      <w:r w:rsidRPr="00AC483E">
        <w:rPr>
          <w:rFonts w:ascii="Times New Roman" w:hAnsi="Times New Roman" w:cs="Times New Roman"/>
          <w:sz w:val="28"/>
          <w:szCs w:val="28"/>
        </w:rPr>
        <w:sym w:font="Symbol" w:char="F0A2"/>
      </w:r>
      <w:r w:rsidRPr="00AC483E">
        <w:rPr>
          <w:rFonts w:ascii="Times New Roman" w:hAnsi="Times New Roman" w:cs="Times New Roman"/>
          <w:sz w:val="28"/>
          <w:szCs w:val="28"/>
        </w:rPr>
        <w:t>я будьте певні він більше до вас не прийде.</w:t>
      </w:r>
      <w:r w:rsidR="00500DC3" w:rsidRPr="00AC483E">
        <w:rPr>
          <w:rFonts w:ascii="Times New Roman" w:hAnsi="Times New Roman" w:cs="Times New Roman"/>
          <w:sz w:val="28"/>
          <w:szCs w:val="28"/>
        </w:rPr>
        <w:t xml:space="preserve"> (Жінка</w:t>
      </w:r>
      <w:r w:rsidR="006B0EE3" w:rsidRPr="00AC483E">
        <w:rPr>
          <w:rFonts w:ascii="Times New Roman" w:hAnsi="Times New Roman" w:cs="Times New Roman"/>
          <w:sz w:val="28"/>
          <w:szCs w:val="28"/>
        </w:rPr>
        <w:t>-військовослужбовець</w:t>
      </w:r>
      <w:r w:rsidR="00500DC3" w:rsidRPr="00AC483E">
        <w:rPr>
          <w:rFonts w:ascii="Times New Roman" w:hAnsi="Times New Roman" w:cs="Times New Roman"/>
          <w:sz w:val="28"/>
          <w:szCs w:val="28"/>
        </w:rPr>
        <w:t xml:space="preserve"> сержант Таня звернулась до цивільного психолога в 2023 році, щоб допомогти собі пережити деякі моменти</w:t>
      </w:r>
      <w:r w:rsidR="006B0EE3" w:rsidRPr="00AC483E">
        <w:rPr>
          <w:rFonts w:ascii="Times New Roman" w:hAnsi="Times New Roman" w:cs="Times New Roman"/>
          <w:sz w:val="28"/>
          <w:szCs w:val="28"/>
        </w:rPr>
        <w:t xml:space="preserve"> активної фази війни</w:t>
      </w:r>
      <w:r w:rsidR="00500DC3" w:rsidRPr="00AC483E">
        <w:rPr>
          <w:rFonts w:ascii="Times New Roman" w:hAnsi="Times New Roman" w:cs="Times New Roman"/>
          <w:sz w:val="28"/>
          <w:szCs w:val="28"/>
        </w:rPr>
        <w:t xml:space="preserve">. Історія з </w:t>
      </w:r>
      <w:r w:rsidR="006B0EE3" w:rsidRPr="00AC483E">
        <w:rPr>
          <w:rFonts w:ascii="Times New Roman" w:hAnsi="Times New Roman" w:cs="Times New Roman"/>
          <w:sz w:val="28"/>
          <w:szCs w:val="28"/>
        </w:rPr>
        <w:t>її</w:t>
      </w:r>
      <w:r w:rsidR="00500DC3" w:rsidRPr="00AC483E">
        <w:rPr>
          <w:rFonts w:ascii="Times New Roman" w:hAnsi="Times New Roman" w:cs="Times New Roman"/>
          <w:sz w:val="28"/>
          <w:szCs w:val="28"/>
        </w:rPr>
        <w:t xml:space="preserve"> слів «Приходжу, балакаємо</w:t>
      </w:r>
      <w:r w:rsidR="006B0EE3" w:rsidRPr="00AC483E">
        <w:rPr>
          <w:rFonts w:ascii="Times New Roman" w:hAnsi="Times New Roman" w:cs="Times New Roman"/>
          <w:sz w:val="28"/>
          <w:szCs w:val="28"/>
        </w:rPr>
        <w:t xml:space="preserve"> -</w:t>
      </w:r>
      <w:r w:rsidR="00500DC3" w:rsidRPr="00AC483E">
        <w:rPr>
          <w:rFonts w:ascii="Times New Roman" w:hAnsi="Times New Roman" w:cs="Times New Roman"/>
          <w:sz w:val="28"/>
          <w:szCs w:val="28"/>
        </w:rPr>
        <w:t xml:space="preserve"> я їй за війну</w:t>
      </w:r>
      <w:r w:rsidR="006B0EE3" w:rsidRPr="00AC483E">
        <w:rPr>
          <w:rFonts w:ascii="Times New Roman" w:hAnsi="Times New Roman" w:cs="Times New Roman"/>
          <w:sz w:val="28"/>
          <w:szCs w:val="28"/>
        </w:rPr>
        <w:t>,</w:t>
      </w:r>
      <w:r w:rsidR="00500DC3" w:rsidRPr="00AC483E">
        <w:rPr>
          <w:rFonts w:ascii="Times New Roman" w:hAnsi="Times New Roman" w:cs="Times New Roman"/>
          <w:sz w:val="28"/>
          <w:szCs w:val="28"/>
        </w:rPr>
        <w:t xml:space="preserve"> вона мені за сім</w:t>
      </w:r>
      <w:r w:rsidR="00500DC3" w:rsidRPr="00AC483E">
        <w:rPr>
          <w:rFonts w:ascii="Times New Roman" w:hAnsi="Times New Roman" w:cs="Times New Roman"/>
          <w:sz w:val="28"/>
          <w:szCs w:val="28"/>
        </w:rPr>
        <w:sym w:font="Symbol" w:char="F0A2"/>
      </w:r>
      <w:r w:rsidR="00500DC3" w:rsidRPr="00AC483E">
        <w:rPr>
          <w:rFonts w:ascii="Times New Roman" w:hAnsi="Times New Roman" w:cs="Times New Roman"/>
          <w:sz w:val="28"/>
          <w:szCs w:val="28"/>
        </w:rPr>
        <w:t>ю і батька, коротше коли вона мені сказала «всі травми з дитинства» я відповіла «може мої травми від того</w:t>
      </w:r>
      <w:r w:rsidR="006B0EE3" w:rsidRPr="00AC483E">
        <w:rPr>
          <w:rFonts w:ascii="Times New Roman" w:hAnsi="Times New Roman" w:cs="Times New Roman"/>
          <w:sz w:val="28"/>
          <w:szCs w:val="28"/>
        </w:rPr>
        <w:t>,</w:t>
      </w:r>
      <w:r w:rsidR="00500DC3" w:rsidRPr="00AC483E">
        <w:rPr>
          <w:rFonts w:ascii="Times New Roman" w:hAnsi="Times New Roman" w:cs="Times New Roman"/>
          <w:sz w:val="28"/>
          <w:szCs w:val="28"/>
        </w:rPr>
        <w:t xml:space="preserve"> що я друга без голови по формі впізнавала, чи вже 10 </w:t>
      </w:r>
      <w:r w:rsidR="006B0EE3" w:rsidRPr="00AC483E">
        <w:rPr>
          <w:rFonts w:ascii="Times New Roman" w:hAnsi="Times New Roman" w:cs="Times New Roman"/>
          <w:sz w:val="28"/>
          <w:szCs w:val="28"/>
        </w:rPr>
        <w:t>побратима</w:t>
      </w:r>
      <w:r w:rsidR="00500DC3" w:rsidRPr="00AC483E">
        <w:rPr>
          <w:rFonts w:ascii="Times New Roman" w:hAnsi="Times New Roman" w:cs="Times New Roman"/>
          <w:sz w:val="28"/>
          <w:szCs w:val="28"/>
        </w:rPr>
        <w:t xml:space="preserve"> за </w:t>
      </w:r>
      <w:r w:rsidR="006B0EE3" w:rsidRPr="00AC483E">
        <w:rPr>
          <w:rFonts w:ascii="Times New Roman" w:hAnsi="Times New Roman" w:cs="Times New Roman"/>
          <w:sz w:val="28"/>
          <w:szCs w:val="28"/>
        </w:rPr>
        <w:t>п</w:t>
      </w:r>
      <w:r w:rsidR="006B0EE3" w:rsidRPr="00AC483E">
        <w:rPr>
          <w:rFonts w:ascii="Times New Roman" w:hAnsi="Times New Roman" w:cs="Times New Roman"/>
          <w:sz w:val="28"/>
          <w:szCs w:val="28"/>
        </w:rPr>
        <w:sym w:font="Symbol" w:char="F0A2"/>
      </w:r>
      <w:proofErr w:type="spellStart"/>
      <w:r w:rsidR="006B0EE3" w:rsidRPr="00AC483E">
        <w:rPr>
          <w:rFonts w:ascii="Times New Roman" w:hAnsi="Times New Roman" w:cs="Times New Roman"/>
          <w:sz w:val="28"/>
          <w:szCs w:val="28"/>
        </w:rPr>
        <w:t>ятий</w:t>
      </w:r>
      <w:proofErr w:type="spellEnd"/>
      <w:r w:rsidR="00500DC3" w:rsidRPr="00AC483E">
        <w:rPr>
          <w:rFonts w:ascii="Times New Roman" w:hAnsi="Times New Roman" w:cs="Times New Roman"/>
          <w:sz w:val="28"/>
          <w:szCs w:val="28"/>
        </w:rPr>
        <w:t xml:space="preserve"> місяць хороню</w:t>
      </w:r>
      <w:r w:rsidR="006B0EE3" w:rsidRPr="00AC483E">
        <w:rPr>
          <w:rFonts w:ascii="Times New Roman" w:hAnsi="Times New Roman" w:cs="Times New Roman"/>
          <w:sz w:val="28"/>
          <w:szCs w:val="28"/>
        </w:rPr>
        <w:t xml:space="preserve">.» І пішла, не треба мені </w:t>
      </w:r>
      <w:r w:rsidR="006B0EE3" w:rsidRPr="00AC483E">
        <w:rPr>
          <w:rFonts w:ascii="Times New Roman" w:hAnsi="Times New Roman" w:cs="Times New Roman"/>
          <w:sz w:val="28"/>
          <w:szCs w:val="28"/>
        </w:rPr>
        <w:lastRenderedPageBreak/>
        <w:t>цих психологів». Тож людину після такого невдалого досвіду буде ще складніше спонукати до бесіди з психологом)</w:t>
      </w:r>
      <w:r w:rsidR="00061A24" w:rsidRPr="00AC483E">
        <w:rPr>
          <w:rFonts w:ascii="Times New Roman" w:hAnsi="Times New Roman" w:cs="Times New Roman"/>
          <w:sz w:val="28"/>
          <w:szCs w:val="28"/>
        </w:rPr>
        <w:t>.</w:t>
      </w:r>
    </w:p>
    <w:p w14:paraId="1EC73641" w14:textId="375B2F4E" w:rsidR="00895FC9" w:rsidRPr="00AC483E" w:rsidRDefault="00895FC9"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Співчуття – для військового це лиш досвід, хоч в очах психолога – травма. Завдання для психолога не бути «</w:t>
      </w:r>
      <w:proofErr w:type="spellStart"/>
      <w:r w:rsidRPr="00AC483E">
        <w:rPr>
          <w:rFonts w:ascii="Times New Roman" w:hAnsi="Times New Roman" w:cs="Times New Roman"/>
          <w:sz w:val="28"/>
          <w:szCs w:val="28"/>
        </w:rPr>
        <w:t>желеткою</w:t>
      </w:r>
      <w:proofErr w:type="spellEnd"/>
      <w:r w:rsidRPr="00AC483E">
        <w:rPr>
          <w:rFonts w:ascii="Times New Roman" w:hAnsi="Times New Roman" w:cs="Times New Roman"/>
          <w:sz w:val="28"/>
          <w:szCs w:val="28"/>
        </w:rPr>
        <w:t xml:space="preserve">», а допомогти знайти ресурс військовому пережити свій </w:t>
      </w:r>
      <w:proofErr w:type="spellStart"/>
      <w:r w:rsidRPr="00AC483E">
        <w:rPr>
          <w:rFonts w:ascii="Times New Roman" w:hAnsi="Times New Roman" w:cs="Times New Roman"/>
          <w:sz w:val="28"/>
          <w:szCs w:val="28"/>
        </w:rPr>
        <w:t>травмуючий</w:t>
      </w:r>
      <w:proofErr w:type="spellEnd"/>
      <w:r w:rsidRPr="00AC483E">
        <w:rPr>
          <w:rFonts w:ascii="Times New Roman" w:hAnsi="Times New Roman" w:cs="Times New Roman"/>
          <w:sz w:val="28"/>
          <w:szCs w:val="28"/>
        </w:rPr>
        <w:t xml:space="preserve"> досвід і вийти в ресурсний стан. Завжди тримайте в голові, якби він хотів просто співчуття</w:t>
      </w:r>
      <w:r w:rsidR="00061A24" w:rsidRPr="00AC483E">
        <w:rPr>
          <w:rFonts w:ascii="Times New Roman" w:hAnsi="Times New Roman" w:cs="Times New Roman"/>
          <w:sz w:val="28"/>
          <w:szCs w:val="28"/>
        </w:rPr>
        <w:t>,</w:t>
      </w:r>
      <w:r w:rsidRPr="00AC483E">
        <w:rPr>
          <w:rFonts w:ascii="Times New Roman" w:hAnsi="Times New Roman" w:cs="Times New Roman"/>
          <w:sz w:val="28"/>
          <w:szCs w:val="28"/>
        </w:rPr>
        <w:t xml:space="preserve"> а не комплексного лікування він би пішов до церкви</w:t>
      </w:r>
      <w:r w:rsidR="00E73094" w:rsidRPr="00AC483E">
        <w:rPr>
          <w:rFonts w:ascii="Times New Roman" w:hAnsi="Times New Roman" w:cs="Times New Roman"/>
          <w:sz w:val="28"/>
          <w:szCs w:val="28"/>
        </w:rPr>
        <w:t xml:space="preserve"> чи друзів</w:t>
      </w:r>
      <w:r w:rsidRPr="00AC483E">
        <w:rPr>
          <w:rFonts w:ascii="Times New Roman" w:hAnsi="Times New Roman" w:cs="Times New Roman"/>
          <w:sz w:val="28"/>
          <w:szCs w:val="28"/>
        </w:rPr>
        <w:t>, а не до вас.</w:t>
      </w:r>
    </w:p>
    <w:p w14:paraId="6B744FD2" w14:textId="77777777" w:rsidR="00895FC9" w:rsidRPr="00AC483E" w:rsidRDefault="00895FC9"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Т</w:t>
      </w:r>
      <w:r w:rsidR="00C107F0" w:rsidRPr="00AC483E">
        <w:rPr>
          <w:rFonts w:ascii="Times New Roman" w:hAnsi="Times New Roman" w:cs="Times New Roman"/>
          <w:sz w:val="28"/>
          <w:szCs w:val="28"/>
        </w:rPr>
        <w:t xml:space="preserve">акож важливий фактор - </w:t>
      </w:r>
      <w:r w:rsidR="00E97300" w:rsidRPr="00AC483E">
        <w:rPr>
          <w:rFonts w:ascii="Times New Roman" w:hAnsi="Times New Roman" w:cs="Times New Roman"/>
          <w:sz w:val="28"/>
          <w:szCs w:val="28"/>
        </w:rPr>
        <w:t>доступ до соціально-економічних програм для отримання освіти та професійної перепідготовки – так одним з військових з моєї фокус групи Максимом, який після поранення повернувся до цивільного життя мені було зауважено, що він не розуміє чим йому займатись далі</w:t>
      </w:r>
      <w:r w:rsidR="004F55FB" w:rsidRPr="00AC483E">
        <w:rPr>
          <w:rFonts w:ascii="Times New Roman" w:hAnsi="Times New Roman" w:cs="Times New Roman"/>
          <w:sz w:val="28"/>
          <w:szCs w:val="28"/>
        </w:rPr>
        <w:t>,</w:t>
      </w:r>
      <w:r w:rsidR="00E97300" w:rsidRPr="00AC483E">
        <w:rPr>
          <w:rFonts w:ascii="Times New Roman" w:hAnsi="Times New Roman" w:cs="Times New Roman"/>
          <w:sz w:val="28"/>
          <w:szCs w:val="28"/>
        </w:rPr>
        <w:t xml:space="preserve"> оскільки з 2014 року він тільки воював, а вчитись і перевчитись треба йти самому, держава не зацікавлена в його виживанні поза військом. </w:t>
      </w:r>
    </w:p>
    <w:p w14:paraId="1BB04CC8" w14:textId="6B2D784D" w:rsidR="00E97300" w:rsidRPr="00AC483E" w:rsidRDefault="00E9730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Результати дослідження свідчать про те, що успішна соціальна реадаптація потребує комплексного підходу та зацікавленості в цьому всіх інституцій держави.</w:t>
      </w:r>
      <w:r w:rsidR="004F55FB" w:rsidRPr="00AC483E">
        <w:rPr>
          <w:rFonts w:ascii="Times New Roman" w:hAnsi="Times New Roman" w:cs="Times New Roman"/>
          <w:sz w:val="28"/>
          <w:szCs w:val="28"/>
        </w:rPr>
        <w:t xml:space="preserve"> П</w:t>
      </w:r>
      <w:r w:rsidRPr="00AC483E">
        <w:rPr>
          <w:rFonts w:ascii="Times New Roman" w:hAnsi="Times New Roman" w:cs="Times New Roman"/>
          <w:sz w:val="28"/>
          <w:szCs w:val="28"/>
        </w:rPr>
        <w:t>одальше вивчення впливу індивідуальних особливостей військових на процес соціальної реадаптації</w:t>
      </w:r>
      <w:r w:rsidR="004F55FB" w:rsidRPr="00AC483E">
        <w:rPr>
          <w:rFonts w:ascii="Times New Roman" w:hAnsi="Times New Roman" w:cs="Times New Roman"/>
          <w:sz w:val="28"/>
          <w:szCs w:val="28"/>
        </w:rPr>
        <w:t xml:space="preserve"> </w:t>
      </w:r>
      <w:r w:rsidRPr="00AC483E">
        <w:rPr>
          <w:rFonts w:ascii="Times New Roman" w:hAnsi="Times New Roman" w:cs="Times New Roman"/>
          <w:sz w:val="28"/>
          <w:szCs w:val="28"/>
        </w:rPr>
        <w:t>може сприяти глибшому розумінню факторів, що впливають на успішність переходу з військової служби до цивільного життя</w:t>
      </w:r>
      <w:r w:rsidR="00F87FA2">
        <w:rPr>
          <w:rFonts w:ascii="Times New Roman" w:hAnsi="Times New Roman" w:cs="Times New Roman"/>
          <w:sz w:val="28"/>
          <w:szCs w:val="28"/>
        </w:rPr>
        <w:t xml:space="preserve"> </w:t>
      </w:r>
      <w:r w:rsidR="00F87FA2">
        <w:rPr>
          <w:rFonts w:ascii="Times New Roman" w:hAnsi="Times New Roman" w:cs="Times New Roman"/>
          <w:sz w:val="28"/>
          <w:szCs w:val="28"/>
        </w:rPr>
        <w:sym w:font="Symbol" w:char="F05B"/>
      </w:r>
      <w:r w:rsidR="00F87FA2">
        <w:rPr>
          <w:rFonts w:ascii="Times New Roman" w:hAnsi="Times New Roman" w:cs="Times New Roman"/>
          <w:sz w:val="28"/>
          <w:szCs w:val="28"/>
        </w:rPr>
        <w:t>20</w:t>
      </w:r>
      <w:r w:rsidR="00F87FA2">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68D8AF90" w14:textId="68272E30" w:rsidR="00E97300" w:rsidRPr="00AC483E" w:rsidRDefault="00E9730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Окрім того, важливим є розробка та впровадження спеціалізованих програм, спрямованих на задоволення потреб військовослужбовців у психологічній та соціально-економічній підтримці. До таких програм можуть входити психологічна консультація, групові терапевтичні сесії, фінансова допомога та </w:t>
      </w:r>
      <w:r w:rsidR="000C2634" w:rsidRPr="00AC483E">
        <w:rPr>
          <w:rFonts w:ascii="Times New Roman" w:hAnsi="Times New Roman" w:cs="Times New Roman"/>
          <w:sz w:val="28"/>
          <w:szCs w:val="28"/>
        </w:rPr>
        <w:t xml:space="preserve">державна </w:t>
      </w:r>
      <w:r w:rsidRPr="00AC483E">
        <w:rPr>
          <w:rFonts w:ascii="Times New Roman" w:hAnsi="Times New Roman" w:cs="Times New Roman"/>
          <w:sz w:val="28"/>
          <w:szCs w:val="28"/>
        </w:rPr>
        <w:t>підтримка при пошуку роботи, а також доступ до освіти та професійної підготовки.</w:t>
      </w:r>
    </w:p>
    <w:p w14:paraId="7CBFC2DA" w14:textId="7AC542FD" w:rsidR="00E97300" w:rsidRPr="00AC483E" w:rsidRDefault="004F55FB"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Мета моєї</w:t>
      </w:r>
      <w:r w:rsidR="00B75BC9" w:rsidRPr="00AC483E">
        <w:rPr>
          <w:rFonts w:ascii="Times New Roman" w:hAnsi="Times New Roman" w:cs="Times New Roman"/>
          <w:sz w:val="28"/>
          <w:szCs w:val="28"/>
        </w:rPr>
        <w:t xml:space="preserve"> робот</w:t>
      </w:r>
      <w:r w:rsidRPr="00AC483E">
        <w:rPr>
          <w:rFonts w:ascii="Times New Roman" w:hAnsi="Times New Roman" w:cs="Times New Roman"/>
          <w:sz w:val="28"/>
          <w:szCs w:val="28"/>
        </w:rPr>
        <w:t>и</w:t>
      </w:r>
      <w:r w:rsidR="00B75BC9" w:rsidRPr="00AC483E">
        <w:rPr>
          <w:rFonts w:ascii="Times New Roman" w:hAnsi="Times New Roman" w:cs="Times New Roman"/>
          <w:sz w:val="28"/>
          <w:szCs w:val="28"/>
        </w:rPr>
        <w:t xml:space="preserve"> спровоку</w:t>
      </w:r>
      <w:r w:rsidRPr="00AC483E">
        <w:rPr>
          <w:rFonts w:ascii="Times New Roman" w:hAnsi="Times New Roman" w:cs="Times New Roman"/>
          <w:sz w:val="28"/>
          <w:szCs w:val="28"/>
        </w:rPr>
        <w:t>вати</w:t>
      </w:r>
      <w:r w:rsidR="00B75BC9" w:rsidRPr="00AC483E">
        <w:rPr>
          <w:rFonts w:ascii="Times New Roman" w:hAnsi="Times New Roman" w:cs="Times New Roman"/>
          <w:sz w:val="28"/>
          <w:szCs w:val="28"/>
        </w:rPr>
        <w:t xml:space="preserve"> інтерес для </w:t>
      </w:r>
      <w:r w:rsidR="00E97300" w:rsidRPr="00AC483E">
        <w:rPr>
          <w:rFonts w:ascii="Times New Roman" w:hAnsi="Times New Roman" w:cs="Times New Roman"/>
          <w:sz w:val="28"/>
          <w:szCs w:val="28"/>
        </w:rPr>
        <w:t>додатков</w:t>
      </w:r>
      <w:r w:rsidR="00B75BC9" w:rsidRPr="00AC483E">
        <w:rPr>
          <w:rFonts w:ascii="Times New Roman" w:hAnsi="Times New Roman" w:cs="Times New Roman"/>
          <w:sz w:val="28"/>
          <w:szCs w:val="28"/>
        </w:rPr>
        <w:t>их</w:t>
      </w:r>
      <w:r w:rsidR="00E97300" w:rsidRPr="00AC483E">
        <w:rPr>
          <w:rFonts w:ascii="Times New Roman" w:hAnsi="Times New Roman" w:cs="Times New Roman"/>
          <w:sz w:val="28"/>
          <w:szCs w:val="28"/>
        </w:rPr>
        <w:t xml:space="preserve"> досліджен</w:t>
      </w:r>
      <w:r w:rsidR="00B75BC9" w:rsidRPr="00AC483E">
        <w:rPr>
          <w:rFonts w:ascii="Times New Roman" w:hAnsi="Times New Roman" w:cs="Times New Roman"/>
          <w:sz w:val="28"/>
          <w:szCs w:val="28"/>
        </w:rPr>
        <w:t>ь</w:t>
      </w:r>
      <w:r w:rsidRPr="00AC483E">
        <w:rPr>
          <w:rFonts w:ascii="Times New Roman" w:hAnsi="Times New Roman" w:cs="Times New Roman"/>
          <w:sz w:val="28"/>
          <w:szCs w:val="28"/>
        </w:rPr>
        <w:t xml:space="preserve"> в</w:t>
      </w:r>
      <w:r w:rsidR="00E97300" w:rsidRPr="00AC483E">
        <w:rPr>
          <w:rFonts w:ascii="Times New Roman" w:hAnsi="Times New Roman" w:cs="Times New Roman"/>
          <w:sz w:val="28"/>
          <w:szCs w:val="28"/>
        </w:rPr>
        <w:t xml:space="preserve">ивчення впливу індивідуальних особливостей </w:t>
      </w:r>
      <w:r w:rsidR="00B75BC9" w:rsidRPr="00AC483E">
        <w:rPr>
          <w:rFonts w:ascii="Times New Roman" w:hAnsi="Times New Roman" w:cs="Times New Roman"/>
          <w:sz w:val="28"/>
          <w:szCs w:val="28"/>
        </w:rPr>
        <w:t xml:space="preserve">кожного з </w:t>
      </w:r>
      <w:r w:rsidR="00E97300" w:rsidRPr="00AC483E">
        <w:rPr>
          <w:rFonts w:ascii="Times New Roman" w:hAnsi="Times New Roman" w:cs="Times New Roman"/>
          <w:sz w:val="28"/>
          <w:szCs w:val="28"/>
        </w:rPr>
        <w:t xml:space="preserve">військових на процес реадаптації для покращення якості життя цих людей. </w:t>
      </w:r>
      <w:r w:rsidR="00B75BC9" w:rsidRPr="00AC483E">
        <w:rPr>
          <w:rFonts w:ascii="Times New Roman" w:hAnsi="Times New Roman" w:cs="Times New Roman"/>
          <w:sz w:val="28"/>
          <w:szCs w:val="28"/>
        </w:rPr>
        <w:t>Моє</w:t>
      </w:r>
      <w:r w:rsidR="00E97300" w:rsidRPr="00AC483E">
        <w:rPr>
          <w:rFonts w:ascii="Times New Roman" w:hAnsi="Times New Roman" w:cs="Times New Roman"/>
          <w:sz w:val="28"/>
          <w:szCs w:val="28"/>
        </w:rPr>
        <w:t xml:space="preserve"> дослідження </w:t>
      </w:r>
      <w:r w:rsidR="00B75BC9" w:rsidRPr="00AC483E">
        <w:rPr>
          <w:rFonts w:ascii="Times New Roman" w:hAnsi="Times New Roman" w:cs="Times New Roman"/>
          <w:sz w:val="28"/>
          <w:szCs w:val="28"/>
        </w:rPr>
        <w:t>покликане</w:t>
      </w:r>
      <w:r w:rsidR="00E97300" w:rsidRPr="00AC483E">
        <w:rPr>
          <w:rFonts w:ascii="Times New Roman" w:hAnsi="Times New Roman" w:cs="Times New Roman"/>
          <w:sz w:val="28"/>
          <w:szCs w:val="28"/>
        </w:rPr>
        <w:t xml:space="preserve"> дати наукову підставу для розробки ефективних і цілеспрямованих програм, спрямованих на їхню підтримку та інтеграцію у громадське життя</w:t>
      </w:r>
      <w:r w:rsidR="00FF4263" w:rsidRPr="00AC483E">
        <w:rPr>
          <w:rFonts w:ascii="Times New Roman" w:hAnsi="Times New Roman" w:cs="Times New Roman"/>
          <w:sz w:val="28"/>
          <w:szCs w:val="28"/>
        </w:rPr>
        <w:t xml:space="preserve"> оскільки війна триває і таких людей стає все більше</w:t>
      </w:r>
      <w:r w:rsidR="00E97300" w:rsidRPr="00AC483E">
        <w:rPr>
          <w:rFonts w:ascii="Times New Roman" w:hAnsi="Times New Roman" w:cs="Times New Roman"/>
          <w:sz w:val="28"/>
          <w:szCs w:val="28"/>
        </w:rPr>
        <w:t>.</w:t>
      </w:r>
    </w:p>
    <w:p w14:paraId="190F0ADB" w14:textId="77777777" w:rsidR="00C92182" w:rsidRDefault="00C92182" w:rsidP="00C92182">
      <w:pPr>
        <w:ind w:firstLine="708"/>
        <w:rPr>
          <w:rFonts w:ascii="Times New Roman" w:hAnsi="Times New Roman" w:cs="Times New Roman"/>
          <w:sz w:val="28"/>
          <w:szCs w:val="28"/>
        </w:rPr>
      </w:pPr>
    </w:p>
    <w:p w14:paraId="3FDD117D" w14:textId="2AC31526" w:rsidR="009F28E2" w:rsidRPr="00C92182" w:rsidRDefault="009F28E2" w:rsidP="00C92182">
      <w:pPr>
        <w:ind w:firstLine="708"/>
        <w:rPr>
          <w:rFonts w:ascii="Times New Roman" w:hAnsi="Times New Roman" w:cs="Times New Roman"/>
          <w:sz w:val="28"/>
          <w:szCs w:val="28"/>
        </w:rPr>
      </w:pPr>
      <w:r w:rsidRPr="00AC483E">
        <w:rPr>
          <w:rFonts w:ascii="Times New Roman" w:hAnsi="Times New Roman" w:cs="Times New Roman"/>
          <w:b/>
          <w:bCs/>
          <w:sz w:val="28"/>
          <w:szCs w:val="28"/>
        </w:rPr>
        <w:t xml:space="preserve">2.3. Викладення результатів </w:t>
      </w:r>
      <w:proofErr w:type="spellStart"/>
      <w:r w:rsidRPr="00AC483E">
        <w:rPr>
          <w:rFonts w:ascii="Times New Roman" w:hAnsi="Times New Roman" w:cs="Times New Roman"/>
          <w:b/>
          <w:bCs/>
          <w:sz w:val="28"/>
          <w:szCs w:val="28"/>
        </w:rPr>
        <w:t>констатувального</w:t>
      </w:r>
      <w:proofErr w:type="spellEnd"/>
      <w:r w:rsidRPr="00AC483E">
        <w:rPr>
          <w:rFonts w:ascii="Times New Roman" w:hAnsi="Times New Roman" w:cs="Times New Roman"/>
          <w:b/>
          <w:bCs/>
          <w:sz w:val="28"/>
          <w:szCs w:val="28"/>
        </w:rPr>
        <w:t xml:space="preserve"> експерименту</w:t>
      </w:r>
      <w:r w:rsidR="00FF4263" w:rsidRPr="00AC483E">
        <w:rPr>
          <w:rFonts w:ascii="Times New Roman" w:hAnsi="Times New Roman" w:cs="Times New Roman"/>
          <w:b/>
          <w:bCs/>
          <w:sz w:val="28"/>
          <w:szCs w:val="28"/>
        </w:rPr>
        <w:t>.</w:t>
      </w:r>
    </w:p>
    <w:p w14:paraId="1B4FD739" w14:textId="7A73FC8A" w:rsidR="00241338" w:rsidRPr="00AC483E" w:rsidRDefault="00241338" w:rsidP="00AC483E">
      <w:pPr>
        <w:spacing w:after="0" w:line="360" w:lineRule="auto"/>
        <w:ind w:firstLine="709"/>
        <w:rPr>
          <w:rFonts w:ascii="Times New Roman" w:hAnsi="Times New Roman" w:cs="Times New Roman"/>
          <w:sz w:val="28"/>
          <w:szCs w:val="28"/>
        </w:rPr>
      </w:pPr>
    </w:p>
    <w:p w14:paraId="3C7CEED4" w14:textId="4EAC286D" w:rsidR="002263D9" w:rsidRPr="00AC483E" w:rsidRDefault="002263D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Дослідження було проведено на базі Навчального центру Національної гвардії України, було залучено військовослужбовців які безпосередньо брали участь у бойових діях.</w:t>
      </w:r>
      <w:r w:rsidRPr="00AC483E">
        <w:rPr>
          <w:rStyle w:val="apple-converted-space"/>
          <w:rFonts w:ascii="Times New Roman" w:hAnsi="Times New Roman" w:cs="Times New Roman"/>
          <w:color w:val="000000"/>
          <w:sz w:val="28"/>
          <w:szCs w:val="28"/>
        </w:rPr>
        <w:t> </w:t>
      </w:r>
      <w:r w:rsidRPr="00AC483E">
        <w:rPr>
          <w:rFonts w:ascii="Times New Roman" w:hAnsi="Times New Roman" w:cs="Times New Roman"/>
          <w:color w:val="000000"/>
          <w:sz w:val="28"/>
          <w:szCs w:val="28"/>
        </w:rPr>
        <w:t>Дослідження проводилось по місцю служби, адже знайомі обставини та колектив сприяє більш відкритому спілкуванню, це допомагає збільшити репрезентативність вибірки в контексті аналізу особливостей соціальної реадаптації військових, які повертаються до мирного життя.</w:t>
      </w:r>
    </w:p>
    <w:p w14:paraId="52BC82E6" w14:textId="762BA7AD" w:rsidR="000C2634" w:rsidRPr="00AC483E" w:rsidRDefault="000C2634"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Для визначення основних труднощів та потреб військовослужбовців у процесі соціальної реадаптації було проведено дослідження в якому взяли участь 10</w:t>
      </w:r>
      <w:r w:rsidR="00735B17" w:rsidRPr="00AC483E">
        <w:rPr>
          <w:rFonts w:ascii="Times New Roman" w:hAnsi="Times New Roman" w:cs="Times New Roman"/>
          <w:sz w:val="28"/>
          <w:szCs w:val="28"/>
        </w:rPr>
        <w:t>0</w:t>
      </w:r>
      <w:r w:rsidRPr="00AC483E">
        <w:rPr>
          <w:rFonts w:ascii="Times New Roman" w:hAnsi="Times New Roman" w:cs="Times New Roman"/>
          <w:sz w:val="28"/>
          <w:szCs w:val="28"/>
        </w:rPr>
        <w:t xml:space="preserve"> військовослужбовців, серед яких чоловіки - офіцери, сержанти, солдати та жінки-військовослужбовці – двох категорій сержанти та офіцери (</w:t>
      </w:r>
      <w:r w:rsidR="00596348" w:rsidRPr="00AC483E">
        <w:rPr>
          <w:rFonts w:ascii="Times New Roman" w:hAnsi="Times New Roman" w:cs="Times New Roman"/>
          <w:sz w:val="28"/>
          <w:szCs w:val="28"/>
        </w:rPr>
        <w:t xml:space="preserve">солдати жінки участі не приймали </w:t>
      </w:r>
      <w:r w:rsidRPr="00AC483E">
        <w:rPr>
          <w:rFonts w:ascii="Times New Roman" w:hAnsi="Times New Roman" w:cs="Times New Roman"/>
          <w:sz w:val="28"/>
          <w:szCs w:val="28"/>
        </w:rPr>
        <w:t xml:space="preserve">в </w:t>
      </w:r>
      <w:r w:rsidR="00596348" w:rsidRPr="00AC483E">
        <w:rPr>
          <w:rFonts w:ascii="Times New Roman" w:hAnsi="Times New Roman" w:cs="Times New Roman"/>
          <w:sz w:val="28"/>
          <w:szCs w:val="28"/>
        </w:rPr>
        <w:t xml:space="preserve">рамках мого дослідження, бо дана категорія військовослужбовців в моїй військовій частині </w:t>
      </w:r>
      <w:r w:rsidR="00061A24" w:rsidRPr="00AC483E">
        <w:rPr>
          <w:rFonts w:ascii="Times New Roman" w:hAnsi="Times New Roman" w:cs="Times New Roman"/>
          <w:sz w:val="28"/>
          <w:szCs w:val="28"/>
        </w:rPr>
        <w:t xml:space="preserve">не </w:t>
      </w:r>
      <w:r w:rsidR="00596348" w:rsidRPr="00AC483E">
        <w:rPr>
          <w:rFonts w:ascii="Times New Roman" w:hAnsi="Times New Roman" w:cs="Times New Roman"/>
          <w:sz w:val="28"/>
          <w:szCs w:val="28"/>
        </w:rPr>
        <w:t>перебувала в зоні бойових дій)</w:t>
      </w:r>
      <w:r w:rsidRPr="00AC483E">
        <w:rPr>
          <w:rFonts w:ascii="Times New Roman" w:hAnsi="Times New Roman" w:cs="Times New Roman"/>
          <w:sz w:val="28"/>
          <w:szCs w:val="28"/>
        </w:rPr>
        <w:t xml:space="preserve">. Такий підбір учасників дозволив забезпечити різноманітність військових з точки зору рангу, </w:t>
      </w:r>
      <w:proofErr w:type="spellStart"/>
      <w:r w:rsidRPr="00AC483E">
        <w:rPr>
          <w:rFonts w:ascii="Times New Roman" w:hAnsi="Times New Roman" w:cs="Times New Roman"/>
          <w:sz w:val="28"/>
          <w:szCs w:val="28"/>
        </w:rPr>
        <w:t>гендеру</w:t>
      </w:r>
      <w:proofErr w:type="spellEnd"/>
      <w:r w:rsidRPr="00AC483E">
        <w:rPr>
          <w:rFonts w:ascii="Times New Roman" w:hAnsi="Times New Roman" w:cs="Times New Roman"/>
          <w:sz w:val="28"/>
          <w:szCs w:val="28"/>
        </w:rPr>
        <w:t xml:space="preserve"> та досвіду.</w:t>
      </w:r>
    </w:p>
    <w:p w14:paraId="4F7E508F" w14:textId="549DBF0D" w:rsidR="00C92182" w:rsidRPr="00AC483E" w:rsidRDefault="00596348" w:rsidP="009446B3">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Для збору даних використовувалися інтерв’ю та анкетування для оцінки впливу стресових і </w:t>
      </w:r>
      <w:proofErr w:type="spellStart"/>
      <w:r w:rsidRPr="00AC483E">
        <w:rPr>
          <w:rFonts w:ascii="Times New Roman" w:hAnsi="Times New Roman" w:cs="Times New Roman"/>
          <w:sz w:val="28"/>
          <w:szCs w:val="28"/>
        </w:rPr>
        <w:t>травмуючих</w:t>
      </w:r>
      <w:proofErr w:type="spellEnd"/>
      <w:r w:rsidRPr="00AC483E">
        <w:rPr>
          <w:rFonts w:ascii="Times New Roman" w:hAnsi="Times New Roman" w:cs="Times New Roman"/>
          <w:sz w:val="28"/>
          <w:szCs w:val="28"/>
        </w:rPr>
        <w:t xml:space="preserve"> подій, пережитих під час участі в бойових діях, та на здатність до соціальної реадаптації після повернення до мирного життя всіх категорій. </w:t>
      </w:r>
    </w:p>
    <w:p w14:paraId="18C21551" w14:textId="53C34E36" w:rsidR="00596348" w:rsidRPr="009446B3" w:rsidRDefault="00796346" w:rsidP="00AC483E">
      <w:pPr>
        <w:spacing w:after="0" w:line="360" w:lineRule="auto"/>
        <w:ind w:firstLine="709"/>
        <w:jc w:val="both"/>
        <w:rPr>
          <w:rFonts w:ascii="Times New Roman" w:hAnsi="Times New Roman" w:cs="Times New Roman"/>
          <w:b/>
          <w:bCs/>
          <w:sz w:val="28"/>
          <w:szCs w:val="28"/>
        </w:rPr>
      </w:pPr>
      <w:r w:rsidRPr="009446B3">
        <w:rPr>
          <w:rFonts w:ascii="Times New Roman" w:hAnsi="Times New Roman" w:cs="Times New Roman"/>
          <w:b/>
          <w:bCs/>
          <w:sz w:val="28"/>
          <w:szCs w:val="28"/>
        </w:rPr>
        <w:t>Тож за даними проведеної роботи:</w:t>
      </w:r>
    </w:p>
    <w:p w14:paraId="0DA040FC" w14:textId="028CFC88" w:rsidR="005B5295" w:rsidRPr="00AC483E" w:rsidRDefault="00D543A6"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 </w:t>
      </w:r>
      <w:r w:rsidR="00596348" w:rsidRPr="00AC483E">
        <w:rPr>
          <w:rFonts w:ascii="Times New Roman" w:hAnsi="Times New Roman" w:cs="Times New Roman"/>
          <w:sz w:val="28"/>
          <w:szCs w:val="28"/>
        </w:rPr>
        <w:t xml:space="preserve">Рівень стресу у більшості учасників зафіксовано високий, </w:t>
      </w:r>
      <w:r w:rsidR="00796346" w:rsidRPr="00AC483E">
        <w:rPr>
          <w:rFonts w:ascii="Times New Roman" w:hAnsi="Times New Roman" w:cs="Times New Roman"/>
          <w:sz w:val="28"/>
          <w:szCs w:val="28"/>
        </w:rPr>
        <w:t>він</w:t>
      </w:r>
      <w:r w:rsidR="00596348" w:rsidRPr="00AC483E">
        <w:rPr>
          <w:rFonts w:ascii="Times New Roman" w:hAnsi="Times New Roman" w:cs="Times New Roman"/>
          <w:sz w:val="28"/>
          <w:szCs w:val="28"/>
        </w:rPr>
        <w:t xml:space="preserve"> проявлявся в дратівливості та складнощах у концентрації уваги. Проте у жінок стрес частіше супроводжу</w:t>
      </w:r>
      <w:r w:rsidR="00697DED" w:rsidRPr="00AC483E">
        <w:rPr>
          <w:rFonts w:ascii="Times New Roman" w:hAnsi="Times New Roman" w:cs="Times New Roman"/>
          <w:sz w:val="28"/>
          <w:szCs w:val="28"/>
        </w:rPr>
        <w:t>ється</w:t>
      </w:r>
      <w:r w:rsidR="00596348" w:rsidRPr="00AC483E">
        <w:rPr>
          <w:rFonts w:ascii="Times New Roman" w:hAnsi="Times New Roman" w:cs="Times New Roman"/>
          <w:sz w:val="28"/>
          <w:szCs w:val="28"/>
        </w:rPr>
        <w:t xml:space="preserve"> емоційним виснаженням, а у чоловіків – агресивними реакціями на незначні подразники.</w:t>
      </w:r>
      <w:r w:rsidR="005B5295" w:rsidRPr="00AC483E">
        <w:rPr>
          <w:rFonts w:ascii="Times New Roman" w:hAnsi="Times New Roman" w:cs="Times New Roman"/>
          <w:sz w:val="28"/>
          <w:szCs w:val="28"/>
        </w:rPr>
        <w:t xml:space="preserve"> </w:t>
      </w:r>
    </w:p>
    <w:p w14:paraId="37075243" w14:textId="2A972D8B" w:rsidR="00596348" w:rsidRPr="00AC483E" w:rsidRDefault="005B5295"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Жінки традиційно суспільством сприймаються більш </w:t>
      </w:r>
      <w:proofErr w:type="spellStart"/>
      <w:r w:rsidRPr="00AC483E">
        <w:rPr>
          <w:rFonts w:ascii="Times New Roman" w:hAnsi="Times New Roman" w:cs="Times New Roman"/>
          <w:sz w:val="28"/>
          <w:szCs w:val="28"/>
        </w:rPr>
        <w:t>емоційно</w:t>
      </w:r>
      <w:proofErr w:type="spellEnd"/>
      <w:r w:rsidRPr="00AC483E">
        <w:rPr>
          <w:rFonts w:ascii="Times New Roman" w:hAnsi="Times New Roman" w:cs="Times New Roman"/>
          <w:sz w:val="28"/>
          <w:szCs w:val="28"/>
        </w:rPr>
        <w:t xml:space="preserve"> вразливішими, тоді як чоловікам приписують силу та витривалість, тож заведені соціальні норми також впливають на те як військові обох статей переживають і висловлюють свої емоції. Проте жінки можуть бути більш відкритими до </w:t>
      </w:r>
      <w:r w:rsidRPr="00AC483E">
        <w:rPr>
          <w:rFonts w:ascii="Times New Roman" w:hAnsi="Times New Roman" w:cs="Times New Roman"/>
          <w:sz w:val="28"/>
          <w:szCs w:val="28"/>
        </w:rPr>
        <w:lastRenderedPageBreak/>
        <w:t xml:space="preserve">обговорення своїх почуттів, </w:t>
      </w:r>
      <w:r w:rsidR="006F67B8" w:rsidRPr="00AC483E">
        <w:rPr>
          <w:rFonts w:ascii="Times New Roman" w:hAnsi="Times New Roman" w:cs="Times New Roman"/>
          <w:sz w:val="28"/>
          <w:szCs w:val="28"/>
        </w:rPr>
        <w:t>хоч і</w:t>
      </w:r>
      <w:r w:rsidRPr="00AC483E">
        <w:rPr>
          <w:rFonts w:ascii="Times New Roman" w:hAnsi="Times New Roman" w:cs="Times New Roman"/>
          <w:sz w:val="28"/>
          <w:szCs w:val="28"/>
        </w:rPr>
        <w:t xml:space="preserve"> відчувати більший тиск через необхідність поєднувати бойові обов’язки з «жіночими» справами. Чоловіки ж, навпаки, можуть уникати вираження вразливості через страх виглядати слабкими, що може проявлятися у вигляді агресивності. Також жінки-військовослужбовці часто виконують завдання, що потребують більше психологічного та емоційного навантаження - медична допомога, підтримка комунікацій, тоді як чоловіки частіше залучені до безпосередніх бойових зіткнень. Це може пояснити відмінності в емоційних та поведінкових реакціях після повернення.</w:t>
      </w:r>
    </w:p>
    <w:p w14:paraId="56BA8174" w14:textId="75C0AED1" w:rsidR="006F67B8" w:rsidRPr="00AC483E" w:rsidRDefault="00D543A6"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Н</w:t>
      </w:r>
      <w:r w:rsidR="00796346" w:rsidRPr="00AC483E">
        <w:rPr>
          <w:rFonts w:ascii="Times New Roman" w:hAnsi="Times New Roman" w:cs="Times New Roman"/>
          <w:sz w:val="28"/>
          <w:szCs w:val="28"/>
        </w:rPr>
        <w:t xml:space="preserve">ейтральне </w:t>
      </w:r>
      <w:r w:rsidR="002D1604" w:rsidRPr="00AC483E">
        <w:rPr>
          <w:rFonts w:ascii="Times New Roman" w:hAnsi="Times New Roman" w:cs="Times New Roman"/>
          <w:sz w:val="28"/>
          <w:szCs w:val="28"/>
        </w:rPr>
        <w:t xml:space="preserve">і рідше вороже </w:t>
      </w:r>
      <w:r w:rsidR="00796346" w:rsidRPr="00AC483E">
        <w:rPr>
          <w:rFonts w:ascii="Times New Roman" w:hAnsi="Times New Roman" w:cs="Times New Roman"/>
          <w:sz w:val="28"/>
          <w:szCs w:val="28"/>
        </w:rPr>
        <w:t>ставлення до цивільного середовища</w:t>
      </w:r>
      <w:r w:rsidRPr="00AC483E">
        <w:rPr>
          <w:rFonts w:ascii="Times New Roman" w:hAnsi="Times New Roman" w:cs="Times New Roman"/>
          <w:sz w:val="28"/>
          <w:szCs w:val="28"/>
        </w:rPr>
        <w:t>.</w:t>
      </w:r>
      <w:r w:rsidR="00796346" w:rsidRPr="00AC483E">
        <w:rPr>
          <w:rFonts w:ascii="Times New Roman" w:hAnsi="Times New Roman" w:cs="Times New Roman"/>
          <w:sz w:val="28"/>
          <w:szCs w:val="28"/>
        </w:rPr>
        <w:t xml:space="preserve"> </w:t>
      </w:r>
      <w:r w:rsidRPr="00AC483E">
        <w:rPr>
          <w:rFonts w:ascii="Times New Roman" w:hAnsi="Times New Roman" w:cs="Times New Roman"/>
          <w:sz w:val="28"/>
          <w:szCs w:val="28"/>
        </w:rPr>
        <w:t>Учасники</w:t>
      </w:r>
      <w:r w:rsidR="00796346" w:rsidRPr="00AC483E">
        <w:rPr>
          <w:rFonts w:ascii="Times New Roman" w:hAnsi="Times New Roman" w:cs="Times New Roman"/>
          <w:sz w:val="28"/>
          <w:szCs w:val="28"/>
        </w:rPr>
        <w:t xml:space="preserve"> </w:t>
      </w:r>
      <w:r w:rsidRPr="00AC483E">
        <w:rPr>
          <w:rFonts w:ascii="Times New Roman" w:hAnsi="Times New Roman" w:cs="Times New Roman"/>
          <w:sz w:val="28"/>
          <w:szCs w:val="28"/>
        </w:rPr>
        <w:t xml:space="preserve">з фокус групи </w:t>
      </w:r>
      <w:r w:rsidR="00796346" w:rsidRPr="00AC483E">
        <w:rPr>
          <w:rFonts w:ascii="Times New Roman" w:hAnsi="Times New Roman" w:cs="Times New Roman"/>
          <w:sz w:val="28"/>
          <w:szCs w:val="28"/>
        </w:rPr>
        <w:t>відзначили труднощі у встановленні нових соціальних контактів, що пов’язано з відмінностями у ціннісних військових та цивільних</w:t>
      </w:r>
      <w:r w:rsidR="002474F5" w:rsidRPr="00AC483E">
        <w:rPr>
          <w:rFonts w:ascii="Times New Roman" w:hAnsi="Times New Roman" w:cs="Times New Roman"/>
          <w:sz w:val="28"/>
          <w:szCs w:val="28"/>
        </w:rPr>
        <w:t xml:space="preserve">. </w:t>
      </w:r>
      <w:r w:rsidR="006F67B8" w:rsidRPr="00AC483E">
        <w:rPr>
          <w:rFonts w:ascii="Times New Roman" w:hAnsi="Times New Roman" w:cs="Times New Roman"/>
          <w:sz w:val="28"/>
          <w:szCs w:val="28"/>
        </w:rPr>
        <w:t xml:space="preserve">Військовий Генадій зазначив «Таке відчуття, що вони живуть в якомусь іншому світі». </w:t>
      </w:r>
    </w:p>
    <w:p w14:paraId="28D02B61" w14:textId="60ADCD7A" w:rsidR="007A4D89" w:rsidRPr="00AC483E" w:rsidRDefault="002474F5"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sz w:val="28"/>
          <w:szCs w:val="28"/>
        </w:rPr>
        <w:t xml:space="preserve">Не мало важливим тут було б згадати спостереження яке </w:t>
      </w:r>
      <w:r w:rsidR="002D1604" w:rsidRPr="00AC483E">
        <w:rPr>
          <w:rFonts w:ascii="Times New Roman" w:hAnsi="Times New Roman" w:cs="Times New Roman"/>
          <w:sz w:val="28"/>
          <w:szCs w:val="28"/>
        </w:rPr>
        <w:t>проводилось</w:t>
      </w:r>
      <w:r w:rsidRPr="00AC483E">
        <w:rPr>
          <w:rFonts w:ascii="Times New Roman" w:hAnsi="Times New Roman" w:cs="Times New Roman"/>
          <w:sz w:val="28"/>
          <w:szCs w:val="28"/>
        </w:rPr>
        <w:t xml:space="preserve"> під час Другої світової війни, яке було спрямовано до зведення до мінімуму розлуку між травмованим солдатом та його товаришами, оскільки це соціальна група яка розуміє один одного бо мають схожі цінності та досвід</w:t>
      </w:r>
      <w:r w:rsidR="00AE648F" w:rsidRPr="00AC483E">
        <w:rPr>
          <w:rFonts w:ascii="Times New Roman" w:hAnsi="Times New Roman" w:cs="Times New Roman"/>
          <w:sz w:val="28"/>
          <w:szCs w:val="28"/>
        </w:rPr>
        <w:t>.</w:t>
      </w:r>
      <w:r w:rsidRPr="00AC483E">
        <w:rPr>
          <w:rStyle w:val="af0"/>
          <w:rFonts w:ascii="Times New Roman" w:hAnsi="Times New Roman" w:cs="Times New Roman"/>
          <w:sz w:val="28"/>
          <w:szCs w:val="28"/>
        </w:rPr>
        <w:footnoteReference w:id="3"/>
      </w:r>
      <w:r w:rsidRPr="00AC483E">
        <w:rPr>
          <w:rFonts w:ascii="Times New Roman" w:hAnsi="Times New Roman" w:cs="Times New Roman"/>
          <w:sz w:val="28"/>
          <w:szCs w:val="28"/>
        </w:rPr>
        <w:t xml:space="preserve"> </w:t>
      </w:r>
      <w:r w:rsidR="00AE648F" w:rsidRPr="00AC483E">
        <w:rPr>
          <w:rFonts w:ascii="Times New Roman" w:hAnsi="Times New Roman" w:cs="Times New Roman"/>
          <w:color w:val="000000"/>
          <w:sz w:val="28"/>
          <w:szCs w:val="28"/>
        </w:rPr>
        <w:t xml:space="preserve">Згідно цих досліджень також зазначено, що травматичний досвід (бойові дії, втрати, небезпека для життя) формує особливе світосприйняття, яке важко пояснити тим, хто такого не зазнав. </w:t>
      </w:r>
      <w:r w:rsidR="006F67B8" w:rsidRPr="00AC483E">
        <w:rPr>
          <w:rFonts w:ascii="Times New Roman" w:hAnsi="Times New Roman" w:cs="Times New Roman"/>
          <w:color w:val="000000"/>
          <w:sz w:val="28"/>
          <w:szCs w:val="28"/>
        </w:rPr>
        <w:t>Це спостереження підтверджується і сучасними дослідженнями: групова реабілітація або клуби ветеранів допомагають створити безпечний простір для взаємодії та спільного переживання травматичного досвіду. Підтримка від колег, які пройшли схожі випробування, сприяє створенню відчуття взаєморозуміння та зменшує відчуженість</w:t>
      </w:r>
      <w:r w:rsidR="00F97F87">
        <w:rPr>
          <w:rFonts w:ascii="Times New Roman" w:hAnsi="Times New Roman" w:cs="Times New Roman"/>
          <w:color w:val="000000"/>
          <w:sz w:val="28"/>
          <w:szCs w:val="28"/>
        </w:rPr>
        <w:t xml:space="preserve"> </w:t>
      </w:r>
      <w:r w:rsidR="00F97F87">
        <w:rPr>
          <w:rFonts w:ascii="Times New Roman" w:hAnsi="Times New Roman" w:cs="Times New Roman"/>
          <w:color w:val="000000"/>
          <w:sz w:val="28"/>
          <w:szCs w:val="28"/>
        </w:rPr>
        <w:sym w:font="Symbol" w:char="F05B"/>
      </w:r>
      <w:r w:rsidR="00F97F87">
        <w:rPr>
          <w:rFonts w:ascii="Times New Roman" w:hAnsi="Times New Roman" w:cs="Times New Roman"/>
          <w:color w:val="000000"/>
          <w:sz w:val="28"/>
          <w:szCs w:val="28"/>
        </w:rPr>
        <w:t>5</w:t>
      </w:r>
      <w:r w:rsidR="00F97F87">
        <w:rPr>
          <w:rFonts w:ascii="Times New Roman" w:hAnsi="Times New Roman" w:cs="Times New Roman"/>
          <w:color w:val="000000"/>
          <w:sz w:val="28"/>
          <w:szCs w:val="28"/>
        </w:rPr>
        <w:sym w:font="Symbol" w:char="F05D"/>
      </w:r>
      <w:r w:rsidR="006F67B8" w:rsidRPr="00AC483E">
        <w:rPr>
          <w:rFonts w:ascii="Times New Roman" w:hAnsi="Times New Roman" w:cs="Times New Roman"/>
          <w:color w:val="000000"/>
          <w:sz w:val="28"/>
          <w:szCs w:val="28"/>
        </w:rPr>
        <w:t xml:space="preserve">. </w:t>
      </w:r>
    </w:p>
    <w:p w14:paraId="2076B634" w14:textId="40933E9D" w:rsidR="00697DED" w:rsidRPr="00AC483E" w:rsidRDefault="00D543A6"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Ч</w:t>
      </w:r>
      <w:r w:rsidR="00AE648F" w:rsidRPr="00AC483E">
        <w:rPr>
          <w:rFonts w:ascii="Times New Roman" w:hAnsi="Times New Roman" w:cs="Times New Roman"/>
          <w:color w:val="000000"/>
          <w:sz w:val="28"/>
          <w:szCs w:val="28"/>
        </w:rPr>
        <w:t>асто військові формують цінності, пов’язані  колективною відповідальністю, честю та обов’язком</w:t>
      </w:r>
      <w:r w:rsidR="002D1604" w:rsidRPr="00AC483E">
        <w:rPr>
          <w:rFonts w:ascii="Times New Roman" w:hAnsi="Times New Roman" w:cs="Times New Roman"/>
          <w:color w:val="000000"/>
          <w:sz w:val="28"/>
          <w:szCs w:val="28"/>
        </w:rPr>
        <w:t>, а у</w:t>
      </w:r>
      <w:r w:rsidR="00AE648F" w:rsidRPr="00AC483E">
        <w:rPr>
          <w:rFonts w:ascii="Times New Roman" w:hAnsi="Times New Roman" w:cs="Times New Roman"/>
          <w:color w:val="000000"/>
          <w:sz w:val="28"/>
          <w:szCs w:val="28"/>
        </w:rPr>
        <w:t xml:space="preserve"> цивільному житті більше зосереджені аспекти на індивідуальній свободі та матеріальному добробуті.</w:t>
      </w:r>
      <w:r w:rsidR="002D1604" w:rsidRPr="00AC483E">
        <w:rPr>
          <w:rFonts w:ascii="Times New Roman" w:hAnsi="Times New Roman" w:cs="Times New Roman"/>
          <w:color w:val="000000"/>
          <w:sz w:val="28"/>
          <w:szCs w:val="28"/>
        </w:rPr>
        <w:t xml:space="preserve"> </w:t>
      </w:r>
      <w:r w:rsidR="007A4D89" w:rsidRPr="00AC483E">
        <w:rPr>
          <w:rFonts w:ascii="Times New Roman" w:hAnsi="Times New Roman" w:cs="Times New Roman"/>
          <w:color w:val="000000"/>
          <w:sz w:val="28"/>
          <w:szCs w:val="28"/>
        </w:rPr>
        <w:t xml:space="preserve">Розбіжності у ціннісних орієнтирах між військовими та цивільними вказують на необхідність створення системи підтримки, яка враховуватиме особливості сприйняття світу </w:t>
      </w:r>
      <w:r w:rsidR="007A4D89" w:rsidRPr="00AC483E">
        <w:rPr>
          <w:rFonts w:ascii="Times New Roman" w:hAnsi="Times New Roman" w:cs="Times New Roman"/>
          <w:color w:val="000000"/>
          <w:sz w:val="28"/>
          <w:szCs w:val="28"/>
        </w:rPr>
        <w:lastRenderedPageBreak/>
        <w:t>ветеранами та розвиток програм інтеграції та навчання суспільства. Варто ще зазначити, що після повернення</w:t>
      </w:r>
      <w:r w:rsidR="00FC3E81" w:rsidRPr="00AC483E">
        <w:rPr>
          <w:rFonts w:ascii="Times New Roman" w:hAnsi="Times New Roman" w:cs="Times New Roman"/>
          <w:color w:val="000000"/>
          <w:sz w:val="28"/>
          <w:szCs w:val="28"/>
        </w:rPr>
        <w:t xml:space="preserve"> з зони бойових дій</w:t>
      </w:r>
      <w:r w:rsidR="007A4D89" w:rsidRPr="00AC483E">
        <w:rPr>
          <w:rFonts w:ascii="Times New Roman" w:hAnsi="Times New Roman" w:cs="Times New Roman"/>
          <w:color w:val="000000"/>
          <w:sz w:val="28"/>
          <w:szCs w:val="28"/>
        </w:rPr>
        <w:t xml:space="preserve"> військовий дуже часто стикається з бюрократією, низьким рівнем підтримки з боку державних органів або байдужістю з боку суспільства. Це підсилює ізоляцію та закріплює негативне ставлення до цивільного середовища.</w:t>
      </w:r>
    </w:p>
    <w:p w14:paraId="6B6B6A6F" w14:textId="7BFF77B8" w:rsidR="00697DED" w:rsidRPr="00AC483E" w:rsidRDefault="00D543A6"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 xml:space="preserve">- </w:t>
      </w:r>
      <w:r w:rsidR="005A7DDA" w:rsidRPr="00AC483E">
        <w:rPr>
          <w:rFonts w:ascii="Times New Roman" w:hAnsi="Times New Roman" w:cs="Times New Roman"/>
          <w:color w:val="000000"/>
          <w:sz w:val="28"/>
          <w:szCs w:val="28"/>
        </w:rPr>
        <w:t>Проблеми з вираженням емоцій</w:t>
      </w:r>
      <w:r w:rsidRPr="00AC483E">
        <w:rPr>
          <w:rFonts w:ascii="Times New Roman" w:hAnsi="Times New Roman" w:cs="Times New Roman"/>
          <w:color w:val="000000"/>
          <w:sz w:val="28"/>
          <w:szCs w:val="28"/>
        </w:rPr>
        <w:t xml:space="preserve"> у 85% фокус групи, під час служби</w:t>
      </w:r>
      <w:r w:rsidR="005A7DDA" w:rsidRPr="00AC483E">
        <w:rPr>
          <w:rFonts w:ascii="Times New Roman" w:hAnsi="Times New Roman" w:cs="Times New Roman"/>
          <w:color w:val="000000"/>
          <w:sz w:val="28"/>
          <w:szCs w:val="28"/>
        </w:rPr>
        <w:t xml:space="preserve"> формується установка на "витримку" </w:t>
      </w:r>
      <w:r w:rsidRPr="00AC483E">
        <w:rPr>
          <w:rFonts w:ascii="Times New Roman" w:hAnsi="Times New Roman" w:cs="Times New Roman"/>
          <w:color w:val="000000"/>
          <w:sz w:val="28"/>
          <w:szCs w:val="28"/>
        </w:rPr>
        <w:t>і</w:t>
      </w:r>
      <w:r w:rsidR="005A7DDA" w:rsidRPr="00AC483E">
        <w:rPr>
          <w:rFonts w:ascii="Times New Roman" w:hAnsi="Times New Roman" w:cs="Times New Roman"/>
          <w:color w:val="000000"/>
          <w:sz w:val="28"/>
          <w:szCs w:val="28"/>
        </w:rPr>
        <w:t xml:space="preserve"> "самоконтроль", </w:t>
      </w:r>
      <w:r w:rsidRPr="00AC483E">
        <w:rPr>
          <w:rFonts w:ascii="Times New Roman" w:hAnsi="Times New Roman" w:cs="Times New Roman"/>
          <w:color w:val="000000"/>
          <w:sz w:val="28"/>
          <w:szCs w:val="28"/>
        </w:rPr>
        <w:t xml:space="preserve">це </w:t>
      </w:r>
      <w:r w:rsidR="005A7DDA" w:rsidRPr="00AC483E">
        <w:rPr>
          <w:rFonts w:ascii="Times New Roman" w:hAnsi="Times New Roman" w:cs="Times New Roman"/>
          <w:color w:val="000000"/>
          <w:sz w:val="28"/>
          <w:szCs w:val="28"/>
        </w:rPr>
        <w:t xml:space="preserve"> ускладнює відкриту розмову про почуття чи труднощі.</w:t>
      </w:r>
      <w:r w:rsidR="00D56E48" w:rsidRPr="00AC483E">
        <w:rPr>
          <w:rFonts w:ascii="Times New Roman" w:hAnsi="Times New Roman" w:cs="Times New Roman"/>
          <w:color w:val="000000"/>
          <w:sz w:val="28"/>
          <w:szCs w:val="28"/>
        </w:rPr>
        <w:t xml:space="preserve"> У бойових умовах така установка дійсно допомагає контролювати стрес і зберігати ефективність. Однак після повернення до мирного життя вона стає бар’єром для встановлення близьких соціальних зв’язків, оскільки ц</w:t>
      </w:r>
      <w:r w:rsidR="005A7DDA" w:rsidRPr="00AC483E">
        <w:rPr>
          <w:rFonts w:ascii="Times New Roman" w:hAnsi="Times New Roman" w:cs="Times New Roman"/>
          <w:color w:val="000000"/>
          <w:sz w:val="28"/>
          <w:szCs w:val="28"/>
        </w:rPr>
        <w:t>ивільні можуть неправильно інтерпретувати таку стриманість як байдужість або грубість.</w:t>
      </w:r>
      <w:r w:rsidR="00D56E48" w:rsidRPr="00AC483E">
        <w:rPr>
          <w:rFonts w:ascii="Times New Roman" w:hAnsi="Times New Roman" w:cs="Times New Roman"/>
          <w:color w:val="000000"/>
          <w:sz w:val="28"/>
          <w:szCs w:val="28"/>
        </w:rPr>
        <w:t xml:space="preserve"> Гвардієць Станіслав: «Коли я мовчу, вони думають, що мені байдуже. Але насправді я просто не знаю як розказувати те, що для них буде неприйнятно».</w:t>
      </w:r>
    </w:p>
    <w:p w14:paraId="32E49C81" w14:textId="6F9BC63B" w:rsidR="00D56E48" w:rsidRPr="00AC483E" w:rsidRDefault="00D56E48"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Нездатність поділитися своїми переживаннями призводить до відчуття самотності та поглиблення посттравматичних станів, стриманість у вираженні емоцій часто сприймається близькими людьми як дистанціювання, що може спричиняти конфлікти.</w:t>
      </w:r>
    </w:p>
    <w:p w14:paraId="5B2B0774" w14:textId="19D15D4B" w:rsidR="00697DED" w:rsidRPr="00AC483E" w:rsidRDefault="00D56E48"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Проблеми з вираженням емоцій є не лише особистісним викликом, а й важливим соціальним аспектом, що впливає на якість інтеграції військових у цивільне середовище. Систематична робота у цьому напрямку дозволить знизити рівень емоційної ізоляції та сприяти гармонійній адаптації ветеранів.</w:t>
      </w:r>
    </w:p>
    <w:p w14:paraId="088EAE5C" w14:textId="77777777" w:rsidR="007C6F10" w:rsidRDefault="007C6F10" w:rsidP="00AC483E">
      <w:pPr>
        <w:spacing w:after="0" w:line="360" w:lineRule="auto"/>
        <w:ind w:firstLine="709"/>
        <w:jc w:val="center"/>
        <w:rPr>
          <w:rFonts w:ascii="-webkit-standard" w:hAnsi="-webkit-standard"/>
          <w:color w:val="000000"/>
          <w:sz w:val="27"/>
          <w:szCs w:val="27"/>
        </w:rPr>
      </w:pPr>
    </w:p>
    <w:p w14:paraId="458D1261" w14:textId="77777777" w:rsidR="007C6F10" w:rsidRDefault="007C6F10" w:rsidP="00AC483E">
      <w:pPr>
        <w:spacing w:after="0" w:line="360" w:lineRule="auto"/>
        <w:ind w:firstLine="709"/>
        <w:jc w:val="center"/>
        <w:rPr>
          <w:rFonts w:ascii="-webkit-standard" w:hAnsi="-webkit-standard"/>
          <w:color w:val="000000"/>
          <w:sz w:val="27"/>
          <w:szCs w:val="27"/>
        </w:rPr>
      </w:pPr>
    </w:p>
    <w:p w14:paraId="47ACC00E" w14:textId="77777777" w:rsidR="007C6F10" w:rsidRDefault="007C6F10" w:rsidP="00AC483E">
      <w:pPr>
        <w:spacing w:after="0" w:line="360" w:lineRule="auto"/>
        <w:ind w:firstLine="709"/>
        <w:jc w:val="center"/>
        <w:rPr>
          <w:rFonts w:ascii="-webkit-standard" w:hAnsi="-webkit-standard"/>
          <w:color w:val="000000"/>
          <w:sz w:val="27"/>
          <w:szCs w:val="27"/>
        </w:rPr>
      </w:pPr>
    </w:p>
    <w:p w14:paraId="136CCCC7" w14:textId="77777777" w:rsidR="007C6F10" w:rsidRDefault="007C6F10" w:rsidP="00AC483E">
      <w:pPr>
        <w:spacing w:after="0" w:line="360" w:lineRule="auto"/>
        <w:ind w:firstLine="709"/>
        <w:jc w:val="center"/>
        <w:rPr>
          <w:rFonts w:ascii="Times New Roman" w:hAnsi="Times New Roman" w:cs="Times New Roman"/>
          <w:i/>
          <w:iCs/>
          <w:color w:val="000000"/>
          <w:sz w:val="28"/>
          <w:szCs w:val="28"/>
        </w:rPr>
      </w:pPr>
    </w:p>
    <w:p w14:paraId="698B3DD8" w14:textId="40A62001" w:rsidR="007C6F10" w:rsidRDefault="007C6F10" w:rsidP="00AC483E">
      <w:pPr>
        <w:spacing w:after="0" w:line="360" w:lineRule="auto"/>
        <w:ind w:firstLine="709"/>
        <w:jc w:val="center"/>
        <w:rPr>
          <w:rFonts w:ascii="Times New Roman" w:hAnsi="Times New Roman" w:cs="Times New Roman"/>
          <w:i/>
          <w:iCs/>
          <w:color w:val="000000"/>
          <w:sz w:val="28"/>
          <w:szCs w:val="28"/>
        </w:rPr>
      </w:pPr>
      <w:r w:rsidRPr="007C6F10">
        <w:rPr>
          <w:rFonts w:ascii="Times New Roman" w:hAnsi="Times New Roman" w:cs="Times New Roman"/>
          <w:i/>
          <w:iCs/>
          <w:noProof/>
          <w:color w:val="000000"/>
          <w:sz w:val="28"/>
          <w:szCs w:val="28"/>
        </w:rPr>
        <w:lastRenderedPageBreak/>
        <w:drawing>
          <wp:anchor distT="0" distB="0" distL="114300" distR="114300" simplePos="0" relativeHeight="251665408" behindDoc="0" locked="0" layoutInCell="1" allowOverlap="1" wp14:anchorId="6A093748" wp14:editId="2497BFAB">
            <wp:simplePos x="0" y="0"/>
            <wp:positionH relativeFrom="column">
              <wp:posOffset>63500</wp:posOffset>
            </wp:positionH>
            <wp:positionV relativeFrom="paragraph">
              <wp:posOffset>3059430</wp:posOffset>
            </wp:positionV>
            <wp:extent cx="6120130" cy="3060065"/>
            <wp:effectExtent l="0" t="0" r="1270" b="635"/>
            <wp:wrapSquare wrapText="bothSides"/>
            <wp:docPr id="71447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7144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14:sizeRelH relativeFrom="page">
              <wp14:pctWidth>0</wp14:pctWidth>
            </wp14:sizeRelH>
            <wp14:sizeRelV relativeFrom="page">
              <wp14:pctHeight>0</wp14:pctHeight>
            </wp14:sizeRelV>
          </wp:anchor>
        </w:drawing>
      </w:r>
      <w:r w:rsidRPr="007C6F10">
        <w:rPr>
          <w:rFonts w:ascii="Times New Roman" w:hAnsi="Times New Roman" w:cs="Times New Roman"/>
          <w:i/>
          <w:iCs/>
          <w:noProof/>
          <w:color w:val="000000"/>
          <w:sz w:val="28"/>
          <w:szCs w:val="28"/>
        </w:rPr>
        <w:drawing>
          <wp:anchor distT="0" distB="0" distL="114300" distR="114300" simplePos="0" relativeHeight="251664384" behindDoc="0" locked="0" layoutInCell="1" allowOverlap="1" wp14:anchorId="5C52650C" wp14:editId="40269E68">
            <wp:simplePos x="0" y="0"/>
            <wp:positionH relativeFrom="column">
              <wp:posOffset>66675</wp:posOffset>
            </wp:positionH>
            <wp:positionV relativeFrom="paragraph">
              <wp:posOffset>0</wp:posOffset>
            </wp:positionV>
            <wp:extent cx="6120130" cy="3060065"/>
            <wp:effectExtent l="0" t="0" r="1270" b="635"/>
            <wp:wrapSquare wrapText="bothSides"/>
            <wp:docPr id="2144763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6367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060065"/>
                    </a:xfrm>
                    <a:prstGeom prst="rect">
                      <a:avLst/>
                    </a:prstGeom>
                  </pic:spPr>
                </pic:pic>
              </a:graphicData>
            </a:graphic>
            <wp14:sizeRelH relativeFrom="page">
              <wp14:pctWidth>0</wp14:pctWidth>
            </wp14:sizeRelH>
            <wp14:sizeRelV relativeFrom="page">
              <wp14:pctHeight>0</wp14:pctHeight>
            </wp14:sizeRelV>
          </wp:anchor>
        </w:drawing>
      </w:r>
      <w:r w:rsidRPr="007C6F10">
        <w:rPr>
          <w:rFonts w:ascii="Times New Roman" w:hAnsi="Times New Roman" w:cs="Times New Roman"/>
          <w:i/>
          <w:iCs/>
          <w:color w:val="000000"/>
          <w:sz w:val="28"/>
          <w:szCs w:val="28"/>
        </w:rPr>
        <w:t xml:space="preserve"> </w:t>
      </w:r>
    </w:p>
    <w:p w14:paraId="04AE3219" w14:textId="41A1717A" w:rsidR="009E7556" w:rsidRPr="00AC483E" w:rsidRDefault="007C6F10" w:rsidP="00AC483E">
      <w:pPr>
        <w:spacing w:after="0" w:line="360" w:lineRule="auto"/>
        <w:ind w:firstLine="709"/>
        <w:jc w:val="center"/>
        <w:rPr>
          <w:rFonts w:ascii="Times New Roman" w:hAnsi="Times New Roman" w:cs="Times New Roman"/>
          <w:i/>
          <w:iCs/>
          <w:color w:val="000000"/>
          <w:sz w:val="28"/>
          <w:szCs w:val="28"/>
        </w:rPr>
      </w:pPr>
      <w:r w:rsidRPr="007C6F10">
        <w:rPr>
          <w:rFonts w:ascii="Times New Roman" w:hAnsi="Times New Roman" w:cs="Times New Roman"/>
          <w:i/>
          <w:iCs/>
          <w:color w:val="000000"/>
          <w:sz w:val="28"/>
          <w:szCs w:val="28"/>
        </w:rPr>
        <w:t xml:space="preserve"> </w:t>
      </w:r>
      <w:r w:rsidR="009E7556" w:rsidRPr="00AC483E">
        <w:rPr>
          <w:rFonts w:ascii="Times New Roman" w:hAnsi="Times New Roman" w:cs="Times New Roman"/>
          <w:i/>
          <w:iCs/>
          <w:color w:val="000000"/>
          <w:sz w:val="28"/>
          <w:szCs w:val="28"/>
        </w:rPr>
        <w:t>Рис. 2.</w:t>
      </w:r>
      <w:r w:rsidR="008E0F31" w:rsidRPr="00AC483E">
        <w:rPr>
          <w:rFonts w:ascii="Times New Roman" w:hAnsi="Times New Roman" w:cs="Times New Roman"/>
          <w:i/>
          <w:iCs/>
          <w:color w:val="000000"/>
          <w:sz w:val="28"/>
          <w:szCs w:val="28"/>
        </w:rPr>
        <w:t>4</w:t>
      </w:r>
      <w:r w:rsidR="009E7556" w:rsidRPr="00AC483E">
        <w:rPr>
          <w:rFonts w:ascii="Times New Roman" w:hAnsi="Times New Roman" w:cs="Times New Roman"/>
          <w:i/>
          <w:iCs/>
          <w:color w:val="000000"/>
          <w:sz w:val="28"/>
          <w:szCs w:val="28"/>
        </w:rPr>
        <w:t>. Аналіз соціальної реадаптації військових</w:t>
      </w:r>
    </w:p>
    <w:p w14:paraId="614039C9" w14:textId="20E863CB" w:rsidR="009E7556" w:rsidRPr="00AC483E" w:rsidRDefault="009E7556" w:rsidP="00AC483E">
      <w:pPr>
        <w:spacing w:after="0" w:line="360" w:lineRule="auto"/>
        <w:ind w:firstLine="709"/>
        <w:jc w:val="center"/>
        <w:rPr>
          <w:rFonts w:ascii="Times New Roman" w:hAnsi="Times New Roman" w:cs="Times New Roman"/>
          <w:color w:val="000000"/>
          <w:sz w:val="28"/>
          <w:szCs w:val="28"/>
        </w:rPr>
      </w:pPr>
    </w:p>
    <w:p w14:paraId="5D7D4781" w14:textId="76784172" w:rsidR="00BA2459" w:rsidRPr="00AC483E" w:rsidRDefault="00BA2459" w:rsidP="00AC483E">
      <w:pPr>
        <w:spacing w:after="0" w:line="360" w:lineRule="auto"/>
        <w:ind w:firstLine="709"/>
        <w:jc w:val="both"/>
        <w:rPr>
          <w:rFonts w:ascii="Times New Roman" w:hAnsi="Times New Roman" w:cs="Times New Roman"/>
          <w:b/>
          <w:bCs/>
          <w:color w:val="000000"/>
          <w:sz w:val="28"/>
          <w:szCs w:val="28"/>
        </w:rPr>
      </w:pPr>
      <w:r w:rsidRPr="00AC483E">
        <w:rPr>
          <w:rFonts w:ascii="Times New Roman" w:hAnsi="Times New Roman" w:cs="Times New Roman"/>
          <w:b/>
          <w:bCs/>
          <w:color w:val="000000"/>
          <w:sz w:val="28"/>
          <w:szCs w:val="28"/>
        </w:rPr>
        <w:t xml:space="preserve">Візуалізація даних </w:t>
      </w:r>
      <w:r w:rsidR="00F97F87">
        <w:rPr>
          <w:rFonts w:ascii="Times New Roman" w:hAnsi="Times New Roman" w:cs="Times New Roman"/>
          <w:b/>
          <w:bCs/>
          <w:color w:val="000000"/>
          <w:sz w:val="28"/>
          <w:szCs w:val="28"/>
        </w:rPr>
        <w:t>згідно рис. 2.4 показує, що</w:t>
      </w:r>
      <w:r w:rsidRPr="00AC483E">
        <w:rPr>
          <w:rFonts w:ascii="Times New Roman" w:hAnsi="Times New Roman" w:cs="Times New Roman"/>
          <w:b/>
          <w:bCs/>
          <w:color w:val="000000"/>
          <w:sz w:val="28"/>
          <w:szCs w:val="28"/>
        </w:rPr>
        <w:t>:</w:t>
      </w:r>
    </w:p>
    <w:p w14:paraId="2A2D07F1" w14:textId="79ED03B6" w:rsidR="00BA2459" w:rsidRPr="00AC483E" w:rsidRDefault="00BA245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 xml:space="preserve">Рівень стресу серед жінок і чоловіків — приблизно однаково високий, </w:t>
      </w:r>
      <w:r w:rsidR="00F97F87">
        <w:rPr>
          <w:rFonts w:ascii="Times New Roman" w:hAnsi="Times New Roman" w:cs="Times New Roman"/>
          <w:color w:val="000000"/>
          <w:sz w:val="28"/>
          <w:szCs w:val="28"/>
        </w:rPr>
        <w:t>проте</w:t>
      </w:r>
      <w:r w:rsidRPr="00AC483E">
        <w:rPr>
          <w:rFonts w:ascii="Times New Roman" w:hAnsi="Times New Roman" w:cs="Times New Roman"/>
          <w:color w:val="000000"/>
          <w:sz w:val="28"/>
          <w:szCs w:val="28"/>
        </w:rPr>
        <w:t xml:space="preserve"> проявляється по-різному.</w:t>
      </w:r>
    </w:p>
    <w:p w14:paraId="1C96677E" w14:textId="77777777" w:rsidR="00BA2459" w:rsidRPr="00AC483E" w:rsidRDefault="00BA245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Типи емоційних реакцій — жінки частіше переживають емоційне виснаження, тоді як у чоловіків переважають агресивні реакції.</w:t>
      </w:r>
    </w:p>
    <w:p w14:paraId="510D166D" w14:textId="77777777" w:rsidR="00BA2459" w:rsidRPr="00AC483E" w:rsidRDefault="00BA245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Проблеми з вираженням емоцій — 85% військових мають труднощі через установки на самоконтроль.</w:t>
      </w:r>
    </w:p>
    <w:p w14:paraId="0558BC60" w14:textId="7E2242A3" w:rsidR="00BA2459" w:rsidRDefault="00BA245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lastRenderedPageBreak/>
        <w:t>Ставлення до цивільного середовища — більшість демонструє нейтральне ставлення, але 15% мають вороже.</w:t>
      </w:r>
    </w:p>
    <w:p w14:paraId="09D61EC6" w14:textId="77777777" w:rsidR="007528F0" w:rsidRPr="00AC483E" w:rsidRDefault="007528F0" w:rsidP="00AC483E">
      <w:pPr>
        <w:spacing w:after="0" w:line="360" w:lineRule="auto"/>
        <w:ind w:firstLine="709"/>
        <w:jc w:val="both"/>
        <w:rPr>
          <w:rFonts w:ascii="Times New Roman" w:hAnsi="Times New Roman" w:cs="Times New Roman"/>
          <w:color w:val="000000"/>
          <w:sz w:val="28"/>
          <w:szCs w:val="28"/>
        </w:rPr>
      </w:pPr>
    </w:p>
    <w:p w14:paraId="1EC40822" w14:textId="7D262AE9" w:rsidR="00BC65A6" w:rsidRDefault="00BC65A6" w:rsidP="00AC483E">
      <w:pPr>
        <w:spacing w:after="0" w:line="360" w:lineRule="auto"/>
        <w:ind w:firstLine="709"/>
        <w:jc w:val="both"/>
        <w:rPr>
          <w:rFonts w:ascii="Times New Roman" w:hAnsi="Times New Roman" w:cs="Times New Roman"/>
          <w:color w:val="000000"/>
          <w:sz w:val="28"/>
          <w:szCs w:val="28"/>
        </w:rPr>
      </w:pPr>
    </w:p>
    <w:p w14:paraId="6C7FFA1E" w14:textId="1C908909" w:rsidR="00BC65A6" w:rsidRPr="00AC483E" w:rsidRDefault="009E7556"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 xml:space="preserve">2.4. </w:t>
      </w:r>
      <w:r w:rsidR="00BC65A6" w:rsidRPr="00AC483E">
        <w:rPr>
          <w:rFonts w:ascii="Times New Roman" w:hAnsi="Times New Roman" w:cs="Times New Roman"/>
          <w:b/>
          <w:bCs/>
          <w:sz w:val="28"/>
          <w:szCs w:val="28"/>
        </w:rPr>
        <w:t>Порівняльний аналіз адаптаційного потенціалу військовослужбовців залежно від їхніх соціальних і демографічних характеристик</w:t>
      </w:r>
    </w:p>
    <w:p w14:paraId="717D3C52" w14:textId="77777777" w:rsidR="00BC65A6" w:rsidRPr="00AC483E" w:rsidRDefault="00BC65A6" w:rsidP="00AC483E">
      <w:pPr>
        <w:spacing w:after="0" w:line="360" w:lineRule="auto"/>
        <w:ind w:firstLine="709"/>
        <w:jc w:val="both"/>
        <w:rPr>
          <w:rFonts w:ascii="Times New Roman" w:hAnsi="Times New Roman" w:cs="Times New Roman"/>
          <w:color w:val="000000"/>
          <w:sz w:val="28"/>
          <w:szCs w:val="28"/>
        </w:rPr>
      </w:pPr>
    </w:p>
    <w:p w14:paraId="0B9BFC6C" w14:textId="24F6A8C0" w:rsidR="00BC65A6" w:rsidRPr="00AC483E" w:rsidRDefault="00D55F9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 xml:space="preserve">Дослідження адаптаційного потенціалу військовослужбовців за їхніми соціальними і демографічними характеристиками має велике значення для розуміння впливу цих факторів на їхню успішність у соціальній адаптації. Стать та військовий ранг виявляються ключовими аспектами аналізу. Це дозволяє зробити висновки щодо специфічних труднощів, з якими стикаються різні групи військовослужбовців, а також виявити фактори, які сприяють або заважають їхній соціальній реадаптації. </w:t>
      </w:r>
      <w:r w:rsidR="00BC65A6" w:rsidRPr="00AC483E">
        <w:rPr>
          <w:rFonts w:ascii="Times New Roman" w:hAnsi="Times New Roman" w:cs="Times New Roman"/>
          <w:color w:val="000000"/>
          <w:sz w:val="28"/>
          <w:szCs w:val="28"/>
        </w:rPr>
        <w:t>Виявлені тенденції дозволяють зробити висновки про специфічні труднощі кожної групи та фактори, які можуть сприяти чи заважати успішній соціальній реадаптації.</w:t>
      </w:r>
    </w:p>
    <w:p w14:paraId="1B18C55D" w14:textId="2A87D9FC" w:rsidR="00D55F99" w:rsidRPr="00AC483E" w:rsidRDefault="00D55F9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Адаптаційний потенціал військовослужбовців суттєво впливає на їхнє соціальне та демографічне положення. Результати досліджень показують, що ці характеристики мають важливе значення для процесу адаптації після повернення з військової служби. Чинники, пов'язані зі статтю та військовим рангом, можуть впливати на успішність соціальної реадаптації військовослужбовців.</w:t>
      </w:r>
    </w:p>
    <w:p w14:paraId="3AAB8322" w14:textId="3922B9B8" w:rsidR="00D55F99" w:rsidRPr="00AC483E" w:rsidRDefault="00D55F9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Жінки та чоловіки-військовослужбовці демонструють різний рівень адаптаційного потенціалу через вплив соціальних та біологічних чинників:</w:t>
      </w:r>
    </w:p>
    <w:p w14:paraId="7E380DEF" w14:textId="509DC798" w:rsidR="00D55F99" w:rsidRPr="00AC483E" w:rsidRDefault="00D55F9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 xml:space="preserve">Жінки здатні легше встановлювати соціальні контакти завдяки високому рівню емпатії, але це не завжди компенсує рівень стресу, пережитого під час служби. Також жінки частіше шукають підтримки у своїх соціальних групах (колег, сім’ї), що сприяє кращому відновленню після </w:t>
      </w:r>
      <w:proofErr w:type="spellStart"/>
      <w:r w:rsidRPr="00AC483E">
        <w:rPr>
          <w:rFonts w:ascii="Times New Roman" w:hAnsi="Times New Roman" w:cs="Times New Roman"/>
          <w:color w:val="000000"/>
          <w:sz w:val="28"/>
          <w:szCs w:val="28"/>
        </w:rPr>
        <w:t>травмуючого</w:t>
      </w:r>
      <w:proofErr w:type="spellEnd"/>
      <w:r w:rsidRPr="00AC483E">
        <w:rPr>
          <w:rFonts w:ascii="Times New Roman" w:hAnsi="Times New Roman" w:cs="Times New Roman"/>
          <w:color w:val="000000"/>
          <w:sz w:val="28"/>
          <w:szCs w:val="28"/>
        </w:rPr>
        <w:t xml:space="preserve"> досвіду.</w:t>
      </w:r>
    </w:p>
    <w:p w14:paraId="04BDCA14" w14:textId="2FA12CFA" w:rsidR="00D55F99" w:rsidRPr="00AC483E" w:rsidRDefault="00D55F99"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Чоловіки навпаки переживають труднощі у вираженні емоцій, що може ускладнювати встановлення соціальних зв’язків у цивільному середовищі</w:t>
      </w:r>
      <w:r w:rsidR="000616A1" w:rsidRPr="00AC483E">
        <w:rPr>
          <w:rFonts w:ascii="Times New Roman" w:hAnsi="Times New Roman" w:cs="Times New Roman"/>
          <w:color w:val="000000"/>
          <w:sz w:val="28"/>
          <w:szCs w:val="28"/>
        </w:rPr>
        <w:t xml:space="preserve"> та </w:t>
      </w:r>
      <w:r w:rsidRPr="00AC483E">
        <w:rPr>
          <w:rFonts w:ascii="Times New Roman" w:hAnsi="Times New Roman" w:cs="Times New Roman"/>
          <w:color w:val="000000"/>
          <w:sz w:val="28"/>
          <w:szCs w:val="28"/>
        </w:rPr>
        <w:lastRenderedPageBreak/>
        <w:t>проявляють агресивні реакції, але водночас мають вищу стійкість до стресу в умовах, що вимагають швидкого реагування.</w:t>
      </w:r>
      <w:r w:rsidR="000616A1" w:rsidRPr="00AC483E">
        <w:rPr>
          <w:rFonts w:ascii="Times New Roman" w:hAnsi="Times New Roman" w:cs="Times New Roman"/>
          <w:color w:val="000000"/>
          <w:sz w:val="28"/>
          <w:szCs w:val="28"/>
        </w:rPr>
        <w:t xml:space="preserve"> </w:t>
      </w:r>
      <w:r w:rsidRPr="00AC483E">
        <w:rPr>
          <w:rFonts w:ascii="Times New Roman" w:hAnsi="Times New Roman" w:cs="Times New Roman"/>
          <w:color w:val="000000"/>
          <w:sz w:val="28"/>
          <w:szCs w:val="28"/>
        </w:rPr>
        <w:t>Схильні до</w:t>
      </w:r>
      <w:r w:rsidR="000616A1" w:rsidRPr="00AC483E">
        <w:rPr>
          <w:rFonts w:ascii="Times New Roman" w:hAnsi="Times New Roman" w:cs="Times New Roman"/>
          <w:color w:val="000000"/>
          <w:sz w:val="28"/>
          <w:szCs w:val="28"/>
        </w:rPr>
        <w:t xml:space="preserve"> самолікування </w:t>
      </w:r>
      <w:r w:rsidRPr="00AC483E">
        <w:rPr>
          <w:rFonts w:ascii="Times New Roman" w:hAnsi="Times New Roman" w:cs="Times New Roman"/>
          <w:color w:val="000000"/>
          <w:sz w:val="28"/>
          <w:szCs w:val="28"/>
        </w:rPr>
        <w:t xml:space="preserve"> індивідуальни</w:t>
      </w:r>
      <w:r w:rsidR="000616A1" w:rsidRPr="00AC483E">
        <w:rPr>
          <w:rFonts w:ascii="Times New Roman" w:hAnsi="Times New Roman" w:cs="Times New Roman"/>
          <w:color w:val="000000"/>
          <w:sz w:val="28"/>
          <w:szCs w:val="28"/>
        </w:rPr>
        <w:t xml:space="preserve">ми </w:t>
      </w:r>
      <w:r w:rsidRPr="00AC483E">
        <w:rPr>
          <w:rFonts w:ascii="Times New Roman" w:hAnsi="Times New Roman" w:cs="Times New Roman"/>
          <w:color w:val="000000"/>
          <w:sz w:val="28"/>
          <w:szCs w:val="28"/>
        </w:rPr>
        <w:t>стратегі</w:t>
      </w:r>
      <w:r w:rsidR="000616A1" w:rsidRPr="00AC483E">
        <w:rPr>
          <w:rFonts w:ascii="Times New Roman" w:hAnsi="Times New Roman" w:cs="Times New Roman"/>
          <w:color w:val="000000"/>
          <w:sz w:val="28"/>
          <w:szCs w:val="28"/>
        </w:rPr>
        <w:t>ями</w:t>
      </w:r>
      <w:r w:rsidRPr="00AC483E">
        <w:rPr>
          <w:rFonts w:ascii="Times New Roman" w:hAnsi="Times New Roman" w:cs="Times New Roman"/>
          <w:color w:val="000000"/>
          <w:sz w:val="28"/>
          <w:szCs w:val="28"/>
        </w:rPr>
        <w:t xml:space="preserve"> подолання стресу</w:t>
      </w:r>
      <w:r w:rsidR="000616A1" w:rsidRPr="00AC483E">
        <w:rPr>
          <w:rFonts w:ascii="Times New Roman" w:hAnsi="Times New Roman" w:cs="Times New Roman"/>
          <w:color w:val="000000"/>
          <w:sz w:val="28"/>
          <w:szCs w:val="28"/>
        </w:rPr>
        <w:t xml:space="preserve"> таких як алкоголь</w:t>
      </w:r>
      <w:r w:rsidRPr="00AC483E">
        <w:rPr>
          <w:rFonts w:ascii="Times New Roman" w:hAnsi="Times New Roman" w:cs="Times New Roman"/>
          <w:color w:val="000000"/>
          <w:sz w:val="28"/>
          <w:szCs w:val="28"/>
        </w:rPr>
        <w:t>, що іноді знижує ефективність адаптації.</w:t>
      </w:r>
    </w:p>
    <w:p w14:paraId="189FDBDF" w14:textId="1B490EFD" w:rsidR="000C2634" w:rsidRPr="00AC483E" w:rsidRDefault="000616A1"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Тож програми соціальної реадаптації повинні враховувати як гендерні, так і рангові особливості військовослужбовців.</w:t>
      </w:r>
    </w:p>
    <w:p w14:paraId="4D287284" w14:textId="6BE16185" w:rsidR="000616A1" w:rsidRPr="00AC483E" w:rsidRDefault="000616A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color w:val="000000"/>
          <w:sz w:val="28"/>
          <w:szCs w:val="28"/>
        </w:rPr>
        <w:t>Рангові особливості військовослужбовців впливають</w:t>
      </w:r>
      <w:r w:rsidRPr="00AC483E">
        <w:rPr>
          <w:rFonts w:ascii="Times New Roman" w:hAnsi="Times New Roman" w:cs="Times New Roman"/>
          <w:sz w:val="28"/>
          <w:szCs w:val="28"/>
        </w:rPr>
        <w:t xml:space="preserve"> на соціальну адаптацію роль у військовій структурі та поза нею навіть більше ніж гендерні:</w:t>
      </w:r>
    </w:p>
    <w:p w14:paraId="27C58A11" w14:textId="1EB631BF" w:rsidR="000616A1" w:rsidRPr="00AC483E" w:rsidRDefault="000D7A54"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color w:val="000000"/>
          <w:sz w:val="28"/>
          <w:szCs w:val="28"/>
        </w:rPr>
        <w:t>- Офіцери під час служби перебувають у ролі лідерів, що формує унікальні риси їхньої особистості та поведінки, вони часто стикаються з труднощами адаптації до менш ієрархічних структур у цивільному житті. Можуть переносити набуті під час служби якості на цивільне середовище, що створює конфлікти з оточуючими, які не звикли до військового стилю роботи. Офіцерам необхідно надавати консультації з перекваліфікації оскільки у офіцерів освіта здебільшого тільки військової сфери.</w:t>
      </w:r>
      <w:r w:rsidRPr="00AC483E">
        <w:rPr>
          <w:rFonts w:ascii="Times New Roman" w:hAnsi="Times New Roman" w:cs="Times New Roman"/>
          <w:sz w:val="28"/>
          <w:szCs w:val="28"/>
        </w:rPr>
        <w:t xml:space="preserve"> Піти з військової служби для офіцера це початок життя з початку, часто не знаючи відповідь на питання «ким ти будеш коли виростеш?».</w:t>
      </w:r>
    </w:p>
    <w:p w14:paraId="7A7F6853" w14:textId="41028606" w:rsidR="000D7A54" w:rsidRPr="00AC483E" w:rsidRDefault="000D7A54"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sz w:val="28"/>
          <w:szCs w:val="28"/>
        </w:rPr>
        <w:t xml:space="preserve">- Сержанти </w:t>
      </w:r>
      <w:r w:rsidR="00F973EB" w:rsidRPr="00AC483E">
        <w:rPr>
          <w:rFonts w:ascii="Times New Roman" w:hAnsi="Times New Roman" w:cs="Times New Roman"/>
          <w:color w:val="000000"/>
          <w:sz w:val="28"/>
          <w:szCs w:val="28"/>
        </w:rPr>
        <w:t>є ключовою ланкою між офіцерами та солдатами, що формує їхній особливий статус, вони звикли працювати з групами людей, ця навичка сприяє їхньому впевненому входженню в колективи в цивільному середовищі.</w:t>
      </w:r>
    </w:p>
    <w:p w14:paraId="59FFD84D" w14:textId="0BDDFF01" w:rsidR="00F973EB" w:rsidRPr="00AC483E" w:rsidRDefault="00F973EB"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Проте якщо в цивільному житті вони потрапляють в умови без структурності, це може створювати для них дискомфорт. Також, хоч сержанти мають лідерські якості, вони звикли діяти в межах чітких наказів офіцерів і можуть відчувати труднощі при прийнятті рішень.</w:t>
      </w:r>
    </w:p>
    <w:p w14:paraId="4C6AAF20" w14:textId="002A2986" w:rsidR="00F973EB" w:rsidRPr="00AC483E" w:rsidRDefault="005C28DE"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ab/>
      </w:r>
      <w:r w:rsidRPr="00AC483E">
        <w:rPr>
          <w:rFonts w:ascii="Times New Roman" w:hAnsi="Times New Roman" w:cs="Times New Roman"/>
          <w:sz w:val="28"/>
          <w:szCs w:val="28"/>
        </w:rPr>
        <w:t xml:space="preserve">- Солдати </w:t>
      </w:r>
      <w:r w:rsidR="00E25C5D" w:rsidRPr="00AC483E">
        <w:rPr>
          <w:rFonts w:ascii="Times New Roman" w:hAnsi="Times New Roman" w:cs="Times New Roman"/>
          <w:color w:val="000000"/>
          <w:sz w:val="28"/>
          <w:szCs w:val="28"/>
        </w:rPr>
        <w:t xml:space="preserve">- базова ланка військової структури, часто відчувають себе частиною групи, і втрата цього зв’язку після демобілізації призводить до труднощів у встановленні нових соціальних контактів. У цивільному житті їм може бути важко діяти самостійно через звичку виконувати чіткі накази, це пов’язано з відносно низьким рівнем відповідальності за ухвалення рішень ніж у офіцерського чи сержантського складу.  </w:t>
      </w:r>
    </w:p>
    <w:p w14:paraId="192C04AA" w14:textId="0D105AF6" w:rsidR="00D715DE" w:rsidRPr="00AC483E" w:rsidRDefault="00D715DE" w:rsidP="009042BA">
      <w:pPr>
        <w:spacing w:after="0" w:line="360" w:lineRule="auto"/>
        <w:jc w:val="both"/>
        <w:rPr>
          <w:rFonts w:ascii="Times New Roman" w:hAnsi="Times New Roman" w:cs="Times New Roman"/>
          <w:color w:val="000000"/>
          <w:sz w:val="28"/>
          <w:szCs w:val="28"/>
        </w:rPr>
      </w:pPr>
      <w:r w:rsidRPr="00AC483E">
        <w:rPr>
          <w:rFonts w:ascii="Times New Roman" w:hAnsi="Times New Roman" w:cs="Times New Roman"/>
          <w:noProof/>
          <w:color w:val="000000"/>
          <w:sz w:val="28"/>
          <w:szCs w:val="28"/>
        </w:rPr>
        <w:lastRenderedPageBreak/>
        <w:drawing>
          <wp:anchor distT="0" distB="0" distL="114300" distR="114300" simplePos="0" relativeHeight="251666432" behindDoc="0" locked="0" layoutInCell="1" allowOverlap="1" wp14:anchorId="477E3881" wp14:editId="59052411">
            <wp:simplePos x="0" y="0"/>
            <wp:positionH relativeFrom="column">
              <wp:posOffset>-216535</wp:posOffset>
            </wp:positionH>
            <wp:positionV relativeFrom="paragraph">
              <wp:posOffset>3810</wp:posOffset>
            </wp:positionV>
            <wp:extent cx="6567170" cy="4152900"/>
            <wp:effectExtent l="0" t="0" r="0" b="0"/>
            <wp:wrapSquare wrapText="bothSides"/>
            <wp:docPr id="44389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9733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67170" cy="4152900"/>
                    </a:xfrm>
                    <a:prstGeom prst="rect">
                      <a:avLst/>
                    </a:prstGeom>
                  </pic:spPr>
                </pic:pic>
              </a:graphicData>
            </a:graphic>
            <wp14:sizeRelH relativeFrom="page">
              <wp14:pctWidth>0</wp14:pctWidth>
            </wp14:sizeRelH>
            <wp14:sizeRelV relativeFrom="page">
              <wp14:pctHeight>0</wp14:pctHeight>
            </wp14:sizeRelV>
          </wp:anchor>
        </w:drawing>
      </w:r>
    </w:p>
    <w:p w14:paraId="78C8FC23" w14:textId="711003BA" w:rsidR="009E7556" w:rsidRPr="00AC483E" w:rsidRDefault="009E7556" w:rsidP="00AC483E">
      <w:pPr>
        <w:spacing w:after="0" w:line="360" w:lineRule="auto"/>
        <w:ind w:firstLine="709"/>
        <w:jc w:val="center"/>
        <w:rPr>
          <w:rFonts w:ascii="Times New Roman" w:hAnsi="Times New Roman" w:cs="Times New Roman"/>
          <w:i/>
          <w:iCs/>
          <w:color w:val="000000"/>
          <w:sz w:val="28"/>
          <w:szCs w:val="28"/>
        </w:rPr>
      </w:pPr>
      <w:r w:rsidRPr="00AC483E">
        <w:rPr>
          <w:rFonts w:ascii="Times New Roman" w:hAnsi="Times New Roman" w:cs="Times New Roman"/>
          <w:i/>
          <w:iCs/>
          <w:color w:val="000000"/>
          <w:sz w:val="28"/>
          <w:szCs w:val="28"/>
        </w:rPr>
        <w:t>Рис. 2.</w:t>
      </w:r>
      <w:r w:rsidR="008E0F31" w:rsidRPr="00AC483E">
        <w:rPr>
          <w:rFonts w:ascii="Times New Roman" w:hAnsi="Times New Roman" w:cs="Times New Roman"/>
          <w:i/>
          <w:iCs/>
          <w:color w:val="000000"/>
          <w:sz w:val="28"/>
          <w:szCs w:val="28"/>
        </w:rPr>
        <w:t>5</w:t>
      </w:r>
      <w:r w:rsidRPr="00AC483E">
        <w:rPr>
          <w:rFonts w:ascii="Times New Roman" w:hAnsi="Times New Roman" w:cs="Times New Roman"/>
          <w:i/>
          <w:iCs/>
          <w:color w:val="000000"/>
          <w:sz w:val="28"/>
          <w:szCs w:val="28"/>
        </w:rPr>
        <w:t>. Порівняння адаптаційного потенціалу військовослужбовців</w:t>
      </w:r>
    </w:p>
    <w:p w14:paraId="0A025D77" w14:textId="77777777" w:rsidR="009E7556" w:rsidRPr="00AC483E" w:rsidRDefault="009E7556" w:rsidP="00AC483E">
      <w:pPr>
        <w:spacing w:after="0" w:line="360" w:lineRule="auto"/>
        <w:ind w:firstLine="709"/>
        <w:jc w:val="center"/>
        <w:rPr>
          <w:rFonts w:ascii="Times New Roman" w:hAnsi="Times New Roman" w:cs="Times New Roman"/>
          <w:color w:val="000000"/>
          <w:sz w:val="28"/>
          <w:szCs w:val="28"/>
        </w:rPr>
      </w:pPr>
    </w:p>
    <w:p w14:paraId="2C2C2FAA" w14:textId="3412028D" w:rsidR="00916465" w:rsidRPr="00AC483E" w:rsidRDefault="00916465" w:rsidP="00AC483E">
      <w:pPr>
        <w:spacing w:after="0" w:line="360" w:lineRule="auto"/>
        <w:ind w:firstLine="709"/>
        <w:jc w:val="both"/>
        <w:rPr>
          <w:rFonts w:ascii="Times New Roman" w:hAnsi="Times New Roman" w:cs="Times New Roman"/>
          <w:color w:val="000000"/>
          <w:sz w:val="28"/>
          <w:szCs w:val="28"/>
        </w:rPr>
      </w:pPr>
      <w:r w:rsidRPr="00AC483E">
        <w:rPr>
          <w:rFonts w:ascii="Times New Roman" w:hAnsi="Times New Roman" w:cs="Times New Roman"/>
          <w:color w:val="000000"/>
          <w:sz w:val="28"/>
          <w:szCs w:val="28"/>
        </w:rPr>
        <w:t>Аналізуючи адаптаційний потенціал військовослужбовців за їхніми соціальними і демографічними характеристиками</w:t>
      </w:r>
      <w:r w:rsidR="00F97F87">
        <w:rPr>
          <w:rFonts w:ascii="Times New Roman" w:hAnsi="Times New Roman" w:cs="Times New Roman"/>
          <w:color w:val="000000"/>
          <w:sz w:val="28"/>
          <w:szCs w:val="28"/>
        </w:rPr>
        <w:t xml:space="preserve"> (рис.2.5)</w:t>
      </w:r>
      <w:r w:rsidRPr="00AC483E">
        <w:rPr>
          <w:rFonts w:ascii="Times New Roman" w:hAnsi="Times New Roman" w:cs="Times New Roman"/>
          <w:color w:val="000000"/>
          <w:sz w:val="28"/>
          <w:szCs w:val="28"/>
        </w:rPr>
        <w:t xml:space="preserve">, можна зробити висновок, що стать та військовий ранг справді впливають на успішність соціальної реадаптації. Наприклад, жінки та чоловіки можуть зіткнутися зі специфічними труднощами у військовому середовищі, а також мати різний досвід після звільнення з армії. Крім того, військовослужбовці різних військових рангів можуть мати відмінні потреби та можливості для успішної реадаптації у цивільному житті. </w:t>
      </w:r>
    </w:p>
    <w:p w14:paraId="2DBF958C" w14:textId="6BF239AF" w:rsidR="00E25C5D" w:rsidRPr="00AC483E" w:rsidRDefault="00E25C5D"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Не зважаючи на відмінності військовослужбовці всіх категорій мають високий потенціал до адаптації завдяки дисципліні та стресостійкості, але потребують диференційованої підтримки, що враховуватиме військовий досвід, соціальні та демографічні особливості. Такий підхід допоможе забезпечити </w:t>
      </w:r>
      <w:r w:rsidRPr="00AC483E">
        <w:rPr>
          <w:rFonts w:ascii="Times New Roman" w:hAnsi="Times New Roman" w:cs="Times New Roman"/>
          <w:sz w:val="28"/>
          <w:szCs w:val="28"/>
        </w:rPr>
        <w:lastRenderedPageBreak/>
        <w:t>успішне повернення військових до цивільного життя та реалізацію їхнього потенціалу у суспільстві.</w:t>
      </w:r>
    </w:p>
    <w:p w14:paraId="2FDD2E2B" w14:textId="532A4278" w:rsidR="00D715DE" w:rsidRDefault="00D715DE" w:rsidP="007528F0">
      <w:pPr>
        <w:spacing w:after="0" w:line="360" w:lineRule="auto"/>
        <w:jc w:val="both"/>
        <w:rPr>
          <w:rFonts w:ascii="Times New Roman" w:hAnsi="Times New Roman" w:cs="Times New Roman"/>
          <w:sz w:val="28"/>
          <w:szCs w:val="28"/>
        </w:rPr>
      </w:pPr>
    </w:p>
    <w:p w14:paraId="1744C9F7" w14:textId="77777777" w:rsidR="00AC483E" w:rsidRPr="00AC483E" w:rsidRDefault="00AC483E" w:rsidP="00AC483E">
      <w:pPr>
        <w:spacing w:after="0" w:line="360" w:lineRule="auto"/>
        <w:ind w:firstLine="709"/>
        <w:jc w:val="both"/>
        <w:rPr>
          <w:rFonts w:ascii="Times New Roman" w:hAnsi="Times New Roman" w:cs="Times New Roman"/>
          <w:sz w:val="28"/>
          <w:szCs w:val="28"/>
        </w:rPr>
      </w:pPr>
    </w:p>
    <w:p w14:paraId="201BD7B5" w14:textId="58ECA725" w:rsidR="002C4890" w:rsidRPr="00AC483E" w:rsidRDefault="002C4890" w:rsidP="00AC483E">
      <w:pPr>
        <w:spacing w:after="0" w:line="360" w:lineRule="auto"/>
        <w:ind w:firstLine="709"/>
        <w:rPr>
          <w:rFonts w:ascii="Times New Roman" w:hAnsi="Times New Roman" w:cs="Times New Roman"/>
          <w:b/>
          <w:bCs/>
          <w:sz w:val="28"/>
          <w:szCs w:val="28"/>
        </w:rPr>
      </w:pPr>
      <w:r w:rsidRPr="00AC483E">
        <w:rPr>
          <w:rFonts w:ascii="Times New Roman" w:hAnsi="Times New Roman" w:cs="Times New Roman"/>
          <w:b/>
          <w:bCs/>
          <w:sz w:val="28"/>
          <w:szCs w:val="28"/>
        </w:rPr>
        <w:t>Висновок до розділу ІІ</w:t>
      </w:r>
    </w:p>
    <w:p w14:paraId="5C6E3071" w14:textId="77777777" w:rsidR="002C4890" w:rsidRPr="00AC483E" w:rsidRDefault="002C4890" w:rsidP="00AC483E">
      <w:pPr>
        <w:spacing w:after="0" w:line="360" w:lineRule="auto"/>
        <w:ind w:firstLine="709"/>
        <w:jc w:val="center"/>
        <w:rPr>
          <w:rFonts w:ascii="Times New Roman" w:hAnsi="Times New Roman" w:cs="Times New Roman"/>
          <w:b/>
          <w:bCs/>
          <w:sz w:val="28"/>
          <w:szCs w:val="28"/>
        </w:rPr>
      </w:pPr>
    </w:p>
    <w:p w14:paraId="0CCF1B46" w14:textId="4E04D166" w:rsidR="002C4890" w:rsidRPr="00AC483E" w:rsidRDefault="002C489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Вибір напрямку дослідження є надзвичайно важливим, оскільки багато військовослужбовців повертаються до цивільного життя з важким психологічним та емоційним багажем. Це дослідження допомагає глибше зрозуміти проблеми, з якими стикаються ветерани, та розробити ефективні методи їх реадаптації. Психологічна підтримка, науково обґрунтовані методи реабілітації, а також доступ до соціально-економічних програм є ключовими чинниками успішної адаптації</w:t>
      </w:r>
      <w:r w:rsidR="00F97F87">
        <w:rPr>
          <w:rFonts w:ascii="Times New Roman" w:hAnsi="Times New Roman" w:cs="Times New Roman"/>
          <w:sz w:val="28"/>
          <w:szCs w:val="28"/>
        </w:rPr>
        <w:t xml:space="preserve"> </w:t>
      </w:r>
      <w:r w:rsidR="00F97F87">
        <w:rPr>
          <w:rFonts w:ascii="Times New Roman" w:hAnsi="Times New Roman" w:cs="Times New Roman"/>
          <w:sz w:val="28"/>
          <w:szCs w:val="28"/>
        </w:rPr>
        <w:sym w:font="Symbol" w:char="F05B"/>
      </w:r>
      <w:r w:rsidR="00F97F87">
        <w:rPr>
          <w:rFonts w:ascii="Times New Roman" w:hAnsi="Times New Roman" w:cs="Times New Roman"/>
          <w:sz w:val="28"/>
          <w:szCs w:val="28"/>
        </w:rPr>
        <w:t>14</w:t>
      </w:r>
      <w:r w:rsidR="00F97F87">
        <w:rPr>
          <w:rFonts w:ascii="Times New Roman" w:hAnsi="Times New Roman" w:cs="Times New Roman"/>
          <w:sz w:val="28"/>
          <w:szCs w:val="28"/>
        </w:rPr>
        <w:sym w:font="Symbol" w:char="F05D"/>
      </w:r>
      <w:r w:rsidRPr="00AC483E">
        <w:rPr>
          <w:rFonts w:ascii="Times New Roman" w:hAnsi="Times New Roman" w:cs="Times New Roman"/>
          <w:sz w:val="28"/>
          <w:szCs w:val="28"/>
        </w:rPr>
        <w:t>.</w:t>
      </w:r>
    </w:p>
    <w:p w14:paraId="011B985E" w14:textId="77777777" w:rsidR="002C4890" w:rsidRPr="00AC483E" w:rsidRDefault="002C489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Згідно з результатами дослідження, військові стикаються з численними труднощами у переході до мирного життя, зокрема із стресом, травматичними переживаннями, труднощами у вираженні емоцій та адаптації до нових соціальних умов. Важливою проблемою є також різниця у ціннісних орієнтирах між військовими та цивільними, що ускладнює інтеграцію у суспільство. Система реадаптації повинна враховувати індивідуальні особливості військовослужбовців, зокрема їх стать, військовий ранг і попередній досвід.</w:t>
      </w:r>
    </w:p>
    <w:p w14:paraId="131F7C9B" w14:textId="77777777" w:rsidR="002C4890" w:rsidRPr="00AC483E" w:rsidRDefault="002C489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Результати дослідження підкреслюють важливість комплексного підходу до вирішення проблем соціальної реадаптації, що включає психологічну підтримку, професійну перепідготовку та соціальну підтримку. Особлива увага має бути приділена розробці програм, які забезпечують підтримку як на індивідуальному, так і на груповому рівнях, а також зменшують бар'єри для успішної інтеграції ветеранів у цивільне життя.</w:t>
      </w:r>
    </w:p>
    <w:p w14:paraId="7B383B25" w14:textId="61371480" w:rsidR="00D715DE" w:rsidRPr="00AC483E" w:rsidRDefault="002C489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Подальші дослідження повинні зосередитися на вивченні впливу індивідуальних характеристик військових на процес реадаптації, щоб ще більше вдосконалити програми підтримки та забезпечити їх ефективність.</w:t>
      </w:r>
    </w:p>
    <w:p w14:paraId="64BD2C01" w14:textId="484E21F7" w:rsidR="00AC483E" w:rsidRDefault="00AC483E">
      <w:pPr>
        <w:rPr>
          <w:rFonts w:ascii="Times New Roman" w:hAnsi="Times New Roman" w:cs="Times New Roman"/>
          <w:sz w:val="28"/>
          <w:szCs w:val="28"/>
        </w:rPr>
      </w:pPr>
      <w:r>
        <w:rPr>
          <w:rFonts w:ascii="Times New Roman" w:hAnsi="Times New Roman" w:cs="Times New Roman"/>
          <w:sz w:val="28"/>
          <w:szCs w:val="28"/>
        </w:rPr>
        <w:br w:type="page"/>
      </w:r>
    </w:p>
    <w:p w14:paraId="5B3E38F3" w14:textId="13E0E7F5" w:rsidR="00241338" w:rsidRPr="00AC483E" w:rsidRDefault="00241338" w:rsidP="00AC483E">
      <w:pPr>
        <w:spacing w:after="0" w:line="360" w:lineRule="auto"/>
        <w:ind w:firstLine="709"/>
        <w:jc w:val="center"/>
        <w:rPr>
          <w:rFonts w:ascii="Times New Roman" w:hAnsi="Times New Roman" w:cs="Times New Roman"/>
          <w:b/>
          <w:bCs/>
          <w:sz w:val="28"/>
          <w:szCs w:val="28"/>
        </w:rPr>
      </w:pPr>
      <w:r w:rsidRPr="00AC483E">
        <w:rPr>
          <w:rFonts w:ascii="Times New Roman" w:hAnsi="Times New Roman" w:cs="Times New Roman"/>
          <w:b/>
          <w:bCs/>
          <w:sz w:val="28"/>
          <w:szCs w:val="28"/>
        </w:rPr>
        <w:lastRenderedPageBreak/>
        <w:t xml:space="preserve">РОЗДІЛ ІІІ. </w:t>
      </w:r>
      <w:r w:rsidR="00F76683" w:rsidRPr="008E0F31">
        <w:rPr>
          <w:rFonts w:ascii="Times New Roman" w:hAnsi="Times New Roman" w:cs="Times New Roman"/>
          <w:b/>
          <w:bCs/>
          <w:sz w:val="28"/>
          <w:szCs w:val="28"/>
        </w:rPr>
        <w:t>ПСИХОЛОГІЧНИЙ ЕКСПЕРИМЕНТ</w:t>
      </w:r>
      <w:r w:rsidR="00F76683">
        <w:rPr>
          <w:rFonts w:ascii="Times New Roman" w:hAnsi="Times New Roman" w:cs="Times New Roman"/>
          <w:b/>
          <w:bCs/>
          <w:sz w:val="28"/>
          <w:szCs w:val="28"/>
        </w:rPr>
        <w:t xml:space="preserve"> В РАМКАХ </w:t>
      </w:r>
      <w:r w:rsidR="00F76683" w:rsidRPr="008E0F31">
        <w:rPr>
          <w:rFonts w:ascii="Times New Roman" w:hAnsi="Times New Roman" w:cs="Times New Roman"/>
          <w:b/>
          <w:bCs/>
          <w:sz w:val="28"/>
          <w:szCs w:val="28"/>
        </w:rPr>
        <w:t>СОЦІАЛЬНО-ПСИХОЛОГІЧНОЇ РЕАДАПТАЦІЇ ВІЙСЬКОВИХ ПІСЛЯ ВІЙНИ</w:t>
      </w:r>
    </w:p>
    <w:p w14:paraId="6B17B3D5" w14:textId="77777777" w:rsidR="00241338" w:rsidRPr="00AC483E" w:rsidRDefault="00241338" w:rsidP="00AC483E">
      <w:pPr>
        <w:spacing w:after="0" w:line="360" w:lineRule="auto"/>
        <w:ind w:firstLine="709"/>
        <w:rPr>
          <w:rFonts w:ascii="Times New Roman" w:hAnsi="Times New Roman" w:cs="Times New Roman"/>
          <w:b/>
          <w:bCs/>
          <w:sz w:val="28"/>
          <w:szCs w:val="28"/>
        </w:rPr>
      </w:pPr>
    </w:p>
    <w:p w14:paraId="76C999D3" w14:textId="77777777" w:rsidR="00D715DE" w:rsidRPr="00AC483E" w:rsidRDefault="00D715DE" w:rsidP="00AC483E">
      <w:pPr>
        <w:spacing w:after="0" w:line="360" w:lineRule="auto"/>
        <w:ind w:firstLine="709"/>
        <w:rPr>
          <w:rFonts w:ascii="Times New Roman" w:hAnsi="Times New Roman" w:cs="Times New Roman"/>
          <w:b/>
          <w:bCs/>
          <w:sz w:val="28"/>
          <w:szCs w:val="28"/>
        </w:rPr>
      </w:pPr>
    </w:p>
    <w:p w14:paraId="7D1BB597" w14:textId="77777777" w:rsidR="00241338" w:rsidRPr="00AC483E" w:rsidRDefault="00241338"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3.1. Обґрунтування концептуальних засад змісту та основних напрямків розробки психологічних програм</w:t>
      </w:r>
    </w:p>
    <w:p w14:paraId="6097A745" w14:textId="77777777" w:rsidR="00C107F0" w:rsidRPr="00AC483E" w:rsidRDefault="00C107F0" w:rsidP="00AC483E">
      <w:pPr>
        <w:spacing w:after="0" w:line="360" w:lineRule="auto"/>
        <w:ind w:firstLine="709"/>
        <w:jc w:val="center"/>
        <w:rPr>
          <w:rFonts w:ascii="Times New Roman" w:hAnsi="Times New Roman" w:cs="Times New Roman"/>
          <w:b/>
          <w:bCs/>
          <w:sz w:val="28"/>
          <w:szCs w:val="28"/>
        </w:rPr>
      </w:pPr>
    </w:p>
    <w:p w14:paraId="7D7EECCA" w14:textId="7BE72328" w:rsidR="00C107F0" w:rsidRPr="00AC483E" w:rsidRDefault="00C107F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Під час написання даної роботи та підбору практик я виявила, що поєднання арт-терапії та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з урахуванням індивідуальних творчих захоплень військових може значно підвищити ефективність реабілітації</w:t>
      </w:r>
      <w:r w:rsidR="00F97F87">
        <w:rPr>
          <w:rFonts w:ascii="Times New Roman" w:hAnsi="Times New Roman" w:cs="Times New Roman"/>
          <w:sz w:val="28"/>
          <w:szCs w:val="28"/>
        </w:rPr>
        <w:t xml:space="preserve"> (</w:t>
      </w:r>
      <w:r w:rsidR="001636CA">
        <w:rPr>
          <w:rFonts w:ascii="Times New Roman" w:hAnsi="Times New Roman" w:cs="Times New Roman"/>
          <w:sz w:val="28"/>
          <w:szCs w:val="28"/>
        </w:rPr>
        <w:t xml:space="preserve">див. </w:t>
      </w:r>
      <w:r w:rsidR="00F97F87">
        <w:rPr>
          <w:rFonts w:ascii="Times New Roman" w:hAnsi="Times New Roman" w:cs="Times New Roman"/>
          <w:sz w:val="28"/>
          <w:szCs w:val="28"/>
        </w:rPr>
        <w:t>Додаток Б)</w:t>
      </w:r>
      <w:r w:rsidRPr="00AC483E">
        <w:rPr>
          <w:rFonts w:ascii="Times New Roman" w:hAnsi="Times New Roman" w:cs="Times New Roman"/>
          <w:sz w:val="28"/>
          <w:szCs w:val="28"/>
        </w:rPr>
        <w:t>. Такий підхід дозволяє людині вибрати найбільш комфортний спосіб самовираження, що сприяє не лише зниженню стресу, а й під час творчої роботи, людина буде зосереджена на роботі і здебільшого відкривається більш довірливо.  Спочатку в ході ознайомчої роботи задавала питання «яка саме форма творчості найбільш приваблива для вас: малювання, ліплення, музика, писання текстів тощо.»</w:t>
      </w:r>
      <w:r w:rsidR="002C59C9">
        <w:rPr>
          <w:rFonts w:ascii="Times New Roman" w:hAnsi="Times New Roman" w:cs="Times New Roman"/>
          <w:sz w:val="28"/>
          <w:szCs w:val="28"/>
        </w:rPr>
        <w:sym w:font="Symbol" w:char="F05B"/>
      </w:r>
      <w:r w:rsidR="002C59C9">
        <w:rPr>
          <w:rFonts w:ascii="Times New Roman" w:hAnsi="Times New Roman" w:cs="Times New Roman"/>
          <w:sz w:val="28"/>
          <w:szCs w:val="28"/>
        </w:rPr>
        <w:t>12</w:t>
      </w:r>
      <w:r w:rsidR="002C59C9">
        <w:rPr>
          <w:rFonts w:ascii="Times New Roman" w:hAnsi="Times New Roman" w:cs="Times New Roman"/>
          <w:sz w:val="28"/>
          <w:szCs w:val="28"/>
        </w:rPr>
        <w:sym w:font="Symbol" w:char="F05D"/>
      </w:r>
      <w:r w:rsidR="002C59C9">
        <w:rPr>
          <w:rFonts w:ascii="Times New Roman" w:hAnsi="Times New Roman" w:cs="Times New Roman"/>
          <w:sz w:val="28"/>
          <w:szCs w:val="28"/>
        </w:rPr>
        <w:t xml:space="preserve">. </w:t>
      </w:r>
      <w:r w:rsidRPr="00AC483E">
        <w:rPr>
          <w:rFonts w:ascii="Times New Roman" w:hAnsi="Times New Roman" w:cs="Times New Roman"/>
          <w:sz w:val="28"/>
          <w:szCs w:val="28"/>
        </w:rPr>
        <w:t>Арт-терапія в цьому контексті повертає нас в дитинство і стає "мовою", через яку можна працювати з сенсом життя та цінностями</w:t>
      </w:r>
      <w:r w:rsidR="00F97F87">
        <w:rPr>
          <w:rFonts w:ascii="Times New Roman" w:hAnsi="Times New Roman" w:cs="Times New Roman"/>
          <w:sz w:val="28"/>
          <w:szCs w:val="28"/>
        </w:rPr>
        <w:t xml:space="preserve"> (</w:t>
      </w:r>
      <w:r w:rsidR="001636CA">
        <w:rPr>
          <w:rFonts w:ascii="Times New Roman" w:hAnsi="Times New Roman" w:cs="Times New Roman"/>
          <w:sz w:val="28"/>
          <w:szCs w:val="28"/>
        </w:rPr>
        <w:t xml:space="preserve">див. </w:t>
      </w:r>
      <w:r w:rsidR="00F97F87">
        <w:rPr>
          <w:rFonts w:ascii="Times New Roman" w:hAnsi="Times New Roman" w:cs="Times New Roman"/>
          <w:sz w:val="28"/>
          <w:szCs w:val="28"/>
        </w:rPr>
        <w:t>Додаток А)</w:t>
      </w:r>
      <w:r w:rsidRPr="00AC483E">
        <w:rPr>
          <w:rFonts w:ascii="Times New Roman" w:hAnsi="Times New Roman" w:cs="Times New Roman"/>
          <w:sz w:val="28"/>
          <w:szCs w:val="28"/>
        </w:rPr>
        <w:t xml:space="preserve">. В кожному творчому занятті можливо знайти свої реабілітаційні методи, наприклад за допомогою </w:t>
      </w:r>
      <w:proofErr w:type="spellStart"/>
      <w:r w:rsidRPr="00AC483E">
        <w:rPr>
          <w:rFonts w:ascii="Times New Roman" w:hAnsi="Times New Roman" w:cs="Times New Roman"/>
          <w:sz w:val="28"/>
          <w:szCs w:val="28"/>
        </w:rPr>
        <w:t>ліпки</w:t>
      </w:r>
      <w:proofErr w:type="spellEnd"/>
      <w:r w:rsidRPr="00AC483E">
        <w:rPr>
          <w:rFonts w:ascii="Times New Roman" w:hAnsi="Times New Roman" w:cs="Times New Roman"/>
          <w:sz w:val="28"/>
          <w:szCs w:val="28"/>
        </w:rPr>
        <w:t xml:space="preserve">, можна "створювати" нове, або ліпити негативне і його знищувати, як і під час малювання, так </w:t>
      </w:r>
      <w:proofErr w:type="spellStart"/>
      <w:r w:rsidRPr="00AC483E">
        <w:rPr>
          <w:rFonts w:ascii="Times New Roman" w:hAnsi="Times New Roman" w:cs="Times New Roman"/>
          <w:sz w:val="28"/>
          <w:szCs w:val="28"/>
        </w:rPr>
        <w:t>тудь</w:t>
      </w:r>
      <w:proofErr w:type="spellEnd"/>
      <w:r w:rsidRPr="00AC483E">
        <w:rPr>
          <w:rFonts w:ascii="Times New Roman" w:hAnsi="Times New Roman" w:cs="Times New Roman"/>
          <w:sz w:val="28"/>
          <w:szCs w:val="28"/>
        </w:rPr>
        <w:t>-яке обране заняття стає частиною пошуку сенсу через творчість</w:t>
      </w:r>
      <w:r w:rsidR="002C59C9">
        <w:rPr>
          <w:rFonts w:ascii="Times New Roman" w:hAnsi="Times New Roman" w:cs="Times New Roman"/>
          <w:sz w:val="28"/>
          <w:szCs w:val="28"/>
        </w:rPr>
        <w:t xml:space="preserve"> </w:t>
      </w:r>
      <w:r w:rsidR="002C59C9">
        <w:rPr>
          <w:rFonts w:ascii="Times New Roman" w:hAnsi="Times New Roman" w:cs="Times New Roman"/>
          <w:sz w:val="28"/>
          <w:szCs w:val="28"/>
        </w:rPr>
        <w:sym w:font="Symbol" w:char="F05B"/>
      </w:r>
      <w:r w:rsidR="002C59C9">
        <w:rPr>
          <w:rFonts w:ascii="Times New Roman" w:hAnsi="Times New Roman" w:cs="Times New Roman"/>
          <w:sz w:val="28"/>
          <w:szCs w:val="28"/>
        </w:rPr>
        <w:t>25</w:t>
      </w:r>
      <w:r w:rsidR="002C59C9">
        <w:rPr>
          <w:rFonts w:ascii="Times New Roman" w:hAnsi="Times New Roman" w:cs="Times New Roman"/>
          <w:sz w:val="28"/>
          <w:szCs w:val="28"/>
        </w:rPr>
        <w:sym w:font="Symbol" w:char="F05D"/>
      </w:r>
      <w:r w:rsidR="00F97F87">
        <w:rPr>
          <w:rFonts w:ascii="Times New Roman" w:hAnsi="Times New Roman" w:cs="Times New Roman"/>
          <w:sz w:val="28"/>
          <w:szCs w:val="28"/>
        </w:rPr>
        <w:t xml:space="preserve"> </w:t>
      </w:r>
      <w:r w:rsidRPr="00AC483E">
        <w:rPr>
          <w:rFonts w:ascii="Times New Roman" w:hAnsi="Times New Roman" w:cs="Times New Roman"/>
          <w:sz w:val="28"/>
          <w:szCs w:val="28"/>
        </w:rPr>
        <w:t>.</w:t>
      </w:r>
    </w:p>
    <w:p w14:paraId="5A3F2C07" w14:textId="25A64D37" w:rsidR="00C107F0" w:rsidRPr="00AC483E" w:rsidRDefault="00C107F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Індивідуалізований підхід із використанням арт-терапії та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може стати цінним інструментом у реабілітації, забезпечуючи військовим  психологічну підтримку і внутрішнє зростання. Оскільки крім </w:t>
      </w:r>
      <w:proofErr w:type="spellStart"/>
      <w:r w:rsidRPr="00AC483E">
        <w:rPr>
          <w:rFonts w:ascii="Times New Roman" w:hAnsi="Times New Roman" w:cs="Times New Roman"/>
          <w:sz w:val="28"/>
          <w:szCs w:val="28"/>
        </w:rPr>
        <w:t>травмуючого</w:t>
      </w:r>
      <w:proofErr w:type="spellEnd"/>
      <w:r w:rsidRPr="00AC483E">
        <w:rPr>
          <w:rFonts w:ascii="Times New Roman" w:hAnsi="Times New Roman" w:cs="Times New Roman"/>
          <w:sz w:val="28"/>
          <w:szCs w:val="28"/>
        </w:rPr>
        <w:t xml:space="preserve"> досвіду воїн зіштовхується з розгубленістю і не розумінням навколишнього світу і користі від свого майбутнього життя</w:t>
      </w:r>
      <w:r w:rsidR="001636CA">
        <w:rPr>
          <w:rFonts w:ascii="Times New Roman" w:hAnsi="Times New Roman" w:cs="Times New Roman"/>
          <w:sz w:val="28"/>
          <w:szCs w:val="28"/>
        </w:rPr>
        <w:t xml:space="preserve">, </w:t>
      </w:r>
      <w:r w:rsidRPr="00AC483E">
        <w:rPr>
          <w:rFonts w:ascii="Times New Roman" w:hAnsi="Times New Roman" w:cs="Times New Roman"/>
          <w:sz w:val="28"/>
          <w:szCs w:val="28"/>
        </w:rPr>
        <w:t>бо як це банально не звучало, людину дуже змінює війна.</w:t>
      </w:r>
    </w:p>
    <w:p w14:paraId="43F713E2" w14:textId="77777777" w:rsidR="00241338" w:rsidRPr="00AC483E" w:rsidRDefault="00241338" w:rsidP="00AC483E">
      <w:pPr>
        <w:spacing w:after="0" w:line="360" w:lineRule="auto"/>
        <w:ind w:firstLine="709"/>
        <w:rPr>
          <w:rFonts w:ascii="Times New Roman" w:hAnsi="Times New Roman" w:cs="Times New Roman"/>
          <w:sz w:val="28"/>
          <w:szCs w:val="28"/>
        </w:rPr>
      </w:pPr>
    </w:p>
    <w:p w14:paraId="5923E0C1" w14:textId="110F962D" w:rsidR="001F6C8E" w:rsidRDefault="001F6C8E">
      <w:pPr>
        <w:rPr>
          <w:rFonts w:ascii="Times New Roman" w:hAnsi="Times New Roman" w:cs="Times New Roman"/>
          <w:sz w:val="28"/>
          <w:szCs w:val="28"/>
        </w:rPr>
      </w:pPr>
      <w:r>
        <w:rPr>
          <w:rFonts w:ascii="Times New Roman" w:hAnsi="Times New Roman" w:cs="Times New Roman"/>
          <w:sz w:val="28"/>
          <w:szCs w:val="28"/>
        </w:rPr>
        <w:br w:type="page"/>
      </w:r>
    </w:p>
    <w:p w14:paraId="2B12509A" w14:textId="6C4F839A" w:rsidR="00241338" w:rsidRPr="00AC483E" w:rsidRDefault="00241338"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lastRenderedPageBreak/>
        <w:t xml:space="preserve">3.2. </w:t>
      </w:r>
      <w:r w:rsidR="00884D8A" w:rsidRPr="00AC483E">
        <w:rPr>
          <w:rFonts w:ascii="Times New Roman" w:hAnsi="Times New Roman" w:cs="Times New Roman"/>
          <w:b/>
          <w:bCs/>
          <w:sz w:val="28"/>
          <w:szCs w:val="28"/>
        </w:rPr>
        <w:t>Опис корекційної програми для реабілітації військовослужбовців, з урахуванням зазначених методів та вправ.</w:t>
      </w:r>
      <w:r w:rsidR="00D85891" w:rsidRPr="00AC483E">
        <w:rPr>
          <w:rFonts w:ascii="Times New Roman" w:hAnsi="Times New Roman" w:cs="Times New Roman"/>
          <w:b/>
          <w:bCs/>
          <w:sz w:val="28"/>
          <w:szCs w:val="28"/>
        </w:rPr>
        <w:t xml:space="preserve"> </w:t>
      </w:r>
    </w:p>
    <w:p w14:paraId="4A764324" w14:textId="77777777" w:rsidR="00D85891" w:rsidRPr="00AC483E" w:rsidRDefault="00D85891" w:rsidP="00AC483E">
      <w:pPr>
        <w:spacing w:after="0" w:line="360" w:lineRule="auto"/>
        <w:ind w:firstLine="709"/>
        <w:jc w:val="both"/>
        <w:rPr>
          <w:rFonts w:ascii="Times New Roman" w:hAnsi="Times New Roman" w:cs="Times New Roman"/>
          <w:b/>
          <w:bCs/>
          <w:sz w:val="28"/>
          <w:szCs w:val="28"/>
        </w:rPr>
      </w:pPr>
    </w:p>
    <w:p w14:paraId="2FEDEB3D" w14:textId="21A92765" w:rsidR="00884D8A" w:rsidRPr="00AC483E" w:rsidRDefault="00884D8A"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Загальна мета програм:</w:t>
      </w:r>
    </w:p>
    <w:p w14:paraId="11A17A5E" w14:textId="1006EAED" w:rsidR="00D85891"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Поліпшення емоційного стану військових, розвиток навичок саморегуляції актуальних психологічних треб, відновлення життєвих цілей та формування мотивації до позитивних змін.</w:t>
      </w:r>
      <w:r w:rsidR="00D85891" w:rsidRPr="00AC483E">
        <w:rPr>
          <w:rFonts w:ascii="Times New Roman" w:hAnsi="Times New Roman" w:cs="Times New Roman"/>
          <w:sz w:val="28"/>
          <w:szCs w:val="28"/>
        </w:rPr>
        <w:t xml:space="preserve"> Сприяти емоційній стабілізації, формуванню позитивного світогляду, відновленню здатності планувати майбутнє та адаптуватися до цивільного життя після пережитого травматичного досвіду</w:t>
      </w:r>
      <w:r w:rsidR="002C59C9">
        <w:rPr>
          <w:rFonts w:ascii="Times New Roman" w:hAnsi="Times New Roman" w:cs="Times New Roman"/>
          <w:sz w:val="28"/>
          <w:szCs w:val="28"/>
        </w:rPr>
        <w:t xml:space="preserve"> </w:t>
      </w:r>
      <w:r w:rsidR="002C59C9">
        <w:rPr>
          <w:rFonts w:ascii="Times New Roman" w:hAnsi="Times New Roman" w:cs="Times New Roman"/>
          <w:sz w:val="28"/>
          <w:szCs w:val="28"/>
        </w:rPr>
        <w:sym w:font="Symbol" w:char="F05B"/>
      </w:r>
      <w:r w:rsidR="002C59C9">
        <w:rPr>
          <w:rFonts w:ascii="Times New Roman" w:hAnsi="Times New Roman" w:cs="Times New Roman"/>
          <w:sz w:val="28"/>
          <w:szCs w:val="28"/>
        </w:rPr>
        <w:t>15</w:t>
      </w:r>
      <w:r w:rsidR="002C59C9">
        <w:rPr>
          <w:rFonts w:ascii="Times New Roman" w:hAnsi="Times New Roman" w:cs="Times New Roman"/>
          <w:sz w:val="28"/>
          <w:szCs w:val="28"/>
        </w:rPr>
        <w:sym w:font="Symbol" w:char="F05D"/>
      </w:r>
      <w:r w:rsidR="002C59C9">
        <w:rPr>
          <w:rFonts w:ascii="Times New Roman" w:hAnsi="Times New Roman" w:cs="Times New Roman"/>
          <w:sz w:val="28"/>
          <w:szCs w:val="28"/>
        </w:rPr>
        <w:t>.</w:t>
      </w:r>
    </w:p>
    <w:p w14:paraId="552DE6DA" w14:textId="019BA8AC" w:rsidR="00884D8A" w:rsidRPr="00AC483E" w:rsidRDefault="00884D8A"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Основні завдання:</w:t>
      </w:r>
    </w:p>
    <w:p w14:paraId="1C3DFA26" w14:textId="77777777" w:rsidR="00884D8A"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Розвиток навичок саморегуляції (дихальні практики, заземлення).</w:t>
      </w:r>
    </w:p>
    <w:p w14:paraId="21474816" w14:textId="4A666517" w:rsidR="00884D8A"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Арт-терапія для усвідомлення негативних та позитивних емоцій, таких як ліпка або малювання.</w:t>
      </w:r>
    </w:p>
    <w:p w14:paraId="4D2C471F" w14:textId="77777777" w:rsidR="00884D8A"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Робота з кошмарами через творчість або створення терапевтичного щоденника.</w:t>
      </w:r>
    </w:p>
    <w:p w14:paraId="0F6E112B" w14:textId="77777777" w:rsidR="00D85891" w:rsidRPr="00AC483E" w:rsidRDefault="00D85891" w:rsidP="00AC483E">
      <w:pPr>
        <w:spacing w:after="0" w:line="360" w:lineRule="auto"/>
        <w:ind w:firstLine="709"/>
        <w:rPr>
          <w:rFonts w:ascii="Times New Roman" w:hAnsi="Times New Roman" w:cs="Times New Roman"/>
          <w:sz w:val="28"/>
          <w:szCs w:val="28"/>
        </w:rPr>
      </w:pPr>
      <w:r w:rsidRPr="00AC483E">
        <w:rPr>
          <w:rFonts w:ascii="Times New Roman" w:hAnsi="Times New Roman" w:cs="Times New Roman"/>
          <w:sz w:val="28"/>
          <w:szCs w:val="28"/>
        </w:rPr>
        <w:t>Полегшення вираження емоцій, особливо негативних, через творчі та тілесно-орієнтовані методики.</w:t>
      </w:r>
    </w:p>
    <w:p w14:paraId="0C955CF7" w14:textId="77777777" w:rsidR="00D85891" w:rsidRPr="00AC483E" w:rsidRDefault="00D85891" w:rsidP="00AC483E">
      <w:pPr>
        <w:spacing w:after="0" w:line="360" w:lineRule="auto"/>
        <w:ind w:firstLine="709"/>
        <w:rPr>
          <w:rFonts w:ascii="Times New Roman" w:hAnsi="Times New Roman" w:cs="Times New Roman"/>
          <w:sz w:val="28"/>
          <w:szCs w:val="28"/>
        </w:rPr>
      </w:pPr>
      <w:r w:rsidRPr="00AC483E">
        <w:rPr>
          <w:rFonts w:ascii="Times New Roman" w:hAnsi="Times New Roman" w:cs="Times New Roman"/>
          <w:sz w:val="28"/>
          <w:szCs w:val="28"/>
        </w:rPr>
        <w:t>Відновлення відчуття внутрішнього контролю та здатності впливати на власне життя.</w:t>
      </w:r>
    </w:p>
    <w:p w14:paraId="591C2800" w14:textId="77777777" w:rsidR="00D85891" w:rsidRPr="00AC483E" w:rsidRDefault="00D85891" w:rsidP="00AC483E">
      <w:pPr>
        <w:spacing w:after="0" w:line="360" w:lineRule="auto"/>
        <w:ind w:firstLine="709"/>
        <w:rPr>
          <w:rFonts w:ascii="Times New Roman" w:hAnsi="Times New Roman" w:cs="Times New Roman"/>
          <w:sz w:val="28"/>
          <w:szCs w:val="28"/>
        </w:rPr>
      </w:pPr>
      <w:r w:rsidRPr="00AC483E">
        <w:rPr>
          <w:rFonts w:ascii="Times New Roman" w:hAnsi="Times New Roman" w:cs="Times New Roman"/>
          <w:sz w:val="28"/>
          <w:szCs w:val="28"/>
        </w:rPr>
        <w:t>Зниження рівня тривожності, стресу та покращення якості сну.</w:t>
      </w:r>
    </w:p>
    <w:p w14:paraId="283771A7" w14:textId="491DF4CE"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Відновлення ресурсу для мрій і побудови планів на майбутнє. (</w:t>
      </w:r>
      <w:proofErr w:type="spellStart"/>
      <w:r w:rsidRPr="00AC483E">
        <w:rPr>
          <w:rFonts w:ascii="Times New Roman" w:hAnsi="Times New Roman" w:cs="Times New Roman"/>
          <w:sz w:val="28"/>
          <w:szCs w:val="28"/>
        </w:rPr>
        <w:t>логотерапія</w:t>
      </w:r>
      <w:proofErr w:type="spellEnd"/>
      <w:r w:rsidRPr="00AC483E">
        <w:rPr>
          <w:rFonts w:ascii="Times New Roman" w:hAnsi="Times New Roman" w:cs="Times New Roman"/>
          <w:sz w:val="28"/>
          <w:szCs w:val="28"/>
        </w:rPr>
        <w:t>, лист собі, карта майбутнього).</w:t>
      </w:r>
    </w:p>
    <w:p w14:paraId="4BE9D430" w14:textId="720FCB7D" w:rsidR="00884D8A" w:rsidRPr="00AC483E" w:rsidRDefault="00D85891" w:rsidP="00AC483E">
      <w:pPr>
        <w:spacing w:after="0" w:line="360" w:lineRule="auto"/>
        <w:ind w:firstLine="709"/>
        <w:rPr>
          <w:rFonts w:ascii="Times New Roman" w:hAnsi="Times New Roman" w:cs="Times New Roman"/>
          <w:sz w:val="28"/>
          <w:szCs w:val="28"/>
        </w:rPr>
      </w:pPr>
      <w:r w:rsidRPr="00AC483E">
        <w:rPr>
          <w:rFonts w:ascii="Times New Roman" w:hAnsi="Times New Roman" w:cs="Times New Roman"/>
          <w:sz w:val="28"/>
          <w:szCs w:val="28"/>
        </w:rPr>
        <w:t xml:space="preserve">Формування стратегії </w:t>
      </w:r>
      <w:proofErr w:type="spellStart"/>
      <w:r w:rsidRPr="00AC483E">
        <w:rPr>
          <w:rFonts w:ascii="Times New Roman" w:hAnsi="Times New Roman" w:cs="Times New Roman"/>
          <w:sz w:val="28"/>
          <w:szCs w:val="28"/>
        </w:rPr>
        <w:t>самопідтримки</w:t>
      </w:r>
      <w:proofErr w:type="spellEnd"/>
      <w:r w:rsidRPr="00AC483E">
        <w:rPr>
          <w:rFonts w:ascii="Times New Roman" w:hAnsi="Times New Roman" w:cs="Times New Roman"/>
          <w:sz w:val="28"/>
          <w:szCs w:val="28"/>
        </w:rPr>
        <w:t xml:space="preserve"> та стабілізації емоційного стану</w:t>
      </w:r>
    </w:p>
    <w:p w14:paraId="132697BE" w14:textId="77777777" w:rsidR="00D85891" w:rsidRPr="00AC483E" w:rsidRDefault="00D85891" w:rsidP="00AC483E">
      <w:pPr>
        <w:spacing w:after="0" w:line="360" w:lineRule="auto"/>
        <w:ind w:firstLine="709"/>
        <w:rPr>
          <w:rFonts w:ascii="Times New Roman" w:hAnsi="Times New Roman" w:cs="Times New Roman"/>
          <w:b/>
          <w:bCs/>
          <w:sz w:val="28"/>
          <w:szCs w:val="28"/>
        </w:rPr>
      </w:pPr>
      <w:r w:rsidRPr="00AC483E">
        <w:rPr>
          <w:rFonts w:ascii="Times New Roman" w:hAnsi="Times New Roman" w:cs="Times New Roman"/>
          <w:b/>
          <w:bCs/>
          <w:sz w:val="28"/>
          <w:szCs w:val="28"/>
        </w:rPr>
        <w:t>Структура програми:</w:t>
      </w:r>
    </w:p>
    <w:p w14:paraId="43DABCE4" w14:textId="3C4BBAEB" w:rsidR="00D85891" w:rsidRPr="00AC483E" w:rsidRDefault="00D85891"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1. Оцінка стану військовослужбовця</w:t>
      </w:r>
      <w:r w:rsidR="002C59C9">
        <w:rPr>
          <w:rFonts w:ascii="Times New Roman" w:hAnsi="Times New Roman" w:cs="Times New Roman"/>
          <w:b/>
          <w:bCs/>
          <w:sz w:val="28"/>
          <w:szCs w:val="28"/>
        </w:rPr>
        <w:t xml:space="preserve"> </w:t>
      </w:r>
    </w:p>
    <w:p w14:paraId="398D455B"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Початкова консультація для визначення рівня тривожності, депресії, наявності ПТСР.</w:t>
      </w:r>
    </w:p>
    <w:p w14:paraId="7BAA7551"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Визначення індивідуальних цілей реабілітації.</w:t>
      </w:r>
    </w:p>
    <w:p w14:paraId="5563ACA5" w14:textId="77777777" w:rsidR="00D85891"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Заповнення анкети або тесту для визначення рівня готовності до роботи.</w:t>
      </w:r>
    </w:p>
    <w:p w14:paraId="690C6A8D" w14:textId="77777777" w:rsidR="00C92182" w:rsidRPr="00AC483E" w:rsidRDefault="00C92182" w:rsidP="00AC483E">
      <w:pPr>
        <w:spacing w:after="0" w:line="360" w:lineRule="auto"/>
        <w:ind w:firstLine="709"/>
        <w:jc w:val="both"/>
        <w:rPr>
          <w:rFonts w:ascii="Times New Roman" w:hAnsi="Times New Roman" w:cs="Times New Roman"/>
          <w:sz w:val="28"/>
          <w:szCs w:val="28"/>
        </w:rPr>
      </w:pPr>
    </w:p>
    <w:p w14:paraId="022EAE55" w14:textId="777DBA6D" w:rsidR="00D85891" w:rsidRPr="00AC483E" w:rsidRDefault="00D85891"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lastRenderedPageBreak/>
        <w:t>2. Вступна частина (1-2 сесії)</w:t>
      </w:r>
    </w:p>
    <w:p w14:paraId="53E2945F"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Встановлення контакту та довіри між психологом і військовослужбовцем.</w:t>
      </w:r>
    </w:p>
    <w:p w14:paraId="3662E1C6"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Роз'яснення цілей і методів роботи.</w:t>
      </w:r>
    </w:p>
    <w:p w14:paraId="0A7C2A92" w14:textId="617E39A0"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Ознайомлення з техніками заземлення (наприклад, "5-4-3-2-1", дихальні практики) як базовими інструментами для стабілізації.</w:t>
      </w:r>
      <w:r w:rsidR="001636CA">
        <w:rPr>
          <w:rFonts w:ascii="Times New Roman" w:hAnsi="Times New Roman" w:cs="Times New Roman"/>
          <w:sz w:val="28"/>
          <w:szCs w:val="28"/>
        </w:rPr>
        <w:t xml:space="preserve"> (див. Додаток Д) </w:t>
      </w:r>
    </w:p>
    <w:p w14:paraId="5879DB02" w14:textId="77777777" w:rsidR="00D85891" w:rsidRPr="00AC483E" w:rsidRDefault="00D85891"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3. Основний етап (10-12 сесій)</w:t>
      </w:r>
    </w:p>
    <w:p w14:paraId="6E7A2F6E"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Емоційна регуляція через арт-терапію: </w:t>
      </w:r>
    </w:p>
    <w:p w14:paraId="09602B99" w14:textId="0E4D763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"Створення образу підтримки" (2 сесії). Ліплення символів, які асоціюються з підтримкою та позитивом. Обговорення символів для закріплення позитивних асоціацій</w:t>
      </w:r>
      <w:r w:rsidR="001636CA">
        <w:rPr>
          <w:rFonts w:ascii="Times New Roman" w:hAnsi="Times New Roman" w:cs="Times New Roman"/>
          <w:sz w:val="28"/>
          <w:szCs w:val="28"/>
        </w:rPr>
        <w:t xml:space="preserve"> (див. Додаток А)</w:t>
      </w:r>
      <w:r w:rsidRPr="00AC483E">
        <w:rPr>
          <w:rFonts w:ascii="Times New Roman" w:hAnsi="Times New Roman" w:cs="Times New Roman"/>
          <w:sz w:val="28"/>
          <w:szCs w:val="28"/>
        </w:rPr>
        <w:t>.</w:t>
      </w:r>
    </w:p>
    <w:p w14:paraId="2553E950" w14:textId="458879B9"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"Створення образу негативу" (2 сесії). Ліплення або малювання образів, що символізують негативні емоції. Фізичне "знищення" образів як спосіб позбавлення стресу</w:t>
      </w:r>
      <w:r w:rsidR="001636CA">
        <w:rPr>
          <w:rFonts w:ascii="Times New Roman" w:hAnsi="Times New Roman" w:cs="Times New Roman"/>
          <w:sz w:val="28"/>
          <w:szCs w:val="28"/>
        </w:rPr>
        <w:t xml:space="preserve"> (див. Додаток А)</w:t>
      </w:r>
      <w:r w:rsidRPr="00AC483E">
        <w:rPr>
          <w:rFonts w:ascii="Times New Roman" w:hAnsi="Times New Roman" w:cs="Times New Roman"/>
          <w:sz w:val="28"/>
          <w:szCs w:val="28"/>
        </w:rPr>
        <w:t>.</w:t>
      </w:r>
    </w:p>
    <w:p w14:paraId="3AD102AB" w14:textId="230B2E70"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Робота з травматичними снами (2-3 сесії). Ведення терапевтичного щоденника. Малювання кошмарів і переписування їхніх сценаріїв. Формування позитивних образів у снах</w:t>
      </w:r>
      <w:r w:rsidR="001636CA">
        <w:rPr>
          <w:rFonts w:ascii="Times New Roman" w:hAnsi="Times New Roman" w:cs="Times New Roman"/>
          <w:sz w:val="28"/>
          <w:szCs w:val="28"/>
        </w:rPr>
        <w:t xml:space="preserve"> (див. Додаток В)</w:t>
      </w:r>
      <w:r w:rsidRPr="00AC483E">
        <w:rPr>
          <w:rFonts w:ascii="Times New Roman" w:hAnsi="Times New Roman" w:cs="Times New Roman"/>
          <w:sz w:val="28"/>
          <w:szCs w:val="28"/>
        </w:rPr>
        <w:t>.</w:t>
      </w:r>
    </w:p>
    <w:p w14:paraId="6D15D837" w14:textId="66AC18C4"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Відновлення мрій і цілей (3-4 сесії). Малювання "Карти майбутнього". Візуалізація майбутніх цілей. Поетапна робота з уявленням життя поза військовою службою</w:t>
      </w:r>
      <w:r w:rsidR="001636CA">
        <w:rPr>
          <w:rFonts w:ascii="Times New Roman" w:hAnsi="Times New Roman" w:cs="Times New Roman"/>
          <w:sz w:val="28"/>
          <w:szCs w:val="28"/>
        </w:rPr>
        <w:t xml:space="preserve"> (див. Додаток Б)</w:t>
      </w:r>
      <w:r w:rsidRPr="00AC483E">
        <w:rPr>
          <w:rFonts w:ascii="Times New Roman" w:hAnsi="Times New Roman" w:cs="Times New Roman"/>
          <w:sz w:val="28"/>
          <w:szCs w:val="28"/>
        </w:rPr>
        <w:t>.</w:t>
      </w:r>
    </w:p>
    <w:p w14:paraId="5352A668" w14:textId="43EC2B97" w:rsidR="001636CA"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Написання "Листа собі"</w:t>
      </w:r>
      <w:r w:rsidR="001636CA">
        <w:rPr>
          <w:rFonts w:ascii="Times New Roman" w:hAnsi="Times New Roman" w:cs="Times New Roman"/>
          <w:sz w:val="28"/>
          <w:szCs w:val="28"/>
        </w:rPr>
        <w:t xml:space="preserve"> (див. Додаток Г)</w:t>
      </w:r>
      <w:r w:rsidRPr="00AC483E">
        <w:rPr>
          <w:rFonts w:ascii="Times New Roman" w:hAnsi="Times New Roman" w:cs="Times New Roman"/>
          <w:sz w:val="28"/>
          <w:szCs w:val="28"/>
        </w:rPr>
        <w:t xml:space="preserve">. </w:t>
      </w:r>
    </w:p>
    <w:p w14:paraId="76DA0594" w14:textId="733F0293"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Постановка цілей і </w:t>
      </w:r>
      <w:proofErr w:type="spellStart"/>
      <w:r w:rsidRPr="00AC483E">
        <w:rPr>
          <w:rFonts w:ascii="Times New Roman" w:hAnsi="Times New Roman" w:cs="Times New Roman"/>
          <w:sz w:val="28"/>
          <w:szCs w:val="28"/>
        </w:rPr>
        <w:t>самопідтримка</w:t>
      </w:r>
      <w:proofErr w:type="spellEnd"/>
      <w:r w:rsidRPr="00AC483E">
        <w:rPr>
          <w:rFonts w:ascii="Times New Roman" w:hAnsi="Times New Roman" w:cs="Times New Roman"/>
          <w:sz w:val="28"/>
          <w:szCs w:val="28"/>
        </w:rPr>
        <w:t>. Формування практик саморегуляції (протягом усього етапу):</w:t>
      </w:r>
    </w:p>
    <w:p w14:paraId="3132FC98" w14:textId="66DE3595"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Навчання дихальним технікам. Регулярна робота з техніками заземлення.</w:t>
      </w:r>
    </w:p>
    <w:p w14:paraId="0A4246E4" w14:textId="75BA7D47" w:rsidR="00D85891" w:rsidRPr="00AC483E" w:rsidRDefault="00D85891"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4. Завершальний етап (2 сесії)</w:t>
      </w:r>
    </w:p>
    <w:p w14:paraId="2BA657EB"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Аналіз прогресу військовослужбовця.</w:t>
      </w:r>
    </w:p>
    <w:p w14:paraId="2787A9F7"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Рекомендації для подальшої роботи над собою.</w:t>
      </w:r>
    </w:p>
    <w:p w14:paraId="1A90292C"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Оцінка рівня зниження симптомів стресу та тривожності.</w:t>
      </w:r>
    </w:p>
    <w:p w14:paraId="2788388E" w14:textId="77777777" w:rsidR="00D85891" w:rsidRPr="00AC483E" w:rsidRDefault="00D85891"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Очікувані результати:</w:t>
      </w:r>
    </w:p>
    <w:p w14:paraId="2FEE6293"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Полегшення сприйняття негативних емоцій через їх усвідомлення і вираження.</w:t>
      </w:r>
    </w:p>
    <w:p w14:paraId="674863B6"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lastRenderedPageBreak/>
        <w:t>Зниження рівня тривоги та інтенсивності кошмарів.</w:t>
      </w:r>
    </w:p>
    <w:p w14:paraId="5F2633CD"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Відновлення здатності до мрій і планування.</w:t>
      </w:r>
    </w:p>
    <w:p w14:paraId="579E34E2"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Зміцнення почуття контролю над власним життям.</w:t>
      </w:r>
    </w:p>
    <w:p w14:paraId="6B5FB424"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Покращення емоційного стану та якості життя.</w:t>
      </w:r>
    </w:p>
    <w:p w14:paraId="07E7A0C9" w14:textId="309B0BEF" w:rsidR="00884D8A" w:rsidRPr="00AC483E" w:rsidRDefault="00884D8A"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Додаткові рекомендації для роботи:</w:t>
      </w:r>
    </w:p>
    <w:p w14:paraId="5C0FFB09" w14:textId="07145B9A" w:rsidR="00884D8A"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Дотримуватись в роботі гнучкості, оскільки сесії не можуть проходити за жорстким планом. Підлаштовуйтесь під потреби та стан військового. </w:t>
      </w:r>
      <w:r w:rsidRPr="00AC483E">
        <w:rPr>
          <w:rFonts w:ascii="Times New Roman" w:hAnsi="Times New Roman" w:cs="Times New Roman"/>
          <w:color w:val="000000"/>
          <w:sz w:val="28"/>
          <w:szCs w:val="28"/>
        </w:rPr>
        <w:t xml:space="preserve">У кожного військовослужбовця свої унікальні досвід і потреби. Важливо створювати умови, де людина відчуває себе </w:t>
      </w:r>
      <w:proofErr w:type="spellStart"/>
      <w:r w:rsidRPr="00AC483E">
        <w:rPr>
          <w:rFonts w:ascii="Times New Roman" w:hAnsi="Times New Roman" w:cs="Times New Roman"/>
          <w:color w:val="000000"/>
          <w:sz w:val="28"/>
          <w:szCs w:val="28"/>
        </w:rPr>
        <w:t>комфортно</w:t>
      </w:r>
      <w:proofErr w:type="spellEnd"/>
      <w:r w:rsidRPr="00AC483E">
        <w:rPr>
          <w:rFonts w:ascii="Times New Roman" w:hAnsi="Times New Roman" w:cs="Times New Roman"/>
          <w:color w:val="000000"/>
          <w:sz w:val="28"/>
          <w:szCs w:val="28"/>
        </w:rPr>
        <w:t xml:space="preserve"> та безпечно, і підбирати методи роботи відповідно до її емоційного стану та рівня готовності до співпраці. Військовому час адаптуватися до нових методів терапії або самодопомоги. Результати можуть проявлятися поступово</w:t>
      </w:r>
      <w:r w:rsidR="00384302">
        <w:rPr>
          <w:rFonts w:ascii="Times New Roman" w:hAnsi="Times New Roman" w:cs="Times New Roman"/>
          <w:color w:val="000000"/>
          <w:sz w:val="28"/>
          <w:szCs w:val="28"/>
        </w:rPr>
        <w:t xml:space="preserve"> </w:t>
      </w:r>
      <w:r w:rsidR="00384302">
        <w:rPr>
          <w:rFonts w:ascii="Times New Roman" w:hAnsi="Times New Roman" w:cs="Times New Roman"/>
          <w:color w:val="000000"/>
          <w:sz w:val="28"/>
          <w:szCs w:val="28"/>
        </w:rPr>
        <w:sym w:font="Symbol" w:char="F05B"/>
      </w:r>
      <w:r w:rsidR="00384302">
        <w:rPr>
          <w:rFonts w:ascii="Times New Roman" w:hAnsi="Times New Roman" w:cs="Times New Roman"/>
          <w:color w:val="000000"/>
          <w:sz w:val="28"/>
          <w:szCs w:val="28"/>
        </w:rPr>
        <w:t>7</w:t>
      </w:r>
      <w:r w:rsidR="00384302">
        <w:rPr>
          <w:rFonts w:ascii="Times New Roman" w:hAnsi="Times New Roman" w:cs="Times New Roman"/>
          <w:color w:val="000000"/>
          <w:sz w:val="28"/>
          <w:szCs w:val="28"/>
        </w:rPr>
        <w:sym w:font="Symbol" w:char="F05D"/>
      </w:r>
      <w:r w:rsidRPr="00AC483E">
        <w:rPr>
          <w:rFonts w:ascii="Times New Roman" w:hAnsi="Times New Roman" w:cs="Times New Roman"/>
          <w:color w:val="000000"/>
          <w:sz w:val="28"/>
          <w:szCs w:val="28"/>
        </w:rPr>
        <w:t>.</w:t>
      </w:r>
    </w:p>
    <w:p w14:paraId="6C1E7510" w14:textId="72FA3B4C" w:rsidR="00884D8A"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Доповнення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арт-терапією дає можливість через творчий процес побудувати план майбутнього і візуалізувати плани на майбутнє, а доповнення </w:t>
      </w:r>
      <w:r w:rsidRPr="00AC483E">
        <w:rPr>
          <w:rFonts w:ascii="Times New Roman" w:hAnsi="Times New Roman" w:cs="Times New Roman"/>
          <w:color w:val="000000"/>
          <w:sz w:val="28"/>
          <w:szCs w:val="28"/>
        </w:rPr>
        <w:t>методами, які зосереджуються на роботі з тілом, такими як дихальні техніки допоможе знизити фізичну напругу та покращити загальне самопочуття. Поєднання арт-терапії з вправами на заземлення допоможе не лише в роботі з емоціями, а й у формуванні навичок, які можна використовувати в повсякденному житті</w:t>
      </w:r>
      <w:r w:rsidR="00384302">
        <w:rPr>
          <w:rFonts w:ascii="Times New Roman" w:hAnsi="Times New Roman" w:cs="Times New Roman"/>
          <w:color w:val="000000"/>
          <w:sz w:val="28"/>
          <w:szCs w:val="28"/>
        </w:rPr>
        <w:t xml:space="preserve"> </w:t>
      </w:r>
      <w:r w:rsidR="00384302">
        <w:rPr>
          <w:rFonts w:ascii="Times New Roman" w:hAnsi="Times New Roman" w:cs="Times New Roman"/>
          <w:color w:val="000000"/>
          <w:sz w:val="28"/>
          <w:szCs w:val="28"/>
        </w:rPr>
        <w:sym w:font="Symbol" w:char="F05B"/>
      </w:r>
      <w:r w:rsidR="00384302">
        <w:rPr>
          <w:rFonts w:ascii="Times New Roman" w:hAnsi="Times New Roman" w:cs="Times New Roman"/>
          <w:color w:val="000000"/>
          <w:sz w:val="28"/>
          <w:szCs w:val="28"/>
        </w:rPr>
        <w:t>28</w:t>
      </w:r>
      <w:r w:rsidR="00384302">
        <w:rPr>
          <w:rFonts w:ascii="Times New Roman" w:hAnsi="Times New Roman" w:cs="Times New Roman"/>
          <w:color w:val="000000"/>
          <w:sz w:val="28"/>
          <w:szCs w:val="28"/>
        </w:rPr>
        <w:sym w:font="Symbol" w:char="F05D"/>
      </w:r>
      <w:r w:rsidRPr="00AC483E">
        <w:rPr>
          <w:rFonts w:ascii="Times New Roman" w:hAnsi="Times New Roman" w:cs="Times New Roman"/>
          <w:color w:val="000000"/>
          <w:sz w:val="28"/>
          <w:szCs w:val="28"/>
        </w:rPr>
        <w:t>.</w:t>
      </w:r>
    </w:p>
    <w:p w14:paraId="677DDD1F" w14:textId="77777777" w:rsidR="00884D8A"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color w:val="000000"/>
          <w:sz w:val="28"/>
          <w:szCs w:val="28"/>
        </w:rPr>
        <w:t xml:space="preserve">Через </w:t>
      </w:r>
      <w:proofErr w:type="spellStart"/>
      <w:r w:rsidRPr="00AC483E">
        <w:rPr>
          <w:rFonts w:ascii="Times New Roman" w:hAnsi="Times New Roman" w:cs="Times New Roman"/>
          <w:color w:val="000000"/>
          <w:sz w:val="28"/>
          <w:szCs w:val="28"/>
        </w:rPr>
        <w:t>логотерапію</w:t>
      </w:r>
      <w:proofErr w:type="spellEnd"/>
      <w:r w:rsidRPr="00AC483E">
        <w:rPr>
          <w:rFonts w:ascii="Times New Roman" w:hAnsi="Times New Roman" w:cs="Times New Roman"/>
          <w:color w:val="000000"/>
          <w:sz w:val="28"/>
          <w:szCs w:val="28"/>
        </w:rPr>
        <w:t xml:space="preserve"> та арт-терапію можна розглядати теми професійного розвитку, побудови нових соціальних зв'язків і цілей у цивільному житті. Це дає можливість через творчість звернути увагу на свої сильні сторони, успішний досвід і внутрішні ресурси, які можуть підтримати його в реадаптації. </w:t>
      </w:r>
    </w:p>
    <w:p w14:paraId="6298E745" w14:textId="77777777" w:rsidR="00884D8A" w:rsidRPr="00AC483E" w:rsidRDefault="00884D8A"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color w:val="000000"/>
          <w:sz w:val="28"/>
          <w:szCs w:val="28"/>
        </w:rPr>
        <w:t>Регулярно аналізуйте прогрес військового, звертаючи увагу на його емоційний стан, рівень тривоги та готовність до роботи над майбутнім. Це допоможе коригувати стратегії.</w:t>
      </w:r>
    </w:p>
    <w:p w14:paraId="1EBEFF80" w14:textId="77777777" w:rsidR="00D85891" w:rsidRPr="00AC483E" w:rsidRDefault="00D85891"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b/>
          <w:bCs/>
          <w:sz w:val="28"/>
          <w:szCs w:val="28"/>
        </w:rPr>
        <w:t>Постійна рефлексія:</w:t>
      </w:r>
      <w:r w:rsidRPr="00AC483E">
        <w:rPr>
          <w:rFonts w:ascii="Times New Roman" w:hAnsi="Times New Roman" w:cs="Times New Roman"/>
          <w:sz w:val="28"/>
          <w:szCs w:val="28"/>
        </w:rPr>
        <w:t xml:space="preserve"> фокус на прогресі та зворотному зв’язку від військовослужбовця.</w:t>
      </w:r>
    </w:p>
    <w:p w14:paraId="0A8801F0" w14:textId="42E96A7C" w:rsidR="001F6C8E" w:rsidRDefault="001F6C8E">
      <w:pPr>
        <w:rPr>
          <w:rFonts w:ascii="Times New Roman" w:hAnsi="Times New Roman" w:cs="Times New Roman"/>
          <w:sz w:val="28"/>
          <w:szCs w:val="28"/>
        </w:rPr>
      </w:pPr>
      <w:r>
        <w:rPr>
          <w:rFonts w:ascii="Times New Roman" w:hAnsi="Times New Roman" w:cs="Times New Roman"/>
          <w:sz w:val="28"/>
          <w:szCs w:val="28"/>
        </w:rPr>
        <w:br w:type="page"/>
      </w:r>
    </w:p>
    <w:p w14:paraId="78AAE967" w14:textId="59B06ADA" w:rsidR="00241338" w:rsidRPr="00AC483E" w:rsidRDefault="00241338"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lastRenderedPageBreak/>
        <w:t>3.3. Результати формувального експерименту</w:t>
      </w:r>
      <w:r w:rsidR="00746BD0" w:rsidRPr="00AC483E">
        <w:rPr>
          <w:rFonts w:ascii="Times New Roman" w:hAnsi="Times New Roman" w:cs="Times New Roman"/>
          <w:b/>
          <w:bCs/>
          <w:sz w:val="28"/>
          <w:szCs w:val="28"/>
        </w:rPr>
        <w:t>.</w:t>
      </w:r>
    </w:p>
    <w:p w14:paraId="0E012BD5" w14:textId="77777777" w:rsidR="00D715DE" w:rsidRPr="00AC483E" w:rsidRDefault="00D715DE" w:rsidP="00AC483E">
      <w:pPr>
        <w:spacing w:after="0" w:line="360" w:lineRule="auto"/>
        <w:ind w:firstLine="709"/>
        <w:jc w:val="center"/>
        <w:rPr>
          <w:rFonts w:ascii="Times New Roman" w:hAnsi="Times New Roman" w:cs="Times New Roman"/>
          <w:b/>
          <w:bCs/>
          <w:sz w:val="28"/>
          <w:szCs w:val="28"/>
        </w:rPr>
      </w:pPr>
    </w:p>
    <w:p w14:paraId="68CA1A9C" w14:textId="2ACFCA02" w:rsidR="00E463DB" w:rsidRPr="00AC483E" w:rsidRDefault="00E463D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Аналіз 100 військовослужбовців</w:t>
      </w:r>
      <w:r w:rsidR="00257C49" w:rsidRPr="00AC483E">
        <w:rPr>
          <w:rFonts w:ascii="Times New Roman" w:hAnsi="Times New Roman" w:cs="Times New Roman"/>
          <w:color w:val="000000" w:themeColor="text1"/>
          <w:sz w:val="28"/>
          <w:szCs w:val="28"/>
        </w:rPr>
        <w:t xml:space="preserve"> Навчального центру Національної гвардії України</w:t>
      </w:r>
      <w:r w:rsidRPr="00AC483E">
        <w:rPr>
          <w:rFonts w:ascii="Times New Roman" w:hAnsi="Times New Roman" w:cs="Times New Roman"/>
          <w:color w:val="000000" w:themeColor="text1"/>
          <w:sz w:val="28"/>
          <w:szCs w:val="28"/>
        </w:rPr>
        <w:t xml:space="preserve">, які </w:t>
      </w:r>
      <w:r w:rsidR="00257C49" w:rsidRPr="00AC483E">
        <w:rPr>
          <w:rFonts w:ascii="Times New Roman" w:hAnsi="Times New Roman" w:cs="Times New Roman"/>
          <w:color w:val="000000" w:themeColor="text1"/>
          <w:sz w:val="28"/>
          <w:szCs w:val="28"/>
        </w:rPr>
        <w:t>були в зоні бойових дій</w:t>
      </w:r>
      <w:r w:rsidRPr="00AC483E">
        <w:rPr>
          <w:rFonts w:ascii="Times New Roman" w:hAnsi="Times New Roman" w:cs="Times New Roman"/>
          <w:color w:val="000000" w:themeColor="text1"/>
          <w:sz w:val="28"/>
          <w:szCs w:val="28"/>
        </w:rPr>
        <w:t xml:space="preserve"> дозвол</w:t>
      </w:r>
      <w:r w:rsidR="00257C49" w:rsidRPr="00AC483E">
        <w:rPr>
          <w:rFonts w:ascii="Times New Roman" w:hAnsi="Times New Roman" w:cs="Times New Roman"/>
          <w:color w:val="000000" w:themeColor="text1"/>
          <w:sz w:val="28"/>
          <w:szCs w:val="28"/>
        </w:rPr>
        <w:t xml:space="preserve">ив </w:t>
      </w:r>
      <w:r w:rsidRPr="00AC483E">
        <w:rPr>
          <w:rFonts w:ascii="Times New Roman" w:hAnsi="Times New Roman" w:cs="Times New Roman"/>
          <w:color w:val="000000" w:themeColor="text1"/>
          <w:sz w:val="28"/>
          <w:szCs w:val="28"/>
        </w:rPr>
        <w:t xml:space="preserve">визначити основні види стресових станів, що спостерігаються у них. Відповідно до </w:t>
      </w:r>
      <w:r w:rsidR="00257C49" w:rsidRPr="00AC483E">
        <w:rPr>
          <w:rFonts w:ascii="Times New Roman" w:hAnsi="Times New Roman" w:cs="Times New Roman"/>
          <w:color w:val="000000" w:themeColor="text1"/>
          <w:sz w:val="28"/>
          <w:szCs w:val="28"/>
        </w:rPr>
        <w:t>тестових</w:t>
      </w:r>
      <w:r w:rsidRPr="00AC483E">
        <w:rPr>
          <w:rFonts w:ascii="Times New Roman" w:hAnsi="Times New Roman" w:cs="Times New Roman"/>
          <w:color w:val="000000" w:themeColor="text1"/>
          <w:sz w:val="28"/>
          <w:szCs w:val="28"/>
        </w:rPr>
        <w:t xml:space="preserve"> досліджень, реакції на бойовий стрес </w:t>
      </w:r>
      <w:r w:rsidR="00257C49" w:rsidRPr="00AC483E">
        <w:rPr>
          <w:rFonts w:ascii="Times New Roman" w:hAnsi="Times New Roman" w:cs="Times New Roman"/>
          <w:color w:val="000000" w:themeColor="text1"/>
          <w:sz w:val="28"/>
          <w:szCs w:val="28"/>
        </w:rPr>
        <w:t>варіювалися</w:t>
      </w:r>
      <w:r w:rsidRPr="00AC483E">
        <w:rPr>
          <w:rFonts w:ascii="Times New Roman" w:hAnsi="Times New Roman" w:cs="Times New Roman"/>
          <w:color w:val="000000" w:themeColor="text1"/>
          <w:sz w:val="28"/>
          <w:szCs w:val="28"/>
        </w:rPr>
        <w:t xml:space="preserve"> від гострих короткострокових проявів до тривалих хронічних станів, включаючи розвиток посттравматичного стресового розладу</w:t>
      </w:r>
      <w:r w:rsidR="00384302">
        <w:rPr>
          <w:rFonts w:ascii="Times New Roman" w:hAnsi="Times New Roman" w:cs="Times New Roman"/>
          <w:color w:val="000000" w:themeColor="text1"/>
          <w:sz w:val="28"/>
          <w:szCs w:val="28"/>
        </w:rPr>
        <w:t xml:space="preserve"> </w:t>
      </w:r>
      <w:r w:rsidR="00384302">
        <w:rPr>
          <w:rFonts w:ascii="Times New Roman" w:hAnsi="Times New Roman" w:cs="Times New Roman"/>
          <w:color w:val="000000" w:themeColor="text1"/>
          <w:sz w:val="28"/>
          <w:szCs w:val="28"/>
        </w:rPr>
        <w:sym w:font="Symbol" w:char="F05B"/>
      </w:r>
      <w:r w:rsidR="00384302">
        <w:rPr>
          <w:rFonts w:ascii="Times New Roman" w:hAnsi="Times New Roman" w:cs="Times New Roman"/>
          <w:color w:val="000000" w:themeColor="text1"/>
          <w:sz w:val="28"/>
          <w:szCs w:val="28"/>
        </w:rPr>
        <w:t>8</w:t>
      </w:r>
      <w:r w:rsidR="00384302">
        <w:rPr>
          <w:rFonts w:ascii="Times New Roman" w:hAnsi="Times New Roman" w:cs="Times New Roman"/>
          <w:color w:val="000000" w:themeColor="text1"/>
          <w:sz w:val="28"/>
          <w:szCs w:val="28"/>
        </w:rPr>
        <w:sym w:font="Symbol" w:char="F05D"/>
      </w:r>
      <w:r w:rsidRPr="00AC483E">
        <w:rPr>
          <w:rFonts w:ascii="Times New Roman" w:hAnsi="Times New Roman" w:cs="Times New Roman"/>
          <w:color w:val="000000" w:themeColor="text1"/>
          <w:sz w:val="28"/>
          <w:szCs w:val="28"/>
        </w:rPr>
        <w:t>.</w:t>
      </w:r>
    </w:p>
    <w:p w14:paraId="3C3E52D0" w14:textId="4F4257D0" w:rsidR="00E463DB" w:rsidRPr="00AC483E" w:rsidRDefault="00E463D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Гострий стрес </w:t>
      </w:r>
      <w:r w:rsidR="00424849" w:rsidRPr="00AC483E">
        <w:rPr>
          <w:rFonts w:ascii="Times New Roman" w:hAnsi="Times New Roman" w:cs="Times New Roman"/>
          <w:color w:val="000000" w:themeColor="text1"/>
          <w:sz w:val="28"/>
          <w:szCs w:val="28"/>
        </w:rPr>
        <w:t xml:space="preserve">найпоширеніша </w:t>
      </w:r>
      <w:r w:rsidRPr="00AC483E">
        <w:rPr>
          <w:rFonts w:ascii="Times New Roman" w:hAnsi="Times New Roman" w:cs="Times New Roman"/>
          <w:color w:val="000000" w:themeColor="text1"/>
          <w:sz w:val="28"/>
          <w:szCs w:val="28"/>
        </w:rPr>
        <w:t>реакці</w:t>
      </w:r>
      <w:r w:rsidR="00424849" w:rsidRPr="00AC483E">
        <w:rPr>
          <w:rFonts w:ascii="Times New Roman" w:hAnsi="Times New Roman" w:cs="Times New Roman"/>
          <w:color w:val="000000" w:themeColor="text1"/>
          <w:sz w:val="28"/>
          <w:szCs w:val="28"/>
        </w:rPr>
        <w:t>я</w:t>
      </w:r>
      <w:r w:rsidRPr="00AC483E">
        <w:rPr>
          <w:rFonts w:ascii="Times New Roman" w:hAnsi="Times New Roman" w:cs="Times New Roman"/>
          <w:color w:val="000000" w:themeColor="text1"/>
          <w:sz w:val="28"/>
          <w:szCs w:val="28"/>
        </w:rPr>
        <w:t xml:space="preserve"> на бойову ситуацію</w:t>
      </w:r>
      <w:r w:rsidR="00424849" w:rsidRPr="00AC483E">
        <w:rPr>
          <w:rFonts w:ascii="Times New Roman" w:hAnsi="Times New Roman" w:cs="Times New Roman"/>
          <w:color w:val="000000" w:themeColor="text1"/>
          <w:sz w:val="28"/>
          <w:szCs w:val="28"/>
        </w:rPr>
        <w:t xml:space="preserve">, оскільки він </w:t>
      </w:r>
      <w:r w:rsidRPr="00AC483E">
        <w:rPr>
          <w:rFonts w:ascii="Times New Roman" w:hAnsi="Times New Roman" w:cs="Times New Roman"/>
          <w:color w:val="000000" w:themeColor="text1"/>
          <w:sz w:val="28"/>
          <w:szCs w:val="28"/>
        </w:rPr>
        <w:t xml:space="preserve">виникає як відповідь на екстремальні умови, які загрожують життю та здоров’ю. </w:t>
      </w:r>
      <w:r w:rsidR="00424849" w:rsidRPr="00AC483E">
        <w:rPr>
          <w:rFonts w:ascii="Times New Roman" w:hAnsi="Times New Roman" w:cs="Times New Roman"/>
          <w:color w:val="000000" w:themeColor="text1"/>
          <w:sz w:val="28"/>
          <w:szCs w:val="28"/>
        </w:rPr>
        <w:t>Він</w:t>
      </w:r>
      <w:r w:rsidRPr="00AC483E">
        <w:rPr>
          <w:rFonts w:ascii="Times New Roman" w:hAnsi="Times New Roman" w:cs="Times New Roman"/>
          <w:color w:val="000000" w:themeColor="text1"/>
          <w:sz w:val="28"/>
          <w:szCs w:val="28"/>
        </w:rPr>
        <w:t xml:space="preserve"> супроводжується тривожністю, емоційною лабільністю, дратівливістю, порушеннями сну та концентрації. Згідно з даними аналізу, гострий стрес спостерігався у 40-50% військовослужбовців</w:t>
      </w:r>
      <w:r w:rsidR="00384302">
        <w:rPr>
          <w:rFonts w:ascii="Times New Roman" w:hAnsi="Times New Roman" w:cs="Times New Roman"/>
          <w:color w:val="000000" w:themeColor="text1"/>
          <w:sz w:val="28"/>
          <w:szCs w:val="28"/>
        </w:rPr>
        <w:t xml:space="preserve"> </w:t>
      </w:r>
      <w:r w:rsidR="00384302">
        <w:rPr>
          <w:rFonts w:ascii="Times New Roman" w:hAnsi="Times New Roman" w:cs="Times New Roman"/>
          <w:color w:val="000000" w:themeColor="text1"/>
          <w:sz w:val="28"/>
          <w:szCs w:val="28"/>
        </w:rPr>
        <w:sym w:font="Symbol" w:char="F05B"/>
      </w:r>
      <w:r w:rsidR="00384302">
        <w:rPr>
          <w:rFonts w:ascii="Times New Roman" w:hAnsi="Times New Roman" w:cs="Times New Roman"/>
          <w:color w:val="000000" w:themeColor="text1"/>
          <w:sz w:val="28"/>
          <w:szCs w:val="28"/>
        </w:rPr>
        <w:t>5</w:t>
      </w:r>
      <w:r w:rsidR="00384302">
        <w:rPr>
          <w:rFonts w:ascii="Times New Roman" w:hAnsi="Times New Roman" w:cs="Times New Roman"/>
          <w:color w:val="000000" w:themeColor="text1"/>
          <w:sz w:val="28"/>
          <w:szCs w:val="28"/>
        </w:rPr>
        <w:sym w:font="Symbol" w:char="F05D"/>
      </w:r>
      <w:r w:rsidRPr="00AC483E">
        <w:rPr>
          <w:rFonts w:ascii="Times New Roman" w:hAnsi="Times New Roman" w:cs="Times New Roman"/>
          <w:color w:val="000000" w:themeColor="text1"/>
          <w:sz w:val="28"/>
          <w:szCs w:val="28"/>
        </w:rPr>
        <w:t>.</w:t>
      </w:r>
      <w:r w:rsidR="00424849" w:rsidRPr="00AC483E">
        <w:rPr>
          <w:rFonts w:ascii="Times New Roman" w:hAnsi="Times New Roman" w:cs="Times New Roman"/>
          <w:color w:val="000000" w:themeColor="text1"/>
          <w:sz w:val="28"/>
          <w:szCs w:val="28"/>
        </w:rPr>
        <w:t xml:space="preserve"> </w:t>
      </w:r>
    </w:p>
    <w:p w14:paraId="02BDEFD5" w14:textId="6504F6DD" w:rsidR="00E463DB" w:rsidRDefault="00E463D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У військових, які перебували в зоні бойових дій</w:t>
      </w:r>
      <w:r w:rsidR="00424849" w:rsidRPr="00AC483E">
        <w:rPr>
          <w:rFonts w:ascii="Times New Roman" w:hAnsi="Times New Roman" w:cs="Times New Roman"/>
          <w:color w:val="000000" w:themeColor="text1"/>
          <w:sz w:val="28"/>
          <w:szCs w:val="28"/>
        </w:rPr>
        <w:t xml:space="preserve"> більш</w:t>
      </w:r>
      <w:r w:rsidRPr="00AC483E">
        <w:rPr>
          <w:rFonts w:ascii="Times New Roman" w:hAnsi="Times New Roman" w:cs="Times New Roman"/>
          <w:color w:val="000000" w:themeColor="text1"/>
          <w:sz w:val="28"/>
          <w:szCs w:val="28"/>
        </w:rPr>
        <w:t xml:space="preserve"> тривалий час, </w:t>
      </w:r>
      <w:r w:rsidR="00424849" w:rsidRPr="00AC483E">
        <w:rPr>
          <w:rFonts w:ascii="Times New Roman" w:hAnsi="Times New Roman" w:cs="Times New Roman"/>
          <w:color w:val="000000" w:themeColor="text1"/>
          <w:sz w:val="28"/>
          <w:szCs w:val="28"/>
        </w:rPr>
        <w:t>формувався</w:t>
      </w:r>
      <w:r w:rsidRPr="00AC483E">
        <w:rPr>
          <w:rFonts w:ascii="Times New Roman" w:hAnsi="Times New Roman" w:cs="Times New Roman"/>
          <w:color w:val="000000" w:themeColor="text1"/>
          <w:sz w:val="28"/>
          <w:szCs w:val="28"/>
        </w:rPr>
        <w:t xml:space="preserve"> хронічний бойовий стре</w:t>
      </w:r>
      <w:r w:rsidR="00424849" w:rsidRPr="00AC483E">
        <w:rPr>
          <w:rFonts w:ascii="Times New Roman" w:hAnsi="Times New Roman" w:cs="Times New Roman"/>
          <w:color w:val="000000" w:themeColor="text1"/>
          <w:sz w:val="28"/>
          <w:szCs w:val="28"/>
        </w:rPr>
        <w:t xml:space="preserve">с, що проявлялось </w:t>
      </w:r>
      <w:r w:rsidRPr="00AC483E">
        <w:rPr>
          <w:rFonts w:ascii="Times New Roman" w:hAnsi="Times New Roman" w:cs="Times New Roman"/>
          <w:color w:val="000000" w:themeColor="text1"/>
          <w:sz w:val="28"/>
          <w:szCs w:val="28"/>
        </w:rPr>
        <w:t xml:space="preserve">емоційним виснаженням, втратою мотивації, постійним відчуттям тривоги та безнадії. Цей стан зафіксовано у </w:t>
      </w:r>
      <w:r w:rsidR="00424849" w:rsidRPr="00AC483E">
        <w:rPr>
          <w:rFonts w:ascii="Times New Roman" w:hAnsi="Times New Roman" w:cs="Times New Roman"/>
          <w:color w:val="000000" w:themeColor="text1"/>
          <w:sz w:val="28"/>
          <w:szCs w:val="28"/>
        </w:rPr>
        <w:t>50</w:t>
      </w:r>
      <w:r w:rsidRPr="00AC483E">
        <w:rPr>
          <w:rFonts w:ascii="Times New Roman" w:hAnsi="Times New Roman" w:cs="Times New Roman"/>
          <w:color w:val="000000" w:themeColor="text1"/>
          <w:sz w:val="28"/>
          <w:szCs w:val="28"/>
        </w:rPr>
        <w:t>-</w:t>
      </w:r>
      <w:r w:rsidR="00424849" w:rsidRPr="00AC483E">
        <w:rPr>
          <w:rFonts w:ascii="Times New Roman" w:hAnsi="Times New Roman" w:cs="Times New Roman"/>
          <w:color w:val="000000" w:themeColor="text1"/>
          <w:sz w:val="28"/>
          <w:szCs w:val="28"/>
        </w:rPr>
        <w:t>65</w:t>
      </w:r>
      <w:r w:rsidRPr="00AC483E">
        <w:rPr>
          <w:rFonts w:ascii="Times New Roman" w:hAnsi="Times New Roman" w:cs="Times New Roman"/>
          <w:color w:val="000000" w:themeColor="text1"/>
          <w:sz w:val="28"/>
          <w:szCs w:val="28"/>
        </w:rPr>
        <w:t>% військових</w:t>
      </w:r>
      <w:r w:rsidR="00424849" w:rsidRPr="00AC483E">
        <w:rPr>
          <w:rFonts w:ascii="Times New Roman" w:hAnsi="Times New Roman" w:cs="Times New Roman"/>
          <w:color w:val="000000" w:themeColor="text1"/>
          <w:sz w:val="28"/>
          <w:szCs w:val="28"/>
        </w:rPr>
        <w:t xml:space="preserve"> які приймали участь б аналізі</w:t>
      </w:r>
      <w:r w:rsidRPr="00AC483E">
        <w:rPr>
          <w:rFonts w:ascii="Times New Roman" w:hAnsi="Times New Roman" w:cs="Times New Roman"/>
          <w:color w:val="000000" w:themeColor="text1"/>
          <w:sz w:val="28"/>
          <w:szCs w:val="28"/>
        </w:rPr>
        <w:t>.</w:t>
      </w:r>
      <w:r w:rsidR="00424849" w:rsidRPr="00AC483E">
        <w:rPr>
          <w:rFonts w:ascii="Times New Roman" w:hAnsi="Times New Roman" w:cs="Times New Roman"/>
          <w:color w:val="000000" w:themeColor="text1"/>
          <w:sz w:val="28"/>
          <w:szCs w:val="28"/>
        </w:rPr>
        <w:t xml:space="preserve"> Особливо яскраво виражалось у чоловіків які були в зоні бойових дій понад 3 місяці без ротацій, а в сучасних реаліях війни це значить що у військових це буде найпоширеніший розлад, бо ротації не часті.</w:t>
      </w:r>
    </w:p>
    <w:p w14:paraId="2E2B33C4" w14:textId="460103C8"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700B508D" w14:textId="2172A3EF"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0AD0CEF9" w14:textId="284A5F9C"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3E7412EA" w14:textId="1E09B04C"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3F5ECA48" w14:textId="40002CFE"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6813D319" w14:textId="4172DB22"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32E79B51" w14:textId="1B40178C"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3E8E5197" w14:textId="72BF2E31"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56FF8860" w14:textId="38683808" w:rsidR="006344D7" w:rsidRDefault="006344D7" w:rsidP="00AC483E">
      <w:pPr>
        <w:spacing w:after="0" w:line="360" w:lineRule="auto"/>
        <w:ind w:firstLine="709"/>
        <w:jc w:val="both"/>
        <w:rPr>
          <w:rFonts w:ascii="Times New Roman" w:hAnsi="Times New Roman" w:cs="Times New Roman"/>
          <w:color w:val="000000" w:themeColor="text1"/>
          <w:sz w:val="28"/>
          <w:szCs w:val="28"/>
        </w:rPr>
      </w:pPr>
    </w:p>
    <w:p w14:paraId="062F40E6" w14:textId="02F9F43F" w:rsidR="006344D7" w:rsidRDefault="006344D7" w:rsidP="006344D7">
      <w:pPr>
        <w:spacing w:after="0" w:line="360" w:lineRule="auto"/>
        <w:ind w:firstLine="709"/>
        <w:jc w:val="center"/>
        <w:rPr>
          <w:rFonts w:ascii="Times New Roman" w:hAnsi="Times New Roman" w:cs="Times New Roman"/>
          <w:i/>
          <w:iCs/>
          <w:color w:val="000000" w:themeColor="text1"/>
          <w:sz w:val="28"/>
          <w:szCs w:val="28"/>
        </w:rPr>
      </w:pPr>
    </w:p>
    <w:p w14:paraId="702B463F" w14:textId="0A7F5FCB" w:rsidR="006344D7" w:rsidRPr="00AC483E" w:rsidRDefault="007528F0" w:rsidP="006344D7">
      <w:pPr>
        <w:spacing w:after="0" w:line="360" w:lineRule="auto"/>
        <w:ind w:firstLine="709"/>
        <w:jc w:val="center"/>
        <w:rPr>
          <w:rFonts w:ascii="Times New Roman" w:hAnsi="Times New Roman" w:cs="Times New Roman"/>
          <w:i/>
          <w:iCs/>
          <w:color w:val="000000" w:themeColor="text1"/>
          <w:sz w:val="28"/>
          <w:szCs w:val="28"/>
        </w:rPr>
      </w:pPr>
      <w:r w:rsidRPr="00AC483E">
        <w:rPr>
          <w:rFonts w:ascii="Times New Roman" w:hAnsi="Times New Roman" w:cs="Times New Roman"/>
          <w:noProof/>
          <w:color w:val="000000" w:themeColor="text1"/>
          <w:sz w:val="28"/>
          <w:szCs w:val="28"/>
        </w:rPr>
        <w:lastRenderedPageBreak/>
        <w:drawing>
          <wp:anchor distT="0" distB="0" distL="114300" distR="114300" simplePos="0" relativeHeight="251663360" behindDoc="0" locked="0" layoutInCell="1" allowOverlap="1" wp14:anchorId="4A5EE74B" wp14:editId="4723798B">
            <wp:simplePos x="0" y="0"/>
            <wp:positionH relativeFrom="column">
              <wp:posOffset>177165</wp:posOffset>
            </wp:positionH>
            <wp:positionV relativeFrom="paragraph">
              <wp:posOffset>3810</wp:posOffset>
            </wp:positionV>
            <wp:extent cx="5880100" cy="4830445"/>
            <wp:effectExtent l="0" t="0" r="0" b="0"/>
            <wp:wrapSquare wrapText="bothSides"/>
            <wp:docPr id="57352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2179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0100" cy="4830445"/>
                    </a:xfrm>
                    <a:prstGeom prst="rect">
                      <a:avLst/>
                    </a:prstGeom>
                  </pic:spPr>
                </pic:pic>
              </a:graphicData>
            </a:graphic>
            <wp14:sizeRelH relativeFrom="page">
              <wp14:pctWidth>0</wp14:pctWidth>
            </wp14:sizeRelH>
            <wp14:sizeRelV relativeFrom="page">
              <wp14:pctHeight>0</wp14:pctHeight>
            </wp14:sizeRelV>
          </wp:anchor>
        </w:drawing>
      </w:r>
      <w:r w:rsidR="006344D7" w:rsidRPr="00AC483E">
        <w:rPr>
          <w:rFonts w:ascii="Times New Roman" w:hAnsi="Times New Roman" w:cs="Times New Roman"/>
          <w:i/>
          <w:iCs/>
          <w:color w:val="000000" w:themeColor="text1"/>
          <w:sz w:val="28"/>
          <w:szCs w:val="28"/>
        </w:rPr>
        <w:t>Рис. 3.1. Розподіл видів стресових станів серед військовослужбовців.</w:t>
      </w:r>
    </w:p>
    <w:p w14:paraId="6BB16127" w14:textId="77777777" w:rsidR="006344D7" w:rsidRPr="00AC483E" w:rsidRDefault="006344D7" w:rsidP="00AC483E">
      <w:pPr>
        <w:spacing w:after="0" w:line="360" w:lineRule="auto"/>
        <w:ind w:firstLine="709"/>
        <w:jc w:val="both"/>
        <w:rPr>
          <w:rFonts w:ascii="Times New Roman" w:hAnsi="Times New Roman" w:cs="Times New Roman"/>
          <w:color w:val="000000" w:themeColor="text1"/>
          <w:sz w:val="28"/>
          <w:szCs w:val="28"/>
        </w:rPr>
      </w:pPr>
    </w:p>
    <w:p w14:paraId="30013925" w14:textId="28468ADB" w:rsidR="00424849" w:rsidRPr="00AC483E" w:rsidRDefault="00424849"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Хоч ПТСР і є найбільш «популярним» і «розрекламованим»</w:t>
      </w:r>
      <w:r w:rsidR="00E463DB" w:rsidRPr="00AC483E">
        <w:rPr>
          <w:rFonts w:ascii="Times New Roman" w:hAnsi="Times New Roman" w:cs="Times New Roman"/>
          <w:color w:val="000000" w:themeColor="text1"/>
          <w:sz w:val="28"/>
          <w:szCs w:val="28"/>
        </w:rPr>
        <w:t xml:space="preserve"> хронічним станом, </w:t>
      </w:r>
      <w:r w:rsidRPr="00AC483E">
        <w:rPr>
          <w:rFonts w:ascii="Times New Roman" w:hAnsi="Times New Roman" w:cs="Times New Roman"/>
          <w:color w:val="000000" w:themeColor="text1"/>
          <w:sz w:val="28"/>
          <w:szCs w:val="28"/>
        </w:rPr>
        <w:t>що</w:t>
      </w:r>
      <w:r w:rsidR="00E463DB" w:rsidRPr="00AC483E">
        <w:rPr>
          <w:rFonts w:ascii="Times New Roman" w:hAnsi="Times New Roman" w:cs="Times New Roman"/>
          <w:color w:val="000000" w:themeColor="text1"/>
          <w:sz w:val="28"/>
          <w:szCs w:val="28"/>
        </w:rPr>
        <w:t xml:space="preserve"> розвивається у результаті неадекватної психологічної обробки травматичного досвіду</w:t>
      </w:r>
      <w:r w:rsidRPr="00AC483E">
        <w:rPr>
          <w:rFonts w:ascii="Times New Roman" w:hAnsi="Times New Roman" w:cs="Times New Roman"/>
          <w:color w:val="000000" w:themeColor="text1"/>
          <w:sz w:val="28"/>
          <w:szCs w:val="28"/>
        </w:rPr>
        <w:t xml:space="preserve">, </w:t>
      </w:r>
      <w:r w:rsidR="00E463DB" w:rsidRPr="00AC483E">
        <w:rPr>
          <w:rFonts w:ascii="Times New Roman" w:hAnsi="Times New Roman" w:cs="Times New Roman"/>
          <w:color w:val="000000" w:themeColor="text1"/>
          <w:sz w:val="28"/>
          <w:szCs w:val="28"/>
        </w:rPr>
        <w:t xml:space="preserve">основні прояви </w:t>
      </w:r>
      <w:r w:rsidRPr="00AC483E">
        <w:rPr>
          <w:rFonts w:ascii="Times New Roman" w:hAnsi="Times New Roman" w:cs="Times New Roman"/>
          <w:color w:val="000000" w:themeColor="text1"/>
          <w:sz w:val="28"/>
          <w:szCs w:val="28"/>
        </w:rPr>
        <w:t xml:space="preserve">якого </w:t>
      </w:r>
      <w:r w:rsidR="00E463DB" w:rsidRPr="00AC483E">
        <w:rPr>
          <w:rFonts w:ascii="Times New Roman" w:hAnsi="Times New Roman" w:cs="Times New Roman"/>
          <w:color w:val="000000" w:themeColor="text1"/>
          <w:sz w:val="28"/>
          <w:szCs w:val="28"/>
        </w:rPr>
        <w:t xml:space="preserve">включають </w:t>
      </w:r>
      <w:proofErr w:type="spellStart"/>
      <w:r w:rsidR="00E463DB" w:rsidRPr="00AC483E">
        <w:rPr>
          <w:rFonts w:ascii="Times New Roman" w:hAnsi="Times New Roman" w:cs="Times New Roman"/>
          <w:color w:val="000000" w:themeColor="text1"/>
          <w:sz w:val="28"/>
          <w:szCs w:val="28"/>
        </w:rPr>
        <w:t>флешбеки</w:t>
      </w:r>
      <w:proofErr w:type="spellEnd"/>
      <w:r w:rsidR="00E463DB" w:rsidRPr="00AC483E">
        <w:rPr>
          <w:rFonts w:ascii="Times New Roman" w:hAnsi="Times New Roman" w:cs="Times New Roman"/>
          <w:color w:val="000000" w:themeColor="text1"/>
          <w:sz w:val="28"/>
          <w:szCs w:val="28"/>
        </w:rPr>
        <w:t xml:space="preserve">, </w:t>
      </w:r>
      <w:proofErr w:type="spellStart"/>
      <w:r w:rsidR="00E463DB" w:rsidRPr="00AC483E">
        <w:rPr>
          <w:rFonts w:ascii="Times New Roman" w:hAnsi="Times New Roman" w:cs="Times New Roman"/>
          <w:color w:val="000000" w:themeColor="text1"/>
          <w:sz w:val="28"/>
          <w:szCs w:val="28"/>
        </w:rPr>
        <w:t>гіпертривожність</w:t>
      </w:r>
      <w:proofErr w:type="spellEnd"/>
      <w:r w:rsidR="00E463DB" w:rsidRPr="00AC483E">
        <w:rPr>
          <w:rFonts w:ascii="Times New Roman" w:hAnsi="Times New Roman" w:cs="Times New Roman"/>
          <w:color w:val="000000" w:themeColor="text1"/>
          <w:sz w:val="28"/>
          <w:szCs w:val="28"/>
        </w:rPr>
        <w:t>, емоційне оніміння, агресивність та уникання тригерів. ПТСР виявлено у 10-15% респондентів</w:t>
      </w:r>
      <w:r w:rsidR="001636CA">
        <w:rPr>
          <w:rFonts w:ascii="Times New Roman" w:hAnsi="Times New Roman" w:cs="Times New Roman"/>
          <w:color w:val="000000" w:themeColor="text1"/>
          <w:sz w:val="28"/>
          <w:szCs w:val="28"/>
        </w:rPr>
        <w:t xml:space="preserve"> (Рис.3.1</w:t>
      </w:r>
      <w:r w:rsidR="00E463DB" w:rsidRPr="00AC483E">
        <w:rPr>
          <w:rFonts w:ascii="Times New Roman" w:hAnsi="Times New Roman" w:cs="Times New Roman"/>
          <w:color w:val="000000" w:themeColor="text1"/>
          <w:sz w:val="28"/>
          <w:szCs w:val="28"/>
        </w:rPr>
        <w:t>.</w:t>
      </w:r>
      <w:r w:rsidR="001636CA">
        <w:rPr>
          <w:rFonts w:ascii="Times New Roman" w:hAnsi="Times New Roman" w:cs="Times New Roman"/>
          <w:color w:val="000000" w:themeColor="text1"/>
          <w:sz w:val="28"/>
          <w:szCs w:val="28"/>
        </w:rPr>
        <w:t>)</w:t>
      </w:r>
      <w:r w:rsidR="00E463DB" w:rsidRPr="00AC483E">
        <w:rPr>
          <w:rFonts w:ascii="Times New Roman" w:hAnsi="Times New Roman" w:cs="Times New Roman"/>
          <w:color w:val="000000" w:themeColor="text1"/>
          <w:sz w:val="28"/>
          <w:szCs w:val="28"/>
        </w:rPr>
        <w:t xml:space="preserve"> </w:t>
      </w:r>
    </w:p>
    <w:p w14:paraId="5BFC5672" w14:textId="538ABA01" w:rsidR="001C1495" w:rsidRPr="00AC483E" w:rsidRDefault="00424849"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Також, з</w:t>
      </w:r>
      <w:r w:rsidR="00E463DB" w:rsidRPr="00AC483E">
        <w:rPr>
          <w:rFonts w:ascii="Times New Roman" w:hAnsi="Times New Roman" w:cs="Times New Roman"/>
          <w:color w:val="000000" w:themeColor="text1"/>
          <w:sz w:val="28"/>
          <w:szCs w:val="28"/>
        </w:rPr>
        <w:t xml:space="preserve">агальні тривожні стани, не  пов’язані з ПТСР, але які </w:t>
      </w:r>
      <w:r w:rsidRPr="00AC483E">
        <w:rPr>
          <w:rFonts w:ascii="Times New Roman" w:hAnsi="Times New Roman" w:cs="Times New Roman"/>
          <w:color w:val="000000" w:themeColor="text1"/>
          <w:sz w:val="28"/>
          <w:szCs w:val="28"/>
        </w:rPr>
        <w:t xml:space="preserve">мають вплив </w:t>
      </w:r>
      <w:r w:rsidR="00E463DB" w:rsidRPr="00AC483E">
        <w:rPr>
          <w:rFonts w:ascii="Times New Roman" w:hAnsi="Times New Roman" w:cs="Times New Roman"/>
          <w:color w:val="000000" w:themeColor="text1"/>
          <w:sz w:val="28"/>
          <w:szCs w:val="28"/>
        </w:rPr>
        <w:t xml:space="preserve">на якість життя, спостерігалися у 15-25% респондентів. </w:t>
      </w:r>
      <w:r w:rsidRPr="00AC483E">
        <w:rPr>
          <w:rFonts w:ascii="Times New Roman" w:hAnsi="Times New Roman" w:cs="Times New Roman"/>
          <w:color w:val="000000" w:themeColor="text1"/>
          <w:sz w:val="28"/>
          <w:szCs w:val="28"/>
        </w:rPr>
        <w:t>У</w:t>
      </w:r>
      <w:r w:rsidR="00E463DB" w:rsidRPr="00AC483E">
        <w:rPr>
          <w:rFonts w:ascii="Times New Roman" w:hAnsi="Times New Roman" w:cs="Times New Roman"/>
          <w:color w:val="000000" w:themeColor="text1"/>
          <w:sz w:val="28"/>
          <w:szCs w:val="28"/>
        </w:rPr>
        <w:t xml:space="preserve"> 5-10% військовослужбовців</w:t>
      </w:r>
      <w:r w:rsidRPr="00AC483E">
        <w:rPr>
          <w:rFonts w:ascii="Times New Roman" w:hAnsi="Times New Roman" w:cs="Times New Roman"/>
          <w:color w:val="000000" w:themeColor="text1"/>
          <w:sz w:val="28"/>
          <w:szCs w:val="28"/>
        </w:rPr>
        <w:t xml:space="preserve"> які приймали участь в опитуванні</w:t>
      </w:r>
      <w:r w:rsidR="00E463DB" w:rsidRPr="00AC483E">
        <w:rPr>
          <w:rFonts w:ascii="Times New Roman" w:hAnsi="Times New Roman" w:cs="Times New Roman"/>
          <w:color w:val="000000" w:themeColor="text1"/>
          <w:sz w:val="28"/>
          <w:szCs w:val="28"/>
        </w:rPr>
        <w:t xml:space="preserve"> стрес проявлявся у вигляді </w:t>
      </w:r>
      <w:proofErr w:type="spellStart"/>
      <w:r w:rsidR="00E463DB" w:rsidRPr="00AC483E">
        <w:rPr>
          <w:rFonts w:ascii="Times New Roman" w:hAnsi="Times New Roman" w:cs="Times New Roman"/>
          <w:color w:val="000000" w:themeColor="text1"/>
          <w:sz w:val="28"/>
          <w:szCs w:val="28"/>
        </w:rPr>
        <w:t>соматоформних</w:t>
      </w:r>
      <w:proofErr w:type="spellEnd"/>
      <w:r w:rsidR="00E463DB" w:rsidRPr="00AC483E">
        <w:rPr>
          <w:rFonts w:ascii="Times New Roman" w:hAnsi="Times New Roman" w:cs="Times New Roman"/>
          <w:color w:val="000000" w:themeColor="text1"/>
          <w:sz w:val="28"/>
          <w:szCs w:val="28"/>
        </w:rPr>
        <w:t xml:space="preserve"> розладів, таких як головний біль, порушення роботи шлунково-кишкового тракту чи біль у м’язах.</w:t>
      </w:r>
    </w:p>
    <w:p w14:paraId="238EDA2C" w14:textId="53F6A19B" w:rsidR="00E463DB" w:rsidRPr="00AC483E" w:rsidRDefault="001C149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Тривалість перебування в зоні бойових дій має великий </w:t>
      </w:r>
      <w:r w:rsidR="00E463DB" w:rsidRPr="00AC483E">
        <w:rPr>
          <w:rFonts w:ascii="Times New Roman" w:hAnsi="Times New Roman" w:cs="Times New Roman"/>
          <w:color w:val="000000" w:themeColor="text1"/>
          <w:sz w:val="28"/>
          <w:szCs w:val="28"/>
        </w:rPr>
        <w:t xml:space="preserve">вплив </w:t>
      </w:r>
      <w:r w:rsidRPr="00AC483E">
        <w:rPr>
          <w:rFonts w:ascii="Times New Roman" w:hAnsi="Times New Roman" w:cs="Times New Roman"/>
          <w:color w:val="000000" w:themeColor="text1"/>
          <w:sz w:val="28"/>
          <w:szCs w:val="28"/>
        </w:rPr>
        <w:t>на</w:t>
      </w:r>
      <w:r w:rsidR="00E463DB" w:rsidRPr="00AC483E">
        <w:rPr>
          <w:rFonts w:ascii="Times New Roman" w:hAnsi="Times New Roman" w:cs="Times New Roman"/>
          <w:color w:val="000000" w:themeColor="text1"/>
          <w:sz w:val="28"/>
          <w:szCs w:val="28"/>
        </w:rPr>
        <w:t xml:space="preserve"> ризик розвитку хронічного стресу</w:t>
      </w:r>
      <w:r w:rsidRPr="00AC483E">
        <w:rPr>
          <w:rFonts w:ascii="Times New Roman" w:hAnsi="Times New Roman" w:cs="Times New Roman"/>
          <w:color w:val="000000" w:themeColor="text1"/>
          <w:sz w:val="28"/>
          <w:szCs w:val="28"/>
        </w:rPr>
        <w:t xml:space="preserve"> (найбільший бал з усіх можливих наслідків бойової </w:t>
      </w:r>
      <w:r w:rsidRPr="00AC483E">
        <w:rPr>
          <w:rFonts w:ascii="Times New Roman" w:hAnsi="Times New Roman" w:cs="Times New Roman"/>
          <w:color w:val="000000" w:themeColor="text1"/>
          <w:sz w:val="28"/>
          <w:szCs w:val="28"/>
        </w:rPr>
        <w:lastRenderedPageBreak/>
        <w:t xml:space="preserve">травми набрав саме він, це були люди які перебували в зоні активних бойових дій понад три місяці без ротацій. При цьому ні вік, ні час перебування в армії ні </w:t>
      </w:r>
      <w:proofErr w:type="spellStart"/>
      <w:r w:rsidRPr="00AC483E">
        <w:rPr>
          <w:rFonts w:ascii="Times New Roman" w:hAnsi="Times New Roman" w:cs="Times New Roman"/>
          <w:color w:val="000000" w:themeColor="text1"/>
          <w:sz w:val="28"/>
          <w:szCs w:val="28"/>
        </w:rPr>
        <w:t>гендер</w:t>
      </w:r>
      <w:proofErr w:type="spellEnd"/>
      <w:r w:rsidRPr="00AC483E">
        <w:rPr>
          <w:rFonts w:ascii="Times New Roman" w:hAnsi="Times New Roman" w:cs="Times New Roman"/>
          <w:color w:val="000000" w:themeColor="text1"/>
          <w:sz w:val="28"/>
          <w:szCs w:val="28"/>
        </w:rPr>
        <w:t xml:space="preserve"> не мав великого впливу на результати)</w:t>
      </w:r>
      <w:r w:rsidR="00E463DB" w:rsidRPr="00AC483E">
        <w:rPr>
          <w:rFonts w:ascii="Times New Roman" w:hAnsi="Times New Roman" w:cs="Times New Roman"/>
          <w:color w:val="000000" w:themeColor="text1"/>
          <w:sz w:val="28"/>
          <w:szCs w:val="28"/>
        </w:rPr>
        <w:t>.</w:t>
      </w:r>
      <w:r w:rsidRPr="00AC483E">
        <w:rPr>
          <w:rFonts w:ascii="Times New Roman" w:hAnsi="Times New Roman" w:cs="Times New Roman"/>
          <w:color w:val="000000" w:themeColor="text1"/>
          <w:sz w:val="28"/>
          <w:szCs w:val="28"/>
        </w:rPr>
        <w:t xml:space="preserve"> </w:t>
      </w:r>
    </w:p>
    <w:p w14:paraId="4FC8FCDE" w14:textId="0D0F4FBC" w:rsidR="00241338" w:rsidRPr="00AC483E" w:rsidRDefault="001C149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Але важливим фактором була н</w:t>
      </w:r>
      <w:r w:rsidR="00E463DB" w:rsidRPr="00AC483E">
        <w:rPr>
          <w:rFonts w:ascii="Times New Roman" w:hAnsi="Times New Roman" w:cs="Times New Roman"/>
          <w:color w:val="000000" w:themeColor="text1"/>
          <w:sz w:val="28"/>
          <w:szCs w:val="28"/>
        </w:rPr>
        <w:t>аявність підтримки</w:t>
      </w:r>
      <w:r w:rsidRPr="00AC483E">
        <w:rPr>
          <w:rFonts w:ascii="Times New Roman" w:hAnsi="Times New Roman" w:cs="Times New Roman"/>
          <w:color w:val="000000" w:themeColor="text1"/>
          <w:sz w:val="28"/>
          <w:szCs w:val="28"/>
        </w:rPr>
        <w:t xml:space="preserve"> близьких</w:t>
      </w:r>
      <w:r w:rsidR="00E463DB" w:rsidRPr="00AC483E">
        <w:rPr>
          <w:rFonts w:ascii="Times New Roman" w:hAnsi="Times New Roman" w:cs="Times New Roman"/>
          <w:color w:val="000000" w:themeColor="text1"/>
          <w:sz w:val="28"/>
          <w:szCs w:val="28"/>
        </w:rPr>
        <w:t xml:space="preserve"> після повернення з бойових дій</w:t>
      </w:r>
      <w:r w:rsidRPr="00AC483E">
        <w:rPr>
          <w:rFonts w:ascii="Times New Roman" w:hAnsi="Times New Roman" w:cs="Times New Roman"/>
          <w:color w:val="000000" w:themeColor="text1"/>
          <w:sz w:val="28"/>
          <w:szCs w:val="28"/>
        </w:rPr>
        <w:t>,</w:t>
      </w:r>
      <w:r w:rsidR="00E463DB" w:rsidRPr="00AC483E">
        <w:rPr>
          <w:rFonts w:ascii="Times New Roman" w:hAnsi="Times New Roman" w:cs="Times New Roman"/>
          <w:color w:val="000000" w:themeColor="text1"/>
          <w:sz w:val="28"/>
          <w:szCs w:val="28"/>
        </w:rPr>
        <w:t xml:space="preserve"> </w:t>
      </w:r>
      <w:r w:rsidRPr="00AC483E">
        <w:rPr>
          <w:rFonts w:ascii="Times New Roman" w:hAnsi="Times New Roman" w:cs="Times New Roman"/>
          <w:color w:val="000000" w:themeColor="text1"/>
          <w:sz w:val="28"/>
          <w:szCs w:val="28"/>
        </w:rPr>
        <w:t>що знижувало показники. Це означало, що не дивлячись ні на що, підтримка і повне прийняття з боку оточення, допомагало військовому приходить до нормального емоційного стану більш ефективно, а також такі військові легше йшли на контакт з психологом, бо не були налаштовані скептично до соціуму.</w:t>
      </w:r>
    </w:p>
    <w:p w14:paraId="2BCCFABA" w14:textId="1F72A056" w:rsidR="00746BD0" w:rsidRDefault="00A47AB8" w:rsidP="006344D7">
      <w:pPr>
        <w:spacing w:after="0" w:line="360" w:lineRule="auto"/>
        <w:rPr>
          <w:rFonts w:ascii="Times New Roman" w:hAnsi="Times New Roman" w:cs="Times New Roman"/>
          <w:color w:val="000000" w:themeColor="text1"/>
          <w:sz w:val="28"/>
          <w:szCs w:val="28"/>
        </w:rPr>
      </w:pPr>
      <w:r w:rsidRPr="00A47AB8">
        <w:rPr>
          <w:rFonts w:ascii="Times New Roman" w:hAnsi="Times New Roman" w:cs="Times New Roman"/>
          <w:noProof/>
          <w:color w:val="000000" w:themeColor="text1"/>
          <w:sz w:val="28"/>
          <w:szCs w:val="28"/>
        </w:rPr>
        <w:drawing>
          <wp:anchor distT="0" distB="0" distL="114300" distR="114300" simplePos="0" relativeHeight="251667456" behindDoc="0" locked="0" layoutInCell="1" allowOverlap="1" wp14:anchorId="2D2B530E" wp14:editId="327694A7">
            <wp:simplePos x="0" y="0"/>
            <wp:positionH relativeFrom="column">
              <wp:posOffset>1282700</wp:posOffset>
            </wp:positionH>
            <wp:positionV relativeFrom="paragraph">
              <wp:posOffset>12700</wp:posOffset>
            </wp:positionV>
            <wp:extent cx="3924300" cy="3883660"/>
            <wp:effectExtent l="0" t="0" r="0" b="2540"/>
            <wp:wrapSquare wrapText="bothSides"/>
            <wp:docPr id="120538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81160" name=""/>
                    <pic:cNvPicPr/>
                  </pic:nvPicPr>
                  <pic:blipFill>
                    <a:blip r:embed="rId16">
                      <a:extLst>
                        <a:ext uri="{28A0092B-C50C-407E-A947-70E740481C1C}">
                          <a14:useLocalDpi xmlns:a14="http://schemas.microsoft.com/office/drawing/2010/main" val="0"/>
                        </a:ext>
                      </a:extLst>
                    </a:blip>
                    <a:stretch>
                      <a:fillRect/>
                    </a:stretch>
                  </pic:blipFill>
                  <pic:spPr>
                    <a:xfrm>
                      <a:off x="0" y="0"/>
                      <a:ext cx="3924300" cy="3883660"/>
                    </a:xfrm>
                    <a:prstGeom prst="rect">
                      <a:avLst/>
                    </a:prstGeom>
                  </pic:spPr>
                </pic:pic>
              </a:graphicData>
            </a:graphic>
            <wp14:sizeRelH relativeFrom="page">
              <wp14:pctWidth>0</wp14:pctWidth>
            </wp14:sizeRelH>
            <wp14:sizeRelV relativeFrom="page">
              <wp14:pctHeight>0</wp14:pctHeight>
            </wp14:sizeRelV>
          </wp:anchor>
        </w:drawing>
      </w:r>
    </w:p>
    <w:p w14:paraId="74A8D68B"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61641235"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5214836E"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221573BA"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65E8FE2F"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6FA899D0"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53B93347"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73E3E5AB"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48D39497"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07E3775A"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3EE85724"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7BC89CBF"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06A03394" w14:textId="4C633D76" w:rsidR="006344D7" w:rsidRDefault="006344D7" w:rsidP="006344D7">
      <w:pPr>
        <w:spacing w:after="0" w:line="360" w:lineRule="auto"/>
        <w:ind w:firstLine="709"/>
        <w:jc w:val="center"/>
        <w:rPr>
          <w:rFonts w:ascii="Times New Roman" w:hAnsi="Times New Roman" w:cs="Times New Roman"/>
          <w:i/>
          <w:iCs/>
          <w:color w:val="000000" w:themeColor="text1"/>
          <w:sz w:val="28"/>
          <w:szCs w:val="28"/>
        </w:rPr>
      </w:pPr>
      <w:r w:rsidRPr="00AC483E">
        <w:rPr>
          <w:rFonts w:ascii="Times New Roman" w:hAnsi="Times New Roman" w:cs="Times New Roman"/>
          <w:i/>
          <w:iCs/>
          <w:color w:val="000000" w:themeColor="text1"/>
          <w:sz w:val="28"/>
          <w:szCs w:val="28"/>
        </w:rPr>
        <w:t xml:space="preserve">Рис. 3.2. Розділення </w:t>
      </w:r>
      <w:r w:rsidR="001D0162">
        <w:rPr>
          <w:rFonts w:ascii="Times New Roman" w:hAnsi="Times New Roman" w:cs="Times New Roman"/>
          <w:i/>
          <w:iCs/>
          <w:color w:val="000000" w:themeColor="text1"/>
          <w:sz w:val="28"/>
          <w:szCs w:val="28"/>
        </w:rPr>
        <w:t xml:space="preserve">тривожно- </w:t>
      </w:r>
      <w:proofErr w:type="spellStart"/>
      <w:r w:rsidR="001D0162">
        <w:rPr>
          <w:rFonts w:ascii="Times New Roman" w:hAnsi="Times New Roman" w:cs="Times New Roman"/>
          <w:i/>
          <w:iCs/>
          <w:color w:val="000000" w:themeColor="text1"/>
          <w:sz w:val="28"/>
          <w:szCs w:val="28"/>
        </w:rPr>
        <w:t>дипресивних</w:t>
      </w:r>
      <w:proofErr w:type="spellEnd"/>
      <w:r w:rsidR="001D0162">
        <w:rPr>
          <w:rFonts w:ascii="Times New Roman" w:hAnsi="Times New Roman" w:cs="Times New Roman"/>
          <w:i/>
          <w:iCs/>
          <w:color w:val="000000" w:themeColor="text1"/>
          <w:sz w:val="28"/>
          <w:szCs w:val="28"/>
        </w:rPr>
        <w:t xml:space="preserve"> станів</w:t>
      </w:r>
      <w:r w:rsidRPr="00AC483E">
        <w:rPr>
          <w:rFonts w:ascii="Times New Roman" w:hAnsi="Times New Roman" w:cs="Times New Roman"/>
          <w:i/>
          <w:iCs/>
          <w:color w:val="000000" w:themeColor="text1"/>
          <w:sz w:val="28"/>
          <w:szCs w:val="28"/>
        </w:rPr>
        <w:t xml:space="preserve"> за </w:t>
      </w:r>
      <w:proofErr w:type="spellStart"/>
      <w:r w:rsidRPr="00AC483E">
        <w:rPr>
          <w:rFonts w:ascii="Times New Roman" w:hAnsi="Times New Roman" w:cs="Times New Roman"/>
          <w:i/>
          <w:iCs/>
          <w:color w:val="000000" w:themeColor="text1"/>
          <w:sz w:val="28"/>
          <w:szCs w:val="28"/>
        </w:rPr>
        <w:t>гендером</w:t>
      </w:r>
      <w:proofErr w:type="spellEnd"/>
    </w:p>
    <w:p w14:paraId="2C309008" w14:textId="77777777" w:rsidR="00A47AB8"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7EF05A69" w14:textId="2E79C66D" w:rsidR="00A47AB8" w:rsidRPr="00AC483E" w:rsidRDefault="00A47AB8" w:rsidP="006344D7">
      <w:pPr>
        <w:spacing w:after="0" w:line="360" w:lineRule="auto"/>
        <w:ind w:firstLine="709"/>
        <w:jc w:val="center"/>
        <w:rPr>
          <w:rFonts w:ascii="Times New Roman" w:hAnsi="Times New Roman" w:cs="Times New Roman"/>
          <w:i/>
          <w:iCs/>
          <w:color w:val="000000" w:themeColor="text1"/>
          <w:sz w:val="28"/>
          <w:szCs w:val="28"/>
        </w:rPr>
      </w:pPr>
    </w:p>
    <w:p w14:paraId="3196F0CA" w14:textId="059C9FA5" w:rsidR="006344D7" w:rsidRPr="00AC483E" w:rsidRDefault="006344D7" w:rsidP="006344D7">
      <w:pPr>
        <w:spacing w:after="0" w:line="360" w:lineRule="auto"/>
        <w:rPr>
          <w:rFonts w:ascii="Times New Roman" w:hAnsi="Times New Roman" w:cs="Times New Roman"/>
          <w:color w:val="000000" w:themeColor="text1"/>
          <w:sz w:val="28"/>
          <w:szCs w:val="28"/>
        </w:rPr>
      </w:pPr>
    </w:p>
    <w:p w14:paraId="35CD3364" w14:textId="743EA176"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6002C8EE" w14:textId="2AD50651" w:rsidR="00A47AB8" w:rsidRDefault="00A47AB8" w:rsidP="006344D7">
      <w:pPr>
        <w:spacing w:after="0" w:line="360" w:lineRule="auto"/>
        <w:ind w:firstLine="709"/>
        <w:jc w:val="both"/>
        <w:rPr>
          <w:rFonts w:ascii="Times New Roman" w:hAnsi="Times New Roman" w:cs="Times New Roman"/>
          <w:color w:val="000000" w:themeColor="text1"/>
          <w:sz w:val="28"/>
          <w:szCs w:val="28"/>
        </w:rPr>
      </w:pPr>
      <w:r w:rsidRPr="00A47AB8">
        <w:rPr>
          <w:rFonts w:ascii="Times New Roman" w:hAnsi="Times New Roman" w:cs="Times New Roman"/>
          <w:i/>
          <w:iCs/>
          <w:noProof/>
          <w:color w:val="000000" w:themeColor="text1"/>
          <w:sz w:val="28"/>
          <w:szCs w:val="28"/>
        </w:rPr>
        <w:lastRenderedPageBreak/>
        <w:drawing>
          <wp:anchor distT="0" distB="0" distL="114300" distR="114300" simplePos="0" relativeHeight="251668480" behindDoc="0" locked="0" layoutInCell="1" allowOverlap="1" wp14:anchorId="3474C8B6" wp14:editId="090F8563">
            <wp:simplePos x="0" y="0"/>
            <wp:positionH relativeFrom="column">
              <wp:posOffset>1290320</wp:posOffset>
            </wp:positionH>
            <wp:positionV relativeFrom="paragraph">
              <wp:posOffset>90805</wp:posOffset>
            </wp:positionV>
            <wp:extent cx="3825240" cy="3785870"/>
            <wp:effectExtent l="0" t="0" r="0" b="0"/>
            <wp:wrapSquare wrapText="bothSides"/>
            <wp:docPr id="194273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33590" name=""/>
                    <pic:cNvPicPr/>
                  </pic:nvPicPr>
                  <pic:blipFill>
                    <a:blip r:embed="rId17">
                      <a:extLst>
                        <a:ext uri="{28A0092B-C50C-407E-A947-70E740481C1C}">
                          <a14:useLocalDpi xmlns:a14="http://schemas.microsoft.com/office/drawing/2010/main" val="0"/>
                        </a:ext>
                      </a:extLst>
                    </a:blip>
                    <a:stretch>
                      <a:fillRect/>
                    </a:stretch>
                  </pic:blipFill>
                  <pic:spPr>
                    <a:xfrm>
                      <a:off x="0" y="0"/>
                      <a:ext cx="3825240" cy="3785870"/>
                    </a:xfrm>
                    <a:prstGeom prst="rect">
                      <a:avLst/>
                    </a:prstGeom>
                  </pic:spPr>
                </pic:pic>
              </a:graphicData>
            </a:graphic>
            <wp14:sizeRelH relativeFrom="page">
              <wp14:pctWidth>0</wp14:pctWidth>
            </wp14:sizeRelH>
            <wp14:sizeRelV relativeFrom="page">
              <wp14:pctHeight>0</wp14:pctHeight>
            </wp14:sizeRelV>
          </wp:anchor>
        </w:drawing>
      </w:r>
    </w:p>
    <w:p w14:paraId="5846CAB6" w14:textId="3C2F3D19"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377F9562" w14:textId="618B047D"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767CA6EE" w14:textId="1EAC9E31"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1DDE1F1C" w14:textId="06551C98"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0689F7B6" w14:textId="74BAAD04"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2B8F9C73" w14:textId="1C225F22"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0588D0D7"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2E43A0F5" w14:textId="61DBD4FD"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78459A72" w14:textId="09D67D3D"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250EF88F" w14:textId="6012BA44"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2A5A6CED" w14:textId="73B6854F"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500E9C18" w14:textId="0F8BD7B6" w:rsidR="00A47AB8" w:rsidRDefault="00A47AB8" w:rsidP="00A47AB8">
      <w:pPr>
        <w:spacing w:after="0" w:line="360" w:lineRule="auto"/>
        <w:ind w:firstLine="709"/>
        <w:jc w:val="center"/>
        <w:rPr>
          <w:rFonts w:ascii="Times New Roman" w:hAnsi="Times New Roman" w:cs="Times New Roman"/>
          <w:i/>
          <w:iCs/>
          <w:color w:val="000000" w:themeColor="text1"/>
          <w:sz w:val="28"/>
          <w:szCs w:val="28"/>
        </w:rPr>
      </w:pPr>
    </w:p>
    <w:p w14:paraId="7529EE40" w14:textId="4ECCE5E7" w:rsidR="00A47AB8" w:rsidRDefault="00A47AB8" w:rsidP="00A47AB8">
      <w:pPr>
        <w:spacing w:after="0" w:line="360" w:lineRule="auto"/>
        <w:ind w:firstLine="709"/>
        <w:jc w:val="center"/>
        <w:rPr>
          <w:rFonts w:ascii="Times New Roman" w:hAnsi="Times New Roman" w:cs="Times New Roman"/>
          <w:i/>
          <w:iCs/>
          <w:color w:val="000000" w:themeColor="text1"/>
          <w:sz w:val="28"/>
          <w:szCs w:val="28"/>
        </w:rPr>
      </w:pPr>
      <w:r w:rsidRPr="00AC483E">
        <w:rPr>
          <w:rFonts w:ascii="Times New Roman" w:hAnsi="Times New Roman" w:cs="Times New Roman"/>
          <w:i/>
          <w:iCs/>
          <w:color w:val="000000" w:themeColor="text1"/>
          <w:sz w:val="28"/>
          <w:szCs w:val="28"/>
        </w:rPr>
        <w:t>Рис. 3.</w:t>
      </w:r>
      <w:r>
        <w:rPr>
          <w:rFonts w:ascii="Times New Roman" w:hAnsi="Times New Roman" w:cs="Times New Roman"/>
          <w:i/>
          <w:iCs/>
          <w:color w:val="000000" w:themeColor="text1"/>
          <w:sz w:val="28"/>
          <w:szCs w:val="28"/>
        </w:rPr>
        <w:t>3</w:t>
      </w:r>
      <w:r w:rsidRPr="00AC483E">
        <w:rPr>
          <w:rFonts w:ascii="Times New Roman" w:hAnsi="Times New Roman" w:cs="Times New Roman"/>
          <w:i/>
          <w:iCs/>
          <w:color w:val="000000" w:themeColor="text1"/>
          <w:sz w:val="28"/>
          <w:szCs w:val="28"/>
        </w:rPr>
        <w:t xml:space="preserve">. Розділення </w:t>
      </w:r>
      <w:r w:rsidR="001D0162">
        <w:rPr>
          <w:rFonts w:ascii="Times New Roman" w:hAnsi="Times New Roman" w:cs="Times New Roman"/>
          <w:i/>
          <w:iCs/>
          <w:color w:val="000000" w:themeColor="text1"/>
          <w:sz w:val="28"/>
          <w:szCs w:val="28"/>
        </w:rPr>
        <w:t xml:space="preserve">хронічного бойового стресу </w:t>
      </w:r>
      <w:r w:rsidRPr="00AC483E">
        <w:rPr>
          <w:rFonts w:ascii="Times New Roman" w:hAnsi="Times New Roman" w:cs="Times New Roman"/>
          <w:i/>
          <w:iCs/>
          <w:color w:val="000000" w:themeColor="text1"/>
          <w:sz w:val="28"/>
          <w:szCs w:val="28"/>
        </w:rPr>
        <w:t xml:space="preserve"> за </w:t>
      </w:r>
      <w:r>
        <w:rPr>
          <w:rFonts w:ascii="Times New Roman" w:hAnsi="Times New Roman" w:cs="Times New Roman"/>
          <w:i/>
          <w:iCs/>
          <w:color w:val="000000" w:themeColor="text1"/>
          <w:sz w:val="28"/>
          <w:szCs w:val="28"/>
        </w:rPr>
        <w:t xml:space="preserve">військовим </w:t>
      </w:r>
      <w:proofErr w:type="spellStart"/>
      <w:r>
        <w:rPr>
          <w:rFonts w:ascii="Times New Roman" w:hAnsi="Times New Roman" w:cs="Times New Roman"/>
          <w:i/>
          <w:iCs/>
          <w:color w:val="000000" w:themeColor="text1"/>
          <w:sz w:val="28"/>
          <w:szCs w:val="28"/>
        </w:rPr>
        <w:t>заванням</w:t>
      </w:r>
      <w:proofErr w:type="spellEnd"/>
    </w:p>
    <w:p w14:paraId="7F46BC7D" w14:textId="259CA65C" w:rsidR="00A47AB8" w:rsidRDefault="001D0162" w:rsidP="00A47AB8">
      <w:pPr>
        <w:spacing w:after="0" w:line="360" w:lineRule="auto"/>
        <w:ind w:firstLine="709"/>
        <w:jc w:val="center"/>
        <w:rPr>
          <w:rFonts w:ascii="Times New Roman" w:hAnsi="Times New Roman" w:cs="Times New Roman"/>
          <w:i/>
          <w:iCs/>
          <w:color w:val="000000" w:themeColor="text1"/>
          <w:sz w:val="28"/>
          <w:szCs w:val="28"/>
        </w:rPr>
      </w:pPr>
      <w:r w:rsidRPr="00A47AB8">
        <w:rPr>
          <w:rFonts w:ascii="Times New Roman" w:hAnsi="Times New Roman" w:cs="Times New Roman"/>
          <w:i/>
          <w:iCs/>
          <w:noProof/>
          <w:color w:val="000000" w:themeColor="text1"/>
          <w:sz w:val="28"/>
          <w:szCs w:val="28"/>
        </w:rPr>
        <w:drawing>
          <wp:anchor distT="0" distB="0" distL="114300" distR="114300" simplePos="0" relativeHeight="251669504" behindDoc="0" locked="0" layoutInCell="1" allowOverlap="1" wp14:anchorId="25D69CC6" wp14:editId="2E8013F4">
            <wp:simplePos x="0" y="0"/>
            <wp:positionH relativeFrom="column">
              <wp:posOffset>1472565</wp:posOffset>
            </wp:positionH>
            <wp:positionV relativeFrom="paragraph">
              <wp:posOffset>193675</wp:posOffset>
            </wp:positionV>
            <wp:extent cx="3580130" cy="3532505"/>
            <wp:effectExtent l="0" t="0" r="1270" b="0"/>
            <wp:wrapSquare wrapText="bothSides"/>
            <wp:docPr id="108848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89065" name=""/>
                    <pic:cNvPicPr/>
                  </pic:nvPicPr>
                  <pic:blipFill>
                    <a:blip r:embed="rId18">
                      <a:extLst>
                        <a:ext uri="{28A0092B-C50C-407E-A947-70E740481C1C}">
                          <a14:useLocalDpi xmlns:a14="http://schemas.microsoft.com/office/drawing/2010/main" val="0"/>
                        </a:ext>
                      </a:extLst>
                    </a:blip>
                    <a:stretch>
                      <a:fillRect/>
                    </a:stretch>
                  </pic:blipFill>
                  <pic:spPr>
                    <a:xfrm>
                      <a:off x="0" y="0"/>
                      <a:ext cx="3580130" cy="3532505"/>
                    </a:xfrm>
                    <a:prstGeom prst="rect">
                      <a:avLst/>
                    </a:prstGeom>
                  </pic:spPr>
                </pic:pic>
              </a:graphicData>
            </a:graphic>
            <wp14:sizeRelH relativeFrom="page">
              <wp14:pctWidth>0</wp14:pctWidth>
            </wp14:sizeRelH>
            <wp14:sizeRelV relativeFrom="page">
              <wp14:pctHeight>0</wp14:pctHeight>
            </wp14:sizeRelV>
          </wp:anchor>
        </w:drawing>
      </w:r>
    </w:p>
    <w:p w14:paraId="16CE6344" w14:textId="1ACB1852" w:rsidR="00A47AB8" w:rsidRDefault="00A47AB8" w:rsidP="00A47AB8">
      <w:pPr>
        <w:spacing w:after="0" w:line="360" w:lineRule="auto"/>
        <w:ind w:firstLine="709"/>
        <w:jc w:val="center"/>
        <w:rPr>
          <w:rFonts w:ascii="Times New Roman" w:hAnsi="Times New Roman" w:cs="Times New Roman"/>
          <w:i/>
          <w:iCs/>
          <w:color w:val="000000" w:themeColor="text1"/>
          <w:sz w:val="28"/>
          <w:szCs w:val="28"/>
        </w:rPr>
      </w:pPr>
    </w:p>
    <w:p w14:paraId="4376F4A7" w14:textId="77777777" w:rsidR="00A47AB8" w:rsidRDefault="00A47AB8" w:rsidP="00A47AB8">
      <w:pPr>
        <w:spacing w:after="0" w:line="360" w:lineRule="auto"/>
        <w:ind w:firstLine="709"/>
        <w:jc w:val="center"/>
        <w:rPr>
          <w:rFonts w:ascii="Times New Roman" w:hAnsi="Times New Roman" w:cs="Times New Roman"/>
          <w:color w:val="000000" w:themeColor="text1"/>
          <w:sz w:val="28"/>
          <w:szCs w:val="28"/>
        </w:rPr>
      </w:pPr>
    </w:p>
    <w:p w14:paraId="6F94EAE9"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459EEF35"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5A36224B"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3173180B"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479DBE3A"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190070E7"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06968324"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2925A0E1"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26D957FE" w14:textId="77777777" w:rsidR="001D0162" w:rsidRDefault="001D0162" w:rsidP="006344D7">
      <w:pPr>
        <w:spacing w:after="0" w:line="360" w:lineRule="auto"/>
        <w:ind w:firstLine="709"/>
        <w:jc w:val="both"/>
        <w:rPr>
          <w:rFonts w:ascii="Times New Roman" w:hAnsi="Times New Roman" w:cs="Times New Roman"/>
          <w:color w:val="000000" w:themeColor="text1"/>
          <w:sz w:val="28"/>
          <w:szCs w:val="28"/>
        </w:rPr>
      </w:pPr>
    </w:p>
    <w:p w14:paraId="705D0AB1" w14:textId="77777777" w:rsidR="001D0162" w:rsidRDefault="001D0162" w:rsidP="006344D7">
      <w:pPr>
        <w:spacing w:after="0" w:line="360" w:lineRule="auto"/>
        <w:ind w:firstLine="709"/>
        <w:jc w:val="both"/>
        <w:rPr>
          <w:rFonts w:ascii="Times New Roman" w:hAnsi="Times New Roman" w:cs="Times New Roman"/>
          <w:i/>
          <w:iCs/>
          <w:color w:val="000000" w:themeColor="text1"/>
          <w:sz w:val="28"/>
          <w:szCs w:val="28"/>
        </w:rPr>
      </w:pPr>
    </w:p>
    <w:p w14:paraId="0E1D2788" w14:textId="6BA359F4" w:rsidR="001D0162" w:rsidRDefault="001D0162" w:rsidP="001D0162">
      <w:pPr>
        <w:spacing w:after="0" w:line="360" w:lineRule="auto"/>
        <w:ind w:firstLine="709"/>
        <w:jc w:val="center"/>
        <w:rPr>
          <w:rFonts w:ascii="Times New Roman" w:hAnsi="Times New Roman" w:cs="Times New Roman"/>
          <w:color w:val="000000" w:themeColor="text1"/>
          <w:sz w:val="28"/>
          <w:szCs w:val="28"/>
        </w:rPr>
      </w:pPr>
      <w:r w:rsidRPr="00AC483E">
        <w:rPr>
          <w:rFonts w:ascii="Times New Roman" w:hAnsi="Times New Roman" w:cs="Times New Roman"/>
          <w:i/>
          <w:iCs/>
          <w:color w:val="000000" w:themeColor="text1"/>
          <w:sz w:val="28"/>
          <w:szCs w:val="28"/>
        </w:rPr>
        <w:t>Рис. 3.</w:t>
      </w:r>
      <w:r>
        <w:rPr>
          <w:rFonts w:ascii="Times New Roman" w:hAnsi="Times New Roman" w:cs="Times New Roman"/>
          <w:i/>
          <w:iCs/>
          <w:color w:val="000000" w:themeColor="text1"/>
          <w:sz w:val="28"/>
          <w:szCs w:val="28"/>
        </w:rPr>
        <w:t>3</w:t>
      </w:r>
      <w:r w:rsidRPr="00AC483E">
        <w:rPr>
          <w:rFonts w:ascii="Times New Roman" w:hAnsi="Times New Roman" w:cs="Times New Roman"/>
          <w:i/>
          <w:iCs/>
          <w:color w:val="000000" w:themeColor="text1"/>
          <w:sz w:val="28"/>
          <w:szCs w:val="28"/>
        </w:rPr>
        <w:t xml:space="preserve">. Розділення </w:t>
      </w:r>
      <w:r>
        <w:rPr>
          <w:rFonts w:ascii="Times New Roman" w:hAnsi="Times New Roman" w:cs="Times New Roman"/>
          <w:i/>
          <w:iCs/>
          <w:color w:val="000000" w:themeColor="text1"/>
          <w:sz w:val="28"/>
          <w:szCs w:val="28"/>
        </w:rPr>
        <w:t>гострого стресу за тривалістю служби</w:t>
      </w:r>
    </w:p>
    <w:p w14:paraId="57922B37"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56F2C33B" w14:textId="77777777" w:rsidR="00A47AB8" w:rsidRDefault="00A47AB8" w:rsidP="006344D7">
      <w:pPr>
        <w:spacing w:after="0" w:line="360" w:lineRule="auto"/>
        <w:ind w:firstLine="709"/>
        <w:jc w:val="both"/>
        <w:rPr>
          <w:rFonts w:ascii="Times New Roman" w:hAnsi="Times New Roman" w:cs="Times New Roman"/>
          <w:color w:val="000000" w:themeColor="text1"/>
          <w:sz w:val="28"/>
          <w:szCs w:val="28"/>
        </w:rPr>
      </w:pPr>
    </w:p>
    <w:p w14:paraId="59FAC207" w14:textId="1D90CC1A" w:rsidR="006344D7" w:rsidRPr="00AC483E" w:rsidRDefault="001C1495" w:rsidP="006344D7">
      <w:pPr>
        <w:spacing w:after="0" w:line="360" w:lineRule="auto"/>
        <w:ind w:firstLine="709"/>
        <w:jc w:val="both"/>
        <w:rPr>
          <w:rFonts w:ascii="Times New Roman" w:hAnsi="Times New Roman" w:cs="Times New Roman"/>
          <w:noProof/>
          <w:color w:val="000000" w:themeColor="text1"/>
          <w:sz w:val="28"/>
          <w:szCs w:val="28"/>
        </w:rPr>
      </w:pPr>
      <w:r w:rsidRPr="00AC483E">
        <w:rPr>
          <w:rFonts w:ascii="Times New Roman" w:hAnsi="Times New Roman" w:cs="Times New Roman"/>
          <w:color w:val="000000" w:themeColor="text1"/>
          <w:sz w:val="28"/>
          <w:szCs w:val="28"/>
        </w:rPr>
        <w:lastRenderedPageBreak/>
        <w:t>Мені було важливо зрозуміти за р</w:t>
      </w:r>
      <w:r w:rsidR="004F7B23" w:rsidRPr="00AC483E">
        <w:rPr>
          <w:rFonts w:ascii="Times New Roman" w:hAnsi="Times New Roman" w:cs="Times New Roman"/>
          <w:color w:val="000000" w:themeColor="text1"/>
          <w:sz w:val="28"/>
          <w:szCs w:val="28"/>
        </w:rPr>
        <w:t>езульта</w:t>
      </w:r>
      <w:r w:rsidRPr="00AC483E">
        <w:rPr>
          <w:rFonts w:ascii="Times New Roman" w:hAnsi="Times New Roman" w:cs="Times New Roman"/>
          <w:color w:val="000000" w:themeColor="text1"/>
          <w:sz w:val="28"/>
          <w:szCs w:val="28"/>
        </w:rPr>
        <w:t>тами</w:t>
      </w:r>
      <w:r w:rsidR="004F7B23" w:rsidRPr="00AC483E">
        <w:rPr>
          <w:rFonts w:ascii="Times New Roman" w:hAnsi="Times New Roman" w:cs="Times New Roman"/>
          <w:color w:val="000000" w:themeColor="text1"/>
          <w:sz w:val="28"/>
          <w:szCs w:val="28"/>
        </w:rPr>
        <w:t xml:space="preserve"> формувального експерименту</w:t>
      </w:r>
      <w:r w:rsidRPr="00AC483E">
        <w:rPr>
          <w:rFonts w:ascii="Times New Roman" w:hAnsi="Times New Roman" w:cs="Times New Roman"/>
          <w:color w:val="000000" w:themeColor="text1"/>
          <w:sz w:val="28"/>
          <w:szCs w:val="28"/>
        </w:rPr>
        <w:t xml:space="preserve"> чи суттєво відрізняється </w:t>
      </w:r>
      <w:r w:rsidR="004B731A" w:rsidRPr="00AC483E">
        <w:rPr>
          <w:rFonts w:ascii="Times New Roman" w:hAnsi="Times New Roman" w:cs="Times New Roman"/>
          <w:color w:val="000000" w:themeColor="text1"/>
          <w:sz w:val="28"/>
          <w:szCs w:val="28"/>
        </w:rPr>
        <w:t xml:space="preserve">сприйняття бойової травми серед військовослужбовців із врахуванням їх </w:t>
      </w:r>
      <w:proofErr w:type="spellStart"/>
      <w:r w:rsidR="004B731A" w:rsidRPr="00AC483E">
        <w:rPr>
          <w:rFonts w:ascii="Times New Roman" w:hAnsi="Times New Roman" w:cs="Times New Roman"/>
          <w:color w:val="000000" w:themeColor="text1"/>
          <w:sz w:val="28"/>
          <w:szCs w:val="28"/>
        </w:rPr>
        <w:t>гендеру</w:t>
      </w:r>
      <w:proofErr w:type="spellEnd"/>
      <w:r w:rsidR="004B731A" w:rsidRPr="00AC483E">
        <w:rPr>
          <w:rFonts w:ascii="Times New Roman" w:hAnsi="Times New Roman" w:cs="Times New Roman"/>
          <w:color w:val="000000" w:themeColor="text1"/>
          <w:sz w:val="28"/>
          <w:szCs w:val="28"/>
        </w:rPr>
        <w:t xml:space="preserve">, військового звання та тривалості служби. </w:t>
      </w:r>
      <w:r w:rsidR="006344D7">
        <w:rPr>
          <w:rFonts w:ascii="Times New Roman" w:hAnsi="Times New Roman" w:cs="Times New Roman"/>
          <w:color w:val="000000" w:themeColor="text1"/>
          <w:sz w:val="28"/>
          <w:szCs w:val="28"/>
        </w:rPr>
        <w:t>(Рис. 3.2</w:t>
      </w:r>
      <w:r w:rsidR="00A47AB8">
        <w:rPr>
          <w:rFonts w:ascii="Times New Roman" w:hAnsi="Times New Roman" w:cs="Times New Roman"/>
          <w:color w:val="000000" w:themeColor="text1"/>
          <w:sz w:val="28"/>
          <w:szCs w:val="28"/>
        </w:rPr>
        <w:t>, Рис 3.3, Рис. 3.4</w:t>
      </w:r>
      <w:r w:rsidR="006344D7">
        <w:rPr>
          <w:rFonts w:ascii="Times New Roman" w:hAnsi="Times New Roman" w:cs="Times New Roman"/>
          <w:color w:val="000000" w:themeColor="text1"/>
          <w:sz w:val="28"/>
          <w:szCs w:val="28"/>
        </w:rPr>
        <w:t>.)</w:t>
      </w:r>
      <w:r w:rsidR="006344D7" w:rsidRPr="006344D7">
        <w:rPr>
          <w:rFonts w:ascii="Times New Roman" w:hAnsi="Times New Roman" w:cs="Times New Roman"/>
          <w:noProof/>
          <w:color w:val="000000" w:themeColor="text1"/>
          <w:sz w:val="28"/>
          <w:szCs w:val="28"/>
        </w:rPr>
        <w:t xml:space="preserve"> </w:t>
      </w:r>
    </w:p>
    <w:p w14:paraId="1FA723F3" w14:textId="303D24D8" w:rsidR="004B731A" w:rsidRPr="00AC483E" w:rsidRDefault="004B731A" w:rsidP="00AC483E">
      <w:pPr>
        <w:pStyle w:val="a9"/>
        <w:numPr>
          <w:ilvl w:val="0"/>
          <w:numId w:val="31"/>
        </w:numPr>
        <w:spacing w:after="0" w:line="360" w:lineRule="auto"/>
        <w:ind w:left="0" w:firstLine="709"/>
        <w:contextualSpacing w:val="0"/>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t xml:space="preserve">Відмінності за </w:t>
      </w:r>
      <w:proofErr w:type="spellStart"/>
      <w:r w:rsidRPr="00AC483E">
        <w:rPr>
          <w:rFonts w:ascii="Times New Roman" w:hAnsi="Times New Roman" w:cs="Times New Roman"/>
          <w:b/>
          <w:bCs/>
          <w:color w:val="000000" w:themeColor="text1"/>
          <w:sz w:val="28"/>
          <w:szCs w:val="28"/>
        </w:rPr>
        <w:t>гендером</w:t>
      </w:r>
      <w:proofErr w:type="spellEnd"/>
      <w:r w:rsidRPr="00AC483E">
        <w:rPr>
          <w:rFonts w:ascii="Times New Roman" w:hAnsi="Times New Roman" w:cs="Times New Roman"/>
          <w:b/>
          <w:bCs/>
          <w:color w:val="000000" w:themeColor="text1"/>
          <w:sz w:val="28"/>
          <w:szCs w:val="28"/>
        </w:rPr>
        <w:t>:</w:t>
      </w:r>
    </w:p>
    <w:p w14:paraId="54DE2380" w14:textId="357D36AC" w:rsidR="004B731A" w:rsidRPr="00AC483E" w:rsidRDefault="004B731A"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Чоловіки та жінки по-різному сприймають та переживають травматичні ситуації. Жінки-військовослужбовці частіше демонструють </w:t>
      </w:r>
      <w:proofErr w:type="spellStart"/>
      <w:r w:rsidRPr="00AC483E">
        <w:rPr>
          <w:rFonts w:ascii="Times New Roman" w:hAnsi="Times New Roman" w:cs="Times New Roman"/>
          <w:color w:val="000000" w:themeColor="text1"/>
          <w:sz w:val="28"/>
          <w:szCs w:val="28"/>
        </w:rPr>
        <w:t>емоційно</w:t>
      </w:r>
      <w:proofErr w:type="spellEnd"/>
      <w:r w:rsidRPr="00AC483E">
        <w:rPr>
          <w:rFonts w:ascii="Times New Roman" w:hAnsi="Times New Roman" w:cs="Times New Roman"/>
          <w:color w:val="000000" w:themeColor="text1"/>
          <w:sz w:val="28"/>
          <w:szCs w:val="28"/>
        </w:rPr>
        <w:t>-афективні реакції на травму та вертають більше уваги на міжособистісні аспекти травми такі як втрати товаришів або підтримка підрозділу. Чоловіки навпаки схильні до пригнічення емоцій, що може ускладнювати адаптацію та виявляють агресивно-імпульсивні реакції частіше за жінок.</w:t>
      </w:r>
    </w:p>
    <w:p w14:paraId="3EE153EE" w14:textId="66A4A54C" w:rsidR="0013772F" w:rsidRPr="00AC483E" w:rsidRDefault="0013772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Підсумовуючи гендерні відмінності виявляються у схильності жінок до емоційних переживань та їхній готовності звертатися по допомогу, тоді як чоловіки частіше використовують стратегії уникання.</w:t>
      </w:r>
    </w:p>
    <w:p w14:paraId="3B284B71" w14:textId="5D4015B2" w:rsidR="004B731A" w:rsidRPr="00AC483E" w:rsidRDefault="004B731A"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Статистичні дані: У 60% жінок домінують тривожно-депресивні прояви, тоді як серед чоловіків цей показник лиш складає 30%.</w:t>
      </w:r>
    </w:p>
    <w:p w14:paraId="52CB989B" w14:textId="69DFD2B8" w:rsidR="004B731A" w:rsidRPr="00AC483E" w:rsidRDefault="004B731A" w:rsidP="00AC483E">
      <w:pPr>
        <w:spacing w:after="0" w:line="360" w:lineRule="auto"/>
        <w:ind w:firstLine="709"/>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t>2. Відмінності за військовим званням:</w:t>
      </w:r>
    </w:p>
    <w:p w14:paraId="31D9CC35" w14:textId="54766F6A" w:rsidR="004B731A" w:rsidRPr="00AC483E" w:rsidRDefault="004B731A"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Солдати і сержанти частіше демонструють гострі стресові реакції через безпосереднє перебування на передовій та відзначається більша схильність до емоційної нестабільності через менший досвід управління стресом.</w:t>
      </w:r>
    </w:p>
    <w:p w14:paraId="35374715" w14:textId="269CEE82" w:rsidR="004B731A" w:rsidRPr="00AC483E" w:rsidRDefault="004B731A"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Офіцери частіше мають стратегії подолання стресу</w:t>
      </w:r>
      <w:r w:rsidR="00EA2DA2" w:rsidRPr="00AC483E">
        <w:rPr>
          <w:rFonts w:ascii="Times New Roman" w:hAnsi="Times New Roman" w:cs="Times New Roman"/>
          <w:color w:val="000000" w:themeColor="text1"/>
          <w:sz w:val="28"/>
          <w:szCs w:val="28"/>
        </w:rPr>
        <w:t xml:space="preserve"> через більший досвід</w:t>
      </w:r>
      <w:r w:rsidRPr="00AC483E">
        <w:rPr>
          <w:rFonts w:ascii="Times New Roman" w:hAnsi="Times New Roman" w:cs="Times New Roman"/>
          <w:color w:val="000000" w:themeColor="text1"/>
          <w:sz w:val="28"/>
          <w:szCs w:val="28"/>
        </w:rPr>
        <w:t xml:space="preserve">, </w:t>
      </w:r>
      <w:r w:rsidR="00EA2DA2" w:rsidRPr="00AC483E">
        <w:rPr>
          <w:rFonts w:ascii="Times New Roman" w:hAnsi="Times New Roman" w:cs="Times New Roman"/>
          <w:color w:val="000000" w:themeColor="text1"/>
          <w:sz w:val="28"/>
          <w:szCs w:val="28"/>
        </w:rPr>
        <w:t xml:space="preserve">однак </w:t>
      </w:r>
      <w:r w:rsidRPr="00AC483E">
        <w:rPr>
          <w:rFonts w:ascii="Times New Roman" w:hAnsi="Times New Roman" w:cs="Times New Roman"/>
          <w:color w:val="000000" w:themeColor="text1"/>
          <w:sz w:val="28"/>
          <w:szCs w:val="28"/>
        </w:rPr>
        <w:t>у зв’язку з вищим рівнем відповідальності у них частіше спостерігається хронічний стрес та прояви "емоційного вигорання".</w:t>
      </w:r>
    </w:p>
    <w:p w14:paraId="442819A6" w14:textId="68B02DF7" w:rsidR="0013772F" w:rsidRPr="00AC483E" w:rsidRDefault="0013772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Підсумовуючи, звання таки впливає на тип стресової реакції: солдати й сержанти частіше стикаються з гострим стресом, а офіцери — з хронічним стресом через високу відповідальність і емоціональну виснаженість (найчастіше похованням військових, повідомлення родичам і всі організаційні питання вирішує саме офіцер якому підпорядкований підрозділ).</w:t>
      </w:r>
    </w:p>
    <w:p w14:paraId="09312607" w14:textId="59AE5CA2" w:rsidR="004B731A" w:rsidRPr="00AC483E" w:rsidRDefault="004B731A"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Дані: У 50% офіцерів виявлено хронічний бойовий стрес, тоді як серед солдатів цей показник становить </w:t>
      </w:r>
      <w:r w:rsidR="00EA2DA2" w:rsidRPr="00AC483E">
        <w:rPr>
          <w:rFonts w:ascii="Times New Roman" w:hAnsi="Times New Roman" w:cs="Times New Roman"/>
          <w:color w:val="000000" w:themeColor="text1"/>
          <w:sz w:val="28"/>
          <w:szCs w:val="28"/>
        </w:rPr>
        <w:t>всього 2</w:t>
      </w:r>
      <w:r w:rsidRPr="00AC483E">
        <w:rPr>
          <w:rFonts w:ascii="Times New Roman" w:hAnsi="Times New Roman" w:cs="Times New Roman"/>
          <w:color w:val="000000" w:themeColor="text1"/>
          <w:sz w:val="28"/>
          <w:szCs w:val="28"/>
        </w:rPr>
        <w:t>0%.</w:t>
      </w:r>
    </w:p>
    <w:p w14:paraId="36E37859" w14:textId="299A679E" w:rsidR="00236021" w:rsidRPr="00AC483E" w:rsidRDefault="00236021" w:rsidP="00AC483E">
      <w:pPr>
        <w:spacing w:after="0" w:line="360" w:lineRule="auto"/>
        <w:ind w:firstLine="709"/>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lastRenderedPageBreak/>
        <w:t>3. Відмінності за тривалістю служби:</w:t>
      </w:r>
    </w:p>
    <w:p w14:paraId="5666D2D7" w14:textId="26810EB8" w:rsidR="00236021" w:rsidRPr="00AC483E" w:rsidRDefault="0023602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Військові, які перебували в зоні бойових дій в перший рік служби, частіше демонструють гострий стрес, оскільки адаптація до бойових умов не завершена.</w:t>
      </w:r>
      <w:r w:rsidR="0013772F" w:rsidRPr="00AC483E">
        <w:rPr>
          <w:rFonts w:ascii="Times New Roman" w:hAnsi="Times New Roman" w:cs="Times New Roman"/>
          <w:color w:val="000000" w:themeColor="text1"/>
          <w:sz w:val="28"/>
          <w:szCs w:val="28"/>
        </w:rPr>
        <w:t xml:space="preserve"> Через це в</w:t>
      </w:r>
      <w:r w:rsidRPr="00AC483E">
        <w:rPr>
          <w:rFonts w:ascii="Times New Roman" w:hAnsi="Times New Roman" w:cs="Times New Roman"/>
          <w:color w:val="000000" w:themeColor="text1"/>
          <w:sz w:val="28"/>
          <w:szCs w:val="28"/>
        </w:rPr>
        <w:t xml:space="preserve">исока вразливість до </w:t>
      </w:r>
      <w:proofErr w:type="spellStart"/>
      <w:r w:rsidRPr="00AC483E">
        <w:rPr>
          <w:rFonts w:ascii="Times New Roman" w:hAnsi="Times New Roman" w:cs="Times New Roman"/>
          <w:color w:val="000000" w:themeColor="text1"/>
          <w:sz w:val="28"/>
          <w:szCs w:val="28"/>
        </w:rPr>
        <w:t>травмуючих</w:t>
      </w:r>
      <w:proofErr w:type="spellEnd"/>
      <w:r w:rsidRPr="00AC483E">
        <w:rPr>
          <w:rFonts w:ascii="Times New Roman" w:hAnsi="Times New Roman" w:cs="Times New Roman"/>
          <w:color w:val="000000" w:themeColor="text1"/>
          <w:sz w:val="28"/>
          <w:szCs w:val="28"/>
        </w:rPr>
        <w:t xml:space="preserve"> подій </w:t>
      </w:r>
      <w:r w:rsidR="0013772F" w:rsidRPr="00AC483E">
        <w:rPr>
          <w:rFonts w:ascii="Times New Roman" w:hAnsi="Times New Roman" w:cs="Times New Roman"/>
          <w:color w:val="000000" w:themeColor="text1"/>
          <w:sz w:val="28"/>
          <w:szCs w:val="28"/>
        </w:rPr>
        <w:t>без</w:t>
      </w:r>
      <w:r w:rsidRPr="00AC483E">
        <w:rPr>
          <w:rFonts w:ascii="Times New Roman" w:hAnsi="Times New Roman" w:cs="Times New Roman"/>
          <w:color w:val="000000" w:themeColor="text1"/>
          <w:sz w:val="28"/>
          <w:szCs w:val="28"/>
        </w:rPr>
        <w:t xml:space="preserve"> </w:t>
      </w:r>
      <w:r w:rsidR="0013772F" w:rsidRPr="00AC483E">
        <w:rPr>
          <w:rFonts w:ascii="Times New Roman" w:hAnsi="Times New Roman" w:cs="Times New Roman"/>
          <w:color w:val="000000" w:themeColor="text1"/>
          <w:sz w:val="28"/>
          <w:szCs w:val="28"/>
        </w:rPr>
        <w:t>достатнього</w:t>
      </w:r>
      <w:r w:rsidRPr="00AC483E">
        <w:rPr>
          <w:rFonts w:ascii="Times New Roman" w:hAnsi="Times New Roman" w:cs="Times New Roman"/>
          <w:color w:val="000000" w:themeColor="text1"/>
          <w:sz w:val="28"/>
          <w:szCs w:val="28"/>
        </w:rPr>
        <w:t xml:space="preserve"> досвіду.</w:t>
      </w:r>
    </w:p>
    <w:p w14:paraId="3C2970BB" w14:textId="4B615C78" w:rsidR="0013772F" w:rsidRPr="00AC483E" w:rsidRDefault="0013772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Більша</w:t>
      </w:r>
      <w:r w:rsidR="00236021" w:rsidRPr="00AC483E">
        <w:rPr>
          <w:rFonts w:ascii="Times New Roman" w:hAnsi="Times New Roman" w:cs="Times New Roman"/>
          <w:color w:val="000000" w:themeColor="text1"/>
          <w:sz w:val="28"/>
          <w:szCs w:val="28"/>
        </w:rPr>
        <w:t xml:space="preserve"> резистентність до стресу</w:t>
      </w:r>
      <w:r w:rsidRPr="00AC483E">
        <w:rPr>
          <w:rFonts w:ascii="Times New Roman" w:hAnsi="Times New Roman" w:cs="Times New Roman"/>
          <w:color w:val="000000" w:themeColor="text1"/>
          <w:sz w:val="28"/>
          <w:szCs w:val="28"/>
        </w:rPr>
        <w:t xml:space="preserve"> розвивається на 3 рік служби</w:t>
      </w:r>
      <w:r w:rsidR="00236021" w:rsidRPr="00AC483E">
        <w:rPr>
          <w:rFonts w:ascii="Times New Roman" w:hAnsi="Times New Roman" w:cs="Times New Roman"/>
          <w:color w:val="000000" w:themeColor="text1"/>
          <w:sz w:val="28"/>
          <w:szCs w:val="28"/>
        </w:rPr>
        <w:t>, проте зростає ризик хронічного стресу через накопичення бойових епізодів</w:t>
      </w:r>
      <w:r w:rsidRPr="00AC483E">
        <w:rPr>
          <w:rFonts w:ascii="Times New Roman" w:hAnsi="Times New Roman" w:cs="Times New Roman"/>
          <w:color w:val="000000" w:themeColor="text1"/>
          <w:sz w:val="28"/>
          <w:szCs w:val="28"/>
        </w:rPr>
        <w:t>, втрат та виснаження.</w:t>
      </w:r>
      <w:r w:rsidR="006344D7" w:rsidRPr="006344D7">
        <w:rPr>
          <w:rFonts w:ascii="Times New Roman" w:hAnsi="Times New Roman" w:cs="Times New Roman"/>
          <w:noProof/>
          <w:color w:val="000000" w:themeColor="text1"/>
          <w:sz w:val="28"/>
          <w:szCs w:val="28"/>
        </w:rPr>
        <w:t xml:space="preserve"> </w:t>
      </w:r>
    </w:p>
    <w:p w14:paraId="24766504" w14:textId="46B76CC5" w:rsidR="00236021" w:rsidRPr="00AC483E" w:rsidRDefault="0023602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Військові з тривалим бойовим досвідом </w:t>
      </w:r>
      <w:r w:rsidR="0013772F" w:rsidRPr="00AC483E">
        <w:rPr>
          <w:rFonts w:ascii="Times New Roman" w:hAnsi="Times New Roman" w:cs="Times New Roman"/>
          <w:color w:val="000000" w:themeColor="text1"/>
          <w:sz w:val="28"/>
          <w:szCs w:val="28"/>
        </w:rPr>
        <w:t xml:space="preserve">(5 років та більше) </w:t>
      </w:r>
      <w:r w:rsidRPr="00AC483E">
        <w:rPr>
          <w:rFonts w:ascii="Times New Roman" w:hAnsi="Times New Roman" w:cs="Times New Roman"/>
          <w:color w:val="000000" w:themeColor="text1"/>
          <w:sz w:val="28"/>
          <w:szCs w:val="28"/>
        </w:rPr>
        <w:t>частіше стикаються з "бойовою втомою" та симптомами емоційного вигорання.</w:t>
      </w:r>
      <w:r w:rsidR="0013772F" w:rsidRPr="00AC483E">
        <w:rPr>
          <w:rFonts w:ascii="Times New Roman" w:hAnsi="Times New Roman" w:cs="Times New Roman"/>
          <w:color w:val="000000" w:themeColor="text1"/>
          <w:sz w:val="28"/>
          <w:szCs w:val="28"/>
        </w:rPr>
        <w:t xml:space="preserve"> В них частіше</w:t>
      </w:r>
      <w:r w:rsidRPr="00AC483E">
        <w:rPr>
          <w:rFonts w:ascii="Times New Roman" w:hAnsi="Times New Roman" w:cs="Times New Roman"/>
          <w:color w:val="000000" w:themeColor="text1"/>
          <w:sz w:val="28"/>
          <w:szCs w:val="28"/>
        </w:rPr>
        <w:t xml:space="preserve"> розвивається ПТСР або хронічний стрес.</w:t>
      </w:r>
      <w:r w:rsidR="0013772F" w:rsidRPr="00AC483E">
        <w:rPr>
          <w:rFonts w:ascii="Times New Roman" w:hAnsi="Times New Roman" w:cs="Times New Roman"/>
          <w:color w:val="000000" w:themeColor="text1"/>
          <w:sz w:val="28"/>
          <w:szCs w:val="28"/>
        </w:rPr>
        <w:t xml:space="preserve"> </w:t>
      </w:r>
    </w:p>
    <w:p w14:paraId="0BCB577D" w14:textId="18356934" w:rsidR="0013772F" w:rsidRPr="00AC483E" w:rsidRDefault="0013772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Підсумовуючи тривалість служби визначає динаміку стресу: з досвідом знижується гострий стрес, але зростає ризик хронічного та емоційного вигорання.</w:t>
      </w:r>
    </w:p>
    <w:p w14:paraId="58DADC6D" w14:textId="7C6168E0" w:rsidR="00236021" w:rsidRPr="00AC483E" w:rsidRDefault="0023602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Дані: Гострий стрес домінує у 70% військових із досвідом служби до року, тоді як у військових із досвідом понад 3 роки його частота становить лише 20%, але значно зростає ризик хронічного стресу (до 50%).</w:t>
      </w:r>
      <w:r w:rsidR="0013772F" w:rsidRPr="00AC483E">
        <w:rPr>
          <w:rFonts w:ascii="Times New Roman" w:hAnsi="Times New Roman" w:cs="Times New Roman"/>
          <w:color w:val="000000" w:themeColor="text1"/>
          <w:sz w:val="28"/>
          <w:szCs w:val="28"/>
        </w:rPr>
        <w:t xml:space="preserve"> </w:t>
      </w:r>
    </w:p>
    <w:p w14:paraId="07A5AF2D" w14:textId="77777777" w:rsidR="00DE0DF4" w:rsidRPr="00AC483E" w:rsidRDefault="00DE0DF4" w:rsidP="00AC483E">
      <w:pPr>
        <w:spacing w:after="0" w:line="360" w:lineRule="auto"/>
        <w:ind w:firstLine="709"/>
        <w:jc w:val="both"/>
        <w:rPr>
          <w:rFonts w:ascii="Times New Roman" w:hAnsi="Times New Roman" w:cs="Times New Roman"/>
          <w:sz w:val="28"/>
          <w:szCs w:val="28"/>
        </w:rPr>
      </w:pPr>
    </w:p>
    <w:p w14:paraId="5C3D076F" w14:textId="226FD1A5" w:rsidR="00DE0DF4" w:rsidRPr="00AC483E" w:rsidRDefault="00DE0DF4"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3.4. Аналіз ефективності впроваджених програм реадаптації військовослужбовців.</w:t>
      </w:r>
    </w:p>
    <w:p w14:paraId="7994CB02" w14:textId="77777777" w:rsidR="00DE0DF4" w:rsidRPr="00AC483E" w:rsidRDefault="00DE0DF4" w:rsidP="00AC483E">
      <w:pPr>
        <w:spacing w:after="0" w:line="360" w:lineRule="auto"/>
        <w:ind w:firstLine="709"/>
        <w:jc w:val="both"/>
        <w:rPr>
          <w:rFonts w:ascii="Times New Roman" w:hAnsi="Times New Roman" w:cs="Times New Roman"/>
          <w:b/>
          <w:bCs/>
          <w:color w:val="000000" w:themeColor="text1"/>
          <w:sz w:val="28"/>
          <w:szCs w:val="28"/>
        </w:rPr>
      </w:pPr>
    </w:p>
    <w:p w14:paraId="5C56B4F2" w14:textId="22448451"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У ході експериментального використання методики «Лист собі» серед 50 військовослужбовців, які проходили соціальну реабілітацію в процесі реадаптації, було отримано значні позитивні результати. Аналіз їх відгуків і спостережень дозволив мені виявити ключові аспекти цієї техніки.</w:t>
      </w:r>
    </w:p>
    <w:p w14:paraId="753D936B" w14:textId="1DC84690"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Близько 80% учасників зазначили, що написання листа допомогло їм усвідомити свої бажання та пріоритет. Учасники почали ідентифікувати себе не тільки як військовослужбовців, але і як особистостей із широкими життєвими можливостями. 70% респондентів зазначили, що формулювання цілей і планування кроків для їх досягнення допомогло їм структурувати свої думки та набути відчуття контролю над майбутнім. Було відзначено зменшення хаотичних </w:t>
      </w:r>
      <w:r w:rsidRPr="00AC483E">
        <w:rPr>
          <w:rFonts w:ascii="Times New Roman" w:hAnsi="Times New Roman" w:cs="Times New Roman"/>
          <w:color w:val="000000" w:themeColor="text1"/>
          <w:sz w:val="28"/>
          <w:szCs w:val="28"/>
        </w:rPr>
        <w:lastRenderedPageBreak/>
        <w:t xml:space="preserve">думок і підвищення здатності до організованого мислення. Також військові  зазначили, що написані ними слова підбадьорення стали для них джерелом натхнення у складні моменти. 65% військових відзначили, що повернення до листа через кілька тижнів після написання допомогло їм впоратися зі зневірою оскільки за цей час вони побачили як </w:t>
      </w:r>
      <w:proofErr w:type="spellStart"/>
      <w:r w:rsidRPr="00AC483E">
        <w:rPr>
          <w:rFonts w:ascii="Times New Roman" w:hAnsi="Times New Roman" w:cs="Times New Roman"/>
          <w:color w:val="000000" w:themeColor="text1"/>
          <w:sz w:val="28"/>
          <w:szCs w:val="28"/>
        </w:rPr>
        <w:t>продвинулись</w:t>
      </w:r>
      <w:proofErr w:type="spellEnd"/>
      <w:r w:rsidRPr="00AC483E">
        <w:rPr>
          <w:rFonts w:ascii="Times New Roman" w:hAnsi="Times New Roman" w:cs="Times New Roman"/>
          <w:color w:val="000000" w:themeColor="text1"/>
          <w:sz w:val="28"/>
          <w:szCs w:val="28"/>
        </w:rPr>
        <w:t xml:space="preserve"> вперед від першого дня написання листа. Та відзначили, що вправа мотивувала їх до виконання конкретних дій, спрямованих на реалізацію запланованого, таких як відвідування курсів, пошук роботи чи спілкування з близькими.</w:t>
      </w:r>
    </w:p>
    <w:p w14:paraId="711F79AF" w14:textId="7777777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Методика сприяла усвідомленню власних сильних сторін і визначенню доступних ресурсів, таких як навички, підтримка сім’ї та колег, власна стійкість.</w:t>
      </w:r>
    </w:p>
    <w:p w14:paraId="24939C33" w14:textId="7777777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Порівняльний аналіз до і після проведення вправи показав, що рівень тривожності знизився у 55% учасників, а суб’єктивне відчуття безнадійності — у 50%.</w:t>
      </w:r>
    </w:p>
    <w:p w14:paraId="18654742" w14:textId="2747BC75"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Методика «Лист собі» допомогла військовим усвідомити, що майбутнє залежить від їхніх теперішніх рішень і дій. 80% учасників відзначили підвищення відчуття відповідальності за свої плани та результати.</w:t>
      </w:r>
    </w:p>
    <w:p w14:paraId="006B6C32" w14:textId="682EDE73"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Кількісні результати:</w:t>
      </w:r>
    </w:p>
    <w:p w14:paraId="34227D00" w14:textId="7777777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80% — відновлення ідентичності.</w:t>
      </w:r>
    </w:p>
    <w:p w14:paraId="2A2243BE" w14:textId="7777777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70% — покращення здатності до планування.</w:t>
      </w:r>
    </w:p>
    <w:p w14:paraId="7F8D8DB9" w14:textId="7777777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65% — ефект емоційної </w:t>
      </w:r>
      <w:proofErr w:type="spellStart"/>
      <w:r w:rsidRPr="00AC483E">
        <w:rPr>
          <w:rFonts w:ascii="Times New Roman" w:hAnsi="Times New Roman" w:cs="Times New Roman"/>
          <w:color w:val="000000" w:themeColor="text1"/>
          <w:sz w:val="28"/>
          <w:szCs w:val="28"/>
        </w:rPr>
        <w:t>самопідтримки</w:t>
      </w:r>
      <w:proofErr w:type="spellEnd"/>
      <w:r w:rsidRPr="00AC483E">
        <w:rPr>
          <w:rFonts w:ascii="Times New Roman" w:hAnsi="Times New Roman" w:cs="Times New Roman"/>
          <w:color w:val="000000" w:themeColor="text1"/>
          <w:sz w:val="28"/>
          <w:szCs w:val="28"/>
        </w:rPr>
        <w:t>.</w:t>
      </w:r>
    </w:p>
    <w:p w14:paraId="7482F584" w14:textId="7777777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60% — мобілізація внутрішніх ресурсів.</w:t>
      </w:r>
    </w:p>
    <w:p w14:paraId="5F11C28F" w14:textId="7777777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55% — зменшення тривожності.</w:t>
      </w:r>
    </w:p>
    <w:p w14:paraId="4761E0A9" w14:textId="1C5AF9C7" w:rsidR="00711C24"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75% — підвищення мотивації до змін.</w:t>
      </w:r>
    </w:p>
    <w:p w14:paraId="01815875" w14:textId="77777777" w:rsidR="00D715DE" w:rsidRPr="00AC483E" w:rsidRDefault="00711C24"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80% — зміцнення відповідальності за майбутнє.</w:t>
      </w:r>
      <w:r w:rsidR="00D715DE" w:rsidRPr="00AC483E">
        <w:rPr>
          <w:rFonts w:ascii="Times New Roman" w:hAnsi="Times New Roman" w:cs="Times New Roman"/>
          <w:color w:val="000000" w:themeColor="text1"/>
          <w:sz w:val="28"/>
          <w:szCs w:val="28"/>
        </w:rPr>
        <w:t xml:space="preserve"> </w:t>
      </w:r>
    </w:p>
    <w:p w14:paraId="10F47EC7" w14:textId="16BA3B4B" w:rsidR="00711C24" w:rsidRPr="00AC483E" w:rsidRDefault="00D715DE"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noProof/>
          <w:color w:val="000000" w:themeColor="text1"/>
          <w:sz w:val="28"/>
          <w:szCs w:val="28"/>
        </w:rPr>
        <w:lastRenderedPageBreak/>
        <w:drawing>
          <wp:anchor distT="0" distB="0" distL="114300" distR="114300" simplePos="0" relativeHeight="251670528" behindDoc="0" locked="0" layoutInCell="1" allowOverlap="1" wp14:anchorId="1401306B" wp14:editId="07476548">
            <wp:simplePos x="0" y="0"/>
            <wp:positionH relativeFrom="column">
              <wp:posOffset>-87630</wp:posOffset>
            </wp:positionH>
            <wp:positionV relativeFrom="paragraph">
              <wp:posOffset>3810</wp:posOffset>
            </wp:positionV>
            <wp:extent cx="6276975" cy="3530600"/>
            <wp:effectExtent l="0" t="0" r="0" b="0"/>
            <wp:wrapSquare wrapText="bothSides"/>
            <wp:docPr id="225672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7278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76975" cy="3530600"/>
                    </a:xfrm>
                    <a:prstGeom prst="rect">
                      <a:avLst/>
                    </a:prstGeom>
                  </pic:spPr>
                </pic:pic>
              </a:graphicData>
            </a:graphic>
            <wp14:sizeRelH relativeFrom="page">
              <wp14:pctWidth>0</wp14:pctWidth>
            </wp14:sizeRelH>
            <wp14:sizeRelV relativeFrom="page">
              <wp14:pctHeight>0</wp14:pctHeight>
            </wp14:sizeRelV>
          </wp:anchor>
        </w:drawing>
      </w:r>
    </w:p>
    <w:p w14:paraId="54103A09" w14:textId="56F24A57" w:rsidR="002D6FE1" w:rsidRPr="00AC483E" w:rsidRDefault="002D6FE1" w:rsidP="00AC483E">
      <w:pPr>
        <w:spacing w:after="0" w:line="360" w:lineRule="auto"/>
        <w:ind w:firstLine="709"/>
        <w:jc w:val="center"/>
        <w:rPr>
          <w:rFonts w:ascii="Times New Roman" w:hAnsi="Times New Roman" w:cs="Times New Roman"/>
          <w:i/>
          <w:iCs/>
          <w:color w:val="000000" w:themeColor="text1"/>
          <w:sz w:val="28"/>
          <w:szCs w:val="28"/>
        </w:rPr>
      </w:pPr>
      <w:r w:rsidRPr="00AC483E">
        <w:rPr>
          <w:rFonts w:ascii="Times New Roman" w:hAnsi="Times New Roman" w:cs="Times New Roman"/>
          <w:i/>
          <w:iCs/>
          <w:color w:val="000000" w:themeColor="text1"/>
          <w:sz w:val="28"/>
          <w:szCs w:val="28"/>
        </w:rPr>
        <w:t>Рис. 3.</w:t>
      </w:r>
      <w:r w:rsidR="001D0162">
        <w:rPr>
          <w:rFonts w:ascii="Times New Roman" w:hAnsi="Times New Roman" w:cs="Times New Roman"/>
          <w:i/>
          <w:iCs/>
          <w:color w:val="000000" w:themeColor="text1"/>
          <w:sz w:val="28"/>
          <w:szCs w:val="28"/>
        </w:rPr>
        <w:t>5</w:t>
      </w:r>
      <w:r w:rsidRPr="00AC483E">
        <w:rPr>
          <w:rFonts w:ascii="Times New Roman" w:hAnsi="Times New Roman" w:cs="Times New Roman"/>
          <w:i/>
          <w:iCs/>
          <w:color w:val="000000" w:themeColor="text1"/>
          <w:sz w:val="28"/>
          <w:szCs w:val="28"/>
        </w:rPr>
        <w:t>. Ефективність методики «Лист собі»</w:t>
      </w:r>
    </w:p>
    <w:p w14:paraId="040D85B0" w14:textId="77777777" w:rsidR="002D6FE1" w:rsidRPr="00AC483E" w:rsidRDefault="002D6FE1" w:rsidP="00AC483E">
      <w:pPr>
        <w:spacing w:after="0" w:line="360" w:lineRule="auto"/>
        <w:ind w:firstLine="709"/>
        <w:jc w:val="center"/>
        <w:rPr>
          <w:rFonts w:ascii="Times New Roman" w:hAnsi="Times New Roman" w:cs="Times New Roman"/>
          <w:i/>
          <w:iCs/>
          <w:color w:val="000000" w:themeColor="text1"/>
          <w:sz w:val="28"/>
          <w:szCs w:val="28"/>
        </w:rPr>
      </w:pPr>
    </w:p>
    <w:p w14:paraId="1ACAE816" w14:textId="21657EC9" w:rsidR="00711C24" w:rsidRPr="00AC483E" w:rsidRDefault="006344D7" w:rsidP="006344D7">
      <w:pPr>
        <w:spacing w:after="0" w:line="360" w:lineRule="auto"/>
        <w:ind w:firstLine="709"/>
        <w:jc w:val="both"/>
        <w:rPr>
          <w:rFonts w:ascii="Times New Roman" w:hAnsi="Times New Roman" w:cs="Times New Roman"/>
          <w:color w:val="000000" w:themeColor="text1"/>
          <w:sz w:val="28"/>
          <w:szCs w:val="28"/>
        </w:rPr>
      </w:pPr>
      <w:r w:rsidRPr="006344D7">
        <w:rPr>
          <w:rFonts w:ascii="Times New Roman" w:hAnsi="Times New Roman" w:cs="Times New Roman"/>
          <w:color w:val="000000" w:themeColor="text1"/>
          <w:sz w:val="28"/>
          <w:szCs w:val="28"/>
        </w:rPr>
        <w:t>Згідно Рис. 3.</w:t>
      </w:r>
      <w:r w:rsidR="001D0162">
        <w:rPr>
          <w:rFonts w:ascii="Times New Roman" w:hAnsi="Times New Roman" w:cs="Times New Roman"/>
          <w:color w:val="000000" w:themeColor="text1"/>
          <w:sz w:val="28"/>
          <w:szCs w:val="28"/>
        </w:rPr>
        <w:t>5</w:t>
      </w:r>
      <w:r w:rsidRPr="006344D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м</w:t>
      </w:r>
      <w:r w:rsidR="00711C24" w:rsidRPr="00AC483E">
        <w:rPr>
          <w:rFonts w:ascii="Times New Roman" w:hAnsi="Times New Roman" w:cs="Times New Roman"/>
          <w:color w:val="000000" w:themeColor="text1"/>
          <w:sz w:val="28"/>
          <w:szCs w:val="28"/>
        </w:rPr>
        <w:t>етодика «Лист собі» виявилася ефективним інструментом у соціальній реабілітації.  Техніка допомагає відновлювати зв’язок із собою, формувати майбутнє через рефлексію і планування, а також підтримує мотивацію до поступових змін. Отримані результати свідчать про доцільність включення цієї техніки до комплексних програм реабілітації для військовослужбовців. (Особисто я не очікувала таких хороших результатів від даної техніки, за даними моєї комплексної групи я б визначила її як найбільш ефективний метод в постановці цілей і відновлення внутрішніх сил для руху в майбутнє).</w:t>
      </w:r>
    </w:p>
    <w:p w14:paraId="7557C098" w14:textId="4DD34DEC"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b/>
          <w:bCs/>
          <w:color w:val="000000" w:themeColor="text1"/>
          <w:sz w:val="28"/>
          <w:szCs w:val="28"/>
        </w:rPr>
        <w:t>Техніка "Карта майбутнього"</w:t>
      </w:r>
      <w:r w:rsidRPr="00AC483E">
        <w:rPr>
          <w:rFonts w:ascii="Times New Roman" w:hAnsi="Times New Roman" w:cs="Times New Roman"/>
          <w:color w:val="000000" w:themeColor="text1"/>
          <w:sz w:val="28"/>
          <w:szCs w:val="28"/>
        </w:rPr>
        <w:t xml:space="preserve">, яка використовувалася в рамках реабілітаційної програми, дала також позитивні результати у формуванні нових життєвих орієнтирів, відновленні мотивації та створенні бачення майбутнього майже на рівні з листом зі схожими показниками: </w:t>
      </w:r>
    </w:p>
    <w:p w14:paraId="6DA8B5E1" w14:textId="055CC869"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75% учасників відзначили, що створення карти допомогло їм згадати свої мрії та сформулювати бажання, які були приглушені військовою службою. </w:t>
      </w:r>
      <w:r w:rsidRPr="00AC483E">
        <w:rPr>
          <w:rFonts w:ascii="Times New Roman" w:hAnsi="Times New Roman" w:cs="Times New Roman"/>
          <w:color w:val="000000" w:themeColor="text1"/>
          <w:sz w:val="28"/>
          <w:szCs w:val="28"/>
        </w:rPr>
        <w:lastRenderedPageBreak/>
        <w:t>Виготовлення карти сприяло поверненню здатності ставити цілі й окреслювати їхню реалізацію.</w:t>
      </w:r>
    </w:p>
    <w:p w14:paraId="2444CE56" w14:textId="6E976598"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80% військових почали сприймати своє життя як багатогранне, виходячи за межі обмежень, змінити фокус уваги з виключно військової ідентичності на ширший спектр можливостей для самореалізації.</w:t>
      </w:r>
    </w:p>
    <w:p w14:paraId="4265815A" w14:textId="0A466EE2"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65% учасників змогли визначити конкретні напрямки для свого розвитку (таких як здобуття нової освіти, повернення до старих захоплень). Ті, хто на початку роботи був розгублений і не міг сформулювати жодних цілей, карта стала інструментом поступового усвідомлення своїх бажань.</w:t>
      </w:r>
    </w:p>
    <w:p w14:paraId="2909EAD3" w14:textId="6C86CA91"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60% військових зазначили, що малювання карти мало заспокійливий ефект і дозволяло перемкнути увагу на приємні думки про майбутнє, що сприяло поліпшенню емоційного стану й створенню відчуття психологічного комфорту.</w:t>
      </w:r>
    </w:p>
    <w:p w14:paraId="46540CCB" w14:textId="42671927"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75% учасників виявили бажання робити практичні кроки для досягнення цілей, описаних на їхній "Карті майбутнього". Серед таких дій було повернення до старих </w:t>
      </w:r>
      <w:proofErr w:type="spellStart"/>
      <w:r w:rsidRPr="00AC483E">
        <w:rPr>
          <w:rFonts w:ascii="Times New Roman" w:hAnsi="Times New Roman" w:cs="Times New Roman"/>
          <w:color w:val="000000" w:themeColor="text1"/>
          <w:sz w:val="28"/>
          <w:szCs w:val="28"/>
        </w:rPr>
        <w:t>хоббі</w:t>
      </w:r>
      <w:proofErr w:type="spellEnd"/>
      <w:r w:rsidRPr="00AC483E">
        <w:rPr>
          <w:rFonts w:ascii="Times New Roman" w:hAnsi="Times New Roman" w:cs="Times New Roman"/>
          <w:color w:val="000000" w:themeColor="text1"/>
          <w:sz w:val="28"/>
          <w:szCs w:val="28"/>
        </w:rPr>
        <w:t>, пошук нових сфер діяльності чи відновлення соціальних контактів. Учасники почали усвідомлювати, що майбутнє залежить від їхніх рішень та дій, що створює основу для подальшої адаптації.</w:t>
      </w:r>
    </w:p>
    <w:p w14:paraId="217B98AC" w14:textId="1CF975F4"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Кількісні показники:</w:t>
      </w:r>
    </w:p>
    <w:p w14:paraId="1D9CB88E" w14:textId="77777777"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75% — відновили здатність мріяти та планувати.</w:t>
      </w:r>
    </w:p>
    <w:p w14:paraId="2060F0A9" w14:textId="77777777"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80% — усвідомили багатогранність життя за межами служби.</w:t>
      </w:r>
    </w:p>
    <w:p w14:paraId="41FD4B67" w14:textId="77777777"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65% — сформулювали конкретні цілі для розвитку.</w:t>
      </w:r>
    </w:p>
    <w:p w14:paraId="2D427740" w14:textId="77777777"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70% — отримали емоційне розвантаження.</w:t>
      </w:r>
    </w:p>
    <w:p w14:paraId="69E59B01" w14:textId="77777777"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60% — віднайшли нові джерела сенсу життя.</w:t>
      </w:r>
    </w:p>
    <w:p w14:paraId="28785D84" w14:textId="77777777" w:rsidR="00EF60D1" w:rsidRPr="00AC483E" w:rsidRDefault="00EF60D1"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75% — підвищили рівень мотивації до змін.</w:t>
      </w:r>
    </w:p>
    <w:p w14:paraId="4CF14786" w14:textId="01842F2B" w:rsidR="001668C6" w:rsidRPr="00AC483E" w:rsidRDefault="001668C6"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noProof/>
          <w:color w:val="000000" w:themeColor="text1"/>
          <w:sz w:val="28"/>
          <w:szCs w:val="28"/>
        </w:rPr>
        <w:lastRenderedPageBreak/>
        <w:drawing>
          <wp:anchor distT="0" distB="0" distL="114300" distR="114300" simplePos="0" relativeHeight="251671552" behindDoc="0" locked="0" layoutInCell="1" allowOverlap="1" wp14:anchorId="471244FC" wp14:editId="31D47FDE">
            <wp:simplePos x="0" y="0"/>
            <wp:positionH relativeFrom="column">
              <wp:posOffset>-114935</wp:posOffset>
            </wp:positionH>
            <wp:positionV relativeFrom="paragraph">
              <wp:posOffset>3810</wp:posOffset>
            </wp:positionV>
            <wp:extent cx="6343650" cy="3417570"/>
            <wp:effectExtent l="0" t="0" r="6350" b="0"/>
            <wp:wrapSquare wrapText="bothSides"/>
            <wp:docPr id="1285762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6208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43650" cy="3417570"/>
                    </a:xfrm>
                    <a:prstGeom prst="rect">
                      <a:avLst/>
                    </a:prstGeom>
                  </pic:spPr>
                </pic:pic>
              </a:graphicData>
            </a:graphic>
            <wp14:sizeRelH relativeFrom="page">
              <wp14:pctWidth>0</wp14:pctWidth>
            </wp14:sizeRelH>
            <wp14:sizeRelV relativeFrom="page">
              <wp14:pctHeight>0</wp14:pctHeight>
            </wp14:sizeRelV>
          </wp:anchor>
        </w:drawing>
      </w:r>
    </w:p>
    <w:p w14:paraId="28D28BFA" w14:textId="7E760776" w:rsidR="002D6FE1" w:rsidRPr="00AC483E" w:rsidRDefault="002D6FE1" w:rsidP="00AC483E">
      <w:pPr>
        <w:spacing w:after="0" w:line="360" w:lineRule="auto"/>
        <w:ind w:firstLine="709"/>
        <w:jc w:val="center"/>
        <w:rPr>
          <w:rFonts w:ascii="Times New Roman" w:hAnsi="Times New Roman" w:cs="Times New Roman"/>
          <w:i/>
          <w:iCs/>
          <w:color w:val="000000" w:themeColor="text1"/>
          <w:sz w:val="28"/>
          <w:szCs w:val="28"/>
        </w:rPr>
      </w:pPr>
      <w:r w:rsidRPr="00AC483E">
        <w:rPr>
          <w:rFonts w:ascii="Times New Roman" w:hAnsi="Times New Roman" w:cs="Times New Roman"/>
          <w:i/>
          <w:iCs/>
          <w:color w:val="000000" w:themeColor="text1"/>
          <w:sz w:val="28"/>
          <w:szCs w:val="28"/>
        </w:rPr>
        <w:t>Рис. 3.</w:t>
      </w:r>
      <w:r w:rsidR="001D0162">
        <w:rPr>
          <w:rFonts w:ascii="Times New Roman" w:hAnsi="Times New Roman" w:cs="Times New Roman"/>
          <w:i/>
          <w:iCs/>
          <w:color w:val="000000" w:themeColor="text1"/>
          <w:sz w:val="28"/>
          <w:szCs w:val="28"/>
        </w:rPr>
        <w:t>6</w:t>
      </w:r>
      <w:r w:rsidRPr="00AC483E">
        <w:rPr>
          <w:rFonts w:ascii="Times New Roman" w:hAnsi="Times New Roman" w:cs="Times New Roman"/>
          <w:i/>
          <w:iCs/>
          <w:color w:val="000000" w:themeColor="text1"/>
          <w:sz w:val="28"/>
          <w:szCs w:val="28"/>
        </w:rPr>
        <w:t>. Ефективність методики «Карта майбутнього»</w:t>
      </w:r>
    </w:p>
    <w:p w14:paraId="648369C2" w14:textId="77777777" w:rsidR="001668C6" w:rsidRPr="00AC483E" w:rsidRDefault="001668C6" w:rsidP="00AC483E">
      <w:pPr>
        <w:spacing w:after="0" w:line="360" w:lineRule="auto"/>
        <w:ind w:firstLine="709"/>
        <w:jc w:val="both"/>
        <w:rPr>
          <w:rFonts w:ascii="Times New Roman" w:hAnsi="Times New Roman" w:cs="Times New Roman"/>
          <w:color w:val="000000" w:themeColor="text1"/>
          <w:sz w:val="28"/>
          <w:szCs w:val="28"/>
        </w:rPr>
      </w:pPr>
    </w:p>
    <w:p w14:paraId="511921D1" w14:textId="7EB154B0" w:rsidR="00EF60D1" w:rsidRPr="006344D7" w:rsidRDefault="006344D7" w:rsidP="006344D7">
      <w:pPr>
        <w:spacing w:after="0" w:line="360" w:lineRule="auto"/>
        <w:ind w:firstLine="709"/>
        <w:jc w:val="both"/>
        <w:rPr>
          <w:rFonts w:ascii="Times New Roman" w:hAnsi="Times New Roman" w:cs="Times New Roman"/>
          <w:b/>
          <w:bCs/>
          <w:color w:val="000000" w:themeColor="text1"/>
          <w:sz w:val="28"/>
          <w:szCs w:val="28"/>
        </w:rPr>
      </w:pPr>
      <w:r w:rsidRPr="001D0162">
        <w:rPr>
          <w:rFonts w:ascii="Times New Roman" w:hAnsi="Times New Roman" w:cs="Times New Roman"/>
          <w:color w:val="000000" w:themeColor="text1"/>
          <w:sz w:val="28"/>
          <w:szCs w:val="28"/>
        </w:rPr>
        <w:t>Згідно рис 3.</w:t>
      </w:r>
      <w:r w:rsidR="001D0162" w:rsidRPr="001D0162">
        <w:rPr>
          <w:rFonts w:ascii="Times New Roman" w:hAnsi="Times New Roman" w:cs="Times New Roman"/>
          <w:color w:val="000000" w:themeColor="text1"/>
          <w:sz w:val="28"/>
          <w:szCs w:val="28"/>
        </w:rPr>
        <w:t>6</w:t>
      </w:r>
      <w:r w:rsidRPr="001D0162">
        <w:rPr>
          <w:rFonts w:ascii="Times New Roman" w:hAnsi="Times New Roman" w:cs="Times New Roman"/>
          <w:color w:val="000000" w:themeColor="text1"/>
          <w:sz w:val="28"/>
          <w:szCs w:val="28"/>
        </w:rPr>
        <w:t>. т</w:t>
      </w:r>
      <w:r w:rsidR="00EF60D1" w:rsidRPr="001D0162">
        <w:rPr>
          <w:rFonts w:ascii="Times New Roman" w:hAnsi="Times New Roman" w:cs="Times New Roman"/>
          <w:color w:val="000000" w:themeColor="text1"/>
          <w:sz w:val="28"/>
          <w:szCs w:val="28"/>
        </w:rPr>
        <w:t>ехніка</w:t>
      </w:r>
      <w:r w:rsidR="00EF60D1" w:rsidRPr="00AC483E">
        <w:rPr>
          <w:rFonts w:ascii="Times New Roman" w:hAnsi="Times New Roman" w:cs="Times New Roman"/>
          <w:color w:val="000000" w:themeColor="text1"/>
          <w:sz w:val="28"/>
          <w:szCs w:val="28"/>
        </w:rPr>
        <w:t xml:space="preserve"> "Карта майбутнього" яку я позичила у «</w:t>
      </w:r>
      <w:proofErr w:type="spellStart"/>
      <w:r w:rsidR="00EF60D1" w:rsidRPr="00AC483E">
        <w:rPr>
          <w:rFonts w:ascii="Times New Roman" w:hAnsi="Times New Roman" w:cs="Times New Roman"/>
          <w:color w:val="000000" w:themeColor="text1"/>
          <w:sz w:val="28"/>
          <w:szCs w:val="28"/>
        </w:rPr>
        <w:t>інстаграм</w:t>
      </w:r>
      <w:proofErr w:type="spellEnd"/>
      <w:r w:rsidR="00EF60D1" w:rsidRPr="00AC483E">
        <w:rPr>
          <w:rFonts w:ascii="Times New Roman" w:hAnsi="Times New Roman" w:cs="Times New Roman"/>
          <w:color w:val="000000" w:themeColor="text1"/>
          <w:sz w:val="28"/>
          <w:szCs w:val="28"/>
        </w:rPr>
        <w:t xml:space="preserve"> </w:t>
      </w:r>
      <w:proofErr w:type="spellStart"/>
      <w:r w:rsidR="00EF60D1" w:rsidRPr="00AC483E">
        <w:rPr>
          <w:rFonts w:ascii="Times New Roman" w:hAnsi="Times New Roman" w:cs="Times New Roman"/>
          <w:color w:val="000000" w:themeColor="text1"/>
          <w:sz w:val="28"/>
          <w:szCs w:val="28"/>
        </w:rPr>
        <w:t>коучів</w:t>
      </w:r>
      <w:proofErr w:type="spellEnd"/>
      <w:r w:rsidR="00EF60D1" w:rsidRPr="00AC483E">
        <w:rPr>
          <w:rFonts w:ascii="Times New Roman" w:hAnsi="Times New Roman" w:cs="Times New Roman"/>
          <w:color w:val="000000" w:themeColor="text1"/>
          <w:sz w:val="28"/>
          <w:szCs w:val="28"/>
        </w:rPr>
        <w:t xml:space="preserve">» і адаптувала до сучасних реалій і потреб військових </w:t>
      </w:r>
      <w:r w:rsidR="00B90712" w:rsidRPr="00AC483E">
        <w:rPr>
          <w:rFonts w:ascii="Times New Roman" w:hAnsi="Times New Roman" w:cs="Times New Roman"/>
          <w:color w:val="000000" w:themeColor="text1"/>
          <w:sz w:val="28"/>
          <w:szCs w:val="28"/>
        </w:rPr>
        <w:t xml:space="preserve">виявилась </w:t>
      </w:r>
      <w:r w:rsidR="00EF60D1" w:rsidRPr="00AC483E">
        <w:rPr>
          <w:rFonts w:ascii="Times New Roman" w:hAnsi="Times New Roman" w:cs="Times New Roman"/>
          <w:color w:val="000000" w:themeColor="text1"/>
          <w:sz w:val="28"/>
          <w:szCs w:val="28"/>
        </w:rPr>
        <w:t>ефективним інструментом у роботі, спрямованим на відновлення внутрішніх ресурсів, мотивації та здатності планувати своє життя. Вона допомагає усвідомити багатогранність свого майбутнього, формувати конкретні цілі та зменшувати емоційне напруження, що позитивно впливає на адаптаційний процес.</w:t>
      </w:r>
    </w:p>
    <w:p w14:paraId="20C171CD" w14:textId="77777777" w:rsidR="00AB5A25" w:rsidRPr="00AC483E" w:rsidRDefault="00EA783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b/>
          <w:bCs/>
          <w:color w:val="000000" w:themeColor="text1"/>
          <w:sz w:val="28"/>
          <w:szCs w:val="28"/>
        </w:rPr>
        <w:t xml:space="preserve">Методика </w:t>
      </w:r>
      <w:proofErr w:type="spellStart"/>
      <w:r w:rsidRPr="00AC483E">
        <w:rPr>
          <w:rFonts w:ascii="Times New Roman" w:hAnsi="Times New Roman" w:cs="Times New Roman"/>
          <w:b/>
          <w:bCs/>
          <w:color w:val="000000" w:themeColor="text1"/>
          <w:sz w:val="28"/>
          <w:szCs w:val="28"/>
        </w:rPr>
        <w:t>ліпки</w:t>
      </w:r>
      <w:proofErr w:type="spellEnd"/>
      <w:r w:rsidRPr="00AC483E">
        <w:rPr>
          <w:rFonts w:ascii="Times New Roman" w:hAnsi="Times New Roman" w:cs="Times New Roman"/>
          <w:color w:val="000000" w:themeColor="text1"/>
          <w:sz w:val="28"/>
          <w:szCs w:val="28"/>
        </w:rPr>
        <w:t xml:space="preserve">, що включала вправи на створення образів підтримки чи негативу, має потенціал у процесі соціальної реабілітації військових проте тільки в парі з іншими методиками, виступає як додатковий метод.  У результаті творчої діяльності, як створення образу підтримки, так і вираження негативних емоцій через ліпку, покращується емоційний стан військових проте має ефект в моменті, дає відчуття полегшення, зниження стресу та тривоги. </w:t>
      </w:r>
    </w:p>
    <w:p w14:paraId="3FA1DFB0" w14:textId="3BDE6272" w:rsidR="006344D7" w:rsidRDefault="00EA783B" w:rsidP="00AC483E">
      <w:pPr>
        <w:spacing w:after="0" w:line="360" w:lineRule="auto"/>
        <w:ind w:firstLine="709"/>
        <w:jc w:val="both"/>
        <w:rPr>
          <w:rFonts w:ascii="Times New Roman" w:hAnsi="Times New Roman" w:cs="Times New Roman"/>
          <w:noProof/>
          <w:color w:val="000000" w:themeColor="text1"/>
          <w:sz w:val="28"/>
          <w:szCs w:val="28"/>
        </w:rPr>
      </w:pPr>
      <w:r w:rsidRPr="00AC483E">
        <w:rPr>
          <w:rFonts w:ascii="Times New Roman" w:hAnsi="Times New Roman" w:cs="Times New Roman"/>
          <w:color w:val="000000" w:themeColor="text1"/>
          <w:sz w:val="28"/>
          <w:szCs w:val="28"/>
        </w:rPr>
        <w:t xml:space="preserve">За результатами інтерв’ю та анкетування, 75% учасників зазначили, що методи </w:t>
      </w:r>
      <w:proofErr w:type="spellStart"/>
      <w:r w:rsidRPr="00AC483E">
        <w:rPr>
          <w:rFonts w:ascii="Times New Roman" w:hAnsi="Times New Roman" w:cs="Times New Roman"/>
          <w:color w:val="000000" w:themeColor="text1"/>
          <w:sz w:val="28"/>
          <w:szCs w:val="28"/>
        </w:rPr>
        <w:t>ліпки</w:t>
      </w:r>
      <w:proofErr w:type="spellEnd"/>
      <w:r w:rsidRPr="00AC483E">
        <w:rPr>
          <w:rFonts w:ascii="Times New Roman" w:hAnsi="Times New Roman" w:cs="Times New Roman"/>
          <w:color w:val="000000" w:themeColor="text1"/>
          <w:sz w:val="28"/>
          <w:szCs w:val="28"/>
        </w:rPr>
        <w:t xml:space="preserve"> допомогли їм почуватися більш спокійно та зосереджено, зокрема після виконання вправи на "знищення негативу". Це показує позитивний ефект </w:t>
      </w:r>
      <w:r w:rsidRPr="00AC483E">
        <w:rPr>
          <w:rFonts w:ascii="Times New Roman" w:hAnsi="Times New Roman" w:cs="Times New Roman"/>
          <w:color w:val="000000" w:themeColor="text1"/>
          <w:sz w:val="28"/>
          <w:szCs w:val="28"/>
        </w:rPr>
        <w:lastRenderedPageBreak/>
        <w:t>вправи для боротьби зі стресом і тривогою.</w:t>
      </w:r>
      <w:r w:rsidR="00833A65" w:rsidRPr="00AC483E">
        <w:rPr>
          <w:rFonts w:ascii="Times New Roman" w:hAnsi="Times New Roman" w:cs="Times New Roman"/>
          <w:color w:val="000000" w:themeColor="text1"/>
          <w:sz w:val="28"/>
          <w:szCs w:val="28"/>
        </w:rPr>
        <w:t xml:space="preserve"> </w:t>
      </w:r>
      <w:r w:rsidRPr="00AC483E">
        <w:rPr>
          <w:rFonts w:ascii="Times New Roman" w:hAnsi="Times New Roman" w:cs="Times New Roman"/>
          <w:color w:val="000000" w:themeColor="text1"/>
          <w:sz w:val="28"/>
          <w:szCs w:val="28"/>
        </w:rPr>
        <w:t>Ліпка позитивних образів  допомогла військовим відновити зв’язок з позитивними емоціями, чого часто бракує під час посттравматичного стресу.</w:t>
      </w:r>
      <w:r w:rsidR="00833A65" w:rsidRPr="00AC483E">
        <w:rPr>
          <w:rFonts w:ascii="Times New Roman" w:hAnsi="Times New Roman" w:cs="Times New Roman"/>
          <w:color w:val="000000" w:themeColor="text1"/>
          <w:sz w:val="28"/>
          <w:szCs w:val="28"/>
        </w:rPr>
        <w:t xml:space="preserve"> </w:t>
      </w:r>
      <w:r w:rsidRPr="00AC483E">
        <w:rPr>
          <w:rFonts w:ascii="Times New Roman" w:hAnsi="Times New Roman" w:cs="Times New Roman"/>
          <w:color w:val="000000" w:themeColor="text1"/>
          <w:sz w:val="28"/>
          <w:szCs w:val="28"/>
        </w:rPr>
        <w:t xml:space="preserve">Під час обговорення фігурок військові розповідали про значення символів для них, що сприяло розумінню власних емоцій та </w:t>
      </w:r>
      <w:r w:rsidR="001D0162" w:rsidRPr="00AC483E">
        <w:rPr>
          <w:rFonts w:ascii="Times New Roman" w:hAnsi="Times New Roman" w:cs="Times New Roman"/>
          <w:noProof/>
          <w:color w:val="000000" w:themeColor="text1"/>
          <w:sz w:val="28"/>
          <w:szCs w:val="28"/>
        </w:rPr>
        <w:drawing>
          <wp:anchor distT="0" distB="0" distL="114300" distR="114300" simplePos="0" relativeHeight="251672576" behindDoc="0" locked="0" layoutInCell="1" allowOverlap="1" wp14:anchorId="6BCCC4B1" wp14:editId="2CCC39DC">
            <wp:simplePos x="0" y="0"/>
            <wp:positionH relativeFrom="column">
              <wp:posOffset>-64135</wp:posOffset>
            </wp:positionH>
            <wp:positionV relativeFrom="paragraph">
              <wp:posOffset>1629410</wp:posOffset>
            </wp:positionV>
            <wp:extent cx="6168390" cy="3441700"/>
            <wp:effectExtent l="0" t="0" r="3810" b="0"/>
            <wp:wrapSquare wrapText="bothSides"/>
            <wp:docPr id="858367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6745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8390" cy="3441700"/>
                    </a:xfrm>
                    <a:prstGeom prst="rect">
                      <a:avLst/>
                    </a:prstGeom>
                  </pic:spPr>
                </pic:pic>
              </a:graphicData>
            </a:graphic>
            <wp14:sizeRelH relativeFrom="page">
              <wp14:pctWidth>0</wp14:pctWidth>
            </wp14:sizeRelH>
            <wp14:sizeRelV relativeFrom="page">
              <wp14:pctHeight>0</wp14:pctHeight>
            </wp14:sizeRelV>
          </wp:anchor>
        </w:drawing>
      </w:r>
      <w:r w:rsidRPr="00AC483E">
        <w:rPr>
          <w:rFonts w:ascii="Times New Roman" w:hAnsi="Times New Roman" w:cs="Times New Roman"/>
          <w:color w:val="000000" w:themeColor="text1"/>
          <w:sz w:val="28"/>
          <w:szCs w:val="28"/>
        </w:rPr>
        <w:t>підвищенню внутрішньої мотивації.</w:t>
      </w:r>
      <w:r w:rsidR="006344D7" w:rsidRPr="006344D7">
        <w:rPr>
          <w:rFonts w:ascii="Times New Roman" w:hAnsi="Times New Roman" w:cs="Times New Roman"/>
          <w:noProof/>
          <w:color w:val="000000" w:themeColor="text1"/>
          <w:sz w:val="28"/>
          <w:szCs w:val="28"/>
        </w:rPr>
        <w:t xml:space="preserve"> </w:t>
      </w:r>
    </w:p>
    <w:p w14:paraId="51F1052A" w14:textId="714D41B3" w:rsidR="00EA783B" w:rsidRDefault="00EA783B" w:rsidP="00AC483E">
      <w:pPr>
        <w:spacing w:after="0" w:line="360" w:lineRule="auto"/>
        <w:ind w:firstLine="709"/>
        <w:jc w:val="both"/>
        <w:rPr>
          <w:rFonts w:ascii="Times New Roman" w:hAnsi="Times New Roman" w:cs="Times New Roman"/>
          <w:color w:val="000000" w:themeColor="text1"/>
          <w:sz w:val="28"/>
          <w:szCs w:val="28"/>
        </w:rPr>
      </w:pPr>
    </w:p>
    <w:p w14:paraId="191390A1" w14:textId="77DF2A73" w:rsidR="006344D7" w:rsidRPr="00AC483E" w:rsidRDefault="006344D7" w:rsidP="006344D7">
      <w:pPr>
        <w:spacing w:after="0" w:line="360" w:lineRule="auto"/>
        <w:ind w:firstLine="709"/>
        <w:jc w:val="center"/>
        <w:rPr>
          <w:rFonts w:ascii="Times New Roman" w:hAnsi="Times New Roman" w:cs="Times New Roman"/>
          <w:i/>
          <w:iCs/>
          <w:color w:val="000000" w:themeColor="text1"/>
          <w:sz w:val="28"/>
          <w:szCs w:val="28"/>
        </w:rPr>
      </w:pPr>
      <w:r w:rsidRPr="00AC483E">
        <w:rPr>
          <w:rFonts w:ascii="Times New Roman" w:hAnsi="Times New Roman" w:cs="Times New Roman"/>
          <w:i/>
          <w:iCs/>
          <w:color w:val="000000" w:themeColor="text1"/>
          <w:sz w:val="28"/>
          <w:szCs w:val="28"/>
        </w:rPr>
        <w:t>Рис. 3.</w:t>
      </w:r>
      <w:r w:rsidR="001D0162">
        <w:rPr>
          <w:rFonts w:ascii="Times New Roman" w:hAnsi="Times New Roman" w:cs="Times New Roman"/>
          <w:i/>
          <w:iCs/>
          <w:color w:val="000000" w:themeColor="text1"/>
          <w:sz w:val="28"/>
          <w:szCs w:val="28"/>
        </w:rPr>
        <w:t>7.</w:t>
      </w:r>
      <w:r w:rsidRPr="00AC483E">
        <w:rPr>
          <w:rFonts w:ascii="Times New Roman" w:hAnsi="Times New Roman" w:cs="Times New Roman"/>
          <w:i/>
          <w:iCs/>
          <w:color w:val="000000" w:themeColor="text1"/>
          <w:sz w:val="28"/>
          <w:szCs w:val="28"/>
        </w:rPr>
        <w:t xml:space="preserve"> Ефективність методики ліплення</w:t>
      </w:r>
    </w:p>
    <w:p w14:paraId="13A41703" w14:textId="77777777" w:rsidR="006344D7" w:rsidRPr="00AC483E" w:rsidRDefault="006344D7" w:rsidP="00AC483E">
      <w:pPr>
        <w:spacing w:after="0" w:line="360" w:lineRule="auto"/>
        <w:ind w:firstLine="709"/>
        <w:jc w:val="both"/>
        <w:rPr>
          <w:rFonts w:ascii="Times New Roman" w:hAnsi="Times New Roman" w:cs="Times New Roman"/>
          <w:color w:val="000000" w:themeColor="text1"/>
          <w:sz w:val="28"/>
          <w:szCs w:val="28"/>
        </w:rPr>
      </w:pPr>
    </w:p>
    <w:p w14:paraId="3825414E" w14:textId="45406A22" w:rsidR="00EA783B" w:rsidRPr="00AC483E" w:rsidRDefault="00EA783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Техніка "Створення образу негативу" показала ефективність у зменшенні інтенсивності негативних емоцій. 80% учасників підтвердили, що фізичне знищення виготовлених фігурок </w:t>
      </w:r>
      <w:r w:rsidR="00AB5A25" w:rsidRPr="00AC483E">
        <w:rPr>
          <w:rFonts w:ascii="Times New Roman" w:hAnsi="Times New Roman" w:cs="Times New Roman"/>
          <w:color w:val="000000" w:themeColor="text1"/>
          <w:sz w:val="28"/>
          <w:szCs w:val="28"/>
        </w:rPr>
        <w:t>допомагало</w:t>
      </w:r>
      <w:r w:rsidRPr="00AC483E">
        <w:rPr>
          <w:rFonts w:ascii="Times New Roman" w:hAnsi="Times New Roman" w:cs="Times New Roman"/>
          <w:color w:val="000000" w:themeColor="text1"/>
          <w:sz w:val="28"/>
          <w:szCs w:val="28"/>
        </w:rPr>
        <w:t xml:space="preserve"> їм знизити рівень агресії, злість, тривоги, та почуття безпорадності.</w:t>
      </w:r>
      <w:r w:rsidR="00AB5A25" w:rsidRPr="00AC483E">
        <w:rPr>
          <w:rFonts w:ascii="Times New Roman" w:hAnsi="Times New Roman" w:cs="Times New Roman"/>
          <w:color w:val="000000" w:themeColor="text1"/>
          <w:sz w:val="28"/>
          <w:szCs w:val="28"/>
        </w:rPr>
        <w:t xml:space="preserve"> </w:t>
      </w:r>
      <w:r w:rsidRPr="00AC483E">
        <w:rPr>
          <w:rFonts w:ascii="Times New Roman" w:hAnsi="Times New Roman" w:cs="Times New Roman"/>
          <w:color w:val="000000" w:themeColor="text1"/>
          <w:sz w:val="28"/>
          <w:szCs w:val="28"/>
        </w:rPr>
        <w:t>Психологічний ефект, отриманий через фізичне знищення негативних образів, дозволив створити відчуття контролю над своїми емоціями та зменшити їх негативний вплив на поведінку військових.</w:t>
      </w:r>
    </w:p>
    <w:p w14:paraId="296F60C9" w14:textId="77777777" w:rsidR="00EA783B" w:rsidRPr="00AC483E" w:rsidRDefault="00EA783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Використання образів підтримки і ліплення негативу допомогло відновити здатність військових до планування майбутнього та мрій. За результатами спостережень і бесід з учасниками, 60% відчули, що їхній рівень планування і готовність діяти покращилися завдяки фізичному вираженню своїх емоцій.</w:t>
      </w:r>
    </w:p>
    <w:p w14:paraId="27D8BDB1" w14:textId="7B339191" w:rsidR="00EA783B" w:rsidRPr="00AC483E" w:rsidRDefault="00EA783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lastRenderedPageBreak/>
        <w:t xml:space="preserve">Враховуючи позитивний ефект на емоційний стан та самопочуття, </w:t>
      </w:r>
      <w:r w:rsidR="00AB5A25" w:rsidRPr="00AC483E">
        <w:rPr>
          <w:rFonts w:ascii="Times New Roman" w:hAnsi="Times New Roman" w:cs="Times New Roman"/>
          <w:color w:val="000000" w:themeColor="text1"/>
          <w:sz w:val="28"/>
          <w:szCs w:val="28"/>
        </w:rPr>
        <w:t>потрібно</w:t>
      </w:r>
      <w:r w:rsidRPr="00AC483E">
        <w:rPr>
          <w:rFonts w:ascii="Times New Roman" w:hAnsi="Times New Roman" w:cs="Times New Roman"/>
          <w:color w:val="000000" w:themeColor="text1"/>
          <w:sz w:val="28"/>
          <w:szCs w:val="28"/>
        </w:rPr>
        <w:t xml:space="preserve"> продовжувати використання цих технік у комплексних програмах реабілітації військових</w:t>
      </w:r>
      <w:r w:rsidR="00AB5A25" w:rsidRPr="00AC483E">
        <w:rPr>
          <w:rFonts w:ascii="Times New Roman" w:hAnsi="Times New Roman" w:cs="Times New Roman"/>
          <w:color w:val="000000" w:themeColor="text1"/>
          <w:sz w:val="28"/>
          <w:szCs w:val="28"/>
        </w:rPr>
        <w:t xml:space="preserve"> проте в комплексі з іншими техніками як частину реабілітаційної програми</w:t>
      </w:r>
      <w:r w:rsidRPr="00AC483E">
        <w:rPr>
          <w:rFonts w:ascii="Times New Roman" w:hAnsi="Times New Roman" w:cs="Times New Roman"/>
          <w:color w:val="000000" w:themeColor="text1"/>
          <w:sz w:val="28"/>
          <w:szCs w:val="28"/>
        </w:rPr>
        <w:t>.</w:t>
      </w:r>
    </w:p>
    <w:p w14:paraId="64EB93A1" w14:textId="52D658D7" w:rsidR="00EF60D1" w:rsidRPr="00AC483E" w:rsidRDefault="00EA783B"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Вправа на створення образів негативу особливо корисна для тих, хто стикається з високим рівнем агресії та емоційної напруги</w:t>
      </w:r>
      <w:r w:rsidR="00AB5A25" w:rsidRPr="00AC483E">
        <w:rPr>
          <w:rFonts w:ascii="Times New Roman" w:hAnsi="Times New Roman" w:cs="Times New Roman"/>
          <w:color w:val="000000" w:themeColor="text1"/>
          <w:sz w:val="28"/>
          <w:szCs w:val="28"/>
        </w:rPr>
        <w:t>, додаючи регулярне обговорення результатів ліплення, що дозволить військовим не тільки звільнятися від негативу, але й інтегрувати отримані знання у свою реабілітацію.</w:t>
      </w:r>
      <w:r w:rsidRPr="00AC483E">
        <w:rPr>
          <w:rFonts w:ascii="Times New Roman" w:hAnsi="Times New Roman" w:cs="Times New Roman"/>
          <w:color w:val="000000" w:themeColor="text1"/>
          <w:sz w:val="28"/>
          <w:szCs w:val="28"/>
        </w:rPr>
        <w:t xml:space="preserve"> Вона має бути включена в регулярні сесії для підтримки стабільного емоційного стану.</w:t>
      </w:r>
      <w:r w:rsidR="00AB5A25" w:rsidRPr="00AC483E">
        <w:rPr>
          <w:rFonts w:ascii="Times New Roman" w:hAnsi="Times New Roman" w:cs="Times New Roman"/>
          <w:color w:val="000000" w:themeColor="text1"/>
          <w:sz w:val="28"/>
          <w:szCs w:val="28"/>
        </w:rPr>
        <w:t xml:space="preserve"> </w:t>
      </w:r>
      <w:r w:rsidRPr="00AC483E">
        <w:rPr>
          <w:rFonts w:ascii="Times New Roman" w:hAnsi="Times New Roman" w:cs="Times New Roman"/>
          <w:color w:val="000000" w:themeColor="text1"/>
          <w:sz w:val="28"/>
          <w:szCs w:val="28"/>
        </w:rPr>
        <w:t>Ці результати демонструють значний вплив творчих практик на процес соціальної реадаптації військових, зокрема на їх емоційний стан, здатність до саморегуляції.</w:t>
      </w:r>
    </w:p>
    <w:p w14:paraId="7DC800D9" w14:textId="77777777" w:rsidR="001668C6" w:rsidRPr="00AC483E" w:rsidRDefault="001668C6" w:rsidP="006344D7">
      <w:pPr>
        <w:spacing w:after="0" w:line="360" w:lineRule="auto"/>
        <w:jc w:val="both"/>
        <w:rPr>
          <w:rFonts w:ascii="Times New Roman" w:hAnsi="Times New Roman" w:cs="Times New Roman"/>
          <w:color w:val="000000" w:themeColor="text1"/>
          <w:sz w:val="28"/>
          <w:szCs w:val="28"/>
        </w:rPr>
      </w:pPr>
    </w:p>
    <w:p w14:paraId="021AFFB2" w14:textId="77777777" w:rsidR="001D0162" w:rsidRDefault="00DA29B5" w:rsidP="00AC483E">
      <w:pPr>
        <w:spacing w:after="0" w:line="360" w:lineRule="auto"/>
        <w:ind w:firstLine="709"/>
        <w:jc w:val="both"/>
        <w:rPr>
          <w:rFonts w:ascii="Times New Roman" w:hAnsi="Times New Roman" w:cs="Times New Roman"/>
          <w:noProof/>
          <w:color w:val="000000" w:themeColor="text1"/>
          <w:sz w:val="28"/>
          <w:szCs w:val="28"/>
        </w:rPr>
      </w:pPr>
      <w:r w:rsidRPr="00AC483E">
        <w:rPr>
          <w:rFonts w:ascii="Times New Roman" w:hAnsi="Times New Roman" w:cs="Times New Roman"/>
          <w:b/>
          <w:bCs/>
          <w:color w:val="000000" w:themeColor="text1"/>
          <w:sz w:val="28"/>
          <w:szCs w:val="28"/>
        </w:rPr>
        <w:t>Методика, що роботи з кошмарами</w:t>
      </w:r>
      <w:r w:rsidRPr="00AC483E">
        <w:rPr>
          <w:rFonts w:ascii="Times New Roman" w:hAnsi="Times New Roman" w:cs="Times New Roman"/>
          <w:color w:val="000000" w:themeColor="text1"/>
          <w:sz w:val="28"/>
          <w:szCs w:val="28"/>
        </w:rPr>
        <w:t xml:space="preserve"> через творчий процес та </w:t>
      </w:r>
      <w:proofErr w:type="spellStart"/>
      <w:r w:rsidRPr="00AC483E">
        <w:rPr>
          <w:rFonts w:ascii="Times New Roman" w:hAnsi="Times New Roman" w:cs="Times New Roman"/>
          <w:color w:val="000000" w:themeColor="text1"/>
          <w:sz w:val="28"/>
          <w:szCs w:val="28"/>
        </w:rPr>
        <w:t>логотерапію</w:t>
      </w:r>
      <w:proofErr w:type="spellEnd"/>
      <w:r w:rsidRPr="00AC483E">
        <w:rPr>
          <w:rFonts w:ascii="Times New Roman" w:hAnsi="Times New Roman" w:cs="Times New Roman"/>
          <w:color w:val="000000" w:themeColor="text1"/>
          <w:sz w:val="28"/>
          <w:szCs w:val="28"/>
        </w:rPr>
        <w:t>, з військовими, що пережили травматичні події. Вона допомагає не тільки знизити інтенсивність кошмарів, але й відновити здатність до планування майбутнього та знову знайти сенс у житті. Я вибирала в даній роботі тільки тих військових які скаржились на кошмари, для моєї роботи їх виявилось мало, в групі з 100 чоловік було тільки 7 чоловік</w:t>
      </w:r>
      <w:r w:rsidR="00A3044D" w:rsidRPr="00AC483E">
        <w:rPr>
          <w:rFonts w:ascii="Times New Roman" w:hAnsi="Times New Roman" w:cs="Times New Roman"/>
          <w:color w:val="000000" w:themeColor="text1"/>
          <w:sz w:val="28"/>
          <w:szCs w:val="28"/>
        </w:rPr>
        <w:t xml:space="preserve"> (особисто я думала, що це більш поширена проблема серед </w:t>
      </w:r>
      <w:proofErr w:type="spellStart"/>
      <w:r w:rsidR="00A3044D" w:rsidRPr="00AC483E">
        <w:rPr>
          <w:rFonts w:ascii="Times New Roman" w:hAnsi="Times New Roman" w:cs="Times New Roman"/>
          <w:color w:val="000000" w:themeColor="text1"/>
          <w:sz w:val="28"/>
          <w:szCs w:val="28"/>
        </w:rPr>
        <w:t>війькових</w:t>
      </w:r>
      <w:proofErr w:type="spellEnd"/>
      <w:r w:rsidR="00A3044D" w:rsidRPr="00AC483E">
        <w:rPr>
          <w:rFonts w:ascii="Times New Roman" w:hAnsi="Times New Roman" w:cs="Times New Roman"/>
          <w:color w:val="000000" w:themeColor="text1"/>
          <w:sz w:val="28"/>
          <w:szCs w:val="28"/>
        </w:rPr>
        <w:t>).</w:t>
      </w:r>
      <w:r w:rsidR="006344D7" w:rsidRPr="006344D7">
        <w:rPr>
          <w:rFonts w:ascii="Times New Roman" w:hAnsi="Times New Roman" w:cs="Times New Roman"/>
          <w:noProof/>
          <w:color w:val="000000" w:themeColor="text1"/>
          <w:sz w:val="28"/>
          <w:szCs w:val="28"/>
        </w:rPr>
        <w:t xml:space="preserve"> </w:t>
      </w:r>
    </w:p>
    <w:p w14:paraId="57171C54" w14:textId="1F831074" w:rsidR="00DA29B5" w:rsidRDefault="006344D7" w:rsidP="00AC483E">
      <w:pPr>
        <w:spacing w:after="0" w:line="360" w:lineRule="auto"/>
        <w:ind w:firstLine="709"/>
        <w:jc w:val="both"/>
        <w:rPr>
          <w:rFonts w:ascii="Times New Roman" w:hAnsi="Times New Roman" w:cs="Times New Roman"/>
          <w:noProof/>
          <w:color w:val="000000" w:themeColor="text1"/>
          <w:sz w:val="28"/>
          <w:szCs w:val="28"/>
        </w:rPr>
      </w:pPr>
      <w:r w:rsidRPr="00AC483E">
        <w:rPr>
          <w:rFonts w:ascii="Times New Roman" w:hAnsi="Times New Roman" w:cs="Times New Roman"/>
          <w:noProof/>
          <w:color w:val="000000" w:themeColor="text1"/>
          <w:sz w:val="28"/>
          <w:szCs w:val="28"/>
        </w:rPr>
        <w:lastRenderedPageBreak/>
        <w:drawing>
          <wp:anchor distT="0" distB="0" distL="114300" distR="114300" simplePos="0" relativeHeight="251673600" behindDoc="0" locked="0" layoutInCell="1" allowOverlap="1" wp14:anchorId="2DE51444" wp14:editId="0B3935A9">
            <wp:simplePos x="0" y="0"/>
            <wp:positionH relativeFrom="column">
              <wp:posOffset>-165735</wp:posOffset>
            </wp:positionH>
            <wp:positionV relativeFrom="paragraph">
              <wp:posOffset>3810</wp:posOffset>
            </wp:positionV>
            <wp:extent cx="6550025" cy="3441700"/>
            <wp:effectExtent l="0" t="0" r="3175" b="0"/>
            <wp:wrapSquare wrapText="bothSides"/>
            <wp:docPr id="769114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1429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50025" cy="3441700"/>
                    </a:xfrm>
                    <a:prstGeom prst="rect">
                      <a:avLst/>
                    </a:prstGeom>
                  </pic:spPr>
                </pic:pic>
              </a:graphicData>
            </a:graphic>
            <wp14:sizeRelH relativeFrom="page">
              <wp14:pctWidth>0</wp14:pctWidth>
            </wp14:sizeRelH>
            <wp14:sizeRelV relativeFrom="page">
              <wp14:pctHeight>0</wp14:pctHeight>
            </wp14:sizeRelV>
          </wp:anchor>
        </w:drawing>
      </w:r>
    </w:p>
    <w:p w14:paraId="05DEB029" w14:textId="77777777" w:rsidR="006344D7" w:rsidRPr="00AC483E" w:rsidRDefault="006344D7" w:rsidP="006344D7">
      <w:pPr>
        <w:spacing w:after="0" w:line="360" w:lineRule="auto"/>
        <w:ind w:firstLine="709"/>
        <w:jc w:val="center"/>
        <w:rPr>
          <w:rFonts w:ascii="Times New Roman" w:hAnsi="Times New Roman" w:cs="Times New Roman"/>
          <w:i/>
          <w:iCs/>
          <w:color w:val="000000" w:themeColor="text1"/>
          <w:sz w:val="28"/>
          <w:szCs w:val="28"/>
        </w:rPr>
      </w:pPr>
      <w:r w:rsidRPr="00AC483E">
        <w:rPr>
          <w:rFonts w:ascii="Times New Roman" w:hAnsi="Times New Roman" w:cs="Times New Roman"/>
          <w:i/>
          <w:iCs/>
          <w:color w:val="000000" w:themeColor="text1"/>
          <w:sz w:val="28"/>
          <w:szCs w:val="28"/>
        </w:rPr>
        <w:t>Рис. 3.6. Ефективність роботи з кошмарами</w:t>
      </w:r>
    </w:p>
    <w:p w14:paraId="0A55832D" w14:textId="77777777" w:rsidR="006344D7" w:rsidRPr="00AC483E" w:rsidRDefault="006344D7" w:rsidP="00AC483E">
      <w:pPr>
        <w:spacing w:after="0" w:line="360" w:lineRule="auto"/>
        <w:ind w:firstLine="709"/>
        <w:jc w:val="both"/>
        <w:rPr>
          <w:rFonts w:ascii="Times New Roman" w:hAnsi="Times New Roman" w:cs="Times New Roman"/>
          <w:color w:val="000000" w:themeColor="text1"/>
          <w:sz w:val="28"/>
          <w:szCs w:val="28"/>
        </w:rPr>
      </w:pPr>
    </w:p>
    <w:p w14:paraId="54B16E0D" w14:textId="77777777" w:rsidR="00A3044D" w:rsidRPr="00AC483E" w:rsidRDefault="00DA29B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Результати застосування методики з роботою з кошмарами </w:t>
      </w:r>
      <w:r w:rsidR="00A3044D" w:rsidRPr="00AC483E">
        <w:rPr>
          <w:rFonts w:ascii="Times New Roman" w:hAnsi="Times New Roman" w:cs="Times New Roman"/>
          <w:color w:val="000000" w:themeColor="text1"/>
          <w:sz w:val="28"/>
          <w:szCs w:val="28"/>
        </w:rPr>
        <w:t>за технікою «</w:t>
      </w:r>
      <w:r w:rsidR="00A3044D" w:rsidRPr="00AC483E">
        <w:rPr>
          <w:rFonts w:ascii="Times New Roman" w:hAnsi="Times New Roman" w:cs="Times New Roman"/>
          <w:color w:val="000000"/>
          <w:sz w:val="28"/>
          <w:szCs w:val="28"/>
        </w:rPr>
        <w:t>Ти головний в своєму житті і тільки ти вибираєш які «мультики» тобі покаже мозок»</w:t>
      </w:r>
      <w:r w:rsidRPr="00AC483E">
        <w:rPr>
          <w:rFonts w:ascii="Times New Roman" w:hAnsi="Times New Roman" w:cs="Times New Roman"/>
          <w:color w:val="000000" w:themeColor="text1"/>
          <w:sz w:val="28"/>
          <w:szCs w:val="28"/>
        </w:rPr>
        <w:t>:</w:t>
      </w:r>
    </w:p>
    <w:p w14:paraId="2DD09F71" w14:textId="42CAD354" w:rsidR="00DA29B5" w:rsidRPr="00AC483E" w:rsidRDefault="00DA29B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Після декількох тижнів роботи з щоденником та творчим процесом, </w:t>
      </w:r>
      <w:r w:rsidR="00A3044D" w:rsidRPr="00AC483E">
        <w:rPr>
          <w:rFonts w:ascii="Times New Roman" w:hAnsi="Times New Roman" w:cs="Times New Roman"/>
          <w:color w:val="000000" w:themeColor="text1"/>
          <w:sz w:val="28"/>
          <w:szCs w:val="28"/>
        </w:rPr>
        <w:t xml:space="preserve">майже у всіх </w:t>
      </w:r>
      <w:r w:rsidRPr="00AC483E">
        <w:rPr>
          <w:rFonts w:ascii="Times New Roman" w:hAnsi="Times New Roman" w:cs="Times New Roman"/>
          <w:color w:val="000000" w:themeColor="text1"/>
          <w:sz w:val="28"/>
          <w:szCs w:val="28"/>
        </w:rPr>
        <w:t>учасників спостерігалось значне зниження частоти та інтенсивності кошмарів. У 70% військових кошмари стали менш тривожними, і вони відзначали зменшення нав'язливих образів, що викликали страх або тривогу</w:t>
      </w:r>
      <w:r w:rsidR="00A3044D" w:rsidRPr="00AC483E">
        <w:rPr>
          <w:rFonts w:ascii="Times New Roman" w:hAnsi="Times New Roman" w:cs="Times New Roman"/>
          <w:color w:val="000000" w:themeColor="text1"/>
          <w:sz w:val="28"/>
          <w:szCs w:val="28"/>
        </w:rPr>
        <w:t xml:space="preserve">, </w:t>
      </w:r>
      <w:r w:rsidRPr="00AC483E">
        <w:rPr>
          <w:rFonts w:ascii="Times New Roman" w:hAnsi="Times New Roman" w:cs="Times New Roman"/>
          <w:color w:val="000000" w:themeColor="text1"/>
          <w:sz w:val="28"/>
          <w:szCs w:val="28"/>
        </w:rPr>
        <w:t>переживання від кошмарів стали менш яскравими та агресивними, а в деяких випадках кошмари почали змінюватися на менш загрозливі сценарії.</w:t>
      </w:r>
    </w:p>
    <w:p w14:paraId="4D02EA30" w14:textId="0F6E19AD" w:rsidR="00DA29B5" w:rsidRPr="00AC483E" w:rsidRDefault="00DA29B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Важливою частиною терапії </w:t>
      </w:r>
      <w:r w:rsidR="00A3044D" w:rsidRPr="00AC483E">
        <w:rPr>
          <w:rFonts w:ascii="Times New Roman" w:hAnsi="Times New Roman" w:cs="Times New Roman"/>
          <w:color w:val="000000" w:themeColor="text1"/>
          <w:sz w:val="28"/>
          <w:szCs w:val="28"/>
        </w:rPr>
        <w:t>є</w:t>
      </w:r>
      <w:r w:rsidRPr="00AC483E">
        <w:rPr>
          <w:rFonts w:ascii="Times New Roman" w:hAnsi="Times New Roman" w:cs="Times New Roman"/>
          <w:color w:val="000000" w:themeColor="text1"/>
          <w:sz w:val="28"/>
          <w:szCs w:val="28"/>
        </w:rPr>
        <w:t xml:space="preserve"> ідея про те, що військовий сам є господарем свого сну і може "переписати" його сценарій. Це підвищило відчуття контролю, яке є критичним для військових, особливо після пережитих бойових дій. Відчуття "головного героя" у своїх снах дозволило багатьом учасникам почати брати контроль не тільки над своїм сном, але й над емоціями.</w:t>
      </w:r>
      <w:r w:rsidR="00A3044D" w:rsidRPr="00AC483E">
        <w:rPr>
          <w:rFonts w:ascii="Times New Roman" w:hAnsi="Times New Roman" w:cs="Times New Roman"/>
          <w:color w:val="000000" w:themeColor="text1"/>
          <w:sz w:val="28"/>
          <w:szCs w:val="28"/>
        </w:rPr>
        <w:t xml:space="preserve"> Учасники </w:t>
      </w:r>
      <w:r w:rsidRPr="00AC483E">
        <w:rPr>
          <w:rFonts w:ascii="Times New Roman" w:hAnsi="Times New Roman" w:cs="Times New Roman"/>
          <w:color w:val="000000" w:themeColor="text1"/>
          <w:sz w:val="28"/>
          <w:szCs w:val="28"/>
        </w:rPr>
        <w:t>заяв</w:t>
      </w:r>
      <w:r w:rsidR="00A3044D" w:rsidRPr="00AC483E">
        <w:rPr>
          <w:rFonts w:ascii="Times New Roman" w:hAnsi="Times New Roman" w:cs="Times New Roman"/>
          <w:color w:val="000000" w:themeColor="text1"/>
          <w:sz w:val="28"/>
          <w:szCs w:val="28"/>
        </w:rPr>
        <w:t>ляли</w:t>
      </w:r>
      <w:r w:rsidRPr="00AC483E">
        <w:rPr>
          <w:rFonts w:ascii="Times New Roman" w:hAnsi="Times New Roman" w:cs="Times New Roman"/>
          <w:color w:val="000000" w:themeColor="text1"/>
          <w:sz w:val="28"/>
          <w:szCs w:val="28"/>
        </w:rPr>
        <w:t>, що отримали відчуття більшої автономії та впевненості у своєму житті завдяки впровадженню цієї техніки, що підвищило їх мотивацію та внутрішню силу.</w:t>
      </w:r>
    </w:p>
    <w:p w14:paraId="1E15F997" w14:textId="77B34EFF" w:rsidR="00DA29B5" w:rsidRPr="00AC483E" w:rsidRDefault="00DA29B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lastRenderedPageBreak/>
        <w:t>В ході роботи з кошмарами військові почали бачити свої негативні переживання не лише як джерело стресу, а й як частину свого досвіду, який можна трансформувати в корисний урок. Завдяки "переписуванню" сценаріїв кошмарів, вони змогли знайти позитивні моменти навіть у найважчих образах.</w:t>
      </w:r>
    </w:p>
    <w:p w14:paraId="4C14D206" w14:textId="77777777" w:rsidR="00DA29B5" w:rsidRPr="00AC483E" w:rsidRDefault="00DA29B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80% учасників відзначили, що після роботи над кошмарами почали ставитися до своїх травматичних переживань як до частини свого життя, що допомогло розвивати позитивне ставлення до майбутнього.</w:t>
      </w:r>
    </w:p>
    <w:p w14:paraId="421D5CEE" w14:textId="21367846" w:rsidR="00DA29B5" w:rsidRPr="00AC483E" w:rsidRDefault="00DA29B5" w:rsidP="00AC483E">
      <w:pPr>
        <w:spacing w:after="0" w:line="360" w:lineRule="auto"/>
        <w:ind w:firstLine="709"/>
        <w:jc w:val="both"/>
        <w:rPr>
          <w:rFonts w:ascii="Times New Roman" w:hAnsi="Times New Roman" w:cs="Times New Roman"/>
          <w:color w:val="000000" w:themeColor="text1"/>
          <w:sz w:val="28"/>
          <w:szCs w:val="28"/>
        </w:rPr>
      </w:pPr>
      <w:proofErr w:type="spellStart"/>
      <w:r w:rsidRPr="00AC483E">
        <w:rPr>
          <w:rFonts w:ascii="Times New Roman" w:hAnsi="Times New Roman" w:cs="Times New Roman"/>
          <w:color w:val="000000" w:themeColor="text1"/>
          <w:sz w:val="28"/>
          <w:szCs w:val="28"/>
        </w:rPr>
        <w:t>Логотерапія</w:t>
      </w:r>
      <w:proofErr w:type="spellEnd"/>
      <w:r w:rsidRPr="00AC483E">
        <w:rPr>
          <w:rFonts w:ascii="Times New Roman" w:hAnsi="Times New Roman" w:cs="Times New Roman"/>
          <w:color w:val="000000" w:themeColor="text1"/>
          <w:sz w:val="28"/>
          <w:szCs w:val="28"/>
        </w:rPr>
        <w:t xml:space="preserve"> і техніка переписування кошмарів допомогли учасникам методики підвищити свою здатність справлятися зі стресом і страхами</w:t>
      </w:r>
      <w:r w:rsidR="00A3044D" w:rsidRPr="00AC483E">
        <w:rPr>
          <w:rFonts w:ascii="Times New Roman" w:hAnsi="Times New Roman" w:cs="Times New Roman"/>
          <w:color w:val="000000" w:themeColor="text1"/>
          <w:sz w:val="28"/>
          <w:szCs w:val="28"/>
        </w:rPr>
        <w:t xml:space="preserve">, </w:t>
      </w:r>
      <w:r w:rsidRPr="00AC483E">
        <w:rPr>
          <w:rFonts w:ascii="Times New Roman" w:hAnsi="Times New Roman" w:cs="Times New Roman"/>
          <w:color w:val="000000" w:themeColor="text1"/>
          <w:sz w:val="28"/>
          <w:szCs w:val="28"/>
        </w:rPr>
        <w:t>почу</w:t>
      </w:r>
      <w:r w:rsidR="00A3044D" w:rsidRPr="00AC483E">
        <w:rPr>
          <w:rFonts w:ascii="Times New Roman" w:hAnsi="Times New Roman" w:cs="Times New Roman"/>
          <w:color w:val="000000" w:themeColor="text1"/>
          <w:sz w:val="28"/>
          <w:szCs w:val="28"/>
        </w:rPr>
        <w:t>вати</w:t>
      </w:r>
      <w:r w:rsidRPr="00AC483E">
        <w:rPr>
          <w:rFonts w:ascii="Times New Roman" w:hAnsi="Times New Roman" w:cs="Times New Roman"/>
          <w:color w:val="000000" w:themeColor="text1"/>
          <w:sz w:val="28"/>
          <w:szCs w:val="28"/>
        </w:rPr>
        <w:t xml:space="preserve"> себе більш впевненими у своїй здатності справлятися з життєвими труднощами.</w:t>
      </w:r>
    </w:p>
    <w:p w14:paraId="5743926C" w14:textId="634E46E9" w:rsidR="00A3044D" w:rsidRPr="00AC483E" w:rsidRDefault="00DA29B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Рекомендується інтегрувати цей підхід у комплексні програми реабілітації військових, зокрема для тих, хто пережив посттравматичний стресовий розлад (ПТСР).</w:t>
      </w:r>
    </w:p>
    <w:p w14:paraId="78F79CED" w14:textId="77777777" w:rsidR="001668C6" w:rsidRPr="00AC483E" w:rsidRDefault="001668C6" w:rsidP="001D0162">
      <w:pPr>
        <w:spacing w:after="0" w:line="360" w:lineRule="auto"/>
        <w:jc w:val="both"/>
        <w:rPr>
          <w:rFonts w:ascii="Times New Roman" w:hAnsi="Times New Roman" w:cs="Times New Roman"/>
          <w:color w:val="000000" w:themeColor="text1"/>
          <w:sz w:val="28"/>
          <w:szCs w:val="28"/>
        </w:rPr>
      </w:pPr>
    </w:p>
    <w:p w14:paraId="481CB783" w14:textId="20CEC21E" w:rsidR="00A3044D" w:rsidRPr="00AC483E" w:rsidRDefault="00A3044D" w:rsidP="006344D7">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Підсумовуючи аналіз технік розроблених на основі </w:t>
      </w:r>
      <w:proofErr w:type="spellStart"/>
      <w:r w:rsidRPr="00AC483E">
        <w:rPr>
          <w:rFonts w:ascii="Times New Roman" w:hAnsi="Times New Roman" w:cs="Times New Roman"/>
          <w:color w:val="000000" w:themeColor="text1"/>
          <w:sz w:val="28"/>
          <w:szCs w:val="28"/>
        </w:rPr>
        <w:t>логотерапії</w:t>
      </w:r>
      <w:proofErr w:type="spellEnd"/>
      <w:r w:rsidRPr="00AC483E">
        <w:rPr>
          <w:rFonts w:ascii="Times New Roman" w:hAnsi="Times New Roman" w:cs="Times New Roman"/>
          <w:color w:val="000000" w:themeColor="text1"/>
          <w:sz w:val="28"/>
          <w:szCs w:val="28"/>
        </w:rPr>
        <w:t xml:space="preserve">  підтвердили, що </w:t>
      </w:r>
      <w:proofErr w:type="spellStart"/>
      <w:r w:rsidRPr="00AC483E">
        <w:rPr>
          <w:rFonts w:ascii="Times New Roman" w:hAnsi="Times New Roman" w:cs="Times New Roman"/>
          <w:color w:val="000000" w:themeColor="text1"/>
          <w:sz w:val="28"/>
          <w:szCs w:val="28"/>
        </w:rPr>
        <w:t>логотерапія</w:t>
      </w:r>
      <w:proofErr w:type="spellEnd"/>
      <w:r w:rsidRPr="00AC483E">
        <w:rPr>
          <w:rFonts w:ascii="Times New Roman" w:hAnsi="Times New Roman" w:cs="Times New Roman"/>
          <w:color w:val="000000" w:themeColor="text1"/>
          <w:sz w:val="28"/>
          <w:szCs w:val="28"/>
        </w:rPr>
        <w:t xml:space="preserve"> є важливим елементом реабілітації, оскільки допомогла військовим відновити здатність до формулювання майбутніх цілей. Більшість учасників заявили, що після роботи почали знову бачити можливості для себе в майбутньому і створювати конкретні цілі, що виходять із їхніх мрій і бажань. Учасники змогли почати встановлювати короткострокові та довгострокові цілі, відновлюючи свій план на життя після пережитих травм.</w:t>
      </w:r>
    </w:p>
    <w:p w14:paraId="056F99B3" w14:textId="77777777" w:rsidR="00DA29B5" w:rsidRPr="00AC483E" w:rsidRDefault="00DA29B5"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Враховуючи позитивний ефект технік, їх можна використовувати на регулярній основі для підтримки емоційної стабільності та контролю над стресом у військових.</w:t>
      </w:r>
    </w:p>
    <w:p w14:paraId="4BC0A849" w14:textId="6ED24BF9" w:rsidR="001668C6" w:rsidRPr="00AC483E" w:rsidRDefault="00DA29B5" w:rsidP="00AC483E">
      <w:pPr>
        <w:spacing w:after="0" w:line="360" w:lineRule="auto"/>
        <w:ind w:firstLine="709"/>
        <w:jc w:val="both"/>
        <w:rPr>
          <w:rFonts w:ascii="Times New Roman" w:hAnsi="Times New Roman" w:cs="Times New Roman"/>
          <w:color w:val="000000" w:themeColor="text1"/>
          <w:sz w:val="28"/>
          <w:szCs w:val="28"/>
        </w:rPr>
      </w:pPr>
      <w:proofErr w:type="spellStart"/>
      <w:r w:rsidRPr="00AC483E">
        <w:rPr>
          <w:rFonts w:ascii="Times New Roman" w:hAnsi="Times New Roman" w:cs="Times New Roman"/>
          <w:color w:val="000000" w:themeColor="text1"/>
          <w:sz w:val="28"/>
          <w:szCs w:val="28"/>
        </w:rPr>
        <w:t>Логотерапія</w:t>
      </w:r>
      <w:proofErr w:type="spellEnd"/>
      <w:r w:rsidRPr="00AC483E">
        <w:rPr>
          <w:rFonts w:ascii="Times New Roman" w:hAnsi="Times New Roman" w:cs="Times New Roman"/>
          <w:color w:val="000000" w:themeColor="text1"/>
          <w:sz w:val="28"/>
          <w:szCs w:val="28"/>
        </w:rPr>
        <w:t xml:space="preserve"> </w:t>
      </w:r>
      <w:r w:rsidR="00A3044D" w:rsidRPr="00AC483E">
        <w:rPr>
          <w:rFonts w:ascii="Times New Roman" w:hAnsi="Times New Roman" w:cs="Times New Roman"/>
          <w:color w:val="000000" w:themeColor="text1"/>
          <w:sz w:val="28"/>
          <w:szCs w:val="28"/>
        </w:rPr>
        <w:t xml:space="preserve">навіть в </w:t>
      </w:r>
      <w:r w:rsidRPr="00AC483E">
        <w:rPr>
          <w:rFonts w:ascii="Times New Roman" w:hAnsi="Times New Roman" w:cs="Times New Roman"/>
          <w:color w:val="000000" w:themeColor="text1"/>
          <w:sz w:val="28"/>
          <w:szCs w:val="28"/>
        </w:rPr>
        <w:t xml:space="preserve"> контексті роботи з кошмарами може стати ключовим елементом для відновлення смислових орієнтирів і мотивації на майбутнє, тому цей підхід варто використовувати на різних етапах реабілітації.</w:t>
      </w:r>
    </w:p>
    <w:p w14:paraId="0CD8A66F" w14:textId="7B570A58" w:rsidR="00AD501F" w:rsidRPr="00AC483E" w:rsidRDefault="00AD501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Аналіз результатів формувального експерименту підтвердив, що вплив бойових дій на військовослужбовців є багатогранним і характеризується розвитком різних стресових станів від гострих реакцій до хронічного стресу і </w:t>
      </w:r>
      <w:r w:rsidRPr="00AC483E">
        <w:rPr>
          <w:rFonts w:ascii="Times New Roman" w:hAnsi="Times New Roman" w:cs="Times New Roman"/>
          <w:color w:val="000000" w:themeColor="text1"/>
          <w:sz w:val="28"/>
          <w:szCs w:val="28"/>
        </w:rPr>
        <w:lastRenderedPageBreak/>
        <w:t>посттравматичного стресового розладу. Основні фактори, що впливають на дані стани - тривалість перебування в зоні бойових дій, наявність ротацій і відпочинку, підтримка з боку оточення.</w:t>
      </w:r>
    </w:p>
    <w:p w14:paraId="344D3ECB" w14:textId="3CD5D39D" w:rsidR="00AD501F" w:rsidRPr="00AC483E" w:rsidRDefault="00AD501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Ефективність розроблених методик які застосовувались у процесі реабілітації підтверджує доцільність їхнього використання для відновлення емоційної стабільності та здатності планувати майбутнє. Зокрема, такі техніки як «Лист собі», «Карта майбутнього» та творчі підходи (ліплення і робота з кошмарами) сприяли зниженню рівня тривожності, підвищенню мотивації, розвитку внутрішніх ресурсів.</w:t>
      </w:r>
    </w:p>
    <w:p w14:paraId="3B7FF977" w14:textId="65AC2637" w:rsidR="00AD501F" w:rsidRPr="00AC483E" w:rsidRDefault="00AD501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Особливо ефективною виявилася методика «Лист собі», яка продемонструвала високі результати в постановці цілей, відновленні самоідентичності та мобілізації внутрішніх ресурсів. «Карта майбутнього» також підтвердила свою дієвість у формуванні нових життєвих орієнтирів і зменшенні емоційного напруження. Творчі техніки, такі як ліплення негативу та робота з кошмарами, показали значний потенціал у зменшенні агресії, страху та тривоги, а також допомогли повернути контроль над своїми емоціями.</w:t>
      </w:r>
    </w:p>
    <w:p w14:paraId="794E3CF0" w14:textId="18430152" w:rsidR="00AD501F" w:rsidRPr="00AC483E" w:rsidRDefault="00AD501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Результати роботи підкреслюють важливість комплексного підходу до реабілітації військових, який включає як </w:t>
      </w:r>
      <w:proofErr w:type="spellStart"/>
      <w:r w:rsidRPr="00AC483E">
        <w:rPr>
          <w:rFonts w:ascii="Times New Roman" w:hAnsi="Times New Roman" w:cs="Times New Roman"/>
          <w:color w:val="000000" w:themeColor="text1"/>
          <w:sz w:val="28"/>
          <w:szCs w:val="28"/>
        </w:rPr>
        <w:t>когнітивно</w:t>
      </w:r>
      <w:proofErr w:type="spellEnd"/>
      <w:r w:rsidRPr="00AC483E">
        <w:rPr>
          <w:rFonts w:ascii="Times New Roman" w:hAnsi="Times New Roman" w:cs="Times New Roman"/>
          <w:color w:val="000000" w:themeColor="text1"/>
          <w:sz w:val="28"/>
          <w:szCs w:val="28"/>
        </w:rPr>
        <w:t xml:space="preserve">-поведінкові, так і творчі методики. </w:t>
      </w:r>
      <w:proofErr w:type="spellStart"/>
      <w:r w:rsidRPr="00AC483E">
        <w:rPr>
          <w:rFonts w:ascii="Times New Roman" w:hAnsi="Times New Roman" w:cs="Times New Roman"/>
          <w:color w:val="000000" w:themeColor="text1"/>
          <w:sz w:val="28"/>
          <w:szCs w:val="28"/>
        </w:rPr>
        <w:t>Логотерапія</w:t>
      </w:r>
      <w:proofErr w:type="spellEnd"/>
      <w:r w:rsidRPr="00AC483E">
        <w:rPr>
          <w:rFonts w:ascii="Times New Roman" w:hAnsi="Times New Roman" w:cs="Times New Roman"/>
          <w:color w:val="000000" w:themeColor="text1"/>
          <w:sz w:val="28"/>
          <w:szCs w:val="28"/>
        </w:rPr>
        <w:t>, яка спрямована на відновлення смислових орієнтирів, є ключовим елементом цього процесу, адже вона дозволяє військовим знайти нові джерела сенсу і мотивації до життя.</w:t>
      </w:r>
    </w:p>
    <w:p w14:paraId="4C3DEC3F" w14:textId="3694FC81" w:rsidR="00AD501F" w:rsidRPr="00AC483E" w:rsidRDefault="00AD501F"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Загалом, запропоновані методики можуть бути інтегровані у комплексні програми реабілітації для забезпечення ефективної адаптації в соціальне середовище військових після бойових дій. </w:t>
      </w:r>
      <w:r w:rsidR="00A916E8" w:rsidRPr="00AC483E">
        <w:rPr>
          <w:rFonts w:ascii="Times New Roman" w:hAnsi="Times New Roman" w:cs="Times New Roman"/>
          <w:color w:val="000000" w:themeColor="text1"/>
          <w:sz w:val="28"/>
          <w:szCs w:val="28"/>
        </w:rPr>
        <w:t>Такі</w:t>
      </w:r>
      <w:r w:rsidRPr="00AC483E">
        <w:rPr>
          <w:rFonts w:ascii="Times New Roman" w:hAnsi="Times New Roman" w:cs="Times New Roman"/>
          <w:color w:val="000000" w:themeColor="text1"/>
          <w:sz w:val="28"/>
          <w:szCs w:val="28"/>
        </w:rPr>
        <w:t xml:space="preserve"> підходи </w:t>
      </w:r>
      <w:proofErr w:type="spellStart"/>
      <w:r w:rsidRPr="00AC483E">
        <w:rPr>
          <w:rFonts w:ascii="Times New Roman" w:hAnsi="Times New Roman" w:cs="Times New Roman"/>
          <w:color w:val="000000" w:themeColor="text1"/>
          <w:sz w:val="28"/>
          <w:szCs w:val="28"/>
        </w:rPr>
        <w:t>сприя</w:t>
      </w:r>
      <w:r w:rsidR="00A916E8" w:rsidRPr="00AC483E">
        <w:rPr>
          <w:rFonts w:ascii="Times New Roman" w:hAnsi="Times New Roman" w:cs="Times New Roman"/>
          <w:color w:val="000000" w:themeColor="text1"/>
          <w:sz w:val="28"/>
          <w:szCs w:val="28"/>
        </w:rPr>
        <w:t>темуть</w:t>
      </w:r>
      <w:proofErr w:type="spellEnd"/>
      <w:r w:rsidRPr="00AC483E">
        <w:rPr>
          <w:rFonts w:ascii="Times New Roman" w:hAnsi="Times New Roman" w:cs="Times New Roman"/>
          <w:color w:val="000000" w:themeColor="text1"/>
          <w:sz w:val="28"/>
          <w:szCs w:val="28"/>
        </w:rPr>
        <w:t xml:space="preserve"> відновленню психологічного благополуччя, зниженню стресу та поліпшенню якості життя військовослужбовців.</w:t>
      </w:r>
    </w:p>
    <w:p w14:paraId="59E975D4" w14:textId="77777777" w:rsidR="006B7340" w:rsidRPr="00AC483E" w:rsidRDefault="006B734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Розроблені психологічні програми були спрямовані на комплексну підтримку військовослужбовців, що повернулися із зони бойових дій, із метою покращення їхнього емоційного стану, соціальної адаптації та професійної інтеграції. Програми включали такі компоненти: індивідуальні консультації, </w:t>
      </w:r>
      <w:r w:rsidRPr="00AC483E">
        <w:rPr>
          <w:rFonts w:ascii="Times New Roman" w:hAnsi="Times New Roman" w:cs="Times New Roman"/>
          <w:sz w:val="28"/>
          <w:szCs w:val="28"/>
        </w:rPr>
        <w:lastRenderedPageBreak/>
        <w:t>вправи на пошук сенсу життя, усвідомлення, що життя триває й поза периметром армії.</w:t>
      </w:r>
    </w:p>
    <w:p w14:paraId="6C5A1C1B" w14:textId="77777777" w:rsidR="006B7340" w:rsidRPr="00AC483E" w:rsidRDefault="006B7340" w:rsidP="00AC483E">
      <w:pPr>
        <w:spacing w:after="0" w:line="360" w:lineRule="auto"/>
        <w:ind w:firstLine="709"/>
        <w:jc w:val="both"/>
        <w:rPr>
          <w:rFonts w:ascii="Times New Roman" w:hAnsi="Times New Roman" w:cs="Times New Roman"/>
          <w:b/>
          <w:bCs/>
          <w:sz w:val="28"/>
          <w:szCs w:val="28"/>
        </w:rPr>
      </w:pPr>
      <w:r w:rsidRPr="00AC483E">
        <w:rPr>
          <w:rFonts w:ascii="Times New Roman" w:hAnsi="Times New Roman" w:cs="Times New Roman"/>
          <w:b/>
          <w:bCs/>
          <w:sz w:val="28"/>
          <w:szCs w:val="28"/>
        </w:rPr>
        <w:t>Основні результати які були отримані при впровадженні програм:</w:t>
      </w:r>
    </w:p>
    <w:p w14:paraId="57F52CB2" w14:textId="77777777" w:rsidR="006B7340" w:rsidRPr="00AC483E" w:rsidRDefault="006B734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За результатами тестування за шкалою ПТСР, у 75% учасників було зафіксовано зниження рівня симптомів посттравматичного стресового розладу на 20–30%. Зокрема, учасники зазначали покращення сну, зменшення дратівливості та тривожності. Учасники програм почали частіше взаємодіяти із соціальним оточенням. 60% військових зазначили, що після проходження програми їм стало легше встановлювати контакти з іншими людьми та брати участь у громадському житті. Програми включали елементи професійної перепідготовки, що допомогли учасникам визначитися з кар’єрними цілями. Кілька учасників, які завершили програму, успішно пройшли курси перекваліфікації. Тестування за шкалою депресії продемонструвало, що у 65% військовослужбовців рівень депресивних проявів знизився до норми. Учасники зазначали зростання мотивації до щоденних справ та повернення почуття контролю над власним життям.</w:t>
      </w:r>
    </w:p>
    <w:p w14:paraId="1D66C27E" w14:textId="3246E51A" w:rsidR="006B7340" w:rsidRPr="00AC483E" w:rsidRDefault="006B7340" w:rsidP="00AC483E">
      <w:pPr>
        <w:spacing w:after="0" w:line="360" w:lineRule="auto"/>
        <w:ind w:firstLine="709"/>
        <w:jc w:val="both"/>
        <w:rPr>
          <w:rFonts w:ascii="Times New Roman" w:hAnsi="Times New Roman" w:cs="Times New Roman"/>
          <w:sz w:val="28"/>
          <w:szCs w:val="28"/>
        </w:rPr>
      </w:pPr>
      <w:r w:rsidRPr="00AC483E">
        <w:rPr>
          <w:rFonts w:ascii="Times New Roman" w:hAnsi="Times New Roman" w:cs="Times New Roman"/>
          <w:sz w:val="28"/>
          <w:szCs w:val="28"/>
        </w:rPr>
        <w:t xml:space="preserve">Впроваджені психологічні програми значно сприяли зменшенню негативних психологічних проявів та соціальній реадаптації військовослужбовців. Особливо ефективним виявилося поєднання </w:t>
      </w:r>
      <w:proofErr w:type="spellStart"/>
      <w:r w:rsidRPr="00AC483E">
        <w:rPr>
          <w:rFonts w:ascii="Times New Roman" w:hAnsi="Times New Roman" w:cs="Times New Roman"/>
          <w:sz w:val="28"/>
          <w:szCs w:val="28"/>
        </w:rPr>
        <w:t>логотерапії</w:t>
      </w:r>
      <w:proofErr w:type="spellEnd"/>
      <w:r w:rsidRPr="00AC483E">
        <w:rPr>
          <w:rFonts w:ascii="Times New Roman" w:hAnsi="Times New Roman" w:cs="Times New Roman"/>
          <w:sz w:val="28"/>
          <w:szCs w:val="28"/>
        </w:rPr>
        <w:t xml:space="preserve"> з арт-терапією, а також навчання основним дихальним вправам для заспокоєння та саморегуляції.</w:t>
      </w:r>
    </w:p>
    <w:p w14:paraId="6172CD0C"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На основі проведених досліджень, які охоплювали вивчення впливу стресу та </w:t>
      </w:r>
      <w:proofErr w:type="spellStart"/>
      <w:r w:rsidRPr="00AC483E">
        <w:rPr>
          <w:rFonts w:ascii="Times New Roman" w:hAnsi="Times New Roman" w:cs="Times New Roman"/>
          <w:color w:val="000000" w:themeColor="text1"/>
          <w:sz w:val="28"/>
          <w:szCs w:val="28"/>
        </w:rPr>
        <w:t>травмуючого</w:t>
      </w:r>
      <w:proofErr w:type="spellEnd"/>
      <w:r w:rsidRPr="00AC483E">
        <w:rPr>
          <w:rFonts w:ascii="Times New Roman" w:hAnsi="Times New Roman" w:cs="Times New Roman"/>
          <w:color w:val="000000" w:themeColor="text1"/>
          <w:sz w:val="28"/>
          <w:szCs w:val="28"/>
        </w:rPr>
        <w:t xml:space="preserve"> досвіду на соціальну реадаптацію військовослужбовців, розроблені рекомендації, спрямовані на швидке повернення до цивільного життя та покращення їх стану в цілому. Особливу увагу приділено специфічним потребам представників різних категорій: офіцерів, сержантського складу, солдатів та жінок-військовослужбовців. </w:t>
      </w:r>
    </w:p>
    <w:p w14:paraId="5507E7DE" w14:textId="64CFE651" w:rsidR="006B7340"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Ключові рекомендації, які мають стати основою для покращення інтеграції військовослужбовців у мирне життя:</w:t>
      </w:r>
    </w:p>
    <w:p w14:paraId="0178C459" w14:textId="77777777" w:rsidR="001D0162" w:rsidRPr="00AC483E" w:rsidRDefault="001D0162" w:rsidP="00AC483E">
      <w:pPr>
        <w:spacing w:after="0" w:line="360" w:lineRule="auto"/>
        <w:ind w:firstLine="709"/>
        <w:jc w:val="both"/>
        <w:rPr>
          <w:rFonts w:ascii="Times New Roman" w:hAnsi="Times New Roman" w:cs="Times New Roman"/>
          <w:color w:val="000000" w:themeColor="text1"/>
          <w:sz w:val="28"/>
          <w:szCs w:val="28"/>
        </w:rPr>
      </w:pPr>
    </w:p>
    <w:p w14:paraId="2B572044" w14:textId="77777777" w:rsidR="006B7340" w:rsidRPr="00AC483E" w:rsidRDefault="006B7340" w:rsidP="00AC483E">
      <w:pPr>
        <w:spacing w:after="0" w:line="360" w:lineRule="auto"/>
        <w:ind w:firstLine="709"/>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lastRenderedPageBreak/>
        <w:t>1. Психологічна реабілітація:</w:t>
      </w:r>
    </w:p>
    <w:p w14:paraId="487DAAC4"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Організація регулярних психотерапевтичних сесій. Забезпечення доступу до кваліфікованих психологів та психотерапевтів, які мають досвід роботи з травматичними ситуаціями саме військових. Такі сесії мають проводитися на регулярній основі, що дозволить ефективно працювати з негативними наслідками бойового стресу.</w:t>
      </w:r>
    </w:p>
    <w:p w14:paraId="180D07C8"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Групова терапія. Запровадити групові сесії, які дозволяють військовослужбовцям обговорювати їхні труднощі у безпечному середовищі, створюючи атмосферу підтримки та взаєморозуміння.</w:t>
      </w:r>
    </w:p>
    <w:p w14:paraId="46F050AF"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Навчання технікам саморегуляції. Військовими психологами на етапі направлення військового в бойові дії проводити тренінги з управління стресом, зокрема використання дихальних вправ. Ці навички допоможуть військовослужбовцям ефективно справлятися з емоційними викликами як на етапі бойових ситуацій так і в подальшому у повсякденному житті.</w:t>
      </w:r>
    </w:p>
    <w:p w14:paraId="0C5418ED" w14:textId="77777777" w:rsidR="006B7340" w:rsidRPr="00AC483E" w:rsidRDefault="006B7340" w:rsidP="00AC483E">
      <w:pPr>
        <w:spacing w:after="0" w:line="360" w:lineRule="auto"/>
        <w:ind w:firstLine="709"/>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t>2. Соціальна підтримка:</w:t>
      </w:r>
    </w:p>
    <w:p w14:paraId="114CFD4A"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Впровадити програму наставництва, у рамках якої ветерани, які успішно пройшли адаптацію, допомагатимуть новоприбулим у процесі адаптації. Така програма дозволить забезпечити не лише практичну допомогу, але й моральну підтримку. Оскільки військові досить специфічна група, яка добре розуміє один одного, тому попередній вдалий досвід когось з них буде корисним для нових на першому етапі адаптації.</w:t>
      </w:r>
    </w:p>
    <w:p w14:paraId="519DB468"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Організовувати регулярні заходи для спілкування та </w:t>
      </w:r>
      <w:proofErr w:type="spellStart"/>
      <w:r w:rsidRPr="00AC483E">
        <w:rPr>
          <w:rFonts w:ascii="Times New Roman" w:hAnsi="Times New Roman" w:cs="Times New Roman"/>
          <w:color w:val="000000" w:themeColor="text1"/>
          <w:sz w:val="28"/>
          <w:szCs w:val="28"/>
        </w:rPr>
        <w:t>взаємопідтримки</w:t>
      </w:r>
      <w:proofErr w:type="spellEnd"/>
      <w:r w:rsidRPr="00AC483E">
        <w:rPr>
          <w:rFonts w:ascii="Times New Roman" w:hAnsi="Times New Roman" w:cs="Times New Roman"/>
          <w:color w:val="000000" w:themeColor="text1"/>
          <w:sz w:val="28"/>
          <w:szCs w:val="28"/>
        </w:rPr>
        <w:t>, включаючи спортивні події, культурні зустрічі та тренінги. Це сприятиме створенню нових соціальних зв'язків та формуванню почуття спільноти.</w:t>
      </w:r>
    </w:p>
    <w:p w14:paraId="2A1EE049" w14:textId="77777777" w:rsidR="006B7340"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Проводити інформаційні сесії для членів родин, щоб пояснити специфіку адаптаційного періоду, навчити ефективній комунікації та підтримці військовослужбовців у цей час. Особливо важливим є залучення сімей до процесу реабілітації.</w:t>
      </w:r>
    </w:p>
    <w:p w14:paraId="5B40F99B" w14:textId="77777777" w:rsidR="001D0162" w:rsidRDefault="001D0162" w:rsidP="00AC483E">
      <w:pPr>
        <w:spacing w:after="0" w:line="360" w:lineRule="auto"/>
        <w:ind w:firstLine="709"/>
        <w:jc w:val="both"/>
        <w:rPr>
          <w:rFonts w:ascii="Times New Roman" w:hAnsi="Times New Roman" w:cs="Times New Roman"/>
          <w:color w:val="000000" w:themeColor="text1"/>
          <w:sz w:val="28"/>
          <w:szCs w:val="28"/>
        </w:rPr>
      </w:pPr>
    </w:p>
    <w:p w14:paraId="3AD10C67" w14:textId="77777777" w:rsidR="001D0162" w:rsidRPr="00AC483E" w:rsidRDefault="001D0162" w:rsidP="00AC483E">
      <w:pPr>
        <w:spacing w:after="0" w:line="360" w:lineRule="auto"/>
        <w:ind w:firstLine="709"/>
        <w:jc w:val="both"/>
        <w:rPr>
          <w:rFonts w:ascii="Times New Roman" w:hAnsi="Times New Roman" w:cs="Times New Roman"/>
          <w:color w:val="000000" w:themeColor="text1"/>
          <w:sz w:val="28"/>
          <w:szCs w:val="28"/>
        </w:rPr>
      </w:pPr>
    </w:p>
    <w:p w14:paraId="7D8F1693" w14:textId="77777777" w:rsidR="006B7340" w:rsidRPr="00AC483E" w:rsidRDefault="006B7340" w:rsidP="00AC483E">
      <w:pPr>
        <w:spacing w:after="0" w:line="360" w:lineRule="auto"/>
        <w:ind w:firstLine="709"/>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lastRenderedPageBreak/>
        <w:t>3. Професійна реадаптація</w:t>
      </w:r>
    </w:p>
    <w:p w14:paraId="5CA26038" w14:textId="16C3A365"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 xml:space="preserve">Організувати спеціалізовані курси перепідготовки для здобуття нових професійних навичок, які відповідатимуть потребам ринку праці. Це дозволить військовослужбовцям відчути впевненість у своїх професійних перспективах і </w:t>
      </w:r>
      <w:proofErr w:type="spellStart"/>
      <w:r w:rsidRPr="00AC483E">
        <w:rPr>
          <w:rFonts w:ascii="Times New Roman" w:hAnsi="Times New Roman" w:cs="Times New Roman"/>
          <w:color w:val="000000" w:themeColor="text1"/>
          <w:sz w:val="28"/>
          <w:szCs w:val="28"/>
        </w:rPr>
        <w:t>надасть</w:t>
      </w:r>
      <w:proofErr w:type="spellEnd"/>
      <w:r w:rsidRPr="00AC483E">
        <w:rPr>
          <w:rFonts w:ascii="Times New Roman" w:hAnsi="Times New Roman" w:cs="Times New Roman"/>
          <w:color w:val="000000" w:themeColor="text1"/>
          <w:sz w:val="28"/>
          <w:szCs w:val="28"/>
        </w:rPr>
        <w:t xml:space="preserve"> змогу не почувати себе «викинутими за непотрібністю».  </w:t>
      </w:r>
    </w:p>
    <w:p w14:paraId="7637F9AE" w14:textId="293A07B8"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Потрібно розробити програми співпраці з роботодавцями, щоб забезпечити створення робочих місць для військовослужбовців. Особливий акцент варто зробити на адаптацію умов праці до потреб ветеранів. Дуже чудовим прикладом даної адаптації є «Ветеран кафе» у Києві.</w:t>
      </w:r>
    </w:p>
    <w:p w14:paraId="5C72820B" w14:textId="77777777" w:rsidR="006B7340"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Відкрити спеціалізовані центри для надання допомоги у пошуку роботи, написанні резюме та підготовці до співбесід. Такі центри мають стати мостом між військовослужбовцями та ринком праці. Оскільки військовий після бойових дій досить розгублений, не пристосований до соціального життя, а бюрократичні виклики ставлять їх в скрутне становище.</w:t>
      </w:r>
    </w:p>
    <w:p w14:paraId="2FF3C753" w14:textId="77777777" w:rsidR="006B7340" w:rsidRPr="00AC483E" w:rsidRDefault="006B7340" w:rsidP="00AC483E">
      <w:pPr>
        <w:spacing w:after="0" w:line="360" w:lineRule="auto"/>
        <w:ind w:firstLine="709"/>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t>4. Медична допомога</w:t>
      </w:r>
    </w:p>
    <w:p w14:paraId="36328123"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Забезпечити регулярні медичні огляди, включаючи консультації неврологів, психіатрів та терапевтів, які можуть діагностувати та лікувати специфічні проблеми, що виникають у ветеранів.</w:t>
      </w:r>
    </w:p>
    <w:p w14:paraId="4A90E837"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Запровадити реабілітаційні програми, що враховують фізичні та психологічні потреби військовослужбовців. Такі програми повинні включати фізіотерапію, заняття спортом та інші активності, що сприяють відновленню здоров'я, а в рамках своєї соціальної групи також відновленню психологічного  здоров'я.</w:t>
      </w:r>
    </w:p>
    <w:p w14:paraId="34297147" w14:textId="77777777" w:rsidR="006B7340" w:rsidRPr="00AC483E" w:rsidRDefault="006B7340" w:rsidP="00AC483E">
      <w:pPr>
        <w:spacing w:after="0" w:line="360" w:lineRule="auto"/>
        <w:ind w:firstLine="709"/>
        <w:jc w:val="both"/>
        <w:rPr>
          <w:rFonts w:ascii="Times New Roman" w:hAnsi="Times New Roman" w:cs="Times New Roman"/>
          <w:b/>
          <w:bCs/>
          <w:color w:val="000000" w:themeColor="text1"/>
          <w:sz w:val="28"/>
          <w:szCs w:val="28"/>
        </w:rPr>
      </w:pPr>
      <w:r w:rsidRPr="00AC483E">
        <w:rPr>
          <w:rFonts w:ascii="Times New Roman" w:hAnsi="Times New Roman" w:cs="Times New Roman"/>
          <w:b/>
          <w:bCs/>
          <w:color w:val="000000" w:themeColor="text1"/>
          <w:sz w:val="28"/>
          <w:szCs w:val="28"/>
        </w:rPr>
        <w:t>5. Державна та громадська підтримка</w:t>
      </w:r>
    </w:p>
    <w:p w14:paraId="34EB8ED4"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Залучення місцевих органів влади до створення умов для ефективної реадаптації. Важливо організовувати інформаційні кампанії, що роз'яснюють суспільству потреби та виклики військовослужбовців, не тільки в великих містах, а й в маленьких селищах.</w:t>
      </w:r>
    </w:p>
    <w:p w14:paraId="4BD33348"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lastRenderedPageBreak/>
        <w:t>Забезпечення доступу до державних програм фінансової допомоги, включаючи пільги, субсидії та гранти для початку власної справи. Така підтримка стимулює економічну незалежність військовослужбовців.</w:t>
      </w:r>
    </w:p>
    <w:p w14:paraId="006329F3" w14:textId="77777777" w:rsidR="006B7340" w:rsidRPr="00AC483E" w:rsidRDefault="006B7340" w:rsidP="00AC483E">
      <w:pPr>
        <w:spacing w:after="0" w:line="360" w:lineRule="auto"/>
        <w:ind w:firstLine="709"/>
        <w:jc w:val="both"/>
        <w:rPr>
          <w:rFonts w:ascii="Times New Roman" w:hAnsi="Times New Roman" w:cs="Times New Roman"/>
          <w:color w:val="000000" w:themeColor="text1"/>
          <w:sz w:val="28"/>
          <w:szCs w:val="28"/>
        </w:rPr>
      </w:pPr>
      <w:r w:rsidRPr="00AC483E">
        <w:rPr>
          <w:rFonts w:ascii="Times New Roman" w:hAnsi="Times New Roman" w:cs="Times New Roman"/>
          <w:color w:val="000000" w:themeColor="text1"/>
          <w:sz w:val="28"/>
          <w:szCs w:val="28"/>
        </w:rPr>
        <w:t>Реалізація цих рекомендацій дозволить створити систему комплексної підтримки, яка сприятиме ефективній соціальній реадаптації військовослужбовців. Скоординовані дії держави, громадських організацій та бізнесу можуть забезпечити всебічну допомогу, яка буде спрямована на покращення якості життя тих, хто віддав свій обов’язок країні.</w:t>
      </w:r>
    </w:p>
    <w:p w14:paraId="774D0C1E" w14:textId="0C78AC27" w:rsidR="00AC483E" w:rsidRDefault="00AC483E">
      <w:pPr>
        <w:rPr>
          <w:rFonts w:ascii="Times New Roman" w:hAnsi="Times New Roman" w:cs="Times New Roman"/>
          <w:sz w:val="28"/>
          <w:szCs w:val="28"/>
        </w:rPr>
      </w:pPr>
      <w:r>
        <w:rPr>
          <w:rFonts w:ascii="Times New Roman" w:hAnsi="Times New Roman" w:cs="Times New Roman"/>
          <w:sz w:val="28"/>
          <w:szCs w:val="28"/>
        </w:rPr>
        <w:br w:type="page"/>
      </w:r>
    </w:p>
    <w:p w14:paraId="415D4C41" w14:textId="103073C1" w:rsidR="006B7340" w:rsidRDefault="006B7340" w:rsidP="00AC483E">
      <w:pPr>
        <w:pStyle w:val="af2"/>
        <w:spacing w:before="0" w:beforeAutospacing="0" w:after="0" w:afterAutospacing="0" w:line="360" w:lineRule="auto"/>
        <w:ind w:firstLine="709"/>
        <w:jc w:val="center"/>
        <w:rPr>
          <w:color w:val="000000"/>
          <w:sz w:val="28"/>
          <w:szCs w:val="28"/>
        </w:rPr>
      </w:pPr>
      <w:r w:rsidRPr="00660E7D">
        <w:rPr>
          <w:b/>
          <w:bCs/>
          <w:color w:val="000000"/>
          <w:sz w:val="28"/>
          <w:szCs w:val="28"/>
        </w:rPr>
        <w:lastRenderedPageBreak/>
        <w:t xml:space="preserve">РОЗДІЛ IV. </w:t>
      </w:r>
      <w:r w:rsidRPr="006B7340">
        <w:rPr>
          <w:b/>
          <w:bCs/>
          <w:sz w:val="28"/>
          <w:szCs w:val="28"/>
        </w:rPr>
        <w:t>ОХОРОНА ПРАЦІ ТА БЕЗПЕКА В НАДЗВИЧАЙНИХ СИТУАЦІЯХ</w:t>
      </w:r>
    </w:p>
    <w:p w14:paraId="6D2133CB" w14:textId="77777777" w:rsidR="00807FAB" w:rsidRDefault="00807FAB" w:rsidP="00AC483E">
      <w:pPr>
        <w:pStyle w:val="af2"/>
        <w:spacing w:before="0" w:beforeAutospacing="0" w:after="0" w:afterAutospacing="0" w:line="360" w:lineRule="auto"/>
        <w:ind w:firstLine="709"/>
        <w:jc w:val="both"/>
      </w:pPr>
    </w:p>
    <w:p w14:paraId="2B731217" w14:textId="77777777" w:rsidR="00484C1B" w:rsidRPr="00660E7D" w:rsidRDefault="00484C1B" w:rsidP="00AC483E">
      <w:pPr>
        <w:pStyle w:val="af2"/>
        <w:spacing w:before="0" w:beforeAutospacing="0" w:after="0" w:afterAutospacing="0" w:line="360" w:lineRule="auto"/>
        <w:ind w:firstLine="709"/>
        <w:jc w:val="both"/>
      </w:pPr>
    </w:p>
    <w:p w14:paraId="33432C2D" w14:textId="77777777" w:rsidR="006B7340" w:rsidRDefault="006B7340" w:rsidP="00AC483E">
      <w:pPr>
        <w:pStyle w:val="af2"/>
        <w:spacing w:before="0" w:beforeAutospacing="0" w:after="0" w:afterAutospacing="0" w:line="360" w:lineRule="auto"/>
        <w:ind w:firstLine="709"/>
        <w:rPr>
          <w:b/>
          <w:bCs/>
          <w:color w:val="000000"/>
          <w:sz w:val="28"/>
          <w:szCs w:val="28"/>
        </w:rPr>
      </w:pPr>
      <w:r w:rsidRPr="00807FAB">
        <w:rPr>
          <w:b/>
          <w:bCs/>
          <w:color w:val="000000"/>
          <w:sz w:val="28"/>
          <w:szCs w:val="28"/>
        </w:rPr>
        <w:t>4.1. Охорона праці військовослужбовців під час реадаптації</w:t>
      </w:r>
    </w:p>
    <w:p w14:paraId="06F5FA16" w14:textId="77777777" w:rsidR="00807FAB" w:rsidRDefault="00807FAB" w:rsidP="00AC483E">
      <w:pPr>
        <w:pStyle w:val="af2"/>
        <w:spacing w:before="0" w:beforeAutospacing="0" w:after="0" w:afterAutospacing="0" w:line="360" w:lineRule="auto"/>
        <w:ind w:firstLine="709"/>
        <w:rPr>
          <w:color w:val="000000"/>
          <w:sz w:val="28"/>
          <w:szCs w:val="28"/>
        </w:rPr>
      </w:pPr>
    </w:p>
    <w:p w14:paraId="333871FA" w14:textId="77777777" w:rsidR="00807FAB" w:rsidRDefault="00807FAB" w:rsidP="00AC483E">
      <w:pPr>
        <w:pStyle w:val="af2"/>
        <w:spacing w:before="0" w:beforeAutospacing="0" w:after="0" w:afterAutospacing="0" w:line="360" w:lineRule="auto"/>
        <w:ind w:firstLine="709"/>
        <w:jc w:val="both"/>
        <w:rPr>
          <w:sz w:val="28"/>
          <w:szCs w:val="28"/>
        </w:rPr>
      </w:pPr>
      <w:r w:rsidRPr="00807FAB">
        <w:rPr>
          <w:sz w:val="28"/>
          <w:szCs w:val="28"/>
        </w:rPr>
        <w:t xml:space="preserve">Умови праці військовослужбовців, які повернулися з війни, суттєво впливають на процес їхньої соціальної реадаптації та ефективність виконання професійних обов’язків. </w:t>
      </w:r>
    </w:p>
    <w:p w14:paraId="2419A471" w14:textId="700FD2BB" w:rsidR="00807FAB" w:rsidRDefault="00807FAB" w:rsidP="00AC483E">
      <w:pPr>
        <w:pStyle w:val="af2"/>
        <w:spacing w:before="0" w:beforeAutospacing="0" w:after="0" w:afterAutospacing="0" w:line="360" w:lineRule="auto"/>
        <w:ind w:firstLine="709"/>
        <w:jc w:val="both"/>
        <w:rPr>
          <w:sz w:val="28"/>
          <w:szCs w:val="28"/>
        </w:rPr>
      </w:pPr>
      <w:r>
        <w:rPr>
          <w:sz w:val="28"/>
          <w:szCs w:val="28"/>
        </w:rPr>
        <w:t>Військові стикаються з проблемами, основними чинниками є:</w:t>
      </w:r>
    </w:p>
    <w:p w14:paraId="75D408C4" w14:textId="71CB5DE3" w:rsidR="00807FAB" w:rsidRPr="00807FAB" w:rsidRDefault="00807FAB" w:rsidP="00AC483E">
      <w:pPr>
        <w:pStyle w:val="af2"/>
        <w:spacing w:before="0" w:beforeAutospacing="0" w:after="0" w:afterAutospacing="0" w:line="360" w:lineRule="auto"/>
        <w:ind w:firstLine="709"/>
        <w:jc w:val="both"/>
        <w:rPr>
          <w:sz w:val="28"/>
          <w:szCs w:val="28"/>
        </w:rPr>
      </w:pPr>
      <w:r w:rsidRPr="00807FAB">
        <w:rPr>
          <w:sz w:val="28"/>
          <w:szCs w:val="28"/>
        </w:rPr>
        <w:t xml:space="preserve">Психологічне навантаження </w:t>
      </w:r>
      <w:r>
        <w:rPr>
          <w:sz w:val="28"/>
          <w:szCs w:val="28"/>
        </w:rPr>
        <w:t>основною проблемою є труднощі</w:t>
      </w:r>
      <w:r w:rsidRPr="00807FAB">
        <w:rPr>
          <w:sz w:val="28"/>
          <w:szCs w:val="28"/>
        </w:rPr>
        <w:t xml:space="preserve"> пов’язан</w:t>
      </w:r>
      <w:r>
        <w:rPr>
          <w:sz w:val="28"/>
          <w:szCs w:val="28"/>
        </w:rPr>
        <w:t>і</w:t>
      </w:r>
      <w:r w:rsidRPr="00807FAB">
        <w:rPr>
          <w:sz w:val="28"/>
          <w:szCs w:val="28"/>
        </w:rPr>
        <w:t xml:space="preserve"> із травматичними спогадами</w:t>
      </w:r>
      <w:r>
        <w:rPr>
          <w:sz w:val="28"/>
          <w:szCs w:val="28"/>
        </w:rPr>
        <w:t xml:space="preserve">, психологічним перенавантаженням через </w:t>
      </w:r>
      <w:proofErr w:type="spellStart"/>
      <w:r>
        <w:rPr>
          <w:sz w:val="28"/>
          <w:szCs w:val="28"/>
        </w:rPr>
        <w:t>дистрес</w:t>
      </w:r>
      <w:proofErr w:type="spellEnd"/>
      <w:r>
        <w:rPr>
          <w:sz w:val="28"/>
          <w:szCs w:val="28"/>
        </w:rPr>
        <w:t xml:space="preserve"> отриманий</w:t>
      </w:r>
      <w:r w:rsidRPr="00807FAB">
        <w:rPr>
          <w:sz w:val="28"/>
          <w:szCs w:val="28"/>
        </w:rPr>
        <w:t xml:space="preserve"> </w:t>
      </w:r>
      <w:r>
        <w:rPr>
          <w:sz w:val="28"/>
          <w:szCs w:val="28"/>
        </w:rPr>
        <w:t xml:space="preserve">на службі </w:t>
      </w:r>
      <w:r w:rsidRPr="00807FAB">
        <w:rPr>
          <w:sz w:val="28"/>
          <w:szCs w:val="28"/>
        </w:rPr>
        <w:t xml:space="preserve">та </w:t>
      </w:r>
      <w:r>
        <w:rPr>
          <w:sz w:val="28"/>
          <w:szCs w:val="28"/>
        </w:rPr>
        <w:t xml:space="preserve">деякі з </w:t>
      </w:r>
      <w:r w:rsidRPr="00807FAB">
        <w:rPr>
          <w:sz w:val="28"/>
          <w:szCs w:val="28"/>
        </w:rPr>
        <w:t>посттравматичним стресовим розладом.</w:t>
      </w:r>
    </w:p>
    <w:p w14:paraId="62612F80" w14:textId="1D5B4716" w:rsidR="00807FAB" w:rsidRPr="00807FAB" w:rsidRDefault="00807FAB" w:rsidP="00AC483E">
      <w:pPr>
        <w:pStyle w:val="af2"/>
        <w:spacing w:before="0" w:beforeAutospacing="0" w:after="0" w:afterAutospacing="0" w:line="360" w:lineRule="auto"/>
        <w:ind w:firstLine="709"/>
        <w:jc w:val="both"/>
        <w:rPr>
          <w:sz w:val="28"/>
          <w:szCs w:val="28"/>
        </w:rPr>
      </w:pPr>
      <w:r w:rsidRPr="00807FAB">
        <w:rPr>
          <w:sz w:val="28"/>
          <w:szCs w:val="28"/>
        </w:rPr>
        <w:t>Зміна професійних вимог</w:t>
      </w:r>
      <w:r>
        <w:rPr>
          <w:sz w:val="28"/>
          <w:szCs w:val="28"/>
        </w:rPr>
        <w:t>,</w:t>
      </w:r>
      <w:r w:rsidRPr="00807FAB">
        <w:rPr>
          <w:sz w:val="28"/>
          <w:szCs w:val="28"/>
        </w:rPr>
        <w:t xml:space="preserve"> </w:t>
      </w:r>
      <w:r>
        <w:rPr>
          <w:sz w:val="28"/>
          <w:szCs w:val="28"/>
        </w:rPr>
        <w:t>оскільки в</w:t>
      </w:r>
      <w:r w:rsidRPr="00807FAB">
        <w:rPr>
          <w:sz w:val="28"/>
          <w:szCs w:val="28"/>
        </w:rPr>
        <w:t xml:space="preserve"> мирному середовищі робочі задачі відрізняються від тих, що виконувалися у зоні бойових дій, що потребує адаптації</w:t>
      </w:r>
      <w:r>
        <w:rPr>
          <w:sz w:val="28"/>
          <w:szCs w:val="28"/>
        </w:rPr>
        <w:t xml:space="preserve"> до нового</w:t>
      </w:r>
      <w:r w:rsidRPr="00807FAB">
        <w:rPr>
          <w:sz w:val="28"/>
          <w:szCs w:val="28"/>
        </w:rPr>
        <w:t>.</w:t>
      </w:r>
    </w:p>
    <w:p w14:paraId="45683BB5" w14:textId="2CC4C3F0" w:rsidR="00807FAB" w:rsidRPr="00807FAB" w:rsidRDefault="00807FAB" w:rsidP="00AC483E">
      <w:pPr>
        <w:pStyle w:val="af2"/>
        <w:spacing w:before="0" w:beforeAutospacing="0" w:after="0" w:afterAutospacing="0" w:line="360" w:lineRule="auto"/>
        <w:ind w:firstLine="709"/>
        <w:jc w:val="both"/>
        <w:rPr>
          <w:sz w:val="28"/>
          <w:szCs w:val="28"/>
        </w:rPr>
      </w:pPr>
      <w:r w:rsidRPr="00807FAB">
        <w:rPr>
          <w:sz w:val="28"/>
          <w:szCs w:val="28"/>
        </w:rPr>
        <w:t>Колективні взаємини</w:t>
      </w:r>
      <w:r>
        <w:rPr>
          <w:sz w:val="28"/>
          <w:szCs w:val="28"/>
        </w:rPr>
        <w:t xml:space="preserve">, згідно дослідження дуже у багатьох військових </w:t>
      </w:r>
      <w:r w:rsidRPr="00807FAB">
        <w:rPr>
          <w:sz w:val="28"/>
          <w:szCs w:val="28"/>
        </w:rPr>
        <w:t>виникають труднощі з інтеграцією в колектив через розбіжності в життєвому досвіді</w:t>
      </w:r>
      <w:r w:rsidR="00ED4954">
        <w:rPr>
          <w:sz w:val="28"/>
          <w:szCs w:val="28"/>
        </w:rPr>
        <w:t xml:space="preserve"> та відношенні до життя й роботи в цілому</w:t>
      </w:r>
      <w:r w:rsidRPr="00807FAB">
        <w:rPr>
          <w:sz w:val="28"/>
          <w:szCs w:val="28"/>
        </w:rPr>
        <w:t>.</w:t>
      </w:r>
    </w:p>
    <w:p w14:paraId="4AC77268" w14:textId="7C756FC7" w:rsidR="00807FAB" w:rsidRPr="00807FAB" w:rsidRDefault="00ED4954" w:rsidP="00AC483E">
      <w:pPr>
        <w:pStyle w:val="af2"/>
        <w:spacing w:before="0" w:beforeAutospacing="0" w:after="0" w:afterAutospacing="0" w:line="360" w:lineRule="auto"/>
        <w:ind w:firstLine="709"/>
        <w:jc w:val="both"/>
        <w:rPr>
          <w:sz w:val="28"/>
          <w:szCs w:val="28"/>
        </w:rPr>
      </w:pPr>
      <w:r>
        <w:rPr>
          <w:sz w:val="28"/>
          <w:szCs w:val="28"/>
        </w:rPr>
        <w:t>Дуже важливим фактором є ф</w:t>
      </w:r>
      <w:r w:rsidR="00807FAB" w:rsidRPr="00807FAB">
        <w:rPr>
          <w:sz w:val="28"/>
          <w:szCs w:val="28"/>
        </w:rPr>
        <w:t xml:space="preserve">ізичні наслідки війни </w:t>
      </w:r>
      <w:r>
        <w:rPr>
          <w:sz w:val="28"/>
          <w:szCs w:val="28"/>
        </w:rPr>
        <w:t>такі як</w:t>
      </w:r>
      <w:r w:rsidR="00807FAB" w:rsidRPr="00807FAB">
        <w:rPr>
          <w:sz w:val="28"/>
          <w:szCs w:val="28"/>
        </w:rPr>
        <w:t xml:space="preserve"> поранення чи захворювання, отримані під час служби, </w:t>
      </w:r>
      <w:r>
        <w:rPr>
          <w:sz w:val="28"/>
          <w:szCs w:val="28"/>
        </w:rPr>
        <w:t xml:space="preserve">що </w:t>
      </w:r>
      <w:r w:rsidR="00807FAB" w:rsidRPr="00807FAB">
        <w:rPr>
          <w:sz w:val="28"/>
          <w:szCs w:val="28"/>
        </w:rPr>
        <w:t>можуть обмежувати фізичні можливості військовослужбовців</w:t>
      </w:r>
      <w:r>
        <w:rPr>
          <w:sz w:val="28"/>
          <w:szCs w:val="28"/>
        </w:rPr>
        <w:t xml:space="preserve"> (в моєму дослідженні був військовий без двох ніг вище колінного суглоба, та багато з осколковими пораненнями, в яких осколки лишились в тілі за неможливості хірургічного втручання)</w:t>
      </w:r>
      <w:r w:rsidR="00807FAB" w:rsidRPr="00807FAB">
        <w:rPr>
          <w:sz w:val="28"/>
          <w:szCs w:val="28"/>
        </w:rPr>
        <w:t>.</w:t>
      </w:r>
    </w:p>
    <w:p w14:paraId="1674FC85" w14:textId="77777777" w:rsidR="00ED4954" w:rsidRDefault="00807FAB" w:rsidP="00AC483E">
      <w:pPr>
        <w:pStyle w:val="af2"/>
        <w:spacing w:before="0" w:beforeAutospacing="0" w:after="0" w:afterAutospacing="0" w:line="360" w:lineRule="auto"/>
        <w:ind w:firstLine="709"/>
        <w:jc w:val="both"/>
        <w:rPr>
          <w:b/>
          <w:bCs/>
          <w:sz w:val="28"/>
          <w:szCs w:val="28"/>
        </w:rPr>
      </w:pPr>
      <w:r w:rsidRPr="00ED4954">
        <w:rPr>
          <w:sz w:val="28"/>
          <w:szCs w:val="28"/>
        </w:rPr>
        <w:t xml:space="preserve">Вплив стресових і </w:t>
      </w:r>
      <w:proofErr w:type="spellStart"/>
      <w:r w:rsidRPr="00ED4954">
        <w:rPr>
          <w:sz w:val="28"/>
          <w:szCs w:val="28"/>
        </w:rPr>
        <w:t>травмуючих</w:t>
      </w:r>
      <w:proofErr w:type="spellEnd"/>
      <w:r w:rsidRPr="00ED4954">
        <w:rPr>
          <w:sz w:val="28"/>
          <w:szCs w:val="28"/>
        </w:rPr>
        <w:t xml:space="preserve"> факторів на ефективність виконання професійних обов’язків</w:t>
      </w:r>
      <w:r w:rsidR="00ED4954">
        <w:rPr>
          <w:sz w:val="28"/>
          <w:szCs w:val="28"/>
        </w:rPr>
        <w:t>:</w:t>
      </w:r>
    </w:p>
    <w:p w14:paraId="21AD9FEF" w14:textId="303DAA64" w:rsidR="00ED4954" w:rsidRDefault="00ED4954" w:rsidP="00AC483E">
      <w:pPr>
        <w:pStyle w:val="af2"/>
        <w:spacing w:before="0" w:beforeAutospacing="0" w:after="0" w:afterAutospacing="0" w:line="360" w:lineRule="auto"/>
        <w:ind w:firstLine="709"/>
        <w:jc w:val="both"/>
        <w:rPr>
          <w:b/>
          <w:bCs/>
          <w:sz w:val="28"/>
          <w:szCs w:val="28"/>
        </w:rPr>
      </w:pPr>
      <w:r>
        <w:rPr>
          <w:sz w:val="28"/>
          <w:szCs w:val="28"/>
        </w:rPr>
        <w:t xml:space="preserve">Багато </w:t>
      </w:r>
      <w:r w:rsidR="00807FAB" w:rsidRPr="00807FAB">
        <w:rPr>
          <w:sz w:val="28"/>
          <w:szCs w:val="28"/>
        </w:rPr>
        <w:t>військов</w:t>
      </w:r>
      <w:r>
        <w:rPr>
          <w:sz w:val="28"/>
          <w:szCs w:val="28"/>
        </w:rPr>
        <w:t>их</w:t>
      </w:r>
      <w:r w:rsidR="00807FAB" w:rsidRPr="00807FAB">
        <w:rPr>
          <w:sz w:val="28"/>
          <w:szCs w:val="28"/>
        </w:rPr>
        <w:t xml:space="preserve"> можуть мати труднощі з увагою, пам’яттю та прийняттям рішень</w:t>
      </w:r>
      <w:r>
        <w:rPr>
          <w:sz w:val="28"/>
          <w:szCs w:val="28"/>
        </w:rPr>
        <w:t xml:space="preserve">, </w:t>
      </w:r>
      <w:r w:rsidRPr="00807FAB">
        <w:rPr>
          <w:sz w:val="28"/>
          <w:szCs w:val="28"/>
        </w:rPr>
        <w:t>хронічний стрес підвищує ризик соматичних захворювань, що також впливає на якість виконання завдань.</w:t>
      </w:r>
      <w:r w:rsidR="00807FAB" w:rsidRPr="00807FAB">
        <w:rPr>
          <w:sz w:val="28"/>
          <w:szCs w:val="28"/>
        </w:rPr>
        <w:t>.</w:t>
      </w:r>
      <w:r>
        <w:rPr>
          <w:b/>
          <w:bCs/>
          <w:sz w:val="28"/>
          <w:szCs w:val="28"/>
        </w:rPr>
        <w:t xml:space="preserve"> </w:t>
      </w:r>
    </w:p>
    <w:p w14:paraId="446BA678" w14:textId="36276DD7" w:rsidR="00807FAB" w:rsidRPr="00ED4954" w:rsidRDefault="00ED4954" w:rsidP="00AC483E">
      <w:pPr>
        <w:pStyle w:val="af2"/>
        <w:spacing w:before="0" w:beforeAutospacing="0" w:after="0" w:afterAutospacing="0" w:line="360" w:lineRule="auto"/>
        <w:ind w:firstLine="709"/>
        <w:jc w:val="both"/>
        <w:rPr>
          <w:b/>
          <w:bCs/>
          <w:sz w:val="28"/>
          <w:szCs w:val="28"/>
        </w:rPr>
      </w:pPr>
      <w:r>
        <w:rPr>
          <w:sz w:val="28"/>
          <w:szCs w:val="28"/>
        </w:rPr>
        <w:lastRenderedPageBreak/>
        <w:t>Е</w:t>
      </w:r>
      <w:r w:rsidR="00807FAB" w:rsidRPr="00807FAB">
        <w:rPr>
          <w:sz w:val="28"/>
          <w:szCs w:val="28"/>
        </w:rPr>
        <w:t>моційне виснаження часто призводить до зниження бажання брати участь у робочих процесах.</w:t>
      </w:r>
    </w:p>
    <w:p w14:paraId="5295BEA8" w14:textId="5C9EBC49" w:rsidR="00ED4954" w:rsidRDefault="00ED4954" w:rsidP="00AC483E">
      <w:pPr>
        <w:pStyle w:val="af2"/>
        <w:spacing w:before="0" w:beforeAutospacing="0" w:after="0" w:afterAutospacing="0" w:line="360" w:lineRule="auto"/>
        <w:ind w:firstLine="709"/>
        <w:jc w:val="both"/>
        <w:rPr>
          <w:sz w:val="28"/>
          <w:szCs w:val="28"/>
        </w:rPr>
      </w:pPr>
      <w:r>
        <w:rPr>
          <w:sz w:val="28"/>
          <w:szCs w:val="28"/>
        </w:rPr>
        <w:t>П</w:t>
      </w:r>
      <w:r w:rsidR="00807FAB" w:rsidRPr="00807FAB">
        <w:rPr>
          <w:sz w:val="28"/>
          <w:szCs w:val="28"/>
        </w:rPr>
        <w:t>ідвищена дратівливість, недовіра чи ізоляція ускладнюють співпрацю з колегами</w:t>
      </w:r>
      <w:r>
        <w:rPr>
          <w:sz w:val="28"/>
          <w:szCs w:val="28"/>
        </w:rPr>
        <w:t xml:space="preserve"> що впливає на адаптацію в колективі</w:t>
      </w:r>
      <w:r w:rsidR="00807FAB" w:rsidRPr="00807FAB">
        <w:rPr>
          <w:sz w:val="28"/>
          <w:szCs w:val="28"/>
        </w:rPr>
        <w:t>.</w:t>
      </w:r>
    </w:p>
    <w:p w14:paraId="070387CF" w14:textId="20D068E0" w:rsidR="00807FAB" w:rsidRPr="00807FAB" w:rsidRDefault="00807FAB" w:rsidP="00AC483E">
      <w:pPr>
        <w:pStyle w:val="af2"/>
        <w:spacing w:before="0" w:beforeAutospacing="0" w:after="0" w:afterAutospacing="0" w:line="360" w:lineRule="auto"/>
        <w:ind w:firstLine="709"/>
        <w:jc w:val="both"/>
        <w:rPr>
          <w:sz w:val="28"/>
          <w:szCs w:val="28"/>
        </w:rPr>
      </w:pPr>
      <w:r w:rsidRPr="00807FAB">
        <w:rPr>
          <w:sz w:val="28"/>
          <w:szCs w:val="28"/>
        </w:rPr>
        <w:t>Психологічна безпека на робочому місці є важливим аспектом реадаптації військових</w:t>
      </w:r>
      <w:r w:rsidR="00ED4954">
        <w:rPr>
          <w:sz w:val="28"/>
          <w:szCs w:val="28"/>
        </w:rPr>
        <w:t>, д</w:t>
      </w:r>
      <w:r w:rsidRPr="00807FAB">
        <w:rPr>
          <w:sz w:val="28"/>
          <w:szCs w:val="28"/>
        </w:rPr>
        <w:t>ля її забезпечення потрібно:</w:t>
      </w:r>
    </w:p>
    <w:p w14:paraId="2D7DCE8B" w14:textId="18F3A5C5" w:rsidR="00807FAB" w:rsidRPr="00807FAB" w:rsidRDefault="00ED4954" w:rsidP="00AC483E">
      <w:pPr>
        <w:pStyle w:val="af2"/>
        <w:spacing w:before="0" w:beforeAutospacing="0" w:after="0" w:afterAutospacing="0" w:line="360" w:lineRule="auto"/>
        <w:ind w:firstLine="709"/>
        <w:jc w:val="both"/>
        <w:rPr>
          <w:sz w:val="28"/>
          <w:szCs w:val="28"/>
        </w:rPr>
      </w:pPr>
      <w:r>
        <w:rPr>
          <w:sz w:val="28"/>
          <w:szCs w:val="28"/>
        </w:rPr>
        <w:t>О</w:t>
      </w:r>
      <w:r w:rsidR="00807FAB" w:rsidRPr="00807FAB">
        <w:rPr>
          <w:sz w:val="28"/>
          <w:szCs w:val="28"/>
        </w:rPr>
        <w:t>рганізація тренінгів для колег про особливості роботи з людьми, які пережили травматичний досвід</w:t>
      </w:r>
      <w:r>
        <w:rPr>
          <w:sz w:val="28"/>
          <w:szCs w:val="28"/>
        </w:rPr>
        <w:t xml:space="preserve"> для</w:t>
      </w:r>
      <w:r w:rsidRPr="00ED4954">
        <w:rPr>
          <w:sz w:val="28"/>
          <w:szCs w:val="28"/>
        </w:rPr>
        <w:t xml:space="preserve"> </w:t>
      </w:r>
      <w:r>
        <w:rPr>
          <w:sz w:val="28"/>
          <w:szCs w:val="28"/>
        </w:rPr>
        <w:t>п</w:t>
      </w:r>
      <w:r w:rsidRPr="00807FAB">
        <w:rPr>
          <w:sz w:val="28"/>
          <w:szCs w:val="28"/>
        </w:rPr>
        <w:t>ідвищення рівня обізнаності колективу</w:t>
      </w:r>
      <w:r w:rsidR="00807FAB" w:rsidRPr="00807FAB">
        <w:rPr>
          <w:sz w:val="28"/>
          <w:szCs w:val="28"/>
        </w:rPr>
        <w:t>.</w:t>
      </w:r>
    </w:p>
    <w:p w14:paraId="4E6962C4" w14:textId="142326F1" w:rsidR="00807FAB" w:rsidRPr="00807FAB" w:rsidRDefault="00ED4954" w:rsidP="00AC483E">
      <w:pPr>
        <w:pStyle w:val="af2"/>
        <w:spacing w:before="0" w:beforeAutospacing="0" w:after="0" w:afterAutospacing="0" w:line="360" w:lineRule="auto"/>
        <w:ind w:firstLine="709"/>
        <w:jc w:val="both"/>
        <w:rPr>
          <w:sz w:val="28"/>
          <w:szCs w:val="28"/>
        </w:rPr>
      </w:pPr>
      <w:r>
        <w:rPr>
          <w:sz w:val="28"/>
          <w:szCs w:val="28"/>
        </w:rPr>
        <w:t>З</w:t>
      </w:r>
      <w:r w:rsidR="00807FAB" w:rsidRPr="00807FAB">
        <w:rPr>
          <w:sz w:val="28"/>
          <w:szCs w:val="28"/>
        </w:rPr>
        <w:t>абезпечення можливості відкритого спілкування та вираження емоцій</w:t>
      </w:r>
      <w:r>
        <w:rPr>
          <w:sz w:val="28"/>
          <w:szCs w:val="28"/>
        </w:rPr>
        <w:t xml:space="preserve"> в с</w:t>
      </w:r>
      <w:r w:rsidRPr="00807FAB">
        <w:rPr>
          <w:sz w:val="28"/>
          <w:szCs w:val="28"/>
        </w:rPr>
        <w:t>творенн</w:t>
      </w:r>
      <w:r>
        <w:rPr>
          <w:sz w:val="28"/>
          <w:szCs w:val="28"/>
        </w:rPr>
        <w:t>і</w:t>
      </w:r>
      <w:r w:rsidRPr="00807FAB">
        <w:rPr>
          <w:sz w:val="28"/>
          <w:szCs w:val="28"/>
        </w:rPr>
        <w:t xml:space="preserve"> підтримувальної атмосфери</w:t>
      </w:r>
      <w:r>
        <w:rPr>
          <w:sz w:val="28"/>
          <w:szCs w:val="28"/>
        </w:rPr>
        <w:t xml:space="preserve"> для військовослужбовців і колективу в якому він працює</w:t>
      </w:r>
      <w:r w:rsidR="00807FAB" w:rsidRPr="00807FAB">
        <w:rPr>
          <w:sz w:val="28"/>
          <w:szCs w:val="28"/>
        </w:rPr>
        <w:t>.</w:t>
      </w:r>
    </w:p>
    <w:p w14:paraId="3BFEE2DA" w14:textId="3040374D" w:rsidR="00807FAB" w:rsidRPr="00807FAB" w:rsidRDefault="00ED4954" w:rsidP="00AC483E">
      <w:pPr>
        <w:pStyle w:val="af2"/>
        <w:spacing w:before="0" w:beforeAutospacing="0" w:after="0" w:afterAutospacing="0" w:line="360" w:lineRule="auto"/>
        <w:ind w:firstLine="709"/>
        <w:jc w:val="both"/>
        <w:rPr>
          <w:sz w:val="28"/>
          <w:szCs w:val="28"/>
        </w:rPr>
      </w:pPr>
      <w:r>
        <w:rPr>
          <w:sz w:val="28"/>
          <w:szCs w:val="28"/>
        </w:rPr>
        <w:t>П</w:t>
      </w:r>
      <w:r w:rsidR="00807FAB" w:rsidRPr="00807FAB">
        <w:rPr>
          <w:sz w:val="28"/>
          <w:szCs w:val="28"/>
        </w:rPr>
        <w:t>роведення опитувань чи співбесід для виявлення ранніх ознак стресу</w:t>
      </w:r>
      <w:r>
        <w:rPr>
          <w:sz w:val="28"/>
          <w:szCs w:val="28"/>
        </w:rPr>
        <w:t>, що забезпечить р</w:t>
      </w:r>
      <w:r w:rsidRPr="00807FAB">
        <w:rPr>
          <w:sz w:val="28"/>
          <w:szCs w:val="28"/>
        </w:rPr>
        <w:t>егулярний моніторинг стану військових</w:t>
      </w:r>
      <w:r w:rsidR="00807FAB" w:rsidRPr="00807FAB">
        <w:rPr>
          <w:sz w:val="28"/>
          <w:szCs w:val="28"/>
        </w:rPr>
        <w:t>.</w:t>
      </w:r>
    </w:p>
    <w:p w14:paraId="22F5A671" w14:textId="3376BFE8" w:rsidR="00807FAB" w:rsidRPr="00807FAB" w:rsidRDefault="008F4C03" w:rsidP="00AC483E">
      <w:pPr>
        <w:pStyle w:val="af2"/>
        <w:spacing w:before="0" w:beforeAutospacing="0" w:after="0" w:afterAutospacing="0" w:line="360" w:lineRule="auto"/>
        <w:ind w:firstLine="709"/>
        <w:jc w:val="both"/>
        <w:rPr>
          <w:sz w:val="28"/>
          <w:szCs w:val="28"/>
        </w:rPr>
      </w:pPr>
      <w:r>
        <w:rPr>
          <w:sz w:val="28"/>
          <w:szCs w:val="28"/>
        </w:rPr>
        <w:t>Важливим фактором є г</w:t>
      </w:r>
      <w:r w:rsidR="00807FAB" w:rsidRPr="00807FAB">
        <w:rPr>
          <w:sz w:val="28"/>
          <w:szCs w:val="28"/>
        </w:rPr>
        <w:t>нучкі умови праці</w:t>
      </w:r>
      <w:r>
        <w:rPr>
          <w:sz w:val="28"/>
          <w:szCs w:val="28"/>
        </w:rPr>
        <w:t>, які складаються з</w:t>
      </w:r>
      <w:r w:rsidR="00807FAB" w:rsidRPr="00807FAB">
        <w:rPr>
          <w:sz w:val="28"/>
          <w:szCs w:val="28"/>
        </w:rPr>
        <w:t xml:space="preserve"> надання можливості працювати за адаптованим графіком або знижене навантаження для людей, які проходять лікування чи реабілітацію.</w:t>
      </w:r>
    </w:p>
    <w:p w14:paraId="21BF513B" w14:textId="2888B034" w:rsidR="00807FAB" w:rsidRPr="00807FAB" w:rsidRDefault="00807FAB" w:rsidP="00AC483E">
      <w:pPr>
        <w:pStyle w:val="af2"/>
        <w:spacing w:before="0" w:beforeAutospacing="0" w:after="0" w:afterAutospacing="0" w:line="360" w:lineRule="auto"/>
        <w:ind w:firstLine="709"/>
        <w:jc w:val="both"/>
        <w:rPr>
          <w:sz w:val="28"/>
          <w:szCs w:val="28"/>
        </w:rPr>
      </w:pPr>
      <w:r w:rsidRPr="00807FAB">
        <w:rPr>
          <w:sz w:val="28"/>
          <w:szCs w:val="28"/>
        </w:rPr>
        <w:t>Системний підхід до аналізу умов праці, мінімізації впливу стресу, створення програм підтримки та забезпечення психологічної безпеки є ключовими чинниками успішної реадаптації військових. Організації, що працевлаштовують ветеранів, повинні приділяти особливу увагу інтеграції цих заходів для забезпечення їхньої продуктивності та добробуту.</w:t>
      </w:r>
    </w:p>
    <w:p w14:paraId="375B93F5" w14:textId="77777777" w:rsidR="00807FAB" w:rsidRPr="00807FAB" w:rsidRDefault="00807FAB" w:rsidP="00AC483E">
      <w:pPr>
        <w:pStyle w:val="af2"/>
        <w:spacing w:before="0" w:beforeAutospacing="0" w:after="0" w:afterAutospacing="0" w:line="360" w:lineRule="auto"/>
        <w:ind w:firstLine="709"/>
        <w:rPr>
          <w:sz w:val="28"/>
          <w:szCs w:val="28"/>
        </w:rPr>
      </w:pPr>
    </w:p>
    <w:p w14:paraId="33028B59" w14:textId="77777777" w:rsidR="006B7340" w:rsidRPr="008F4C03" w:rsidRDefault="006B7340" w:rsidP="00AC483E">
      <w:pPr>
        <w:spacing w:after="0" w:line="360" w:lineRule="auto"/>
        <w:ind w:firstLine="709"/>
        <w:jc w:val="both"/>
        <w:rPr>
          <w:rFonts w:ascii="Times New Roman" w:hAnsi="Times New Roman" w:cs="Times New Roman"/>
          <w:b/>
          <w:bCs/>
          <w:sz w:val="28"/>
          <w:szCs w:val="28"/>
        </w:rPr>
      </w:pPr>
      <w:r w:rsidRPr="008F4C03">
        <w:rPr>
          <w:rFonts w:ascii="Times New Roman" w:hAnsi="Times New Roman" w:cs="Times New Roman"/>
          <w:b/>
          <w:bCs/>
          <w:color w:val="000000"/>
          <w:sz w:val="28"/>
          <w:szCs w:val="28"/>
        </w:rPr>
        <w:t>4.2. Безпека військовослужбовців у надзвичайних ситуаціях</w:t>
      </w:r>
      <w:r w:rsidRPr="008F4C03">
        <w:rPr>
          <w:rFonts w:ascii="Times New Roman" w:hAnsi="Times New Roman" w:cs="Times New Roman"/>
          <w:b/>
          <w:bCs/>
          <w:sz w:val="28"/>
          <w:szCs w:val="28"/>
        </w:rPr>
        <w:t xml:space="preserve"> </w:t>
      </w:r>
    </w:p>
    <w:p w14:paraId="189C3765" w14:textId="77777777" w:rsidR="00641EE1" w:rsidRDefault="00641EE1" w:rsidP="00AC483E">
      <w:pPr>
        <w:spacing w:after="0" w:line="360" w:lineRule="auto"/>
        <w:ind w:firstLine="709"/>
        <w:jc w:val="both"/>
        <w:rPr>
          <w:rFonts w:ascii="Times New Roman" w:hAnsi="Times New Roman" w:cs="Times New Roman"/>
          <w:sz w:val="28"/>
          <w:szCs w:val="28"/>
        </w:rPr>
      </w:pPr>
    </w:p>
    <w:p w14:paraId="19852C46" w14:textId="250035F9"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Підготовка військовослужбовців до роботи в умовах стресу є одним із ключових аспектів забезпечення їхньої безпеки та ефективності в надзвичайних ситуаціях. Військові часто стикаються із ситуаціями, що вимагають високого рівня психологічної стійкості, фізичної підготовки та оперативного прийняття рішень.</w:t>
      </w:r>
    </w:p>
    <w:p w14:paraId="11290DF8"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Особлива увага приділяється навчанням, спрямованим на:</w:t>
      </w:r>
    </w:p>
    <w:p w14:paraId="6F098FE6" w14:textId="77777777" w:rsidR="008F4C03" w:rsidRPr="008F4C03" w:rsidRDefault="008F4C03" w:rsidP="00AC483E">
      <w:pPr>
        <w:spacing w:after="0" w:line="360" w:lineRule="auto"/>
        <w:ind w:firstLine="709"/>
        <w:jc w:val="both"/>
        <w:rPr>
          <w:rFonts w:ascii="Times New Roman" w:hAnsi="Times New Roman" w:cs="Times New Roman"/>
          <w:sz w:val="28"/>
          <w:szCs w:val="28"/>
        </w:rPr>
      </w:pPr>
    </w:p>
    <w:p w14:paraId="5CE25C38"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Розвиток навичок саморегуляції та контролю над емоціями в екстремальних умовах.</w:t>
      </w:r>
    </w:p>
    <w:p w14:paraId="4BD03A47" w14:textId="5002F636"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Практичне відпрацювання сценаріїв поведінки під час різних кризових подій</w:t>
      </w:r>
      <w:r>
        <w:rPr>
          <w:rFonts w:ascii="Times New Roman" w:hAnsi="Times New Roman" w:cs="Times New Roman"/>
          <w:sz w:val="28"/>
          <w:szCs w:val="28"/>
        </w:rPr>
        <w:t xml:space="preserve"> (військові до автоматизму звикли відпрацьовувати свої дії, такі як стрільби, висадка та посадка в броньовані машини, тож цей пункт буде їм зрозумілий і не дивний)</w:t>
      </w:r>
    </w:p>
    <w:p w14:paraId="0E5883F2" w14:textId="64C0EDC5"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Наукові дослідження підтверджують, що військові з належним рівнем підготовки значно краще адаптуються до екстремальних умов, що знижує ризик посттравматичних стресових розладів.</w:t>
      </w:r>
    </w:p>
    <w:p w14:paraId="4623BA35" w14:textId="2C7F23CD"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Організація навчань і тренінгів для військових із реагування на надзвичайні ситуації</w:t>
      </w:r>
      <w:r>
        <w:rPr>
          <w:rFonts w:ascii="Times New Roman" w:hAnsi="Times New Roman" w:cs="Times New Roman"/>
          <w:sz w:val="28"/>
          <w:szCs w:val="28"/>
        </w:rPr>
        <w:t>:</w:t>
      </w:r>
    </w:p>
    <w:p w14:paraId="40FDE72C" w14:textId="52A95170"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 xml:space="preserve">Ефективна підготовка військових до дій у надзвичайних ситуаціях включає регулярне проведення тренінгів, </w:t>
      </w:r>
      <w:proofErr w:type="spellStart"/>
      <w:r w:rsidRPr="008F4C03">
        <w:rPr>
          <w:rFonts w:ascii="Times New Roman" w:hAnsi="Times New Roman" w:cs="Times New Roman"/>
          <w:sz w:val="28"/>
          <w:szCs w:val="28"/>
        </w:rPr>
        <w:t>симуляційних</w:t>
      </w:r>
      <w:proofErr w:type="spellEnd"/>
      <w:r w:rsidRPr="008F4C03">
        <w:rPr>
          <w:rFonts w:ascii="Times New Roman" w:hAnsi="Times New Roman" w:cs="Times New Roman"/>
          <w:sz w:val="28"/>
          <w:szCs w:val="28"/>
        </w:rPr>
        <w:t xml:space="preserve"> навчань і практичних занять</w:t>
      </w:r>
      <w:r w:rsidR="00484C1B">
        <w:rPr>
          <w:rFonts w:ascii="Times New Roman" w:hAnsi="Times New Roman" w:cs="Times New Roman"/>
          <w:sz w:val="28"/>
          <w:szCs w:val="28"/>
        </w:rPr>
        <w:t>, таких як:</w:t>
      </w:r>
    </w:p>
    <w:p w14:paraId="2A0A03C1" w14:textId="7D334FA7" w:rsidR="008F4C03" w:rsidRPr="008F4C03" w:rsidRDefault="008F4C03" w:rsidP="00AC483E">
      <w:pPr>
        <w:spacing w:after="0" w:line="360" w:lineRule="auto"/>
        <w:ind w:firstLine="709"/>
        <w:jc w:val="both"/>
        <w:rPr>
          <w:rFonts w:ascii="Times New Roman" w:hAnsi="Times New Roman" w:cs="Times New Roman"/>
          <w:sz w:val="28"/>
          <w:szCs w:val="28"/>
        </w:rPr>
      </w:pPr>
      <w:proofErr w:type="spellStart"/>
      <w:r w:rsidRPr="008F4C03">
        <w:rPr>
          <w:rFonts w:ascii="Times New Roman" w:hAnsi="Times New Roman" w:cs="Times New Roman"/>
          <w:sz w:val="28"/>
          <w:szCs w:val="28"/>
        </w:rPr>
        <w:t>Симуляційні</w:t>
      </w:r>
      <w:proofErr w:type="spellEnd"/>
      <w:r w:rsidRPr="008F4C03">
        <w:rPr>
          <w:rFonts w:ascii="Times New Roman" w:hAnsi="Times New Roman" w:cs="Times New Roman"/>
          <w:sz w:val="28"/>
          <w:szCs w:val="28"/>
        </w:rPr>
        <w:t xml:space="preserve"> тренінги</w:t>
      </w:r>
      <w:r w:rsidR="00484C1B">
        <w:rPr>
          <w:rFonts w:ascii="Times New Roman" w:hAnsi="Times New Roman" w:cs="Times New Roman"/>
          <w:sz w:val="28"/>
          <w:szCs w:val="28"/>
        </w:rPr>
        <w:t xml:space="preserve"> з в</w:t>
      </w:r>
      <w:r w:rsidRPr="008F4C03">
        <w:rPr>
          <w:rFonts w:ascii="Times New Roman" w:hAnsi="Times New Roman" w:cs="Times New Roman"/>
          <w:sz w:val="28"/>
          <w:szCs w:val="28"/>
        </w:rPr>
        <w:t>икористання</w:t>
      </w:r>
      <w:r w:rsidR="00484C1B">
        <w:rPr>
          <w:rFonts w:ascii="Times New Roman" w:hAnsi="Times New Roman" w:cs="Times New Roman"/>
          <w:sz w:val="28"/>
          <w:szCs w:val="28"/>
        </w:rPr>
        <w:t>м</w:t>
      </w:r>
      <w:r w:rsidRPr="008F4C03">
        <w:rPr>
          <w:rFonts w:ascii="Times New Roman" w:hAnsi="Times New Roman" w:cs="Times New Roman"/>
          <w:sz w:val="28"/>
          <w:szCs w:val="28"/>
        </w:rPr>
        <w:t xml:space="preserve"> реалістичних сценаріїв, що імітують природні (повені, землетруси), техногенні (пожежі, вибухи) або соціальні (масові заворушення) надзвичайні ситуації.</w:t>
      </w:r>
    </w:p>
    <w:p w14:paraId="4D426A3F" w14:textId="6AA91E80"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 xml:space="preserve">Курс </w:t>
      </w:r>
      <w:proofErr w:type="spellStart"/>
      <w:r w:rsidRPr="008F4C03">
        <w:rPr>
          <w:rFonts w:ascii="Times New Roman" w:hAnsi="Times New Roman" w:cs="Times New Roman"/>
          <w:sz w:val="28"/>
          <w:szCs w:val="28"/>
        </w:rPr>
        <w:t>домедичної</w:t>
      </w:r>
      <w:proofErr w:type="spellEnd"/>
      <w:r w:rsidRPr="008F4C03">
        <w:rPr>
          <w:rFonts w:ascii="Times New Roman" w:hAnsi="Times New Roman" w:cs="Times New Roman"/>
          <w:sz w:val="28"/>
          <w:szCs w:val="28"/>
        </w:rPr>
        <w:t xml:space="preserve"> допомоги</w:t>
      </w:r>
      <w:r w:rsidR="00484C1B">
        <w:rPr>
          <w:rFonts w:ascii="Times New Roman" w:hAnsi="Times New Roman" w:cs="Times New Roman"/>
          <w:sz w:val="28"/>
          <w:szCs w:val="28"/>
        </w:rPr>
        <w:t>, н</w:t>
      </w:r>
      <w:r w:rsidRPr="008F4C03">
        <w:rPr>
          <w:rFonts w:ascii="Times New Roman" w:hAnsi="Times New Roman" w:cs="Times New Roman"/>
          <w:sz w:val="28"/>
          <w:szCs w:val="28"/>
        </w:rPr>
        <w:t>авчання базовим навичкам надання допомоги постраждалим до прибуття медичних служб</w:t>
      </w:r>
      <w:r w:rsidR="00484C1B">
        <w:rPr>
          <w:rFonts w:ascii="Times New Roman" w:hAnsi="Times New Roman" w:cs="Times New Roman"/>
          <w:sz w:val="28"/>
          <w:szCs w:val="28"/>
        </w:rPr>
        <w:t>, хоча тут здебільшого військовий зможе допомогти в навчанні колективу, буде корисний його досвід отриманий на військовій службі, також таке залучення вплине на військового відчуттям потрібності колективу.</w:t>
      </w:r>
    </w:p>
    <w:p w14:paraId="09BE8092" w14:textId="57EAF69D"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Командні навчання</w:t>
      </w:r>
      <w:r w:rsidR="00484C1B">
        <w:rPr>
          <w:rFonts w:ascii="Times New Roman" w:hAnsi="Times New Roman" w:cs="Times New Roman"/>
          <w:sz w:val="28"/>
          <w:szCs w:val="28"/>
        </w:rPr>
        <w:t xml:space="preserve"> будуть корисні на р</w:t>
      </w:r>
      <w:r w:rsidRPr="008F4C03">
        <w:rPr>
          <w:rFonts w:ascii="Times New Roman" w:hAnsi="Times New Roman" w:cs="Times New Roman"/>
          <w:sz w:val="28"/>
          <w:szCs w:val="28"/>
        </w:rPr>
        <w:t>озвиток навичок взаємодії в групі для координації дій і розподілу обов’язків.</w:t>
      </w:r>
    </w:p>
    <w:p w14:paraId="3BBEBADD" w14:textId="44C49580"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Навчання технік релаксації, концентрації та прийняття рішень під тиском.</w:t>
      </w:r>
      <w:r w:rsidR="00484C1B">
        <w:rPr>
          <w:rFonts w:ascii="Times New Roman" w:hAnsi="Times New Roman" w:cs="Times New Roman"/>
          <w:sz w:val="28"/>
          <w:szCs w:val="28"/>
        </w:rPr>
        <w:t xml:space="preserve"> </w:t>
      </w:r>
      <w:r w:rsidRPr="008F4C03">
        <w:rPr>
          <w:rFonts w:ascii="Times New Roman" w:hAnsi="Times New Roman" w:cs="Times New Roman"/>
          <w:sz w:val="28"/>
          <w:szCs w:val="28"/>
        </w:rPr>
        <w:t>Такі навчання підвищують готовність військовослужбовців до непередбачуваних подій та дозволяють зберегти їхнє здоров’я та життя в екстремальних умовах.</w:t>
      </w:r>
    </w:p>
    <w:p w14:paraId="1F1371C6" w14:textId="77777777" w:rsidR="008F4C03" w:rsidRPr="008F4C03" w:rsidRDefault="008F4C03" w:rsidP="00AC483E">
      <w:pPr>
        <w:spacing w:after="0" w:line="360" w:lineRule="auto"/>
        <w:ind w:firstLine="709"/>
        <w:jc w:val="both"/>
        <w:rPr>
          <w:rFonts w:ascii="Times New Roman" w:hAnsi="Times New Roman" w:cs="Times New Roman"/>
          <w:sz w:val="28"/>
          <w:szCs w:val="28"/>
        </w:rPr>
      </w:pPr>
    </w:p>
    <w:p w14:paraId="5DF61C53" w14:textId="428F5FE4" w:rsidR="008F4C03" w:rsidRPr="008F4C03" w:rsidRDefault="00484C1B" w:rsidP="00AC48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к</w:t>
      </w:r>
      <w:r w:rsidR="008F4C03" w:rsidRPr="008F4C03">
        <w:rPr>
          <w:rFonts w:ascii="Times New Roman" w:hAnsi="Times New Roman" w:cs="Times New Roman"/>
          <w:sz w:val="28"/>
          <w:szCs w:val="28"/>
        </w:rPr>
        <w:t>ризовий менеджмент у військовій сфері є основою забезпечення безпеки особового складу та виконання завдань у надзвичайних ситуаціях.</w:t>
      </w:r>
    </w:p>
    <w:p w14:paraId="13CF640A" w14:textId="00B46964" w:rsidR="008F4C03" w:rsidRPr="00484C1B" w:rsidRDefault="008F4C03" w:rsidP="00AC483E">
      <w:pPr>
        <w:spacing w:after="0" w:line="360" w:lineRule="auto"/>
        <w:ind w:firstLine="709"/>
        <w:jc w:val="both"/>
        <w:rPr>
          <w:rFonts w:ascii="Times New Roman" w:hAnsi="Times New Roman" w:cs="Times New Roman"/>
          <w:b/>
          <w:bCs/>
          <w:sz w:val="28"/>
          <w:szCs w:val="28"/>
        </w:rPr>
      </w:pPr>
      <w:r w:rsidRPr="00484C1B">
        <w:rPr>
          <w:rFonts w:ascii="Times New Roman" w:hAnsi="Times New Roman" w:cs="Times New Roman"/>
          <w:b/>
          <w:bCs/>
          <w:sz w:val="28"/>
          <w:szCs w:val="28"/>
        </w:rPr>
        <w:t>Основні завдання кризового менеджменту:</w:t>
      </w:r>
    </w:p>
    <w:p w14:paraId="163D932D"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Оцінка потенційних ризиків, що можуть виникнути під час виконання військових операцій.</w:t>
      </w:r>
    </w:p>
    <w:p w14:paraId="5343DA05"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Розробка планів дій на випадок надзвичайних ситуацій.</w:t>
      </w:r>
    </w:p>
    <w:p w14:paraId="6D0FE641"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Забезпечення необхідними ресурсами, включаючи обладнання, медикаменти, засоби зв’язку та захисту.</w:t>
      </w:r>
    </w:p>
    <w:p w14:paraId="16012FCC"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Навчання командного складу принципам прийняття рішень у кризових умовах.</w:t>
      </w:r>
    </w:p>
    <w:p w14:paraId="4693530A"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Крім того, кризовий менеджмент має враховувати психосоціальні аспекти, такі як адаптація до непередбачуваних обставин та мінімізація впливу стресових факторів на особовий склад.</w:t>
      </w:r>
    </w:p>
    <w:p w14:paraId="2D7B3CBD"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Протоколи поведінки військових під час природних, техногенних або соціальних надзвичайних ситуацій</w:t>
      </w:r>
    </w:p>
    <w:p w14:paraId="0A85B9DB"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Розробка та впровадження чітких протоколів поведінки є важливим інструментом для збереження життів військових у надзвичайних ситуаціях.</w:t>
      </w:r>
    </w:p>
    <w:p w14:paraId="4737C8DF" w14:textId="77777777" w:rsidR="008F4C03" w:rsidRPr="00484C1B" w:rsidRDefault="008F4C03" w:rsidP="00AC483E">
      <w:pPr>
        <w:spacing w:after="0" w:line="360" w:lineRule="auto"/>
        <w:ind w:firstLine="709"/>
        <w:jc w:val="both"/>
        <w:rPr>
          <w:rFonts w:ascii="Times New Roman" w:hAnsi="Times New Roman" w:cs="Times New Roman"/>
          <w:b/>
          <w:bCs/>
          <w:sz w:val="28"/>
          <w:szCs w:val="28"/>
        </w:rPr>
      </w:pPr>
      <w:r w:rsidRPr="00484C1B">
        <w:rPr>
          <w:rFonts w:ascii="Times New Roman" w:hAnsi="Times New Roman" w:cs="Times New Roman"/>
          <w:b/>
          <w:bCs/>
          <w:sz w:val="28"/>
          <w:szCs w:val="28"/>
        </w:rPr>
        <w:t>Основні положення таких протоколів включають:</w:t>
      </w:r>
    </w:p>
    <w:p w14:paraId="291B294B"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Дії при природних катастрофах</w:t>
      </w:r>
    </w:p>
    <w:p w14:paraId="120BEDED"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Евакуація з небезпечних зон у разі землетрусу, повені чи інших стихійних лих.</w:t>
      </w:r>
    </w:p>
    <w:p w14:paraId="6EB3621B"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Використання спеціального обладнання для порятунку та забезпечення життєдіяльності.</w:t>
      </w:r>
    </w:p>
    <w:p w14:paraId="72C78ACF"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Реагування на техногенні катастрофи</w:t>
      </w:r>
    </w:p>
    <w:p w14:paraId="6C2521B4"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Ідентифікація джерел загрози (пожежі, вибухи, витік токсичних речовин).</w:t>
      </w:r>
    </w:p>
    <w:p w14:paraId="678AF5FE"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Виконання заходів із мінімізації наслідків катастроф.</w:t>
      </w:r>
    </w:p>
    <w:p w14:paraId="590BF800"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Соціальні надзвичайні ситуації</w:t>
      </w:r>
    </w:p>
    <w:p w14:paraId="3B35F2F7"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Захист цивільного населення та стабілізація ситуації під час масових заворушень або терактів.</w:t>
      </w:r>
    </w:p>
    <w:p w14:paraId="1FB6B4D7"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Дотримання міжнародних гуманітарних стандартів у кризових умовах.</w:t>
      </w:r>
    </w:p>
    <w:p w14:paraId="3F445E0B" w14:textId="77777777" w:rsidR="008F4C03" w:rsidRPr="008F4C03"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lastRenderedPageBreak/>
        <w:t>Протоколи повинні бути адаптовані до різних умов та враховувати специфіку виконання завдань військовими як на полі бою, так і у мирний час. Постійне оновлення цих протоколів відповідно до сучасних викликів є необхідною умовою для підтримки безпеки військовослужбовців.</w:t>
      </w:r>
    </w:p>
    <w:p w14:paraId="443D8709" w14:textId="7780988E" w:rsidR="008F4C03" w:rsidRPr="008E0F31" w:rsidRDefault="008F4C03" w:rsidP="00AC483E">
      <w:pPr>
        <w:spacing w:after="0" w:line="360" w:lineRule="auto"/>
        <w:ind w:firstLine="709"/>
        <w:jc w:val="both"/>
        <w:rPr>
          <w:rFonts w:ascii="Times New Roman" w:hAnsi="Times New Roman" w:cs="Times New Roman"/>
          <w:sz w:val="28"/>
          <w:szCs w:val="28"/>
        </w:rPr>
      </w:pPr>
      <w:r w:rsidRPr="008F4C03">
        <w:rPr>
          <w:rFonts w:ascii="Times New Roman" w:hAnsi="Times New Roman" w:cs="Times New Roman"/>
          <w:sz w:val="28"/>
          <w:szCs w:val="28"/>
        </w:rPr>
        <w:t>Забезпечення безпеки військовослужбовців у надзвичайних ситуаціях потребує комплексного підходу, який охоплює підготовку до роботи в умовах стресу, організацію тренінгів, впровадження кризового менеджменту та розробку протоколів поведінки. Ці заходи не лише підвищують рівень професійної підготовки військових, а й сприяють їхній успішній реадаптації в умовах мирного життя.</w:t>
      </w:r>
    </w:p>
    <w:p w14:paraId="48F9507B" w14:textId="07FFB208" w:rsidR="00AC483E" w:rsidRDefault="00AC483E">
      <w:pPr>
        <w:rPr>
          <w:rFonts w:ascii="Times New Roman" w:hAnsi="Times New Roman" w:cs="Times New Roman"/>
          <w:sz w:val="28"/>
          <w:szCs w:val="28"/>
        </w:rPr>
      </w:pPr>
      <w:r>
        <w:rPr>
          <w:rFonts w:ascii="Times New Roman" w:hAnsi="Times New Roman" w:cs="Times New Roman"/>
          <w:sz w:val="28"/>
          <w:szCs w:val="28"/>
        </w:rPr>
        <w:br w:type="page"/>
      </w:r>
    </w:p>
    <w:p w14:paraId="6FEAA212" w14:textId="77139D4F" w:rsidR="008146FD" w:rsidRPr="008E0F31" w:rsidRDefault="00CA2A60" w:rsidP="00AC483E">
      <w:pPr>
        <w:spacing w:after="0" w:line="360" w:lineRule="auto"/>
        <w:ind w:firstLine="709"/>
        <w:contextualSpacing/>
        <w:jc w:val="center"/>
        <w:rPr>
          <w:rFonts w:ascii="Times New Roman" w:hAnsi="Times New Roman" w:cs="Times New Roman"/>
          <w:b/>
          <w:bCs/>
          <w:sz w:val="28"/>
          <w:szCs w:val="28"/>
        </w:rPr>
      </w:pPr>
      <w:r w:rsidRPr="008E0F31">
        <w:rPr>
          <w:rFonts w:ascii="Times New Roman" w:hAnsi="Times New Roman" w:cs="Times New Roman"/>
          <w:b/>
          <w:bCs/>
          <w:sz w:val="28"/>
          <w:szCs w:val="28"/>
        </w:rPr>
        <w:lastRenderedPageBreak/>
        <w:t xml:space="preserve">ЗАГАЛЬНИЙ </w:t>
      </w:r>
      <w:r w:rsidR="00BE25C6" w:rsidRPr="008E0F31">
        <w:rPr>
          <w:rFonts w:ascii="Times New Roman" w:hAnsi="Times New Roman" w:cs="Times New Roman"/>
          <w:b/>
          <w:bCs/>
          <w:sz w:val="28"/>
          <w:szCs w:val="28"/>
        </w:rPr>
        <w:t>ВИСНОВОК</w:t>
      </w:r>
    </w:p>
    <w:p w14:paraId="236BFCD7" w14:textId="77777777" w:rsidR="00CA2A60" w:rsidRPr="008E0F31" w:rsidRDefault="00CA2A60" w:rsidP="00AC483E">
      <w:pPr>
        <w:spacing w:after="0" w:line="360" w:lineRule="auto"/>
        <w:ind w:firstLine="709"/>
        <w:contextualSpacing/>
        <w:jc w:val="both"/>
        <w:rPr>
          <w:rFonts w:ascii="Times New Roman" w:hAnsi="Times New Roman" w:cs="Times New Roman"/>
          <w:b/>
          <w:bCs/>
          <w:sz w:val="28"/>
          <w:szCs w:val="28"/>
        </w:rPr>
      </w:pPr>
    </w:p>
    <w:p w14:paraId="57F19660" w14:textId="4D5251FC" w:rsidR="00425E60" w:rsidRPr="008E0F31" w:rsidRDefault="00425E60" w:rsidP="00AC483E">
      <w:pPr>
        <w:spacing w:after="0" w:line="360" w:lineRule="auto"/>
        <w:ind w:firstLine="709"/>
        <w:contextualSpacing/>
        <w:jc w:val="both"/>
        <w:rPr>
          <w:rFonts w:ascii="Times New Roman" w:hAnsi="Times New Roman" w:cs="Times New Roman"/>
          <w:sz w:val="28"/>
          <w:szCs w:val="28"/>
        </w:rPr>
      </w:pPr>
      <w:r w:rsidRPr="008E0F31">
        <w:rPr>
          <w:rFonts w:ascii="Times New Roman" w:hAnsi="Times New Roman" w:cs="Times New Roman"/>
          <w:sz w:val="28"/>
          <w:szCs w:val="28"/>
        </w:rPr>
        <w:t>Магістерська робота «Специфіка соціально-психологічної реадаптації військових після війни» аналізує багатогранну проблему адаптації ветеранів до цивільного життя. Актуальність цієї теми зумовлена масштабністю впливу війни на суспільство та необхідністю забезпечення підтримки значної кількості військових, які стикаються з фізичними, психологічними та соціальними викликами. Основними проблемами є соціальна ізоляція, посттравматичний стресовий розлад (ПТСР), втрата сенсу життя та труднощі в інтеграції до цивільного середовища через розрив між військовими і цивільними цінностями.</w:t>
      </w:r>
    </w:p>
    <w:p w14:paraId="755B98D2" w14:textId="46B49924" w:rsidR="00425E60" w:rsidRPr="008E0F31" w:rsidRDefault="00425E60" w:rsidP="00AC483E">
      <w:pPr>
        <w:spacing w:after="0" w:line="360" w:lineRule="auto"/>
        <w:ind w:firstLine="709"/>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Особливості адаптації за </w:t>
      </w:r>
      <w:proofErr w:type="spellStart"/>
      <w:r w:rsidRPr="008E0F31">
        <w:rPr>
          <w:rFonts w:ascii="Times New Roman" w:hAnsi="Times New Roman" w:cs="Times New Roman"/>
          <w:sz w:val="28"/>
          <w:szCs w:val="28"/>
        </w:rPr>
        <w:t>гендером</w:t>
      </w:r>
      <w:proofErr w:type="spellEnd"/>
      <w:r w:rsidRPr="008E0F31">
        <w:rPr>
          <w:rFonts w:ascii="Times New Roman" w:hAnsi="Times New Roman" w:cs="Times New Roman"/>
          <w:sz w:val="28"/>
          <w:szCs w:val="28"/>
        </w:rPr>
        <w:t xml:space="preserve"> та військовим званням: чоловіки частіше демонструють емоційну стриманість і агресивні реакції, тоді як жінки, попри емоційне виснаження, легше звертаються за психологічною допомогою. Офіцери потребують перекваліфікації через обмежену застосовність військових навичок у цивільному житті, сержанти стикаються з труднощами адаптації до нестабільного середовища, а солдати переживають соціальну ізоляцію через втрату зв’язку з групою.</w:t>
      </w:r>
    </w:p>
    <w:p w14:paraId="12029CF5" w14:textId="23FCA49C" w:rsidR="00425E60" w:rsidRPr="008E0F31" w:rsidRDefault="00425E60" w:rsidP="00AC483E">
      <w:pPr>
        <w:spacing w:after="0" w:line="360" w:lineRule="auto"/>
        <w:ind w:firstLine="709"/>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Основні проблеми реадаптації: травматичний досвід стає джерелом стресу, який ускладнює взаємодію з цивільним середовищем. 85% учасників дослідження мали труднощі з вираженням емоцій через установки «самоконтроль» і «витримка», сформовані під час служби, а 70% опитаних відзначили розрив між цінностями військового і цивільного життя. Посттравматичний стресовий розлад проявляється у вигляді </w:t>
      </w:r>
      <w:proofErr w:type="spellStart"/>
      <w:r w:rsidRPr="008E0F31">
        <w:rPr>
          <w:rFonts w:ascii="Times New Roman" w:hAnsi="Times New Roman" w:cs="Times New Roman"/>
          <w:sz w:val="28"/>
          <w:szCs w:val="28"/>
        </w:rPr>
        <w:t>флешбеків</w:t>
      </w:r>
      <w:proofErr w:type="spellEnd"/>
      <w:r w:rsidRPr="008E0F31">
        <w:rPr>
          <w:rFonts w:ascii="Times New Roman" w:hAnsi="Times New Roman" w:cs="Times New Roman"/>
          <w:sz w:val="28"/>
          <w:szCs w:val="28"/>
        </w:rPr>
        <w:t>, порушень сну, дратівливості та відчуття ізоляції.</w:t>
      </w:r>
    </w:p>
    <w:p w14:paraId="75BEE1D3" w14:textId="62121AE2" w:rsidR="00425E60" w:rsidRPr="008E0F31" w:rsidRDefault="00425E60" w:rsidP="00AC483E">
      <w:pPr>
        <w:spacing w:after="0" w:line="360" w:lineRule="auto"/>
        <w:ind w:firstLine="709"/>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Ефективні підходи до реадаптації: соціальна підтримка, особливо з боку сім’ї, є критичним фактором успішної інтеграції. Впровадження цифрових технологій, таких як онлайн-терапія або мобільні додатки для моніторингу психічного стану, значно покращує доступ до послуг. </w:t>
      </w:r>
      <w:proofErr w:type="spellStart"/>
      <w:r w:rsidRPr="008E0F31">
        <w:rPr>
          <w:rFonts w:ascii="Times New Roman" w:hAnsi="Times New Roman" w:cs="Times New Roman"/>
          <w:sz w:val="28"/>
          <w:szCs w:val="28"/>
        </w:rPr>
        <w:t>Логотерапія</w:t>
      </w:r>
      <w:proofErr w:type="spellEnd"/>
      <w:r w:rsidRPr="008E0F31">
        <w:rPr>
          <w:rFonts w:ascii="Times New Roman" w:hAnsi="Times New Roman" w:cs="Times New Roman"/>
          <w:sz w:val="28"/>
          <w:szCs w:val="28"/>
        </w:rPr>
        <w:t xml:space="preserve"> сприяє відновленню життєвих цілей і допомагає трансформувати негативний досвід у джерело мотивації: 80% учасників відзначили поліпшення емоційного стану. </w:t>
      </w:r>
      <w:r w:rsidRPr="008E0F31">
        <w:rPr>
          <w:rFonts w:ascii="Times New Roman" w:hAnsi="Times New Roman" w:cs="Times New Roman"/>
          <w:sz w:val="28"/>
          <w:szCs w:val="28"/>
        </w:rPr>
        <w:lastRenderedPageBreak/>
        <w:t>Арт-терапія, зокрема ліплення чи робота з кошмарами, допомогла 75% учасників краще зрозуміти свої емоції й подолати агресію.</w:t>
      </w:r>
    </w:p>
    <w:p w14:paraId="58A0D2A7" w14:textId="06F99FA8" w:rsidR="00425E60" w:rsidRPr="008E0F31" w:rsidRDefault="00425E60" w:rsidP="00AC483E">
      <w:pPr>
        <w:spacing w:after="0" w:line="360" w:lineRule="auto"/>
        <w:ind w:firstLine="709"/>
        <w:contextualSpacing/>
        <w:jc w:val="both"/>
        <w:rPr>
          <w:rFonts w:ascii="Times New Roman" w:hAnsi="Times New Roman" w:cs="Times New Roman"/>
          <w:sz w:val="28"/>
          <w:szCs w:val="28"/>
        </w:rPr>
      </w:pPr>
      <w:r w:rsidRPr="008E0F31">
        <w:rPr>
          <w:rFonts w:ascii="Times New Roman" w:hAnsi="Times New Roman" w:cs="Times New Roman"/>
          <w:sz w:val="28"/>
          <w:szCs w:val="28"/>
        </w:rPr>
        <w:t>Рекомендації для подальшої роботи: ефективна реадаптація потребує системного і багаторівневого підходу. Держава має усунути бюрократичні бар’єри та забезпечити стабільне фінансування програм підтримки. Суспільство має сприяти зміні ставлення до ветеранів, надаючи їм можливості для професійної реалізації. Інтеграція інноваційних підходів, таких як цифрові платформи й адаптовані методики, дозволить краще відповідати індивідуальним потребам ветеранів.</w:t>
      </w:r>
    </w:p>
    <w:p w14:paraId="4A9C49A2" w14:textId="2CBE41BC" w:rsidR="00BE25C6" w:rsidRPr="008E0F31" w:rsidRDefault="00425E60" w:rsidP="00AC483E">
      <w:pPr>
        <w:spacing w:after="0" w:line="360" w:lineRule="auto"/>
        <w:ind w:firstLine="709"/>
        <w:contextualSpacing/>
        <w:jc w:val="both"/>
        <w:rPr>
          <w:rFonts w:ascii="Times New Roman" w:hAnsi="Times New Roman" w:cs="Times New Roman"/>
          <w:sz w:val="28"/>
          <w:szCs w:val="28"/>
        </w:rPr>
      </w:pPr>
      <w:r w:rsidRPr="008E0F31">
        <w:rPr>
          <w:rFonts w:ascii="Times New Roman" w:hAnsi="Times New Roman" w:cs="Times New Roman"/>
          <w:sz w:val="28"/>
          <w:szCs w:val="28"/>
        </w:rPr>
        <w:t>Комплексний підхід до реадаптації, заснований на співпраці держави, громадськості, сімей і професійних психологів, дозволить значно підвищити якість життя ветеранів і сприяти їх успішній інтеграції в цивільне суспільство. Реалізація цих заходів зміцнить соціальну згуртованість і забезпечить сталий розвиток суспільства.</w:t>
      </w:r>
    </w:p>
    <w:p w14:paraId="45A7588E" w14:textId="77777777" w:rsidR="006F16FC" w:rsidRPr="008E0F31" w:rsidRDefault="006F16FC" w:rsidP="00AC483E">
      <w:pPr>
        <w:spacing w:after="0" w:line="360" w:lineRule="auto"/>
        <w:ind w:firstLine="709"/>
        <w:contextualSpacing/>
        <w:jc w:val="both"/>
        <w:rPr>
          <w:rFonts w:ascii="Times New Roman" w:hAnsi="Times New Roman" w:cs="Times New Roman"/>
          <w:sz w:val="28"/>
          <w:szCs w:val="28"/>
        </w:rPr>
      </w:pPr>
    </w:p>
    <w:p w14:paraId="7C610572" w14:textId="62F12524" w:rsidR="00AC483E" w:rsidRDefault="00AC483E">
      <w:pPr>
        <w:rPr>
          <w:rFonts w:ascii="Times New Roman" w:hAnsi="Times New Roman" w:cs="Times New Roman"/>
          <w:sz w:val="28"/>
          <w:szCs w:val="28"/>
        </w:rPr>
      </w:pPr>
      <w:r>
        <w:rPr>
          <w:rFonts w:ascii="Times New Roman" w:hAnsi="Times New Roman" w:cs="Times New Roman"/>
          <w:sz w:val="28"/>
          <w:szCs w:val="28"/>
        </w:rPr>
        <w:br w:type="page"/>
      </w:r>
    </w:p>
    <w:p w14:paraId="3C403B08" w14:textId="573C65C9" w:rsidR="00003B29" w:rsidRPr="008E0F31" w:rsidRDefault="00BE25C6" w:rsidP="00AA1E99">
      <w:pPr>
        <w:spacing w:after="0" w:line="360" w:lineRule="auto"/>
        <w:ind w:firstLine="709"/>
        <w:jc w:val="center"/>
        <w:rPr>
          <w:rFonts w:ascii="Times New Roman" w:hAnsi="Times New Roman" w:cs="Times New Roman"/>
          <w:b/>
          <w:bCs/>
          <w:sz w:val="28"/>
          <w:szCs w:val="28"/>
        </w:rPr>
      </w:pPr>
      <w:r w:rsidRPr="008E0F31">
        <w:rPr>
          <w:rFonts w:ascii="Times New Roman" w:hAnsi="Times New Roman" w:cs="Times New Roman"/>
          <w:b/>
          <w:bCs/>
          <w:sz w:val="28"/>
          <w:szCs w:val="28"/>
        </w:rPr>
        <w:lastRenderedPageBreak/>
        <w:t>СПИСОК ВИКОРИСТАНИХ ДЖРЕЛ</w:t>
      </w:r>
    </w:p>
    <w:p w14:paraId="58C4E743" w14:textId="77777777" w:rsidR="00425E60" w:rsidRPr="008E0F31" w:rsidRDefault="00425E60" w:rsidP="00AA1E99">
      <w:pPr>
        <w:spacing w:after="0" w:line="360" w:lineRule="auto"/>
        <w:ind w:firstLine="709"/>
        <w:jc w:val="center"/>
        <w:rPr>
          <w:rFonts w:ascii="Times New Roman" w:hAnsi="Times New Roman" w:cs="Times New Roman"/>
          <w:sz w:val="28"/>
          <w:szCs w:val="28"/>
        </w:rPr>
      </w:pPr>
    </w:p>
    <w:p w14:paraId="7A33E51E" w14:textId="6CDF3E74" w:rsidR="001D0162" w:rsidRDefault="001D0162" w:rsidP="001D0162">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8E0F31">
        <w:rPr>
          <w:rFonts w:ascii="Times New Roman" w:hAnsi="Times New Roman" w:cs="Times New Roman"/>
          <w:bCs/>
          <w:sz w:val="28"/>
          <w:szCs w:val="28"/>
        </w:rPr>
        <w:t xml:space="preserve">Адамс Р. Робота з ветеранами: психологічні аспекти реінтеграції. </w:t>
      </w:r>
      <w:r>
        <w:rPr>
          <w:rFonts w:ascii="Times New Roman" w:hAnsi="Times New Roman" w:cs="Times New Roman"/>
          <w:bCs/>
          <w:sz w:val="28"/>
          <w:szCs w:val="28"/>
        </w:rPr>
        <w:t xml:space="preserve">          </w:t>
      </w:r>
      <w:r w:rsidRPr="008E0F31">
        <w:rPr>
          <w:rFonts w:ascii="Times New Roman" w:hAnsi="Times New Roman" w:cs="Times New Roman"/>
          <w:bCs/>
          <w:sz w:val="28"/>
          <w:szCs w:val="28"/>
        </w:rPr>
        <w:t>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Літопис, 2020. 212 с.</w:t>
      </w:r>
    </w:p>
    <w:p w14:paraId="2C44B33C" w14:textId="67E0890E" w:rsidR="001D0162" w:rsidRDefault="001D0162" w:rsidP="001D0162">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8E0F31">
        <w:rPr>
          <w:rFonts w:ascii="Times New Roman" w:hAnsi="Times New Roman" w:cs="Times New Roman"/>
          <w:bCs/>
          <w:sz w:val="28"/>
          <w:szCs w:val="28"/>
        </w:rPr>
        <w:t>Браун Б. Травматичний досвід і стійкість: як знайти силу в труднощах.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Наш Формат, 2019. 256 с.</w:t>
      </w:r>
    </w:p>
    <w:p w14:paraId="6EFA0D9B" w14:textId="64A0E334" w:rsidR="001D0162" w:rsidRPr="001D0162" w:rsidRDefault="001D0162" w:rsidP="001D0162">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Брейвмен</w:t>
      </w:r>
      <w:proofErr w:type="spellEnd"/>
      <w:r w:rsidRPr="008E0F31">
        <w:rPr>
          <w:rFonts w:ascii="Times New Roman" w:hAnsi="Times New Roman" w:cs="Times New Roman"/>
          <w:bCs/>
          <w:sz w:val="28"/>
          <w:szCs w:val="28"/>
        </w:rPr>
        <w:t xml:space="preserve"> М. </w:t>
      </w:r>
      <w:proofErr w:type="spellStart"/>
      <w:r w:rsidRPr="008E0F31">
        <w:rPr>
          <w:rFonts w:ascii="Times New Roman" w:hAnsi="Times New Roman" w:cs="Times New Roman"/>
          <w:bCs/>
          <w:sz w:val="28"/>
          <w:szCs w:val="28"/>
        </w:rPr>
        <w:t>Нейропластичність</w:t>
      </w:r>
      <w:proofErr w:type="spellEnd"/>
      <w:r w:rsidRPr="008E0F31">
        <w:rPr>
          <w:rFonts w:ascii="Times New Roman" w:hAnsi="Times New Roman" w:cs="Times New Roman"/>
          <w:bCs/>
          <w:sz w:val="28"/>
          <w:szCs w:val="28"/>
        </w:rPr>
        <w:t xml:space="preserve"> і психологічне відновлення: як мозок адаптується до стресу та травми.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Фоліо, 2020. 256 с.</w:t>
      </w:r>
    </w:p>
    <w:p w14:paraId="35E08668" w14:textId="59DE0705" w:rsidR="001D0162" w:rsidRPr="00D8285C" w:rsidRDefault="001D0162" w:rsidP="001D0162">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8E0F31">
        <w:rPr>
          <w:rFonts w:ascii="Times New Roman" w:hAnsi="Times New Roman" w:cs="Times New Roman"/>
          <w:sz w:val="28"/>
          <w:szCs w:val="28"/>
        </w:rPr>
        <w:t xml:space="preserve">Вільямс М.Б., </w:t>
      </w:r>
      <w:proofErr w:type="spellStart"/>
      <w:r w:rsidRPr="008E0F31">
        <w:rPr>
          <w:rFonts w:ascii="Times New Roman" w:hAnsi="Times New Roman" w:cs="Times New Roman"/>
          <w:sz w:val="28"/>
          <w:szCs w:val="28"/>
        </w:rPr>
        <w:t>Пойюла</w:t>
      </w:r>
      <w:proofErr w:type="spellEnd"/>
      <w:r w:rsidRPr="008E0F31">
        <w:rPr>
          <w:rFonts w:ascii="Times New Roman" w:hAnsi="Times New Roman" w:cs="Times New Roman"/>
          <w:sz w:val="28"/>
          <w:szCs w:val="28"/>
        </w:rPr>
        <w:t xml:space="preserve"> С. ПТСР – робочий зошит, ефективні методики подолання симптомів травматичного стресу, . В-</w:t>
      </w:r>
      <w:proofErr w:type="spellStart"/>
      <w:r w:rsidRPr="008E0F31">
        <w:rPr>
          <w:rFonts w:ascii="Times New Roman" w:hAnsi="Times New Roman" w:cs="Times New Roman"/>
          <w:sz w:val="28"/>
          <w:szCs w:val="28"/>
        </w:rPr>
        <w:t>цтво</w:t>
      </w:r>
      <w:proofErr w:type="spellEnd"/>
      <w:r w:rsidRPr="008E0F31">
        <w:rPr>
          <w:rFonts w:ascii="Times New Roman" w:hAnsi="Times New Roman" w:cs="Times New Roman"/>
          <w:sz w:val="28"/>
          <w:szCs w:val="28"/>
        </w:rPr>
        <w:t xml:space="preserve"> </w:t>
      </w:r>
      <w:proofErr w:type="spellStart"/>
      <w:r w:rsidRPr="008E0F31">
        <w:rPr>
          <w:rFonts w:ascii="Times New Roman" w:hAnsi="Times New Roman" w:cs="Times New Roman"/>
          <w:sz w:val="28"/>
          <w:szCs w:val="28"/>
        </w:rPr>
        <w:t>Бураки</w:t>
      </w:r>
      <w:proofErr w:type="spellEnd"/>
      <w:r w:rsidRPr="008E0F31">
        <w:rPr>
          <w:rFonts w:ascii="Times New Roman" w:hAnsi="Times New Roman" w:cs="Times New Roman"/>
          <w:sz w:val="28"/>
          <w:szCs w:val="28"/>
        </w:rPr>
        <w:t xml:space="preserve"> Р. 2023. 527с.</w:t>
      </w:r>
    </w:p>
    <w:p w14:paraId="697F6519" w14:textId="57565BAE" w:rsidR="00D8285C" w:rsidRDefault="00D8285C" w:rsidP="001D0162">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Вандерколк</w:t>
      </w:r>
      <w:proofErr w:type="spellEnd"/>
      <w:r w:rsidRPr="008E0F31">
        <w:rPr>
          <w:rFonts w:ascii="Times New Roman" w:hAnsi="Times New Roman" w:cs="Times New Roman"/>
          <w:bCs/>
          <w:sz w:val="28"/>
          <w:szCs w:val="28"/>
        </w:rPr>
        <w:t xml:space="preserve"> Б. Тіло пам'ятає все. Про що розповідає тіло, коли мозок мовчить.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Старого Лева, 2019. 560 с.</w:t>
      </w:r>
    </w:p>
    <w:p w14:paraId="55E9E2A2" w14:textId="08A84782" w:rsidR="00D8285C" w:rsidRPr="001D0162" w:rsidRDefault="00D8285C" w:rsidP="001D0162">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Вітале</w:t>
      </w:r>
      <w:proofErr w:type="spellEnd"/>
      <w:r w:rsidRPr="008E0F31">
        <w:rPr>
          <w:rFonts w:ascii="Times New Roman" w:hAnsi="Times New Roman" w:cs="Times New Roman"/>
          <w:bCs/>
          <w:sz w:val="28"/>
          <w:szCs w:val="28"/>
        </w:rPr>
        <w:t xml:space="preserve"> С. Сила усвідомленості в подоланні травми.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Науковий світ, 2023. 198 с.</w:t>
      </w:r>
    </w:p>
    <w:p w14:paraId="7C969843" w14:textId="77777777" w:rsidR="001D0162" w:rsidRPr="001D0162" w:rsidRDefault="001D0162" w:rsidP="001D0162">
      <w:pPr>
        <w:pStyle w:val="a9"/>
        <w:numPr>
          <w:ilvl w:val="0"/>
          <w:numId w:val="35"/>
        </w:numPr>
        <w:spacing w:after="0" w:line="360" w:lineRule="auto"/>
        <w:jc w:val="both"/>
        <w:rPr>
          <w:rFonts w:ascii="Times New Roman" w:hAnsi="Times New Roman" w:cs="Times New Roman"/>
          <w:sz w:val="28"/>
          <w:szCs w:val="28"/>
        </w:rPr>
      </w:pPr>
      <w:r w:rsidRPr="001D0162">
        <w:rPr>
          <w:rFonts w:ascii="Times New Roman" w:hAnsi="Times New Roman" w:cs="Times New Roman"/>
          <w:sz w:val="28"/>
          <w:szCs w:val="28"/>
        </w:rPr>
        <w:t>Герман Д. Психологічна травма та шлях до видужання. . В-</w:t>
      </w:r>
      <w:proofErr w:type="spellStart"/>
      <w:r w:rsidRPr="001D0162">
        <w:rPr>
          <w:rFonts w:ascii="Times New Roman" w:hAnsi="Times New Roman" w:cs="Times New Roman"/>
          <w:sz w:val="28"/>
          <w:szCs w:val="28"/>
        </w:rPr>
        <w:t>цтво</w:t>
      </w:r>
      <w:proofErr w:type="spellEnd"/>
      <w:r w:rsidRPr="001D0162">
        <w:rPr>
          <w:rFonts w:ascii="Times New Roman" w:hAnsi="Times New Roman" w:cs="Times New Roman"/>
          <w:sz w:val="28"/>
          <w:szCs w:val="28"/>
        </w:rPr>
        <w:t xml:space="preserve"> «Старого Лева». 2023, 401с.</w:t>
      </w:r>
    </w:p>
    <w:p w14:paraId="3BFB68E8" w14:textId="77777777" w:rsidR="001D0162" w:rsidRDefault="001D0162" w:rsidP="001D0162">
      <w:pPr>
        <w:pStyle w:val="a9"/>
        <w:numPr>
          <w:ilvl w:val="0"/>
          <w:numId w:val="35"/>
        </w:numPr>
        <w:spacing w:after="0" w:line="360" w:lineRule="auto"/>
        <w:jc w:val="both"/>
        <w:rPr>
          <w:rFonts w:ascii="Times New Roman" w:hAnsi="Times New Roman" w:cs="Times New Roman"/>
          <w:sz w:val="28"/>
          <w:szCs w:val="28"/>
        </w:rPr>
      </w:pPr>
      <w:proofErr w:type="spellStart"/>
      <w:r w:rsidRPr="001D0162">
        <w:rPr>
          <w:rFonts w:ascii="Times New Roman" w:hAnsi="Times New Roman" w:cs="Times New Roman"/>
          <w:sz w:val="28"/>
          <w:szCs w:val="28"/>
        </w:rPr>
        <w:t>Грицевич</w:t>
      </w:r>
      <w:proofErr w:type="spellEnd"/>
      <w:r w:rsidRPr="001D0162">
        <w:rPr>
          <w:rFonts w:ascii="Times New Roman" w:hAnsi="Times New Roman" w:cs="Times New Roman"/>
          <w:sz w:val="28"/>
          <w:szCs w:val="28"/>
        </w:rPr>
        <w:t xml:space="preserve"> Т., </w:t>
      </w:r>
      <w:proofErr w:type="spellStart"/>
      <w:r w:rsidRPr="001D0162">
        <w:rPr>
          <w:rFonts w:ascii="Times New Roman" w:hAnsi="Times New Roman" w:cs="Times New Roman"/>
          <w:sz w:val="28"/>
          <w:szCs w:val="28"/>
        </w:rPr>
        <w:t>Капінус</w:t>
      </w:r>
      <w:proofErr w:type="spellEnd"/>
      <w:r w:rsidRPr="001D0162">
        <w:rPr>
          <w:rFonts w:ascii="Times New Roman" w:hAnsi="Times New Roman" w:cs="Times New Roman"/>
          <w:sz w:val="28"/>
          <w:szCs w:val="28"/>
        </w:rPr>
        <w:t xml:space="preserve"> О., </w:t>
      </w:r>
      <w:proofErr w:type="spellStart"/>
      <w:r w:rsidRPr="001D0162">
        <w:rPr>
          <w:rFonts w:ascii="Times New Roman" w:hAnsi="Times New Roman" w:cs="Times New Roman"/>
          <w:sz w:val="28"/>
          <w:szCs w:val="28"/>
        </w:rPr>
        <w:t>Мацевко</w:t>
      </w:r>
      <w:proofErr w:type="spellEnd"/>
      <w:r w:rsidRPr="001D0162">
        <w:rPr>
          <w:rFonts w:ascii="Times New Roman" w:hAnsi="Times New Roman" w:cs="Times New Roman"/>
          <w:sz w:val="28"/>
          <w:szCs w:val="28"/>
        </w:rPr>
        <w:t xml:space="preserve"> Т., </w:t>
      </w:r>
      <w:proofErr w:type="spellStart"/>
      <w:r w:rsidRPr="001D0162">
        <w:rPr>
          <w:rFonts w:ascii="Times New Roman" w:hAnsi="Times New Roman" w:cs="Times New Roman"/>
          <w:sz w:val="28"/>
          <w:szCs w:val="28"/>
        </w:rPr>
        <w:t>Неурова</w:t>
      </w:r>
      <w:proofErr w:type="spellEnd"/>
      <w:r w:rsidRPr="001D0162">
        <w:rPr>
          <w:rFonts w:ascii="Times New Roman" w:hAnsi="Times New Roman" w:cs="Times New Roman"/>
          <w:sz w:val="28"/>
          <w:szCs w:val="28"/>
        </w:rPr>
        <w:t xml:space="preserve"> А., Романишин А.</w:t>
      </w:r>
      <w:r w:rsidRPr="001D0162">
        <w:rPr>
          <w:rFonts w:ascii="Times New Roman" w:hAnsi="Times New Roman" w:cs="Times New Roman"/>
          <w:sz w:val="28"/>
          <w:szCs w:val="28"/>
          <w:lang w:val="ru-RU"/>
        </w:rPr>
        <w:t xml:space="preserve">/ </w:t>
      </w:r>
      <w:r w:rsidRPr="001D0162">
        <w:rPr>
          <w:rFonts w:ascii="Times New Roman" w:hAnsi="Times New Roman" w:cs="Times New Roman"/>
          <w:sz w:val="28"/>
          <w:szCs w:val="28"/>
        </w:rPr>
        <w:t>за ред. Романишина А. Психологія бою. В-</w:t>
      </w:r>
      <w:proofErr w:type="spellStart"/>
      <w:r w:rsidRPr="001D0162">
        <w:rPr>
          <w:rFonts w:ascii="Times New Roman" w:hAnsi="Times New Roman" w:cs="Times New Roman"/>
          <w:sz w:val="28"/>
          <w:szCs w:val="28"/>
        </w:rPr>
        <w:t>цтво</w:t>
      </w:r>
      <w:proofErr w:type="spellEnd"/>
      <w:r w:rsidRPr="001D0162">
        <w:rPr>
          <w:rFonts w:ascii="Times New Roman" w:hAnsi="Times New Roman" w:cs="Times New Roman"/>
          <w:sz w:val="28"/>
          <w:szCs w:val="28"/>
        </w:rPr>
        <w:t xml:space="preserve">  «Астролябія». 2022., 336с.</w:t>
      </w:r>
    </w:p>
    <w:p w14:paraId="5260FD94" w14:textId="77777777" w:rsidR="00D8285C"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Голдін</w:t>
      </w:r>
      <w:proofErr w:type="spellEnd"/>
      <w:r w:rsidRPr="008E0F31">
        <w:rPr>
          <w:rFonts w:ascii="Times New Roman" w:hAnsi="Times New Roman" w:cs="Times New Roman"/>
          <w:bCs/>
          <w:sz w:val="28"/>
          <w:szCs w:val="28"/>
        </w:rPr>
        <w:t xml:space="preserve"> П. Травма і відновлення: практичний підхід для психотерапевтів.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Астролябія, 2020. 310 с.</w:t>
      </w:r>
    </w:p>
    <w:p w14:paraId="2B3365B3" w14:textId="777B5B0D" w:rsidR="001D0162" w:rsidRDefault="001D0162"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D8285C">
        <w:rPr>
          <w:rFonts w:ascii="Times New Roman" w:hAnsi="Times New Roman" w:cs="Times New Roman"/>
          <w:bCs/>
          <w:sz w:val="28"/>
          <w:szCs w:val="28"/>
        </w:rPr>
        <w:t xml:space="preserve">Дикун В., Мороз В.М., Стасюк В. Методологія дослідження морально-психологічного стану особового складу військ (сил): </w:t>
      </w:r>
      <w:proofErr w:type="spellStart"/>
      <w:r w:rsidRPr="00D8285C">
        <w:rPr>
          <w:rFonts w:ascii="Times New Roman" w:hAnsi="Times New Roman" w:cs="Times New Roman"/>
          <w:bCs/>
          <w:sz w:val="28"/>
          <w:szCs w:val="28"/>
        </w:rPr>
        <w:t>навч</w:t>
      </w:r>
      <w:proofErr w:type="spellEnd"/>
      <w:r w:rsidRPr="00D8285C">
        <w:rPr>
          <w:rFonts w:ascii="Times New Roman" w:hAnsi="Times New Roman" w:cs="Times New Roman"/>
          <w:bCs/>
          <w:sz w:val="28"/>
          <w:szCs w:val="28"/>
        </w:rPr>
        <w:t xml:space="preserve">.-метод. </w:t>
      </w:r>
      <w:proofErr w:type="spellStart"/>
      <w:r w:rsidRPr="00D8285C">
        <w:rPr>
          <w:rFonts w:ascii="Times New Roman" w:hAnsi="Times New Roman" w:cs="Times New Roman"/>
          <w:bCs/>
          <w:sz w:val="28"/>
          <w:szCs w:val="28"/>
        </w:rPr>
        <w:t>посіб</w:t>
      </w:r>
      <w:proofErr w:type="spellEnd"/>
      <w:r w:rsidRPr="00D8285C">
        <w:rPr>
          <w:rFonts w:ascii="Times New Roman" w:hAnsi="Times New Roman" w:cs="Times New Roman"/>
          <w:bCs/>
          <w:sz w:val="28"/>
          <w:szCs w:val="28"/>
        </w:rPr>
        <w:t>. Київ : 7БЦ, 2023. 383 с.</w:t>
      </w:r>
    </w:p>
    <w:p w14:paraId="48DD21FE" w14:textId="666DD667" w:rsidR="00D8285C"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Егер</w:t>
      </w:r>
      <w:proofErr w:type="spellEnd"/>
      <w:r w:rsidRPr="008E0F31">
        <w:rPr>
          <w:rFonts w:ascii="Times New Roman" w:hAnsi="Times New Roman" w:cs="Times New Roman"/>
          <w:bCs/>
          <w:sz w:val="28"/>
          <w:szCs w:val="28"/>
        </w:rPr>
        <w:t xml:space="preserve"> Е. Дар .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«Харків КСД» 2023. 130с.</w:t>
      </w:r>
    </w:p>
    <w:p w14:paraId="4875EEB7" w14:textId="4933C9DB" w:rsidR="00D8285C" w:rsidRPr="00D8285C"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8E0F31">
        <w:rPr>
          <w:rFonts w:ascii="Times New Roman" w:hAnsi="Times New Roman" w:cs="Times New Roman"/>
          <w:bCs/>
          <w:sz w:val="28"/>
          <w:szCs w:val="28"/>
        </w:rPr>
        <w:t xml:space="preserve">Емерсон Д., </w:t>
      </w:r>
      <w:proofErr w:type="spellStart"/>
      <w:r w:rsidRPr="008E0F31">
        <w:rPr>
          <w:rFonts w:ascii="Times New Roman" w:hAnsi="Times New Roman" w:cs="Times New Roman"/>
          <w:bCs/>
          <w:sz w:val="28"/>
          <w:szCs w:val="28"/>
        </w:rPr>
        <w:t>Геммерлейн</w:t>
      </w:r>
      <w:proofErr w:type="spellEnd"/>
      <w:r w:rsidRPr="008E0F31">
        <w:rPr>
          <w:rFonts w:ascii="Times New Roman" w:hAnsi="Times New Roman" w:cs="Times New Roman"/>
          <w:bCs/>
          <w:sz w:val="28"/>
          <w:szCs w:val="28"/>
        </w:rPr>
        <w:t xml:space="preserve"> Е. Тілесно орієнтована терапія для травмованих осіб.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Астролябія, 2021. 290 с.</w:t>
      </w:r>
    </w:p>
    <w:p w14:paraId="0D75DE98" w14:textId="6DF3853E" w:rsidR="001D0162" w:rsidRDefault="00D8285C" w:rsidP="001D0162">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Ерфорд</w:t>
      </w:r>
      <w:proofErr w:type="spellEnd"/>
      <w:r w:rsidRPr="008E0F31">
        <w:rPr>
          <w:rFonts w:ascii="Times New Roman" w:hAnsi="Times New Roman" w:cs="Times New Roman"/>
          <w:bCs/>
          <w:sz w:val="28"/>
          <w:szCs w:val="28"/>
        </w:rPr>
        <w:t xml:space="preserve"> Б. 45 основних технік психологічного консультування.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Науковий світ 2024. 490с.</w:t>
      </w:r>
    </w:p>
    <w:p w14:paraId="6FFA7584" w14:textId="77777777" w:rsidR="00D8285C" w:rsidRPr="00D8285C" w:rsidRDefault="00D8285C" w:rsidP="00D8285C">
      <w:pPr>
        <w:pStyle w:val="a9"/>
        <w:numPr>
          <w:ilvl w:val="0"/>
          <w:numId w:val="35"/>
        </w:numPr>
        <w:spacing w:after="0" w:line="360" w:lineRule="auto"/>
        <w:jc w:val="both"/>
        <w:rPr>
          <w:rFonts w:ascii="Times New Roman" w:hAnsi="Times New Roman" w:cs="Times New Roman"/>
          <w:sz w:val="28"/>
          <w:szCs w:val="28"/>
        </w:rPr>
      </w:pPr>
      <w:proofErr w:type="spellStart"/>
      <w:r w:rsidRPr="00D8285C">
        <w:rPr>
          <w:rFonts w:ascii="Times New Roman" w:hAnsi="Times New Roman" w:cs="Times New Roman"/>
          <w:sz w:val="28"/>
          <w:szCs w:val="28"/>
        </w:rPr>
        <w:lastRenderedPageBreak/>
        <w:t>Кокун</w:t>
      </w:r>
      <w:proofErr w:type="spellEnd"/>
      <w:r w:rsidRPr="00D8285C">
        <w:rPr>
          <w:rFonts w:ascii="Times New Roman" w:hAnsi="Times New Roman" w:cs="Times New Roman"/>
          <w:sz w:val="28"/>
          <w:szCs w:val="28"/>
        </w:rPr>
        <w:t xml:space="preserve"> О., </w:t>
      </w:r>
      <w:proofErr w:type="spellStart"/>
      <w:r w:rsidRPr="00D8285C">
        <w:rPr>
          <w:rFonts w:ascii="Times New Roman" w:hAnsi="Times New Roman" w:cs="Times New Roman"/>
          <w:sz w:val="28"/>
          <w:szCs w:val="28"/>
        </w:rPr>
        <w:t>Лозінська</w:t>
      </w:r>
      <w:proofErr w:type="spellEnd"/>
      <w:r w:rsidRPr="00D8285C">
        <w:rPr>
          <w:rFonts w:ascii="Times New Roman" w:hAnsi="Times New Roman" w:cs="Times New Roman"/>
          <w:sz w:val="28"/>
          <w:szCs w:val="28"/>
        </w:rPr>
        <w:t xml:space="preserve"> Н., </w:t>
      </w:r>
      <w:proofErr w:type="spellStart"/>
      <w:r w:rsidRPr="00D8285C">
        <w:rPr>
          <w:rFonts w:ascii="Times New Roman" w:hAnsi="Times New Roman" w:cs="Times New Roman"/>
          <w:sz w:val="28"/>
          <w:szCs w:val="28"/>
        </w:rPr>
        <w:t>Пішко</w:t>
      </w:r>
      <w:proofErr w:type="spellEnd"/>
      <w:r w:rsidRPr="00D8285C">
        <w:rPr>
          <w:rFonts w:ascii="Times New Roman" w:hAnsi="Times New Roman" w:cs="Times New Roman"/>
          <w:sz w:val="28"/>
          <w:szCs w:val="28"/>
        </w:rPr>
        <w:t xml:space="preserve"> І. Практикум з формування </w:t>
      </w:r>
      <w:proofErr w:type="spellStart"/>
      <w:r w:rsidRPr="00D8285C">
        <w:rPr>
          <w:rFonts w:ascii="Times New Roman" w:hAnsi="Times New Roman" w:cs="Times New Roman"/>
          <w:sz w:val="28"/>
          <w:szCs w:val="28"/>
        </w:rPr>
        <w:t>стресостійкості</w:t>
      </w:r>
      <w:proofErr w:type="spellEnd"/>
      <w:r w:rsidRPr="00D8285C">
        <w:rPr>
          <w:rFonts w:ascii="Times New Roman" w:hAnsi="Times New Roman" w:cs="Times New Roman"/>
          <w:sz w:val="28"/>
          <w:szCs w:val="28"/>
        </w:rPr>
        <w:t xml:space="preserve"> військовослужбовців до раптових змін бойової обстановки, за ред. Морозова В. К.: НДЦ ГП ЗС України, 2020. 70с.</w:t>
      </w:r>
    </w:p>
    <w:p w14:paraId="30F37114" w14:textId="77777777" w:rsidR="00D8285C" w:rsidRDefault="00D8285C" w:rsidP="00D8285C">
      <w:pPr>
        <w:pStyle w:val="a9"/>
        <w:numPr>
          <w:ilvl w:val="0"/>
          <w:numId w:val="35"/>
        </w:numPr>
        <w:spacing w:after="0" w:line="360" w:lineRule="auto"/>
        <w:jc w:val="both"/>
        <w:rPr>
          <w:rFonts w:ascii="Times New Roman" w:hAnsi="Times New Roman" w:cs="Times New Roman"/>
          <w:sz w:val="28"/>
          <w:szCs w:val="28"/>
        </w:rPr>
      </w:pPr>
      <w:proofErr w:type="spellStart"/>
      <w:r w:rsidRPr="00D8285C">
        <w:rPr>
          <w:rFonts w:ascii="Times New Roman" w:hAnsi="Times New Roman" w:cs="Times New Roman"/>
          <w:sz w:val="28"/>
          <w:szCs w:val="28"/>
        </w:rPr>
        <w:t>Кокун</w:t>
      </w:r>
      <w:proofErr w:type="spellEnd"/>
      <w:r w:rsidRPr="00D8285C">
        <w:rPr>
          <w:rFonts w:ascii="Times New Roman" w:hAnsi="Times New Roman" w:cs="Times New Roman"/>
          <w:sz w:val="28"/>
          <w:szCs w:val="28"/>
        </w:rPr>
        <w:t xml:space="preserve"> О., </w:t>
      </w:r>
      <w:proofErr w:type="spellStart"/>
      <w:r w:rsidRPr="00D8285C">
        <w:rPr>
          <w:rFonts w:ascii="Times New Roman" w:hAnsi="Times New Roman" w:cs="Times New Roman"/>
          <w:sz w:val="28"/>
          <w:szCs w:val="28"/>
        </w:rPr>
        <w:t>Лозінська</w:t>
      </w:r>
      <w:proofErr w:type="spellEnd"/>
      <w:r w:rsidRPr="00D8285C">
        <w:rPr>
          <w:rFonts w:ascii="Times New Roman" w:hAnsi="Times New Roman" w:cs="Times New Roman"/>
          <w:sz w:val="28"/>
          <w:szCs w:val="28"/>
        </w:rPr>
        <w:t xml:space="preserve"> Н., </w:t>
      </w:r>
      <w:proofErr w:type="spellStart"/>
      <w:r w:rsidRPr="00D8285C">
        <w:rPr>
          <w:rFonts w:ascii="Times New Roman" w:hAnsi="Times New Roman" w:cs="Times New Roman"/>
          <w:sz w:val="28"/>
          <w:szCs w:val="28"/>
        </w:rPr>
        <w:t>Пішко</w:t>
      </w:r>
      <w:proofErr w:type="spellEnd"/>
      <w:r w:rsidRPr="00D8285C">
        <w:rPr>
          <w:rFonts w:ascii="Times New Roman" w:hAnsi="Times New Roman" w:cs="Times New Roman"/>
          <w:sz w:val="28"/>
          <w:szCs w:val="28"/>
        </w:rPr>
        <w:t xml:space="preserve"> І. Психологічна робота з військовослужбовцями – учасниками АТО на етапі відновлення. Методичний посібник К.: НДЦ ГП ЗС України, 2017. 282с.</w:t>
      </w:r>
    </w:p>
    <w:p w14:paraId="5848C0FC" w14:textId="27332EED" w:rsidR="00D8285C" w:rsidRDefault="00D8285C" w:rsidP="00D8285C">
      <w:pPr>
        <w:pStyle w:val="a9"/>
        <w:numPr>
          <w:ilvl w:val="0"/>
          <w:numId w:val="35"/>
        </w:numPr>
        <w:spacing w:after="0" w:line="360" w:lineRule="auto"/>
        <w:jc w:val="both"/>
        <w:rPr>
          <w:rFonts w:ascii="Times New Roman" w:hAnsi="Times New Roman" w:cs="Times New Roman"/>
          <w:sz w:val="28"/>
          <w:szCs w:val="28"/>
        </w:rPr>
      </w:pPr>
      <w:r w:rsidRPr="00D8285C">
        <w:rPr>
          <w:rFonts w:ascii="Times New Roman" w:hAnsi="Times New Roman" w:cs="Times New Roman"/>
          <w:bCs/>
          <w:sz w:val="28"/>
          <w:szCs w:val="28"/>
        </w:rPr>
        <w:t xml:space="preserve"> </w:t>
      </w:r>
      <w:proofErr w:type="spellStart"/>
      <w:r w:rsidRPr="00D8285C">
        <w:rPr>
          <w:rFonts w:ascii="Times New Roman" w:hAnsi="Times New Roman" w:cs="Times New Roman"/>
          <w:sz w:val="28"/>
          <w:szCs w:val="28"/>
        </w:rPr>
        <w:t>Колісніченко</w:t>
      </w:r>
      <w:proofErr w:type="spellEnd"/>
      <w:r w:rsidRPr="00D8285C">
        <w:rPr>
          <w:rFonts w:ascii="Times New Roman" w:hAnsi="Times New Roman" w:cs="Times New Roman"/>
          <w:sz w:val="28"/>
          <w:szCs w:val="28"/>
        </w:rPr>
        <w:t xml:space="preserve"> О., Приходько І., </w:t>
      </w:r>
      <w:proofErr w:type="spellStart"/>
      <w:r w:rsidRPr="00D8285C">
        <w:rPr>
          <w:rFonts w:ascii="Times New Roman" w:hAnsi="Times New Roman" w:cs="Times New Roman"/>
          <w:sz w:val="28"/>
          <w:szCs w:val="28"/>
        </w:rPr>
        <w:t>Мацегора</w:t>
      </w:r>
      <w:proofErr w:type="spellEnd"/>
      <w:r w:rsidRPr="00D8285C">
        <w:rPr>
          <w:rFonts w:ascii="Times New Roman" w:hAnsi="Times New Roman" w:cs="Times New Roman"/>
          <w:sz w:val="28"/>
          <w:szCs w:val="28"/>
        </w:rPr>
        <w:t xml:space="preserve"> Я. Психологічна реабілітація військовослужбовців після виконання службово-бойових завдань в бойових умовах. Харків: НА НГУ. 2021, 75с.</w:t>
      </w:r>
    </w:p>
    <w:p w14:paraId="3271E85C" w14:textId="10A638A5" w:rsidR="00D8285C"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Корсетті</w:t>
      </w:r>
      <w:proofErr w:type="spellEnd"/>
      <w:r w:rsidRPr="008E0F31">
        <w:rPr>
          <w:rFonts w:ascii="Times New Roman" w:hAnsi="Times New Roman" w:cs="Times New Roman"/>
          <w:bCs/>
          <w:sz w:val="28"/>
          <w:szCs w:val="28"/>
        </w:rPr>
        <w:t xml:space="preserve"> Л. Тілесна терапія в роботі з військовими: шлях до гармонії.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w:t>
      </w:r>
      <w:proofErr w:type="spellStart"/>
      <w:r w:rsidRPr="008E0F31">
        <w:rPr>
          <w:rFonts w:ascii="Times New Roman" w:hAnsi="Times New Roman" w:cs="Times New Roman"/>
          <w:bCs/>
          <w:sz w:val="28"/>
          <w:szCs w:val="28"/>
        </w:rPr>
        <w:t>Психобук</w:t>
      </w:r>
      <w:proofErr w:type="spellEnd"/>
      <w:r w:rsidRPr="008E0F31">
        <w:rPr>
          <w:rFonts w:ascii="Times New Roman" w:hAnsi="Times New Roman" w:cs="Times New Roman"/>
          <w:bCs/>
          <w:sz w:val="28"/>
          <w:szCs w:val="28"/>
        </w:rPr>
        <w:t>, 2022. 180 с.</w:t>
      </w:r>
    </w:p>
    <w:p w14:paraId="18791331" w14:textId="77E1F678" w:rsidR="00D8285C" w:rsidRPr="00D8285C"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Крістенсен</w:t>
      </w:r>
      <w:proofErr w:type="spellEnd"/>
      <w:r w:rsidRPr="008E0F31">
        <w:rPr>
          <w:rFonts w:ascii="Times New Roman" w:hAnsi="Times New Roman" w:cs="Times New Roman"/>
          <w:bCs/>
          <w:sz w:val="28"/>
          <w:szCs w:val="28"/>
        </w:rPr>
        <w:t xml:space="preserve"> Г. Психологічна підтримка після бойових дій: міжнародний досвід.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АСТ, 2022. 320 с.</w:t>
      </w:r>
    </w:p>
    <w:p w14:paraId="07436314" w14:textId="3F3C97C2" w:rsidR="00D8285C" w:rsidRDefault="00D8285C" w:rsidP="00D8285C">
      <w:pPr>
        <w:pStyle w:val="a9"/>
        <w:numPr>
          <w:ilvl w:val="0"/>
          <w:numId w:val="35"/>
        </w:numPr>
        <w:spacing w:after="0" w:line="360" w:lineRule="auto"/>
        <w:jc w:val="both"/>
        <w:rPr>
          <w:rFonts w:ascii="Times New Roman" w:hAnsi="Times New Roman" w:cs="Times New Roman"/>
          <w:sz w:val="28"/>
          <w:szCs w:val="28"/>
        </w:rPr>
      </w:pPr>
      <w:r w:rsidRPr="008E0F31">
        <w:rPr>
          <w:rFonts w:ascii="Times New Roman" w:hAnsi="Times New Roman" w:cs="Times New Roman"/>
          <w:sz w:val="28"/>
          <w:szCs w:val="28"/>
        </w:rPr>
        <w:t>Круз В. Терапія ПТСР для військових як повернутися до нормального життя. В-</w:t>
      </w:r>
      <w:proofErr w:type="spellStart"/>
      <w:r w:rsidRPr="008E0F31">
        <w:rPr>
          <w:rFonts w:ascii="Times New Roman" w:hAnsi="Times New Roman" w:cs="Times New Roman"/>
          <w:sz w:val="28"/>
          <w:szCs w:val="28"/>
        </w:rPr>
        <w:t>цтво</w:t>
      </w:r>
      <w:proofErr w:type="spellEnd"/>
      <w:r w:rsidRPr="008E0F31">
        <w:rPr>
          <w:rFonts w:ascii="Times New Roman" w:hAnsi="Times New Roman" w:cs="Times New Roman"/>
          <w:sz w:val="28"/>
          <w:szCs w:val="28"/>
        </w:rPr>
        <w:t xml:space="preserve"> «Науковий світ», 2024. 126с.</w:t>
      </w:r>
    </w:p>
    <w:p w14:paraId="626EF870" w14:textId="77777777"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Лютц</w:t>
      </w:r>
      <w:proofErr w:type="spellEnd"/>
      <w:r w:rsidRPr="008E0F31">
        <w:rPr>
          <w:rFonts w:ascii="Times New Roman" w:hAnsi="Times New Roman" w:cs="Times New Roman"/>
          <w:bCs/>
          <w:sz w:val="28"/>
          <w:szCs w:val="28"/>
        </w:rPr>
        <w:t xml:space="preserve"> Г., </w:t>
      </w:r>
      <w:proofErr w:type="spellStart"/>
      <w:r w:rsidRPr="008E0F31">
        <w:rPr>
          <w:rFonts w:ascii="Times New Roman" w:hAnsi="Times New Roman" w:cs="Times New Roman"/>
          <w:bCs/>
          <w:sz w:val="28"/>
          <w:szCs w:val="28"/>
        </w:rPr>
        <w:t>Грінберг</w:t>
      </w:r>
      <w:proofErr w:type="spellEnd"/>
      <w:r w:rsidRPr="008E0F31">
        <w:rPr>
          <w:rFonts w:ascii="Times New Roman" w:hAnsi="Times New Roman" w:cs="Times New Roman"/>
          <w:bCs/>
          <w:sz w:val="28"/>
          <w:szCs w:val="28"/>
        </w:rPr>
        <w:t xml:space="preserve"> Л. Терапія емоційних травм. Київ: Освіта Нова, 2020. 312 с.</w:t>
      </w:r>
    </w:p>
    <w:p w14:paraId="416DB52F" w14:textId="77777777"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8E0F31">
        <w:rPr>
          <w:rFonts w:ascii="Times New Roman" w:hAnsi="Times New Roman" w:cs="Times New Roman"/>
          <w:bCs/>
          <w:sz w:val="28"/>
          <w:szCs w:val="28"/>
        </w:rPr>
        <w:t>Левін П. Зцілення травми. Підхід орієнтований на тіло.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Дух і Літера, 2021. 208 с.</w:t>
      </w:r>
    </w:p>
    <w:p w14:paraId="3373A51C" w14:textId="77777777" w:rsidR="00D8285C" w:rsidRPr="00D8285C" w:rsidRDefault="00D8285C" w:rsidP="00D8285C">
      <w:pPr>
        <w:pStyle w:val="a9"/>
        <w:numPr>
          <w:ilvl w:val="0"/>
          <w:numId w:val="35"/>
        </w:numPr>
        <w:spacing w:after="0" w:line="360" w:lineRule="auto"/>
        <w:jc w:val="both"/>
        <w:rPr>
          <w:rFonts w:ascii="Times New Roman" w:hAnsi="Times New Roman" w:cs="Times New Roman"/>
          <w:sz w:val="28"/>
          <w:szCs w:val="28"/>
        </w:rPr>
      </w:pPr>
      <w:r w:rsidRPr="00D8285C">
        <w:rPr>
          <w:rFonts w:ascii="Times New Roman" w:hAnsi="Times New Roman" w:cs="Times New Roman"/>
          <w:sz w:val="28"/>
          <w:szCs w:val="28"/>
        </w:rPr>
        <w:t>Міжнародна асоціація Психосоматики та Тілесної Терапії. Психологічна допомога військовим. К.В-</w:t>
      </w:r>
      <w:proofErr w:type="spellStart"/>
      <w:r w:rsidRPr="00D8285C">
        <w:rPr>
          <w:rFonts w:ascii="Times New Roman" w:hAnsi="Times New Roman" w:cs="Times New Roman"/>
          <w:sz w:val="28"/>
          <w:szCs w:val="28"/>
        </w:rPr>
        <w:t>цтво</w:t>
      </w:r>
      <w:proofErr w:type="spellEnd"/>
      <w:r w:rsidRPr="00D8285C">
        <w:rPr>
          <w:rFonts w:ascii="Times New Roman" w:hAnsi="Times New Roman" w:cs="Times New Roman"/>
          <w:sz w:val="28"/>
          <w:szCs w:val="28"/>
        </w:rPr>
        <w:t xml:space="preserve"> «</w:t>
      </w:r>
      <w:proofErr w:type="spellStart"/>
      <w:r w:rsidRPr="00D8285C">
        <w:rPr>
          <w:rFonts w:ascii="Times New Roman" w:hAnsi="Times New Roman" w:cs="Times New Roman"/>
          <w:sz w:val="28"/>
          <w:szCs w:val="28"/>
        </w:rPr>
        <w:t>Психобук</w:t>
      </w:r>
      <w:proofErr w:type="spellEnd"/>
      <w:r w:rsidRPr="00D8285C">
        <w:rPr>
          <w:rFonts w:ascii="Times New Roman" w:hAnsi="Times New Roman" w:cs="Times New Roman"/>
          <w:sz w:val="28"/>
          <w:szCs w:val="28"/>
        </w:rPr>
        <w:t>», 2022. 124с.</w:t>
      </w:r>
    </w:p>
    <w:p w14:paraId="659F80F5" w14:textId="77777777"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8E0F31">
        <w:rPr>
          <w:rFonts w:ascii="Times New Roman" w:hAnsi="Times New Roman" w:cs="Times New Roman"/>
          <w:bCs/>
          <w:sz w:val="28"/>
          <w:szCs w:val="28"/>
        </w:rPr>
        <w:t xml:space="preserve">Маккензі Л. </w:t>
      </w:r>
      <w:proofErr w:type="spellStart"/>
      <w:r w:rsidRPr="008E0F31">
        <w:rPr>
          <w:rFonts w:ascii="Times New Roman" w:hAnsi="Times New Roman" w:cs="Times New Roman"/>
          <w:bCs/>
          <w:sz w:val="28"/>
          <w:szCs w:val="28"/>
        </w:rPr>
        <w:t>Стресостійкість</w:t>
      </w:r>
      <w:proofErr w:type="spellEnd"/>
      <w:r w:rsidRPr="008E0F31">
        <w:rPr>
          <w:rFonts w:ascii="Times New Roman" w:hAnsi="Times New Roman" w:cs="Times New Roman"/>
          <w:bCs/>
          <w:sz w:val="28"/>
          <w:szCs w:val="28"/>
        </w:rPr>
        <w:t>: практичні методики для роботи з військовими.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w:t>
      </w:r>
      <w:proofErr w:type="spellStart"/>
      <w:r w:rsidRPr="008E0F31">
        <w:rPr>
          <w:rFonts w:ascii="Times New Roman" w:hAnsi="Times New Roman" w:cs="Times New Roman"/>
          <w:bCs/>
          <w:sz w:val="28"/>
          <w:szCs w:val="28"/>
        </w:rPr>
        <w:t>Віват</w:t>
      </w:r>
      <w:proofErr w:type="spellEnd"/>
      <w:r w:rsidRPr="008E0F31">
        <w:rPr>
          <w:rFonts w:ascii="Times New Roman" w:hAnsi="Times New Roman" w:cs="Times New Roman"/>
          <w:bCs/>
          <w:sz w:val="28"/>
          <w:szCs w:val="28"/>
        </w:rPr>
        <w:t>, 2021. 304 с.</w:t>
      </w:r>
    </w:p>
    <w:p w14:paraId="3C567E6D" w14:textId="77777777"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Пітерсон</w:t>
      </w:r>
      <w:proofErr w:type="spellEnd"/>
      <w:r w:rsidRPr="008E0F31">
        <w:rPr>
          <w:rFonts w:ascii="Times New Roman" w:hAnsi="Times New Roman" w:cs="Times New Roman"/>
          <w:bCs/>
          <w:sz w:val="28"/>
          <w:szCs w:val="28"/>
        </w:rPr>
        <w:t xml:space="preserve"> К. Посттравматичний ріст: як травма може змінити ваше життя на краще.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Дух і Літера, 2021. 348 с.</w:t>
      </w:r>
    </w:p>
    <w:p w14:paraId="0866C6EE" w14:textId="77777777"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Расс</w:t>
      </w:r>
      <w:proofErr w:type="spellEnd"/>
      <w:r w:rsidRPr="008E0F31">
        <w:rPr>
          <w:rFonts w:ascii="Times New Roman" w:hAnsi="Times New Roman" w:cs="Times New Roman"/>
          <w:bCs/>
          <w:sz w:val="28"/>
          <w:szCs w:val="28"/>
        </w:rPr>
        <w:t xml:space="preserve"> Г.</w:t>
      </w:r>
      <w:r w:rsidRPr="008E0F31">
        <w:rPr>
          <w:rFonts w:ascii="Times New Roman" w:hAnsi="Times New Roman" w:cs="Times New Roman"/>
          <w:sz w:val="28"/>
          <w:szCs w:val="28"/>
        </w:rPr>
        <w:t xml:space="preserve"> </w:t>
      </w:r>
      <w:r w:rsidRPr="008E0F31">
        <w:rPr>
          <w:rFonts w:ascii="Times New Roman" w:hAnsi="Times New Roman" w:cs="Times New Roman"/>
          <w:bCs/>
          <w:sz w:val="28"/>
          <w:szCs w:val="28"/>
        </w:rPr>
        <w:t>Терапія прийняття та відповідальності, яка сфокусована на травмі.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АСТ 2024. 488с.</w:t>
      </w:r>
    </w:p>
    <w:p w14:paraId="431DAB70" w14:textId="77777777"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Тараріна</w:t>
      </w:r>
      <w:proofErr w:type="spellEnd"/>
      <w:r w:rsidRPr="008E0F31">
        <w:rPr>
          <w:rFonts w:ascii="Times New Roman" w:hAnsi="Times New Roman" w:cs="Times New Roman"/>
          <w:bCs/>
          <w:sz w:val="28"/>
          <w:szCs w:val="28"/>
        </w:rPr>
        <w:t xml:space="preserve"> О. Практикум з арт-терапії: скринька майстра.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Старого Лева, 2016. 214с.</w:t>
      </w:r>
    </w:p>
    <w:p w14:paraId="1814DF7B" w14:textId="7B0B74E7"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Франкл</w:t>
      </w:r>
      <w:proofErr w:type="spellEnd"/>
      <w:r w:rsidRPr="008E0F31">
        <w:rPr>
          <w:rFonts w:ascii="Times New Roman" w:hAnsi="Times New Roman" w:cs="Times New Roman"/>
          <w:bCs/>
          <w:sz w:val="28"/>
          <w:szCs w:val="28"/>
        </w:rPr>
        <w:t xml:space="preserve"> В. Лікар та душа, основи </w:t>
      </w:r>
      <w:proofErr w:type="spellStart"/>
      <w:r w:rsidRPr="008E0F31">
        <w:rPr>
          <w:rFonts w:ascii="Times New Roman" w:hAnsi="Times New Roman" w:cs="Times New Roman"/>
          <w:bCs/>
          <w:sz w:val="28"/>
          <w:szCs w:val="28"/>
        </w:rPr>
        <w:t>логотерапії</w:t>
      </w:r>
      <w:proofErr w:type="spellEnd"/>
      <w:r w:rsidRPr="008E0F31">
        <w:rPr>
          <w:rFonts w:ascii="Times New Roman" w:hAnsi="Times New Roman" w:cs="Times New Roman"/>
          <w:bCs/>
          <w:sz w:val="28"/>
          <w:szCs w:val="28"/>
        </w:rPr>
        <w:t>.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«Харків КСД» </w:t>
      </w:r>
      <w:r w:rsidRPr="008E0F31">
        <w:rPr>
          <w:rFonts w:ascii="Times New Roman" w:hAnsi="Times New Roman" w:cs="Times New Roman"/>
          <w:bCs/>
          <w:sz w:val="28"/>
          <w:szCs w:val="28"/>
        </w:rPr>
        <w:lastRenderedPageBreak/>
        <w:t>2023. 272с.</w:t>
      </w:r>
    </w:p>
    <w:p w14:paraId="73CE34BE" w14:textId="5F55C3D1" w:rsidR="00D8285C" w:rsidRPr="008E0F31"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proofErr w:type="spellStart"/>
      <w:r w:rsidRPr="008E0F31">
        <w:rPr>
          <w:rFonts w:ascii="Times New Roman" w:hAnsi="Times New Roman" w:cs="Times New Roman"/>
          <w:bCs/>
          <w:sz w:val="28"/>
          <w:szCs w:val="28"/>
        </w:rPr>
        <w:t>Франкл</w:t>
      </w:r>
      <w:proofErr w:type="spellEnd"/>
      <w:r w:rsidRPr="008E0F31">
        <w:rPr>
          <w:rFonts w:ascii="Times New Roman" w:hAnsi="Times New Roman" w:cs="Times New Roman"/>
          <w:bCs/>
          <w:sz w:val="28"/>
          <w:szCs w:val="28"/>
        </w:rPr>
        <w:t xml:space="preserve"> В. Людина в пошуках справжнього сенсу.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«Харків КСД» 2022. 159с.</w:t>
      </w:r>
    </w:p>
    <w:p w14:paraId="39F56CBA" w14:textId="77777777" w:rsidR="00D8285C" w:rsidRDefault="00D8285C"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8E0F31">
        <w:rPr>
          <w:rFonts w:ascii="Times New Roman" w:hAnsi="Times New Roman" w:cs="Times New Roman"/>
          <w:bCs/>
          <w:sz w:val="28"/>
          <w:szCs w:val="28"/>
        </w:rPr>
        <w:t xml:space="preserve"> </w:t>
      </w:r>
      <w:proofErr w:type="spellStart"/>
      <w:r w:rsidRPr="008E0F31">
        <w:rPr>
          <w:rFonts w:ascii="Times New Roman" w:hAnsi="Times New Roman" w:cs="Times New Roman"/>
          <w:bCs/>
          <w:sz w:val="28"/>
          <w:szCs w:val="28"/>
        </w:rPr>
        <w:t>Франкл</w:t>
      </w:r>
      <w:proofErr w:type="spellEnd"/>
      <w:r w:rsidRPr="008E0F31">
        <w:rPr>
          <w:rFonts w:ascii="Times New Roman" w:hAnsi="Times New Roman" w:cs="Times New Roman"/>
          <w:bCs/>
          <w:sz w:val="28"/>
          <w:szCs w:val="28"/>
        </w:rPr>
        <w:t xml:space="preserve"> В. Сказати життю так. В-</w:t>
      </w:r>
      <w:proofErr w:type="spellStart"/>
      <w:r w:rsidRPr="008E0F31">
        <w:rPr>
          <w:rFonts w:ascii="Times New Roman" w:hAnsi="Times New Roman" w:cs="Times New Roman"/>
          <w:bCs/>
          <w:sz w:val="28"/>
          <w:szCs w:val="28"/>
        </w:rPr>
        <w:t>цтво</w:t>
      </w:r>
      <w:proofErr w:type="spellEnd"/>
      <w:r w:rsidRPr="008E0F31">
        <w:rPr>
          <w:rFonts w:ascii="Times New Roman" w:hAnsi="Times New Roman" w:cs="Times New Roman"/>
          <w:bCs/>
          <w:sz w:val="28"/>
          <w:szCs w:val="28"/>
        </w:rPr>
        <w:t xml:space="preserve"> «Харків КСД» 2022. 230с.</w:t>
      </w:r>
    </w:p>
    <w:p w14:paraId="48C84585" w14:textId="11B41E62" w:rsidR="00425E60" w:rsidRPr="00D8285C" w:rsidRDefault="00425E60" w:rsidP="00D8285C">
      <w:pPr>
        <w:pStyle w:val="TableParagraph"/>
        <w:numPr>
          <w:ilvl w:val="0"/>
          <w:numId w:val="35"/>
        </w:numPr>
        <w:tabs>
          <w:tab w:val="left" w:pos="2296"/>
          <w:tab w:val="left" w:pos="3642"/>
          <w:tab w:val="left" w:pos="4787"/>
          <w:tab w:val="left" w:pos="6998"/>
        </w:tabs>
        <w:spacing w:line="360" w:lineRule="auto"/>
        <w:jc w:val="both"/>
        <w:rPr>
          <w:rFonts w:ascii="Times New Roman" w:hAnsi="Times New Roman" w:cs="Times New Roman"/>
          <w:bCs/>
          <w:sz w:val="28"/>
          <w:szCs w:val="28"/>
        </w:rPr>
      </w:pPr>
      <w:r w:rsidRPr="00D8285C">
        <w:rPr>
          <w:rFonts w:ascii="Times New Roman" w:hAnsi="Times New Roman" w:cs="Times New Roman"/>
          <w:bCs/>
          <w:sz w:val="28"/>
          <w:szCs w:val="28"/>
        </w:rPr>
        <w:t xml:space="preserve"> Шор Р. Психологічна інтеграція травм: методики для консультантів і терапевтів. В-</w:t>
      </w:r>
      <w:proofErr w:type="spellStart"/>
      <w:r w:rsidRPr="00D8285C">
        <w:rPr>
          <w:rFonts w:ascii="Times New Roman" w:hAnsi="Times New Roman" w:cs="Times New Roman"/>
          <w:bCs/>
          <w:sz w:val="28"/>
          <w:szCs w:val="28"/>
        </w:rPr>
        <w:t>цтво</w:t>
      </w:r>
      <w:proofErr w:type="spellEnd"/>
      <w:r w:rsidRPr="00D8285C">
        <w:rPr>
          <w:rFonts w:ascii="Times New Roman" w:hAnsi="Times New Roman" w:cs="Times New Roman"/>
          <w:bCs/>
          <w:sz w:val="28"/>
          <w:szCs w:val="28"/>
        </w:rPr>
        <w:t xml:space="preserve"> Екологія, 2018. 402 с.</w:t>
      </w:r>
    </w:p>
    <w:p w14:paraId="05212EE9" w14:textId="77777777" w:rsidR="00E565C2" w:rsidRPr="008E0F31" w:rsidRDefault="00E565C2" w:rsidP="00883A08">
      <w:pPr>
        <w:spacing w:after="0" w:line="300" w:lineRule="auto"/>
        <w:jc w:val="right"/>
        <w:rPr>
          <w:rFonts w:ascii="Times New Roman" w:hAnsi="Times New Roman" w:cs="Times New Roman"/>
          <w:sz w:val="28"/>
          <w:szCs w:val="28"/>
        </w:rPr>
      </w:pPr>
    </w:p>
    <w:p w14:paraId="66FCE21A" w14:textId="10239119" w:rsidR="00AA1E99" w:rsidRDefault="00AA1E99">
      <w:pPr>
        <w:rPr>
          <w:rFonts w:ascii="Times New Roman" w:hAnsi="Times New Roman" w:cs="Times New Roman"/>
          <w:sz w:val="28"/>
          <w:szCs w:val="28"/>
        </w:rPr>
      </w:pPr>
      <w:r>
        <w:rPr>
          <w:rFonts w:ascii="Times New Roman" w:hAnsi="Times New Roman" w:cs="Times New Roman"/>
          <w:sz w:val="28"/>
          <w:szCs w:val="28"/>
        </w:rPr>
        <w:br w:type="page"/>
      </w:r>
    </w:p>
    <w:p w14:paraId="1CB55031" w14:textId="1F84C0E9" w:rsidR="00484C1B" w:rsidRPr="006344D7" w:rsidRDefault="00484C1B" w:rsidP="00883A08">
      <w:pPr>
        <w:spacing w:after="0" w:line="300" w:lineRule="auto"/>
        <w:jc w:val="right"/>
        <w:rPr>
          <w:rFonts w:ascii="Times New Roman" w:hAnsi="Times New Roman" w:cs="Times New Roman"/>
          <w:color w:val="000000" w:themeColor="text1"/>
          <w:sz w:val="28"/>
          <w:szCs w:val="28"/>
        </w:rPr>
      </w:pPr>
      <w:r w:rsidRPr="006344D7">
        <w:rPr>
          <w:rFonts w:ascii="Times New Roman" w:hAnsi="Times New Roman" w:cs="Times New Roman"/>
          <w:color w:val="000000" w:themeColor="text1"/>
          <w:sz w:val="28"/>
          <w:szCs w:val="28"/>
        </w:rPr>
        <w:lastRenderedPageBreak/>
        <w:t xml:space="preserve">Додаток </w:t>
      </w:r>
      <w:r w:rsidR="001F6C8E" w:rsidRPr="006344D7">
        <w:rPr>
          <w:rFonts w:ascii="Times New Roman" w:hAnsi="Times New Roman" w:cs="Times New Roman"/>
          <w:color w:val="000000" w:themeColor="text1"/>
          <w:sz w:val="28"/>
          <w:szCs w:val="28"/>
        </w:rPr>
        <w:t>А</w:t>
      </w:r>
    </w:p>
    <w:p w14:paraId="4A92895E" w14:textId="77777777" w:rsidR="00884D8A" w:rsidRPr="008E0F31" w:rsidRDefault="00884D8A" w:rsidP="00884D8A">
      <w:pPr>
        <w:spacing w:before="100" w:beforeAutospacing="1" w:line="300" w:lineRule="auto"/>
        <w:ind w:firstLine="708"/>
        <w:contextualSpacing/>
        <w:rPr>
          <w:rFonts w:ascii="Times New Roman" w:hAnsi="Times New Roman" w:cs="Times New Roman"/>
          <w:b/>
          <w:bCs/>
          <w:sz w:val="28"/>
          <w:szCs w:val="28"/>
        </w:rPr>
      </w:pPr>
      <w:r w:rsidRPr="008E0F31">
        <w:rPr>
          <w:rFonts w:ascii="Times New Roman" w:hAnsi="Times New Roman" w:cs="Times New Roman"/>
          <w:b/>
          <w:bCs/>
          <w:sz w:val="28"/>
          <w:szCs w:val="28"/>
        </w:rPr>
        <w:t>Ліпка: "Створення образу підтримки":</w:t>
      </w:r>
    </w:p>
    <w:p w14:paraId="72ACC95D"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Запропоновуємо виліпити з пластиліну чи іншого матеріалу для ліплення символ - наприклад фігурка, яка символізує любов, безпеку чи любий інший позитивний образ за бажанням (вибір довільний і це давало поле для творчості - серця, квіточки і навіть </w:t>
      </w:r>
      <w:proofErr w:type="spellStart"/>
      <w:r w:rsidRPr="008E0F31">
        <w:rPr>
          <w:rFonts w:ascii="Times New Roman" w:hAnsi="Times New Roman" w:cs="Times New Roman"/>
          <w:sz w:val="28"/>
          <w:szCs w:val="28"/>
        </w:rPr>
        <w:t>Спанч</w:t>
      </w:r>
      <w:proofErr w:type="spellEnd"/>
      <w:r w:rsidRPr="008E0F31">
        <w:rPr>
          <w:rFonts w:ascii="Times New Roman" w:hAnsi="Times New Roman" w:cs="Times New Roman"/>
          <w:sz w:val="28"/>
          <w:szCs w:val="28"/>
        </w:rPr>
        <w:t xml:space="preserve"> Боб).</w:t>
      </w:r>
    </w:p>
    <w:p w14:paraId="69B5FC67"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Під час ліплення варто обговорити питання, чому саме ця фігурка, що вона символізує для людини, яким чином вона надихатиме і буде підтримувати у важкі моменти. </w:t>
      </w:r>
    </w:p>
    <w:p w14:paraId="05A0F2EF"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b/>
          <w:bCs/>
          <w:sz w:val="28"/>
          <w:szCs w:val="28"/>
        </w:rPr>
      </w:pPr>
      <w:r w:rsidRPr="008E0F31">
        <w:rPr>
          <w:rFonts w:ascii="Times New Roman" w:hAnsi="Times New Roman" w:cs="Times New Roman"/>
          <w:b/>
          <w:bCs/>
          <w:sz w:val="28"/>
          <w:szCs w:val="28"/>
        </w:rPr>
        <w:t>Очікувані результати:</w:t>
      </w:r>
    </w:p>
    <w:p w14:paraId="0A946370"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Дати військовому фізичний символ, який нагадуватиме про підтримку та внутрішню силу. </w:t>
      </w:r>
    </w:p>
    <w:p w14:paraId="79B78465"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Покращиться емоційний стан через творче вираження.</w:t>
      </w:r>
    </w:p>
    <w:p w14:paraId="105F0630"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Створити якір для позитивних асоціацій, до якого можна звертатися під час тривоги чи стресу.</w:t>
      </w:r>
    </w:p>
    <w:p w14:paraId="287D1DB4" w14:textId="77777777" w:rsidR="00884D8A" w:rsidRPr="008E0F31" w:rsidRDefault="00884D8A" w:rsidP="00884D8A">
      <w:pPr>
        <w:spacing w:before="100" w:beforeAutospacing="1" w:line="300" w:lineRule="auto"/>
        <w:ind w:firstLine="708"/>
        <w:contextualSpacing/>
        <w:rPr>
          <w:rFonts w:ascii="Times New Roman" w:hAnsi="Times New Roman" w:cs="Times New Roman"/>
          <w:sz w:val="28"/>
          <w:szCs w:val="28"/>
        </w:rPr>
      </w:pPr>
    </w:p>
    <w:p w14:paraId="62E95A0E" w14:textId="77777777" w:rsidR="00884D8A" w:rsidRPr="008E0F31" w:rsidRDefault="00884D8A" w:rsidP="00884D8A">
      <w:pPr>
        <w:spacing w:before="100" w:beforeAutospacing="1" w:line="300" w:lineRule="auto"/>
        <w:ind w:firstLine="708"/>
        <w:contextualSpacing/>
        <w:rPr>
          <w:rFonts w:ascii="Times New Roman" w:hAnsi="Times New Roman" w:cs="Times New Roman"/>
          <w:b/>
          <w:bCs/>
          <w:sz w:val="28"/>
          <w:szCs w:val="28"/>
        </w:rPr>
      </w:pPr>
      <w:r w:rsidRPr="008E0F31">
        <w:rPr>
          <w:rFonts w:ascii="Times New Roman" w:hAnsi="Times New Roman" w:cs="Times New Roman"/>
          <w:b/>
          <w:bCs/>
          <w:sz w:val="28"/>
          <w:szCs w:val="28"/>
        </w:rPr>
        <w:t>Вправа</w:t>
      </w:r>
      <w:r w:rsidRPr="008E0F31">
        <w:rPr>
          <w:rFonts w:ascii="Times New Roman" w:hAnsi="Times New Roman" w:cs="Times New Roman"/>
          <w:sz w:val="28"/>
          <w:szCs w:val="28"/>
        </w:rPr>
        <w:t xml:space="preserve"> </w:t>
      </w:r>
      <w:r w:rsidRPr="008E0F31">
        <w:rPr>
          <w:rFonts w:ascii="Times New Roman" w:hAnsi="Times New Roman" w:cs="Times New Roman"/>
          <w:b/>
          <w:bCs/>
          <w:sz w:val="28"/>
          <w:szCs w:val="28"/>
        </w:rPr>
        <w:t>на ліплення негативу: "Створення образу негативу"</w:t>
      </w:r>
    </w:p>
    <w:p w14:paraId="2D30B8DB"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За допомогою матеріалу для ліплення пропонуємо військовому виразити та усвідомити свої негативні емоції через ліплення, щоб "знешкодити" або перетворити їх у позитивний ресурс (в моїй роботі з військовими ми не перетворювали в позитив, а просто «знищували негатив»). </w:t>
      </w:r>
      <w:r w:rsidRPr="008E0F31">
        <w:rPr>
          <w:rFonts w:ascii="Times New Roman" w:hAnsi="Times New Roman" w:cs="Times New Roman"/>
          <w:color w:val="000000"/>
          <w:sz w:val="28"/>
          <w:szCs w:val="28"/>
        </w:rPr>
        <w:t xml:space="preserve">Працюємо за допомогою ліплення негативного образу, для символічного «вивільнення» негативних емоцій. </w:t>
      </w:r>
      <w:r w:rsidRPr="008E0F31">
        <w:rPr>
          <w:rFonts w:ascii="Times New Roman" w:hAnsi="Times New Roman" w:cs="Times New Roman"/>
          <w:sz w:val="28"/>
          <w:szCs w:val="28"/>
        </w:rPr>
        <w:t xml:space="preserve">Пропонуємо на початку подумати про те, що викликає тривогу, страх, злість чи смуток і перетворити це у фізичну фігурку. У процесі ліплення важливо пояснити, що цей об'єкт уособлює емоцію, яка не є частиною самої людини, а лише тимчасовим явищем. </w:t>
      </w:r>
      <w:r w:rsidRPr="008E0F31">
        <w:rPr>
          <w:rFonts w:ascii="Times New Roman" w:hAnsi="Times New Roman" w:cs="Times New Roman"/>
          <w:color w:val="000000"/>
          <w:sz w:val="28"/>
          <w:szCs w:val="28"/>
        </w:rPr>
        <w:t>Під час ліплення працюємо над обговоренням негативу, наприклад: «</w:t>
      </w:r>
      <w:r w:rsidRPr="008E0F31">
        <w:rPr>
          <w:rFonts w:ascii="Times New Roman" w:hAnsi="Times New Roman" w:cs="Times New Roman"/>
          <w:sz w:val="28"/>
          <w:szCs w:val="28"/>
        </w:rPr>
        <w:t>Чому ви вибрали саме цю форму?», «Що символізує для вас цей об'єкт?».</w:t>
      </w:r>
    </w:p>
    <w:p w14:paraId="4130875E"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Коли фігурка зліплена пропонуємо подумати, що він хоче зробити з цим об'єктом: </w:t>
      </w:r>
    </w:p>
    <w:p w14:paraId="7DC60ADE"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1. Зменшити його, відриваючи шматочки робити його все меншим. </w:t>
      </w:r>
    </w:p>
    <w:p w14:paraId="319BF22B"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2. Фізично "зруйнувати" цей об'єкт повністю - розламати фігурку, розплющити її, кинуть в смітник як в баскетбольне кільце. </w:t>
      </w:r>
    </w:p>
    <w:p w14:paraId="46A6177D"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b/>
          <w:bCs/>
          <w:sz w:val="28"/>
          <w:szCs w:val="28"/>
        </w:rPr>
      </w:pPr>
      <w:r w:rsidRPr="008E0F31">
        <w:rPr>
          <w:rFonts w:ascii="Times New Roman" w:hAnsi="Times New Roman" w:cs="Times New Roman"/>
          <w:b/>
          <w:bCs/>
          <w:sz w:val="28"/>
          <w:szCs w:val="28"/>
        </w:rPr>
        <w:t>Очікувані результати:</w:t>
      </w:r>
    </w:p>
    <w:p w14:paraId="6CDFF544"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Безпечне вираження негативних емоцій через можливість "матеріалізувати" свої почуття, щоб полегшити їх усвідомлення.</w:t>
      </w:r>
    </w:p>
    <w:p w14:paraId="66D13041"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lastRenderedPageBreak/>
        <w:t>Фізичне створення і знищення негативного образу має допомагати полегшити стрес від негативних емоцій через фізичне знищення.</w:t>
      </w:r>
    </w:p>
    <w:p w14:paraId="023525E1" w14:textId="77777777" w:rsidR="00884D8A"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Поновити відчуття контролю над негативними емоціями позбавляючись від їх фізичного образу.</w:t>
      </w:r>
    </w:p>
    <w:p w14:paraId="160FA7F6" w14:textId="77777777" w:rsidR="00484C1B" w:rsidRDefault="00484C1B" w:rsidP="00884D8A">
      <w:pPr>
        <w:spacing w:before="100" w:beforeAutospacing="1" w:line="300" w:lineRule="auto"/>
        <w:ind w:firstLine="708"/>
        <w:contextualSpacing/>
        <w:jc w:val="both"/>
        <w:rPr>
          <w:rFonts w:ascii="Times New Roman" w:hAnsi="Times New Roman" w:cs="Times New Roman"/>
          <w:sz w:val="28"/>
          <w:szCs w:val="28"/>
        </w:rPr>
      </w:pPr>
    </w:p>
    <w:p w14:paraId="547398FD" w14:textId="7DD6648F" w:rsidR="00AA1E99" w:rsidRDefault="00AA1E99">
      <w:pPr>
        <w:rPr>
          <w:rFonts w:ascii="Times New Roman" w:hAnsi="Times New Roman" w:cs="Times New Roman"/>
          <w:sz w:val="28"/>
          <w:szCs w:val="28"/>
        </w:rPr>
      </w:pPr>
      <w:r>
        <w:rPr>
          <w:rFonts w:ascii="Times New Roman" w:hAnsi="Times New Roman" w:cs="Times New Roman"/>
          <w:sz w:val="28"/>
          <w:szCs w:val="28"/>
        </w:rPr>
        <w:br w:type="page"/>
      </w:r>
    </w:p>
    <w:p w14:paraId="3D74C538" w14:textId="3F7F6BDA" w:rsidR="00484C1B" w:rsidRDefault="00484C1B" w:rsidP="00484C1B">
      <w:pPr>
        <w:spacing w:before="100" w:beforeAutospacing="1" w:line="300" w:lineRule="auto"/>
        <w:ind w:firstLine="708"/>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Додаток </w:t>
      </w:r>
      <w:r w:rsidR="006344D7">
        <w:rPr>
          <w:rFonts w:ascii="Times New Roman" w:hAnsi="Times New Roman" w:cs="Times New Roman"/>
          <w:sz w:val="28"/>
          <w:szCs w:val="28"/>
        </w:rPr>
        <w:t>Б</w:t>
      </w:r>
    </w:p>
    <w:p w14:paraId="35E72C49" w14:textId="77777777" w:rsidR="00484C1B" w:rsidRPr="008E0F31" w:rsidRDefault="00484C1B" w:rsidP="00484C1B">
      <w:pPr>
        <w:spacing w:before="100" w:beforeAutospacing="1" w:line="300" w:lineRule="auto"/>
        <w:ind w:firstLine="708"/>
        <w:contextualSpacing/>
        <w:jc w:val="right"/>
        <w:rPr>
          <w:rFonts w:ascii="Times New Roman" w:hAnsi="Times New Roman" w:cs="Times New Roman"/>
          <w:sz w:val="28"/>
          <w:szCs w:val="28"/>
        </w:rPr>
      </w:pPr>
    </w:p>
    <w:p w14:paraId="4BFACA4E" w14:textId="77777777" w:rsidR="00884D8A" w:rsidRPr="008E0F31" w:rsidRDefault="00884D8A" w:rsidP="00884D8A">
      <w:pPr>
        <w:spacing w:before="100" w:beforeAutospacing="1" w:line="300" w:lineRule="auto"/>
        <w:ind w:firstLine="708"/>
        <w:contextualSpacing/>
        <w:rPr>
          <w:rFonts w:ascii="Times New Roman" w:hAnsi="Times New Roman" w:cs="Times New Roman"/>
          <w:b/>
          <w:bCs/>
          <w:sz w:val="28"/>
          <w:szCs w:val="28"/>
        </w:rPr>
      </w:pPr>
      <w:r w:rsidRPr="008E0F31">
        <w:rPr>
          <w:rFonts w:ascii="Times New Roman" w:hAnsi="Times New Roman" w:cs="Times New Roman"/>
          <w:b/>
          <w:bCs/>
          <w:sz w:val="28"/>
          <w:szCs w:val="28"/>
        </w:rPr>
        <w:t>Малювання: "Карта майбутнього":</w:t>
      </w:r>
    </w:p>
    <w:p w14:paraId="6F2FFA90"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Дану техніку взяла з колись дуже розрекламованої «Карти мрій», проте в нашому варіанті центром картини є сам військовий, а довкола розташовані "острови" важливих майбутніх цілей і мрій. Якщо військовий дуже закритий до створення даної карти і розгублений, бо не зовсім розуміє свої бажання (на початку реабілітації таке часто буває), можна поступово її домальовувати, при кожній зустрічі, даючи йому «</w:t>
      </w:r>
      <w:proofErr w:type="spellStart"/>
      <w:r w:rsidRPr="008E0F31">
        <w:rPr>
          <w:rFonts w:ascii="Times New Roman" w:hAnsi="Times New Roman" w:cs="Times New Roman"/>
          <w:sz w:val="28"/>
          <w:szCs w:val="28"/>
        </w:rPr>
        <w:t>завдіння</w:t>
      </w:r>
      <w:proofErr w:type="spellEnd"/>
      <w:r w:rsidRPr="008E0F31">
        <w:rPr>
          <w:rFonts w:ascii="Times New Roman" w:hAnsi="Times New Roman" w:cs="Times New Roman"/>
          <w:sz w:val="28"/>
          <w:szCs w:val="28"/>
        </w:rPr>
        <w:t xml:space="preserve">» подумати чим би ще хотілось зайнятись в житті і пригадати, чим хотілось зайнятись до призову на службу (у військових які довго служать у війську чомусь спостерігається </w:t>
      </w:r>
      <w:proofErr w:type="spellStart"/>
      <w:r w:rsidRPr="008E0F31">
        <w:rPr>
          <w:rFonts w:ascii="Times New Roman" w:hAnsi="Times New Roman" w:cs="Times New Roman"/>
          <w:sz w:val="28"/>
          <w:szCs w:val="28"/>
        </w:rPr>
        <w:t>атрофація</w:t>
      </w:r>
      <w:proofErr w:type="spellEnd"/>
      <w:r w:rsidRPr="008E0F31">
        <w:rPr>
          <w:rFonts w:ascii="Times New Roman" w:hAnsi="Times New Roman" w:cs="Times New Roman"/>
          <w:sz w:val="28"/>
          <w:szCs w:val="28"/>
        </w:rPr>
        <w:t xml:space="preserve"> мрій, можливо через брак вільного часу, але багато хто пригадуючи, що хотів і не зробив чомусь це </w:t>
      </w:r>
      <w:proofErr w:type="spellStart"/>
      <w:r w:rsidRPr="008E0F31">
        <w:rPr>
          <w:rFonts w:ascii="Times New Roman" w:hAnsi="Times New Roman" w:cs="Times New Roman"/>
          <w:sz w:val="28"/>
          <w:szCs w:val="28"/>
        </w:rPr>
        <w:t>пов</w:t>
      </w:r>
      <w:proofErr w:type="spellEnd"/>
      <w:r w:rsidRPr="008E0F31">
        <w:rPr>
          <w:rFonts w:ascii="Times New Roman" w:hAnsi="Times New Roman" w:cs="Times New Roman"/>
          <w:sz w:val="28"/>
          <w:szCs w:val="28"/>
        </w:rPr>
        <w:sym w:font="Symbol" w:char="F0A2"/>
      </w:r>
      <w:proofErr w:type="spellStart"/>
      <w:r w:rsidRPr="008E0F31">
        <w:rPr>
          <w:rFonts w:ascii="Times New Roman" w:hAnsi="Times New Roman" w:cs="Times New Roman"/>
          <w:sz w:val="28"/>
          <w:szCs w:val="28"/>
        </w:rPr>
        <w:t>язують</w:t>
      </w:r>
      <w:proofErr w:type="spellEnd"/>
      <w:r w:rsidRPr="008E0F31">
        <w:rPr>
          <w:rFonts w:ascii="Times New Roman" w:hAnsi="Times New Roman" w:cs="Times New Roman"/>
          <w:sz w:val="28"/>
          <w:szCs w:val="28"/>
        </w:rPr>
        <w:t xml:space="preserve"> зі службою, можливо через брак вільного часу поза її межами).</w:t>
      </w:r>
    </w:p>
    <w:p w14:paraId="1EAC4A32"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Після завершення малюнку і розстановки всіх цілей і мрій важливо обговорити, чи ці «острови» допомогли сформувати розуміння що військова служба лиш частина етапу життя, а життя даної людини набагато ширше ніж здається на перший погляд.</w:t>
      </w:r>
    </w:p>
    <w:p w14:paraId="52A71896"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b/>
          <w:bCs/>
          <w:sz w:val="28"/>
          <w:szCs w:val="28"/>
        </w:rPr>
      </w:pPr>
      <w:r w:rsidRPr="008E0F31">
        <w:rPr>
          <w:rFonts w:ascii="Times New Roman" w:hAnsi="Times New Roman" w:cs="Times New Roman"/>
          <w:b/>
          <w:bCs/>
          <w:sz w:val="28"/>
          <w:szCs w:val="28"/>
        </w:rPr>
        <w:t>Очікувані результати:</w:t>
      </w:r>
    </w:p>
    <w:p w14:paraId="6F6703B6"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Людина бачить що життя поза військовою службою існує бо воно ширшим і багатограннішим ніж здається на перший погляд.</w:t>
      </w:r>
    </w:p>
    <w:p w14:paraId="5E06596C"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Відновить здатність мріяти й ставити цілі.</w:t>
      </w:r>
    </w:p>
    <w:p w14:paraId="34A16B43" w14:textId="77777777" w:rsidR="00884D8A" w:rsidRPr="008E0F31" w:rsidRDefault="00884D8A" w:rsidP="00884D8A">
      <w:pPr>
        <w:spacing w:before="100" w:beforeAutospacing="1"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Допомога у відновленні ресурсу для пошуку сенсу життя і мотивацію для подальшої адаптації.</w:t>
      </w:r>
    </w:p>
    <w:p w14:paraId="2F9CB9D0" w14:textId="77777777" w:rsidR="00884D8A" w:rsidRDefault="00884D8A" w:rsidP="00884D8A">
      <w:pPr>
        <w:spacing w:before="100" w:beforeAutospacing="1" w:line="300" w:lineRule="auto"/>
        <w:ind w:firstLine="708"/>
        <w:contextualSpacing/>
        <w:rPr>
          <w:rFonts w:ascii="Times New Roman" w:hAnsi="Times New Roman" w:cs="Times New Roman"/>
          <w:sz w:val="28"/>
          <w:szCs w:val="28"/>
        </w:rPr>
      </w:pPr>
    </w:p>
    <w:p w14:paraId="4C56CD7E" w14:textId="41C3DE80" w:rsidR="00AA1E99" w:rsidRDefault="00AA1E99">
      <w:pPr>
        <w:rPr>
          <w:rFonts w:ascii="Times New Roman" w:hAnsi="Times New Roman" w:cs="Times New Roman"/>
          <w:sz w:val="28"/>
          <w:szCs w:val="28"/>
        </w:rPr>
      </w:pPr>
      <w:r>
        <w:rPr>
          <w:rFonts w:ascii="Times New Roman" w:hAnsi="Times New Roman" w:cs="Times New Roman"/>
          <w:sz w:val="28"/>
          <w:szCs w:val="28"/>
        </w:rPr>
        <w:br w:type="page"/>
      </w:r>
    </w:p>
    <w:p w14:paraId="0B8E6EF3" w14:textId="6F1867AF" w:rsidR="00484C1B" w:rsidRDefault="00484C1B" w:rsidP="00484C1B">
      <w:pPr>
        <w:spacing w:before="100" w:beforeAutospacing="1" w:line="300" w:lineRule="auto"/>
        <w:ind w:firstLine="708"/>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Додаток </w:t>
      </w:r>
      <w:r w:rsidR="006344D7">
        <w:rPr>
          <w:rFonts w:ascii="Times New Roman" w:hAnsi="Times New Roman" w:cs="Times New Roman"/>
          <w:sz w:val="28"/>
          <w:szCs w:val="28"/>
        </w:rPr>
        <w:t>В</w:t>
      </w:r>
    </w:p>
    <w:p w14:paraId="5F095565" w14:textId="77777777" w:rsidR="00484C1B" w:rsidRPr="008E0F31" w:rsidRDefault="00484C1B" w:rsidP="00484C1B">
      <w:pPr>
        <w:spacing w:before="100" w:beforeAutospacing="1" w:line="300" w:lineRule="auto"/>
        <w:ind w:firstLine="708"/>
        <w:contextualSpacing/>
        <w:jc w:val="right"/>
        <w:rPr>
          <w:rFonts w:ascii="Times New Roman" w:hAnsi="Times New Roman" w:cs="Times New Roman"/>
          <w:sz w:val="28"/>
          <w:szCs w:val="28"/>
        </w:rPr>
      </w:pPr>
    </w:p>
    <w:p w14:paraId="2A913D8D" w14:textId="77777777" w:rsidR="00884D8A" w:rsidRPr="008E0F31" w:rsidRDefault="00884D8A" w:rsidP="00884D8A">
      <w:pPr>
        <w:spacing w:before="100" w:beforeAutospacing="1" w:line="300" w:lineRule="auto"/>
        <w:ind w:firstLine="708"/>
        <w:contextualSpacing/>
        <w:rPr>
          <w:rFonts w:ascii="Times New Roman" w:hAnsi="Times New Roman" w:cs="Times New Roman"/>
          <w:b/>
          <w:bCs/>
          <w:sz w:val="28"/>
          <w:szCs w:val="28"/>
        </w:rPr>
      </w:pPr>
      <w:r w:rsidRPr="008E0F31">
        <w:rPr>
          <w:rFonts w:ascii="Times New Roman" w:hAnsi="Times New Roman" w:cs="Times New Roman"/>
          <w:b/>
          <w:bCs/>
          <w:sz w:val="28"/>
          <w:szCs w:val="28"/>
        </w:rPr>
        <w:t>Перепиши сценарій свого кошмару «Ти головний в своєму житті і тільки ти вибираєш які «мультики» тобі покаже мозок»</w:t>
      </w:r>
    </w:p>
    <w:p w14:paraId="20F30DA9" w14:textId="77777777" w:rsidR="00884D8A" w:rsidRPr="008E0F31" w:rsidRDefault="00884D8A" w:rsidP="00884D8A">
      <w:pPr>
        <w:spacing w:line="300" w:lineRule="auto"/>
        <w:ind w:firstLine="708"/>
        <w:contextualSpacing/>
        <w:jc w:val="both"/>
        <w:rPr>
          <w:rFonts w:ascii="Times New Roman" w:hAnsi="Times New Roman" w:cs="Times New Roman"/>
          <w:sz w:val="28"/>
          <w:szCs w:val="28"/>
        </w:rPr>
      </w:pPr>
      <w:r w:rsidRPr="008E0F31">
        <w:rPr>
          <w:rFonts w:ascii="Times New Roman" w:hAnsi="Times New Roman" w:cs="Times New Roman"/>
          <w:sz w:val="28"/>
          <w:szCs w:val="28"/>
        </w:rPr>
        <w:t xml:space="preserve">Кошмари — один із поширених негативних симптомів травми у військових, що пережили бойові дії. Вони є відображенням травматичних подій ускладнюють адаптацію та сприяють порушенню сну. </w:t>
      </w:r>
    </w:p>
    <w:p w14:paraId="275FD228" w14:textId="77777777" w:rsidR="00884D8A" w:rsidRPr="008E0F31" w:rsidRDefault="00884D8A" w:rsidP="00884D8A">
      <w:pPr>
        <w:spacing w:after="0" w:line="300" w:lineRule="auto"/>
        <w:jc w:val="both"/>
        <w:rPr>
          <w:rFonts w:ascii="Times New Roman" w:hAnsi="Times New Roman" w:cs="Times New Roman"/>
          <w:sz w:val="28"/>
          <w:szCs w:val="28"/>
        </w:rPr>
      </w:pPr>
      <w:r w:rsidRPr="008E0F31">
        <w:rPr>
          <w:rFonts w:ascii="Times New Roman" w:hAnsi="Times New Roman" w:cs="Times New Roman"/>
          <w:sz w:val="28"/>
          <w:szCs w:val="28"/>
        </w:rPr>
        <w:tab/>
        <w:t xml:space="preserve">1. Пропонуємо завести візуально-терапевтичний щоденник спрямований на роботу з кошмарами через творчий процес. </w:t>
      </w:r>
    </w:p>
    <w:p w14:paraId="220E0021"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2. Після пробудження від кошмару потрібно записати всі деталі сну, які він можете згадати. Що трапилося? Які образи чи ситуації викликали страх?</w:t>
      </w:r>
    </w:p>
    <w:p w14:paraId="0E27C34A" w14:textId="77777777" w:rsidR="00884D8A" w:rsidRPr="008E0F31" w:rsidRDefault="00884D8A" w:rsidP="00884D8A">
      <w:pPr>
        <w:spacing w:after="0" w:line="300" w:lineRule="auto"/>
        <w:jc w:val="both"/>
        <w:rPr>
          <w:rFonts w:ascii="Times New Roman" w:hAnsi="Times New Roman" w:cs="Times New Roman"/>
          <w:sz w:val="28"/>
          <w:szCs w:val="28"/>
        </w:rPr>
      </w:pPr>
      <w:r w:rsidRPr="008E0F31">
        <w:rPr>
          <w:rFonts w:ascii="Times New Roman" w:hAnsi="Times New Roman" w:cs="Times New Roman"/>
          <w:sz w:val="28"/>
          <w:szCs w:val="28"/>
        </w:rPr>
        <w:t xml:space="preserve">Що відчував у цей момент? </w:t>
      </w:r>
      <w:r w:rsidRPr="008E0F31">
        <w:rPr>
          <w:rFonts w:ascii="Times New Roman" w:hAnsi="Times New Roman" w:cs="Times New Roman"/>
          <w:color w:val="000000"/>
          <w:sz w:val="28"/>
          <w:szCs w:val="28"/>
        </w:rPr>
        <w:t>Попереджаємо, що напочатку роботи буде складно  писати, таж починатимемо з кількох слів чи фраз, що опишуть емоції та образи.</w:t>
      </w:r>
    </w:p>
    <w:p w14:paraId="267BA46F"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 xml:space="preserve">3. Намалювати кошмар на окремому аркуші паперу. Пояснюємо клієнту, що є декілька варіантів - якщо вдалося заснути після кошмару, за допомогою дихальних вправ чи іншої даної психологом методики, то робимо це зранку; якщо думки </w:t>
      </w:r>
      <w:proofErr w:type="spellStart"/>
      <w:r w:rsidRPr="008E0F31">
        <w:rPr>
          <w:rFonts w:ascii="Times New Roman" w:hAnsi="Times New Roman" w:cs="Times New Roman"/>
          <w:sz w:val="28"/>
          <w:szCs w:val="28"/>
        </w:rPr>
        <w:t>нав</w:t>
      </w:r>
      <w:proofErr w:type="spellEnd"/>
      <w:r w:rsidRPr="008E0F31">
        <w:rPr>
          <w:rFonts w:ascii="Times New Roman" w:hAnsi="Times New Roman" w:cs="Times New Roman"/>
          <w:sz w:val="28"/>
          <w:szCs w:val="28"/>
        </w:rPr>
        <w:sym w:font="Symbol" w:char="F0A2"/>
      </w:r>
      <w:proofErr w:type="spellStart"/>
      <w:r w:rsidRPr="008E0F31">
        <w:rPr>
          <w:rFonts w:ascii="Times New Roman" w:hAnsi="Times New Roman" w:cs="Times New Roman"/>
          <w:sz w:val="28"/>
          <w:szCs w:val="28"/>
        </w:rPr>
        <w:t>язливі</w:t>
      </w:r>
      <w:proofErr w:type="spellEnd"/>
      <w:r w:rsidRPr="008E0F31">
        <w:rPr>
          <w:rFonts w:ascii="Times New Roman" w:hAnsi="Times New Roman" w:cs="Times New Roman"/>
          <w:sz w:val="28"/>
          <w:szCs w:val="28"/>
        </w:rPr>
        <w:t xml:space="preserve"> і сон пройшов малюємо одразу. (Це може бути сцена, яка найбільше запам’яталася, або загальне враження від сну. Не потрібно прагнути до художньої якості — важливо передати емоції).</w:t>
      </w:r>
    </w:p>
    <w:p w14:paraId="705FF2CA"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 xml:space="preserve">4. Ти сам господар свого сну – створення безпечного образу. Починаємо працювати з новим сценарієм сну, який створює відчуття безпеки: перепиши і перемалюй так як ти вважаєш буде правильно і менш небезпечно. Заміняй жахливий образ на хороший. </w:t>
      </w:r>
    </w:p>
    <w:p w14:paraId="2BF21FA1"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sz w:val="28"/>
          <w:szCs w:val="28"/>
        </w:rPr>
        <w:t xml:space="preserve">5. </w:t>
      </w:r>
      <w:r w:rsidRPr="008E0F31">
        <w:rPr>
          <w:rFonts w:ascii="Times New Roman" w:hAnsi="Times New Roman" w:cs="Times New Roman"/>
          <w:color w:val="000000"/>
          <w:sz w:val="28"/>
          <w:szCs w:val="28"/>
        </w:rPr>
        <w:t xml:space="preserve">Наприкінці роботи з кожним кошмаром можете "відпустити" його — наприклад, знищити початковий малюнок, а собі залишити переписаний по вашому сценарію. (Цей етап можна як </w:t>
      </w:r>
      <w:proofErr w:type="spellStart"/>
      <w:r w:rsidRPr="008E0F31">
        <w:rPr>
          <w:rFonts w:ascii="Times New Roman" w:hAnsi="Times New Roman" w:cs="Times New Roman"/>
          <w:color w:val="000000"/>
          <w:sz w:val="28"/>
          <w:szCs w:val="28"/>
        </w:rPr>
        <w:t>влючати</w:t>
      </w:r>
      <w:proofErr w:type="spellEnd"/>
      <w:r w:rsidRPr="008E0F31">
        <w:rPr>
          <w:rFonts w:ascii="Times New Roman" w:hAnsi="Times New Roman" w:cs="Times New Roman"/>
          <w:color w:val="000000"/>
          <w:sz w:val="28"/>
          <w:szCs w:val="28"/>
        </w:rPr>
        <w:t xml:space="preserve"> так і ні, оскільки те, що намальовано не буте мати такого значення, як робота яка пройшла в голові під час малювання. В моїй роботі ми спробували різні варіанти знищення – рвали і навіть палили в смітнику).</w:t>
      </w:r>
    </w:p>
    <w:p w14:paraId="02B41ADD"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6. У терапевтичному щоденнику записувати не тільки кошмари а і спостереження, як змінюється ставлення до них. Ще не мало важливо записувати як часто жахливі сни повторюються і чи стають вони менш загрозливими. (це дасть розуміння динаміки психологу і самому військовому, чи зменшується інтенсивність жахів, чи потрібно змінювати техніку).</w:t>
      </w:r>
    </w:p>
    <w:p w14:paraId="52774CAD"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Очікувані результати:</w:t>
      </w:r>
    </w:p>
    <w:p w14:paraId="45C57220"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lastRenderedPageBreak/>
        <w:t>Кошмари зменшують свою інтенсивність, повторення однакових жахіть знижується.</w:t>
      </w:r>
    </w:p>
    <w:p w14:paraId="42B807F9"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 xml:space="preserve">Отримується контроль над власними снами та емоціями. Бо саме ж він там головний і йому вирішувати за яким сценарієм буде його фільм (Не до кінця я розібралась в цьому, але військовим більше ніж цивільним треба відчувати свою </w:t>
      </w:r>
      <w:proofErr w:type="spellStart"/>
      <w:r w:rsidRPr="008E0F31">
        <w:rPr>
          <w:rFonts w:ascii="Times New Roman" w:hAnsi="Times New Roman" w:cs="Times New Roman"/>
          <w:sz w:val="28"/>
          <w:szCs w:val="28"/>
        </w:rPr>
        <w:t>значимісь</w:t>
      </w:r>
      <w:proofErr w:type="spellEnd"/>
      <w:r w:rsidRPr="008E0F31">
        <w:rPr>
          <w:rFonts w:ascii="Times New Roman" w:hAnsi="Times New Roman" w:cs="Times New Roman"/>
          <w:sz w:val="28"/>
          <w:szCs w:val="28"/>
        </w:rPr>
        <w:t xml:space="preserve"> і тримати все під контролем, можна виділити це як частину професійної </w:t>
      </w:r>
      <w:proofErr w:type="spellStart"/>
      <w:r w:rsidRPr="008E0F31">
        <w:rPr>
          <w:rFonts w:ascii="Times New Roman" w:hAnsi="Times New Roman" w:cs="Times New Roman"/>
          <w:sz w:val="28"/>
          <w:szCs w:val="28"/>
        </w:rPr>
        <w:t>диформації</w:t>
      </w:r>
      <w:proofErr w:type="spellEnd"/>
      <w:r w:rsidRPr="008E0F31">
        <w:rPr>
          <w:rFonts w:ascii="Times New Roman" w:hAnsi="Times New Roman" w:cs="Times New Roman"/>
          <w:sz w:val="28"/>
          <w:szCs w:val="28"/>
        </w:rPr>
        <w:t>).</w:t>
      </w:r>
    </w:p>
    <w:p w14:paraId="2916A6D6"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Формується позитивне ставлення до травматичних подій як до частини досвіду, яку можна трансформувати. Під час обговорень кожного сну і сценарію який був переписаний, ми виявляємо позитив який приносить сон, навіть в самому жахливому можна знайти цінний досвід.</w:t>
      </w:r>
    </w:p>
    <w:p w14:paraId="650B2F3D"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Зростає впевненість у власній здатності справлятися зі стресом і страхами.</w:t>
      </w:r>
    </w:p>
    <w:p w14:paraId="625DAEF3"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 xml:space="preserve">Важливим етапом в моїй роботі була </w:t>
      </w:r>
      <w:proofErr w:type="spellStart"/>
      <w:r w:rsidRPr="008E0F31">
        <w:rPr>
          <w:rFonts w:ascii="Times New Roman" w:hAnsi="Times New Roman" w:cs="Times New Roman"/>
          <w:sz w:val="28"/>
          <w:szCs w:val="28"/>
        </w:rPr>
        <w:t>логотерапія</w:t>
      </w:r>
      <w:proofErr w:type="spellEnd"/>
      <w:r w:rsidRPr="008E0F31">
        <w:rPr>
          <w:rFonts w:ascii="Times New Roman" w:hAnsi="Times New Roman" w:cs="Times New Roman"/>
          <w:sz w:val="28"/>
          <w:szCs w:val="28"/>
        </w:rPr>
        <w:t xml:space="preserve">, саме вона є якорем який обережно і непомітно для самого військового допомагав віднайти ресурс для подальшого встановлення цілей шляхом створення етапів: ідея-мрія-ціль. Формування майбутніх цілей є критично важливим етапом у реабілітації людей які зазнали </w:t>
      </w:r>
      <w:proofErr w:type="spellStart"/>
      <w:r w:rsidRPr="008E0F31">
        <w:rPr>
          <w:rFonts w:ascii="Times New Roman" w:hAnsi="Times New Roman" w:cs="Times New Roman"/>
          <w:sz w:val="28"/>
          <w:szCs w:val="28"/>
        </w:rPr>
        <w:t>травмуючого</w:t>
      </w:r>
      <w:proofErr w:type="spellEnd"/>
      <w:r w:rsidRPr="008E0F31">
        <w:rPr>
          <w:rFonts w:ascii="Times New Roman" w:hAnsi="Times New Roman" w:cs="Times New Roman"/>
          <w:sz w:val="28"/>
          <w:szCs w:val="28"/>
        </w:rPr>
        <w:t xml:space="preserve"> досвіду. Цей метод полягає у створенні орієнтирів життя які були втрачені, а також мотивації на позитивні зміни у житті. </w:t>
      </w:r>
      <w:proofErr w:type="spellStart"/>
      <w:r w:rsidRPr="008E0F31">
        <w:rPr>
          <w:rFonts w:ascii="Times New Roman" w:hAnsi="Times New Roman" w:cs="Times New Roman"/>
          <w:sz w:val="28"/>
          <w:szCs w:val="28"/>
        </w:rPr>
        <w:t>Логотерапія</w:t>
      </w:r>
      <w:proofErr w:type="spellEnd"/>
      <w:r w:rsidRPr="008E0F31">
        <w:rPr>
          <w:rFonts w:ascii="Times New Roman" w:hAnsi="Times New Roman" w:cs="Times New Roman"/>
          <w:sz w:val="28"/>
          <w:szCs w:val="28"/>
        </w:rPr>
        <w:t xml:space="preserve"> – це осмислення  минулого і рух до побудови </w:t>
      </w:r>
      <w:proofErr w:type="spellStart"/>
      <w:r w:rsidRPr="008E0F31">
        <w:rPr>
          <w:rFonts w:ascii="Times New Roman" w:hAnsi="Times New Roman" w:cs="Times New Roman"/>
          <w:sz w:val="28"/>
          <w:szCs w:val="28"/>
        </w:rPr>
        <w:t>сенсового</w:t>
      </w:r>
      <w:proofErr w:type="spellEnd"/>
      <w:r w:rsidRPr="008E0F31">
        <w:rPr>
          <w:rFonts w:ascii="Times New Roman" w:hAnsi="Times New Roman" w:cs="Times New Roman"/>
          <w:sz w:val="28"/>
          <w:szCs w:val="28"/>
        </w:rPr>
        <w:t xml:space="preserve"> майбутнього.</w:t>
      </w:r>
    </w:p>
    <w:p w14:paraId="3F0D879B" w14:textId="77777777" w:rsidR="00884D8A" w:rsidRDefault="00884D8A" w:rsidP="00884D8A">
      <w:pPr>
        <w:spacing w:after="0" w:line="300" w:lineRule="auto"/>
        <w:jc w:val="both"/>
        <w:rPr>
          <w:rFonts w:ascii="Times New Roman" w:hAnsi="Times New Roman" w:cs="Times New Roman"/>
          <w:sz w:val="28"/>
          <w:szCs w:val="28"/>
        </w:rPr>
      </w:pPr>
    </w:p>
    <w:p w14:paraId="0BB0FA96" w14:textId="18C11894" w:rsidR="00AA1E99" w:rsidRDefault="00AA1E99">
      <w:pPr>
        <w:rPr>
          <w:rFonts w:ascii="Times New Roman" w:hAnsi="Times New Roman" w:cs="Times New Roman"/>
          <w:sz w:val="28"/>
          <w:szCs w:val="28"/>
        </w:rPr>
      </w:pPr>
      <w:r>
        <w:rPr>
          <w:rFonts w:ascii="Times New Roman" w:hAnsi="Times New Roman" w:cs="Times New Roman"/>
          <w:sz w:val="28"/>
          <w:szCs w:val="28"/>
        </w:rPr>
        <w:br w:type="page"/>
      </w:r>
    </w:p>
    <w:p w14:paraId="215130B5" w14:textId="05B644E5" w:rsidR="00484C1B" w:rsidRPr="008E0F31" w:rsidRDefault="00484C1B" w:rsidP="00484C1B">
      <w:pPr>
        <w:spacing w:after="0" w:line="30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Додаток </w:t>
      </w:r>
      <w:r w:rsidR="006344D7">
        <w:rPr>
          <w:rFonts w:ascii="Times New Roman" w:hAnsi="Times New Roman" w:cs="Times New Roman"/>
          <w:sz w:val="28"/>
          <w:szCs w:val="28"/>
        </w:rPr>
        <w:t>Г</w:t>
      </w:r>
    </w:p>
    <w:p w14:paraId="05180B4C"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Формування майбутніх цілей «Лист собі»</w:t>
      </w:r>
    </w:p>
    <w:p w14:paraId="067608C0"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sz w:val="28"/>
          <w:szCs w:val="28"/>
        </w:rPr>
        <w:t xml:space="preserve">Метою даного листа є побудова особистого "маяку" в майбутнє, який стане підтримуючим орієнтиром у важкі моменти, та частиною формування </w:t>
      </w:r>
      <w:r w:rsidRPr="008E0F31">
        <w:rPr>
          <w:rFonts w:ascii="Times New Roman" w:hAnsi="Times New Roman" w:cs="Times New Roman"/>
          <w:color w:val="000000"/>
          <w:sz w:val="28"/>
          <w:szCs w:val="28"/>
        </w:rPr>
        <w:t>стратегії для поступового руху вперед</w:t>
      </w:r>
      <w:r w:rsidRPr="008E0F31">
        <w:rPr>
          <w:rFonts w:ascii="Times New Roman" w:hAnsi="Times New Roman" w:cs="Times New Roman"/>
          <w:sz w:val="28"/>
          <w:szCs w:val="28"/>
        </w:rPr>
        <w:t xml:space="preserve">. </w:t>
      </w:r>
      <w:r w:rsidRPr="008E0F31">
        <w:rPr>
          <w:rFonts w:ascii="Times New Roman" w:hAnsi="Times New Roman" w:cs="Times New Roman"/>
          <w:color w:val="000000"/>
          <w:sz w:val="28"/>
          <w:szCs w:val="28"/>
        </w:rPr>
        <w:t xml:space="preserve">Поєднання рефлексії та практичних дій допоможе поступово відновлювати почуття впевненості й спроможності до змін, це не тільки мотивує, але й підтримує їх у складний перехідний період життя. Написання листа дозволяє людині зазирнути у своє уявне майбутнє та осмислити, що вона хоче там бачити. Військові, що проходять соціальну реабілітацію, часто відчувають безнадійність і здебільшого розгублені зміною обставин життя. Уявлення свого кращого "Я" у майбутньому допомагає сформувати сенс життя та побачити можливості для змін. Думки травмованої людини зазвичай мають фокус на болючих спогадах. Лист "собі в майбутнє" зміщує цей фокус із минулого на майбутнє, даючи можливість усвідомити, що зміни можливі, і вони залежать від маленьких кроків уже зараз. Лист має функцію </w:t>
      </w:r>
      <w:proofErr w:type="spellStart"/>
      <w:r w:rsidRPr="008E0F31">
        <w:rPr>
          <w:rFonts w:ascii="Times New Roman" w:hAnsi="Times New Roman" w:cs="Times New Roman"/>
          <w:color w:val="000000"/>
          <w:sz w:val="28"/>
          <w:szCs w:val="28"/>
        </w:rPr>
        <w:t>самонастанови</w:t>
      </w:r>
      <w:proofErr w:type="spellEnd"/>
      <w:r w:rsidRPr="008E0F31">
        <w:rPr>
          <w:rFonts w:ascii="Times New Roman" w:hAnsi="Times New Roman" w:cs="Times New Roman"/>
          <w:color w:val="000000"/>
          <w:sz w:val="28"/>
          <w:szCs w:val="28"/>
        </w:rPr>
        <w:t xml:space="preserve">. Написання слів підтримки майбутньому "собі" працює як терапевтичний метод </w:t>
      </w:r>
      <w:proofErr w:type="spellStart"/>
      <w:r w:rsidRPr="008E0F31">
        <w:rPr>
          <w:rFonts w:ascii="Times New Roman" w:hAnsi="Times New Roman" w:cs="Times New Roman"/>
          <w:color w:val="000000"/>
          <w:sz w:val="28"/>
          <w:szCs w:val="28"/>
        </w:rPr>
        <w:t>самопідтримки</w:t>
      </w:r>
      <w:proofErr w:type="spellEnd"/>
      <w:r w:rsidRPr="008E0F31">
        <w:rPr>
          <w:rFonts w:ascii="Times New Roman" w:hAnsi="Times New Roman" w:cs="Times New Roman"/>
          <w:color w:val="000000"/>
          <w:sz w:val="28"/>
          <w:szCs w:val="28"/>
        </w:rPr>
        <w:t>, адже людина отримує підбадьорення, яке звучить від неї самої, що є більш переконливим для психіки.</w:t>
      </w:r>
    </w:p>
    <w:p w14:paraId="793A72AE" w14:textId="77777777" w:rsidR="00884D8A" w:rsidRPr="008E0F31" w:rsidRDefault="00884D8A" w:rsidP="00884D8A">
      <w:pPr>
        <w:spacing w:after="0" w:line="300" w:lineRule="auto"/>
        <w:ind w:firstLine="708"/>
        <w:jc w:val="both"/>
        <w:rPr>
          <w:rFonts w:ascii="Times New Roman" w:hAnsi="Times New Roman" w:cs="Times New Roman"/>
          <w:b/>
          <w:bCs/>
          <w:color w:val="000000"/>
          <w:sz w:val="28"/>
          <w:szCs w:val="28"/>
        </w:rPr>
      </w:pPr>
      <w:r w:rsidRPr="008E0F31">
        <w:rPr>
          <w:rFonts w:ascii="Times New Roman" w:hAnsi="Times New Roman" w:cs="Times New Roman"/>
          <w:b/>
          <w:bCs/>
          <w:color w:val="000000"/>
          <w:sz w:val="28"/>
          <w:szCs w:val="28"/>
        </w:rPr>
        <w:t>Метою даної вправи є:</w:t>
      </w:r>
    </w:p>
    <w:p w14:paraId="524E819C"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color w:val="000000"/>
          <w:sz w:val="28"/>
          <w:szCs w:val="28"/>
        </w:rPr>
        <w:t xml:space="preserve">Відновлення </w:t>
      </w:r>
      <w:proofErr w:type="spellStart"/>
      <w:r w:rsidRPr="008E0F31">
        <w:rPr>
          <w:rFonts w:ascii="Times New Roman" w:hAnsi="Times New Roman" w:cs="Times New Roman"/>
          <w:color w:val="000000"/>
          <w:sz w:val="28"/>
          <w:szCs w:val="28"/>
        </w:rPr>
        <w:t>звязку</w:t>
      </w:r>
      <w:proofErr w:type="spellEnd"/>
      <w:r w:rsidRPr="008E0F31">
        <w:rPr>
          <w:rFonts w:ascii="Times New Roman" w:hAnsi="Times New Roman" w:cs="Times New Roman"/>
          <w:color w:val="000000"/>
          <w:sz w:val="28"/>
          <w:szCs w:val="28"/>
        </w:rPr>
        <w:t xml:space="preserve"> з собою, оскільки бойовий стрес може призводити до втрати своєї ідентичності. Ця вправа покликана </w:t>
      </w:r>
      <w:proofErr w:type="spellStart"/>
      <w:r w:rsidRPr="008E0F31">
        <w:rPr>
          <w:rFonts w:ascii="Times New Roman" w:hAnsi="Times New Roman" w:cs="Times New Roman"/>
          <w:color w:val="000000"/>
          <w:sz w:val="28"/>
          <w:szCs w:val="28"/>
        </w:rPr>
        <w:t>допомагти</w:t>
      </w:r>
      <w:proofErr w:type="spellEnd"/>
      <w:r w:rsidRPr="008E0F31">
        <w:rPr>
          <w:rFonts w:ascii="Times New Roman" w:hAnsi="Times New Roman" w:cs="Times New Roman"/>
          <w:color w:val="000000"/>
          <w:sz w:val="28"/>
          <w:szCs w:val="28"/>
        </w:rPr>
        <w:t xml:space="preserve"> військовому усвідомити, що життя триває, і поки він дихає в нього є  сили формувати майбутнє.</w:t>
      </w:r>
    </w:p>
    <w:p w14:paraId="28CF1604"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color w:val="000000"/>
          <w:sz w:val="28"/>
          <w:szCs w:val="28"/>
        </w:rPr>
        <w:t>Мобілізація ресурсів під час написання листа оскільки він не лише уявляє майбутнє, але й визначає ресурси (вміння, підтримка, звички), які допоможуть досягти цілей які він описує в листі. Це стимулює внутрішній потенціал.</w:t>
      </w:r>
    </w:p>
    <w:p w14:paraId="2B8C50DA"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color w:val="000000"/>
          <w:sz w:val="28"/>
          <w:szCs w:val="28"/>
        </w:rPr>
        <w:t>Можна запропонувати писати лист за даним планом відповіді на питання, оскільки психолог має розуміти мізерність ресурсу військового на початку роботи (в більшості варіантів стикатиметесь з проблемою конфронтації військового  до «дитячих забав» і «колупання в моєму мозку»):</w:t>
      </w:r>
    </w:p>
    <w:p w14:paraId="410673EB"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color w:val="000000"/>
          <w:sz w:val="28"/>
          <w:szCs w:val="28"/>
        </w:rPr>
        <w:t>Постановка цілей: Яких результатів хотілося б досягти наприклад через рік? Де я себе бачу? Що я там роблю? Яким хотілося б бути через рік?</w:t>
      </w:r>
    </w:p>
    <w:p w14:paraId="2F99C51B"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color w:val="000000"/>
          <w:sz w:val="28"/>
          <w:szCs w:val="28"/>
        </w:rPr>
        <w:t>Розробка плану: Що потрібно зробити, щоб цього досягти? Яким чином мені потрібно побудувати кроки плану для досягнення цього життя? Хто чи що може мені допомогти стати таким як я себе бачу через рік?</w:t>
      </w:r>
    </w:p>
    <w:p w14:paraId="392B6245" w14:textId="77777777" w:rsidR="00884D8A" w:rsidRPr="008E0F31" w:rsidRDefault="00884D8A" w:rsidP="00884D8A">
      <w:pPr>
        <w:spacing w:after="0" w:line="300" w:lineRule="auto"/>
        <w:ind w:firstLine="708"/>
        <w:jc w:val="both"/>
        <w:rPr>
          <w:rFonts w:ascii="Times New Roman" w:hAnsi="Times New Roman" w:cs="Times New Roman"/>
          <w:color w:val="000000"/>
          <w:sz w:val="28"/>
          <w:szCs w:val="28"/>
        </w:rPr>
      </w:pPr>
      <w:r w:rsidRPr="008E0F31">
        <w:rPr>
          <w:rFonts w:ascii="Times New Roman" w:hAnsi="Times New Roman" w:cs="Times New Roman"/>
          <w:color w:val="000000"/>
          <w:sz w:val="28"/>
          <w:szCs w:val="28"/>
        </w:rPr>
        <w:lastRenderedPageBreak/>
        <w:t xml:space="preserve">І в кінці листа - </w:t>
      </w:r>
      <w:proofErr w:type="spellStart"/>
      <w:r w:rsidRPr="008E0F31">
        <w:rPr>
          <w:rFonts w:ascii="Times New Roman" w:hAnsi="Times New Roman" w:cs="Times New Roman"/>
          <w:color w:val="000000"/>
          <w:sz w:val="28"/>
          <w:szCs w:val="28"/>
        </w:rPr>
        <w:t>самопідтримка</w:t>
      </w:r>
      <w:proofErr w:type="spellEnd"/>
      <w:r w:rsidRPr="008E0F31">
        <w:rPr>
          <w:rFonts w:ascii="Times New Roman" w:hAnsi="Times New Roman" w:cs="Times New Roman"/>
          <w:color w:val="000000"/>
          <w:sz w:val="28"/>
          <w:szCs w:val="28"/>
        </w:rPr>
        <w:t>: Слова підбадьорення від себе майбутнього до себе теперішнього. Щоб ви сказали собі, якби стали таким як написали в листі, щоб сказав я майбутній собі теперішньому? (Це може бути фраза: «Ти зміг», «Не здавайся», «Круто попрацювали», «Мрії перетворені в плани завжди стають реальністю»). Це потрібно при перечитуванні листа – ця фраза має бути маяком і стимулом для досягнення написаного.</w:t>
      </w:r>
    </w:p>
    <w:p w14:paraId="5065B327"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color w:val="000000"/>
          <w:sz w:val="28"/>
          <w:szCs w:val="28"/>
        </w:rPr>
        <w:t>Такий метод має допомагати військовому не лише знайти ресурс для руху вперед, але й відчувати відповідальність за своє майбутнє та повірити у свої сили.</w:t>
      </w:r>
      <w:r w:rsidRPr="008E0F31">
        <w:rPr>
          <w:rFonts w:ascii="Times New Roman" w:hAnsi="Times New Roman" w:cs="Times New Roman"/>
          <w:sz w:val="28"/>
          <w:szCs w:val="28"/>
        </w:rPr>
        <w:t xml:space="preserve"> </w:t>
      </w:r>
      <w:r w:rsidRPr="008E0F31">
        <w:rPr>
          <w:rFonts w:ascii="Times New Roman" w:hAnsi="Times New Roman" w:cs="Times New Roman"/>
          <w:color w:val="000000"/>
          <w:sz w:val="28"/>
          <w:szCs w:val="28"/>
        </w:rPr>
        <w:t xml:space="preserve">Відновивши здатність планувати військовий </w:t>
      </w:r>
      <w:r w:rsidRPr="008E0F31">
        <w:rPr>
          <w:rFonts w:ascii="Times New Roman" w:hAnsi="Times New Roman" w:cs="Times New Roman"/>
          <w:sz w:val="28"/>
          <w:szCs w:val="28"/>
        </w:rPr>
        <w:t>отримує структуру своїх бажань і планів, а також усвідомлення, що здатний досі впливати на своє життя.</w:t>
      </w:r>
    </w:p>
    <w:p w14:paraId="6896C0F2"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Очікуваний результат:</w:t>
      </w:r>
    </w:p>
    <w:p w14:paraId="7A7505B0"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Лист має стати інструментом для самооцінки й мотиваційною підтримкою на шляху до змін.</w:t>
      </w:r>
    </w:p>
    <w:p w14:paraId="766821DA"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Лист рекомендується зберігати.</w:t>
      </w:r>
    </w:p>
    <w:p w14:paraId="13E79E36"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Психолог може запропонувати встановити дати для повернення до листа (наприклад, через три місяці) і оцінити прогрес.</w:t>
      </w:r>
    </w:p>
    <w:p w14:paraId="37AD3464" w14:textId="77777777" w:rsidR="00884D8A" w:rsidRDefault="00884D8A" w:rsidP="00884D8A">
      <w:pPr>
        <w:spacing w:after="0" w:line="300" w:lineRule="auto"/>
        <w:ind w:firstLine="708"/>
        <w:jc w:val="both"/>
        <w:rPr>
          <w:rFonts w:ascii="Times New Roman" w:hAnsi="Times New Roman" w:cs="Times New Roman"/>
          <w:sz w:val="28"/>
          <w:szCs w:val="28"/>
        </w:rPr>
      </w:pPr>
    </w:p>
    <w:p w14:paraId="0A9EAE5F" w14:textId="0D307208" w:rsidR="00AA1E99" w:rsidRDefault="00AA1E99">
      <w:pPr>
        <w:rPr>
          <w:rFonts w:ascii="Times New Roman" w:hAnsi="Times New Roman" w:cs="Times New Roman"/>
          <w:sz w:val="28"/>
          <w:szCs w:val="28"/>
        </w:rPr>
      </w:pPr>
      <w:r>
        <w:rPr>
          <w:rFonts w:ascii="Times New Roman" w:hAnsi="Times New Roman" w:cs="Times New Roman"/>
          <w:sz w:val="28"/>
          <w:szCs w:val="28"/>
        </w:rPr>
        <w:br w:type="page"/>
      </w:r>
    </w:p>
    <w:p w14:paraId="408910E2" w14:textId="641A6E1C" w:rsidR="00484C1B" w:rsidRDefault="00484C1B" w:rsidP="00484C1B">
      <w:pPr>
        <w:spacing w:after="0" w:line="30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 xml:space="preserve">Додаток </w:t>
      </w:r>
      <w:r w:rsidR="006344D7">
        <w:rPr>
          <w:rFonts w:ascii="Times New Roman" w:hAnsi="Times New Roman" w:cs="Times New Roman"/>
          <w:sz w:val="28"/>
          <w:szCs w:val="28"/>
        </w:rPr>
        <w:t>Д</w:t>
      </w:r>
    </w:p>
    <w:p w14:paraId="5CC39E35" w14:textId="77777777" w:rsidR="00484C1B" w:rsidRPr="008E0F31" w:rsidRDefault="00484C1B" w:rsidP="00484C1B">
      <w:pPr>
        <w:spacing w:after="0" w:line="300" w:lineRule="auto"/>
        <w:ind w:firstLine="708"/>
        <w:jc w:val="right"/>
        <w:rPr>
          <w:rFonts w:ascii="Times New Roman" w:hAnsi="Times New Roman" w:cs="Times New Roman"/>
          <w:sz w:val="28"/>
          <w:szCs w:val="28"/>
        </w:rPr>
      </w:pPr>
    </w:p>
    <w:p w14:paraId="0ABFB1B4"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Дихальні практики для зменшення стресу:</w:t>
      </w:r>
    </w:p>
    <w:p w14:paraId="771103E7"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Дуже важливо донести до розуміння військовому, що його стан це нормальна реакція організму на постійний стрес в якому він перебував в зоні бойових дій. І навчити справлятись з його проявами, самостійно тут і зараз в моменті використовуючи той ресурс який є в наявності. З нами завжди повітря, тож використаємо його.</w:t>
      </w:r>
    </w:p>
    <w:p w14:paraId="62CFB9FD" w14:textId="77777777" w:rsidR="00884D8A" w:rsidRPr="008E0F31" w:rsidRDefault="00884D8A" w:rsidP="00884D8A">
      <w:pPr>
        <w:spacing w:after="0" w:line="300" w:lineRule="auto"/>
        <w:ind w:firstLine="708"/>
        <w:jc w:val="both"/>
        <w:rPr>
          <w:rFonts w:ascii="Times New Roman" w:hAnsi="Times New Roman" w:cs="Times New Roman"/>
          <w:sz w:val="28"/>
          <w:szCs w:val="28"/>
        </w:rPr>
      </w:pPr>
    </w:p>
    <w:p w14:paraId="561F0F87"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 xml:space="preserve"> Глибоке дихання - </w:t>
      </w:r>
      <w:r w:rsidRPr="008E0F31">
        <w:rPr>
          <w:rFonts w:ascii="Times New Roman" w:hAnsi="Times New Roman" w:cs="Times New Roman"/>
          <w:sz w:val="28"/>
          <w:szCs w:val="28"/>
        </w:rPr>
        <w:t>допомагає активувати парасимпатичну нервову систему, яка відповідає за розслаблення:</w:t>
      </w:r>
    </w:p>
    <w:p w14:paraId="00A3881C"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Сядьте або ляжте в зручній позі.</w:t>
      </w:r>
    </w:p>
    <w:p w14:paraId="1CA95A63"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Покладіть одну руку на живіт, а іншу — на грудну клітку.</w:t>
      </w:r>
    </w:p>
    <w:p w14:paraId="27FD54FE"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Вдихайте через ніс, відчуваючи, як живіт піднімається, а грудна клітка залишається нерухомою.</w:t>
      </w:r>
    </w:p>
    <w:p w14:paraId="3CB26F20"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Повільно видихайте через рот, ніби "видуваєте" напругу.</w:t>
      </w:r>
    </w:p>
    <w:p w14:paraId="245DEE77"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Повторюйте 5-10 хвилин, поки не відчуєте розслаблення.</w:t>
      </w:r>
    </w:p>
    <w:p w14:paraId="42920021" w14:textId="77777777" w:rsidR="00884D8A" w:rsidRPr="008E0F31" w:rsidRDefault="00884D8A" w:rsidP="00884D8A">
      <w:pPr>
        <w:spacing w:after="0" w:line="300" w:lineRule="auto"/>
        <w:ind w:firstLine="708"/>
        <w:jc w:val="both"/>
        <w:rPr>
          <w:rFonts w:ascii="Times New Roman" w:hAnsi="Times New Roman" w:cs="Times New Roman"/>
          <w:sz w:val="28"/>
          <w:szCs w:val="28"/>
        </w:rPr>
      </w:pPr>
    </w:p>
    <w:p w14:paraId="761BD4F7"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 xml:space="preserve">Техніка "4-7-8" - </w:t>
      </w:r>
      <w:r w:rsidRPr="008E0F31">
        <w:rPr>
          <w:rFonts w:ascii="Times New Roman" w:hAnsi="Times New Roman" w:cs="Times New Roman"/>
          <w:sz w:val="28"/>
          <w:szCs w:val="28"/>
        </w:rPr>
        <w:t>ефективний спосіб зниження тривоги:</w:t>
      </w:r>
    </w:p>
    <w:p w14:paraId="24C605E9"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Вдихайте через ніс на рахунок 4.</w:t>
      </w:r>
    </w:p>
    <w:p w14:paraId="5BDD90FD"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Затримайте дихання на рахунок 7.</w:t>
      </w:r>
    </w:p>
    <w:p w14:paraId="5E100F7A"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Видихайте через рот на рахунок 8.</w:t>
      </w:r>
    </w:p>
    <w:p w14:paraId="292EA5CC"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Повторіть цикл 4-5 разів.</w:t>
      </w:r>
    </w:p>
    <w:p w14:paraId="7D9B3ADA" w14:textId="77777777" w:rsidR="00884D8A" w:rsidRPr="008E0F31" w:rsidRDefault="00884D8A" w:rsidP="00884D8A">
      <w:pPr>
        <w:spacing w:after="0" w:line="300" w:lineRule="auto"/>
        <w:ind w:firstLine="708"/>
        <w:jc w:val="both"/>
        <w:rPr>
          <w:rFonts w:ascii="Times New Roman" w:hAnsi="Times New Roman" w:cs="Times New Roman"/>
          <w:sz w:val="28"/>
          <w:szCs w:val="28"/>
        </w:rPr>
      </w:pPr>
    </w:p>
    <w:p w14:paraId="472DC2CB"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Дихання за допомогою зорової уяви</w:t>
      </w:r>
    </w:p>
    <w:p w14:paraId="4196BA7D"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Уявіть, що вдихаєте спокій (наприклад теплоту чи світло) та видихаєте напругу (темряву яка застрягла в середині).</w:t>
      </w:r>
    </w:p>
    <w:p w14:paraId="4E7D37F5"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Візуалізація сприяє емоційному розвантаженню.</w:t>
      </w:r>
    </w:p>
    <w:p w14:paraId="34D89715" w14:textId="77777777" w:rsidR="00884D8A" w:rsidRPr="008E0F31" w:rsidRDefault="00884D8A" w:rsidP="00884D8A">
      <w:pPr>
        <w:spacing w:after="0" w:line="300" w:lineRule="auto"/>
        <w:ind w:firstLine="708"/>
        <w:jc w:val="both"/>
        <w:rPr>
          <w:rFonts w:ascii="Times New Roman" w:hAnsi="Times New Roman" w:cs="Times New Roman"/>
          <w:sz w:val="28"/>
          <w:szCs w:val="28"/>
        </w:rPr>
      </w:pPr>
    </w:p>
    <w:p w14:paraId="7428DBBD"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Дихання «Перезавантаження нервової системи» з подовженим видихом.</w:t>
      </w:r>
    </w:p>
    <w:p w14:paraId="5E82DD11"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 xml:space="preserve">Різко робите 2 </w:t>
      </w:r>
      <w:proofErr w:type="spellStart"/>
      <w:r w:rsidRPr="008E0F31">
        <w:rPr>
          <w:rFonts w:ascii="Times New Roman" w:hAnsi="Times New Roman" w:cs="Times New Roman"/>
          <w:sz w:val="28"/>
          <w:szCs w:val="28"/>
        </w:rPr>
        <w:t>вдохи</w:t>
      </w:r>
      <w:proofErr w:type="spellEnd"/>
      <w:r w:rsidRPr="008E0F31">
        <w:rPr>
          <w:rFonts w:ascii="Times New Roman" w:hAnsi="Times New Roman" w:cs="Times New Roman"/>
          <w:sz w:val="28"/>
          <w:szCs w:val="28"/>
        </w:rPr>
        <w:t xml:space="preserve"> через ніс.</w:t>
      </w:r>
    </w:p>
    <w:p w14:paraId="5D67B54F"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Видихайте повільно на 6-8 рахунків через рот.</w:t>
      </w:r>
    </w:p>
    <w:p w14:paraId="6EA37342"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Продовжуйте протягом 2 хвилин. Проте здебільшого досить швидко при цій техніці увага перемикається на дихання, а нервове напруження спадає.</w:t>
      </w:r>
    </w:p>
    <w:p w14:paraId="0F89A9D5" w14:textId="77777777" w:rsidR="00884D8A" w:rsidRPr="008E0F31" w:rsidRDefault="00884D8A" w:rsidP="00884D8A">
      <w:pPr>
        <w:spacing w:after="0" w:line="300" w:lineRule="auto"/>
        <w:ind w:firstLine="708"/>
        <w:jc w:val="both"/>
        <w:rPr>
          <w:rFonts w:ascii="Times New Roman" w:hAnsi="Times New Roman" w:cs="Times New Roman"/>
          <w:sz w:val="28"/>
          <w:szCs w:val="28"/>
        </w:rPr>
      </w:pPr>
    </w:p>
    <w:p w14:paraId="2F4517C9"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lastRenderedPageBreak/>
        <w:t>Досить ефективною є техніка "5-4-3-2-1" на заземлення, яка допомагає знизити рівень тривоги, повернути увагу до поточного моменту та стабілізувати емоційний стан. Вона базується на використанні п’яти органів чуття (зір, слух, дотик, запах і смак), щоб переключити фокус із внутрішньої напруги чи тривоги на зовнішній світ.</w:t>
      </w:r>
    </w:p>
    <w:p w14:paraId="08AE57D5" w14:textId="77777777" w:rsidR="00884D8A" w:rsidRPr="008E0F31" w:rsidRDefault="00884D8A" w:rsidP="00884D8A">
      <w:pPr>
        <w:spacing w:after="0" w:line="300" w:lineRule="auto"/>
        <w:ind w:firstLine="708"/>
        <w:jc w:val="both"/>
        <w:rPr>
          <w:rFonts w:ascii="Times New Roman" w:hAnsi="Times New Roman" w:cs="Times New Roman"/>
          <w:sz w:val="28"/>
          <w:szCs w:val="28"/>
        </w:rPr>
      </w:pPr>
    </w:p>
    <w:p w14:paraId="236C49BE" w14:textId="77777777" w:rsidR="00884D8A" w:rsidRPr="008E0F31" w:rsidRDefault="00884D8A" w:rsidP="00884D8A">
      <w:pPr>
        <w:spacing w:after="0" w:line="300" w:lineRule="auto"/>
        <w:ind w:firstLine="708"/>
        <w:jc w:val="both"/>
        <w:rPr>
          <w:rFonts w:ascii="Times New Roman" w:hAnsi="Times New Roman" w:cs="Times New Roman"/>
          <w:b/>
          <w:bCs/>
          <w:sz w:val="28"/>
          <w:szCs w:val="28"/>
        </w:rPr>
      </w:pPr>
      <w:r w:rsidRPr="008E0F31">
        <w:rPr>
          <w:rFonts w:ascii="Times New Roman" w:hAnsi="Times New Roman" w:cs="Times New Roman"/>
          <w:b/>
          <w:bCs/>
          <w:sz w:val="28"/>
          <w:szCs w:val="28"/>
        </w:rPr>
        <w:t>Техніка "5-4-3-2-1"</w:t>
      </w:r>
    </w:p>
    <w:p w14:paraId="0C55BCD1"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5 речей, які ви бачите</w:t>
      </w:r>
    </w:p>
    <w:p w14:paraId="503959A5"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Огляньте навколишнє середовище і назвіть п'ять речей, які потрапляють у поле вашого зору. Наприклад: "Я бачу дерево за вікном, стіл переді мною, чашку, стіну, книгу."</w:t>
      </w:r>
    </w:p>
    <w:p w14:paraId="4330DFDD"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4 речі, які ви можете відчути на дотик</w:t>
      </w:r>
    </w:p>
    <w:p w14:paraId="450901B8"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Зверніть увагу на тактильні відчуття. Наприклад: "Я відчуваю тепло чашки, текстуру стільця, одежу на собі."</w:t>
      </w:r>
    </w:p>
    <w:p w14:paraId="0593C0EC"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3 речі, які ви чуєте</w:t>
      </w:r>
    </w:p>
    <w:p w14:paraId="105CBF61"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Слухайте навколишні звуки. Наприклад: "Я чую звук машин, шум вітру, спів птахів за вікном."</w:t>
      </w:r>
    </w:p>
    <w:p w14:paraId="5126B511"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2 речі, які ви можете відчути на запах</w:t>
      </w:r>
    </w:p>
    <w:p w14:paraId="54FD3C4B"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 xml:space="preserve">Зверніть увагу на запахи. Якщо нічого не відчуваєте, можна знайти джерело запаху (наприклад, каву чи парфуми). </w:t>
      </w:r>
    </w:p>
    <w:p w14:paraId="11FEF166"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1 річ, яку ви можете скуштувати</w:t>
      </w:r>
    </w:p>
    <w:p w14:paraId="7C7F9BF6"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Зосередьтеся на смаку в роті. Якщо нічого немає, можна випити води, пожувати жуйку чи пригадати смак улюбленої страви.</w:t>
      </w:r>
    </w:p>
    <w:p w14:paraId="468F1844" w14:textId="77777777" w:rsidR="00884D8A" w:rsidRPr="008E0F31" w:rsidRDefault="00884D8A" w:rsidP="00884D8A">
      <w:pPr>
        <w:spacing w:after="0" w:line="300" w:lineRule="auto"/>
        <w:ind w:firstLine="708"/>
        <w:jc w:val="both"/>
        <w:rPr>
          <w:rFonts w:ascii="Times New Roman" w:hAnsi="Times New Roman" w:cs="Times New Roman"/>
          <w:sz w:val="28"/>
          <w:szCs w:val="28"/>
        </w:rPr>
      </w:pPr>
      <w:r w:rsidRPr="008E0F31">
        <w:rPr>
          <w:rFonts w:ascii="Times New Roman" w:hAnsi="Times New Roman" w:cs="Times New Roman"/>
          <w:sz w:val="28"/>
          <w:szCs w:val="28"/>
        </w:rPr>
        <w:t>Ця техніка є простим і швидким заспокоєнням у стані тривоги, паніки або стресу. Зосередження на поточному моменті, щоб відволіктися від негативних думок. Стабілізація емоційного стану, особливо при травматичних спогадах. Її можна виконувати будь-де і будь-коли, і вона є ефективним інструментом саморегуляції.</w:t>
      </w:r>
    </w:p>
    <w:p w14:paraId="034211F0" w14:textId="77777777" w:rsidR="00D12400" w:rsidRPr="008E0F31" w:rsidRDefault="00D12400" w:rsidP="00D12400">
      <w:pPr>
        <w:spacing w:after="0" w:line="300" w:lineRule="auto"/>
        <w:jc w:val="both"/>
        <w:rPr>
          <w:rFonts w:ascii="Times New Roman" w:hAnsi="Times New Roman" w:cs="Times New Roman"/>
          <w:sz w:val="28"/>
          <w:szCs w:val="28"/>
        </w:rPr>
      </w:pPr>
    </w:p>
    <w:sectPr w:rsidR="00D12400" w:rsidRPr="008E0F31" w:rsidSect="00E702B6">
      <w:footerReference w:type="default" r:id="rId2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8C18" w14:textId="77777777" w:rsidR="00BF24EC" w:rsidRDefault="00BF24EC" w:rsidP="00A06EBA">
      <w:pPr>
        <w:spacing w:after="0" w:line="240" w:lineRule="auto"/>
      </w:pPr>
      <w:r>
        <w:separator/>
      </w:r>
    </w:p>
  </w:endnote>
  <w:endnote w:type="continuationSeparator" w:id="0">
    <w:p w14:paraId="45D1CD7D" w14:textId="77777777" w:rsidR="00BF24EC" w:rsidRDefault="00BF24EC" w:rsidP="00A06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webkit-standard">
    <w:altName w:val="Cambria"/>
    <w:charset w:val="00"/>
    <w:family w:val="roman"/>
    <w:pitch w:val="default"/>
  </w:font>
  <w:font w:name="Aptos Display">
    <w:altName w:val="Calibri"/>
    <w:charset w:val="00"/>
    <w:family w:val="swiss"/>
    <w:pitch w:val="variable"/>
    <w:sig w:usb0="20000287" w:usb1="00000003"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991292"/>
      <w:docPartObj>
        <w:docPartGallery w:val="Page Numbers (Bottom of Page)"/>
        <w:docPartUnique/>
      </w:docPartObj>
    </w:sdtPr>
    <w:sdtEndPr/>
    <w:sdtContent>
      <w:p w14:paraId="50190484" w14:textId="1C3779C4" w:rsidR="00883A08" w:rsidRDefault="00883A08">
        <w:pPr>
          <w:pStyle w:val="afa"/>
          <w:jc w:val="right"/>
        </w:pPr>
        <w:r w:rsidRPr="00AC483E">
          <w:rPr>
            <w:rFonts w:ascii="Times New Roman" w:hAnsi="Times New Roman" w:cs="Times New Roman"/>
            <w:sz w:val="24"/>
            <w:szCs w:val="24"/>
          </w:rPr>
          <w:fldChar w:fldCharType="begin"/>
        </w:r>
        <w:r w:rsidRPr="00AC483E">
          <w:rPr>
            <w:rFonts w:ascii="Times New Roman" w:hAnsi="Times New Roman" w:cs="Times New Roman"/>
            <w:sz w:val="24"/>
            <w:szCs w:val="24"/>
          </w:rPr>
          <w:instrText>PAGE   \* MERGEFORMAT</w:instrText>
        </w:r>
        <w:r w:rsidRPr="00AC483E">
          <w:rPr>
            <w:rFonts w:ascii="Times New Roman" w:hAnsi="Times New Roman" w:cs="Times New Roman"/>
            <w:sz w:val="24"/>
            <w:szCs w:val="24"/>
          </w:rPr>
          <w:fldChar w:fldCharType="separate"/>
        </w:r>
        <w:r w:rsidRPr="00AC483E">
          <w:rPr>
            <w:rFonts w:ascii="Times New Roman" w:hAnsi="Times New Roman" w:cs="Times New Roman"/>
            <w:sz w:val="24"/>
            <w:szCs w:val="24"/>
          </w:rPr>
          <w:t>2</w:t>
        </w:r>
        <w:r w:rsidRPr="00AC483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09BAA" w14:textId="77777777" w:rsidR="00BF24EC" w:rsidRDefault="00BF24EC" w:rsidP="00A06EBA">
      <w:pPr>
        <w:spacing w:after="0" w:line="240" w:lineRule="auto"/>
      </w:pPr>
      <w:r>
        <w:separator/>
      </w:r>
    </w:p>
  </w:footnote>
  <w:footnote w:type="continuationSeparator" w:id="0">
    <w:p w14:paraId="2EC53089" w14:textId="77777777" w:rsidR="00BF24EC" w:rsidRDefault="00BF24EC" w:rsidP="00A06EBA">
      <w:pPr>
        <w:spacing w:after="0" w:line="240" w:lineRule="auto"/>
      </w:pPr>
      <w:r>
        <w:continuationSeparator/>
      </w:r>
    </w:p>
  </w:footnote>
  <w:footnote w:id="1">
    <w:p w14:paraId="2EF1F77C" w14:textId="50993E56" w:rsidR="00A06EBA" w:rsidRPr="00BE687D" w:rsidRDefault="00A06EBA">
      <w:pPr>
        <w:pStyle w:val="ae"/>
        <w:rPr>
          <w:rFonts w:ascii="Times New Roman" w:hAnsi="Times New Roman" w:cs="Times New Roman"/>
          <w:lang w:val="en-US"/>
        </w:rPr>
      </w:pPr>
      <w:r w:rsidRPr="00BE687D">
        <w:rPr>
          <w:rStyle w:val="af0"/>
          <w:rFonts w:ascii="Times New Roman" w:hAnsi="Times New Roman" w:cs="Times New Roman"/>
        </w:rPr>
        <w:footnoteRef/>
      </w:r>
      <w:r w:rsidRPr="00BE687D">
        <w:rPr>
          <w:rFonts w:ascii="Times New Roman" w:hAnsi="Times New Roman" w:cs="Times New Roman"/>
        </w:rPr>
        <w:t xml:space="preserve"> </w:t>
      </w:r>
      <w:r w:rsidRPr="00BE687D">
        <w:rPr>
          <w:rFonts w:ascii="Times New Roman" w:hAnsi="Times New Roman" w:cs="Times New Roman"/>
          <w:lang w:val="en-US"/>
        </w:rPr>
        <w:t xml:space="preserve">L. </w:t>
      </w:r>
      <w:proofErr w:type="spellStart"/>
      <w:r w:rsidRPr="00BE687D">
        <w:rPr>
          <w:rFonts w:ascii="Times New Roman" w:hAnsi="Times New Roman" w:cs="Times New Roman"/>
          <w:lang w:val="en-US"/>
        </w:rPr>
        <w:t>Eitinger</w:t>
      </w:r>
      <w:proofErr w:type="spellEnd"/>
      <w:r w:rsidRPr="00BE687D">
        <w:rPr>
          <w:rFonts w:ascii="Times New Roman" w:hAnsi="Times New Roman" w:cs="Times New Roman"/>
          <w:lang w:val="en-US"/>
        </w:rPr>
        <w:t xml:space="preserve">, The Concentration Camp Syndrome and Its Late Sequelae, in Survivors, Victims and Perpetrator, ed. J.E. </w:t>
      </w:r>
      <w:proofErr w:type="spellStart"/>
      <w:r w:rsidRPr="00BE687D">
        <w:rPr>
          <w:rFonts w:ascii="Times New Roman" w:hAnsi="Times New Roman" w:cs="Times New Roman"/>
          <w:lang w:val="en-US"/>
        </w:rPr>
        <w:t>Dimsdale</w:t>
      </w:r>
      <w:proofErr w:type="spellEnd"/>
      <w:r w:rsidRPr="00BE687D">
        <w:rPr>
          <w:rFonts w:ascii="Times New Roman" w:hAnsi="Times New Roman" w:cs="Times New Roman"/>
          <w:lang w:val="en-US"/>
        </w:rPr>
        <w:t xml:space="preserve"> (New York: Hemis</w:t>
      </w:r>
      <w:r w:rsidR="002A0EE1" w:rsidRPr="00BE687D">
        <w:rPr>
          <w:rFonts w:ascii="Times New Roman" w:hAnsi="Times New Roman" w:cs="Times New Roman"/>
          <w:lang w:val="en-US"/>
        </w:rPr>
        <w:t>phere, 1980), 127.</w:t>
      </w:r>
    </w:p>
  </w:footnote>
  <w:footnote w:id="2">
    <w:p w14:paraId="6821DF13" w14:textId="274E457D" w:rsidR="002A44AF" w:rsidRPr="002A44AF" w:rsidRDefault="002A44AF">
      <w:pPr>
        <w:pStyle w:val="ae"/>
        <w:rPr>
          <w:rFonts w:ascii="Times New Roman" w:hAnsi="Times New Roman" w:cs="Times New Roman"/>
        </w:rPr>
      </w:pPr>
      <w:r w:rsidRPr="002A44AF">
        <w:rPr>
          <w:rStyle w:val="af0"/>
          <w:rFonts w:ascii="Times New Roman" w:hAnsi="Times New Roman" w:cs="Times New Roman"/>
        </w:rPr>
        <w:footnoteRef/>
      </w:r>
      <w:r w:rsidRPr="002A44AF">
        <w:rPr>
          <w:rFonts w:ascii="Times New Roman" w:hAnsi="Times New Roman" w:cs="Times New Roman"/>
        </w:rPr>
        <w:t xml:space="preserve"> </w:t>
      </w:r>
      <w:proofErr w:type="spellStart"/>
      <w:r w:rsidRPr="002A44AF">
        <w:rPr>
          <w:rFonts w:ascii="Times New Roman" w:hAnsi="Times New Roman" w:cs="Times New Roman"/>
        </w:rPr>
        <w:t>Кокун</w:t>
      </w:r>
      <w:proofErr w:type="spellEnd"/>
      <w:r w:rsidRPr="002A44AF">
        <w:rPr>
          <w:rFonts w:ascii="Times New Roman" w:hAnsi="Times New Roman" w:cs="Times New Roman"/>
        </w:rPr>
        <w:t xml:space="preserve"> О., </w:t>
      </w:r>
      <w:proofErr w:type="spellStart"/>
      <w:r w:rsidRPr="002A44AF">
        <w:rPr>
          <w:rFonts w:ascii="Times New Roman" w:hAnsi="Times New Roman" w:cs="Times New Roman"/>
        </w:rPr>
        <w:t>Лозінська</w:t>
      </w:r>
      <w:proofErr w:type="spellEnd"/>
      <w:r w:rsidRPr="002A44AF">
        <w:rPr>
          <w:rFonts w:ascii="Times New Roman" w:hAnsi="Times New Roman" w:cs="Times New Roman"/>
        </w:rPr>
        <w:t xml:space="preserve"> Н., </w:t>
      </w:r>
      <w:proofErr w:type="spellStart"/>
      <w:r w:rsidRPr="002A44AF">
        <w:rPr>
          <w:rFonts w:ascii="Times New Roman" w:hAnsi="Times New Roman" w:cs="Times New Roman"/>
        </w:rPr>
        <w:t>Пішко</w:t>
      </w:r>
      <w:proofErr w:type="spellEnd"/>
      <w:r w:rsidRPr="002A44AF">
        <w:rPr>
          <w:rFonts w:ascii="Times New Roman" w:hAnsi="Times New Roman" w:cs="Times New Roman"/>
        </w:rPr>
        <w:t xml:space="preserve"> І. Психологічна робота з військовослужбовцями – учасниками АТО на етапі відновлення. Методичний посібник К.: НДЦ ГП ЗС України, 2017</w:t>
      </w:r>
    </w:p>
  </w:footnote>
  <w:footnote w:id="3">
    <w:p w14:paraId="68060B89" w14:textId="4DA63523" w:rsidR="002474F5" w:rsidRPr="002474F5" w:rsidRDefault="002474F5" w:rsidP="002474F5">
      <w:pPr>
        <w:pStyle w:val="ae"/>
        <w:rPr>
          <w:rFonts w:ascii="Times New Roman" w:hAnsi="Times New Roman" w:cs="Times New Roman"/>
        </w:rPr>
      </w:pPr>
      <w:r>
        <w:rPr>
          <w:rStyle w:val="af0"/>
        </w:rPr>
        <w:footnoteRef/>
      </w:r>
      <w:r>
        <w:t xml:space="preserve"> </w:t>
      </w:r>
      <w:proofErr w:type="spellStart"/>
      <w:r>
        <w:rPr>
          <w:rFonts w:ascii="Times New Roman" w:hAnsi="Times New Roman" w:cs="Times New Roman"/>
          <w:lang w:val="en-US"/>
        </w:rPr>
        <w:t>Grinker</w:t>
      </w:r>
      <w:proofErr w:type="spellEnd"/>
      <w:r w:rsidRPr="00AC483E">
        <w:rPr>
          <w:rFonts w:ascii="Times New Roman" w:hAnsi="Times New Roman" w:cs="Times New Roman"/>
        </w:rPr>
        <w:t xml:space="preserve"> </w:t>
      </w:r>
      <w:r>
        <w:rPr>
          <w:rFonts w:ascii="Times New Roman" w:hAnsi="Times New Roman" w:cs="Times New Roman"/>
          <w:lang w:val="en-US"/>
        </w:rPr>
        <w:t>and</w:t>
      </w:r>
      <w:r w:rsidRPr="00AC483E">
        <w:rPr>
          <w:rFonts w:ascii="Times New Roman" w:hAnsi="Times New Roman" w:cs="Times New Roman"/>
        </w:rPr>
        <w:t xml:space="preserve"> </w:t>
      </w:r>
      <w:r>
        <w:rPr>
          <w:rFonts w:ascii="Times New Roman" w:hAnsi="Times New Roman" w:cs="Times New Roman"/>
          <w:lang w:val="en-US"/>
        </w:rPr>
        <w:t>Spiegel</w:t>
      </w:r>
      <w:r w:rsidRPr="00AC483E">
        <w:rPr>
          <w:rFonts w:ascii="Times New Roman" w:hAnsi="Times New Roman" w:cs="Times New Roman"/>
        </w:rPr>
        <w:t xml:space="preserve">, </w:t>
      </w:r>
      <w:r>
        <w:rPr>
          <w:rFonts w:ascii="Times New Roman" w:hAnsi="Times New Roman" w:cs="Times New Roman"/>
          <w:lang w:val="en-US"/>
        </w:rPr>
        <w:t>Men</w:t>
      </w:r>
      <w:r w:rsidRPr="00AC483E">
        <w:rPr>
          <w:rFonts w:ascii="Times New Roman" w:hAnsi="Times New Roman" w:cs="Times New Roman"/>
        </w:rPr>
        <w:t xml:space="preserve"> </w:t>
      </w:r>
      <w:r>
        <w:rPr>
          <w:rFonts w:ascii="Times New Roman" w:hAnsi="Times New Roman" w:cs="Times New Roman"/>
          <w:lang w:val="en-US"/>
        </w:rPr>
        <w:t>Under</w:t>
      </w:r>
      <w:r w:rsidRPr="00AC483E">
        <w:rPr>
          <w:rFonts w:ascii="Times New Roman" w:hAnsi="Times New Roman" w:cs="Times New Roman"/>
        </w:rPr>
        <w:t xml:space="preserve"> </w:t>
      </w:r>
      <w:r>
        <w:rPr>
          <w:rFonts w:ascii="Times New Roman" w:hAnsi="Times New Roman" w:cs="Times New Roman"/>
          <w:lang w:val="en-US"/>
        </w:rPr>
        <w:t>Stress</w:t>
      </w:r>
      <w:r>
        <w:rPr>
          <w:rFonts w:ascii="Times New Roman" w:hAnsi="Times New Roman" w:cs="Times New Roman"/>
        </w:rPr>
        <w:t xml:space="preserve"> (</w:t>
      </w:r>
      <w:r w:rsidRPr="002474F5">
        <w:rPr>
          <w:rFonts w:ascii="Times New Roman" w:hAnsi="Times New Roman" w:cs="Times New Roman"/>
        </w:rPr>
        <w:t>Герман Д. Психологічна травма та шлях до видужання.</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4FF"/>
    <w:multiLevelType w:val="hybridMultilevel"/>
    <w:tmpl w:val="B394B23E"/>
    <w:lvl w:ilvl="0" w:tplc="525ADB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93247F"/>
    <w:multiLevelType w:val="multilevel"/>
    <w:tmpl w:val="AE103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B1297"/>
    <w:multiLevelType w:val="multilevel"/>
    <w:tmpl w:val="CB088C54"/>
    <w:lvl w:ilvl="0">
      <w:start w:val="1"/>
      <w:numFmt w:val="decimal"/>
      <w:lvlText w:val="%1."/>
      <w:lvlJc w:val="left"/>
      <w:pPr>
        <w:ind w:left="500" w:hanging="50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79470BF"/>
    <w:multiLevelType w:val="multilevel"/>
    <w:tmpl w:val="35D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304C3"/>
    <w:multiLevelType w:val="hybridMultilevel"/>
    <w:tmpl w:val="1B20DD3E"/>
    <w:lvl w:ilvl="0" w:tplc="387C678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2824053"/>
    <w:multiLevelType w:val="multilevel"/>
    <w:tmpl w:val="D82C9C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6706959"/>
    <w:multiLevelType w:val="multilevel"/>
    <w:tmpl w:val="901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81077"/>
    <w:multiLevelType w:val="multilevel"/>
    <w:tmpl w:val="C960F7E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8941AB5"/>
    <w:multiLevelType w:val="hybridMultilevel"/>
    <w:tmpl w:val="DEA60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F7E1B"/>
    <w:multiLevelType w:val="multilevel"/>
    <w:tmpl w:val="2AB023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E408D1"/>
    <w:multiLevelType w:val="multilevel"/>
    <w:tmpl w:val="F1F0352C"/>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15:restartNumberingAfterBreak="0">
    <w:nsid w:val="28F44EDA"/>
    <w:multiLevelType w:val="hybridMultilevel"/>
    <w:tmpl w:val="1B226B62"/>
    <w:lvl w:ilvl="0" w:tplc="BC8280F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311D64AA"/>
    <w:multiLevelType w:val="hybridMultilevel"/>
    <w:tmpl w:val="54C6C4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EF590F"/>
    <w:multiLevelType w:val="hybridMultilevel"/>
    <w:tmpl w:val="50D0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8B7B46"/>
    <w:multiLevelType w:val="multilevel"/>
    <w:tmpl w:val="0F24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9292C"/>
    <w:multiLevelType w:val="hybridMultilevel"/>
    <w:tmpl w:val="FCDC3806"/>
    <w:lvl w:ilvl="0" w:tplc="B30455F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388170E6"/>
    <w:multiLevelType w:val="hybridMultilevel"/>
    <w:tmpl w:val="B908094A"/>
    <w:lvl w:ilvl="0" w:tplc="8990B9B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9400591"/>
    <w:multiLevelType w:val="hybridMultilevel"/>
    <w:tmpl w:val="BE38FB40"/>
    <w:lvl w:ilvl="0" w:tplc="A17ED9A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03E9A"/>
    <w:multiLevelType w:val="multilevel"/>
    <w:tmpl w:val="A5E03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FF39C5"/>
    <w:multiLevelType w:val="hybridMultilevel"/>
    <w:tmpl w:val="99A03E5E"/>
    <w:lvl w:ilvl="0" w:tplc="8B48E03A">
      <w:start w:val="3"/>
      <w:numFmt w:val="bullet"/>
      <w:lvlText w:val="-"/>
      <w:lvlJc w:val="left"/>
      <w:pPr>
        <w:ind w:left="1068" w:hanging="360"/>
      </w:pPr>
      <w:rPr>
        <w:rFonts w:ascii="-webkit-standard" w:eastAsiaTheme="minorHAnsi" w:hAnsi="-webkit-standard" w:cstheme="minorBidi" w:hint="default"/>
        <w:color w:val="000000"/>
        <w:sz w:val="27"/>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451040F8"/>
    <w:multiLevelType w:val="multilevel"/>
    <w:tmpl w:val="5CBAA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5052EC"/>
    <w:multiLevelType w:val="hybridMultilevel"/>
    <w:tmpl w:val="1A3CEA42"/>
    <w:lvl w:ilvl="0" w:tplc="2B8284A4">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15:restartNumberingAfterBreak="0">
    <w:nsid w:val="46322861"/>
    <w:multiLevelType w:val="multilevel"/>
    <w:tmpl w:val="A56E1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E069F"/>
    <w:multiLevelType w:val="hybridMultilevel"/>
    <w:tmpl w:val="928A3BA0"/>
    <w:lvl w:ilvl="0" w:tplc="BF98DF9A">
      <w:start w:val="3"/>
      <w:numFmt w:val="bullet"/>
      <w:lvlText w:val="-"/>
      <w:lvlJc w:val="left"/>
      <w:pPr>
        <w:ind w:left="1060" w:hanging="360"/>
      </w:pPr>
      <w:rPr>
        <w:rFonts w:ascii="-webkit-standard" w:eastAsiaTheme="minorHAnsi" w:hAnsi="-webkit-standard" w:cstheme="minorBidi" w:hint="default"/>
        <w:color w:val="000000"/>
        <w:sz w:val="27"/>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4E461674"/>
    <w:multiLevelType w:val="hybridMultilevel"/>
    <w:tmpl w:val="0FE88874"/>
    <w:lvl w:ilvl="0" w:tplc="A8B4963C">
      <w:start w:val="15"/>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1F4339B"/>
    <w:multiLevelType w:val="multilevel"/>
    <w:tmpl w:val="1E22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DF3974"/>
    <w:multiLevelType w:val="multilevel"/>
    <w:tmpl w:val="BE2E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CF44AF"/>
    <w:multiLevelType w:val="hybridMultilevel"/>
    <w:tmpl w:val="26B42894"/>
    <w:lvl w:ilvl="0" w:tplc="8B34CA58">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8" w15:restartNumberingAfterBreak="0">
    <w:nsid w:val="5FA9301C"/>
    <w:multiLevelType w:val="hybridMultilevel"/>
    <w:tmpl w:val="86526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DC5C58"/>
    <w:multiLevelType w:val="hybridMultilevel"/>
    <w:tmpl w:val="03C63000"/>
    <w:lvl w:ilvl="0" w:tplc="C90096CE">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6E161D8D"/>
    <w:multiLevelType w:val="hybridMultilevel"/>
    <w:tmpl w:val="38765004"/>
    <w:lvl w:ilvl="0" w:tplc="95B860DC">
      <w:numFmt w:val="bullet"/>
      <w:lvlText w:val="-"/>
      <w:lvlJc w:val="left"/>
      <w:pPr>
        <w:ind w:left="1060" w:hanging="360"/>
      </w:pPr>
      <w:rPr>
        <w:rFonts w:ascii="Times New Roman" w:eastAsiaTheme="minorHAnsi" w:hAnsi="Times New Roman"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1" w15:restartNumberingAfterBreak="0">
    <w:nsid w:val="6EDA6CFC"/>
    <w:multiLevelType w:val="multilevel"/>
    <w:tmpl w:val="AB68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104D7A"/>
    <w:multiLevelType w:val="multilevel"/>
    <w:tmpl w:val="30CA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C94EA2"/>
    <w:multiLevelType w:val="multilevel"/>
    <w:tmpl w:val="E340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6118AD"/>
    <w:multiLevelType w:val="multilevel"/>
    <w:tmpl w:val="C6DE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6"/>
  </w:num>
  <w:num w:numId="3">
    <w:abstractNumId w:val="9"/>
  </w:num>
  <w:num w:numId="4">
    <w:abstractNumId w:val="13"/>
  </w:num>
  <w:num w:numId="5">
    <w:abstractNumId w:val="8"/>
  </w:num>
  <w:num w:numId="6">
    <w:abstractNumId w:val="5"/>
  </w:num>
  <w:num w:numId="7">
    <w:abstractNumId w:val="30"/>
  </w:num>
  <w:num w:numId="8">
    <w:abstractNumId w:val="29"/>
  </w:num>
  <w:num w:numId="9">
    <w:abstractNumId w:val="28"/>
  </w:num>
  <w:num w:numId="10">
    <w:abstractNumId w:val="21"/>
  </w:num>
  <w:num w:numId="11">
    <w:abstractNumId w:val="17"/>
  </w:num>
  <w:num w:numId="12">
    <w:abstractNumId w:val="27"/>
  </w:num>
  <w:num w:numId="13">
    <w:abstractNumId w:val="26"/>
  </w:num>
  <w:num w:numId="14">
    <w:abstractNumId w:val="12"/>
  </w:num>
  <w:num w:numId="15">
    <w:abstractNumId w:val="19"/>
  </w:num>
  <w:num w:numId="16">
    <w:abstractNumId w:val="23"/>
  </w:num>
  <w:num w:numId="17">
    <w:abstractNumId w:val="4"/>
  </w:num>
  <w:num w:numId="18">
    <w:abstractNumId w:val="33"/>
  </w:num>
  <w:num w:numId="19">
    <w:abstractNumId w:val="6"/>
  </w:num>
  <w:num w:numId="20">
    <w:abstractNumId w:val="20"/>
  </w:num>
  <w:num w:numId="21">
    <w:abstractNumId w:val="34"/>
  </w:num>
  <w:num w:numId="22">
    <w:abstractNumId w:val="18"/>
  </w:num>
  <w:num w:numId="23">
    <w:abstractNumId w:val="25"/>
  </w:num>
  <w:num w:numId="24">
    <w:abstractNumId w:val="32"/>
  </w:num>
  <w:num w:numId="25">
    <w:abstractNumId w:val="14"/>
  </w:num>
  <w:num w:numId="26">
    <w:abstractNumId w:val="3"/>
  </w:num>
  <w:num w:numId="27">
    <w:abstractNumId w:val="22"/>
  </w:num>
  <w:num w:numId="28">
    <w:abstractNumId w:val="31"/>
  </w:num>
  <w:num w:numId="29">
    <w:abstractNumId w:val="24"/>
  </w:num>
  <w:num w:numId="30">
    <w:abstractNumId w:val="1"/>
  </w:num>
  <w:num w:numId="31">
    <w:abstractNumId w:val="15"/>
  </w:num>
  <w:num w:numId="32">
    <w:abstractNumId w:val="0"/>
  </w:num>
  <w:num w:numId="33">
    <w:abstractNumId w:val="7"/>
  </w:num>
  <w:num w:numId="34">
    <w:abstractNumId w:val="1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8E8"/>
    <w:rsid w:val="0000206D"/>
    <w:rsid w:val="00003B29"/>
    <w:rsid w:val="0001091B"/>
    <w:rsid w:val="00016B37"/>
    <w:rsid w:val="000305F4"/>
    <w:rsid w:val="00030E07"/>
    <w:rsid w:val="00033934"/>
    <w:rsid w:val="00034F7C"/>
    <w:rsid w:val="000616A1"/>
    <w:rsid w:val="00061A24"/>
    <w:rsid w:val="00067EF1"/>
    <w:rsid w:val="0007435F"/>
    <w:rsid w:val="000938AF"/>
    <w:rsid w:val="0009740A"/>
    <w:rsid w:val="000C2634"/>
    <w:rsid w:val="000C4C45"/>
    <w:rsid w:val="000D7A54"/>
    <w:rsid w:val="000E3843"/>
    <w:rsid w:val="000E7708"/>
    <w:rsid w:val="000F6E71"/>
    <w:rsid w:val="0010374F"/>
    <w:rsid w:val="00123A9F"/>
    <w:rsid w:val="0013772F"/>
    <w:rsid w:val="00137B80"/>
    <w:rsid w:val="00147063"/>
    <w:rsid w:val="00150239"/>
    <w:rsid w:val="001636CA"/>
    <w:rsid w:val="001652DF"/>
    <w:rsid w:val="001668C6"/>
    <w:rsid w:val="00193D95"/>
    <w:rsid w:val="001A017C"/>
    <w:rsid w:val="001C1495"/>
    <w:rsid w:val="001C715D"/>
    <w:rsid w:val="001D0162"/>
    <w:rsid w:val="001D640B"/>
    <w:rsid w:val="001F3A10"/>
    <w:rsid w:val="001F4DE2"/>
    <w:rsid w:val="001F6C8E"/>
    <w:rsid w:val="002263D9"/>
    <w:rsid w:val="00236021"/>
    <w:rsid w:val="00241338"/>
    <w:rsid w:val="00246DCF"/>
    <w:rsid w:val="002474F5"/>
    <w:rsid w:val="00257C49"/>
    <w:rsid w:val="00261A56"/>
    <w:rsid w:val="00274FBB"/>
    <w:rsid w:val="002874F5"/>
    <w:rsid w:val="00296819"/>
    <w:rsid w:val="002A0EE1"/>
    <w:rsid w:val="002A44AF"/>
    <w:rsid w:val="002B4C15"/>
    <w:rsid w:val="002C4890"/>
    <w:rsid w:val="002C59C9"/>
    <w:rsid w:val="002D1604"/>
    <w:rsid w:val="002D6FE1"/>
    <w:rsid w:val="002E01A1"/>
    <w:rsid w:val="00344FB5"/>
    <w:rsid w:val="0035680F"/>
    <w:rsid w:val="00384276"/>
    <w:rsid w:val="00384302"/>
    <w:rsid w:val="00396B14"/>
    <w:rsid w:val="00397767"/>
    <w:rsid w:val="003A172D"/>
    <w:rsid w:val="003C16E8"/>
    <w:rsid w:val="003D5420"/>
    <w:rsid w:val="00413D31"/>
    <w:rsid w:val="00424849"/>
    <w:rsid w:val="00425E60"/>
    <w:rsid w:val="00442B6B"/>
    <w:rsid w:val="00446A34"/>
    <w:rsid w:val="00446F8D"/>
    <w:rsid w:val="00457D7F"/>
    <w:rsid w:val="00463871"/>
    <w:rsid w:val="00464AFD"/>
    <w:rsid w:val="00484C1B"/>
    <w:rsid w:val="004873D0"/>
    <w:rsid w:val="004B731A"/>
    <w:rsid w:val="004D0127"/>
    <w:rsid w:val="004D5B45"/>
    <w:rsid w:val="004F131C"/>
    <w:rsid w:val="004F55FB"/>
    <w:rsid w:val="004F7B23"/>
    <w:rsid w:val="00500DC3"/>
    <w:rsid w:val="0050213B"/>
    <w:rsid w:val="00516300"/>
    <w:rsid w:val="00517C5A"/>
    <w:rsid w:val="005272BC"/>
    <w:rsid w:val="005577C6"/>
    <w:rsid w:val="00567C70"/>
    <w:rsid w:val="00571246"/>
    <w:rsid w:val="00571E00"/>
    <w:rsid w:val="00583CEF"/>
    <w:rsid w:val="00584998"/>
    <w:rsid w:val="00591F89"/>
    <w:rsid w:val="00596348"/>
    <w:rsid w:val="005A7DDA"/>
    <w:rsid w:val="005B5295"/>
    <w:rsid w:val="005C28DE"/>
    <w:rsid w:val="00620930"/>
    <w:rsid w:val="006344D7"/>
    <w:rsid w:val="00641EE1"/>
    <w:rsid w:val="00642502"/>
    <w:rsid w:val="00660E7D"/>
    <w:rsid w:val="00673D86"/>
    <w:rsid w:val="00692EB4"/>
    <w:rsid w:val="00697DED"/>
    <w:rsid w:val="006A60AE"/>
    <w:rsid w:val="006B0EE3"/>
    <w:rsid w:val="006B7340"/>
    <w:rsid w:val="006C5A26"/>
    <w:rsid w:val="006E07A9"/>
    <w:rsid w:val="006F16FC"/>
    <w:rsid w:val="006F67B8"/>
    <w:rsid w:val="0070119E"/>
    <w:rsid w:val="00704A67"/>
    <w:rsid w:val="007118BC"/>
    <w:rsid w:val="00711C24"/>
    <w:rsid w:val="007140A7"/>
    <w:rsid w:val="00725292"/>
    <w:rsid w:val="00725EDC"/>
    <w:rsid w:val="00735B17"/>
    <w:rsid w:val="007445E9"/>
    <w:rsid w:val="00744DB0"/>
    <w:rsid w:val="00746BD0"/>
    <w:rsid w:val="0075050D"/>
    <w:rsid w:val="007528F0"/>
    <w:rsid w:val="00753985"/>
    <w:rsid w:val="00774C41"/>
    <w:rsid w:val="00787EA9"/>
    <w:rsid w:val="0079002B"/>
    <w:rsid w:val="00791DE8"/>
    <w:rsid w:val="00792A7D"/>
    <w:rsid w:val="0079589B"/>
    <w:rsid w:val="00796346"/>
    <w:rsid w:val="0079730E"/>
    <w:rsid w:val="007A2EC7"/>
    <w:rsid w:val="007A4D89"/>
    <w:rsid w:val="007B3558"/>
    <w:rsid w:val="007B616B"/>
    <w:rsid w:val="007C6F10"/>
    <w:rsid w:val="007F32C3"/>
    <w:rsid w:val="00807FAB"/>
    <w:rsid w:val="008146FD"/>
    <w:rsid w:val="0082054F"/>
    <w:rsid w:val="0082141C"/>
    <w:rsid w:val="00821CAC"/>
    <w:rsid w:val="00833A65"/>
    <w:rsid w:val="008378E8"/>
    <w:rsid w:val="00840A2C"/>
    <w:rsid w:val="00856B7E"/>
    <w:rsid w:val="00865C3D"/>
    <w:rsid w:val="008818F9"/>
    <w:rsid w:val="00883A08"/>
    <w:rsid w:val="00884D8A"/>
    <w:rsid w:val="00895FC9"/>
    <w:rsid w:val="008A2C1A"/>
    <w:rsid w:val="008D1035"/>
    <w:rsid w:val="008E0F31"/>
    <w:rsid w:val="008F4C03"/>
    <w:rsid w:val="00903449"/>
    <w:rsid w:val="009042BA"/>
    <w:rsid w:val="00916465"/>
    <w:rsid w:val="00920926"/>
    <w:rsid w:val="00943B26"/>
    <w:rsid w:val="009446B3"/>
    <w:rsid w:val="0095004D"/>
    <w:rsid w:val="009509E2"/>
    <w:rsid w:val="009633A1"/>
    <w:rsid w:val="00963CE5"/>
    <w:rsid w:val="009646D0"/>
    <w:rsid w:val="00970580"/>
    <w:rsid w:val="009768B1"/>
    <w:rsid w:val="0098743B"/>
    <w:rsid w:val="00990864"/>
    <w:rsid w:val="009A20D7"/>
    <w:rsid w:val="009A669C"/>
    <w:rsid w:val="009E5EB4"/>
    <w:rsid w:val="009E7556"/>
    <w:rsid w:val="009F23FE"/>
    <w:rsid w:val="009F28E2"/>
    <w:rsid w:val="00A06EBA"/>
    <w:rsid w:val="00A15C86"/>
    <w:rsid w:val="00A20EEB"/>
    <w:rsid w:val="00A3044D"/>
    <w:rsid w:val="00A47AB8"/>
    <w:rsid w:val="00A50223"/>
    <w:rsid w:val="00A50693"/>
    <w:rsid w:val="00A51C9B"/>
    <w:rsid w:val="00A77FDC"/>
    <w:rsid w:val="00A84BFD"/>
    <w:rsid w:val="00A916E8"/>
    <w:rsid w:val="00AA1E99"/>
    <w:rsid w:val="00AB5A25"/>
    <w:rsid w:val="00AB705C"/>
    <w:rsid w:val="00AC2493"/>
    <w:rsid w:val="00AC483E"/>
    <w:rsid w:val="00AD501F"/>
    <w:rsid w:val="00AE1CBD"/>
    <w:rsid w:val="00AE648F"/>
    <w:rsid w:val="00B15A9A"/>
    <w:rsid w:val="00B16C87"/>
    <w:rsid w:val="00B60697"/>
    <w:rsid w:val="00B75BC9"/>
    <w:rsid w:val="00B8190F"/>
    <w:rsid w:val="00B86B51"/>
    <w:rsid w:val="00B90712"/>
    <w:rsid w:val="00BA2459"/>
    <w:rsid w:val="00BC65A6"/>
    <w:rsid w:val="00BD6472"/>
    <w:rsid w:val="00BE018E"/>
    <w:rsid w:val="00BE25C6"/>
    <w:rsid w:val="00BE44EA"/>
    <w:rsid w:val="00BE687D"/>
    <w:rsid w:val="00BF24EC"/>
    <w:rsid w:val="00BF390B"/>
    <w:rsid w:val="00C107F0"/>
    <w:rsid w:val="00C112CD"/>
    <w:rsid w:val="00C20BDC"/>
    <w:rsid w:val="00C32F2D"/>
    <w:rsid w:val="00C52571"/>
    <w:rsid w:val="00C73C63"/>
    <w:rsid w:val="00C838F0"/>
    <w:rsid w:val="00C91C79"/>
    <w:rsid w:val="00C92182"/>
    <w:rsid w:val="00C949A5"/>
    <w:rsid w:val="00C96EAE"/>
    <w:rsid w:val="00CA2A60"/>
    <w:rsid w:val="00CA6722"/>
    <w:rsid w:val="00CB36DD"/>
    <w:rsid w:val="00CB5146"/>
    <w:rsid w:val="00CC1601"/>
    <w:rsid w:val="00CD2407"/>
    <w:rsid w:val="00CD438E"/>
    <w:rsid w:val="00CD5DD4"/>
    <w:rsid w:val="00CF236E"/>
    <w:rsid w:val="00CF4ADA"/>
    <w:rsid w:val="00CF7285"/>
    <w:rsid w:val="00D12400"/>
    <w:rsid w:val="00D543A6"/>
    <w:rsid w:val="00D55F99"/>
    <w:rsid w:val="00D56E48"/>
    <w:rsid w:val="00D715DE"/>
    <w:rsid w:val="00D7353E"/>
    <w:rsid w:val="00D8285C"/>
    <w:rsid w:val="00D85891"/>
    <w:rsid w:val="00DA29B5"/>
    <w:rsid w:val="00DA43CF"/>
    <w:rsid w:val="00DB24E4"/>
    <w:rsid w:val="00DB61BB"/>
    <w:rsid w:val="00DD0463"/>
    <w:rsid w:val="00DE0DF4"/>
    <w:rsid w:val="00DE1D38"/>
    <w:rsid w:val="00DE458D"/>
    <w:rsid w:val="00E05F8C"/>
    <w:rsid w:val="00E15E75"/>
    <w:rsid w:val="00E23EEE"/>
    <w:rsid w:val="00E252A8"/>
    <w:rsid w:val="00E25C5D"/>
    <w:rsid w:val="00E34283"/>
    <w:rsid w:val="00E369F8"/>
    <w:rsid w:val="00E463DB"/>
    <w:rsid w:val="00E565C2"/>
    <w:rsid w:val="00E702B6"/>
    <w:rsid w:val="00E715F8"/>
    <w:rsid w:val="00E73094"/>
    <w:rsid w:val="00E97300"/>
    <w:rsid w:val="00EA28BE"/>
    <w:rsid w:val="00EA2DA2"/>
    <w:rsid w:val="00EA2DF8"/>
    <w:rsid w:val="00EA783B"/>
    <w:rsid w:val="00EB33EB"/>
    <w:rsid w:val="00ED4954"/>
    <w:rsid w:val="00EE471F"/>
    <w:rsid w:val="00EE47C0"/>
    <w:rsid w:val="00EF60D1"/>
    <w:rsid w:val="00F2407E"/>
    <w:rsid w:val="00F25D16"/>
    <w:rsid w:val="00F26E25"/>
    <w:rsid w:val="00F35E68"/>
    <w:rsid w:val="00F42C1E"/>
    <w:rsid w:val="00F54AF4"/>
    <w:rsid w:val="00F6429D"/>
    <w:rsid w:val="00F67DF9"/>
    <w:rsid w:val="00F76683"/>
    <w:rsid w:val="00F87FA2"/>
    <w:rsid w:val="00F9345A"/>
    <w:rsid w:val="00F973EB"/>
    <w:rsid w:val="00F97F87"/>
    <w:rsid w:val="00FA5F3E"/>
    <w:rsid w:val="00FC3E81"/>
    <w:rsid w:val="00FE5780"/>
    <w:rsid w:val="00FF42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6E153"/>
  <w15:chartTrackingRefBased/>
  <w15:docId w15:val="{25926FD4-AA84-4C70-A8DB-7369C785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378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8378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8378E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8378E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8378E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8378E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378E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378E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378E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78E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8378E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8378E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8378E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8378E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8378E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378E8"/>
    <w:rPr>
      <w:rFonts w:eastAsiaTheme="majorEastAsia" w:cstheme="majorBidi"/>
      <w:color w:val="595959" w:themeColor="text1" w:themeTint="A6"/>
    </w:rPr>
  </w:style>
  <w:style w:type="character" w:customStyle="1" w:styleId="80">
    <w:name w:val="Заголовок 8 Знак"/>
    <w:basedOn w:val="a0"/>
    <w:link w:val="8"/>
    <w:uiPriority w:val="9"/>
    <w:semiHidden/>
    <w:rsid w:val="008378E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378E8"/>
    <w:rPr>
      <w:rFonts w:eastAsiaTheme="majorEastAsia" w:cstheme="majorBidi"/>
      <w:color w:val="272727" w:themeColor="text1" w:themeTint="D8"/>
    </w:rPr>
  </w:style>
  <w:style w:type="paragraph" w:styleId="a3">
    <w:name w:val="Title"/>
    <w:basedOn w:val="a"/>
    <w:next w:val="a"/>
    <w:link w:val="a4"/>
    <w:uiPriority w:val="10"/>
    <w:qFormat/>
    <w:rsid w:val="008378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8378E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378E8"/>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8378E8"/>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8378E8"/>
    <w:pPr>
      <w:spacing w:before="160"/>
      <w:jc w:val="center"/>
    </w:pPr>
    <w:rPr>
      <w:i/>
      <w:iCs/>
      <w:color w:val="404040" w:themeColor="text1" w:themeTint="BF"/>
    </w:rPr>
  </w:style>
  <w:style w:type="character" w:customStyle="1" w:styleId="a8">
    <w:name w:val="Цитата Знак"/>
    <w:basedOn w:val="a0"/>
    <w:link w:val="a7"/>
    <w:uiPriority w:val="29"/>
    <w:rsid w:val="008378E8"/>
    <w:rPr>
      <w:i/>
      <w:iCs/>
      <w:color w:val="404040" w:themeColor="text1" w:themeTint="BF"/>
    </w:rPr>
  </w:style>
  <w:style w:type="paragraph" w:styleId="a9">
    <w:name w:val="List Paragraph"/>
    <w:basedOn w:val="a"/>
    <w:uiPriority w:val="34"/>
    <w:qFormat/>
    <w:rsid w:val="008378E8"/>
    <w:pPr>
      <w:ind w:left="720"/>
      <w:contextualSpacing/>
    </w:pPr>
  </w:style>
  <w:style w:type="character" w:styleId="aa">
    <w:name w:val="Intense Emphasis"/>
    <w:basedOn w:val="a0"/>
    <w:uiPriority w:val="21"/>
    <w:qFormat/>
    <w:rsid w:val="008378E8"/>
    <w:rPr>
      <w:i/>
      <w:iCs/>
      <w:color w:val="0F4761" w:themeColor="accent1" w:themeShade="BF"/>
    </w:rPr>
  </w:style>
  <w:style w:type="paragraph" w:styleId="ab">
    <w:name w:val="Intense Quote"/>
    <w:basedOn w:val="a"/>
    <w:next w:val="a"/>
    <w:link w:val="ac"/>
    <w:uiPriority w:val="30"/>
    <w:qFormat/>
    <w:rsid w:val="008378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8378E8"/>
    <w:rPr>
      <w:i/>
      <w:iCs/>
      <w:color w:val="0F4761" w:themeColor="accent1" w:themeShade="BF"/>
    </w:rPr>
  </w:style>
  <w:style w:type="character" w:styleId="ad">
    <w:name w:val="Intense Reference"/>
    <w:basedOn w:val="a0"/>
    <w:uiPriority w:val="32"/>
    <w:qFormat/>
    <w:rsid w:val="008378E8"/>
    <w:rPr>
      <w:b/>
      <w:bCs/>
      <w:smallCaps/>
      <w:color w:val="0F4761" w:themeColor="accent1" w:themeShade="BF"/>
      <w:spacing w:val="5"/>
    </w:rPr>
  </w:style>
  <w:style w:type="paragraph" w:styleId="ae">
    <w:name w:val="footnote text"/>
    <w:basedOn w:val="a"/>
    <w:link w:val="af"/>
    <w:uiPriority w:val="99"/>
    <w:semiHidden/>
    <w:unhideWhenUsed/>
    <w:rsid w:val="00A06EBA"/>
    <w:pPr>
      <w:spacing w:after="0" w:line="240" w:lineRule="auto"/>
    </w:pPr>
    <w:rPr>
      <w:sz w:val="20"/>
      <w:szCs w:val="20"/>
    </w:rPr>
  </w:style>
  <w:style w:type="character" w:customStyle="1" w:styleId="af">
    <w:name w:val="Текст виноски Знак"/>
    <w:basedOn w:val="a0"/>
    <w:link w:val="ae"/>
    <w:uiPriority w:val="99"/>
    <w:semiHidden/>
    <w:rsid w:val="00A06EBA"/>
    <w:rPr>
      <w:sz w:val="20"/>
      <w:szCs w:val="20"/>
    </w:rPr>
  </w:style>
  <w:style w:type="character" w:styleId="af0">
    <w:name w:val="footnote reference"/>
    <w:basedOn w:val="a0"/>
    <w:uiPriority w:val="99"/>
    <w:semiHidden/>
    <w:unhideWhenUsed/>
    <w:rsid w:val="00A06EBA"/>
    <w:rPr>
      <w:vertAlign w:val="superscript"/>
    </w:rPr>
  </w:style>
  <w:style w:type="character" w:styleId="af1">
    <w:name w:val="Strong"/>
    <w:basedOn w:val="a0"/>
    <w:uiPriority w:val="22"/>
    <w:qFormat/>
    <w:rsid w:val="009F28E2"/>
    <w:rPr>
      <w:b/>
      <w:bCs/>
    </w:rPr>
  </w:style>
  <w:style w:type="paragraph" w:styleId="af2">
    <w:name w:val="Normal (Web)"/>
    <w:basedOn w:val="a"/>
    <w:uiPriority w:val="99"/>
    <w:unhideWhenUsed/>
    <w:rsid w:val="009F28E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aragraph">
    <w:name w:val="Table Paragraph"/>
    <w:basedOn w:val="a"/>
    <w:uiPriority w:val="1"/>
    <w:qFormat/>
    <w:rsid w:val="0095004D"/>
    <w:pPr>
      <w:widowControl w:val="0"/>
      <w:autoSpaceDE w:val="0"/>
      <w:autoSpaceDN w:val="0"/>
      <w:spacing w:after="0" w:line="240" w:lineRule="auto"/>
      <w:jc w:val="center"/>
    </w:pPr>
    <w:rPr>
      <w:rFonts w:ascii="Georgia" w:eastAsia="Georgia" w:hAnsi="Georgia" w:cs="Georgia"/>
      <w:kern w:val="0"/>
      <w14:ligatures w14:val="none"/>
    </w:rPr>
  </w:style>
  <w:style w:type="table" w:styleId="af3">
    <w:name w:val="Table Grid"/>
    <w:basedOn w:val="a1"/>
    <w:uiPriority w:val="39"/>
    <w:rsid w:val="00774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263D9"/>
  </w:style>
  <w:style w:type="paragraph" w:styleId="af4">
    <w:name w:val="endnote text"/>
    <w:basedOn w:val="a"/>
    <w:link w:val="af5"/>
    <w:uiPriority w:val="99"/>
    <w:semiHidden/>
    <w:unhideWhenUsed/>
    <w:rsid w:val="002C4890"/>
    <w:pPr>
      <w:spacing w:after="0" w:line="240" w:lineRule="auto"/>
    </w:pPr>
    <w:rPr>
      <w:sz w:val="20"/>
      <w:szCs w:val="20"/>
    </w:rPr>
  </w:style>
  <w:style w:type="character" w:customStyle="1" w:styleId="af5">
    <w:name w:val="Текст кінцевої виноски Знак"/>
    <w:basedOn w:val="a0"/>
    <w:link w:val="af4"/>
    <w:uiPriority w:val="99"/>
    <w:semiHidden/>
    <w:rsid w:val="002C4890"/>
    <w:rPr>
      <w:sz w:val="20"/>
      <w:szCs w:val="20"/>
    </w:rPr>
  </w:style>
  <w:style w:type="character" w:styleId="af6">
    <w:name w:val="endnote reference"/>
    <w:basedOn w:val="a0"/>
    <w:uiPriority w:val="99"/>
    <w:semiHidden/>
    <w:unhideWhenUsed/>
    <w:rsid w:val="002C4890"/>
    <w:rPr>
      <w:vertAlign w:val="superscript"/>
    </w:rPr>
  </w:style>
  <w:style w:type="character" w:styleId="af7">
    <w:name w:val="line number"/>
    <w:basedOn w:val="a0"/>
    <w:uiPriority w:val="99"/>
    <w:semiHidden/>
    <w:unhideWhenUsed/>
    <w:rsid w:val="002C4890"/>
  </w:style>
  <w:style w:type="paragraph" w:styleId="af8">
    <w:name w:val="header"/>
    <w:basedOn w:val="a"/>
    <w:link w:val="af9"/>
    <w:uiPriority w:val="99"/>
    <w:unhideWhenUsed/>
    <w:rsid w:val="00883A08"/>
    <w:pPr>
      <w:tabs>
        <w:tab w:val="center" w:pos="4819"/>
        <w:tab w:val="right" w:pos="9639"/>
      </w:tabs>
      <w:spacing w:after="0" w:line="240" w:lineRule="auto"/>
    </w:pPr>
  </w:style>
  <w:style w:type="character" w:customStyle="1" w:styleId="af9">
    <w:name w:val="Верхній колонтитул Знак"/>
    <w:basedOn w:val="a0"/>
    <w:link w:val="af8"/>
    <w:uiPriority w:val="99"/>
    <w:rsid w:val="00883A08"/>
  </w:style>
  <w:style w:type="paragraph" w:styleId="afa">
    <w:name w:val="footer"/>
    <w:basedOn w:val="a"/>
    <w:link w:val="afb"/>
    <w:uiPriority w:val="99"/>
    <w:unhideWhenUsed/>
    <w:rsid w:val="00883A08"/>
    <w:pPr>
      <w:tabs>
        <w:tab w:val="center" w:pos="4819"/>
        <w:tab w:val="right" w:pos="9639"/>
      </w:tabs>
      <w:spacing w:after="0" w:line="240" w:lineRule="auto"/>
    </w:pPr>
  </w:style>
  <w:style w:type="character" w:customStyle="1" w:styleId="afb">
    <w:name w:val="Нижній колонтитул Знак"/>
    <w:basedOn w:val="a0"/>
    <w:link w:val="afa"/>
    <w:uiPriority w:val="99"/>
    <w:rsid w:val="00883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1562">
      <w:bodyDiv w:val="1"/>
      <w:marLeft w:val="0"/>
      <w:marRight w:val="0"/>
      <w:marTop w:val="0"/>
      <w:marBottom w:val="0"/>
      <w:divBdr>
        <w:top w:val="none" w:sz="0" w:space="0" w:color="auto"/>
        <w:left w:val="none" w:sz="0" w:space="0" w:color="auto"/>
        <w:bottom w:val="none" w:sz="0" w:space="0" w:color="auto"/>
        <w:right w:val="none" w:sz="0" w:space="0" w:color="auto"/>
      </w:divBdr>
      <w:divsChild>
        <w:div w:id="1768427047">
          <w:marLeft w:val="0"/>
          <w:marRight w:val="0"/>
          <w:marTop w:val="0"/>
          <w:marBottom w:val="0"/>
          <w:divBdr>
            <w:top w:val="none" w:sz="0" w:space="0" w:color="auto"/>
            <w:left w:val="none" w:sz="0" w:space="0" w:color="auto"/>
            <w:bottom w:val="none" w:sz="0" w:space="0" w:color="auto"/>
            <w:right w:val="none" w:sz="0" w:space="0" w:color="auto"/>
          </w:divBdr>
          <w:divsChild>
            <w:div w:id="1668440840">
              <w:marLeft w:val="0"/>
              <w:marRight w:val="0"/>
              <w:marTop w:val="0"/>
              <w:marBottom w:val="0"/>
              <w:divBdr>
                <w:top w:val="none" w:sz="0" w:space="0" w:color="auto"/>
                <w:left w:val="none" w:sz="0" w:space="0" w:color="auto"/>
                <w:bottom w:val="none" w:sz="0" w:space="0" w:color="auto"/>
                <w:right w:val="none" w:sz="0" w:space="0" w:color="auto"/>
              </w:divBdr>
              <w:divsChild>
                <w:div w:id="130440421">
                  <w:marLeft w:val="0"/>
                  <w:marRight w:val="0"/>
                  <w:marTop w:val="0"/>
                  <w:marBottom w:val="0"/>
                  <w:divBdr>
                    <w:top w:val="none" w:sz="0" w:space="0" w:color="auto"/>
                    <w:left w:val="none" w:sz="0" w:space="0" w:color="auto"/>
                    <w:bottom w:val="none" w:sz="0" w:space="0" w:color="auto"/>
                    <w:right w:val="none" w:sz="0" w:space="0" w:color="auto"/>
                  </w:divBdr>
                  <w:divsChild>
                    <w:div w:id="10803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7025">
              <w:marLeft w:val="0"/>
              <w:marRight w:val="0"/>
              <w:marTop w:val="0"/>
              <w:marBottom w:val="0"/>
              <w:divBdr>
                <w:top w:val="none" w:sz="0" w:space="0" w:color="auto"/>
                <w:left w:val="none" w:sz="0" w:space="0" w:color="auto"/>
                <w:bottom w:val="none" w:sz="0" w:space="0" w:color="auto"/>
                <w:right w:val="none" w:sz="0" w:space="0" w:color="auto"/>
              </w:divBdr>
              <w:divsChild>
                <w:div w:id="10142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6048">
      <w:bodyDiv w:val="1"/>
      <w:marLeft w:val="0"/>
      <w:marRight w:val="0"/>
      <w:marTop w:val="0"/>
      <w:marBottom w:val="0"/>
      <w:divBdr>
        <w:top w:val="none" w:sz="0" w:space="0" w:color="auto"/>
        <w:left w:val="none" w:sz="0" w:space="0" w:color="auto"/>
        <w:bottom w:val="none" w:sz="0" w:space="0" w:color="auto"/>
        <w:right w:val="none" w:sz="0" w:space="0" w:color="auto"/>
      </w:divBdr>
    </w:div>
    <w:div w:id="79638686">
      <w:bodyDiv w:val="1"/>
      <w:marLeft w:val="0"/>
      <w:marRight w:val="0"/>
      <w:marTop w:val="0"/>
      <w:marBottom w:val="0"/>
      <w:divBdr>
        <w:top w:val="none" w:sz="0" w:space="0" w:color="auto"/>
        <w:left w:val="none" w:sz="0" w:space="0" w:color="auto"/>
        <w:bottom w:val="none" w:sz="0" w:space="0" w:color="auto"/>
        <w:right w:val="none" w:sz="0" w:space="0" w:color="auto"/>
      </w:divBdr>
      <w:divsChild>
        <w:div w:id="1587421797">
          <w:marLeft w:val="0"/>
          <w:marRight w:val="0"/>
          <w:marTop w:val="0"/>
          <w:marBottom w:val="0"/>
          <w:divBdr>
            <w:top w:val="none" w:sz="0" w:space="0" w:color="auto"/>
            <w:left w:val="none" w:sz="0" w:space="0" w:color="auto"/>
            <w:bottom w:val="none" w:sz="0" w:space="0" w:color="auto"/>
            <w:right w:val="none" w:sz="0" w:space="0" w:color="auto"/>
          </w:divBdr>
          <w:divsChild>
            <w:div w:id="114250133">
              <w:marLeft w:val="0"/>
              <w:marRight w:val="0"/>
              <w:marTop w:val="0"/>
              <w:marBottom w:val="0"/>
              <w:divBdr>
                <w:top w:val="none" w:sz="0" w:space="0" w:color="auto"/>
                <w:left w:val="none" w:sz="0" w:space="0" w:color="auto"/>
                <w:bottom w:val="none" w:sz="0" w:space="0" w:color="auto"/>
                <w:right w:val="none" w:sz="0" w:space="0" w:color="auto"/>
              </w:divBdr>
              <w:divsChild>
                <w:div w:id="1898391792">
                  <w:marLeft w:val="0"/>
                  <w:marRight w:val="0"/>
                  <w:marTop w:val="0"/>
                  <w:marBottom w:val="0"/>
                  <w:divBdr>
                    <w:top w:val="none" w:sz="0" w:space="0" w:color="auto"/>
                    <w:left w:val="none" w:sz="0" w:space="0" w:color="auto"/>
                    <w:bottom w:val="none" w:sz="0" w:space="0" w:color="auto"/>
                    <w:right w:val="none" w:sz="0" w:space="0" w:color="auto"/>
                  </w:divBdr>
                  <w:divsChild>
                    <w:div w:id="4723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4300">
      <w:bodyDiv w:val="1"/>
      <w:marLeft w:val="0"/>
      <w:marRight w:val="0"/>
      <w:marTop w:val="0"/>
      <w:marBottom w:val="0"/>
      <w:divBdr>
        <w:top w:val="none" w:sz="0" w:space="0" w:color="auto"/>
        <w:left w:val="none" w:sz="0" w:space="0" w:color="auto"/>
        <w:bottom w:val="none" w:sz="0" w:space="0" w:color="auto"/>
        <w:right w:val="none" w:sz="0" w:space="0" w:color="auto"/>
      </w:divBdr>
      <w:divsChild>
        <w:div w:id="1288856176">
          <w:marLeft w:val="0"/>
          <w:marRight w:val="0"/>
          <w:marTop w:val="0"/>
          <w:marBottom w:val="0"/>
          <w:divBdr>
            <w:top w:val="none" w:sz="0" w:space="0" w:color="auto"/>
            <w:left w:val="none" w:sz="0" w:space="0" w:color="auto"/>
            <w:bottom w:val="none" w:sz="0" w:space="0" w:color="auto"/>
            <w:right w:val="none" w:sz="0" w:space="0" w:color="auto"/>
          </w:divBdr>
          <w:divsChild>
            <w:div w:id="471799725">
              <w:marLeft w:val="0"/>
              <w:marRight w:val="0"/>
              <w:marTop w:val="0"/>
              <w:marBottom w:val="0"/>
              <w:divBdr>
                <w:top w:val="none" w:sz="0" w:space="0" w:color="auto"/>
                <w:left w:val="none" w:sz="0" w:space="0" w:color="auto"/>
                <w:bottom w:val="none" w:sz="0" w:space="0" w:color="auto"/>
                <w:right w:val="none" w:sz="0" w:space="0" w:color="auto"/>
              </w:divBdr>
              <w:divsChild>
                <w:div w:id="4014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7004">
      <w:bodyDiv w:val="1"/>
      <w:marLeft w:val="0"/>
      <w:marRight w:val="0"/>
      <w:marTop w:val="0"/>
      <w:marBottom w:val="0"/>
      <w:divBdr>
        <w:top w:val="none" w:sz="0" w:space="0" w:color="auto"/>
        <w:left w:val="none" w:sz="0" w:space="0" w:color="auto"/>
        <w:bottom w:val="none" w:sz="0" w:space="0" w:color="auto"/>
        <w:right w:val="none" w:sz="0" w:space="0" w:color="auto"/>
      </w:divBdr>
      <w:divsChild>
        <w:div w:id="34815334">
          <w:marLeft w:val="0"/>
          <w:marRight w:val="0"/>
          <w:marTop w:val="0"/>
          <w:marBottom w:val="0"/>
          <w:divBdr>
            <w:top w:val="none" w:sz="0" w:space="0" w:color="auto"/>
            <w:left w:val="none" w:sz="0" w:space="0" w:color="auto"/>
            <w:bottom w:val="none" w:sz="0" w:space="0" w:color="auto"/>
            <w:right w:val="none" w:sz="0" w:space="0" w:color="auto"/>
          </w:divBdr>
          <w:divsChild>
            <w:div w:id="1118261751">
              <w:marLeft w:val="0"/>
              <w:marRight w:val="0"/>
              <w:marTop w:val="0"/>
              <w:marBottom w:val="0"/>
              <w:divBdr>
                <w:top w:val="none" w:sz="0" w:space="0" w:color="auto"/>
                <w:left w:val="none" w:sz="0" w:space="0" w:color="auto"/>
                <w:bottom w:val="none" w:sz="0" w:space="0" w:color="auto"/>
                <w:right w:val="none" w:sz="0" w:space="0" w:color="auto"/>
              </w:divBdr>
              <w:divsChild>
                <w:div w:id="10193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2782">
      <w:bodyDiv w:val="1"/>
      <w:marLeft w:val="0"/>
      <w:marRight w:val="0"/>
      <w:marTop w:val="0"/>
      <w:marBottom w:val="0"/>
      <w:divBdr>
        <w:top w:val="none" w:sz="0" w:space="0" w:color="auto"/>
        <w:left w:val="none" w:sz="0" w:space="0" w:color="auto"/>
        <w:bottom w:val="none" w:sz="0" w:space="0" w:color="auto"/>
        <w:right w:val="none" w:sz="0" w:space="0" w:color="auto"/>
      </w:divBdr>
      <w:divsChild>
        <w:div w:id="1560704729">
          <w:marLeft w:val="0"/>
          <w:marRight w:val="0"/>
          <w:marTop w:val="0"/>
          <w:marBottom w:val="0"/>
          <w:divBdr>
            <w:top w:val="none" w:sz="0" w:space="0" w:color="auto"/>
            <w:left w:val="none" w:sz="0" w:space="0" w:color="auto"/>
            <w:bottom w:val="none" w:sz="0" w:space="0" w:color="auto"/>
            <w:right w:val="none" w:sz="0" w:space="0" w:color="auto"/>
          </w:divBdr>
          <w:divsChild>
            <w:div w:id="850336098">
              <w:marLeft w:val="0"/>
              <w:marRight w:val="0"/>
              <w:marTop w:val="0"/>
              <w:marBottom w:val="0"/>
              <w:divBdr>
                <w:top w:val="none" w:sz="0" w:space="0" w:color="auto"/>
                <w:left w:val="none" w:sz="0" w:space="0" w:color="auto"/>
                <w:bottom w:val="none" w:sz="0" w:space="0" w:color="auto"/>
                <w:right w:val="none" w:sz="0" w:space="0" w:color="auto"/>
              </w:divBdr>
              <w:divsChild>
                <w:div w:id="41710808">
                  <w:marLeft w:val="0"/>
                  <w:marRight w:val="0"/>
                  <w:marTop w:val="0"/>
                  <w:marBottom w:val="0"/>
                  <w:divBdr>
                    <w:top w:val="none" w:sz="0" w:space="0" w:color="auto"/>
                    <w:left w:val="none" w:sz="0" w:space="0" w:color="auto"/>
                    <w:bottom w:val="none" w:sz="0" w:space="0" w:color="auto"/>
                    <w:right w:val="none" w:sz="0" w:space="0" w:color="auto"/>
                  </w:divBdr>
                  <w:divsChild>
                    <w:div w:id="76893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85492">
      <w:bodyDiv w:val="1"/>
      <w:marLeft w:val="0"/>
      <w:marRight w:val="0"/>
      <w:marTop w:val="0"/>
      <w:marBottom w:val="0"/>
      <w:divBdr>
        <w:top w:val="none" w:sz="0" w:space="0" w:color="auto"/>
        <w:left w:val="none" w:sz="0" w:space="0" w:color="auto"/>
        <w:bottom w:val="none" w:sz="0" w:space="0" w:color="auto"/>
        <w:right w:val="none" w:sz="0" w:space="0" w:color="auto"/>
      </w:divBdr>
    </w:div>
    <w:div w:id="187449280">
      <w:bodyDiv w:val="1"/>
      <w:marLeft w:val="0"/>
      <w:marRight w:val="0"/>
      <w:marTop w:val="0"/>
      <w:marBottom w:val="0"/>
      <w:divBdr>
        <w:top w:val="none" w:sz="0" w:space="0" w:color="auto"/>
        <w:left w:val="none" w:sz="0" w:space="0" w:color="auto"/>
        <w:bottom w:val="none" w:sz="0" w:space="0" w:color="auto"/>
        <w:right w:val="none" w:sz="0" w:space="0" w:color="auto"/>
      </w:divBdr>
    </w:div>
    <w:div w:id="205065512">
      <w:bodyDiv w:val="1"/>
      <w:marLeft w:val="0"/>
      <w:marRight w:val="0"/>
      <w:marTop w:val="0"/>
      <w:marBottom w:val="0"/>
      <w:divBdr>
        <w:top w:val="none" w:sz="0" w:space="0" w:color="auto"/>
        <w:left w:val="none" w:sz="0" w:space="0" w:color="auto"/>
        <w:bottom w:val="none" w:sz="0" w:space="0" w:color="auto"/>
        <w:right w:val="none" w:sz="0" w:space="0" w:color="auto"/>
      </w:divBdr>
    </w:div>
    <w:div w:id="219830078">
      <w:bodyDiv w:val="1"/>
      <w:marLeft w:val="0"/>
      <w:marRight w:val="0"/>
      <w:marTop w:val="0"/>
      <w:marBottom w:val="0"/>
      <w:divBdr>
        <w:top w:val="none" w:sz="0" w:space="0" w:color="auto"/>
        <w:left w:val="none" w:sz="0" w:space="0" w:color="auto"/>
        <w:bottom w:val="none" w:sz="0" w:space="0" w:color="auto"/>
        <w:right w:val="none" w:sz="0" w:space="0" w:color="auto"/>
      </w:divBdr>
    </w:div>
    <w:div w:id="250547393">
      <w:bodyDiv w:val="1"/>
      <w:marLeft w:val="0"/>
      <w:marRight w:val="0"/>
      <w:marTop w:val="0"/>
      <w:marBottom w:val="0"/>
      <w:divBdr>
        <w:top w:val="none" w:sz="0" w:space="0" w:color="auto"/>
        <w:left w:val="none" w:sz="0" w:space="0" w:color="auto"/>
        <w:bottom w:val="none" w:sz="0" w:space="0" w:color="auto"/>
        <w:right w:val="none" w:sz="0" w:space="0" w:color="auto"/>
      </w:divBdr>
    </w:div>
    <w:div w:id="264194403">
      <w:bodyDiv w:val="1"/>
      <w:marLeft w:val="0"/>
      <w:marRight w:val="0"/>
      <w:marTop w:val="0"/>
      <w:marBottom w:val="0"/>
      <w:divBdr>
        <w:top w:val="none" w:sz="0" w:space="0" w:color="auto"/>
        <w:left w:val="none" w:sz="0" w:space="0" w:color="auto"/>
        <w:bottom w:val="none" w:sz="0" w:space="0" w:color="auto"/>
        <w:right w:val="none" w:sz="0" w:space="0" w:color="auto"/>
      </w:divBdr>
      <w:divsChild>
        <w:div w:id="543103352">
          <w:marLeft w:val="0"/>
          <w:marRight w:val="0"/>
          <w:marTop w:val="0"/>
          <w:marBottom w:val="0"/>
          <w:divBdr>
            <w:top w:val="none" w:sz="0" w:space="0" w:color="auto"/>
            <w:left w:val="none" w:sz="0" w:space="0" w:color="auto"/>
            <w:bottom w:val="none" w:sz="0" w:space="0" w:color="auto"/>
            <w:right w:val="none" w:sz="0" w:space="0" w:color="auto"/>
          </w:divBdr>
          <w:divsChild>
            <w:div w:id="108821800">
              <w:marLeft w:val="0"/>
              <w:marRight w:val="0"/>
              <w:marTop w:val="0"/>
              <w:marBottom w:val="0"/>
              <w:divBdr>
                <w:top w:val="none" w:sz="0" w:space="0" w:color="auto"/>
                <w:left w:val="none" w:sz="0" w:space="0" w:color="auto"/>
                <w:bottom w:val="none" w:sz="0" w:space="0" w:color="auto"/>
                <w:right w:val="none" w:sz="0" w:space="0" w:color="auto"/>
              </w:divBdr>
              <w:divsChild>
                <w:div w:id="1670717906">
                  <w:marLeft w:val="0"/>
                  <w:marRight w:val="0"/>
                  <w:marTop w:val="0"/>
                  <w:marBottom w:val="0"/>
                  <w:divBdr>
                    <w:top w:val="none" w:sz="0" w:space="0" w:color="auto"/>
                    <w:left w:val="none" w:sz="0" w:space="0" w:color="auto"/>
                    <w:bottom w:val="none" w:sz="0" w:space="0" w:color="auto"/>
                    <w:right w:val="none" w:sz="0" w:space="0" w:color="auto"/>
                  </w:divBdr>
                  <w:divsChild>
                    <w:div w:id="13693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11224">
      <w:bodyDiv w:val="1"/>
      <w:marLeft w:val="0"/>
      <w:marRight w:val="0"/>
      <w:marTop w:val="0"/>
      <w:marBottom w:val="0"/>
      <w:divBdr>
        <w:top w:val="none" w:sz="0" w:space="0" w:color="auto"/>
        <w:left w:val="none" w:sz="0" w:space="0" w:color="auto"/>
        <w:bottom w:val="none" w:sz="0" w:space="0" w:color="auto"/>
        <w:right w:val="none" w:sz="0" w:space="0" w:color="auto"/>
      </w:divBdr>
      <w:divsChild>
        <w:div w:id="858280866">
          <w:marLeft w:val="0"/>
          <w:marRight w:val="0"/>
          <w:marTop w:val="0"/>
          <w:marBottom w:val="0"/>
          <w:divBdr>
            <w:top w:val="none" w:sz="0" w:space="0" w:color="auto"/>
            <w:left w:val="none" w:sz="0" w:space="0" w:color="auto"/>
            <w:bottom w:val="none" w:sz="0" w:space="0" w:color="auto"/>
            <w:right w:val="none" w:sz="0" w:space="0" w:color="auto"/>
          </w:divBdr>
          <w:divsChild>
            <w:div w:id="2008164232">
              <w:marLeft w:val="0"/>
              <w:marRight w:val="0"/>
              <w:marTop w:val="0"/>
              <w:marBottom w:val="0"/>
              <w:divBdr>
                <w:top w:val="none" w:sz="0" w:space="0" w:color="auto"/>
                <w:left w:val="none" w:sz="0" w:space="0" w:color="auto"/>
                <w:bottom w:val="none" w:sz="0" w:space="0" w:color="auto"/>
                <w:right w:val="none" w:sz="0" w:space="0" w:color="auto"/>
              </w:divBdr>
              <w:divsChild>
                <w:div w:id="947539676">
                  <w:marLeft w:val="0"/>
                  <w:marRight w:val="0"/>
                  <w:marTop w:val="0"/>
                  <w:marBottom w:val="0"/>
                  <w:divBdr>
                    <w:top w:val="none" w:sz="0" w:space="0" w:color="auto"/>
                    <w:left w:val="none" w:sz="0" w:space="0" w:color="auto"/>
                    <w:bottom w:val="none" w:sz="0" w:space="0" w:color="auto"/>
                    <w:right w:val="none" w:sz="0" w:space="0" w:color="auto"/>
                  </w:divBdr>
                  <w:divsChild>
                    <w:div w:id="16154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569984">
      <w:bodyDiv w:val="1"/>
      <w:marLeft w:val="0"/>
      <w:marRight w:val="0"/>
      <w:marTop w:val="0"/>
      <w:marBottom w:val="0"/>
      <w:divBdr>
        <w:top w:val="none" w:sz="0" w:space="0" w:color="auto"/>
        <w:left w:val="none" w:sz="0" w:space="0" w:color="auto"/>
        <w:bottom w:val="none" w:sz="0" w:space="0" w:color="auto"/>
        <w:right w:val="none" w:sz="0" w:space="0" w:color="auto"/>
      </w:divBdr>
    </w:div>
    <w:div w:id="335379955">
      <w:bodyDiv w:val="1"/>
      <w:marLeft w:val="0"/>
      <w:marRight w:val="0"/>
      <w:marTop w:val="0"/>
      <w:marBottom w:val="0"/>
      <w:divBdr>
        <w:top w:val="none" w:sz="0" w:space="0" w:color="auto"/>
        <w:left w:val="none" w:sz="0" w:space="0" w:color="auto"/>
        <w:bottom w:val="none" w:sz="0" w:space="0" w:color="auto"/>
        <w:right w:val="none" w:sz="0" w:space="0" w:color="auto"/>
      </w:divBdr>
      <w:divsChild>
        <w:div w:id="425881298">
          <w:marLeft w:val="0"/>
          <w:marRight w:val="0"/>
          <w:marTop w:val="0"/>
          <w:marBottom w:val="0"/>
          <w:divBdr>
            <w:top w:val="none" w:sz="0" w:space="0" w:color="auto"/>
            <w:left w:val="none" w:sz="0" w:space="0" w:color="auto"/>
            <w:bottom w:val="none" w:sz="0" w:space="0" w:color="auto"/>
            <w:right w:val="none" w:sz="0" w:space="0" w:color="auto"/>
          </w:divBdr>
          <w:divsChild>
            <w:div w:id="383405179">
              <w:marLeft w:val="0"/>
              <w:marRight w:val="0"/>
              <w:marTop w:val="0"/>
              <w:marBottom w:val="0"/>
              <w:divBdr>
                <w:top w:val="none" w:sz="0" w:space="0" w:color="auto"/>
                <w:left w:val="none" w:sz="0" w:space="0" w:color="auto"/>
                <w:bottom w:val="none" w:sz="0" w:space="0" w:color="auto"/>
                <w:right w:val="none" w:sz="0" w:space="0" w:color="auto"/>
              </w:divBdr>
              <w:divsChild>
                <w:div w:id="2064670090">
                  <w:marLeft w:val="0"/>
                  <w:marRight w:val="0"/>
                  <w:marTop w:val="0"/>
                  <w:marBottom w:val="0"/>
                  <w:divBdr>
                    <w:top w:val="none" w:sz="0" w:space="0" w:color="auto"/>
                    <w:left w:val="none" w:sz="0" w:space="0" w:color="auto"/>
                    <w:bottom w:val="none" w:sz="0" w:space="0" w:color="auto"/>
                    <w:right w:val="none" w:sz="0" w:space="0" w:color="auto"/>
                  </w:divBdr>
                  <w:divsChild>
                    <w:div w:id="14066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595111">
      <w:bodyDiv w:val="1"/>
      <w:marLeft w:val="0"/>
      <w:marRight w:val="0"/>
      <w:marTop w:val="0"/>
      <w:marBottom w:val="0"/>
      <w:divBdr>
        <w:top w:val="none" w:sz="0" w:space="0" w:color="auto"/>
        <w:left w:val="none" w:sz="0" w:space="0" w:color="auto"/>
        <w:bottom w:val="none" w:sz="0" w:space="0" w:color="auto"/>
        <w:right w:val="none" w:sz="0" w:space="0" w:color="auto"/>
      </w:divBdr>
      <w:divsChild>
        <w:div w:id="431125009">
          <w:marLeft w:val="0"/>
          <w:marRight w:val="0"/>
          <w:marTop w:val="0"/>
          <w:marBottom w:val="0"/>
          <w:divBdr>
            <w:top w:val="none" w:sz="0" w:space="0" w:color="auto"/>
            <w:left w:val="none" w:sz="0" w:space="0" w:color="auto"/>
            <w:bottom w:val="none" w:sz="0" w:space="0" w:color="auto"/>
            <w:right w:val="none" w:sz="0" w:space="0" w:color="auto"/>
          </w:divBdr>
          <w:divsChild>
            <w:div w:id="1489974183">
              <w:marLeft w:val="0"/>
              <w:marRight w:val="0"/>
              <w:marTop w:val="0"/>
              <w:marBottom w:val="0"/>
              <w:divBdr>
                <w:top w:val="none" w:sz="0" w:space="0" w:color="auto"/>
                <w:left w:val="none" w:sz="0" w:space="0" w:color="auto"/>
                <w:bottom w:val="none" w:sz="0" w:space="0" w:color="auto"/>
                <w:right w:val="none" w:sz="0" w:space="0" w:color="auto"/>
              </w:divBdr>
              <w:divsChild>
                <w:div w:id="1882206948">
                  <w:marLeft w:val="0"/>
                  <w:marRight w:val="0"/>
                  <w:marTop w:val="0"/>
                  <w:marBottom w:val="0"/>
                  <w:divBdr>
                    <w:top w:val="none" w:sz="0" w:space="0" w:color="auto"/>
                    <w:left w:val="none" w:sz="0" w:space="0" w:color="auto"/>
                    <w:bottom w:val="none" w:sz="0" w:space="0" w:color="auto"/>
                    <w:right w:val="none" w:sz="0" w:space="0" w:color="auto"/>
                  </w:divBdr>
                  <w:divsChild>
                    <w:div w:id="1556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457676">
      <w:bodyDiv w:val="1"/>
      <w:marLeft w:val="0"/>
      <w:marRight w:val="0"/>
      <w:marTop w:val="0"/>
      <w:marBottom w:val="0"/>
      <w:divBdr>
        <w:top w:val="none" w:sz="0" w:space="0" w:color="auto"/>
        <w:left w:val="none" w:sz="0" w:space="0" w:color="auto"/>
        <w:bottom w:val="none" w:sz="0" w:space="0" w:color="auto"/>
        <w:right w:val="none" w:sz="0" w:space="0" w:color="auto"/>
      </w:divBdr>
    </w:div>
    <w:div w:id="354117174">
      <w:bodyDiv w:val="1"/>
      <w:marLeft w:val="0"/>
      <w:marRight w:val="0"/>
      <w:marTop w:val="0"/>
      <w:marBottom w:val="0"/>
      <w:divBdr>
        <w:top w:val="none" w:sz="0" w:space="0" w:color="auto"/>
        <w:left w:val="none" w:sz="0" w:space="0" w:color="auto"/>
        <w:bottom w:val="none" w:sz="0" w:space="0" w:color="auto"/>
        <w:right w:val="none" w:sz="0" w:space="0" w:color="auto"/>
      </w:divBdr>
    </w:div>
    <w:div w:id="370232898">
      <w:bodyDiv w:val="1"/>
      <w:marLeft w:val="0"/>
      <w:marRight w:val="0"/>
      <w:marTop w:val="0"/>
      <w:marBottom w:val="0"/>
      <w:divBdr>
        <w:top w:val="none" w:sz="0" w:space="0" w:color="auto"/>
        <w:left w:val="none" w:sz="0" w:space="0" w:color="auto"/>
        <w:bottom w:val="none" w:sz="0" w:space="0" w:color="auto"/>
        <w:right w:val="none" w:sz="0" w:space="0" w:color="auto"/>
      </w:divBdr>
      <w:divsChild>
        <w:div w:id="1644461722">
          <w:marLeft w:val="0"/>
          <w:marRight w:val="0"/>
          <w:marTop w:val="0"/>
          <w:marBottom w:val="0"/>
          <w:divBdr>
            <w:top w:val="none" w:sz="0" w:space="0" w:color="auto"/>
            <w:left w:val="none" w:sz="0" w:space="0" w:color="auto"/>
            <w:bottom w:val="none" w:sz="0" w:space="0" w:color="auto"/>
            <w:right w:val="none" w:sz="0" w:space="0" w:color="auto"/>
          </w:divBdr>
          <w:divsChild>
            <w:div w:id="548224941">
              <w:marLeft w:val="0"/>
              <w:marRight w:val="0"/>
              <w:marTop w:val="0"/>
              <w:marBottom w:val="0"/>
              <w:divBdr>
                <w:top w:val="none" w:sz="0" w:space="0" w:color="auto"/>
                <w:left w:val="none" w:sz="0" w:space="0" w:color="auto"/>
                <w:bottom w:val="none" w:sz="0" w:space="0" w:color="auto"/>
                <w:right w:val="none" w:sz="0" w:space="0" w:color="auto"/>
              </w:divBdr>
              <w:divsChild>
                <w:div w:id="1203438463">
                  <w:marLeft w:val="0"/>
                  <w:marRight w:val="0"/>
                  <w:marTop w:val="0"/>
                  <w:marBottom w:val="0"/>
                  <w:divBdr>
                    <w:top w:val="none" w:sz="0" w:space="0" w:color="auto"/>
                    <w:left w:val="none" w:sz="0" w:space="0" w:color="auto"/>
                    <w:bottom w:val="none" w:sz="0" w:space="0" w:color="auto"/>
                    <w:right w:val="none" w:sz="0" w:space="0" w:color="auto"/>
                  </w:divBdr>
                  <w:divsChild>
                    <w:div w:id="12406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474283">
      <w:bodyDiv w:val="1"/>
      <w:marLeft w:val="0"/>
      <w:marRight w:val="0"/>
      <w:marTop w:val="0"/>
      <w:marBottom w:val="0"/>
      <w:divBdr>
        <w:top w:val="none" w:sz="0" w:space="0" w:color="auto"/>
        <w:left w:val="none" w:sz="0" w:space="0" w:color="auto"/>
        <w:bottom w:val="none" w:sz="0" w:space="0" w:color="auto"/>
        <w:right w:val="none" w:sz="0" w:space="0" w:color="auto"/>
      </w:divBdr>
    </w:div>
    <w:div w:id="393088916">
      <w:bodyDiv w:val="1"/>
      <w:marLeft w:val="0"/>
      <w:marRight w:val="0"/>
      <w:marTop w:val="0"/>
      <w:marBottom w:val="0"/>
      <w:divBdr>
        <w:top w:val="none" w:sz="0" w:space="0" w:color="auto"/>
        <w:left w:val="none" w:sz="0" w:space="0" w:color="auto"/>
        <w:bottom w:val="none" w:sz="0" w:space="0" w:color="auto"/>
        <w:right w:val="none" w:sz="0" w:space="0" w:color="auto"/>
      </w:divBdr>
      <w:divsChild>
        <w:div w:id="121266367">
          <w:marLeft w:val="0"/>
          <w:marRight w:val="0"/>
          <w:marTop w:val="0"/>
          <w:marBottom w:val="0"/>
          <w:divBdr>
            <w:top w:val="none" w:sz="0" w:space="0" w:color="auto"/>
            <w:left w:val="none" w:sz="0" w:space="0" w:color="auto"/>
            <w:bottom w:val="none" w:sz="0" w:space="0" w:color="auto"/>
            <w:right w:val="none" w:sz="0" w:space="0" w:color="auto"/>
          </w:divBdr>
          <w:divsChild>
            <w:div w:id="1814518517">
              <w:marLeft w:val="0"/>
              <w:marRight w:val="0"/>
              <w:marTop w:val="0"/>
              <w:marBottom w:val="0"/>
              <w:divBdr>
                <w:top w:val="none" w:sz="0" w:space="0" w:color="auto"/>
                <w:left w:val="none" w:sz="0" w:space="0" w:color="auto"/>
                <w:bottom w:val="none" w:sz="0" w:space="0" w:color="auto"/>
                <w:right w:val="none" w:sz="0" w:space="0" w:color="auto"/>
              </w:divBdr>
              <w:divsChild>
                <w:div w:id="592592202">
                  <w:marLeft w:val="0"/>
                  <w:marRight w:val="0"/>
                  <w:marTop w:val="0"/>
                  <w:marBottom w:val="0"/>
                  <w:divBdr>
                    <w:top w:val="none" w:sz="0" w:space="0" w:color="auto"/>
                    <w:left w:val="none" w:sz="0" w:space="0" w:color="auto"/>
                    <w:bottom w:val="none" w:sz="0" w:space="0" w:color="auto"/>
                    <w:right w:val="none" w:sz="0" w:space="0" w:color="auto"/>
                  </w:divBdr>
                  <w:divsChild>
                    <w:div w:id="79301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3944">
      <w:bodyDiv w:val="1"/>
      <w:marLeft w:val="0"/>
      <w:marRight w:val="0"/>
      <w:marTop w:val="0"/>
      <w:marBottom w:val="0"/>
      <w:divBdr>
        <w:top w:val="none" w:sz="0" w:space="0" w:color="auto"/>
        <w:left w:val="none" w:sz="0" w:space="0" w:color="auto"/>
        <w:bottom w:val="none" w:sz="0" w:space="0" w:color="auto"/>
        <w:right w:val="none" w:sz="0" w:space="0" w:color="auto"/>
      </w:divBdr>
      <w:divsChild>
        <w:div w:id="222955224">
          <w:marLeft w:val="0"/>
          <w:marRight w:val="0"/>
          <w:marTop w:val="0"/>
          <w:marBottom w:val="0"/>
          <w:divBdr>
            <w:top w:val="none" w:sz="0" w:space="0" w:color="auto"/>
            <w:left w:val="none" w:sz="0" w:space="0" w:color="auto"/>
            <w:bottom w:val="none" w:sz="0" w:space="0" w:color="auto"/>
            <w:right w:val="none" w:sz="0" w:space="0" w:color="auto"/>
          </w:divBdr>
          <w:divsChild>
            <w:div w:id="1776514160">
              <w:marLeft w:val="0"/>
              <w:marRight w:val="0"/>
              <w:marTop w:val="0"/>
              <w:marBottom w:val="0"/>
              <w:divBdr>
                <w:top w:val="none" w:sz="0" w:space="0" w:color="auto"/>
                <w:left w:val="none" w:sz="0" w:space="0" w:color="auto"/>
                <w:bottom w:val="none" w:sz="0" w:space="0" w:color="auto"/>
                <w:right w:val="none" w:sz="0" w:space="0" w:color="auto"/>
              </w:divBdr>
              <w:divsChild>
                <w:div w:id="1947148997">
                  <w:marLeft w:val="0"/>
                  <w:marRight w:val="0"/>
                  <w:marTop w:val="0"/>
                  <w:marBottom w:val="0"/>
                  <w:divBdr>
                    <w:top w:val="none" w:sz="0" w:space="0" w:color="auto"/>
                    <w:left w:val="none" w:sz="0" w:space="0" w:color="auto"/>
                    <w:bottom w:val="none" w:sz="0" w:space="0" w:color="auto"/>
                    <w:right w:val="none" w:sz="0" w:space="0" w:color="auto"/>
                  </w:divBdr>
                  <w:divsChild>
                    <w:div w:id="1754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06139">
      <w:bodyDiv w:val="1"/>
      <w:marLeft w:val="0"/>
      <w:marRight w:val="0"/>
      <w:marTop w:val="0"/>
      <w:marBottom w:val="0"/>
      <w:divBdr>
        <w:top w:val="none" w:sz="0" w:space="0" w:color="auto"/>
        <w:left w:val="none" w:sz="0" w:space="0" w:color="auto"/>
        <w:bottom w:val="none" w:sz="0" w:space="0" w:color="auto"/>
        <w:right w:val="none" w:sz="0" w:space="0" w:color="auto"/>
      </w:divBdr>
      <w:divsChild>
        <w:div w:id="1943106872">
          <w:marLeft w:val="0"/>
          <w:marRight w:val="0"/>
          <w:marTop w:val="0"/>
          <w:marBottom w:val="0"/>
          <w:divBdr>
            <w:top w:val="none" w:sz="0" w:space="0" w:color="auto"/>
            <w:left w:val="none" w:sz="0" w:space="0" w:color="auto"/>
            <w:bottom w:val="none" w:sz="0" w:space="0" w:color="auto"/>
            <w:right w:val="none" w:sz="0" w:space="0" w:color="auto"/>
          </w:divBdr>
          <w:divsChild>
            <w:div w:id="957876324">
              <w:marLeft w:val="0"/>
              <w:marRight w:val="0"/>
              <w:marTop w:val="0"/>
              <w:marBottom w:val="0"/>
              <w:divBdr>
                <w:top w:val="none" w:sz="0" w:space="0" w:color="auto"/>
                <w:left w:val="none" w:sz="0" w:space="0" w:color="auto"/>
                <w:bottom w:val="none" w:sz="0" w:space="0" w:color="auto"/>
                <w:right w:val="none" w:sz="0" w:space="0" w:color="auto"/>
              </w:divBdr>
              <w:divsChild>
                <w:div w:id="11275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697">
      <w:bodyDiv w:val="1"/>
      <w:marLeft w:val="0"/>
      <w:marRight w:val="0"/>
      <w:marTop w:val="0"/>
      <w:marBottom w:val="0"/>
      <w:divBdr>
        <w:top w:val="none" w:sz="0" w:space="0" w:color="auto"/>
        <w:left w:val="none" w:sz="0" w:space="0" w:color="auto"/>
        <w:bottom w:val="none" w:sz="0" w:space="0" w:color="auto"/>
        <w:right w:val="none" w:sz="0" w:space="0" w:color="auto"/>
      </w:divBdr>
      <w:divsChild>
        <w:div w:id="1055931173">
          <w:marLeft w:val="0"/>
          <w:marRight w:val="0"/>
          <w:marTop w:val="0"/>
          <w:marBottom w:val="0"/>
          <w:divBdr>
            <w:top w:val="none" w:sz="0" w:space="0" w:color="auto"/>
            <w:left w:val="none" w:sz="0" w:space="0" w:color="auto"/>
            <w:bottom w:val="none" w:sz="0" w:space="0" w:color="auto"/>
            <w:right w:val="none" w:sz="0" w:space="0" w:color="auto"/>
          </w:divBdr>
          <w:divsChild>
            <w:div w:id="1697271218">
              <w:marLeft w:val="0"/>
              <w:marRight w:val="0"/>
              <w:marTop w:val="0"/>
              <w:marBottom w:val="0"/>
              <w:divBdr>
                <w:top w:val="none" w:sz="0" w:space="0" w:color="auto"/>
                <w:left w:val="none" w:sz="0" w:space="0" w:color="auto"/>
                <w:bottom w:val="none" w:sz="0" w:space="0" w:color="auto"/>
                <w:right w:val="none" w:sz="0" w:space="0" w:color="auto"/>
              </w:divBdr>
              <w:divsChild>
                <w:div w:id="1326319599">
                  <w:marLeft w:val="0"/>
                  <w:marRight w:val="0"/>
                  <w:marTop w:val="0"/>
                  <w:marBottom w:val="0"/>
                  <w:divBdr>
                    <w:top w:val="none" w:sz="0" w:space="0" w:color="auto"/>
                    <w:left w:val="none" w:sz="0" w:space="0" w:color="auto"/>
                    <w:bottom w:val="none" w:sz="0" w:space="0" w:color="auto"/>
                    <w:right w:val="none" w:sz="0" w:space="0" w:color="auto"/>
                  </w:divBdr>
                  <w:divsChild>
                    <w:div w:id="5303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116293">
      <w:bodyDiv w:val="1"/>
      <w:marLeft w:val="0"/>
      <w:marRight w:val="0"/>
      <w:marTop w:val="0"/>
      <w:marBottom w:val="0"/>
      <w:divBdr>
        <w:top w:val="none" w:sz="0" w:space="0" w:color="auto"/>
        <w:left w:val="none" w:sz="0" w:space="0" w:color="auto"/>
        <w:bottom w:val="none" w:sz="0" w:space="0" w:color="auto"/>
        <w:right w:val="none" w:sz="0" w:space="0" w:color="auto"/>
      </w:divBdr>
    </w:div>
    <w:div w:id="538785758">
      <w:bodyDiv w:val="1"/>
      <w:marLeft w:val="0"/>
      <w:marRight w:val="0"/>
      <w:marTop w:val="0"/>
      <w:marBottom w:val="0"/>
      <w:divBdr>
        <w:top w:val="none" w:sz="0" w:space="0" w:color="auto"/>
        <w:left w:val="none" w:sz="0" w:space="0" w:color="auto"/>
        <w:bottom w:val="none" w:sz="0" w:space="0" w:color="auto"/>
        <w:right w:val="none" w:sz="0" w:space="0" w:color="auto"/>
      </w:divBdr>
      <w:divsChild>
        <w:div w:id="1428964174">
          <w:marLeft w:val="0"/>
          <w:marRight w:val="0"/>
          <w:marTop w:val="0"/>
          <w:marBottom w:val="0"/>
          <w:divBdr>
            <w:top w:val="none" w:sz="0" w:space="0" w:color="auto"/>
            <w:left w:val="none" w:sz="0" w:space="0" w:color="auto"/>
            <w:bottom w:val="none" w:sz="0" w:space="0" w:color="auto"/>
            <w:right w:val="none" w:sz="0" w:space="0" w:color="auto"/>
          </w:divBdr>
          <w:divsChild>
            <w:div w:id="1462766885">
              <w:marLeft w:val="0"/>
              <w:marRight w:val="0"/>
              <w:marTop w:val="0"/>
              <w:marBottom w:val="0"/>
              <w:divBdr>
                <w:top w:val="none" w:sz="0" w:space="0" w:color="auto"/>
                <w:left w:val="none" w:sz="0" w:space="0" w:color="auto"/>
                <w:bottom w:val="none" w:sz="0" w:space="0" w:color="auto"/>
                <w:right w:val="none" w:sz="0" w:space="0" w:color="auto"/>
              </w:divBdr>
              <w:divsChild>
                <w:div w:id="1638142342">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77114">
      <w:bodyDiv w:val="1"/>
      <w:marLeft w:val="0"/>
      <w:marRight w:val="0"/>
      <w:marTop w:val="0"/>
      <w:marBottom w:val="0"/>
      <w:divBdr>
        <w:top w:val="none" w:sz="0" w:space="0" w:color="auto"/>
        <w:left w:val="none" w:sz="0" w:space="0" w:color="auto"/>
        <w:bottom w:val="none" w:sz="0" w:space="0" w:color="auto"/>
        <w:right w:val="none" w:sz="0" w:space="0" w:color="auto"/>
      </w:divBdr>
      <w:divsChild>
        <w:div w:id="557479301">
          <w:marLeft w:val="0"/>
          <w:marRight w:val="0"/>
          <w:marTop w:val="0"/>
          <w:marBottom w:val="0"/>
          <w:divBdr>
            <w:top w:val="none" w:sz="0" w:space="0" w:color="auto"/>
            <w:left w:val="none" w:sz="0" w:space="0" w:color="auto"/>
            <w:bottom w:val="none" w:sz="0" w:space="0" w:color="auto"/>
            <w:right w:val="none" w:sz="0" w:space="0" w:color="auto"/>
          </w:divBdr>
          <w:divsChild>
            <w:div w:id="815997558">
              <w:marLeft w:val="0"/>
              <w:marRight w:val="0"/>
              <w:marTop w:val="0"/>
              <w:marBottom w:val="0"/>
              <w:divBdr>
                <w:top w:val="none" w:sz="0" w:space="0" w:color="auto"/>
                <w:left w:val="none" w:sz="0" w:space="0" w:color="auto"/>
                <w:bottom w:val="none" w:sz="0" w:space="0" w:color="auto"/>
                <w:right w:val="none" w:sz="0" w:space="0" w:color="auto"/>
              </w:divBdr>
              <w:divsChild>
                <w:div w:id="1874146305">
                  <w:marLeft w:val="0"/>
                  <w:marRight w:val="0"/>
                  <w:marTop w:val="0"/>
                  <w:marBottom w:val="0"/>
                  <w:divBdr>
                    <w:top w:val="none" w:sz="0" w:space="0" w:color="auto"/>
                    <w:left w:val="none" w:sz="0" w:space="0" w:color="auto"/>
                    <w:bottom w:val="none" w:sz="0" w:space="0" w:color="auto"/>
                    <w:right w:val="none" w:sz="0" w:space="0" w:color="auto"/>
                  </w:divBdr>
                  <w:divsChild>
                    <w:div w:id="105561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874334">
      <w:bodyDiv w:val="1"/>
      <w:marLeft w:val="0"/>
      <w:marRight w:val="0"/>
      <w:marTop w:val="0"/>
      <w:marBottom w:val="0"/>
      <w:divBdr>
        <w:top w:val="none" w:sz="0" w:space="0" w:color="auto"/>
        <w:left w:val="none" w:sz="0" w:space="0" w:color="auto"/>
        <w:bottom w:val="none" w:sz="0" w:space="0" w:color="auto"/>
        <w:right w:val="none" w:sz="0" w:space="0" w:color="auto"/>
      </w:divBdr>
    </w:div>
    <w:div w:id="553004291">
      <w:bodyDiv w:val="1"/>
      <w:marLeft w:val="0"/>
      <w:marRight w:val="0"/>
      <w:marTop w:val="0"/>
      <w:marBottom w:val="0"/>
      <w:divBdr>
        <w:top w:val="none" w:sz="0" w:space="0" w:color="auto"/>
        <w:left w:val="none" w:sz="0" w:space="0" w:color="auto"/>
        <w:bottom w:val="none" w:sz="0" w:space="0" w:color="auto"/>
        <w:right w:val="none" w:sz="0" w:space="0" w:color="auto"/>
      </w:divBdr>
    </w:div>
    <w:div w:id="559561189">
      <w:bodyDiv w:val="1"/>
      <w:marLeft w:val="0"/>
      <w:marRight w:val="0"/>
      <w:marTop w:val="0"/>
      <w:marBottom w:val="0"/>
      <w:divBdr>
        <w:top w:val="none" w:sz="0" w:space="0" w:color="auto"/>
        <w:left w:val="none" w:sz="0" w:space="0" w:color="auto"/>
        <w:bottom w:val="none" w:sz="0" w:space="0" w:color="auto"/>
        <w:right w:val="none" w:sz="0" w:space="0" w:color="auto"/>
      </w:divBdr>
      <w:divsChild>
        <w:div w:id="1166673007">
          <w:marLeft w:val="0"/>
          <w:marRight w:val="0"/>
          <w:marTop w:val="0"/>
          <w:marBottom w:val="0"/>
          <w:divBdr>
            <w:top w:val="none" w:sz="0" w:space="0" w:color="auto"/>
            <w:left w:val="none" w:sz="0" w:space="0" w:color="auto"/>
            <w:bottom w:val="none" w:sz="0" w:space="0" w:color="auto"/>
            <w:right w:val="none" w:sz="0" w:space="0" w:color="auto"/>
          </w:divBdr>
          <w:divsChild>
            <w:div w:id="993802509">
              <w:marLeft w:val="0"/>
              <w:marRight w:val="0"/>
              <w:marTop w:val="0"/>
              <w:marBottom w:val="0"/>
              <w:divBdr>
                <w:top w:val="none" w:sz="0" w:space="0" w:color="auto"/>
                <w:left w:val="none" w:sz="0" w:space="0" w:color="auto"/>
                <w:bottom w:val="none" w:sz="0" w:space="0" w:color="auto"/>
                <w:right w:val="none" w:sz="0" w:space="0" w:color="auto"/>
              </w:divBdr>
              <w:divsChild>
                <w:div w:id="6517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2983">
      <w:bodyDiv w:val="1"/>
      <w:marLeft w:val="0"/>
      <w:marRight w:val="0"/>
      <w:marTop w:val="0"/>
      <w:marBottom w:val="0"/>
      <w:divBdr>
        <w:top w:val="none" w:sz="0" w:space="0" w:color="auto"/>
        <w:left w:val="none" w:sz="0" w:space="0" w:color="auto"/>
        <w:bottom w:val="none" w:sz="0" w:space="0" w:color="auto"/>
        <w:right w:val="none" w:sz="0" w:space="0" w:color="auto"/>
      </w:divBdr>
    </w:div>
    <w:div w:id="566695618">
      <w:bodyDiv w:val="1"/>
      <w:marLeft w:val="0"/>
      <w:marRight w:val="0"/>
      <w:marTop w:val="0"/>
      <w:marBottom w:val="0"/>
      <w:divBdr>
        <w:top w:val="none" w:sz="0" w:space="0" w:color="auto"/>
        <w:left w:val="none" w:sz="0" w:space="0" w:color="auto"/>
        <w:bottom w:val="none" w:sz="0" w:space="0" w:color="auto"/>
        <w:right w:val="none" w:sz="0" w:space="0" w:color="auto"/>
      </w:divBdr>
      <w:divsChild>
        <w:div w:id="924649567">
          <w:marLeft w:val="0"/>
          <w:marRight w:val="0"/>
          <w:marTop w:val="0"/>
          <w:marBottom w:val="0"/>
          <w:divBdr>
            <w:top w:val="none" w:sz="0" w:space="0" w:color="auto"/>
            <w:left w:val="none" w:sz="0" w:space="0" w:color="auto"/>
            <w:bottom w:val="none" w:sz="0" w:space="0" w:color="auto"/>
            <w:right w:val="none" w:sz="0" w:space="0" w:color="auto"/>
          </w:divBdr>
          <w:divsChild>
            <w:div w:id="1118838180">
              <w:marLeft w:val="0"/>
              <w:marRight w:val="0"/>
              <w:marTop w:val="0"/>
              <w:marBottom w:val="0"/>
              <w:divBdr>
                <w:top w:val="none" w:sz="0" w:space="0" w:color="auto"/>
                <w:left w:val="none" w:sz="0" w:space="0" w:color="auto"/>
                <w:bottom w:val="none" w:sz="0" w:space="0" w:color="auto"/>
                <w:right w:val="none" w:sz="0" w:space="0" w:color="auto"/>
              </w:divBdr>
              <w:divsChild>
                <w:div w:id="903490164">
                  <w:marLeft w:val="0"/>
                  <w:marRight w:val="0"/>
                  <w:marTop w:val="0"/>
                  <w:marBottom w:val="0"/>
                  <w:divBdr>
                    <w:top w:val="none" w:sz="0" w:space="0" w:color="auto"/>
                    <w:left w:val="none" w:sz="0" w:space="0" w:color="auto"/>
                    <w:bottom w:val="none" w:sz="0" w:space="0" w:color="auto"/>
                    <w:right w:val="none" w:sz="0" w:space="0" w:color="auto"/>
                  </w:divBdr>
                </w:div>
              </w:divsChild>
            </w:div>
            <w:div w:id="489102824">
              <w:marLeft w:val="0"/>
              <w:marRight w:val="0"/>
              <w:marTop w:val="0"/>
              <w:marBottom w:val="0"/>
              <w:divBdr>
                <w:top w:val="none" w:sz="0" w:space="0" w:color="auto"/>
                <w:left w:val="none" w:sz="0" w:space="0" w:color="auto"/>
                <w:bottom w:val="none" w:sz="0" w:space="0" w:color="auto"/>
                <w:right w:val="none" w:sz="0" w:space="0" w:color="auto"/>
              </w:divBdr>
              <w:divsChild>
                <w:div w:id="2041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9064">
      <w:bodyDiv w:val="1"/>
      <w:marLeft w:val="0"/>
      <w:marRight w:val="0"/>
      <w:marTop w:val="0"/>
      <w:marBottom w:val="0"/>
      <w:divBdr>
        <w:top w:val="none" w:sz="0" w:space="0" w:color="auto"/>
        <w:left w:val="none" w:sz="0" w:space="0" w:color="auto"/>
        <w:bottom w:val="none" w:sz="0" w:space="0" w:color="auto"/>
        <w:right w:val="none" w:sz="0" w:space="0" w:color="auto"/>
      </w:divBdr>
    </w:div>
    <w:div w:id="636643414">
      <w:bodyDiv w:val="1"/>
      <w:marLeft w:val="0"/>
      <w:marRight w:val="0"/>
      <w:marTop w:val="0"/>
      <w:marBottom w:val="0"/>
      <w:divBdr>
        <w:top w:val="none" w:sz="0" w:space="0" w:color="auto"/>
        <w:left w:val="none" w:sz="0" w:space="0" w:color="auto"/>
        <w:bottom w:val="none" w:sz="0" w:space="0" w:color="auto"/>
        <w:right w:val="none" w:sz="0" w:space="0" w:color="auto"/>
      </w:divBdr>
    </w:div>
    <w:div w:id="657415985">
      <w:bodyDiv w:val="1"/>
      <w:marLeft w:val="0"/>
      <w:marRight w:val="0"/>
      <w:marTop w:val="0"/>
      <w:marBottom w:val="0"/>
      <w:divBdr>
        <w:top w:val="none" w:sz="0" w:space="0" w:color="auto"/>
        <w:left w:val="none" w:sz="0" w:space="0" w:color="auto"/>
        <w:bottom w:val="none" w:sz="0" w:space="0" w:color="auto"/>
        <w:right w:val="none" w:sz="0" w:space="0" w:color="auto"/>
      </w:divBdr>
      <w:divsChild>
        <w:div w:id="835849598">
          <w:marLeft w:val="0"/>
          <w:marRight w:val="0"/>
          <w:marTop w:val="0"/>
          <w:marBottom w:val="0"/>
          <w:divBdr>
            <w:top w:val="none" w:sz="0" w:space="0" w:color="auto"/>
            <w:left w:val="none" w:sz="0" w:space="0" w:color="auto"/>
            <w:bottom w:val="none" w:sz="0" w:space="0" w:color="auto"/>
            <w:right w:val="none" w:sz="0" w:space="0" w:color="auto"/>
          </w:divBdr>
          <w:divsChild>
            <w:div w:id="995110846">
              <w:marLeft w:val="0"/>
              <w:marRight w:val="0"/>
              <w:marTop w:val="0"/>
              <w:marBottom w:val="0"/>
              <w:divBdr>
                <w:top w:val="none" w:sz="0" w:space="0" w:color="auto"/>
                <w:left w:val="none" w:sz="0" w:space="0" w:color="auto"/>
                <w:bottom w:val="none" w:sz="0" w:space="0" w:color="auto"/>
                <w:right w:val="none" w:sz="0" w:space="0" w:color="auto"/>
              </w:divBdr>
              <w:divsChild>
                <w:div w:id="2028628140">
                  <w:marLeft w:val="0"/>
                  <w:marRight w:val="0"/>
                  <w:marTop w:val="0"/>
                  <w:marBottom w:val="0"/>
                  <w:divBdr>
                    <w:top w:val="none" w:sz="0" w:space="0" w:color="auto"/>
                    <w:left w:val="none" w:sz="0" w:space="0" w:color="auto"/>
                    <w:bottom w:val="none" w:sz="0" w:space="0" w:color="auto"/>
                    <w:right w:val="none" w:sz="0" w:space="0" w:color="auto"/>
                  </w:divBdr>
                  <w:divsChild>
                    <w:div w:id="19070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4841">
      <w:bodyDiv w:val="1"/>
      <w:marLeft w:val="0"/>
      <w:marRight w:val="0"/>
      <w:marTop w:val="0"/>
      <w:marBottom w:val="0"/>
      <w:divBdr>
        <w:top w:val="none" w:sz="0" w:space="0" w:color="auto"/>
        <w:left w:val="none" w:sz="0" w:space="0" w:color="auto"/>
        <w:bottom w:val="none" w:sz="0" w:space="0" w:color="auto"/>
        <w:right w:val="none" w:sz="0" w:space="0" w:color="auto"/>
      </w:divBdr>
    </w:div>
    <w:div w:id="674379590">
      <w:bodyDiv w:val="1"/>
      <w:marLeft w:val="0"/>
      <w:marRight w:val="0"/>
      <w:marTop w:val="0"/>
      <w:marBottom w:val="0"/>
      <w:divBdr>
        <w:top w:val="none" w:sz="0" w:space="0" w:color="auto"/>
        <w:left w:val="none" w:sz="0" w:space="0" w:color="auto"/>
        <w:bottom w:val="none" w:sz="0" w:space="0" w:color="auto"/>
        <w:right w:val="none" w:sz="0" w:space="0" w:color="auto"/>
      </w:divBdr>
      <w:divsChild>
        <w:div w:id="1486357779">
          <w:marLeft w:val="0"/>
          <w:marRight w:val="0"/>
          <w:marTop w:val="0"/>
          <w:marBottom w:val="0"/>
          <w:divBdr>
            <w:top w:val="none" w:sz="0" w:space="0" w:color="auto"/>
            <w:left w:val="none" w:sz="0" w:space="0" w:color="auto"/>
            <w:bottom w:val="none" w:sz="0" w:space="0" w:color="auto"/>
            <w:right w:val="none" w:sz="0" w:space="0" w:color="auto"/>
          </w:divBdr>
          <w:divsChild>
            <w:div w:id="1799181106">
              <w:marLeft w:val="0"/>
              <w:marRight w:val="0"/>
              <w:marTop w:val="0"/>
              <w:marBottom w:val="0"/>
              <w:divBdr>
                <w:top w:val="none" w:sz="0" w:space="0" w:color="auto"/>
                <w:left w:val="none" w:sz="0" w:space="0" w:color="auto"/>
                <w:bottom w:val="none" w:sz="0" w:space="0" w:color="auto"/>
                <w:right w:val="none" w:sz="0" w:space="0" w:color="auto"/>
              </w:divBdr>
              <w:divsChild>
                <w:div w:id="5719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58587">
      <w:bodyDiv w:val="1"/>
      <w:marLeft w:val="0"/>
      <w:marRight w:val="0"/>
      <w:marTop w:val="0"/>
      <w:marBottom w:val="0"/>
      <w:divBdr>
        <w:top w:val="none" w:sz="0" w:space="0" w:color="auto"/>
        <w:left w:val="none" w:sz="0" w:space="0" w:color="auto"/>
        <w:bottom w:val="none" w:sz="0" w:space="0" w:color="auto"/>
        <w:right w:val="none" w:sz="0" w:space="0" w:color="auto"/>
      </w:divBdr>
    </w:div>
    <w:div w:id="690111121">
      <w:bodyDiv w:val="1"/>
      <w:marLeft w:val="0"/>
      <w:marRight w:val="0"/>
      <w:marTop w:val="0"/>
      <w:marBottom w:val="0"/>
      <w:divBdr>
        <w:top w:val="none" w:sz="0" w:space="0" w:color="auto"/>
        <w:left w:val="none" w:sz="0" w:space="0" w:color="auto"/>
        <w:bottom w:val="none" w:sz="0" w:space="0" w:color="auto"/>
        <w:right w:val="none" w:sz="0" w:space="0" w:color="auto"/>
      </w:divBdr>
    </w:div>
    <w:div w:id="696321210">
      <w:bodyDiv w:val="1"/>
      <w:marLeft w:val="0"/>
      <w:marRight w:val="0"/>
      <w:marTop w:val="0"/>
      <w:marBottom w:val="0"/>
      <w:divBdr>
        <w:top w:val="none" w:sz="0" w:space="0" w:color="auto"/>
        <w:left w:val="none" w:sz="0" w:space="0" w:color="auto"/>
        <w:bottom w:val="none" w:sz="0" w:space="0" w:color="auto"/>
        <w:right w:val="none" w:sz="0" w:space="0" w:color="auto"/>
      </w:divBdr>
    </w:div>
    <w:div w:id="700320360">
      <w:bodyDiv w:val="1"/>
      <w:marLeft w:val="0"/>
      <w:marRight w:val="0"/>
      <w:marTop w:val="0"/>
      <w:marBottom w:val="0"/>
      <w:divBdr>
        <w:top w:val="none" w:sz="0" w:space="0" w:color="auto"/>
        <w:left w:val="none" w:sz="0" w:space="0" w:color="auto"/>
        <w:bottom w:val="none" w:sz="0" w:space="0" w:color="auto"/>
        <w:right w:val="none" w:sz="0" w:space="0" w:color="auto"/>
      </w:divBdr>
    </w:div>
    <w:div w:id="711006258">
      <w:bodyDiv w:val="1"/>
      <w:marLeft w:val="0"/>
      <w:marRight w:val="0"/>
      <w:marTop w:val="0"/>
      <w:marBottom w:val="0"/>
      <w:divBdr>
        <w:top w:val="none" w:sz="0" w:space="0" w:color="auto"/>
        <w:left w:val="none" w:sz="0" w:space="0" w:color="auto"/>
        <w:bottom w:val="none" w:sz="0" w:space="0" w:color="auto"/>
        <w:right w:val="none" w:sz="0" w:space="0" w:color="auto"/>
      </w:divBdr>
    </w:div>
    <w:div w:id="718480233">
      <w:bodyDiv w:val="1"/>
      <w:marLeft w:val="0"/>
      <w:marRight w:val="0"/>
      <w:marTop w:val="0"/>
      <w:marBottom w:val="0"/>
      <w:divBdr>
        <w:top w:val="none" w:sz="0" w:space="0" w:color="auto"/>
        <w:left w:val="none" w:sz="0" w:space="0" w:color="auto"/>
        <w:bottom w:val="none" w:sz="0" w:space="0" w:color="auto"/>
        <w:right w:val="none" w:sz="0" w:space="0" w:color="auto"/>
      </w:divBdr>
    </w:div>
    <w:div w:id="719981957">
      <w:bodyDiv w:val="1"/>
      <w:marLeft w:val="0"/>
      <w:marRight w:val="0"/>
      <w:marTop w:val="0"/>
      <w:marBottom w:val="0"/>
      <w:divBdr>
        <w:top w:val="none" w:sz="0" w:space="0" w:color="auto"/>
        <w:left w:val="none" w:sz="0" w:space="0" w:color="auto"/>
        <w:bottom w:val="none" w:sz="0" w:space="0" w:color="auto"/>
        <w:right w:val="none" w:sz="0" w:space="0" w:color="auto"/>
      </w:divBdr>
    </w:div>
    <w:div w:id="722364030">
      <w:bodyDiv w:val="1"/>
      <w:marLeft w:val="0"/>
      <w:marRight w:val="0"/>
      <w:marTop w:val="0"/>
      <w:marBottom w:val="0"/>
      <w:divBdr>
        <w:top w:val="none" w:sz="0" w:space="0" w:color="auto"/>
        <w:left w:val="none" w:sz="0" w:space="0" w:color="auto"/>
        <w:bottom w:val="none" w:sz="0" w:space="0" w:color="auto"/>
        <w:right w:val="none" w:sz="0" w:space="0" w:color="auto"/>
      </w:divBdr>
    </w:div>
    <w:div w:id="725104847">
      <w:bodyDiv w:val="1"/>
      <w:marLeft w:val="0"/>
      <w:marRight w:val="0"/>
      <w:marTop w:val="0"/>
      <w:marBottom w:val="0"/>
      <w:divBdr>
        <w:top w:val="none" w:sz="0" w:space="0" w:color="auto"/>
        <w:left w:val="none" w:sz="0" w:space="0" w:color="auto"/>
        <w:bottom w:val="none" w:sz="0" w:space="0" w:color="auto"/>
        <w:right w:val="none" w:sz="0" w:space="0" w:color="auto"/>
      </w:divBdr>
      <w:divsChild>
        <w:div w:id="2115854694">
          <w:marLeft w:val="0"/>
          <w:marRight w:val="0"/>
          <w:marTop w:val="0"/>
          <w:marBottom w:val="0"/>
          <w:divBdr>
            <w:top w:val="none" w:sz="0" w:space="0" w:color="auto"/>
            <w:left w:val="none" w:sz="0" w:space="0" w:color="auto"/>
            <w:bottom w:val="none" w:sz="0" w:space="0" w:color="auto"/>
            <w:right w:val="none" w:sz="0" w:space="0" w:color="auto"/>
          </w:divBdr>
          <w:divsChild>
            <w:div w:id="1819107518">
              <w:marLeft w:val="0"/>
              <w:marRight w:val="0"/>
              <w:marTop w:val="0"/>
              <w:marBottom w:val="0"/>
              <w:divBdr>
                <w:top w:val="none" w:sz="0" w:space="0" w:color="auto"/>
                <w:left w:val="none" w:sz="0" w:space="0" w:color="auto"/>
                <w:bottom w:val="none" w:sz="0" w:space="0" w:color="auto"/>
                <w:right w:val="none" w:sz="0" w:space="0" w:color="auto"/>
              </w:divBdr>
              <w:divsChild>
                <w:div w:id="5303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9765">
      <w:bodyDiv w:val="1"/>
      <w:marLeft w:val="0"/>
      <w:marRight w:val="0"/>
      <w:marTop w:val="0"/>
      <w:marBottom w:val="0"/>
      <w:divBdr>
        <w:top w:val="none" w:sz="0" w:space="0" w:color="auto"/>
        <w:left w:val="none" w:sz="0" w:space="0" w:color="auto"/>
        <w:bottom w:val="none" w:sz="0" w:space="0" w:color="auto"/>
        <w:right w:val="none" w:sz="0" w:space="0" w:color="auto"/>
      </w:divBdr>
    </w:div>
    <w:div w:id="734855604">
      <w:bodyDiv w:val="1"/>
      <w:marLeft w:val="0"/>
      <w:marRight w:val="0"/>
      <w:marTop w:val="0"/>
      <w:marBottom w:val="0"/>
      <w:divBdr>
        <w:top w:val="none" w:sz="0" w:space="0" w:color="auto"/>
        <w:left w:val="none" w:sz="0" w:space="0" w:color="auto"/>
        <w:bottom w:val="none" w:sz="0" w:space="0" w:color="auto"/>
        <w:right w:val="none" w:sz="0" w:space="0" w:color="auto"/>
      </w:divBdr>
    </w:div>
    <w:div w:id="736778309">
      <w:bodyDiv w:val="1"/>
      <w:marLeft w:val="0"/>
      <w:marRight w:val="0"/>
      <w:marTop w:val="0"/>
      <w:marBottom w:val="0"/>
      <w:divBdr>
        <w:top w:val="none" w:sz="0" w:space="0" w:color="auto"/>
        <w:left w:val="none" w:sz="0" w:space="0" w:color="auto"/>
        <w:bottom w:val="none" w:sz="0" w:space="0" w:color="auto"/>
        <w:right w:val="none" w:sz="0" w:space="0" w:color="auto"/>
      </w:divBdr>
    </w:div>
    <w:div w:id="739444459">
      <w:bodyDiv w:val="1"/>
      <w:marLeft w:val="0"/>
      <w:marRight w:val="0"/>
      <w:marTop w:val="0"/>
      <w:marBottom w:val="0"/>
      <w:divBdr>
        <w:top w:val="none" w:sz="0" w:space="0" w:color="auto"/>
        <w:left w:val="none" w:sz="0" w:space="0" w:color="auto"/>
        <w:bottom w:val="none" w:sz="0" w:space="0" w:color="auto"/>
        <w:right w:val="none" w:sz="0" w:space="0" w:color="auto"/>
      </w:divBdr>
    </w:div>
    <w:div w:id="760562806">
      <w:bodyDiv w:val="1"/>
      <w:marLeft w:val="0"/>
      <w:marRight w:val="0"/>
      <w:marTop w:val="0"/>
      <w:marBottom w:val="0"/>
      <w:divBdr>
        <w:top w:val="none" w:sz="0" w:space="0" w:color="auto"/>
        <w:left w:val="none" w:sz="0" w:space="0" w:color="auto"/>
        <w:bottom w:val="none" w:sz="0" w:space="0" w:color="auto"/>
        <w:right w:val="none" w:sz="0" w:space="0" w:color="auto"/>
      </w:divBdr>
      <w:divsChild>
        <w:div w:id="256015175">
          <w:marLeft w:val="0"/>
          <w:marRight w:val="0"/>
          <w:marTop w:val="0"/>
          <w:marBottom w:val="0"/>
          <w:divBdr>
            <w:top w:val="none" w:sz="0" w:space="0" w:color="auto"/>
            <w:left w:val="none" w:sz="0" w:space="0" w:color="auto"/>
            <w:bottom w:val="none" w:sz="0" w:space="0" w:color="auto"/>
            <w:right w:val="none" w:sz="0" w:space="0" w:color="auto"/>
          </w:divBdr>
          <w:divsChild>
            <w:div w:id="759906542">
              <w:marLeft w:val="0"/>
              <w:marRight w:val="0"/>
              <w:marTop w:val="0"/>
              <w:marBottom w:val="0"/>
              <w:divBdr>
                <w:top w:val="none" w:sz="0" w:space="0" w:color="auto"/>
                <w:left w:val="none" w:sz="0" w:space="0" w:color="auto"/>
                <w:bottom w:val="none" w:sz="0" w:space="0" w:color="auto"/>
                <w:right w:val="none" w:sz="0" w:space="0" w:color="auto"/>
              </w:divBdr>
              <w:divsChild>
                <w:div w:id="407076464">
                  <w:marLeft w:val="0"/>
                  <w:marRight w:val="0"/>
                  <w:marTop w:val="0"/>
                  <w:marBottom w:val="0"/>
                  <w:divBdr>
                    <w:top w:val="none" w:sz="0" w:space="0" w:color="auto"/>
                    <w:left w:val="none" w:sz="0" w:space="0" w:color="auto"/>
                    <w:bottom w:val="none" w:sz="0" w:space="0" w:color="auto"/>
                    <w:right w:val="none" w:sz="0" w:space="0" w:color="auto"/>
                  </w:divBdr>
                  <w:divsChild>
                    <w:div w:id="105500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3802">
          <w:marLeft w:val="0"/>
          <w:marRight w:val="0"/>
          <w:marTop w:val="0"/>
          <w:marBottom w:val="0"/>
          <w:divBdr>
            <w:top w:val="none" w:sz="0" w:space="0" w:color="auto"/>
            <w:left w:val="none" w:sz="0" w:space="0" w:color="auto"/>
            <w:bottom w:val="none" w:sz="0" w:space="0" w:color="auto"/>
            <w:right w:val="none" w:sz="0" w:space="0" w:color="auto"/>
          </w:divBdr>
          <w:divsChild>
            <w:div w:id="1656647024">
              <w:marLeft w:val="0"/>
              <w:marRight w:val="0"/>
              <w:marTop w:val="0"/>
              <w:marBottom w:val="0"/>
              <w:divBdr>
                <w:top w:val="none" w:sz="0" w:space="0" w:color="auto"/>
                <w:left w:val="none" w:sz="0" w:space="0" w:color="auto"/>
                <w:bottom w:val="none" w:sz="0" w:space="0" w:color="auto"/>
                <w:right w:val="none" w:sz="0" w:space="0" w:color="auto"/>
              </w:divBdr>
              <w:divsChild>
                <w:div w:id="578363794">
                  <w:marLeft w:val="0"/>
                  <w:marRight w:val="0"/>
                  <w:marTop w:val="0"/>
                  <w:marBottom w:val="0"/>
                  <w:divBdr>
                    <w:top w:val="none" w:sz="0" w:space="0" w:color="auto"/>
                    <w:left w:val="none" w:sz="0" w:space="0" w:color="auto"/>
                    <w:bottom w:val="none" w:sz="0" w:space="0" w:color="auto"/>
                    <w:right w:val="none" w:sz="0" w:space="0" w:color="auto"/>
                  </w:divBdr>
                  <w:divsChild>
                    <w:div w:id="18192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68293">
      <w:bodyDiv w:val="1"/>
      <w:marLeft w:val="0"/>
      <w:marRight w:val="0"/>
      <w:marTop w:val="0"/>
      <w:marBottom w:val="0"/>
      <w:divBdr>
        <w:top w:val="none" w:sz="0" w:space="0" w:color="auto"/>
        <w:left w:val="none" w:sz="0" w:space="0" w:color="auto"/>
        <w:bottom w:val="none" w:sz="0" w:space="0" w:color="auto"/>
        <w:right w:val="none" w:sz="0" w:space="0" w:color="auto"/>
      </w:divBdr>
    </w:div>
    <w:div w:id="791361472">
      <w:bodyDiv w:val="1"/>
      <w:marLeft w:val="0"/>
      <w:marRight w:val="0"/>
      <w:marTop w:val="0"/>
      <w:marBottom w:val="0"/>
      <w:divBdr>
        <w:top w:val="none" w:sz="0" w:space="0" w:color="auto"/>
        <w:left w:val="none" w:sz="0" w:space="0" w:color="auto"/>
        <w:bottom w:val="none" w:sz="0" w:space="0" w:color="auto"/>
        <w:right w:val="none" w:sz="0" w:space="0" w:color="auto"/>
      </w:divBdr>
    </w:div>
    <w:div w:id="804349816">
      <w:bodyDiv w:val="1"/>
      <w:marLeft w:val="0"/>
      <w:marRight w:val="0"/>
      <w:marTop w:val="0"/>
      <w:marBottom w:val="0"/>
      <w:divBdr>
        <w:top w:val="none" w:sz="0" w:space="0" w:color="auto"/>
        <w:left w:val="none" w:sz="0" w:space="0" w:color="auto"/>
        <w:bottom w:val="none" w:sz="0" w:space="0" w:color="auto"/>
        <w:right w:val="none" w:sz="0" w:space="0" w:color="auto"/>
      </w:divBdr>
    </w:div>
    <w:div w:id="805204561">
      <w:bodyDiv w:val="1"/>
      <w:marLeft w:val="0"/>
      <w:marRight w:val="0"/>
      <w:marTop w:val="0"/>
      <w:marBottom w:val="0"/>
      <w:divBdr>
        <w:top w:val="none" w:sz="0" w:space="0" w:color="auto"/>
        <w:left w:val="none" w:sz="0" w:space="0" w:color="auto"/>
        <w:bottom w:val="none" w:sz="0" w:space="0" w:color="auto"/>
        <w:right w:val="none" w:sz="0" w:space="0" w:color="auto"/>
      </w:divBdr>
      <w:divsChild>
        <w:div w:id="935670792">
          <w:marLeft w:val="0"/>
          <w:marRight w:val="0"/>
          <w:marTop w:val="0"/>
          <w:marBottom w:val="0"/>
          <w:divBdr>
            <w:top w:val="none" w:sz="0" w:space="0" w:color="auto"/>
            <w:left w:val="none" w:sz="0" w:space="0" w:color="auto"/>
            <w:bottom w:val="none" w:sz="0" w:space="0" w:color="auto"/>
            <w:right w:val="none" w:sz="0" w:space="0" w:color="auto"/>
          </w:divBdr>
          <w:divsChild>
            <w:div w:id="1773623230">
              <w:marLeft w:val="0"/>
              <w:marRight w:val="0"/>
              <w:marTop w:val="0"/>
              <w:marBottom w:val="0"/>
              <w:divBdr>
                <w:top w:val="none" w:sz="0" w:space="0" w:color="auto"/>
                <w:left w:val="none" w:sz="0" w:space="0" w:color="auto"/>
                <w:bottom w:val="none" w:sz="0" w:space="0" w:color="auto"/>
                <w:right w:val="none" w:sz="0" w:space="0" w:color="auto"/>
              </w:divBdr>
              <w:divsChild>
                <w:div w:id="495997797">
                  <w:marLeft w:val="0"/>
                  <w:marRight w:val="0"/>
                  <w:marTop w:val="0"/>
                  <w:marBottom w:val="0"/>
                  <w:divBdr>
                    <w:top w:val="none" w:sz="0" w:space="0" w:color="auto"/>
                    <w:left w:val="none" w:sz="0" w:space="0" w:color="auto"/>
                    <w:bottom w:val="none" w:sz="0" w:space="0" w:color="auto"/>
                    <w:right w:val="none" w:sz="0" w:space="0" w:color="auto"/>
                  </w:divBdr>
                  <w:divsChild>
                    <w:div w:id="10979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95486">
      <w:bodyDiv w:val="1"/>
      <w:marLeft w:val="0"/>
      <w:marRight w:val="0"/>
      <w:marTop w:val="0"/>
      <w:marBottom w:val="0"/>
      <w:divBdr>
        <w:top w:val="none" w:sz="0" w:space="0" w:color="auto"/>
        <w:left w:val="none" w:sz="0" w:space="0" w:color="auto"/>
        <w:bottom w:val="none" w:sz="0" w:space="0" w:color="auto"/>
        <w:right w:val="none" w:sz="0" w:space="0" w:color="auto"/>
      </w:divBdr>
    </w:div>
    <w:div w:id="815757642">
      <w:bodyDiv w:val="1"/>
      <w:marLeft w:val="0"/>
      <w:marRight w:val="0"/>
      <w:marTop w:val="0"/>
      <w:marBottom w:val="0"/>
      <w:divBdr>
        <w:top w:val="none" w:sz="0" w:space="0" w:color="auto"/>
        <w:left w:val="none" w:sz="0" w:space="0" w:color="auto"/>
        <w:bottom w:val="none" w:sz="0" w:space="0" w:color="auto"/>
        <w:right w:val="none" w:sz="0" w:space="0" w:color="auto"/>
      </w:divBdr>
    </w:div>
    <w:div w:id="851266611">
      <w:bodyDiv w:val="1"/>
      <w:marLeft w:val="0"/>
      <w:marRight w:val="0"/>
      <w:marTop w:val="0"/>
      <w:marBottom w:val="0"/>
      <w:divBdr>
        <w:top w:val="none" w:sz="0" w:space="0" w:color="auto"/>
        <w:left w:val="none" w:sz="0" w:space="0" w:color="auto"/>
        <w:bottom w:val="none" w:sz="0" w:space="0" w:color="auto"/>
        <w:right w:val="none" w:sz="0" w:space="0" w:color="auto"/>
      </w:divBdr>
      <w:divsChild>
        <w:div w:id="1725105834">
          <w:marLeft w:val="0"/>
          <w:marRight w:val="0"/>
          <w:marTop w:val="0"/>
          <w:marBottom w:val="0"/>
          <w:divBdr>
            <w:top w:val="none" w:sz="0" w:space="0" w:color="auto"/>
            <w:left w:val="none" w:sz="0" w:space="0" w:color="auto"/>
            <w:bottom w:val="none" w:sz="0" w:space="0" w:color="auto"/>
            <w:right w:val="none" w:sz="0" w:space="0" w:color="auto"/>
          </w:divBdr>
          <w:divsChild>
            <w:div w:id="2116050576">
              <w:marLeft w:val="0"/>
              <w:marRight w:val="0"/>
              <w:marTop w:val="0"/>
              <w:marBottom w:val="0"/>
              <w:divBdr>
                <w:top w:val="none" w:sz="0" w:space="0" w:color="auto"/>
                <w:left w:val="none" w:sz="0" w:space="0" w:color="auto"/>
                <w:bottom w:val="none" w:sz="0" w:space="0" w:color="auto"/>
                <w:right w:val="none" w:sz="0" w:space="0" w:color="auto"/>
              </w:divBdr>
              <w:divsChild>
                <w:div w:id="1760523562">
                  <w:marLeft w:val="0"/>
                  <w:marRight w:val="0"/>
                  <w:marTop w:val="0"/>
                  <w:marBottom w:val="0"/>
                  <w:divBdr>
                    <w:top w:val="none" w:sz="0" w:space="0" w:color="auto"/>
                    <w:left w:val="none" w:sz="0" w:space="0" w:color="auto"/>
                    <w:bottom w:val="none" w:sz="0" w:space="0" w:color="auto"/>
                    <w:right w:val="none" w:sz="0" w:space="0" w:color="auto"/>
                  </w:divBdr>
                  <w:divsChild>
                    <w:div w:id="66594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28493">
      <w:bodyDiv w:val="1"/>
      <w:marLeft w:val="0"/>
      <w:marRight w:val="0"/>
      <w:marTop w:val="0"/>
      <w:marBottom w:val="0"/>
      <w:divBdr>
        <w:top w:val="none" w:sz="0" w:space="0" w:color="auto"/>
        <w:left w:val="none" w:sz="0" w:space="0" w:color="auto"/>
        <w:bottom w:val="none" w:sz="0" w:space="0" w:color="auto"/>
        <w:right w:val="none" w:sz="0" w:space="0" w:color="auto"/>
      </w:divBdr>
      <w:divsChild>
        <w:div w:id="1995255903">
          <w:marLeft w:val="0"/>
          <w:marRight w:val="0"/>
          <w:marTop w:val="0"/>
          <w:marBottom w:val="0"/>
          <w:divBdr>
            <w:top w:val="none" w:sz="0" w:space="0" w:color="auto"/>
            <w:left w:val="none" w:sz="0" w:space="0" w:color="auto"/>
            <w:bottom w:val="none" w:sz="0" w:space="0" w:color="auto"/>
            <w:right w:val="none" w:sz="0" w:space="0" w:color="auto"/>
          </w:divBdr>
          <w:divsChild>
            <w:div w:id="1380084787">
              <w:marLeft w:val="0"/>
              <w:marRight w:val="0"/>
              <w:marTop w:val="0"/>
              <w:marBottom w:val="0"/>
              <w:divBdr>
                <w:top w:val="none" w:sz="0" w:space="0" w:color="auto"/>
                <w:left w:val="none" w:sz="0" w:space="0" w:color="auto"/>
                <w:bottom w:val="none" w:sz="0" w:space="0" w:color="auto"/>
                <w:right w:val="none" w:sz="0" w:space="0" w:color="auto"/>
              </w:divBdr>
              <w:divsChild>
                <w:div w:id="2019231263">
                  <w:marLeft w:val="0"/>
                  <w:marRight w:val="0"/>
                  <w:marTop w:val="0"/>
                  <w:marBottom w:val="0"/>
                  <w:divBdr>
                    <w:top w:val="none" w:sz="0" w:space="0" w:color="auto"/>
                    <w:left w:val="none" w:sz="0" w:space="0" w:color="auto"/>
                    <w:bottom w:val="none" w:sz="0" w:space="0" w:color="auto"/>
                    <w:right w:val="none" w:sz="0" w:space="0" w:color="auto"/>
                  </w:divBdr>
                  <w:divsChild>
                    <w:div w:id="1489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709330">
      <w:bodyDiv w:val="1"/>
      <w:marLeft w:val="0"/>
      <w:marRight w:val="0"/>
      <w:marTop w:val="0"/>
      <w:marBottom w:val="0"/>
      <w:divBdr>
        <w:top w:val="none" w:sz="0" w:space="0" w:color="auto"/>
        <w:left w:val="none" w:sz="0" w:space="0" w:color="auto"/>
        <w:bottom w:val="none" w:sz="0" w:space="0" w:color="auto"/>
        <w:right w:val="none" w:sz="0" w:space="0" w:color="auto"/>
      </w:divBdr>
    </w:div>
    <w:div w:id="865824561">
      <w:bodyDiv w:val="1"/>
      <w:marLeft w:val="0"/>
      <w:marRight w:val="0"/>
      <w:marTop w:val="0"/>
      <w:marBottom w:val="0"/>
      <w:divBdr>
        <w:top w:val="none" w:sz="0" w:space="0" w:color="auto"/>
        <w:left w:val="none" w:sz="0" w:space="0" w:color="auto"/>
        <w:bottom w:val="none" w:sz="0" w:space="0" w:color="auto"/>
        <w:right w:val="none" w:sz="0" w:space="0" w:color="auto"/>
      </w:divBdr>
      <w:divsChild>
        <w:div w:id="162209715">
          <w:marLeft w:val="0"/>
          <w:marRight w:val="0"/>
          <w:marTop w:val="0"/>
          <w:marBottom w:val="0"/>
          <w:divBdr>
            <w:top w:val="none" w:sz="0" w:space="0" w:color="auto"/>
            <w:left w:val="none" w:sz="0" w:space="0" w:color="auto"/>
            <w:bottom w:val="none" w:sz="0" w:space="0" w:color="auto"/>
            <w:right w:val="none" w:sz="0" w:space="0" w:color="auto"/>
          </w:divBdr>
          <w:divsChild>
            <w:div w:id="1147630270">
              <w:marLeft w:val="0"/>
              <w:marRight w:val="0"/>
              <w:marTop w:val="0"/>
              <w:marBottom w:val="0"/>
              <w:divBdr>
                <w:top w:val="none" w:sz="0" w:space="0" w:color="auto"/>
                <w:left w:val="none" w:sz="0" w:space="0" w:color="auto"/>
                <w:bottom w:val="none" w:sz="0" w:space="0" w:color="auto"/>
                <w:right w:val="none" w:sz="0" w:space="0" w:color="auto"/>
              </w:divBdr>
              <w:divsChild>
                <w:div w:id="804466269">
                  <w:marLeft w:val="0"/>
                  <w:marRight w:val="0"/>
                  <w:marTop w:val="0"/>
                  <w:marBottom w:val="0"/>
                  <w:divBdr>
                    <w:top w:val="none" w:sz="0" w:space="0" w:color="auto"/>
                    <w:left w:val="none" w:sz="0" w:space="0" w:color="auto"/>
                    <w:bottom w:val="none" w:sz="0" w:space="0" w:color="auto"/>
                    <w:right w:val="none" w:sz="0" w:space="0" w:color="auto"/>
                  </w:divBdr>
                  <w:divsChild>
                    <w:div w:id="2454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559605">
      <w:bodyDiv w:val="1"/>
      <w:marLeft w:val="0"/>
      <w:marRight w:val="0"/>
      <w:marTop w:val="0"/>
      <w:marBottom w:val="0"/>
      <w:divBdr>
        <w:top w:val="none" w:sz="0" w:space="0" w:color="auto"/>
        <w:left w:val="none" w:sz="0" w:space="0" w:color="auto"/>
        <w:bottom w:val="none" w:sz="0" w:space="0" w:color="auto"/>
        <w:right w:val="none" w:sz="0" w:space="0" w:color="auto"/>
      </w:divBdr>
      <w:divsChild>
        <w:div w:id="184827019">
          <w:marLeft w:val="0"/>
          <w:marRight w:val="0"/>
          <w:marTop w:val="0"/>
          <w:marBottom w:val="0"/>
          <w:divBdr>
            <w:top w:val="none" w:sz="0" w:space="0" w:color="auto"/>
            <w:left w:val="none" w:sz="0" w:space="0" w:color="auto"/>
            <w:bottom w:val="none" w:sz="0" w:space="0" w:color="auto"/>
            <w:right w:val="none" w:sz="0" w:space="0" w:color="auto"/>
          </w:divBdr>
          <w:divsChild>
            <w:div w:id="2005283073">
              <w:marLeft w:val="0"/>
              <w:marRight w:val="0"/>
              <w:marTop w:val="0"/>
              <w:marBottom w:val="0"/>
              <w:divBdr>
                <w:top w:val="none" w:sz="0" w:space="0" w:color="auto"/>
                <w:left w:val="none" w:sz="0" w:space="0" w:color="auto"/>
                <w:bottom w:val="none" w:sz="0" w:space="0" w:color="auto"/>
                <w:right w:val="none" w:sz="0" w:space="0" w:color="auto"/>
              </w:divBdr>
              <w:divsChild>
                <w:div w:id="1922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5254">
      <w:bodyDiv w:val="1"/>
      <w:marLeft w:val="0"/>
      <w:marRight w:val="0"/>
      <w:marTop w:val="0"/>
      <w:marBottom w:val="0"/>
      <w:divBdr>
        <w:top w:val="none" w:sz="0" w:space="0" w:color="auto"/>
        <w:left w:val="none" w:sz="0" w:space="0" w:color="auto"/>
        <w:bottom w:val="none" w:sz="0" w:space="0" w:color="auto"/>
        <w:right w:val="none" w:sz="0" w:space="0" w:color="auto"/>
      </w:divBdr>
      <w:divsChild>
        <w:div w:id="413359592">
          <w:marLeft w:val="0"/>
          <w:marRight w:val="0"/>
          <w:marTop w:val="0"/>
          <w:marBottom w:val="0"/>
          <w:divBdr>
            <w:top w:val="none" w:sz="0" w:space="0" w:color="auto"/>
            <w:left w:val="none" w:sz="0" w:space="0" w:color="auto"/>
            <w:bottom w:val="none" w:sz="0" w:space="0" w:color="auto"/>
            <w:right w:val="none" w:sz="0" w:space="0" w:color="auto"/>
          </w:divBdr>
          <w:divsChild>
            <w:div w:id="532814687">
              <w:marLeft w:val="0"/>
              <w:marRight w:val="0"/>
              <w:marTop w:val="0"/>
              <w:marBottom w:val="0"/>
              <w:divBdr>
                <w:top w:val="none" w:sz="0" w:space="0" w:color="auto"/>
                <w:left w:val="none" w:sz="0" w:space="0" w:color="auto"/>
                <w:bottom w:val="none" w:sz="0" w:space="0" w:color="auto"/>
                <w:right w:val="none" w:sz="0" w:space="0" w:color="auto"/>
              </w:divBdr>
              <w:divsChild>
                <w:div w:id="962077522">
                  <w:marLeft w:val="0"/>
                  <w:marRight w:val="0"/>
                  <w:marTop w:val="0"/>
                  <w:marBottom w:val="0"/>
                  <w:divBdr>
                    <w:top w:val="none" w:sz="0" w:space="0" w:color="auto"/>
                    <w:left w:val="none" w:sz="0" w:space="0" w:color="auto"/>
                    <w:bottom w:val="none" w:sz="0" w:space="0" w:color="auto"/>
                    <w:right w:val="none" w:sz="0" w:space="0" w:color="auto"/>
                  </w:divBdr>
                  <w:divsChild>
                    <w:div w:id="8517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510136">
      <w:bodyDiv w:val="1"/>
      <w:marLeft w:val="0"/>
      <w:marRight w:val="0"/>
      <w:marTop w:val="0"/>
      <w:marBottom w:val="0"/>
      <w:divBdr>
        <w:top w:val="none" w:sz="0" w:space="0" w:color="auto"/>
        <w:left w:val="none" w:sz="0" w:space="0" w:color="auto"/>
        <w:bottom w:val="none" w:sz="0" w:space="0" w:color="auto"/>
        <w:right w:val="none" w:sz="0" w:space="0" w:color="auto"/>
      </w:divBdr>
      <w:divsChild>
        <w:div w:id="358896570">
          <w:marLeft w:val="0"/>
          <w:marRight w:val="0"/>
          <w:marTop w:val="0"/>
          <w:marBottom w:val="0"/>
          <w:divBdr>
            <w:top w:val="none" w:sz="0" w:space="0" w:color="auto"/>
            <w:left w:val="none" w:sz="0" w:space="0" w:color="auto"/>
            <w:bottom w:val="none" w:sz="0" w:space="0" w:color="auto"/>
            <w:right w:val="none" w:sz="0" w:space="0" w:color="auto"/>
          </w:divBdr>
          <w:divsChild>
            <w:div w:id="485977413">
              <w:marLeft w:val="0"/>
              <w:marRight w:val="0"/>
              <w:marTop w:val="0"/>
              <w:marBottom w:val="0"/>
              <w:divBdr>
                <w:top w:val="none" w:sz="0" w:space="0" w:color="auto"/>
                <w:left w:val="none" w:sz="0" w:space="0" w:color="auto"/>
                <w:bottom w:val="none" w:sz="0" w:space="0" w:color="auto"/>
                <w:right w:val="none" w:sz="0" w:space="0" w:color="auto"/>
              </w:divBdr>
              <w:divsChild>
                <w:div w:id="204954558">
                  <w:marLeft w:val="0"/>
                  <w:marRight w:val="0"/>
                  <w:marTop w:val="0"/>
                  <w:marBottom w:val="0"/>
                  <w:divBdr>
                    <w:top w:val="none" w:sz="0" w:space="0" w:color="auto"/>
                    <w:left w:val="none" w:sz="0" w:space="0" w:color="auto"/>
                    <w:bottom w:val="none" w:sz="0" w:space="0" w:color="auto"/>
                    <w:right w:val="none" w:sz="0" w:space="0" w:color="auto"/>
                  </w:divBdr>
                  <w:divsChild>
                    <w:div w:id="20285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485780">
      <w:bodyDiv w:val="1"/>
      <w:marLeft w:val="0"/>
      <w:marRight w:val="0"/>
      <w:marTop w:val="0"/>
      <w:marBottom w:val="0"/>
      <w:divBdr>
        <w:top w:val="none" w:sz="0" w:space="0" w:color="auto"/>
        <w:left w:val="none" w:sz="0" w:space="0" w:color="auto"/>
        <w:bottom w:val="none" w:sz="0" w:space="0" w:color="auto"/>
        <w:right w:val="none" w:sz="0" w:space="0" w:color="auto"/>
      </w:divBdr>
      <w:divsChild>
        <w:div w:id="1453010915">
          <w:marLeft w:val="0"/>
          <w:marRight w:val="0"/>
          <w:marTop w:val="0"/>
          <w:marBottom w:val="0"/>
          <w:divBdr>
            <w:top w:val="none" w:sz="0" w:space="0" w:color="auto"/>
            <w:left w:val="none" w:sz="0" w:space="0" w:color="auto"/>
            <w:bottom w:val="none" w:sz="0" w:space="0" w:color="auto"/>
            <w:right w:val="none" w:sz="0" w:space="0" w:color="auto"/>
          </w:divBdr>
          <w:divsChild>
            <w:div w:id="1702974485">
              <w:marLeft w:val="0"/>
              <w:marRight w:val="0"/>
              <w:marTop w:val="0"/>
              <w:marBottom w:val="0"/>
              <w:divBdr>
                <w:top w:val="none" w:sz="0" w:space="0" w:color="auto"/>
                <w:left w:val="none" w:sz="0" w:space="0" w:color="auto"/>
                <w:bottom w:val="none" w:sz="0" w:space="0" w:color="auto"/>
                <w:right w:val="none" w:sz="0" w:space="0" w:color="auto"/>
              </w:divBdr>
              <w:divsChild>
                <w:div w:id="333801275">
                  <w:marLeft w:val="0"/>
                  <w:marRight w:val="0"/>
                  <w:marTop w:val="0"/>
                  <w:marBottom w:val="0"/>
                  <w:divBdr>
                    <w:top w:val="none" w:sz="0" w:space="0" w:color="auto"/>
                    <w:left w:val="none" w:sz="0" w:space="0" w:color="auto"/>
                    <w:bottom w:val="none" w:sz="0" w:space="0" w:color="auto"/>
                    <w:right w:val="none" w:sz="0" w:space="0" w:color="auto"/>
                  </w:divBdr>
                  <w:divsChild>
                    <w:div w:id="16687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959447">
      <w:bodyDiv w:val="1"/>
      <w:marLeft w:val="0"/>
      <w:marRight w:val="0"/>
      <w:marTop w:val="0"/>
      <w:marBottom w:val="0"/>
      <w:divBdr>
        <w:top w:val="none" w:sz="0" w:space="0" w:color="auto"/>
        <w:left w:val="none" w:sz="0" w:space="0" w:color="auto"/>
        <w:bottom w:val="none" w:sz="0" w:space="0" w:color="auto"/>
        <w:right w:val="none" w:sz="0" w:space="0" w:color="auto"/>
      </w:divBdr>
    </w:div>
    <w:div w:id="933319025">
      <w:bodyDiv w:val="1"/>
      <w:marLeft w:val="0"/>
      <w:marRight w:val="0"/>
      <w:marTop w:val="0"/>
      <w:marBottom w:val="0"/>
      <w:divBdr>
        <w:top w:val="none" w:sz="0" w:space="0" w:color="auto"/>
        <w:left w:val="none" w:sz="0" w:space="0" w:color="auto"/>
        <w:bottom w:val="none" w:sz="0" w:space="0" w:color="auto"/>
        <w:right w:val="none" w:sz="0" w:space="0" w:color="auto"/>
      </w:divBdr>
      <w:divsChild>
        <w:div w:id="1642887398">
          <w:marLeft w:val="0"/>
          <w:marRight w:val="0"/>
          <w:marTop w:val="0"/>
          <w:marBottom w:val="0"/>
          <w:divBdr>
            <w:top w:val="none" w:sz="0" w:space="0" w:color="auto"/>
            <w:left w:val="none" w:sz="0" w:space="0" w:color="auto"/>
            <w:bottom w:val="none" w:sz="0" w:space="0" w:color="auto"/>
            <w:right w:val="none" w:sz="0" w:space="0" w:color="auto"/>
          </w:divBdr>
          <w:divsChild>
            <w:div w:id="974872772">
              <w:marLeft w:val="0"/>
              <w:marRight w:val="0"/>
              <w:marTop w:val="0"/>
              <w:marBottom w:val="0"/>
              <w:divBdr>
                <w:top w:val="none" w:sz="0" w:space="0" w:color="auto"/>
                <w:left w:val="none" w:sz="0" w:space="0" w:color="auto"/>
                <w:bottom w:val="none" w:sz="0" w:space="0" w:color="auto"/>
                <w:right w:val="none" w:sz="0" w:space="0" w:color="auto"/>
              </w:divBdr>
              <w:divsChild>
                <w:div w:id="1164666425">
                  <w:marLeft w:val="0"/>
                  <w:marRight w:val="0"/>
                  <w:marTop w:val="0"/>
                  <w:marBottom w:val="0"/>
                  <w:divBdr>
                    <w:top w:val="none" w:sz="0" w:space="0" w:color="auto"/>
                    <w:left w:val="none" w:sz="0" w:space="0" w:color="auto"/>
                    <w:bottom w:val="none" w:sz="0" w:space="0" w:color="auto"/>
                    <w:right w:val="none" w:sz="0" w:space="0" w:color="auto"/>
                  </w:divBdr>
                  <w:divsChild>
                    <w:div w:id="7961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139446">
      <w:bodyDiv w:val="1"/>
      <w:marLeft w:val="0"/>
      <w:marRight w:val="0"/>
      <w:marTop w:val="0"/>
      <w:marBottom w:val="0"/>
      <w:divBdr>
        <w:top w:val="none" w:sz="0" w:space="0" w:color="auto"/>
        <w:left w:val="none" w:sz="0" w:space="0" w:color="auto"/>
        <w:bottom w:val="none" w:sz="0" w:space="0" w:color="auto"/>
        <w:right w:val="none" w:sz="0" w:space="0" w:color="auto"/>
      </w:divBdr>
    </w:div>
    <w:div w:id="960376467">
      <w:bodyDiv w:val="1"/>
      <w:marLeft w:val="0"/>
      <w:marRight w:val="0"/>
      <w:marTop w:val="0"/>
      <w:marBottom w:val="0"/>
      <w:divBdr>
        <w:top w:val="none" w:sz="0" w:space="0" w:color="auto"/>
        <w:left w:val="none" w:sz="0" w:space="0" w:color="auto"/>
        <w:bottom w:val="none" w:sz="0" w:space="0" w:color="auto"/>
        <w:right w:val="none" w:sz="0" w:space="0" w:color="auto"/>
      </w:divBdr>
    </w:div>
    <w:div w:id="965503079">
      <w:bodyDiv w:val="1"/>
      <w:marLeft w:val="0"/>
      <w:marRight w:val="0"/>
      <w:marTop w:val="0"/>
      <w:marBottom w:val="0"/>
      <w:divBdr>
        <w:top w:val="none" w:sz="0" w:space="0" w:color="auto"/>
        <w:left w:val="none" w:sz="0" w:space="0" w:color="auto"/>
        <w:bottom w:val="none" w:sz="0" w:space="0" w:color="auto"/>
        <w:right w:val="none" w:sz="0" w:space="0" w:color="auto"/>
      </w:divBdr>
      <w:divsChild>
        <w:div w:id="557714074">
          <w:marLeft w:val="0"/>
          <w:marRight w:val="0"/>
          <w:marTop w:val="0"/>
          <w:marBottom w:val="0"/>
          <w:divBdr>
            <w:top w:val="none" w:sz="0" w:space="0" w:color="auto"/>
            <w:left w:val="none" w:sz="0" w:space="0" w:color="auto"/>
            <w:bottom w:val="none" w:sz="0" w:space="0" w:color="auto"/>
            <w:right w:val="none" w:sz="0" w:space="0" w:color="auto"/>
          </w:divBdr>
          <w:divsChild>
            <w:div w:id="2076469480">
              <w:marLeft w:val="0"/>
              <w:marRight w:val="0"/>
              <w:marTop w:val="0"/>
              <w:marBottom w:val="0"/>
              <w:divBdr>
                <w:top w:val="none" w:sz="0" w:space="0" w:color="auto"/>
                <w:left w:val="none" w:sz="0" w:space="0" w:color="auto"/>
                <w:bottom w:val="none" w:sz="0" w:space="0" w:color="auto"/>
                <w:right w:val="none" w:sz="0" w:space="0" w:color="auto"/>
              </w:divBdr>
              <w:divsChild>
                <w:div w:id="2050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934577">
      <w:bodyDiv w:val="1"/>
      <w:marLeft w:val="0"/>
      <w:marRight w:val="0"/>
      <w:marTop w:val="0"/>
      <w:marBottom w:val="0"/>
      <w:divBdr>
        <w:top w:val="none" w:sz="0" w:space="0" w:color="auto"/>
        <w:left w:val="none" w:sz="0" w:space="0" w:color="auto"/>
        <w:bottom w:val="none" w:sz="0" w:space="0" w:color="auto"/>
        <w:right w:val="none" w:sz="0" w:space="0" w:color="auto"/>
      </w:divBdr>
      <w:divsChild>
        <w:div w:id="940069381">
          <w:marLeft w:val="0"/>
          <w:marRight w:val="0"/>
          <w:marTop w:val="0"/>
          <w:marBottom w:val="0"/>
          <w:divBdr>
            <w:top w:val="none" w:sz="0" w:space="0" w:color="auto"/>
            <w:left w:val="none" w:sz="0" w:space="0" w:color="auto"/>
            <w:bottom w:val="none" w:sz="0" w:space="0" w:color="auto"/>
            <w:right w:val="none" w:sz="0" w:space="0" w:color="auto"/>
          </w:divBdr>
          <w:divsChild>
            <w:div w:id="1796489132">
              <w:marLeft w:val="0"/>
              <w:marRight w:val="0"/>
              <w:marTop w:val="0"/>
              <w:marBottom w:val="0"/>
              <w:divBdr>
                <w:top w:val="none" w:sz="0" w:space="0" w:color="auto"/>
                <w:left w:val="none" w:sz="0" w:space="0" w:color="auto"/>
                <w:bottom w:val="none" w:sz="0" w:space="0" w:color="auto"/>
                <w:right w:val="none" w:sz="0" w:space="0" w:color="auto"/>
              </w:divBdr>
              <w:divsChild>
                <w:div w:id="1136610188">
                  <w:marLeft w:val="0"/>
                  <w:marRight w:val="0"/>
                  <w:marTop w:val="0"/>
                  <w:marBottom w:val="0"/>
                  <w:divBdr>
                    <w:top w:val="none" w:sz="0" w:space="0" w:color="auto"/>
                    <w:left w:val="none" w:sz="0" w:space="0" w:color="auto"/>
                    <w:bottom w:val="none" w:sz="0" w:space="0" w:color="auto"/>
                    <w:right w:val="none" w:sz="0" w:space="0" w:color="auto"/>
                  </w:divBdr>
                  <w:divsChild>
                    <w:div w:id="8133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94032">
      <w:bodyDiv w:val="1"/>
      <w:marLeft w:val="0"/>
      <w:marRight w:val="0"/>
      <w:marTop w:val="0"/>
      <w:marBottom w:val="0"/>
      <w:divBdr>
        <w:top w:val="none" w:sz="0" w:space="0" w:color="auto"/>
        <w:left w:val="none" w:sz="0" w:space="0" w:color="auto"/>
        <w:bottom w:val="none" w:sz="0" w:space="0" w:color="auto"/>
        <w:right w:val="none" w:sz="0" w:space="0" w:color="auto"/>
      </w:divBdr>
    </w:div>
    <w:div w:id="1028993804">
      <w:bodyDiv w:val="1"/>
      <w:marLeft w:val="0"/>
      <w:marRight w:val="0"/>
      <w:marTop w:val="0"/>
      <w:marBottom w:val="0"/>
      <w:divBdr>
        <w:top w:val="none" w:sz="0" w:space="0" w:color="auto"/>
        <w:left w:val="none" w:sz="0" w:space="0" w:color="auto"/>
        <w:bottom w:val="none" w:sz="0" w:space="0" w:color="auto"/>
        <w:right w:val="none" w:sz="0" w:space="0" w:color="auto"/>
      </w:divBdr>
    </w:div>
    <w:div w:id="1055204406">
      <w:bodyDiv w:val="1"/>
      <w:marLeft w:val="0"/>
      <w:marRight w:val="0"/>
      <w:marTop w:val="0"/>
      <w:marBottom w:val="0"/>
      <w:divBdr>
        <w:top w:val="none" w:sz="0" w:space="0" w:color="auto"/>
        <w:left w:val="none" w:sz="0" w:space="0" w:color="auto"/>
        <w:bottom w:val="none" w:sz="0" w:space="0" w:color="auto"/>
        <w:right w:val="none" w:sz="0" w:space="0" w:color="auto"/>
      </w:divBdr>
      <w:divsChild>
        <w:div w:id="965310427">
          <w:marLeft w:val="0"/>
          <w:marRight w:val="0"/>
          <w:marTop w:val="0"/>
          <w:marBottom w:val="0"/>
          <w:divBdr>
            <w:top w:val="none" w:sz="0" w:space="0" w:color="auto"/>
            <w:left w:val="none" w:sz="0" w:space="0" w:color="auto"/>
            <w:bottom w:val="none" w:sz="0" w:space="0" w:color="auto"/>
            <w:right w:val="none" w:sz="0" w:space="0" w:color="auto"/>
          </w:divBdr>
          <w:divsChild>
            <w:div w:id="1729765893">
              <w:marLeft w:val="0"/>
              <w:marRight w:val="0"/>
              <w:marTop w:val="0"/>
              <w:marBottom w:val="0"/>
              <w:divBdr>
                <w:top w:val="none" w:sz="0" w:space="0" w:color="auto"/>
                <w:left w:val="none" w:sz="0" w:space="0" w:color="auto"/>
                <w:bottom w:val="none" w:sz="0" w:space="0" w:color="auto"/>
                <w:right w:val="none" w:sz="0" w:space="0" w:color="auto"/>
              </w:divBdr>
              <w:divsChild>
                <w:div w:id="844589293">
                  <w:marLeft w:val="0"/>
                  <w:marRight w:val="0"/>
                  <w:marTop w:val="0"/>
                  <w:marBottom w:val="0"/>
                  <w:divBdr>
                    <w:top w:val="none" w:sz="0" w:space="0" w:color="auto"/>
                    <w:left w:val="none" w:sz="0" w:space="0" w:color="auto"/>
                    <w:bottom w:val="none" w:sz="0" w:space="0" w:color="auto"/>
                    <w:right w:val="none" w:sz="0" w:space="0" w:color="auto"/>
                  </w:divBdr>
                  <w:divsChild>
                    <w:div w:id="19182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06817">
      <w:bodyDiv w:val="1"/>
      <w:marLeft w:val="0"/>
      <w:marRight w:val="0"/>
      <w:marTop w:val="0"/>
      <w:marBottom w:val="0"/>
      <w:divBdr>
        <w:top w:val="none" w:sz="0" w:space="0" w:color="auto"/>
        <w:left w:val="none" w:sz="0" w:space="0" w:color="auto"/>
        <w:bottom w:val="none" w:sz="0" w:space="0" w:color="auto"/>
        <w:right w:val="none" w:sz="0" w:space="0" w:color="auto"/>
      </w:divBdr>
    </w:div>
    <w:div w:id="1066026851">
      <w:bodyDiv w:val="1"/>
      <w:marLeft w:val="0"/>
      <w:marRight w:val="0"/>
      <w:marTop w:val="0"/>
      <w:marBottom w:val="0"/>
      <w:divBdr>
        <w:top w:val="none" w:sz="0" w:space="0" w:color="auto"/>
        <w:left w:val="none" w:sz="0" w:space="0" w:color="auto"/>
        <w:bottom w:val="none" w:sz="0" w:space="0" w:color="auto"/>
        <w:right w:val="none" w:sz="0" w:space="0" w:color="auto"/>
      </w:divBdr>
    </w:div>
    <w:div w:id="1066953231">
      <w:bodyDiv w:val="1"/>
      <w:marLeft w:val="0"/>
      <w:marRight w:val="0"/>
      <w:marTop w:val="0"/>
      <w:marBottom w:val="0"/>
      <w:divBdr>
        <w:top w:val="none" w:sz="0" w:space="0" w:color="auto"/>
        <w:left w:val="none" w:sz="0" w:space="0" w:color="auto"/>
        <w:bottom w:val="none" w:sz="0" w:space="0" w:color="auto"/>
        <w:right w:val="none" w:sz="0" w:space="0" w:color="auto"/>
      </w:divBdr>
    </w:div>
    <w:div w:id="1072120323">
      <w:bodyDiv w:val="1"/>
      <w:marLeft w:val="0"/>
      <w:marRight w:val="0"/>
      <w:marTop w:val="0"/>
      <w:marBottom w:val="0"/>
      <w:divBdr>
        <w:top w:val="none" w:sz="0" w:space="0" w:color="auto"/>
        <w:left w:val="none" w:sz="0" w:space="0" w:color="auto"/>
        <w:bottom w:val="none" w:sz="0" w:space="0" w:color="auto"/>
        <w:right w:val="none" w:sz="0" w:space="0" w:color="auto"/>
      </w:divBdr>
    </w:div>
    <w:div w:id="1081953894">
      <w:bodyDiv w:val="1"/>
      <w:marLeft w:val="0"/>
      <w:marRight w:val="0"/>
      <w:marTop w:val="0"/>
      <w:marBottom w:val="0"/>
      <w:divBdr>
        <w:top w:val="none" w:sz="0" w:space="0" w:color="auto"/>
        <w:left w:val="none" w:sz="0" w:space="0" w:color="auto"/>
        <w:bottom w:val="none" w:sz="0" w:space="0" w:color="auto"/>
        <w:right w:val="none" w:sz="0" w:space="0" w:color="auto"/>
      </w:divBdr>
    </w:div>
    <w:div w:id="1082222883">
      <w:bodyDiv w:val="1"/>
      <w:marLeft w:val="0"/>
      <w:marRight w:val="0"/>
      <w:marTop w:val="0"/>
      <w:marBottom w:val="0"/>
      <w:divBdr>
        <w:top w:val="none" w:sz="0" w:space="0" w:color="auto"/>
        <w:left w:val="none" w:sz="0" w:space="0" w:color="auto"/>
        <w:bottom w:val="none" w:sz="0" w:space="0" w:color="auto"/>
        <w:right w:val="none" w:sz="0" w:space="0" w:color="auto"/>
      </w:divBdr>
    </w:div>
    <w:div w:id="1106655252">
      <w:bodyDiv w:val="1"/>
      <w:marLeft w:val="0"/>
      <w:marRight w:val="0"/>
      <w:marTop w:val="0"/>
      <w:marBottom w:val="0"/>
      <w:divBdr>
        <w:top w:val="none" w:sz="0" w:space="0" w:color="auto"/>
        <w:left w:val="none" w:sz="0" w:space="0" w:color="auto"/>
        <w:bottom w:val="none" w:sz="0" w:space="0" w:color="auto"/>
        <w:right w:val="none" w:sz="0" w:space="0" w:color="auto"/>
      </w:divBdr>
      <w:divsChild>
        <w:div w:id="1053623892">
          <w:marLeft w:val="0"/>
          <w:marRight w:val="0"/>
          <w:marTop w:val="0"/>
          <w:marBottom w:val="0"/>
          <w:divBdr>
            <w:top w:val="none" w:sz="0" w:space="0" w:color="auto"/>
            <w:left w:val="none" w:sz="0" w:space="0" w:color="auto"/>
            <w:bottom w:val="none" w:sz="0" w:space="0" w:color="auto"/>
            <w:right w:val="none" w:sz="0" w:space="0" w:color="auto"/>
          </w:divBdr>
          <w:divsChild>
            <w:div w:id="2143686872">
              <w:marLeft w:val="0"/>
              <w:marRight w:val="0"/>
              <w:marTop w:val="0"/>
              <w:marBottom w:val="0"/>
              <w:divBdr>
                <w:top w:val="none" w:sz="0" w:space="0" w:color="auto"/>
                <w:left w:val="none" w:sz="0" w:space="0" w:color="auto"/>
                <w:bottom w:val="none" w:sz="0" w:space="0" w:color="auto"/>
                <w:right w:val="none" w:sz="0" w:space="0" w:color="auto"/>
              </w:divBdr>
              <w:divsChild>
                <w:div w:id="1341468205">
                  <w:marLeft w:val="0"/>
                  <w:marRight w:val="0"/>
                  <w:marTop w:val="0"/>
                  <w:marBottom w:val="0"/>
                  <w:divBdr>
                    <w:top w:val="none" w:sz="0" w:space="0" w:color="auto"/>
                    <w:left w:val="none" w:sz="0" w:space="0" w:color="auto"/>
                    <w:bottom w:val="none" w:sz="0" w:space="0" w:color="auto"/>
                    <w:right w:val="none" w:sz="0" w:space="0" w:color="auto"/>
                  </w:divBdr>
                  <w:divsChild>
                    <w:div w:id="296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131">
      <w:bodyDiv w:val="1"/>
      <w:marLeft w:val="0"/>
      <w:marRight w:val="0"/>
      <w:marTop w:val="0"/>
      <w:marBottom w:val="0"/>
      <w:divBdr>
        <w:top w:val="none" w:sz="0" w:space="0" w:color="auto"/>
        <w:left w:val="none" w:sz="0" w:space="0" w:color="auto"/>
        <w:bottom w:val="none" w:sz="0" w:space="0" w:color="auto"/>
        <w:right w:val="none" w:sz="0" w:space="0" w:color="auto"/>
      </w:divBdr>
    </w:div>
    <w:div w:id="1145585288">
      <w:bodyDiv w:val="1"/>
      <w:marLeft w:val="0"/>
      <w:marRight w:val="0"/>
      <w:marTop w:val="0"/>
      <w:marBottom w:val="0"/>
      <w:divBdr>
        <w:top w:val="none" w:sz="0" w:space="0" w:color="auto"/>
        <w:left w:val="none" w:sz="0" w:space="0" w:color="auto"/>
        <w:bottom w:val="none" w:sz="0" w:space="0" w:color="auto"/>
        <w:right w:val="none" w:sz="0" w:space="0" w:color="auto"/>
      </w:divBdr>
      <w:divsChild>
        <w:div w:id="1992832062">
          <w:marLeft w:val="0"/>
          <w:marRight w:val="0"/>
          <w:marTop w:val="0"/>
          <w:marBottom w:val="0"/>
          <w:divBdr>
            <w:top w:val="none" w:sz="0" w:space="0" w:color="auto"/>
            <w:left w:val="none" w:sz="0" w:space="0" w:color="auto"/>
            <w:bottom w:val="none" w:sz="0" w:space="0" w:color="auto"/>
            <w:right w:val="none" w:sz="0" w:space="0" w:color="auto"/>
          </w:divBdr>
          <w:divsChild>
            <w:div w:id="223302912">
              <w:marLeft w:val="0"/>
              <w:marRight w:val="0"/>
              <w:marTop w:val="0"/>
              <w:marBottom w:val="0"/>
              <w:divBdr>
                <w:top w:val="none" w:sz="0" w:space="0" w:color="auto"/>
                <w:left w:val="none" w:sz="0" w:space="0" w:color="auto"/>
                <w:bottom w:val="none" w:sz="0" w:space="0" w:color="auto"/>
                <w:right w:val="none" w:sz="0" w:space="0" w:color="auto"/>
              </w:divBdr>
              <w:divsChild>
                <w:div w:id="1324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4014">
      <w:bodyDiv w:val="1"/>
      <w:marLeft w:val="0"/>
      <w:marRight w:val="0"/>
      <w:marTop w:val="0"/>
      <w:marBottom w:val="0"/>
      <w:divBdr>
        <w:top w:val="none" w:sz="0" w:space="0" w:color="auto"/>
        <w:left w:val="none" w:sz="0" w:space="0" w:color="auto"/>
        <w:bottom w:val="none" w:sz="0" w:space="0" w:color="auto"/>
        <w:right w:val="none" w:sz="0" w:space="0" w:color="auto"/>
      </w:divBdr>
      <w:divsChild>
        <w:div w:id="1547373907">
          <w:marLeft w:val="0"/>
          <w:marRight w:val="0"/>
          <w:marTop w:val="0"/>
          <w:marBottom w:val="0"/>
          <w:divBdr>
            <w:top w:val="none" w:sz="0" w:space="0" w:color="auto"/>
            <w:left w:val="none" w:sz="0" w:space="0" w:color="auto"/>
            <w:bottom w:val="none" w:sz="0" w:space="0" w:color="auto"/>
            <w:right w:val="none" w:sz="0" w:space="0" w:color="auto"/>
          </w:divBdr>
          <w:divsChild>
            <w:div w:id="1728451598">
              <w:marLeft w:val="0"/>
              <w:marRight w:val="0"/>
              <w:marTop w:val="0"/>
              <w:marBottom w:val="0"/>
              <w:divBdr>
                <w:top w:val="none" w:sz="0" w:space="0" w:color="auto"/>
                <w:left w:val="none" w:sz="0" w:space="0" w:color="auto"/>
                <w:bottom w:val="none" w:sz="0" w:space="0" w:color="auto"/>
                <w:right w:val="none" w:sz="0" w:space="0" w:color="auto"/>
              </w:divBdr>
              <w:divsChild>
                <w:div w:id="15933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9750">
      <w:bodyDiv w:val="1"/>
      <w:marLeft w:val="0"/>
      <w:marRight w:val="0"/>
      <w:marTop w:val="0"/>
      <w:marBottom w:val="0"/>
      <w:divBdr>
        <w:top w:val="none" w:sz="0" w:space="0" w:color="auto"/>
        <w:left w:val="none" w:sz="0" w:space="0" w:color="auto"/>
        <w:bottom w:val="none" w:sz="0" w:space="0" w:color="auto"/>
        <w:right w:val="none" w:sz="0" w:space="0" w:color="auto"/>
      </w:divBdr>
    </w:div>
    <w:div w:id="1165822581">
      <w:bodyDiv w:val="1"/>
      <w:marLeft w:val="0"/>
      <w:marRight w:val="0"/>
      <w:marTop w:val="0"/>
      <w:marBottom w:val="0"/>
      <w:divBdr>
        <w:top w:val="none" w:sz="0" w:space="0" w:color="auto"/>
        <w:left w:val="none" w:sz="0" w:space="0" w:color="auto"/>
        <w:bottom w:val="none" w:sz="0" w:space="0" w:color="auto"/>
        <w:right w:val="none" w:sz="0" w:space="0" w:color="auto"/>
      </w:divBdr>
    </w:div>
    <w:div w:id="1175533259">
      <w:bodyDiv w:val="1"/>
      <w:marLeft w:val="0"/>
      <w:marRight w:val="0"/>
      <w:marTop w:val="0"/>
      <w:marBottom w:val="0"/>
      <w:divBdr>
        <w:top w:val="none" w:sz="0" w:space="0" w:color="auto"/>
        <w:left w:val="none" w:sz="0" w:space="0" w:color="auto"/>
        <w:bottom w:val="none" w:sz="0" w:space="0" w:color="auto"/>
        <w:right w:val="none" w:sz="0" w:space="0" w:color="auto"/>
      </w:divBdr>
      <w:divsChild>
        <w:div w:id="1199315958">
          <w:marLeft w:val="0"/>
          <w:marRight w:val="0"/>
          <w:marTop w:val="0"/>
          <w:marBottom w:val="0"/>
          <w:divBdr>
            <w:top w:val="none" w:sz="0" w:space="0" w:color="auto"/>
            <w:left w:val="none" w:sz="0" w:space="0" w:color="auto"/>
            <w:bottom w:val="none" w:sz="0" w:space="0" w:color="auto"/>
            <w:right w:val="none" w:sz="0" w:space="0" w:color="auto"/>
          </w:divBdr>
          <w:divsChild>
            <w:div w:id="754478386">
              <w:marLeft w:val="0"/>
              <w:marRight w:val="0"/>
              <w:marTop w:val="0"/>
              <w:marBottom w:val="0"/>
              <w:divBdr>
                <w:top w:val="none" w:sz="0" w:space="0" w:color="auto"/>
                <w:left w:val="none" w:sz="0" w:space="0" w:color="auto"/>
                <w:bottom w:val="none" w:sz="0" w:space="0" w:color="auto"/>
                <w:right w:val="none" w:sz="0" w:space="0" w:color="auto"/>
              </w:divBdr>
              <w:divsChild>
                <w:div w:id="530806600">
                  <w:marLeft w:val="0"/>
                  <w:marRight w:val="0"/>
                  <w:marTop w:val="0"/>
                  <w:marBottom w:val="0"/>
                  <w:divBdr>
                    <w:top w:val="none" w:sz="0" w:space="0" w:color="auto"/>
                    <w:left w:val="none" w:sz="0" w:space="0" w:color="auto"/>
                    <w:bottom w:val="none" w:sz="0" w:space="0" w:color="auto"/>
                    <w:right w:val="none" w:sz="0" w:space="0" w:color="auto"/>
                  </w:divBdr>
                  <w:divsChild>
                    <w:div w:id="17866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58843">
      <w:bodyDiv w:val="1"/>
      <w:marLeft w:val="0"/>
      <w:marRight w:val="0"/>
      <w:marTop w:val="0"/>
      <w:marBottom w:val="0"/>
      <w:divBdr>
        <w:top w:val="none" w:sz="0" w:space="0" w:color="auto"/>
        <w:left w:val="none" w:sz="0" w:space="0" w:color="auto"/>
        <w:bottom w:val="none" w:sz="0" w:space="0" w:color="auto"/>
        <w:right w:val="none" w:sz="0" w:space="0" w:color="auto"/>
      </w:divBdr>
    </w:div>
    <w:div w:id="1197616777">
      <w:bodyDiv w:val="1"/>
      <w:marLeft w:val="0"/>
      <w:marRight w:val="0"/>
      <w:marTop w:val="0"/>
      <w:marBottom w:val="0"/>
      <w:divBdr>
        <w:top w:val="none" w:sz="0" w:space="0" w:color="auto"/>
        <w:left w:val="none" w:sz="0" w:space="0" w:color="auto"/>
        <w:bottom w:val="none" w:sz="0" w:space="0" w:color="auto"/>
        <w:right w:val="none" w:sz="0" w:space="0" w:color="auto"/>
      </w:divBdr>
    </w:div>
    <w:div w:id="1205488431">
      <w:bodyDiv w:val="1"/>
      <w:marLeft w:val="0"/>
      <w:marRight w:val="0"/>
      <w:marTop w:val="0"/>
      <w:marBottom w:val="0"/>
      <w:divBdr>
        <w:top w:val="none" w:sz="0" w:space="0" w:color="auto"/>
        <w:left w:val="none" w:sz="0" w:space="0" w:color="auto"/>
        <w:bottom w:val="none" w:sz="0" w:space="0" w:color="auto"/>
        <w:right w:val="none" w:sz="0" w:space="0" w:color="auto"/>
      </w:divBdr>
      <w:divsChild>
        <w:div w:id="1167985520">
          <w:marLeft w:val="0"/>
          <w:marRight w:val="0"/>
          <w:marTop w:val="0"/>
          <w:marBottom w:val="0"/>
          <w:divBdr>
            <w:top w:val="none" w:sz="0" w:space="0" w:color="auto"/>
            <w:left w:val="none" w:sz="0" w:space="0" w:color="auto"/>
            <w:bottom w:val="none" w:sz="0" w:space="0" w:color="auto"/>
            <w:right w:val="none" w:sz="0" w:space="0" w:color="auto"/>
          </w:divBdr>
          <w:divsChild>
            <w:div w:id="754201989">
              <w:marLeft w:val="0"/>
              <w:marRight w:val="0"/>
              <w:marTop w:val="0"/>
              <w:marBottom w:val="0"/>
              <w:divBdr>
                <w:top w:val="none" w:sz="0" w:space="0" w:color="auto"/>
                <w:left w:val="none" w:sz="0" w:space="0" w:color="auto"/>
                <w:bottom w:val="none" w:sz="0" w:space="0" w:color="auto"/>
                <w:right w:val="none" w:sz="0" w:space="0" w:color="auto"/>
              </w:divBdr>
              <w:divsChild>
                <w:div w:id="381641509">
                  <w:marLeft w:val="0"/>
                  <w:marRight w:val="0"/>
                  <w:marTop w:val="0"/>
                  <w:marBottom w:val="0"/>
                  <w:divBdr>
                    <w:top w:val="none" w:sz="0" w:space="0" w:color="auto"/>
                    <w:left w:val="none" w:sz="0" w:space="0" w:color="auto"/>
                    <w:bottom w:val="none" w:sz="0" w:space="0" w:color="auto"/>
                    <w:right w:val="none" w:sz="0" w:space="0" w:color="auto"/>
                  </w:divBdr>
                  <w:divsChild>
                    <w:div w:id="6423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2943">
      <w:bodyDiv w:val="1"/>
      <w:marLeft w:val="0"/>
      <w:marRight w:val="0"/>
      <w:marTop w:val="0"/>
      <w:marBottom w:val="0"/>
      <w:divBdr>
        <w:top w:val="none" w:sz="0" w:space="0" w:color="auto"/>
        <w:left w:val="none" w:sz="0" w:space="0" w:color="auto"/>
        <w:bottom w:val="none" w:sz="0" w:space="0" w:color="auto"/>
        <w:right w:val="none" w:sz="0" w:space="0" w:color="auto"/>
      </w:divBdr>
    </w:div>
    <w:div w:id="1231817260">
      <w:bodyDiv w:val="1"/>
      <w:marLeft w:val="0"/>
      <w:marRight w:val="0"/>
      <w:marTop w:val="0"/>
      <w:marBottom w:val="0"/>
      <w:divBdr>
        <w:top w:val="none" w:sz="0" w:space="0" w:color="auto"/>
        <w:left w:val="none" w:sz="0" w:space="0" w:color="auto"/>
        <w:bottom w:val="none" w:sz="0" w:space="0" w:color="auto"/>
        <w:right w:val="none" w:sz="0" w:space="0" w:color="auto"/>
      </w:divBdr>
      <w:divsChild>
        <w:div w:id="1669599622">
          <w:marLeft w:val="0"/>
          <w:marRight w:val="0"/>
          <w:marTop w:val="0"/>
          <w:marBottom w:val="0"/>
          <w:divBdr>
            <w:top w:val="none" w:sz="0" w:space="0" w:color="auto"/>
            <w:left w:val="none" w:sz="0" w:space="0" w:color="auto"/>
            <w:bottom w:val="none" w:sz="0" w:space="0" w:color="auto"/>
            <w:right w:val="none" w:sz="0" w:space="0" w:color="auto"/>
          </w:divBdr>
          <w:divsChild>
            <w:div w:id="1558785270">
              <w:marLeft w:val="0"/>
              <w:marRight w:val="0"/>
              <w:marTop w:val="0"/>
              <w:marBottom w:val="0"/>
              <w:divBdr>
                <w:top w:val="none" w:sz="0" w:space="0" w:color="auto"/>
                <w:left w:val="none" w:sz="0" w:space="0" w:color="auto"/>
                <w:bottom w:val="none" w:sz="0" w:space="0" w:color="auto"/>
                <w:right w:val="none" w:sz="0" w:space="0" w:color="auto"/>
              </w:divBdr>
              <w:divsChild>
                <w:div w:id="823396732">
                  <w:marLeft w:val="0"/>
                  <w:marRight w:val="0"/>
                  <w:marTop w:val="0"/>
                  <w:marBottom w:val="0"/>
                  <w:divBdr>
                    <w:top w:val="none" w:sz="0" w:space="0" w:color="auto"/>
                    <w:left w:val="none" w:sz="0" w:space="0" w:color="auto"/>
                    <w:bottom w:val="none" w:sz="0" w:space="0" w:color="auto"/>
                    <w:right w:val="none" w:sz="0" w:space="0" w:color="auto"/>
                  </w:divBdr>
                  <w:divsChild>
                    <w:div w:id="1010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394398">
      <w:bodyDiv w:val="1"/>
      <w:marLeft w:val="0"/>
      <w:marRight w:val="0"/>
      <w:marTop w:val="0"/>
      <w:marBottom w:val="0"/>
      <w:divBdr>
        <w:top w:val="none" w:sz="0" w:space="0" w:color="auto"/>
        <w:left w:val="none" w:sz="0" w:space="0" w:color="auto"/>
        <w:bottom w:val="none" w:sz="0" w:space="0" w:color="auto"/>
        <w:right w:val="none" w:sz="0" w:space="0" w:color="auto"/>
      </w:divBdr>
    </w:div>
    <w:div w:id="1283921643">
      <w:bodyDiv w:val="1"/>
      <w:marLeft w:val="0"/>
      <w:marRight w:val="0"/>
      <w:marTop w:val="0"/>
      <w:marBottom w:val="0"/>
      <w:divBdr>
        <w:top w:val="none" w:sz="0" w:space="0" w:color="auto"/>
        <w:left w:val="none" w:sz="0" w:space="0" w:color="auto"/>
        <w:bottom w:val="none" w:sz="0" w:space="0" w:color="auto"/>
        <w:right w:val="none" w:sz="0" w:space="0" w:color="auto"/>
      </w:divBdr>
    </w:div>
    <w:div w:id="1302661312">
      <w:bodyDiv w:val="1"/>
      <w:marLeft w:val="0"/>
      <w:marRight w:val="0"/>
      <w:marTop w:val="0"/>
      <w:marBottom w:val="0"/>
      <w:divBdr>
        <w:top w:val="none" w:sz="0" w:space="0" w:color="auto"/>
        <w:left w:val="none" w:sz="0" w:space="0" w:color="auto"/>
        <w:bottom w:val="none" w:sz="0" w:space="0" w:color="auto"/>
        <w:right w:val="none" w:sz="0" w:space="0" w:color="auto"/>
      </w:divBdr>
    </w:div>
    <w:div w:id="1303925627">
      <w:bodyDiv w:val="1"/>
      <w:marLeft w:val="0"/>
      <w:marRight w:val="0"/>
      <w:marTop w:val="0"/>
      <w:marBottom w:val="0"/>
      <w:divBdr>
        <w:top w:val="none" w:sz="0" w:space="0" w:color="auto"/>
        <w:left w:val="none" w:sz="0" w:space="0" w:color="auto"/>
        <w:bottom w:val="none" w:sz="0" w:space="0" w:color="auto"/>
        <w:right w:val="none" w:sz="0" w:space="0" w:color="auto"/>
      </w:divBdr>
      <w:divsChild>
        <w:div w:id="1118598326">
          <w:marLeft w:val="0"/>
          <w:marRight w:val="0"/>
          <w:marTop w:val="0"/>
          <w:marBottom w:val="0"/>
          <w:divBdr>
            <w:top w:val="none" w:sz="0" w:space="0" w:color="auto"/>
            <w:left w:val="none" w:sz="0" w:space="0" w:color="auto"/>
            <w:bottom w:val="none" w:sz="0" w:space="0" w:color="auto"/>
            <w:right w:val="none" w:sz="0" w:space="0" w:color="auto"/>
          </w:divBdr>
          <w:divsChild>
            <w:div w:id="1345478147">
              <w:marLeft w:val="0"/>
              <w:marRight w:val="0"/>
              <w:marTop w:val="0"/>
              <w:marBottom w:val="0"/>
              <w:divBdr>
                <w:top w:val="none" w:sz="0" w:space="0" w:color="auto"/>
                <w:left w:val="none" w:sz="0" w:space="0" w:color="auto"/>
                <w:bottom w:val="none" w:sz="0" w:space="0" w:color="auto"/>
                <w:right w:val="none" w:sz="0" w:space="0" w:color="auto"/>
              </w:divBdr>
              <w:divsChild>
                <w:div w:id="1378046480">
                  <w:marLeft w:val="0"/>
                  <w:marRight w:val="0"/>
                  <w:marTop w:val="0"/>
                  <w:marBottom w:val="0"/>
                  <w:divBdr>
                    <w:top w:val="none" w:sz="0" w:space="0" w:color="auto"/>
                    <w:left w:val="none" w:sz="0" w:space="0" w:color="auto"/>
                    <w:bottom w:val="none" w:sz="0" w:space="0" w:color="auto"/>
                    <w:right w:val="none" w:sz="0" w:space="0" w:color="auto"/>
                  </w:divBdr>
                  <w:divsChild>
                    <w:div w:id="162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6097">
          <w:marLeft w:val="0"/>
          <w:marRight w:val="0"/>
          <w:marTop w:val="0"/>
          <w:marBottom w:val="0"/>
          <w:divBdr>
            <w:top w:val="none" w:sz="0" w:space="0" w:color="auto"/>
            <w:left w:val="none" w:sz="0" w:space="0" w:color="auto"/>
            <w:bottom w:val="none" w:sz="0" w:space="0" w:color="auto"/>
            <w:right w:val="none" w:sz="0" w:space="0" w:color="auto"/>
          </w:divBdr>
          <w:divsChild>
            <w:div w:id="1957788769">
              <w:marLeft w:val="0"/>
              <w:marRight w:val="0"/>
              <w:marTop w:val="0"/>
              <w:marBottom w:val="0"/>
              <w:divBdr>
                <w:top w:val="none" w:sz="0" w:space="0" w:color="auto"/>
                <w:left w:val="none" w:sz="0" w:space="0" w:color="auto"/>
                <w:bottom w:val="none" w:sz="0" w:space="0" w:color="auto"/>
                <w:right w:val="none" w:sz="0" w:space="0" w:color="auto"/>
              </w:divBdr>
              <w:divsChild>
                <w:div w:id="1459447618">
                  <w:marLeft w:val="0"/>
                  <w:marRight w:val="0"/>
                  <w:marTop w:val="0"/>
                  <w:marBottom w:val="0"/>
                  <w:divBdr>
                    <w:top w:val="none" w:sz="0" w:space="0" w:color="auto"/>
                    <w:left w:val="none" w:sz="0" w:space="0" w:color="auto"/>
                    <w:bottom w:val="none" w:sz="0" w:space="0" w:color="auto"/>
                    <w:right w:val="none" w:sz="0" w:space="0" w:color="auto"/>
                  </w:divBdr>
                  <w:divsChild>
                    <w:div w:id="5066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57636">
      <w:bodyDiv w:val="1"/>
      <w:marLeft w:val="0"/>
      <w:marRight w:val="0"/>
      <w:marTop w:val="0"/>
      <w:marBottom w:val="0"/>
      <w:divBdr>
        <w:top w:val="none" w:sz="0" w:space="0" w:color="auto"/>
        <w:left w:val="none" w:sz="0" w:space="0" w:color="auto"/>
        <w:bottom w:val="none" w:sz="0" w:space="0" w:color="auto"/>
        <w:right w:val="none" w:sz="0" w:space="0" w:color="auto"/>
      </w:divBdr>
      <w:divsChild>
        <w:div w:id="1559366859">
          <w:marLeft w:val="0"/>
          <w:marRight w:val="0"/>
          <w:marTop w:val="0"/>
          <w:marBottom w:val="0"/>
          <w:divBdr>
            <w:top w:val="none" w:sz="0" w:space="0" w:color="auto"/>
            <w:left w:val="none" w:sz="0" w:space="0" w:color="auto"/>
            <w:bottom w:val="none" w:sz="0" w:space="0" w:color="auto"/>
            <w:right w:val="none" w:sz="0" w:space="0" w:color="auto"/>
          </w:divBdr>
          <w:divsChild>
            <w:div w:id="1988434558">
              <w:marLeft w:val="0"/>
              <w:marRight w:val="0"/>
              <w:marTop w:val="0"/>
              <w:marBottom w:val="0"/>
              <w:divBdr>
                <w:top w:val="none" w:sz="0" w:space="0" w:color="auto"/>
                <w:left w:val="none" w:sz="0" w:space="0" w:color="auto"/>
                <w:bottom w:val="none" w:sz="0" w:space="0" w:color="auto"/>
                <w:right w:val="none" w:sz="0" w:space="0" w:color="auto"/>
              </w:divBdr>
              <w:divsChild>
                <w:div w:id="4004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6738">
      <w:bodyDiv w:val="1"/>
      <w:marLeft w:val="0"/>
      <w:marRight w:val="0"/>
      <w:marTop w:val="0"/>
      <w:marBottom w:val="0"/>
      <w:divBdr>
        <w:top w:val="none" w:sz="0" w:space="0" w:color="auto"/>
        <w:left w:val="none" w:sz="0" w:space="0" w:color="auto"/>
        <w:bottom w:val="none" w:sz="0" w:space="0" w:color="auto"/>
        <w:right w:val="none" w:sz="0" w:space="0" w:color="auto"/>
      </w:divBdr>
      <w:divsChild>
        <w:div w:id="1980986738">
          <w:marLeft w:val="0"/>
          <w:marRight w:val="0"/>
          <w:marTop w:val="0"/>
          <w:marBottom w:val="0"/>
          <w:divBdr>
            <w:top w:val="none" w:sz="0" w:space="0" w:color="auto"/>
            <w:left w:val="none" w:sz="0" w:space="0" w:color="auto"/>
            <w:bottom w:val="none" w:sz="0" w:space="0" w:color="auto"/>
            <w:right w:val="none" w:sz="0" w:space="0" w:color="auto"/>
          </w:divBdr>
          <w:divsChild>
            <w:div w:id="1969698617">
              <w:marLeft w:val="0"/>
              <w:marRight w:val="0"/>
              <w:marTop w:val="0"/>
              <w:marBottom w:val="0"/>
              <w:divBdr>
                <w:top w:val="none" w:sz="0" w:space="0" w:color="auto"/>
                <w:left w:val="none" w:sz="0" w:space="0" w:color="auto"/>
                <w:bottom w:val="none" w:sz="0" w:space="0" w:color="auto"/>
                <w:right w:val="none" w:sz="0" w:space="0" w:color="auto"/>
              </w:divBdr>
              <w:divsChild>
                <w:div w:id="1487866076">
                  <w:marLeft w:val="0"/>
                  <w:marRight w:val="0"/>
                  <w:marTop w:val="0"/>
                  <w:marBottom w:val="0"/>
                  <w:divBdr>
                    <w:top w:val="none" w:sz="0" w:space="0" w:color="auto"/>
                    <w:left w:val="none" w:sz="0" w:space="0" w:color="auto"/>
                    <w:bottom w:val="none" w:sz="0" w:space="0" w:color="auto"/>
                    <w:right w:val="none" w:sz="0" w:space="0" w:color="auto"/>
                  </w:divBdr>
                </w:div>
              </w:divsChild>
            </w:div>
            <w:div w:id="515390260">
              <w:marLeft w:val="0"/>
              <w:marRight w:val="0"/>
              <w:marTop w:val="0"/>
              <w:marBottom w:val="0"/>
              <w:divBdr>
                <w:top w:val="none" w:sz="0" w:space="0" w:color="auto"/>
                <w:left w:val="none" w:sz="0" w:space="0" w:color="auto"/>
                <w:bottom w:val="none" w:sz="0" w:space="0" w:color="auto"/>
                <w:right w:val="none" w:sz="0" w:space="0" w:color="auto"/>
              </w:divBdr>
              <w:divsChild>
                <w:div w:id="7390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9248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33">
          <w:marLeft w:val="0"/>
          <w:marRight w:val="0"/>
          <w:marTop w:val="0"/>
          <w:marBottom w:val="0"/>
          <w:divBdr>
            <w:top w:val="none" w:sz="0" w:space="0" w:color="auto"/>
            <w:left w:val="none" w:sz="0" w:space="0" w:color="auto"/>
            <w:bottom w:val="none" w:sz="0" w:space="0" w:color="auto"/>
            <w:right w:val="none" w:sz="0" w:space="0" w:color="auto"/>
          </w:divBdr>
          <w:divsChild>
            <w:div w:id="286159199">
              <w:marLeft w:val="0"/>
              <w:marRight w:val="0"/>
              <w:marTop w:val="0"/>
              <w:marBottom w:val="0"/>
              <w:divBdr>
                <w:top w:val="none" w:sz="0" w:space="0" w:color="auto"/>
                <w:left w:val="none" w:sz="0" w:space="0" w:color="auto"/>
                <w:bottom w:val="none" w:sz="0" w:space="0" w:color="auto"/>
                <w:right w:val="none" w:sz="0" w:space="0" w:color="auto"/>
              </w:divBdr>
              <w:divsChild>
                <w:div w:id="1575890457">
                  <w:marLeft w:val="0"/>
                  <w:marRight w:val="0"/>
                  <w:marTop w:val="0"/>
                  <w:marBottom w:val="0"/>
                  <w:divBdr>
                    <w:top w:val="none" w:sz="0" w:space="0" w:color="auto"/>
                    <w:left w:val="none" w:sz="0" w:space="0" w:color="auto"/>
                    <w:bottom w:val="none" w:sz="0" w:space="0" w:color="auto"/>
                    <w:right w:val="none" w:sz="0" w:space="0" w:color="auto"/>
                  </w:divBdr>
                  <w:divsChild>
                    <w:div w:id="15906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19149">
      <w:bodyDiv w:val="1"/>
      <w:marLeft w:val="0"/>
      <w:marRight w:val="0"/>
      <w:marTop w:val="0"/>
      <w:marBottom w:val="0"/>
      <w:divBdr>
        <w:top w:val="none" w:sz="0" w:space="0" w:color="auto"/>
        <w:left w:val="none" w:sz="0" w:space="0" w:color="auto"/>
        <w:bottom w:val="none" w:sz="0" w:space="0" w:color="auto"/>
        <w:right w:val="none" w:sz="0" w:space="0" w:color="auto"/>
      </w:divBdr>
    </w:div>
    <w:div w:id="1414426778">
      <w:bodyDiv w:val="1"/>
      <w:marLeft w:val="0"/>
      <w:marRight w:val="0"/>
      <w:marTop w:val="0"/>
      <w:marBottom w:val="0"/>
      <w:divBdr>
        <w:top w:val="none" w:sz="0" w:space="0" w:color="auto"/>
        <w:left w:val="none" w:sz="0" w:space="0" w:color="auto"/>
        <w:bottom w:val="none" w:sz="0" w:space="0" w:color="auto"/>
        <w:right w:val="none" w:sz="0" w:space="0" w:color="auto"/>
      </w:divBdr>
    </w:div>
    <w:div w:id="1420833208">
      <w:bodyDiv w:val="1"/>
      <w:marLeft w:val="0"/>
      <w:marRight w:val="0"/>
      <w:marTop w:val="0"/>
      <w:marBottom w:val="0"/>
      <w:divBdr>
        <w:top w:val="none" w:sz="0" w:space="0" w:color="auto"/>
        <w:left w:val="none" w:sz="0" w:space="0" w:color="auto"/>
        <w:bottom w:val="none" w:sz="0" w:space="0" w:color="auto"/>
        <w:right w:val="none" w:sz="0" w:space="0" w:color="auto"/>
      </w:divBdr>
      <w:divsChild>
        <w:div w:id="1704749843">
          <w:marLeft w:val="0"/>
          <w:marRight w:val="0"/>
          <w:marTop w:val="0"/>
          <w:marBottom w:val="0"/>
          <w:divBdr>
            <w:top w:val="none" w:sz="0" w:space="0" w:color="auto"/>
            <w:left w:val="none" w:sz="0" w:space="0" w:color="auto"/>
            <w:bottom w:val="none" w:sz="0" w:space="0" w:color="auto"/>
            <w:right w:val="none" w:sz="0" w:space="0" w:color="auto"/>
          </w:divBdr>
          <w:divsChild>
            <w:div w:id="2136555680">
              <w:marLeft w:val="0"/>
              <w:marRight w:val="0"/>
              <w:marTop w:val="0"/>
              <w:marBottom w:val="0"/>
              <w:divBdr>
                <w:top w:val="none" w:sz="0" w:space="0" w:color="auto"/>
                <w:left w:val="none" w:sz="0" w:space="0" w:color="auto"/>
                <w:bottom w:val="none" w:sz="0" w:space="0" w:color="auto"/>
                <w:right w:val="none" w:sz="0" w:space="0" w:color="auto"/>
              </w:divBdr>
              <w:divsChild>
                <w:div w:id="1673871498">
                  <w:marLeft w:val="0"/>
                  <w:marRight w:val="0"/>
                  <w:marTop w:val="0"/>
                  <w:marBottom w:val="0"/>
                  <w:divBdr>
                    <w:top w:val="none" w:sz="0" w:space="0" w:color="auto"/>
                    <w:left w:val="none" w:sz="0" w:space="0" w:color="auto"/>
                    <w:bottom w:val="none" w:sz="0" w:space="0" w:color="auto"/>
                    <w:right w:val="none" w:sz="0" w:space="0" w:color="auto"/>
                  </w:divBdr>
                  <w:divsChild>
                    <w:div w:id="7789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550045">
      <w:bodyDiv w:val="1"/>
      <w:marLeft w:val="0"/>
      <w:marRight w:val="0"/>
      <w:marTop w:val="0"/>
      <w:marBottom w:val="0"/>
      <w:divBdr>
        <w:top w:val="none" w:sz="0" w:space="0" w:color="auto"/>
        <w:left w:val="none" w:sz="0" w:space="0" w:color="auto"/>
        <w:bottom w:val="none" w:sz="0" w:space="0" w:color="auto"/>
        <w:right w:val="none" w:sz="0" w:space="0" w:color="auto"/>
      </w:divBdr>
      <w:divsChild>
        <w:div w:id="1556507818">
          <w:marLeft w:val="0"/>
          <w:marRight w:val="0"/>
          <w:marTop w:val="0"/>
          <w:marBottom w:val="0"/>
          <w:divBdr>
            <w:top w:val="none" w:sz="0" w:space="0" w:color="auto"/>
            <w:left w:val="none" w:sz="0" w:space="0" w:color="auto"/>
            <w:bottom w:val="none" w:sz="0" w:space="0" w:color="auto"/>
            <w:right w:val="none" w:sz="0" w:space="0" w:color="auto"/>
          </w:divBdr>
          <w:divsChild>
            <w:div w:id="469055814">
              <w:marLeft w:val="0"/>
              <w:marRight w:val="0"/>
              <w:marTop w:val="0"/>
              <w:marBottom w:val="0"/>
              <w:divBdr>
                <w:top w:val="none" w:sz="0" w:space="0" w:color="auto"/>
                <w:left w:val="none" w:sz="0" w:space="0" w:color="auto"/>
                <w:bottom w:val="none" w:sz="0" w:space="0" w:color="auto"/>
                <w:right w:val="none" w:sz="0" w:space="0" w:color="auto"/>
              </w:divBdr>
              <w:divsChild>
                <w:div w:id="573852408">
                  <w:marLeft w:val="0"/>
                  <w:marRight w:val="0"/>
                  <w:marTop w:val="0"/>
                  <w:marBottom w:val="0"/>
                  <w:divBdr>
                    <w:top w:val="none" w:sz="0" w:space="0" w:color="auto"/>
                    <w:left w:val="none" w:sz="0" w:space="0" w:color="auto"/>
                    <w:bottom w:val="none" w:sz="0" w:space="0" w:color="auto"/>
                    <w:right w:val="none" w:sz="0" w:space="0" w:color="auto"/>
                  </w:divBdr>
                  <w:divsChild>
                    <w:div w:id="18945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160018">
      <w:bodyDiv w:val="1"/>
      <w:marLeft w:val="0"/>
      <w:marRight w:val="0"/>
      <w:marTop w:val="0"/>
      <w:marBottom w:val="0"/>
      <w:divBdr>
        <w:top w:val="none" w:sz="0" w:space="0" w:color="auto"/>
        <w:left w:val="none" w:sz="0" w:space="0" w:color="auto"/>
        <w:bottom w:val="none" w:sz="0" w:space="0" w:color="auto"/>
        <w:right w:val="none" w:sz="0" w:space="0" w:color="auto"/>
      </w:divBdr>
    </w:div>
    <w:div w:id="1475442855">
      <w:bodyDiv w:val="1"/>
      <w:marLeft w:val="0"/>
      <w:marRight w:val="0"/>
      <w:marTop w:val="0"/>
      <w:marBottom w:val="0"/>
      <w:divBdr>
        <w:top w:val="none" w:sz="0" w:space="0" w:color="auto"/>
        <w:left w:val="none" w:sz="0" w:space="0" w:color="auto"/>
        <w:bottom w:val="none" w:sz="0" w:space="0" w:color="auto"/>
        <w:right w:val="none" w:sz="0" w:space="0" w:color="auto"/>
      </w:divBdr>
      <w:divsChild>
        <w:div w:id="1755668102">
          <w:marLeft w:val="0"/>
          <w:marRight w:val="0"/>
          <w:marTop w:val="0"/>
          <w:marBottom w:val="0"/>
          <w:divBdr>
            <w:top w:val="none" w:sz="0" w:space="0" w:color="auto"/>
            <w:left w:val="none" w:sz="0" w:space="0" w:color="auto"/>
            <w:bottom w:val="none" w:sz="0" w:space="0" w:color="auto"/>
            <w:right w:val="none" w:sz="0" w:space="0" w:color="auto"/>
          </w:divBdr>
          <w:divsChild>
            <w:div w:id="983388699">
              <w:marLeft w:val="0"/>
              <w:marRight w:val="0"/>
              <w:marTop w:val="0"/>
              <w:marBottom w:val="0"/>
              <w:divBdr>
                <w:top w:val="none" w:sz="0" w:space="0" w:color="auto"/>
                <w:left w:val="none" w:sz="0" w:space="0" w:color="auto"/>
                <w:bottom w:val="none" w:sz="0" w:space="0" w:color="auto"/>
                <w:right w:val="none" w:sz="0" w:space="0" w:color="auto"/>
              </w:divBdr>
              <w:divsChild>
                <w:div w:id="893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291">
      <w:bodyDiv w:val="1"/>
      <w:marLeft w:val="0"/>
      <w:marRight w:val="0"/>
      <w:marTop w:val="0"/>
      <w:marBottom w:val="0"/>
      <w:divBdr>
        <w:top w:val="none" w:sz="0" w:space="0" w:color="auto"/>
        <w:left w:val="none" w:sz="0" w:space="0" w:color="auto"/>
        <w:bottom w:val="none" w:sz="0" w:space="0" w:color="auto"/>
        <w:right w:val="none" w:sz="0" w:space="0" w:color="auto"/>
      </w:divBdr>
    </w:div>
    <w:div w:id="1507479978">
      <w:bodyDiv w:val="1"/>
      <w:marLeft w:val="0"/>
      <w:marRight w:val="0"/>
      <w:marTop w:val="0"/>
      <w:marBottom w:val="0"/>
      <w:divBdr>
        <w:top w:val="none" w:sz="0" w:space="0" w:color="auto"/>
        <w:left w:val="none" w:sz="0" w:space="0" w:color="auto"/>
        <w:bottom w:val="none" w:sz="0" w:space="0" w:color="auto"/>
        <w:right w:val="none" w:sz="0" w:space="0" w:color="auto"/>
      </w:divBdr>
      <w:divsChild>
        <w:div w:id="124543932">
          <w:marLeft w:val="0"/>
          <w:marRight w:val="0"/>
          <w:marTop w:val="0"/>
          <w:marBottom w:val="0"/>
          <w:divBdr>
            <w:top w:val="none" w:sz="0" w:space="0" w:color="auto"/>
            <w:left w:val="none" w:sz="0" w:space="0" w:color="auto"/>
            <w:bottom w:val="none" w:sz="0" w:space="0" w:color="auto"/>
            <w:right w:val="none" w:sz="0" w:space="0" w:color="auto"/>
          </w:divBdr>
          <w:divsChild>
            <w:div w:id="201674481">
              <w:marLeft w:val="0"/>
              <w:marRight w:val="0"/>
              <w:marTop w:val="0"/>
              <w:marBottom w:val="0"/>
              <w:divBdr>
                <w:top w:val="none" w:sz="0" w:space="0" w:color="auto"/>
                <w:left w:val="none" w:sz="0" w:space="0" w:color="auto"/>
                <w:bottom w:val="none" w:sz="0" w:space="0" w:color="auto"/>
                <w:right w:val="none" w:sz="0" w:space="0" w:color="auto"/>
              </w:divBdr>
              <w:divsChild>
                <w:div w:id="12028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3482">
      <w:bodyDiv w:val="1"/>
      <w:marLeft w:val="0"/>
      <w:marRight w:val="0"/>
      <w:marTop w:val="0"/>
      <w:marBottom w:val="0"/>
      <w:divBdr>
        <w:top w:val="none" w:sz="0" w:space="0" w:color="auto"/>
        <w:left w:val="none" w:sz="0" w:space="0" w:color="auto"/>
        <w:bottom w:val="none" w:sz="0" w:space="0" w:color="auto"/>
        <w:right w:val="none" w:sz="0" w:space="0" w:color="auto"/>
      </w:divBdr>
      <w:divsChild>
        <w:div w:id="1367758176">
          <w:marLeft w:val="0"/>
          <w:marRight w:val="0"/>
          <w:marTop w:val="0"/>
          <w:marBottom w:val="0"/>
          <w:divBdr>
            <w:top w:val="none" w:sz="0" w:space="0" w:color="auto"/>
            <w:left w:val="none" w:sz="0" w:space="0" w:color="auto"/>
            <w:bottom w:val="none" w:sz="0" w:space="0" w:color="auto"/>
            <w:right w:val="none" w:sz="0" w:space="0" w:color="auto"/>
          </w:divBdr>
          <w:divsChild>
            <w:div w:id="470439744">
              <w:marLeft w:val="0"/>
              <w:marRight w:val="0"/>
              <w:marTop w:val="0"/>
              <w:marBottom w:val="0"/>
              <w:divBdr>
                <w:top w:val="none" w:sz="0" w:space="0" w:color="auto"/>
                <w:left w:val="none" w:sz="0" w:space="0" w:color="auto"/>
                <w:bottom w:val="none" w:sz="0" w:space="0" w:color="auto"/>
                <w:right w:val="none" w:sz="0" w:space="0" w:color="auto"/>
              </w:divBdr>
              <w:divsChild>
                <w:div w:id="1717119296">
                  <w:marLeft w:val="0"/>
                  <w:marRight w:val="0"/>
                  <w:marTop w:val="0"/>
                  <w:marBottom w:val="0"/>
                  <w:divBdr>
                    <w:top w:val="none" w:sz="0" w:space="0" w:color="auto"/>
                    <w:left w:val="none" w:sz="0" w:space="0" w:color="auto"/>
                    <w:bottom w:val="none" w:sz="0" w:space="0" w:color="auto"/>
                    <w:right w:val="none" w:sz="0" w:space="0" w:color="auto"/>
                  </w:divBdr>
                  <w:divsChild>
                    <w:div w:id="2935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03529">
      <w:bodyDiv w:val="1"/>
      <w:marLeft w:val="0"/>
      <w:marRight w:val="0"/>
      <w:marTop w:val="0"/>
      <w:marBottom w:val="0"/>
      <w:divBdr>
        <w:top w:val="none" w:sz="0" w:space="0" w:color="auto"/>
        <w:left w:val="none" w:sz="0" w:space="0" w:color="auto"/>
        <w:bottom w:val="none" w:sz="0" w:space="0" w:color="auto"/>
        <w:right w:val="none" w:sz="0" w:space="0" w:color="auto"/>
      </w:divBdr>
    </w:div>
    <w:div w:id="1528373838">
      <w:bodyDiv w:val="1"/>
      <w:marLeft w:val="0"/>
      <w:marRight w:val="0"/>
      <w:marTop w:val="0"/>
      <w:marBottom w:val="0"/>
      <w:divBdr>
        <w:top w:val="none" w:sz="0" w:space="0" w:color="auto"/>
        <w:left w:val="none" w:sz="0" w:space="0" w:color="auto"/>
        <w:bottom w:val="none" w:sz="0" w:space="0" w:color="auto"/>
        <w:right w:val="none" w:sz="0" w:space="0" w:color="auto"/>
      </w:divBdr>
    </w:div>
    <w:div w:id="1530338549">
      <w:bodyDiv w:val="1"/>
      <w:marLeft w:val="0"/>
      <w:marRight w:val="0"/>
      <w:marTop w:val="0"/>
      <w:marBottom w:val="0"/>
      <w:divBdr>
        <w:top w:val="none" w:sz="0" w:space="0" w:color="auto"/>
        <w:left w:val="none" w:sz="0" w:space="0" w:color="auto"/>
        <w:bottom w:val="none" w:sz="0" w:space="0" w:color="auto"/>
        <w:right w:val="none" w:sz="0" w:space="0" w:color="auto"/>
      </w:divBdr>
      <w:divsChild>
        <w:div w:id="1213734800">
          <w:marLeft w:val="0"/>
          <w:marRight w:val="0"/>
          <w:marTop w:val="0"/>
          <w:marBottom w:val="0"/>
          <w:divBdr>
            <w:top w:val="none" w:sz="0" w:space="0" w:color="auto"/>
            <w:left w:val="none" w:sz="0" w:space="0" w:color="auto"/>
            <w:bottom w:val="none" w:sz="0" w:space="0" w:color="auto"/>
            <w:right w:val="none" w:sz="0" w:space="0" w:color="auto"/>
          </w:divBdr>
          <w:divsChild>
            <w:div w:id="1452285395">
              <w:marLeft w:val="0"/>
              <w:marRight w:val="0"/>
              <w:marTop w:val="0"/>
              <w:marBottom w:val="0"/>
              <w:divBdr>
                <w:top w:val="none" w:sz="0" w:space="0" w:color="auto"/>
                <w:left w:val="none" w:sz="0" w:space="0" w:color="auto"/>
                <w:bottom w:val="none" w:sz="0" w:space="0" w:color="auto"/>
                <w:right w:val="none" w:sz="0" w:space="0" w:color="auto"/>
              </w:divBdr>
              <w:divsChild>
                <w:div w:id="8765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657840">
      <w:bodyDiv w:val="1"/>
      <w:marLeft w:val="0"/>
      <w:marRight w:val="0"/>
      <w:marTop w:val="0"/>
      <w:marBottom w:val="0"/>
      <w:divBdr>
        <w:top w:val="none" w:sz="0" w:space="0" w:color="auto"/>
        <w:left w:val="none" w:sz="0" w:space="0" w:color="auto"/>
        <w:bottom w:val="none" w:sz="0" w:space="0" w:color="auto"/>
        <w:right w:val="none" w:sz="0" w:space="0" w:color="auto"/>
      </w:divBdr>
    </w:div>
    <w:div w:id="1553927788">
      <w:bodyDiv w:val="1"/>
      <w:marLeft w:val="0"/>
      <w:marRight w:val="0"/>
      <w:marTop w:val="0"/>
      <w:marBottom w:val="0"/>
      <w:divBdr>
        <w:top w:val="none" w:sz="0" w:space="0" w:color="auto"/>
        <w:left w:val="none" w:sz="0" w:space="0" w:color="auto"/>
        <w:bottom w:val="none" w:sz="0" w:space="0" w:color="auto"/>
        <w:right w:val="none" w:sz="0" w:space="0" w:color="auto"/>
      </w:divBdr>
      <w:divsChild>
        <w:div w:id="1722828030">
          <w:marLeft w:val="0"/>
          <w:marRight w:val="0"/>
          <w:marTop w:val="0"/>
          <w:marBottom w:val="0"/>
          <w:divBdr>
            <w:top w:val="none" w:sz="0" w:space="0" w:color="auto"/>
            <w:left w:val="none" w:sz="0" w:space="0" w:color="auto"/>
            <w:bottom w:val="none" w:sz="0" w:space="0" w:color="auto"/>
            <w:right w:val="none" w:sz="0" w:space="0" w:color="auto"/>
          </w:divBdr>
          <w:divsChild>
            <w:div w:id="142937588">
              <w:marLeft w:val="0"/>
              <w:marRight w:val="0"/>
              <w:marTop w:val="0"/>
              <w:marBottom w:val="0"/>
              <w:divBdr>
                <w:top w:val="none" w:sz="0" w:space="0" w:color="auto"/>
                <w:left w:val="none" w:sz="0" w:space="0" w:color="auto"/>
                <w:bottom w:val="none" w:sz="0" w:space="0" w:color="auto"/>
                <w:right w:val="none" w:sz="0" w:space="0" w:color="auto"/>
              </w:divBdr>
              <w:divsChild>
                <w:div w:id="9285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10924">
      <w:bodyDiv w:val="1"/>
      <w:marLeft w:val="0"/>
      <w:marRight w:val="0"/>
      <w:marTop w:val="0"/>
      <w:marBottom w:val="0"/>
      <w:divBdr>
        <w:top w:val="none" w:sz="0" w:space="0" w:color="auto"/>
        <w:left w:val="none" w:sz="0" w:space="0" w:color="auto"/>
        <w:bottom w:val="none" w:sz="0" w:space="0" w:color="auto"/>
        <w:right w:val="none" w:sz="0" w:space="0" w:color="auto"/>
      </w:divBdr>
      <w:divsChild>
        <w:div w:id="113644955">
          <w:marLeft w:val="0"/>
          <w:marRight w:val="0"/>
          <w:marTop w:val="0"/>
          <w:marBottom w:val="0"/>
          <w:divBdr>
            <w:top w:val="none" w:sz="0" w:space="0" w:color="auto"/>
            <w:left w:val="none" w:sz="0" w:space="0" w:color="auto"/>
            <w:bottom w:val="none" w:sz="0" w:space="0" w:color="auto"/>
            <w:right w:val="none" w:sz="0" w:space="0" w:color="auto"/>
          </w:divBdr>
          <w:divsChild>
            <w:div w:id="325325765">
              <w:marLeft w:val="0"/>
              <w:marRight w:val="0"/>
              <w:marTop w:val="0"/>
              <w:marBottom w:val="0"/>
              <w:divBdr>
                <w:top w:val="none" w:sz="0" w:space="0" w:color="auto"/>
                <w:left w:val="none" w:sz="0" w:space="0" w:color="auto"/>
                <w:bottom w:val="none" w:sz="0" w:space="0" w:color="auto"/>
                <w:right w:val="none" w:sz="0" w:space="0" w:color="auto"/>
              </w:divBdr>
              <w:divsChild>
                <w:div w:id="748381268">
                  <w:marLeft w:val="0"/>
                  <w:marRight w:val="0"/>
                  <w:marTop w:val="0"/>
                  <w:marBottom w:val="0"/>
                  <w:divBdr>
                    <w:top w:val="none" w:sz="0" w:space="0" w:color="auto"/>
                    <w:left w:val="none" w:sz="0" w:space="0" w:color="auto"/>
                    <w:bottom w:val="none" w:sz="0" w:space="0" w:color="auto"/>
                    <w:right w:val="none" w:sz="0" w:space="0" w:color="auto"/>
                  </w:divBdr>
                  <w:divsChild>
                    <w:div w:id="1984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31808">
      <w:bodyDiv w:val="1"/>
      <w:marLeft w:val="0"/>
      <w:marRight w:val="0"/>
      <w:marTop w:val="0"/>
      <w:marBottom w:val="0"/>
      <w:divBdr>
        <w:top w:val="none" w:sz="0" w:space="0" w:color="auto"/>
        <w:left w:val="none" w:sz="0" w:space="0" w:color="auto"/>
        <w:bottom w:val="none" w:sz="0" w:space="0" w:color="auto"/>
        <w:right w:val="none" w:sz="0" w:space="0" w:color="auto"/>
      </w:divBdr>
    </w:div>
    <w:div w:id="1573930722">
      <w:bodyDiv w:val="1"/>
      <w:marLeft w:val="0"/>
      <w:marRight w:val="0"/>
      <w:marTop w:val="0"/>
      <w:marBottom w:val="0"/>
      <w:divBdr>
        <w:top w:val="none" w:sz="0" w:space="0" w:color="auto"/>
        <w:left w:val="none" w:sz="0" w:space="0" w:color="auto"/>
        <w:bottom w:val="none" w:sz="0" w:space="0" w:color="auto"/>
        <w:right w:val="none" w:sz="0" w:space="0" w:color="auto"/>
      </w:divBdr>
      <w:divsChild>
        <w:div w:id="1503735066">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sChild>
                <w:div w:id="521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044004">
      <w:bodyDiv w:val="1"/>
      <w:marLeft w:val="0"/>
      <w:marRight w:val="0"/>
      <w:marTop w:val="0"/>
      <w:marBottom w:val="0"/>
      <w:divBdr>
        <w:top w:val="none" w:sz="0" w:space="0" w:color="auto"/>
        <w:left w:val="none" w:sz="0" w:space="0" w:color="auto"/>
        <w:bottom w:val="none" w:sz="0" w:space="0" w:color="auto"/>
        <w:right w:val="none" w:sz="0" w:space="0" w:color="auto"/>
      </w:divBdr>
      <w:divsChild>
        <w:div w:id="500320263">
          <w:marLeft w:val="0"/>
          <w:marRight w:val="0"/>
          <w:marTop w:val="0"/>
          <w:marBottom w:val="0"/>
          <w:divBdr>
            <w:top w:val="none" w:sz="0" w:space="0" w:color="auto"/>
            <w:left w:val="none" w:sz="0" w:space="0" w:color="auto"/>
            <w:bottom w:val="none" w:sz="0" w:space="0" w:color="auto"/>
            <w:right w:val="none" w:sz="0" w:space="0" w:color="auto"/>
          </w:divBdr>
          <w:divsChild>
            <w:div w:id="956912613">
              <w:marLeft w:val="0"/>
              <w:marRight w:val="0"/>
              <w:marTop w:val="0"/>
              <w:marBottom w:val="0"/>
              <w:divBdr>
                <w:top w:val="none" w:sz="0" w:space="0" w:color="auto"/>
                <w:left w:val="none" w:sz="0" w:space="0" w:color="auto"/>
                <w:bottom w:val="none" w:sz="0" w:space="0" w:color="auto"/>
                <w:right w:val="none" w:sz="0" w:space="0" w:color="auto"/>
              </w:divBdr>
              <w:divsChild>
                <w:div w:id="1284388105">
                  <w:marLeft w:val="0"/>
                  <w:marRight w:val="0"/>
                  <w:marTop w:val="0"/>
                  <w:marBottom w:val="0"/>
                  <w:divBdr>
                    <w:top w:val="none" w:sz="0" w:space="0" w:color="auto"/>
                    <w:left w:val="none" w:sz="0" w:space="0" w:color="auto"/>
                    <w:bottom w:val="none" w:sz="0" w:space="0" w:color="auto"/>
                    <w:right w:val="none" w:sz="0" w:space="0" w:color="auto"/>
                  </w:divBdr>
                  <w:divsChild>
                    <w:div w:id="5498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052573">
      <w:bodyDiv w:val="1"/>
      <w:marLeft w:val="0"/>
      <w:marRight w:val="0"/>
      <w:marTop w:val="0"/>
      <w:marBottom w:val="0"/>
      <w:divBdr>
        <w:top w:val="none" w:sz="0" w:space="0" w:color="auto"/>
        <w:left w:val="none" w:sz="0" w:space="0" w:color="auto"/>
        <w:bottom w:val="none" w:sz="0" w:space="0" w:color="auto"/>
        <w:right w:val="none" w:sz="0" w:space="0" w:color="auto"/>
      </w:divBdr>
    </w:div>
    <w:div w:id="1629361955">
      <w:bodyDiv w:val="1"/>
      <w:marLeft w:val="0"/>
      <w:marRight w:val="0"/>
      <w:marTop w:val="0"/>
      <w:marBottom w:val="0"/>
      <w:divBdr>
        <w:top w:val="none" w:sz="0" w:space="0" w:color="auto"/>
        <w:left w:val="none" w:sz="0" w:space="0" w:color="auto"/>
        <w:bottom w:val="none" w:sz="0" w:space="0" w:color="auto"/>
        <w:right w:val="none" w:sz="0" w:space="0" w:color="auto"/>
      </w:divBdr>
      <w:divsChild>
        <w:div w:id="1796946343">
          <w:marLeft w:val="0"/>
          <w:marRight w:val="0"/>
          <w:marTop w:val="0"/>
          <w:marBottom w:val="0"/>
          <w:divBdr>
            <w:top w:val="none" w:sz="0" w:space="0" w:color="auto"/>
            <w:left w:val="none" w:sz="0" w:space="0" w:color="auto"/>
            <w:bottom w:val="none" w:sz="0" w:space="0" w:color="auto"/>
            <w:right w:val="none" w:sz="0" w:space="0" w:color="auto"/>
          </w:divBdr>
          <w:divsChild>
            <w:div w:id="1128015340">
              <w:marLeft w:val="0"/>
              <w:marRight w:val="0"/>
              <w:marTop w:val="0"/>
              <w:marBottom w:val="0"/>
              <w:divBdr>
                <w:top w:val="none" w:sz="0" w:space="0" w:color="auto"/>
                <w:left w:val="none" w:sz="0" w:space="0" w:color="auto"/>
                <w:bottom w:val="none" w:sz="0" w:space="0" w:color="auto"/>
                <w:right w:val="none" w:sz="0" w:space="0" w:color="auto"/>
              </w:divBdr>
              <w:divsChild>
                <w:div w:id="555943511">
                  <w:marLeft w:val="0"/>
                  <w:marRight w:val="0"/>
                  <w:marTop w:val="0"/>
                  <w:marBottom w:val="0"/>
                  <w:divBdr>
                    <w:top w:val="none" w:sz="0" w:space="0" w:color="auto"/>
                    <w:left w:val="none" w:sz="0" w:space="0" w:color="auto"/>
                    <w:bottom w:val="none" w:sz="0" w:space="0" w:color="auto"/>
                    <w:right w:val="none" w:sz="0" w:space="0" w:color="auto"/>
                  </w:divBdr>
                  <w:divsChild>
                    <w:div w:id="4934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45166">
      <w:bodyDiv w:val="1"/>
      <w:marLeft w:val="0"/>
      <w:marRight w:val="0"/>
      <w:marTop w:val="0"/>
      <w:marBottom w:val="0"/>
      <w:divBdr>
        <w:top w:val="none" w:sz="0" w:space="0" w:color="auto"/>
        <w:left w:val="none" w:sz="0" w:space="0" w:color="auto"/>
        <w:bottom w:val="none" w:sz="0" w:space="0" w:color="auto"/>
        <w:right w:val="none" w:sz="0" w:space="0" w:color="auto"/>
      </w:divBdr>
    </w:div>
    <w:div w:id="1691182066">
      <w:bodyDiv w:val="1"/>
      <w:marLeft w:val="0"/>
      <w:marRight w:val="0"/>
      <w:marTop w:val="0"/>
      <w:marBottom w:val="0"/>
      <w:divBdr>
        <w:top w:val="none" w:sz="0" w:space="0" w:color="auto"/>
        <w:left w:val="none" w:sz="0" w:space="0" w:color="auto"/>
        <w:bottom w:val="none" w:sz="0" w:space="0" w:color="auto"/>
        <w:right w:val="none" w:sz="0" w:space="0" w:color="auto"/>
      </w:divBdr>
    </w:div>
    <w:div w:id="1730492913">
      <w:bodyDiv w:val="1"/>
      <w:marLeft w:val="0"/>
      <w:marRight w:val="0"/>
      <w:marTop w:val="0"/>
      <w:marBottom w:val="0"/>
      <w:divBdr>
        <w:top w:val="none" w:sz="0" w:space="0" w:color="auto"/>
        <w:left w:val="none" w:sz="0" w:space="0" w:color="auto"/>
        <w:bottom w:val="none" w:sz="0" w:space="0" w:color="auto"/>
        <w:right w:val="none" w:sz="0" w:space="0" w:color="auto"/>
      </w:divBdr>
    </w:div>
    <w:div w:id="1734502926">
      <w:bodyDiv w:val="1"/>
      <w:marLeft w:val="0"/>
      <w:marRight w:val="0"/>
      <w:marTop w:val="0"/>
      <w:marBottom w:val="0"/>
      <w:divBdr>
        <w:top w:val="none" w:sz="0" w:space="0" w:color="auto"/>
        <w:left w:val="none" w:sz="0" w:space="0" w:color="auto"/>
        <w:bottom w:val="none" w:sz="0" w:space="0" w:color="auto"/>
        <w:right w:val="none" w:sz="0" w:space="0" w:color="auto"/>
      </w:divBdr>
      <w:divsChild>
        <w:div w:id="1249148382">
          <w:marLeft w:val="0"/>
          <w:marRight w:val="0"/>
          <w:marTop w:val="0"/>
          <w:marBottom w:val="0"/>
          <w:divBdr>
            <w:top w:val="none" w:sz="0" w:space="0" w:color="auto"/>
            <w:left w:val="none" w:sz="0" w:space="0" w:color="auto"/>
            <w:bottom w:val="none" w:sz="0" w:space="0" w:color="auto"/>
            <w:right w:val="none" w:sz="0" w:space="0" w:color="auto"/>
          </w:divBdr>
          <w:divsChild>
            <w:div w:id="474831537">
              <w:marLeft w:val="0"/>
              <w:marRight w:val="0"/>
              <w:marTop w:val="0"/>
              <w:marBottom w:val="0"/>
              <w:divBdr>
                <w:top w:val="none" w:sz="0" w:space="0" w:color="auto"/>
                <w:left w:val="none" w:sz="0" w:space="0" w:color="auto"/>
                <w:bottom w:val="none" w:sz="0" w:space="0" w:color="auto"/>
                <w:right w:val="none" w:sz="0" w:space="0" w:color="auto"/>
              </w:divBdr>
              <w:divsChild>
                <w:div w:id="72362611">
                  <w:marLeft w:val="0"/>
                  <w:marRight w:val="0"/>
                  <w:marTop w:val="0"/>
                  <w:marBottom w:val="0"/>
                  <w:divBdr>
                    <w:top w:val="none" w:sz="0" w:space="0" w:color="auto"/>
                    <w:left w:val="none" w:sz="0" w:space="0" w:color="auto"/>
                    <w:bottom w:val="none" w:sz="0" w:space="0" w:color="auto"/>
                    <w:right w:val="none" w:sz="0" w:space="0" w:color="auto"/>
                  </w:divBdr>
                  <w:divsChild>
                    <w:div w:id="79194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846014">
      <w:bodyDiv w:val="1"/>
      <w:marLeft w:val="0"/>
      <w:marRight w:val="0"/>
      <w:marTop w:val="0"/>
      <w:marBottom w:val="0"/>
      <w:divBdr>
        <w:top w:val="none" w:sz="0" w:space="0" w:color="auto"/>
        <w:left w:val="none" w:sz="0" w:space="0" w:color="auto"/>
        <w:bottom w:val="none" w:sz="0" w:space="0" w:color="auto"/>
        <w:right w:val="none" w:sz="0" w:space="0" w:color="auto"/>
      </w:divBdr>
    </w:div>
    <w:div w:id="1784225402">
      <w:bodyDiv w:val="1"/>
      <w:marLeft w:val="0"/>
      <w:marRight w:val="0"/>
      <w:marTop w:val="0"/>
      <w:marBottom w:val="0"/>
      <w:divBdr>
        <w:top w:val="none" w:sz="0" w:space="0" w:color="auto"/>
        <w:left w:val="none" w:sz="0" w:space="0" w:color="auto"/>
        <w:bottom w:val="none" w:sz="0" w:space="0" w:color="auto"/>
        <w:right w:val="none" w:sz="0" w:space="0" w:color="auto"/>
      </w:divBdr>
      <w:divsChild>
        <w:div w:id="4283261">
          <w:marLeft w:val="0"/>
          <w:marRight w:val="0"/>
          <w:marTop w:val="0"/>
          <w:marBottom w:val="0"/>
          <w:divBdr>
            <w:top w:val="none" w:sz="0" w:space="0" w:color="auto"/>
            <w:left w:val="none" w:sz="0" w:space="0" w:color="auto"/>
            <w:bottom w:val="none" w:sz="0" w:space="0" w:color="auto"/>
            <w:right w:val="none" w:sz="0" w:space="0" w:color="auto"/>
          </w:divBdr>
          <w:divsChild>
            <w:div w:id="836388145">
              <w:marLeft w:val="0"/>
              <w:marRight w:val="0"/>
              <w:marTop w:val="0"/>
              <w:marBottom w:val="0"/>
              <w:divBdr>
                <w:top w:val="none" w:sz="0" w:space="0" w:color="auto"/>
                <w:left w:val="none" w:sz="0" w:space="0" w:color="auto"/>
                <w:bottom w:val="none" w:sz="0" w:space="0" w:color="auto"/>
                <w:right w:val="none" w:sz="0" w:space="0" w:color="auto"/>
              </w:divBdr>
              <w:divsChild>
                <w:div w:id="101784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82910">
      <w:bodyDiv w:val="1"/>
      <w:marLeft w:val="0"/>
      <w:marRight w:val="0"/>
      <w:marTop w:val="0"/>
      <w:marBottom w:val="0"/>
      <w:divBdr>
        <w:top w:val="none" w:sz="0" w:space="0" w:color="auto"/>
        <w:left w:val="none" w:sz="0" w:space="0" w:color="auto"/>
        <w:bottom w:val="none" w:sz="0" w:space="0" w:color="auto"/>
        <w:right w:val="none" w:sz="0" w:space="0" w:color="auto"/>
      </w:divBdr>
      <w:divsChild>
        <w:div w:id="1257400844">
          <w:marLeft w:val="0"/>
          <w:marRight w:val="0"/>
          <w:marTop w:val="0"/>
          <w:marBottom w:val="0"/>
          <w:divBdr>
            <w:top w:val="none" w:sz="0" w:space="0" w:color="auto"/>
            <w:left w:val="none" w:sz="0" w:space="0" w:color="auto"/>
            <w:bottom w:val="none" w:sz="0" w:space="0" w:color="auto"/>
            <w:right w:val="none" w:sz="0" w:space="0" w:color="auto"/>
          </w:divBdr>
          <w:divsChild>
            <w:div w:id="1696422920">
              <w:marLeft w:val="0"/>
              <w:marRight w:val="0"/>
              <w:marTop w:val="0"/>
              <w:marBottom w:val="0"/>
              <w:divBdr>
                <w:top w:val="none" w:sz="0" w:space="0" w:color="auto"/>
                <w:left w:val="none" w:sz="0" w:space="0" w:color="auto"/>
                <w:bottom w:val="none" w:sz="0" w:space="0" w:color="auto"/>
                <w:right w:val="none" w:sz="0" w:space="0" w:color="auto"/>
              </w:divBdr>
              <w:divsChild>
                <w:div w:id="19387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2898">
      <w:bodyDiv w:val="1"/>
      <w:marLeft w:val="0"/>
      <w:marRight w:val="0"/>
      <w:marTop w:val="0"/>
      <w:marBottom w:val="0"/>
      <w:divBdr>
        <w:top w:val="none" w:sz="0" w:space="0" w:color="auto"/>
        <w:left w:val="none" w:sz="0" w:space="0" w:color="auto"/>
        <w:bottom w:val="none" w:sz="0" w:space="0" w:color="auto"/>
        <w:right w:val="none" w:sz="0" w:space="0" w:color="auto"/>
      </w:divBdr>
    </w:div>
    <w:div w:id="1819035597">
      <w:bodyDiv w:val="1"/>
      <w:marLeft w:val="0"/>
      <w:marRight w:val="0"/>
      <w:marTop w:val="0"/>
      <w:marBottom w:val="0"/>
      <w:divBdr>
        <w:top w:val="none" w:sz="0" w:space="0" w:color="auto"/>
        <w:left w:val="none" w:sz="0" w:space="0" w:color="auto"/>
        <w:bottom w:val="none" w:sz="0" w:space="0" w:color="auto"/>
        <w:right w:val="none" w:sz="0" w:space="0" w:color="auto"/>
      </w:divBdr>
    </w:div>
    <w:div w:id="1846362979">
      <w:bodyDiv w:val="1"/>
      <w:marLeft w:val="0"/>
      <w:marRight w:val="0"/>
      <w:marTop w:val="0"/>
      <w:marBottom w:val="0"/>
      <w:divBdr>
        <w:top w:val="none" w:sz="0" w:space="0" w:color="auto"/>
        <w:left w:val="none" w:sz="0" w:space="0" w:color="auto"/>
        <w:bottom w:val="none" w:sz="0" w:space="0" w:color="auto"/>
        <w:right w:val="none" w:sz="0" w:space="0" w:color="auto"/>
      </w:divBdr>
      <w:divsChild>
        <w:div w:id="946735027">
          <w:marLeft w:val="0"/>
          <w:marRight w:val="0"/>
          <w:marTop w:val="0"/>
          <w:marBottom w:val="0"/>
          <w:divBdr>
            <w:top w:val="none" w:sz="0" w:space="0" w:color="auto"/>
            <w:left w:val="none" w:sz="0" w:space="0" w:color="auto"/>
            <w:bottom w:val="none" w:sz="0" w:space="0" w:color="auto"/>
            <w:right w:val="none" w:sz="0" w:space="0" w:color="auto"/>
          </w:divBdr>
          <w:divsChild>
            <w:div w:id="1024987868">
              <w:marLeft w:val="0"/>
              <w:marRight w:val="0"/>
              <w:marTop w:val="0"/>
              <w:marBottom w:val="0"/>
              <w:divBdr>
                <w:top w:val="none" w:sz="0" w:space="0" w:color="auto"/>
                <w:left w:val="none" w:sz="0" w:space="0" w:color="auto"/>
                <w:bottom w:val="none" w:sz="0" w:space="0" w:color="auto"/>
                <w:right w:val="none" w:sz="0" w:space="0" w:color="auto"/>
              </w:divBdr>
              <w:divsChild>
                <w:div w:id="1527408065">
                  <w:marLeft w:val="0"/>
                  <w:marRight w:val="0"/>
                  <w:marTop w:val="0"/>
                  <w:marBottom w:val="0"/>
                  <w:divBdr>
                    <w:top w:val="none" w:sz="0" w:space="0" w:color="auto"/>
                    <w:left w:val="none" w:sz="0" w:space="0" w:color="auto"/>
                    <w:bottom w:val="none" w:sz="0" w:space="0" w:color="auto"/>
                    <w:right w:val="none" w:sz="0" w:space="0" w:color="auto"/>
                  </w:divBdr>
                </w:div>
              </w:divsChild>
            </w:div>
            <w:div w:id="419258481">
              <w:marLeft w:val="0"/>
              <w:marRight w:val="0"/>
              <w:marTop w:val="0"/>
              <w:marBottom w:val="0"/>
              <w:divBdr>
                <w:top w:val="none" w:sz="0" w:space="0" w:color="auto"/>
                <w:left w:val="none" w:sz="0" w:space="0" w:color="auto"/>
                <w:bottom w:val="none" w:sz="0" w:space="0" w:color="auto"/>
                <w:right w:val="none" w:sz="0" w:space="0" w:color="auto"/>
              </w:divBdr>
              <w:divsChild>
                <w:div w:id="6389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79636">
      <w:bodyDiv w:val="1"/>
      <w:marLeft w:val="0"/>
      <w:marRight w:val="0"/>
      <w:marTop w:val="0"/>
      <w:marBottom w:val="0"/>
      <w:divBdr>
        <w:top w:val="none" w:sz="0" w:space="0" w:color="auto"/>
        <w:left w:val="none" w:sz="0" w:space="0" w:color="auto"/>
        <w:bottom w:val="none" w:sz="0" w:space="0" w:color="auto"/>
        <w:right w:val="none" w:sz="0" w:space="0" w:color="auto"/>
      </w:divBdr>
    </w:div>
    <w:div w:id="1912353092">
      <w:bodyDiv w:val="1"/>
      <w:marLeft w:val="0"/>
      <w:marRight w:val="0"/>
      <w:marTop w:val="0"/>
      <w:marBottom w:val="0"/>
      <w:divBdr>
        <w:top w:val="none" w:sz="0" w:space="0" w:color="auto"/>
        <w:left w:val="none" w:sz="0" w:space="0" w:color="auto"/>
        <w:bottom w:val="none" w:sz="0" w:space="0" w:color="auto"/>
        <w:right w:val="none" w:sz="0" w:space="0" w:color="auto"/>
      </w:divBdr>
      <w:divsChild>
        <w:div w:id="2009942684">
          <w:marLeft w:val="0"/>
          <w:marRight w:val="0"/>
          <w:marTop w:val="0"/>
          <w:marBottom w:val="0"/>
          <w:divBdr>
            <w:top w:val="none" w:sz="0" w:space="0" w:color="auto"/>
            <w:left w:val="none" w:sz="0" w:space="0" w:color="auto"/>
            <w:bottom w:val="none" w:sz="0" w:space="0" w:color="auto"/>
            <w:right w:val="none" w:sz="0" w:space="0" w:color="auto"/>
          </w:divBdr>
          <w:divsChild>
            <w:div w:id="1047951096">
              <w:marLeft w:val="0"/>
              <w:marRight w:val="0"/>
              <w:marTop w:val="0"/>
              <w:marBottom w:val="0"/>
              <w:divBdr>
                <w:top w:val="none" w:sz="0" w:space="0" w:color="auto"/>
                <w:left w:val="none" w:sz="0" w:space="0" w:color="auto"/>
                <w:bottom w:val="none" w:sz="0" w:space="0" w:color="auto"/>
                <w:right w:val="none" w:sz="0" w:space="0" w:color="auto"/>
              </w:divBdr>
              <w:divsChild>
                <w:div w:id="1707215334">
                  <w:marLeft w:val="0"/>
                  <w:marRight w:val="0"/>
                  <w:marTop w:val="0"/>
                  <w:marBottom w:val="0"/>
                  <w:divBdr>
                    <w:top w:val="none" w:sz="0" w:space="0" w:color="auto"/>
                    <w:left w:val="none" w:sz="0" w:space="0" w:color="auto"/>
                    <w:bottom w:val="none" w:sz="0" w:space="0" w:color="auto"/>
                    <w:right w:val="none" w:sz="0" w:space="0" w:color="auto"/>
                  </w:divBdr>
                </w:div>
              </w:divsChild>
            </w:div>
            <w:div w:id="1223714826">
              <w:marLeft w:val="0"/>
              <w:marRight w:val="0"/>
              <w:marTop w:val="0"/>
              <w:marBottom w:val="0"/>
              <w:divBdr>
                <w:top w:val="none" w:sz="0" w:space="0" w:color="auto"/>
                <w:left w:val="none" w:sz="0" w:space="0" w:color="auto"/>
                <w:bottom w:val="none" w:sz="0" w:space="0" w:color="auto"/>
                <w:right w:val="none" w:sz="0" w:space="0" w:color="auto"/>
              </w:divBdr>
              <w:divsChild>
                <w:div w:id="1048265681">
                  <w:marLeft w:val="0"/>
                  <w:marRight w:val="0"/>
                  <w:marTop w:val="0"/>
                  <w:marBottom w:val="0"/>
                  <w:divBdr>
                    <w:top w:val="none" w:sz="0" w:space="0" w:color="auto"/>
                    <w:left w:val="none" w:sz="0" w:space="0" w:color="auto"/>
                    <w:bottom w:val="none" w:sz="0" w:space="0" w:color="auto"/>
                    <w:right w:val="none" w:sz="0" w:space="0" w:color="auto"/>
                  </w:divBdr>
                </w:div>
              </w:divsChild>
            </w:div>
            <w:div w:id="724447924">
              <w:marLeft w:val="0"/>
              <w:marRight w:val="0"/>
              <w:marTop w:val="0"/>
              <w:marBottom w:val="0"/>
              <w:divBdr>
                <w:top w:val="none" w:sz="0" w:space="0" w:color="auto"/>
                <w:left w:val="none" w:sz="0" w:space="0" w:color="auto"/>
                <w:bottom w:val="none" w:sz="0" w:space="0" w:color="auto"/>
                <w:right w:val="none" w:sz="0" w:space="0" w:color="auto"/>
              </w:divBdr>
              <w:divsChild>
                <w:div w:id="2082364557">
                  <w:marLeft w:val="0"/>
                  <w:marRight w:val="0"/>
                  <w:marTop w:val="0"/>
                  <w:marBottom w:val="0"/>
                  <w:divBdr>
                    <w:top w:val="none" w:sz="0" w:space="0" w:color="auto"/>
                    <w:left w:val="none" w:sz="0" w:space="0" w:color="auto"/>
                    <w:bottom w:val="none" w:sz="0" w:space="0" w:color="auto"/>
                    <w:right w:val="none" w:sz="0" w:space="0" w:color="auto"/>
                  </w:divBdr>
                </w:div>
              </w:divsChild>
            </w:div>
            <w:div w:id="518813083">
              <w:marLeft w:val="0"/>
              <w:marRight w:val="0"/>
              <w:marTop w:val="0"/>
              <w:marBottom w:val="0"/>
              <w:divBdr>
                <w:top w:val="none" w:sz="0" w:space="0" w:color="auto"/>
                <w:left w:val="none" w:sz="0" w:space="0" w:color="auto"/>
                <w:bottom w:val="none" w:sz="0" w:space="0" w:color="auto"/>
                <w:right w:val="none" w:sz="0" w:space="0" w:color="auto"/>
              </w:divBdr>
              <w:divsChild>
                <w:div w:id="1095907232">
                  <w:marLeft w:val="0"/>
                  <w:marRight w:val="0"/>
                  <w:marTop w:val="0"/>
                  <w:marBottom w:val="0"/>
                  <w:divBdr>
                    <w:top w:val="none" w:sz="0" w:space="0" w:color="auto"/>
                    <w:left w:val="none" w:sz="0" w:space="0" w:color="auto"/>
                    <w:bottom w:val="none" w:sz="0" w:space="0" w:color="auto"/>
                    <w:right w:val="none" w:sz="0" w:space="0" w:color="auto"/>
                  </w:divBdr>
                </w:div>
              </w:divsChild>
            </w:div>
            <w:div w:id="243999964">
              <w:marLeft w:val="0"/>
              <w:marRight w:val="0"/>
              <w:marTop w:val="0"/>
              <w:marBottom w:val="0"/>
              <w:divBdr>
                <w:top w:val="none" w:sz="0" w:space="0" w:color="auto"/>
                <w:left w:val="none" w:sz="0" w:space="0" w:color="auto"/>
                <w:bottom w:val="none" w:sz="0" w:space="0" w:color="auto"/>
                <w:right w:val="none" w:sz="0" w:space="0" w:color="auto"/>
              </w:divBdr>
              <w:divsChild>
                <w:div w:id="1419133423">
                  <w:marLeft w:val="0"/>
                  <w:marRight w:val="0"/>
                  <w:marTop w:val="0"/>
                  <w:marBottom w:val="0"/>
                  <w:divBdr>
                    <w:top w:val="none" w:sz="0" w:space="0" w:color="auto"/>
                    <w:left w:val="none" w:sz="0" w:space="0" w:color="auto"/>
                    <w:bottom w:val="none" w:sz="0" w:space="0" w:color="auto"/>
                    <w:right w:val="none" w:sz="0" w:space="0" w:color="auto"/>
                  </w:divBdr>
                </w:div>
              </w:divsChild>
            </w:div>
            <w:div w:id="490021632">
              <w:marLeft w:val="0"/>
              <w:marRight w:val="0"/>
              <w:marTop w:val="0"/>
              <w:marBottom w:val="0"/>
              <w:divBdr>
                <w:top w:val="none" w:sz="0" w:space="0" w:color="auto"/>
                <w:left w:val="none" w:sz="0" w:space="0" w:color="auto"/>
                <w:bottom w:val="none" w:sz="0" w:space="0" w:color="auto"/>
                <w:right w:val="none" w:sz="0" w:space="0" w:color="auto"/>
              </w:divBdr>
              <w:divsChild>
                <w:div w:id="434981884">
                  <w:marLeft w:val="0"/>
                  <w:marRight w:val="0"/>
                  <w:marTop w:val="0"/>
                  <w:marBottom w:val="0"/>
                  <w:divBdr>
                    <w:top w:val="none" w:sz="0" w:space="0" w:color="auto"/>
                    <w:left w:val="none" w:sz="0" w:space="0" w:color="auto"/>
                    <w:bottom w:val="none" w:sz="0" w:space="0" w:color="auto"/>
                    <w:right w:val="none" w:sz="0" w:space="0" w:color="auto"/>
                  </w:divBdr>
                </w:div>
              </w:divsChild>
            </w:div>
            <w:div w:id="807937710">
              <w:marLeft w:val="0"/>
              <w:marRight w:val="0"/>
              <w:marTop w:val="0"/>
              <w:marBottom w:val="0"/>
              <w:divBdr>
                <w:top w:val="none" w:sz="0" w:space="0" w:color="auto"/>
                <w:left w:val="none" w:sz="0" w:space="0" w:color="auto"/>
                <w:bottom w:val="none" w:sz="0" w:space="0" w:color="auto"/>
                <w:right w:val="none" w:sz="0" w:space="0" w:color="auto"/>
              </w:divBdr>
              <w:divsChild>
                <w:div w:id="1358040713">
                  <w:marLeft w:val="0"/>
                  <w:marRight w:val="0"/>
                  <w:marTop w:val="0"/>
                  <w:marBottom w:val="0"/>
                  <w:divBdr>
                    <w:top w:val="none" w:sz="0" w:space="0" w:color="auto"/>
                    <w:left w:val="none" w:sz="0" w:space="0" w:color="auto"/>
                    <w:bottom w:val="none" w:sz="0" w:space="0" w:color="auto"/>
                    <w:right w:val="none" w:sz="0" w:space="0" w:color="auto"/>
                  </w:divBdr>
                </w:div>
              </w:divsChild>
            </w:div>
            <w:div w:id="1695644066">
              <w:marLeft w:val="0"/>
              <w:marRight w:val="0"/>
              <w:marTop w:val="0"/>
              <w:marBottom w:val="0"/>
              <w:divBdr>
                <w:top w:val="none" w:sz="0" w:space="0" w:color="auto"/>
                <w:left w:val="none" w:sz="0" w:space="0" w:color="auto"/>
                <w:bottom w:val="none" w:sz="0" w:space="0" w:color="auto"/>
                <w:right w:val="none" w:sz="0" w:space="0" w:color="auto"/>
              </w:divBdr>
              <w:divsChild>
                <w:div w:id="1721980269">
                  <w:marLeft w:val="0"/>
                  <w:marRight w:val="0"/>
                  <w:marTop w:val="0"/>
                  <w:marBottom w:val="0"/>
                  <w:divBdr>
                    <w:top w:val="none" w:sz="0" w:space="0" w:color="auto"/>
                    <w:left w:val="none" w:sz="0" w:space="0" w:color="auto"/>
                    <w:bottom w:val="none" w:sz="0" w:space="0" w:color="auto"/>
                    <w:right w:val="none" w:sz="0" w:space="0" w:color="auto"/>
                  </w:divBdr>
                </w:div>
              </w:divsChild>
            </w:div>
            <w:div w:id="1494830434">
              <w:marLeft w:val="0"/>
              <w:marRight w:val="0"/>
              <w:marTop w:val="0"/>
              <w:marBottom w:val="0"/>
              <w:divBdr>
                <w:top w:val="none" w:sz="0" w:space="0" w:color="auto"/>
                <w:left w:val="none" w:sz="0" w:space="0" w:color="auto"/>
                <w:bottom w:val="none" w:sz="0" w:space="0" w:color="auto"/>
                <w:right w:val="none" w:sz="0" w:space="0" w:color="auto"/>
              </w:divBdr>
              <w:divsChild>
                <w:div w:id="1819688143">
                  <w:marLeft w:val="0"/>
                  <w:marRight w:val="0"/>
                  <w:marTop w:val="0"/>
                  <w:marBottom w:val="0"/>
                  <w:divBdr>
                    <w:top w:val="none" w:sz="0" w:space="0" w:color="auto"/>
                    <w:left w:val="none" w:sz="0" w:space="0" w:color="auto"/>
                    <w:bottom w:val="none" w:sz="0" w:space="0" w:color="auto"/>
                    <w:right w:val="none" w:sz="0" w:space="0" w:color="auto"/>
                  </w:divBdr>
                </w:div>
              </w:divsChild>
            </w:div>
            <w:div w:id="155194143">
              <w:marLeft w:val="0"/>
              <w:marRight w:val="0"/>
              <w:marTop w:val="0"/>
              <w:marBottom w:val="0"/>
              <w:divBdr>
                <w:top w:val="none" w:sz="0" w:space="0" w:color="auto"/>
                <w:left w:val="none" w:sz="0" w:space="0" w:color="auto"/>
                <w:bottom w:val="none" w:sz="0" w:space="0" w:color="auto"/>
                <w:right w:val="none" w:sz="0" w:space="0" w:color="auto"/>
              </w:divBdr>
              <w:divsChild>
                <w:div w:id="1332488065">
                  <w:marLeft w:val="0"/>
                  <w:marRight w:val="0"/>
                  <w:marTop w:val="0"/>
                  <w:marBottom w:val="0"/>
                  <w:divBdr>
                    <w:top w:val="none" w:sz="0" w:space="0" w:color="auto"/>
                    <w:left w:val="none" w:sz="0" w:space="0" w:color="auto"/>
                    <w:bottom w:val="none" w:sz="0" w:space="0" w:color="auto"/>
                    <w:right w:val="none" w:sz="0" w:space="0" w:color="auto"/>
                  </w:divBdr>
                </w:div>
              </w:divsChild>
            </w:div>
            <w:div w:id="1470437586">
              <w:marLeft w:val="0"/>
              <w:marRight w:val="0"/>
              <w:marTop w:val="0"/>
              <w:marBottom w:val="0"/>
              <w:divBdr>
                <w:top w:val="none" w:sz="0" w:space="0" w:color="auto"/>
                <w:left w:val="none" w:sz="0" w:space="0" w:color="auto"/>
                <w:bottom w:val="none" w:sz="0" w:space="0" w:color="auto"/>
                <w:right w:val="none" w:sz="0" w:space="0" w:color="auto"/>
              </w:divBdr>
              <w:divsChild>
                <w:div w:id="216823498">
                  <w:marLeft w:val="0"/>
                  <w:marRight w:val="0"/>
                  <w:marTop w:val="0"/>
                  <w:marBottom w:val="0"/>
                  <w:divBdr>
                    <w:top w:val="none" w:sz="0" w:space="0" w:color="auto"/>
                    <w:left w:val="none" w:sz="0" w:space="0" w:color="auto"/>
                    <w:bottom w:val="none" w:sz="0" w:space="0" w:color="auto"/>
                    <w:right w:val="none" w:sz="0" w:space="0" w:color="auto"/>
                  </w:divBdr>
                </w:div>
              </w:divsChild>
            </w:div>
            <w:div w:id="1760786596">
              <w:marLeft w:val="0"/>
              <w:marRight w:val="0"/>
              <w:marTop w:val="0"/>
              <w:marBottom w:val="0"/>
              <w:divBdr>
                <w:top w:val="none" w:sz="0" w:space="0" w:color="auto"/>
                <w:left w:val="none" w:sz="0" w:space="0" w:color="auto"/>
                <w:bottom w:val="none" w:sz="0" w:space="0" w:color="auto"/>
                <w:right w:val="none" w:sz="0" w:space="0" w:color="auto"/>
              </w:divBdr>
              <w:divsChild>
                <w:div w:id="10725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930916">
      <w:bodyDiv w:val="1"/>
      <w:marLeft w:val="0"/>
      <w:marRight w:val="0"/>
      <w:marTop w:val="0"/>
      <w:marBottom w:val="0"/>
      <w:divBdr>
        <w:top w:val="none" w:sz="0" w:space="0" w:color="auto"/>
        <w:left w:val="none" w:sz="0" w:space="0" w:color="auto"/>
        <w:bottom w:val="none" w:sz="0" w:space="0" w:color="auto"/>
        <w:right w:val="none" w:sz="0" w:space="0" w:color="auto"/>
      </w:divBdr>
      <w:divsChild>
        <w:div w:id="120389668">
          <w:marLeft w:val="0"/>
          <w:marRight w:val="0"/>
          <w:marTop w:val="0"/>
          <w:marBottom w:val="0"/>
          <w:divBdr>
            <w:top w:val="none" w:sz="0" w:space="0" w:color="auto"/>
            <w:left w:val="none" w:sz="0" w:space="0" w:color="auto"/>
            <w:bottom w:val="none" w:sz="0" w:space="0" w:color="auto"/>
            <w:right w:val="none" w:sz="0" w:space="0" w:color="auto"/>
          </w:divBdr>
          <w:divsChild>
            <w:div w:id="488442507">
              <w:marLeft w:val="0"/>
              <w:marRight w:val="0"/>
              <w:marTop w:val="0"/>
              <w:marBottom w:val="0"/>
              <w:divBdr>
                <w:top w:val="none" w:sz="0" w:space="0" w:color="auto"/>
                <w:left w:val="none" w:sz="0" w:space="0" w:color="auto"/>
                <w:bottom w:val="none" w:sz="0" w:space="0" w:color="auto"/>
                <w:right w:val="none" w:sz="0" w:space="0" w:color="auto"/>
              </w:divBdr>
              <w:divsChild>
                <w:div w:id="275790362">
                  <w:marLeft w:val="0"/>
                  <w:marRight w:val="0"/>
                  <w:marTop w:val="0"/>
                  <w:marBottom w:val="0"/>
                  <w:divBdr>
                    <w:top w:val="none" w:sz="0" w:space="0" w:color="auto"/>
                    <w:left w:val="none" w:sz="0" w:space="0" w:color="auto"/>
                    <w:bottom w:val="none" w:sz="0" w:space="0" w:color="auto"/>
                    <w:right w:val="none" w:sz="0" w:space="0" w:color="auto"/>
                  </w:divBdr>
                  <w:divsChild>
                    <w:div w:id="16895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6067">
      <w:bodyDiv w:val="1"/>
      <w:marLeft w:val="0"/>
      <w:marRight w:val="0"/>
      <w:marTop w:val="0"/>
      <w:marBottom w:val="0"/>
      <w:divBdr>
        <w:top w:val="none" w:sz="0" w:space="0" w:color="auto"/>
        <w:left w:val="none" w:sz="0" w:space="0" w:color="auto"/>
        <w:bottom w:val="none" w:sz="0" w:space="0" w:color="auto"/>
        <w:right w:val="none" w:sz="0" w:space="0" w:color="auto"/>
      </w:divBdr>
      <w:divsChild>
        <w:div w:id="1030256621">
          <w:marLeft w:val="0"/>
          <w:marRight w:val="0"/>
          <w:marTop w:val="0"/>
          <w:marBottom w:val="0"/>
          <w:divBdr>
            <w:top w:val="none" w:sz="0" w:space="0" w:color="auto"/>
            <w:left w:val="none" w:sz="0" w:space="0" w:color="auto"/>
            <w:bottom w:val="none" w:sz="0" w:space="0" w:color="auto"/>
            <w:right w:val="none" w:sz="0" w:space="0" w:color="auto"/>
          </w:divBdr>
          <w:divsChild>
            <w:div w:id="854460111">
              <w:marLeft w:val="0"/>
              <w:marRight w:val="0"/>
              <w:marTop w:val="0"/>
              <w:marBottom w:val="0"/>
              <w:divBdr>
                <w:top w:val="none" w:sz="0" w:space="0" w:color="auto"/>
                <w:left w:val="none" w:sz="0" w:space="0" w:color="auto"/>
                <w:bottom w:val="none" w:sz="0" w:space="0" w:color="auto"/>
                <w:right w:val="none" w:sz="0" w:space="0" w:color="auto"/>
              </w:divBdr>
              <w:divsChild>
                <w:div w:id="975916596">
                  <w:marLeft w:val="0"/>
                  <w:marRight w:val="0"/>
                  <w:marTop w:val="0"/>
                  <w:marBottom w:val="0"/>
                  <w:divBdr>
                    <w:top w:val="none" w:sz="0" w:space="0" w:color="auto"/>
                    <w:left w:val="none" w:sz="0" w:space="0" w:color="auto"/>
                    <w:bottom w:val="none" w:sz="0" w:space="0" w:color="auto"/>
                    <w:right w:val="none" w:sz="0" w:space="0" w:color="auto"/>
                  </w:divBdr>
                  <w:divsChild>
                    <w:div w:id="9574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3327">
      <w:bodyDiv w:val="1"/>
      <w:marLeft w:val="0"/>
      <w:marRight w:val="0"/>
      <w:marTop w:val="0"/>
      <w:marBottom w:val="0"/>
      <w:divBdr>
        <w:top w:val="none" w:sz="0" w:space="0" w:color="auto"/>
        <w:left w:val="none" w:sz="0" w:space="0" w:color="auto"/>
        <w:bottom w:val="none" w:sz="0" w:space="0" w:color="auto"/>
        <w:right w:val="none" w:sz="0" w:space="0" w:color="auto"/>
      </w:divBdr>
    </w:div>
    <w:div w:id="1930961596">
      <w:bodyDiv w:val="1"/>
      <w:marLeft w:val="0"/>
      <w:marRight w:val="0"/>
      <w:marTop w:val="0"/>
      <w:marBottom w:val="0"/>
      <w:divBdr>
        <w:top w:val="none" w:sz="0" w:space="0" w:color="auto"/>
        <w:left w:val="none" w:sz="0" w:space="0" w:color="auto"/>
        <w:bottom w:val="none" w:sz="0" w:space="0" w:color="auto"/>
        <w:right w:val="none" w:sz="0" w:space="0" w:color="auto"/>
      </w:divBdr>
      <w:divsChild>
        <w:div w:id="1758597571">
          <w:marLeft w:val="0"/>
          <w:marRight w:val="0"/>
          <w:marTop w:val="0"/>
          <w:marBottom w:val="0"/>
          <w:divBdr>
            <w:top w:val="none" w:sz="0" w:space="0" w:color="auto"/>
            <w:left w:val="none" w:sz="0" w:space="0" w:color="auto"/>
            <w:bottom w:val="none" w:sz="0" w:space="0" w:color="auto"/>
            <w:right w:val="none" w:sz="0" w:space="0" w:color="auto"/>
          </w:divBdr>
          <w:divsChild>
            <w:div w:id="306133786">
              <w:marLeft w:val="0"/>
              <w:marRight w:val="0"/>
              <w:marTop w:val="0"/>
              <w:marBottom w:val="0"/>
              <w:divBdr>
                <w:top w:val="none" w:sz="0" w:space="0" w:color="auto"/>
                <w:left w:val="none" w:sz="0" w:space="0" w:color="auto"/>
                <w:bottom w:val="none" w:sz="0" w:space="0" w:color="auto"/>
                <w:right w:val="none" w:sz="0" w:space="0" w:color="auto"/>
              </w:divBdr>
              <w:divsChild>
                <w:div w:id="932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61932">
      <w:bodyDiv w:val="1"/>
      <w:marLeft w:val="0"/>
      <w:marRight w:val="0"/>
      <w:marTop w:val="0"/>
      <w:marBottom w:val="0"/>
      <w:divBdr>
        <w:top w:val="none" w:sz="0" w:space="0" w:color="auto"/>
        <w:left w:val="none" w:sz="0" w:space="0" w:color="auto"/>
        <w:bottom w:val="none" w:sz="0" w:space="0" w:color="auto"/>
        <w:right w:val="none" w:sz="0" w:space="0" w:color="auto"/>
      </w:divBdr>
      <w:divsChild>
        <w:div w:id="1956210044">
          <w:marLeft w:val="0"/>
          <w:marRight w:val="0"/>
          <w:marTop w:val="0"/>
          <w:marBottom w:val="0"/>
          <w:divBdr>
            <w:top w:val="none" w:sz="0" w:space="0" w:color="auto"/>
            <w:left w:val="none" w:sz="0" w:space="0" w:color="auto"/>
            <w:bottom w:val="none" w:sz="0" w:space="0" w:color="auto"/>
            <w:right w:val="none" w:sz="0" w:space="0" w:color="auto"/>
          </w:divBdr>
          <w:divsChild>
            <w:div w:id="2029135654">
              <w:marLeft w:val="0"/>
              <w:marRight w:val="0"/>
              <w:marTop w:val="0"/>
              <w:marBottom w:val="0"/>
              <w:divBdr>
                <w:top w:val="none" w:sz="0" w:space="0" w:color="auto"/>
                <w:left w:val="none" w:sz="0" w:space="0" w:color="auto"/>
                <w:bottom w:val="none" w:sz="0" w:space="0" w:color="auto"/>
                <w:right w:val="none" w:sz="0" w:space="0" w:color="auto"/>
              </w:divBdr>
              <w:divsChild>
                <w:div w:id="320626157">
                  <w:marLeft w:val="0"/>
                  <w:marRight w:val="0"/>
                  <w:marTop w:val="0"/>
                  <w:marBottom w:val="0"/>
                  <w:divBdr>
                    <w:top w:val="none" w:sz="0" w:space="0" w:color="auto"/>
                    <w:left w:val="none" w:sz="0" w:space="0" w:color="auto"/>
                    <w:bottom w:val="none" w:sz="0" w:space="0" w:color="auto"/>
                    <w:right w:val="none" w:sz="0" w:space="0" w:color="auto"/>
                  </w:divBdr>
                  <w:divsChild>
                    <w:div w:id="2090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06762">
      <w:bodyDiv w:val="1"/>
      <w:marLeft w:val="0"/>
      <w:marRight w:val="0"/>
      <w:marTop w:val="0"/>
      <w:marBottom w:val="0"/>
      <w:divBdr>
        <w:top w:val="none" w:sz="0" w:space="0" w:color="auto"/>
        <w:left w:val="none" w:sz="0" w:space="0" w:color="auto"/>
        <w:bottom w:val="none" w:sz="0" w:space="0" w:color="auto"/>
        <w:right w:val="none" w:sz="0" w:space="0" w:color="auto"/>
      </w:divBdr>
      <w:divsChild>
        <w:div w:id="1225793161">
          <w:marLeft w:val="0"/>
          <w:marRight w:val="0"/>
          <w:marTop w:val="0"/>
          <w:marBottom w:val="0"/>
          <w:divBdr>
            <w:top w:val="none" w:sz="0" w:space="0" w:color="auto"/>
            <w:left w:val="none" w:sz="0" w:space="0" w:color="auto"/>
            <w:bottom w:val="none" w:sz="0" w:space="0" w:color="auto"/>
            <w:right w:val="none" w:sz="0" w:space="0" w:color="auto"/>
          </w:divBdr>
          <w:divsChild>
            <w:div w:id="1205364612">
              <w:marLeft w:val="0"/>
              <w:marRight w:val="0"/>
              <w:marTop w:val="0"/>
              <w:marBottom w:val="0"/>
              <w:divBdr>
                <w:top w:val="none" w:sz="0" w:space="0" w:color="auto"/>
                <w:left w:val="none" w:sz="0" w:space="0" w:color="auto"/>
                <w:bottom w:val="none" w:sz="0" w:space="0" w:color="auto"/>
                <w:right w:val="none" w:sz="0" w:space="0" w:color="auto"/>
              </w:divBdr>
              <w:divsChild>
                <w:div w:id="681082020">
                  <w:marLeft w:val="0"/>
                  <w:marRight w:val="0"/>
                  <w:marTop w:val="0"/>
                  <w:marBottom w:val="0"/>
                  <w:divBdr>
                    <w:top w:val="none" w:sz="0" w:space="0" w:color="auto"/>
                    <w:left w:val="none" w:sz="0" w:space="0" w:color="auto"/>
                    <w:bottom w:val="none" w:sz="0" w:space="0" w:color="auto"/>
                    <w:right w:val="none" w:sz="0" w:space="0" w:color="auto"/>
                  </w:divBdr>
                  <w:divsChild>
                    <w:div w:id="12700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10536">
      <w:bodyDiv w:val="1"/>
      <w:marLeft w:val="0"/>
      <w:marRight w:val="0"/>
      <w:marTop w:val="0"/>
      <w:marBottom w:val="0"/>
      <w:divBdr>
        <w:top w:val="none" w:sz="0" w:space="0" w:color="auto"/>
        <w:left w:val="none" w:sz="0" w:space="0" w:color="auto"/>
        <w:bottom w:val="none" w:sz="0" w:space="0" w:color="auto"/>
        <w:right w:val="none" w:sz="0" w:space="0" w:color="auto"/>
      </w:divBdr>
    </w:div>
    <w:div w:id="2028671356">
      <w:bodyDiv w:val="1"/>
      <w:marLeft w:val="0"/>
      <w:marRight w:val="0"/>
      <w:marTop w:val="0"/>
      <w:marBottom w:val="0"/>
      <w:divBdr>
        <w:top w:val="none" w:sz="0" w:space="0" w:color="auto"/>
        <w:left w:val="none" w:sz="0" w:space="0" w:color="auto"/>
        <w:bottom w:val="none" w:sz="0" w:space="0" w:color="auto"/>
        <w:right w:val="none" w:sz="0" w:space="0" w:color="auto"/>
      </w:divBdr>
      <w:divsChild>
        <w:div w:id="553586499">
          <w:marLeft w:val="0"/>
          <w:marRight w:val="0"/>
          <w:marTop w:val="0"/>
          <w:marBottom w:val="0"/>
          <w:divBdr>
            <w:top w:val="none" w:sz="0" w:space="0" w:color="auto"/>
            <w:left w:val="none" w:sz="0" w:space="0" w:color="auto"/>
            <w:bottom w:val="none" w:sz="0" w:space="0" w:color="auto"/>
            <w:right w:val="none" w:sz="0" w:space="0" w:color="auto"/>
          </w:divBdr>
          <w:divsChild>
            <w:div w:id="579172047">
              <w:marLeft w:val="0"/>
              <w:marRight w:val="0"/>
              <w:marTop w:val="0"/>
              <w:marBottom w:val="0"/>
              <w:divBdr>
                <w:top w:val="none" w:sz="0" w:space="0" w:color="auto"/>
                <w:left w:val="none" w:sz="0" w:space="0" w:color="auto"/>
                <w:bottom w:val="none" w:sz="0" w:space="0" w:color="auto"/>
                <w:right w:val="none" w:sz="0" w:space="0" w:color="auto"/>
              </w:divBdr>
              <w:divsChild>
                <w:div w:id="20281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866579">
      <w:bodyDiv w:val="1"/>
      <w:marLeft w:val="0"/>
      <w:marRight w:val="0"/>
      <w:marTop w:val="0"/>
      <w:marBottom w:val="0"/>
      <w:divBdr>
        <w:top w:val="none" w:sz="0" w:space="0" w:color="auto"/>
        <w:left w:val="none" w:sz="0" w:space="0" w:color="auto"/>
        <w:bottom w:val="none" w:sz="0" w:space="0" w:color="auto"/>
        <w:right w:val="none" w:sz="0" w:space="0" w:color="auto"/>
      </w:divBdr>
    </w:div>
    <w:div w:id="2068651666">
      <w:bodyDiv w:val="1"/>
      <w:marLeft w:val="0"/>
      <w:marRight w:val="0"/>
      <w:marTop w:val="0"/>
      <w:marBottom w:val="0"/>
      <w:divBdr>
        <w:top w:val="none" w:sz="0" w:space="0" w:color="auto"/>
        <w:left w:val="none" w:sz="0" w:space="0" w:color="auto"/>
        <w:bottom w:val="none" w:sz="0" w:space="0" w:color="auto"/>
        <w:right w:val="none" w:sz="0" w:space="0" w:color="auto"/>
      </w:divBdr>
      <w:divsChild>
        <w:div w:id="1467620417">
          <w:marLeft w:val="0"/>
          <w:marRight w:val="0"/>
          <w:marTop w:val="0"/>
          <w:marBottom w:val="0"/>
          <w:divBdr>
            <w:top w:val="none" w:sz="0" w:space="0" w:color="auto"/>
            <w:left w:val="none" w:sz="0" w:space="0" w:color="auto"/>
            <w:bottom w:val="none" w:sz="0" w:space="0" w:color="auto"/>
            <w:right w:val="none" w:sz="0" w:space="0" w:color="auto"/>
          </w:divBdr>
          <w:divsChild>
            <w:div w:id="186796226">
              <w:marLeft w:val="0"/>
              <w:marRight w:val="0"/>
              <w:marTop w:val="0"/>
              <w:marBottom w:val="0"/>
              <w:divBdr>
                <w:top w:val="none" w:sz="0" w:space="0" w:color="auto"/>
                <w:left w:val="none" w:sz="0" w:space="0" w:color="auto"/>
                <w:bottom w:val="none" w:sz="0" w:space="0" w:color="auto"/>
                <w:right w:val="none" w:sz="0" w:space="0" w:color="auto"/>
              </w:divBdr>
              <w:divsChild>
                <w:div w:id="1836334411">
                  <w:marLeft w:val="0"/>
                  <w:marRight w:val="0"/>
                  <w:marTop w:val="0"/>
                  <w:marBottom w:val="0"/>
                  <w:divBdr>
                    <w:top w:val="none" w:sz="0" w:space="0" w:color="auto"/>
                    <w:left w:val="none" w:sz="0" w:space="0" w:color="auto"/>
                    <w:bottom w:val="none" w:sz="0" w:space="0" w:color="auto"/>
                    <w:right w:val="none" w:sz="0" w:space="0" w:color="auto"/>
                  </w:divBdr>
                  <w:divsChild>
                    <w:div w:id="187230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478">
          <w:marLeft w:val="0"/>
          <w:marRight w:val="0"/>
          <w:marTop w:val="0"/>
          <w:marBottom w:val="0"/>
          <w:divBdr>
            <w:top w:val="none" w:sz="0" w:space="0" w:color="auto"/>
            <w:left w:val="none" w:sz="0" w:space="0" w:color="auto"/>
            <w:bottom w:val="none" w:sz="0" w:space="0" w:color="auto"/>
            <w:right w:val="none" w:sz="0" w:space="0" w:color="auto"/>
          </w:divBdr>
          <w:divsChild>
            <w:div w:id="2071876577">
              <w:marLeft w:val="0"/>
              <w:marRight w:val="0"/>
              <w:marTop w:val="0"/>
              <w:marBottom w:val="0"/>
              <w:divBdr>
                <w:top w:val="none" w:sz="0" w:space="0" w:color="auto"/>
                <w:left w:val="none" w:sz="0" w:space="0" w:color="auto"/>
                <w:bottom w:val="none" w:sz="0" w:space="0" w:color="auto"/>
                <w:right w:val="none" w:sz="0" w:space="0" w:color="auto"/>
              </w:divBdr>
              <w:divsChild>
                <w:div w:id="38937305">
                  <w:marLeft w:val="0"/>
                  <w:marRight w:val="0"/>
                  <w:marTop w:val="0"/>
                  <w:marBottom w:val="0"/>
                  <w:divBdr>
                    <w:top w:val="none" w:sz="0" w:space="0" w:color="auto"/>
                    <w:left w:val="none" w:sz="0" w:space="0" w:color="auto"/>
                    <w:bottom w:val="none" w:sz="0" w:space="0" w:color="auto"/>
                    <w:right w:val="none" w:sz="0" w:space="0" w:color="auto"/>
                  </w:divBdr>
                  <w:divsChild>
                    <w:div w:id="174097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86976">
      <w:bodyDiv w:val="1"/>
      <w:marLeft w:val="0"/>
      <w:marRight w:val="0"/>
      <w:marTop w:val="0"/>
      <w:marBottom w:val="0"/>
      <w:divBdr>
        <w:top w:val="none" w:sz="0" w:space="0" w:color="auto"/>
        <w:left w:val="none" w:sz="0" w:space="0" w:color="auto"/>
        <w:bottom w:val="none" w:sz="0" w:space="0" w:color="auto"/>
        <w:right w:val="none" w:sz="0" w:space="0" w:color="auto"/>
      </w:divBdr>
      <w:divsChild>
        <w:div w:id="347872241">
          <w:marLeft w:val="0"/>
          <w:marRight w:val="0"/>
          <w:marTop w:val="0"/>
          <w:marBottom w:val="0"/>
          <w:divBdr>
            <w:top w:val="none" w:sz="0" w:space="0" w:color="auto"/>
            <w:left w:val="none" w:sz="0" w:space="0" w:color="auto"/>
            <w:bottom w:val="none" w:sz="0" w:space="0" w:color="auto"/>
            <w:right w:val="none" w:sz="0" w:space="0" w:color="auto"/>
          </w:divBdr>
          <w:divsChild>
            <w:div w:id="1430663415">
              <w:marLeft w:val="0"/>
              <w:marRight w:val="0"/>
              <w:marTop w:val="0"/>
              <w:marBottom w:val="0"/>
              <w:divBdr>
                <w:top w:val="none" w:sz="0" w:space="0" w:color="auto"/>
                <w:left w:val="none" w:sz="0" w:space="0" w:color="auto"/>
                <w:bottom w:val="none" w:sz="0" w:space="0" w:color="auto"/>
                <w:right w:val="none" w:sz="0" w:space="0" w:color="auto"/>
              </w:divBdr>
              <w:divsChild>
                <w:div w:id="1318800485">
                  <w:marLeft w:val="0"/>
                  <w:marRight w:val="0"/>
                  <w:marTop w:val="0"/>
                  <w:marBottom w:val="0"/>
                  <w:divBdr>
                    <w:top w:val="none" w:sz="0" w:space="0" w:color="auto"/>
                    <w:left w:val="none" w:sz="0" w:space="0" w:color="auto"/>
                    <w:bottom w:val="none" w:sz="0" w:space="0" w:color="auto"/>
                    <w:right w:val="none" w:sz="0" w:space="0" w:color="auto"/>
                  </w:divBdr>
                  <w:divsChild>
                    <w:div w:id="1145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932958">
      <w:bodyDiv w:val="1"/>
      <w:marLeft w:val="0"/>
      <w:marRight w:val="0"/>
      <w:marTop w:val="0"/>
      <w:marBottom w:val="0"/>
      <w:divBdr>
        <w:top w:val="none" w:sz="0" w:space="0" w:color="auto"/>
        <w:left w:val="none" w:sz="0" w:space="0" w:color="auto"/>
        <w:bottom w:val="none" w:sz="0" w:space="0" w:color="auto"/>
        <w:right w:val="none" w:sz="0" w:space="0" w:color="auto"/>
      </w:divBdr>
      <w:divsChild>
        <w:div w:id="95714179">
          <w:marLeft w:val="0"/>
          <w:marRight w:val="0"/>
          <w:marTop w:val="0"/>
          <w:marBottom w:val="0"/>
          <w:divBdr>
            <w:top w:val="none" w:sz="0" w:space="0" w:color="auto"/>
            <w:left w:val="none" w:sz="0" w:space="0" w:color="auto"/>
            <w:bottom w:val="none" w:sz="0" w:space="0" w:color="auto"/>
            <w:right w:val="none" w:sz="0" w:space="0" w:color="auto"/>
          </w:divBdr>
          <w:divsChild>
            <w:div w:id="2063795012">
              <w:marLeft w:val="0"/>
              <w:marRight w:val="0"/>
              <w:marTop w:val="0"/>
              <w:marBottom w:val="0"/>
              <w:divBdr>
                <w:top w:val="none" w:sz="0" w:space="0" w:color="auto"/>
                <w:left w:val="none" w:sz="0" w:space="0" w:color="auto"/>
                <w:bottom w:val="none" w:sz="0" w:space="0" w:color="auto"/>
                <w:right w:val="none" w:sz="0" w:space="0" w:color="auto"/>
              </w:divBdr>
              <w:divsChild>
                <w:div w:id="1683047288">
                  <w:marLeft w:val="0"/>
                  <w:marRight w:val="0"/>
                  <w:marTop w:val="0"/>
                  <w:marBottom w:val="0"/>
                  <w:divBdr>
                    <w:top w:val="none" w:sz="0" w:space="0" w:color="auto"/>
                    <w:left w:val="none" w:sz="0" w:space="0" w:color="auto"/>
                    <w:bottom w:val="none" w:sz="0" w:space="0" w:color="auto"/>
                    <w:right w:val="none" w:sz="0" w:space="0" w:color="auto"/>
                  </w:divBdr>
                </w:div>
              </w:divsChild>
            </w:div>
            <w:div w:id="701437320">
              <w:marLeft w:val="0"/>
              <w:marRight w:val="0"/>
              <w:marTop w:val="0"/>
              <w:marBottom w:val="0"/>
              <w:divBdr>
                <w:top w:val="none" w:sz="0" w:space="0" w:color="auto"/>
                <w:left w:val="none" w:sz="0" w:space="0" w:color="auto"/>
                <w:bottom w:val="none" w:sz="0" w:space="0" w:color="auto"/>
                <w:right w:val="none" w:sz="0" w:space="0" w:color="auto"/>
              </w:divBdr>
              <w:divsChild>
                <w:div w:id="1641886501">
                  <w:marLeft w:val="0"/>
                  <w:marRight w:val="0"/>
                  <w:marTop w:val="0"/>
                  <w:marBottom w:val="0"/>
                  <w:divBdr>
                    <w:top w:val="none" w:sz="0" w:space="0" w:color="auto"/>
                    <w:left w:val="none" w:sz="0" w:space="0" w:color="auto"/>
                    <w:bottom w:val="none" w:sz="0" w:space="0" w:color="auto"/>
                    <w:right w:val="none" w:sz="0" w:space="0" w:color="auto"/>
                  </w:divBdr>
                </w:div>
              </w:divsChild>
            </w:div>
            <w:div w:id="54939606">
              <w:marLeft w:val="0"/>
              <w:marRight w:val="0"/>
              <w:marTop w:val="0"/>
              <w:marBottom w:val="0"/>
              <w:divBdr>
                <w:top w:val="none" w:sz="0" w:space="0" w:color="auto"/>
                <w:left w:val="none" w:sz="0" w:space="0" w:color="auto"/>
                <w:bottom w:val="none" w:sz="0" w:space="0" w:color="auto"/>
                <w:right w:val="none" w:sz="0" w:space="0" w:color="auto"/>
              </w:divBdr>
              <w:divsChild>
                <w:div w:id="88088628">
                  <w:marLeft w:val="0"/>
                  <w:marRight w:val="0"/>
                  <w:marTop w:val="0"/>
                  <w:marBottom w:val="0"/>
                  <w:divBdr>
                    <w:top w:val="none" w:sz="0" w:space="0" w:color="auto"/>
                    <w:left w:val="none" w:sz="0" w:space="0" w:color="auto"/>
                    <w:bottom w:val="none" w:sz="0" w:space="0" w:color="auto"/>
                    <w:right w:val="none" w:sz="0" w:space="0" w:color="auto"/>
                  </w:divBdr>
                </w:div>
              </w:divsChild>
            </w:div>
            <w:div w:id="571432465">
              <w:marLeft w:val="0"/>
              <w:marRight w:val="0"/>
              <w:marTop w:val="0"/>
              <w:marBottom w:val="0"/>
              <w:divBdr>
                <w:top w:val="none" w:sz="0" w:space="0" w:color="auto"/>
                <w:left w:val="none" w:sz="0" w:space="0" w:color="auto"/>
                <w:bottom w:val="none" w:sz="0" w:space="0" w:color="auto"/>
                <w:right w:val="none" w:sz="0" w:space="0" w:color="auto"/>
              </w:divBdr>
              <w:divsChild>
                <w:div w:id="1856143170">
                  <w:marLeft w:val="0"/>
                  <w:marRight w:val="0"/>
                  <w:marTop w:val="0"/>
                  <w:marBottom w:val="0"/>
                  <w:divBdr>
                    <w:top w:val="none" w:sz="0" w:space="0" w:color="auto"/>
                    <w:left w:val="none" w:sz="0" w:space="0" w:color="auto"/>
                    <w:bottom w:val="none" w:sz="0" w:space="0" w:color="auto"/>
                    <w:right w:val="none" w:sz="0" w:space="0" w:color="auto"/>
                  </w:divBdr>
                </w:div>
              </w:divsChild>
            </w:div>
            <w:div w:id="904334325">
              <w:marLeft w:val="0"/>
              <w:marRight w:val="0"/>
              <w:marTop w:val="0"/>
              <w:marBottom w:val="0"/>
              <w:divBdr>
                <w:top w:val="none" w:sz="0" w:space="0" w:color="auto"/>
                <w:left w:val="none" w:sz="0" w:space="0" w:color="auto"/>
                <w:bottom w:val="none" w:sz="0" w:space="0" w:color="auto"/>
                <w:right w:val="none" w:sz="0" w:space="0" w:color="auto"/>
              </w:divBdr>
              <w:divsChild>
                <w:div w:id="1253854261">
                  <w:marLeft w:val="0"/>
                  <w:marRight w:val="0"/>
                  <w:marTop w:val="0"/>
                  <w:marBottom w:val="0"/>
                  <w:divBdr>
                    <w:top w:val="none" w:sz="0" w:space="0" w:color="auto"/>
                    <w:left w:val="none" w:sz="0" w:space="0" w:color="auto"/>
                    <w:bottom w:val="none" w:sz="0" w:space="0" w:color="auto"/>
                    <w:right w:val="none" w:sz="0" w:space="0" w:color="auto"/>
                  </w:divBdr>
                </w:div>
              </w:divsChild>
            </w:div>
            <w:div w:id="581960956">
              <w:marLeft w:val="0"/>
              <w:marRight w:val="0"/>
              <w:marTop w:val="0"/>
              <w:marBottom w:val="0"/>
              <w:divBdr>
                <w:top w:val="none" w:sz="0" w:space="0" w:color="auto"/>
                <w:left w:val="none" w:sz="0" w:space="0" w:color="auto"/>
                <w:bottom w:val="none" w:sz="0" w:space="0" w:color="auto"/>
                <w:right w:val="none" w:sz="0" w:space="0" w:color="auto"/>
              </w:divBdr>
              <w:divsChild>
                <w:div w:id="103088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9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66D89-E19D-D043-8CDC-CA3425440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3469</TotalTime>
  <Pages>77</Pages>
  <Words>71271</Words>
  <Characters>40625</Characters>
  <Application>Microsoft Office Word</Application>
  <DocSecurity>0</DocSecurity>
  <Lines>338</Lines>
  <Paragraphs>223</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press3070@hotmail.com</dc:creator>
  <cp:keywords/>
  <dc:description/>
  <cp:lastModifiedBy>Кафедра психології</cp:lastModifiedBy>
  <cp:revision>130</cp:revision>
  <dcterms:created xsi:type="dcterms:W3CDTF">2024-11-22T13:34:00Z</dcterms:created>
  <dcterms:modified xsi:type="dcterms:W3CDTF">2025-01-04T14:53:00Z</dcterms:modified>
</cp:coreProperties>
</file>