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та засоби контролю рівня шуму навколишнього середовища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на основі концепції інтернету речей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tools of environmental noise control using the Internet of Things concept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27.12.2023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79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628.5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Дрогобицький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Максим Володимирович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Drogobytskyi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Maksym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Луцик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Надія Степанівна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Lytsyk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Nadiia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N\A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Млинко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Богдана Богданівна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Mlynko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Bohdanna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рівень шуму, Інтернет речей, моніторинг, мікроконтролер, дистанційний 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noise level, Internet of things, monitoring, microcontroller, remote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 та засоби контролю рівня шуму навколишнього середовища на основі концепції інтернету речей // Кваліфікаційна робота магістра // Дрогобицький Максим Володимирович // Тернопільський національний технічний університет імені Івана Пулюя, факультет комп’ютерно-інформаційних систем і програмної інженерії, кафедра комп’ютерних систем та мереж, група СІм-62 // Тернопіль, 2023 // с. – 79, рис. – 32, табл. – 2, аркушів А1 – 8, додат. – 1, бібліогр. – 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noise level, Internet of things, monitoring, microcontroller, remote control.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