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C2481" w14:textId="77777777" w:rsidR="00640E36" w:rsidRDefault="007F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Авторська довідка</w:t>
      </w:r>
    </w:p>
    <w:p w14:paraId="01212975" w14:textId="77777777" w:rsidR="00640E36" w:rsidRDefault="007F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(кваліфікаційної роботи бакалавра)</w:t>
      </w:r>
    </w:p>
    <w:p w14:paraId="704010A5" w14:textId="77777777" w:rsidR="00640E36" w:rsidRDefault="00640E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4CB6B0C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Назва кваліфікаційної роботи бакалавра: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Проєкт цеху з виробництва незбираномолочних продуктів потужністю 28 тони за зміну                                                                     </w:t>
      </w:r>
    </w:p>
    <w:p w14:paraId="6AD6A052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</w:t>
      </w:r>
    </w:p>
    <w:p w14:paraId="46D15862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Назва (англ.):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Workshop project of whole milk products production of 28 t capacity per shift                                                                                                                                             </w:t>
      </w:r>
    </w:p>
    <w:p w14:paraId="68388556" w14:textId="77777777" w:rsidR="004C27A0" w:rsidRDefault="004C27A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5B6016FF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Освітній ступінь :</w:t>
      </w:r>
      <w:r>
        <w:rPr>
          <w:rFonts w:ascii="Times New Roman" w:eastAsia="Times New Roman" w:hAnsi="Times New Roman" w:cs="Times New Roman"/>
          <w:b/>
          <w:sz w:val="24"/>
          <w:u w:val="dotted"/>
        </w:rPr>
        <w:t xml:space="preserve">                                                          бакалавр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</w:p>
    <w:p w14:paraId="105F1DEA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dotted"/>
        </w:rPr>
      </w:pPr>
      <w:r>
        <w:rPr>
          <w:rFonts w:ascii="Times New Roman" w:eastAsia="Times New Roman" w:hAnsi="Times New Roman" w:cs="Times New Roman"/>
          <w:b/>
          <w:sz w:val="24"/>
        </w:rPr>
        <w:t>Шифр та назва спеціальності :</w:t>
      </w:r>
      <w:r>
        <w:rPr>
          <w:rFonts w:ascii="Times New Roman" w:eastAsia="Times New Roman" w:hAnsi="Times New Roman" w:cs="Times New Roman"/>
          <w:b/>
          <w:sz w:val="24"/>
          <w:u w:val="dotted"/>
        </w:rPr>
        <w:t xml:space="preserve">                          181 Харчові технології                                                                                                       </w:t>
      </w:r>
    </w:p>
    <w:p w14:paraId="2C0B555A" w14:textId="77777777" w:rsidR="00640E36" w:rsidRDefault="007F259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dotted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</w:t>
      </w:r>
    </w:p>
    <w:p w14:paraId="49D63224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Екзаменаційна комісія :</w:t>
      </w:r>
      <w:r>
        <w:rPr>
          <w:rFonts w:ascii="Times New Roman" w:eastAsia="Times New Roman" w:hAnsi="Times New Roman" w:cs="Times New Roman"/>
          <w:b/>
          <w:sz w:val="24"/>
          <w:u w:val="dotted"/>
        </w:rPr>
        <w:t xml:space="preserve">                          Екзаменаційна комісія №14                                                                                                                       </w:t>
      </w:r>
    </w:p>
    <w:p w14:paraId="394E5DC1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</w:t>
      </w:r>
    </w:p>
    <w:p w14:paraId="0E6F8451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Установа захисту </w:t>
      </w:r>
      <w:r>
        <w:rPr>
          <w:rFonts w:ascii="Times New Roman" w:eastAsia="Times New Roman" w:hAnsi="Times New Roman" w:cs="Times New Roman"/>
          <w:b/>
          <w:sz w:val="24"/>
          <w:u w:val="dotted"/>
        </w:rPr>
        <w:t xml:space="preserve">:       Тернопільський національний технічний університет імені Івана Пулюя                                                                                                          </w:t>
      </w:r>
    </w:p>
    <w:p w14:paraId="6733CAAD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</w:t>
      </w:r>
    </w:p>
    <w:p w14:paraId="48F331FA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Дата захисту</w:t>
      </w:r>
      <w:r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22 червня 2023р. </w:t>
      </w:r>
      <w:r>
        <w:rPr>
          <w:rFonts w:ascii="Times New Roman" w:eastAsia="Times New Roman" w:hAnsi="Times New Roman" w:cs="Times New Roman"/>
          <w:b/>
          <w:sz w:val="24"/>
          <w:u w:val="dotted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 Місто: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Тернопіль                               </w:t>
      </w:r>
      <w:r>
        <w:rPr>
          <w:rFonts w:ascii="Times New Roman" w:eastAsia="Times New Roman" w:hAnsi="Times New Roman" w:cs="Times New Roman"/>
          <w:b/>
          <w:sz w:val="24"/>
          <w:u w:val="dotted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</w:t>
      </w:r>
    </w:p>
    <w:p w14:paraId="34D12993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5734B981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Сторінки:</w:t>
      </w:r>
    </w:p>
    <w:p w14:paraId="1CBD602F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 xml:space="preserve">   Кількість сторінок роботи: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 56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</w:p>
    <w:p w14:paraId="281FA824" w14:textId="02185ED2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dotted"/>
        </w:rPr>
        <w:br/>
      </w:r>
      <w:r>
        <w:rPr>
          <w:rFonts w:ascii="Times New Roman" w:eastAsia="Times New Roman" w:hAnsi="Times New Roman" w:cs="Times New Roman"/>
          <w:b/>
          <w:sz w:val="24"/>
        </w:rPr>
        <w:t xml:space="preserve">УДК: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</w:t>
      </w:r>
      <w:r w:rsidR="00F3275C">
        <w:rPr>
          <w:rFonts w:ascii="Times New Roman" w:eastAsia="Times New Roman" w:hAnsi="Times New Roman" w:cs="Times New Roman"/>
          <w:sz w:val="24"/>
          <w:u w:val="dotted"/>
        </w:rPr>
        <w:t>637.1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                                                                                                                                                               </w:t>
      </w:r>
    </w:p>
    <w:p w14:paraId="61824857" w14:textId="77777777" w:rsidR="00640E36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E1E1496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Автор роботи</w:t>
      </w:r>
    </w:p>
    <w:p w14:paraId="4308964F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Прізвище, ім’я, по батькові (укр.):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Мізьолик Анастасія Юріївна                                                                                                           </w:t>
      </w:r>
    </w:p>
    <w:p w14:paraId="3B7B2A0B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14:paraId="7F08BD90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Прізвище, ім’я (англ.):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Mizolyk Anastasiia                                                                                                    </w:t>
      </w:r>
    </w:p>
    <w:p w14:paraId="0D5D27CA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14:paraId="49CC2834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>Місце навчання (установа, факультет, місто, країна):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Тернопільський національний технічний                    </w:t>
      </w:r>
    </w:p>
    <w:p w14:paraId="382F3918" w14:textId="77777777" w:rsidR="00640E36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dotted"/>
        </w:rPr>
      </w:pPr>
    </w:p>
    <w:p w14:paraId="06AE1E45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dotted"/>
        </w:rPr>
        <w:t xml:space="preserve">університет імені Івана Пулюя, факультет інженерії машин, споруд та технологій,  Тернопіль,  Україна                                                                                           </w:t>
      </w:r>
    </w:p>
    <w:p w14:paraId="60CBFAA8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0C5BE4B6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Керівник</w:t>
      </w:r>
    </w:p>
    <w:p w14:paraId="3C61E040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Прізвище, ім’я, по батькові (укр.):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Сторож Людмила Анатоліївна                                                             </w:t>
      </w:r>
    </w:p>
    <w:p w14:paraId="11E4D1B1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14:paraId="124D2FFF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Прізвище, ім’я (англ.):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                 Storozh Liudmyla                                                                                                                             </w:t>
      </w:r>
    </w:p>
    <w:p w14:paraId="3637020F" w14:textId="77777777" w:rsidR="00640E36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756CAAB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Місце праці (установа, підрозділ, місто, країна):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Тернопільський національний технічний                         університет імені Івана Пулюя, кафедра харчової біотехнології та хімії, Тернопіль, Україна                          </w:t>
      </w:r>
    </w:p>
    <w:p w14:paraId="57A9FE6D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2F9282A0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Вчене звання, науковий ступінь, посада: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кандидат технічних наук, доцент кафедри ХБ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AA049A" w14:textId="77777777" w:rsidR="00640E36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6F7F3E91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Рецензент</w:t>
      </w:r>
    </w:p>
    <w:p w14:paraId="7F902A79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Прізвище, ім’я, по батькові (укр.):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</w:t>
      </w:r>
      <w:r w:rsidR="0080372E">
        <w:rPr>
          <w:rFonts w:ascii="Times New Roman" w:eastAsia="Times New Roman" w:hAnsi="Times New Roman" w:cs="Times New Roman"/>
          <w:sz w:val="24"/>
          <w:u w:val="dotted"/>
        </w:rPr>
        <w:t>Шинкарук Оксана Юріївна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                                                            </w:t>
      </w:r>
    </w:p>
    <w:p w14:paraId="58BA5014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14:paraId="7E9EED4C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Прізвище, ім’я (англ.):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                    </w:t>
      </w:r>
      <w:r w:rsidR="00D67265" w:rsidRPr="00D67265">
        <w:rPr>
          <w:rFonts w:ascii="Times New Roman" w:eastAsia="Times New Roman" w:hAnsi="Times New Roman" w:cs="Times New Roman"/>
          <w:sz w:val="24"/>
          <w:u w:val="dotted"/>
        </w:rPr>
        <w:t>Shynkaruk Oksana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2027B3D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</w:p>
    <w:p w14:paraId="243EAC1A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Місце праці (установа, підрозділ, місто, країна):</w:t>
      </w:r>
      <w:r w:rsidR="00E57148">
        <w:rPr>
          <w:rFonts w:ascii="Times New Roman" w:eastAsia="Times New Roman" w:hAnsi="Times New Roman" w:cs="Times New Roman"/>
          <w:sz w:val="24"/>
        </w:rPr>
        <w:t xml:space="preserve"> ПрАТ «Молокія»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, Тернопіль, Україна                     </w:t>
      </w:r>
    </w:p>
    <w:p w14:paraId="135D2C3A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14:paraId="78766B2F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Вчене звання, науковий ступінь, посада: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</w:t>
      </w:r>
      <w:r w:rsidR="00E57148">
        <w:rPr>
          <w:rFonts w:ascii="Times New Roman" w:eastAsia="Times New Roman" w:hAnsi="Times New Roman" w:cs="Times New Roman"/>
          <w:sz w:val="24"/>
          <w:u w:val="dotted"/>
        </w:rPr>
        <w:t xml:space="preserve">інженер з сертифікації та стандартизації </w:t>
      </w:r>
      <w:r>
        <w:rPr>
          <w:rFonts w:ascii="Times New Roman" w:eastAsia="Times New Roman" w:hAnsi="Times New Roman" w:cs="Times New Roman"/>
          <w:sz w:val="24"/>
          <w:u w:val="dotted"/>
        </w:rPr>
        <w:t xml:space="preserve">         </w:t>
      </w:r>
    </w:p>
    <w:p w14:paraId="71FADA2A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Ключові слова</w:t>
      </w:r>
    </w:p>
    <w:p w14:paraId="3F907345" w14:textId="77777777" w:rsidR="00640E36" w:rsidRPr="00D67265" w:rsidRDefault="007F2591" w:rsidP="00E57148">
      <w:pPr>
        <w:suppressAutoHyphens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D672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українською:</w:t>
      </w:r>
      <w:r w:rsidR="00E57148" w:rsidRPr="00D672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7265"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>молочний продукт</w:t>
      </w:r>
      <w:r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, </w:t>
      </w:r>
      <w:r w:rsidR="00E57148"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>молоко питне,</w:t>
      </w:r>
      <w:r w:rsidR="00D67265"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нормалізоване молоко, </w:t>
      </w:r>
      <w:r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>кефір, біойог</w:t>
      </w:r>
      <w:r w:rsidR="00E57148"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>урт, технологія</w:t>
      </w:r>
      <w:r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>, технологічний контроль</w:t>
      </w:r>
    </w:p>
    <w:p w14:paraId="23A2FB34" w14:textId="77777777" w:rsidR="00640E36" w:rsidRPr="00D67265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BCB43" w14:textId="77777777" w:rsidR="00640E36" w:rsidRPr="00D67265" w:rsidRDefault="007F2591" w:rsidP="00D67265">
      <w:pPr>
        <w:suppressAutoHyphens/>
        <w:spacing w:after="0" w:line="240" w:lineRule="auto"/>
        <w:ind w:left="1560" w:hanging="1560"/>
        <w:rPr>
          <w:rFonts w:ascii="Times New Roman" w:eastAsia="Times New Roman" w:hAnsi="Times New Roman" w:cs="Times New Roman"/>
          <w:sz w:val="24"/>
          <w:szCs w:val="24"/>
          <w:u w:val="dotted"/>
        </w:rPr>
      </w:pPr>
      <w:r w:rsidRPr="00D67265">
        <w:rPr>
          <w:rFonts w:ascii="Times New Roman" w:eastAsia="Times New Roman" w:hAnsi="Times New Roman" w:cs="Times New Roman"/>
          <w:sz w:val="24"/>
          <w:szCs w:val="24"/>
        </w:rPr>
        <w:t xml:space="preserve">   англійською: </w:t>
      </w:r>
      <w:r w:rsidR="00D67265" w:rsidRPr="00D67265">
        <w:rPr>
          <w:rFonts w:ascii="Times New Roman" w:hAnsi="Times New Roman" w:cs="Times New Roman"/>
          <w:sz w:val="24"/>
          <w:szCs w:val="24"/>
        </w:rPr>
        <w:t>milk product, market milk,</w:t>
      </w:r>
      <w:r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  <w:r w:rsidR="00D67265" w:rsidRPr="00D67265">
        <w:rPr>
          <w:rFonts w:ascii="Times New Roman" w:hAnsi="Times New Roman" w:cs="Times New Roman"/>
          <w:sz w:val="24"/>
          <w:szCs w:val="24"/>
        </w:rPr>
        <w:t xml:space="preserve">standardized milk, </w:t>
      </w:r>
      <w:r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>kefir, bioyogurt, fermentation, normalization, separation,  technological control</w:t>
      </w:r>
      <w:r w:rsidR="00D67265" w:rsidRPr="00D67265">
        <w:rPr>
          <w:rFonts w:ascii="Times New Roman" w:eastAsia="Times New Roman" w:hAnsi="Times New Roman" w:cs="Times New Roman"/>
          <w:sz w:val="24"/>
          <w:szCs w:val="24"/>
          <w:u w:val="dotted"/>
        </w:rPr>
        <w:t xml:space="preserve"> </w:t>
      </w:r>
    </w:p>
    <w:p w14:paraId="1401AD39" w14:textId="77777777" w:rsidR="00640E36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dotted"/>
        </w:rPr>
      </w:pPr>
    </w:p>
    <w:p w14:paraId="1F5F1C0E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Анотація</w:t>
      </w:r>
    </w:p>
    <w:p w14:paraId="1EC40F58" w14:textId="77777777" w:rsidR="00640E36" w:rsidRDefault="007F259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 xml:space="preserve">   українською:</w:t>
      </w:r>
    </w:p>
    <w:p w14:paraId="628D56AB" w14:textId="77777777" w:rsidR="00640E36" w:rsidRDefault="007F2591">
      <w:pPr>
        <w:spacing w:after="0" w:line="240" w:lineRule="auto"/>
        <w:ind w:right="300" w:firstLine="525"/>
        <w:jc w:val="both"/>
        <w:rPr>
          <w:rFonts w:ascii="-webkit-standard" w:eastAsia="-webkit-standard" w:hAnsi="-webkit-standard" w:cs="-webkit-standard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Кваліфікаційну роботу виконано з метою</w:t>
      </w:r>
      <w:r w:rsidR="00D67265">
        <w:rPr>
          <w:rFonts w:ascii="Times New Roman" w:eastAsia="Times New Roman" w:hAnsi="Times New Roman" w:cs="Times New Roman"/>
          <w:color w:val="000000"/>
          <w:sz w:val="24"/>
        </w:rPr>
        <w:t xml:space="preserve"> розроблення цеху з виробництва незбираномолочних </w:t>
      </w:r>
      <w:r>
        <w:rPr>
          <w:rFonts w:ascii="Times New Roman" w:eastAsia="Times New Roman" w:hAnsi="Times New Roman" w:cs="Times New Roman"/>
          <w:color w:val="000000"/>
          <w:sz w:val="24"/>
        </w:rPr>
        <w:t>продуктів, зокрема двох видів питно</w:t>
      </w:r>
      <w:r w:rsidR="006E50A1">
        <w:rPr>
          <w:rFonts w:ascii="Times New Roman" w:eastAsia="Times New Roman" w:hAnsi="Times New Roman" w:cs="Times New Roman"/>
          <w:color w:val="000000"/>
          <w:sz w:val="24"/>
        </w:rPr>
        <w:t>го молока, в тому числі з какао;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йогурту з додава</w:t>
      </w:r>
      <w:r w:rsidR="006E50A1">
        <w:rPr>
          <w:rFonts w:ascii="Times New Roman" w:eastAsia="Times New Roman" w:hAnsi="Times New Roman" w:cs="Times New Roman"/>
          <w:color w:val="000000"/>
          <w:sz w:val="24"/>
        </w:rPr>
        <w:t>нням чорносмородинового сиропу;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кефіру вітамінізованого (з вітаміном С).</w:t>
      </w:r>
    </w:p>
    <w:p w14:paraId="6342C4B2" w14:textId="77777777" w:rsidR="00640E36" w:rsidRDefault="007F2591">
      <w:pPr>
        <w:spacing w:after="0" w:line="240" w:lineRule="auto"/>
        <w:ind w:right="300" w:firstLine="525"/>
        <w:jc w:val="both"/>
        <w:rPr>
          <w:rFonts w:ascii="-webkit-standard" w:eastAsia="-webkit-standard" w:hAnsi="-webkit-standard" w:cs="-webkit-standard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Пояснювальна записка містить три розділи. У першому зроблено обґрунтування технологічних процесів, виконано розрахунки сировини, а також відповідних компонентів, необхідних згідно рецептури. Розглянуто питання контролю за виробництвом продуктів молочної промисловості, необхідності дотримання санітарно-гігієнічного стану обладнання. Здійснено розрахунок продуктивності та підбір о</w:t>
      </w:r>
      <w:r w:rsidR="00D67265">
        <w:rPr>
          <w:rFonts w:ascii="Times New Roman" w:eastAsia="Times New Roman" w:hAnsi="Times New Roman" w:cs="Times New Roman"/>
          <w:color w:val="000000"/>
          <w:sz w:val="24"/>
        </w:rPr>
        <w:t xml:space="preserve">бладнання, яке буде розміщене у проектованому </w:t>
      </w:r>
      <w:r>
        <w:rPr>
          <w:rFonts w:ascii="Times New Roman" w:eastAsia="Times New Roman" w:hAnsi="Times New Roman" w:cs="Times New Roman"/>
          <w:color w:val="000000"/>
          <w:sz w:val="24"/>
        </w:rPr>
        <w:t>цеху. Саме для цього також пораховано площі приміщень основного та допоміжного призначення. У другому розділі здійснено техніко-економічне обґрунтування. Третій розділ містить питання щодо управління та нагляду в Україні за безпекою життєдіяльності та шляхи зменшення негативного впливу на життя людини.</w:t>
      </w:r>
    </w:p>
    <w:p w14:paraId="1380D40F" w14:textId="77777777" w:rsidR="00640E36" w:rsidRPr="006E50A1" w:rsidRDefault="007F2591">
      <w:pPr>
        <w:spacing w:after="0" w:line="240" w:lineRule="auto"/>
        <w:ind w:right="300" w:firstLine="525"/>
        <w:jc w:val="both"/>
        <w:rPr>
          <w:rFonts w:ascii="-webkit-standard" w:eastAsia="-webkit-standard" w:hAnsi="-webkit-standard" w:cs="-webkit-standard"/>
          <w:color w:val="000000"/>
          <w:sz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Список використаних джерел подано в кінці роботи</w:t>
      </w:r>
      <w:r w:rsidR="006E50A1" w:rsidRPr="006E50A1">
        <w:rPr>
          <w:rFonts w:ascii="Times New Roman" w:eastAsia="Times New Roman" w:hAnsi="Times New Roman" w:cs="Times New Roman"/>
          <w:color w:val="000000"/>
          <w:sz w:val="24"/>
          <w:lang w:val="ru-RU"/>
        </w:rPr>
        <w:t>.</w:t>
      </w:r>
    </w:p>
    <w:p w14:paraId="5053EC6F" w14:textId="77777777" w:rsidR="00640E36" w:rsidRDefault="00640E3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u w:val="dotted"/>
        </w:rPr>
      </w:pPr>
    </w:p>
    <w:p w14:paraId="3EA245E0" w14:textId="77777777" w:rsidR="00640E36" w:rsidRDefault="007F259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dotted"/>
        </w:rPr>
      </w:pPr>
      <w:r>
        <w:rPr>
          <w:rFonts w:ascii="Times New Roman" w:eastAsia="Times New Roman" w:hAnsi="Times New Roman" w:cs="Times New Roman"/>
          <w:sz w:val="24"/>
        </w:rPr>
        <w:t xml:space="preserve">   англійською: </w:t>
      </w:r>
    </w:p>
    <w:p w14:paraId="725F7D43" w14:textId="77777777" w:rsidR="00640E36" w:rsidRPr="00E57148" w:rsidRDefault="007F2591" w:rsidP="006E50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The qualification work was carried out with the aim of developing a workshop for the production of whole milk products, in particular two types of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="00D67265" w:rsidRPr="00D67265">
        <w:rPr>
          <w:rFonts w:ascii="Times New Roman" w:hAnsi="Times New Roman" w:cs="Times New Roman"/>
          <w:sz w:val="24"/>
          <w:szCs w:val="24"/>
        </w:rPr>
        <w:t>market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milk, including cocoa;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yogurt with the addition of blackcurrant syrup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;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vitaminized kefir (with vitamin C).</w:t>
      </w:r>
    </w:p>
    <w:p w14:paraId="545559D7" w14:textId="77777777" w:rsidR="00640E36" w:rsidRPr="00E57148" w:rsidRDefault="007F2591" w:rsidP="006E50A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The explanatory note contains three sections. In the first one, the substantiation of the technological processes was made,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performed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 calculations of the raw materials, as well as the corresponding components required 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according to the recipe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Considered t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he issue of control over the production of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dairy products and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 need to observe the sanitary and hygieni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c condition of the equipment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Carried out t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he calculation of productivity and the selection of equipment that will be placed in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 designed workshop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Also calculated 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the areas of the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main and auxiliary premises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. In the second section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carried out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the technic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al and economic justification</w:t>
      </w: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. The third section contains issues related to the management and supervision of life safety in Ukraine and ways to reduce the negative impact on human life.</w:t>
      </w:r>
    </w:p>
    <w:p w14:paraId="69647986" w14:textId="77777777" w:rsidR="00640E36" w:rsidRPr="00E57148" w:rsidRDefault="007F2591" w:rsidP="006E50A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lang w:val="en-US"/>
        </w:rPr>
      </w:pPr>
      <w:r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The list of used sources is provided at the end of the work</w:t>
      </w:r>
      <w:r w:rsidR="006E50A1" w:rsidRPr="00E57148">
        <w:rPr>
          <w:rFonts w:ascii="Times New Roman" w:eastAsia="Times New Roman" w:hAnsi="Times New Roman" w:cs="Times New Roman"/>
          <w:color w:val="000000"/>
          <w:sz w:val="24"/>
          <w:lang w:val="en-US"/>
        </w:rPr>
        <w:t>.</w:t>
      </w:r>
    </w:p>
    <w:sectPr w:rsidR="00640E36" w:rsidRPr="00E571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E36"/>
    <w:rsid w:val="004C27A0"/>
    <w:rsid w:val="00640E36"/>
    <w:rsid w:val="006E50A1"/>
    <w:rsid w:val="007F2591"/>
    <w:rsid w:val="0080372E"/>
    <w:rsid w:val="009705FD"/>
    <w:rsid w:val="00D67265"/>
    <w:rsid w:val="00E57148"/>
    <w:rsid w:val="00F3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9FC5"/>
  <w15:docId w15:val="{71C7F2E8-0D3A-4B0D-A460-837ECC4C5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2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5</cp:revision>
  <dcterms:created xsi:type="dcterms:W3CDTF">2023-06-22T16:19:00Z</dcterms:created>
  <dcterms:modified xsi:type="dcterms:W3CDTF">2023-06-27T20:16:00Z</dcterms:modified>
</cp:coreProperties>
</file>