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6" w:rsidRDefault="00C21C1A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:rsidR="00FC2206" w:rsidRDefault="00FC2206">
      <w:pPr>
        <w:pStyle w:val="a3"/>
        <w:rPr>
          <w:rFonts w:ascii="Times New Roman"/>
          <w:sz w:val="16"/>
        </w:rPr>
      </w:pPr>
    </w:p>
    <w:p w:rsidR="00FC2206" w:rsidRDefault="00C21C1A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:rsidR="00FC2206" w:rsidRDefault="00C21C1A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:rsidR="00FC2206" w:rsidRDefault="00FC2206">
      <w:pPr>
        <w:pStyle w:val="a3"/>
        <w:rPr>
          <w:i/>
          <w:sz w:val="36"/>
        </w:rPr>
      </w:pPr>
    </w:p>
    <w:p w:rsidR="00FC2206" w:rsidRDefault="00284F8A">
      <w:pPr>
        <w:tabs>
          <w:tab w:val="left" w:pos="10859"/>
        </w:tabs>
        <w:spacing w:line="237" w:lineRule="auto"/>
        <w:ind w:left="116" w:right="115"/>
        <w:rPr>
          <w:sz w:val="24"/>
        </w:rPr>
      </w:pPr>
      <w:r>
        <w:rPr>
          <w:b/>
          <w:sz w:val="24"/>
        </w:rPr>
        <w:t>Назва дипломної роботи бакалавра</w:t>
      </w:r>
      <w:r w:rsidR="00C21C1A">
        <w:rPr>
          <w:b/>
          <w:sz w:val="24"/>
        </w:rPr>
        <w:t>:</w:t>
      </w:r>
      <w:r w:rsidR="00C21C1A" w:rsidRPr="005172B8">
        <w:rPr>
          <w:sz w:val="24"/>
          <w:u w:val="single"/>
        </w:rPr>
        <w:t xml:space="preserve"> </w:t>
      </w:r>
      <w:r w:rsidR="005172B8" w:rsidRPr="005172B8">
        <w:rPr>
          <w:sz w:val="24"/>
          <w:u w:val="single"/>
        </w:rPr>
        <w:t>Розробка протиугінної системи для автомобілів</w:t>
      </w:r>
      <w:r w:rsidR="00C21C1A" w:rsidRPr="005172B8">
        <w:rPr>
          <w:sz w:val="24"/>
          <w:u w:val="single"/>
        </w:rPr>
        <w:tab/>
      </w:r>
    </w:p>
    <w:p w:rsidR="00FC2206" w:rsidRDefault="00C21C1A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:rsidR="00FC2206" w:rsidRDefault="00C21C1A">
      <w:pPr>
        <w:pStyle w:val="a3"/>
        <w:tabs>
          <w:tab w:val="left" w:pos="2108"/>
          <w:tab w:val="left" w:pos="10887"/>
        </w:tabs>
        <w:spacing w:before="96" w:line="274" w:lineRule="exact"/>
      </w:pPr>
      <w:r w:rsidRPr="00284F8A">
        <w:rPr>
          <w:rFonts w:ascii="Times New Roman" w:hAnsi="Times New Roman" w:cs="Times New Roman"/>
          <w:b/>
        </w:rPr>
        <w:t>Назва</w:t>
      </w:r>
      <w:r w:rsidRPr="00284F8A">
        <w:rPr>
          <w:rFonts w:ascii="Times New Roman" w:hAnsi="Times New Roman" w:cs="Times New Roman"/>
          <w:b/>
          <w:spacing w:val="-5"/>
        </w:rPr>
        <w:t xml:space="preserve"> </w:t>
      </w:r>
      <w:r w:rsidRPr="00284F8A">
        <w:rPr>
          <w:rFonts w:ascii="Times New Roman" w:hAnsi="Times New Roman" w:cs="Times New Roman"/>
          <w:b/>
        </w:rPr>
        <w:t>(англ.):</w:t>
      </w:r>
      <w:r w:rsidRPr="00284F8A">
        <w:rPr>
          <w:rFonts w:ascii="Times New Roman" w:hAnsi="Times New Roman" w:cs="Times New Roman"/>
          <w:u w:val="single"/>
        </w:rPr>
        <w:t xml:space="preserve"> </w:t>
      </w:r>
      <w:r>
        <w:rPr>
          <w:u w:val="single"/>
        </w:rPr>
        <w:tab/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Development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of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an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anti-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theft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system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for</w:t>
      </w:r>
      <w:proofErr w:type="spellEnd"/>
      <w:r w:rsidR="005172B8" w:rsidRPr="00B054A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172B8" w:rsidRPr="00B054A4">
        <w:rPr>
          <w:rFonts w:ascii="Times New Roman" w:hAnsi="Times New Roman" w:cs="Times New Roman"/>
          <w:u w:val="single"/>
        </w:rPr>
        <w:t>cars</w:t>
      </w:r>
      <w:proofErr w:type="spellEnd"/>
      <w:r>
        <w:rPr>
          <w:u w:val="single"/>
        </w:rPr>
        <w:tab/>
      </w:r>
    </w:p>
    <w:p w:rsidR="00FC2206" w:rsidRDefault="00C21C1A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:rsidR="00FC2206" w:rsidRDefault="00C21C1A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>
        <w:rPr>
          <w:b/>
          <w:sz w:val="24"/>
        </w:rPr>
        <w:t xml:space="preserve">Шифр та назва спеціальності: </w:t>
      </w:r>
      <w:r>
        <w:rPr>
          <w:b/>
          <w:sz w:val="24"/>
          <w:u w:val="single"/>
        </w:rPr>
        <w:t xml:space="preserve"> </w:t>
      </w:r>
      <w:r w:rsidR="00E6063D" w:rsidRPr="00E6063D">
        <w:rPr>
          <w:sz w:val="24"/>
          <w:u w:val="single"/>
        </w:rPr>
        <w:t xml:space="preserve">153 </w:t>
      </w:r>
      <w:proofErr w:type="spellStart"/>
      <w:r w:rsidR="00E6063D" w:rsidRPr="00E6063D">
        <w:rPr>
          <w:sz w:val="24"/>
          <w:u w:val="single"/>
        </w:rPr>
        <w:t>Мікро-</w:t>
      </w:r>
      <w:proofErr w:type="spellEnd"/>
      <w:r w:rsidR="00E6063D" w:rsidRPr="00E6063D">
        <w:rPr>
          <w:sz w:val="24"/>
          <w:u w:val="single"/>
        </w:rPr>
        <w:t xml:space="preserve"> та </w:t>
      </w:r>
      <w:proofErr w:type="spellStart"/>
      <w:r w:rsidR="00E6063D" w:rsidRPr="00E6063D">
        <w:rPr>
          <w:sz w:val="24"/>
          <w:u w:val="single"/>
        </w:rPr>
        <w:t>наносистемна</w:t>
      </w:r>
      <w:proofErr w:type="spellEnd"/>
      <w:r w:rsidR="00E6063D" w:rsidRPr="00E6063D">
        <w:rPr>
          <w:sz w:val="24"/>
          <w:u w:val="single"/>
        </w:rPr>
        <w:t xml:space="preserve"> техніка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:rsidR="00FC2206" w:rsidRDefault="00C21C1A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22 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Сторінки:</w:t>
      </w:r>
    </w:p>
    <w:p w:rsidR="00FC2206" w:rsidRDefault="00C21C1A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 w:rsidR="00284F8A">
        <w:t xml:space="preserve">роботи:   </w:t>
      </w:r>
      <w:r w:rsidR="00E6063D">
        <w:t>75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FC2206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FC2206" w:rsidRDefault="00C21C1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C21C1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FC2206" w:rsidRDefault="00FC2206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:rsidR="00FC2206" w:rsidRDefault="00FC2206">
      <w:pPr>
        <w:pStyle w:val="a3"/>
        <w:spacing w:before="11"/>
        <w:rPr>
          <w:sz w:val="15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Автор дипломної роботи</w:t>
      </w:r>
    </w:p>
    <w:p w:rsidR="00FC2206" w:rsidRDefault="00C21C1A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proofErr w:type="spellStart"/>
      <w:r w:rsidR="00E6063D" w:rsidRPr="00E6063D">
        <w:rPr>
          <w:rFonts w:ascii="Times New Roman" w:hAnsi="Times New Roman" w:cs="Times New Roman"/>
          <w:sz w:val="28"/>
          <w:szCs w:val="28"/>
          <w:u w:val="single"/>
        </w:rPr>
        <w:t>Прохоровський</w:t>
      </w:r>
      <w:proofErr w:type="spellEnd"/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063D">
        <w:rPr>
          <w:rFonts w:ascii="Times New Roman" w:hAnsi="Times New Roman" w:cs="Times New Roman"/>
          <w:sz w:val="28"/>
          <w:szCs w:val="28"/>
          <w:u w:val="single"/>
        </w:rPr>
        <w:t>Олексій</w:t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063D">
        <w:rPr>
          <w:rFonts w:ascii="Times New Roman" w:hAnsi="Times New Roman" w:cs="Times New Roman"/>
          <w:sz w:val="28"/>
          <w:szCs w:val="28"/>
          <w:u w:val="single"/>
        </w:rPr>
        <w:t>Юрій</w:t>
      </w:r>
      <w:r w:rsidR="00284F8A" w:rsidRPr="00284F8A">
        <w:rPr>
          <w:rFonts w:ascii="Times New Roman" w:hAnsi="Times New Roman" w:cs="Times New Roman"/>
          <w:sz w:val="28"/>
          <w:szCs w:val="28"/>
          <w:u w:val="single"/>
        </w:rPr>
        <w:t>ович</w:t>
      </w:r>
      <w:r>
        <w:rPr>
          <w:u w:val="single"/>
        </w:rPr>
        <w:tab/>
      </w:r>
    </w:p>
    <w:p w:rsidR="00FC2206" w:rsidRDefault="00C21C1A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:rsidR="00FC2206" w:rsidRDefault="00C21C1A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4C56F5" w:rsidRPr="004C56F5">
        <w:rPr>
          <w:rFonts w:ascii="Times New Roman" w:hAnsi="Times New Roman" w:cs="Times New Roman"/>
          <w:sz w:val="28"/>
          <w:szCs w:val="28"/>
          <w:u w:val="single"/>
        </w:rPr>
        <w:t>Prokhorovsky</w:t>
      </w:r>
      <w:r w:rsidR="004C56F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="004C56F5" w:rsidRPr="004C56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84F8A" w:rsidRPr="004C56F5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4C56F5" w:rsidRPr="004C56F5">
        <w:rPr>
          <w:rFonts w:ascii="Times New Roman" w:hAnsi="Times New Roman" w:cs="Times New Roman"/>
          <w:sz w:val="28"/>
          <w:szCs w:val="28"/>
          <w:u w:val="single"/>
          <w:lang w:val="en-US"/>
        </w:rPr>
        <w:t>leksiy</w:t>
      </w:r>
      <w:proofErr w:type="spellEnd"/>
      <w:r>
        <w:rPr>
          <w:u w:val="single"/>
        </w:rPr>
        <w:tab/>
      </w:r>
    </w:p>
    <w:p w:rsidR="00FC2206" w:rsidRDefault="00C21C1A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FC2206">
        <w:tc>
          <w:tcPr>
            <w:tcW w:w="6379" w:type="dxa"/>
            <w:tcBorders>
              <w:bottom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FC2206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FC2206">
        <w:trPr>
          <w:trHeight w:val="365"/>
        </w:trPr>
        <w:tc>
          <w:tcPr>
            <w:tcW w:w="10631" w:type="dxa"/>
            <w:gridSpan w:val="2"/>
          </w:tcPr>
          <w:p w:rsidR="00FC2206" w:rsidRDefault="00C21C1A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proofErr w:type="spellStart"/>
            <w:r>
              <w:t>електроінженерії</w:t>
            </w:r>
            <w:proofErr w:type="spellEnd"/>
            <w:r>
              <w:t xml:space="preserve">, м. Тернопіль, Україна </w:t>
            </w:r>
          </w:p>
        </w:tc>
      </w:tr>
    </w:tbl>
    <w:p w:rsidR="00FC2206" w:rsidRDefault="00FC2206">
      <w:pPr>
        <w:pStyle w:val="a3"/>
        <w:spacing w:before="6"/>
        <w:rPr>
          <w:sz w:val="19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Керівник</w:t>
      </w:r>
    </w:p>
    <w:p w:rsidR="00FC2206" w:rsidRDefault="00C21C1A">
      <w:pPr>
        <w:pStyle w:val="a3"/>
        <w:tabs>
          <w:tab w:val="left" w:pos="10887"/>
        </w:tabs>
        <w:spacing w:before="3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 </w:t>
      </w:r>
      <w:bookmarkStart w:id="0" w:name="_GoBack"/>
      <w:proofErr w:type="spellStart"/>
      <w:r w:rsidR="00320A6B">
        <w:rPr>
          <w:u w:val="single"/>
        </w:rPr>
        <w:t>Дубиняк</w:t>
      </w:r>
      <w:proofErr w:type="spellEnd"/>
      <w:r w:rsidR="00320A6B">
        <w:rPr>
          <w:u w:val="single"/>
        </w:rPr>
        <w:t xml:space="preserve"> Тарас Степан</w:t>
      </w:r>
      <w:r w:rsidRPr="00284F8A">
        <w:rPr>
          <w:u w:val="single"/>
        </w:rPr>
        <w:t>ович</w:t>
      </w:r>
      <w:bookmarkEnd w:id="0"/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4C56F5">
        <w:rPr>
          <w:u w:val="single"/>
          <w:lang w:val="en-US"/>
        </w:rPr>
        <w:t>Dubynyak</w:t>
      </w:r>
      <w:proofErr w:type="spellEnd"/>
      <w:r w:rsidRPr="00284F8A">
        <w:rPr>
          <w:u w:val="single"/>
        </w:rPr>
        <w:t xml:space="preserve"> </w:t>
      </w:r>
      <w:proofErr w:type="spellStart"/>
      <w:r w:rsidR="004C56F5">
        <w:rPr>
          <w:u w:val="single"/>
          <w:lang w:val="en-US"/>
        </w:rPr>
        <w:t>Taras</w:t>
      </w:r>
      <w:proofErr w:type="spellEnd"/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</w:t>
      </w:r>
      <w:r w:rsidR="004C56F5" w:rsidRPr="004C56F5">
        <w:rPr>
          <w:u w:val="single"/>
        </w:rPr>
        <w:t>м</w:t>
      </w:r>
      <w:r>
        <w:rPr>
          <w:u w:val="single"/>
        </w:rPr>
        <w:t>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>
        <w:rPr>
          <w:u w:val="single"/>
        </w:rPr>
        <w:t xml:space="preserve"> </w:t>
      </w:r>
      <w:r w:rsidRPr="00284F8A">
        <w:rPr>
          <w:u w:val="single"/>
        </w:rPr>
        <w:t xml:space="preserve"> </w:t>
      </w:r>
      <w:r w:rsidRPr="00284F8A">
        <w:rPr>
          <w:spacing w:val="11"/>
          <w:u w:val="single"/>
        </w:rPr>
        <w:t xml:space="preserve"> </w:t>
      </w:r>
      <w:r w:rsidRPr="00284F8A">
        <w:rPr>
          <w:u w:val="single"/>
        </w:rPr>
        <w:t>кандидат</w:t>
      </w:r>
      <w:r w:rsidRPr="00284F8A">
        <w:rPr>
          <w:u w:val="single"/>
        </w:rPr>
        <w:tab/>
        <w:t>технічних</w:t>
      </w:r>
      <w:r w:rsidRPr="00284F8A">
        <w:rPr>
          <w:u w:val="single"/>
        </w:rPr>
        <w:tab/>
        <w:t>наук,</w:t>
      </w:r>
      <w:r w:rsidRPr="00284F8A">
        <w:rPr>
          <w:u w:val="single"/>
        </w:rPr>
        <w:tab/>
        <w:t>доцент</w:t>
      </w:r>
      <w:r w:rsidRPr="00284F8A">
        <w:rPr>
          <w:u w:val="single"/>
        </w:rPr>
        <w:tab/>
      </w:r>
      <w:r w:rsidRPr="00284F8A">
        <w:rPr>
          <w:spacing w:val="-4"/>
          <w:u w:val="single"/>
        </w:rPr>
        <w:t>кафедри</w:t>
      </w:r>
      <w:r w:rsidRPr="00284F8A">
        <w:rPr>
          <w:spacing w:val="-4"/>
        </w:rPr>
        <w:t xml:space="preserve"> </w:t>
      </w:r>
      <w:r w:rsidRPr="00284F8A">
        <w:rPr>
          <w:u w:val="single"/>
        </w:rPr>
        <w:t xml:space="preserve">приладів та </w:t>
      </w:r>
      <w:proofErr w:type="spellStart"/>
      <w:r w:rsidRPr="00284F8A">
        <w:rPr>
          <w:u w:val="single"/>
        </w:rPr>
        <w:t>комп’ютерно</w:t>
      </w:r>
      <w:proofErr w:type="spellEnd"/>
      <w:r w:rsidRPr="00284F8A">
        <w:rPr>
          <w:u w:val="single"/>
        </w:rPr>
        <w:t xml:space="preserve"> вимірювальних систем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2206" w:rsidRDefault="00FC2206">
      <w:pPr>
        <w:pStyle w:val="a3"/>
        <w:spacing w:before="1"/>
        <w:rPr>
          <w:sz w:val="16"/>
        </w:rPr>
      </w:pPr>
    </w:p>
    <w:p w:rsidR="00FC2206" w:rsidRDefault="00C21C1A">
      <w:pPr>
        <w:pStyle w:val="1"/>
        <w:rPr>
          <w:b/>
        </w:rPr>
      </w:pPr>
      <w:r>
        <w:rPr>
          <w:b/>
        </w:rPr>
        <w:t>Рецензент</w:t>
      </w:r>
    </w:p>
    <w:p w:rsidR="00FC2206" w:rsidRDefault="00C21C1A">
      <w:pPr>
        <w:pStyle w:val="a3"/>
        <w:tabs>
          <w:tab w:val="left" w:pos="10887"/>
        </w:tabs>
        <w:spacing w:before="2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</w:t>
      </w:r>
      <w:proofErr w:type="spellStart"/>
      <w:r w:rsidR="00284F8A" w:rsidRPr="00284F8A">
        <w:rPr>
          <w:rFonts w:ascii="Times New Roman" w:hAnsi="Times New Roman" w:cs="Times New Roman"/>
          <w:sz w:val="28"/>
          <w:u w:val="single"/>
        </w:rPr>
        <w:t>Дозорський</w:t>
      </w:r>
      <w:proofErr w:type="spellEnd"/>
      <w:r w:rsidR="00284F8A" w:rsidRPr="00284F8A">
        <w:rPr>
          <w:rFonts w:ascii="Times New Roman" w:hAnsi="Times New Roman" w:cs="Times New Roman"/>
          <w:sz w:val="28"/>
          <w:u w:val="single"/>
        </w:rPr>
        <w:t xml:space="preserve"> Василь Григорович</w:t>
      </w:r>
      <w:r>
        <w:rPr>
          <w:u w:val="single"/>
        </w:rPr>
        <w:tab/>
      </w:r>
    </w:p>
    <w:p w:rsidR="00FC2206" w:rsidRDefault="00C21C1A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:rsidR="00FC2206" w:rsidRDefault="00C21C1A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 w:rsidR="00284F8A" w:rsidRPr="00284F8A">
        <w:rPr>
          <w:rFonts w:ascii="Times New Roman" w:hAnsi="Times New Roman" w:cs="Times New Roman"/>
          <w:sz w:val="28"/>
          <w:u w:val="single"/>
          <w:lang w:val="en-US"/>
        </w:rPr>
        <w:t>Dozorskyi</w:t>
      </w:r>
      <w:proofErr w:type="spellEnd"/>
      <w:r w:rsidR="00284F8A" w:rsidRPr="00E6063D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284F8A" w:rsidRPr="00284F8A">
        <w:rPr>
          <w:rFonts w:ascii="Times New Roman" w:hAnsi="Times New Roman" w:cs="Times New Roman"/>
          <w:sz w:val="28"/>
          <w:u w:val="single"/>
          <w:lang w:val="en-US"/>
        </w:rPr>
        <w:t>Vasyl</w:t>
      </w:r>
      <w:proofErr w:type="spellEnd"/>
      <w:r>
        <w:rPr>
          <w:u w:val="single"/>
        </w:rPr>
        <w:tab/>
      </w:r>
    </w:p>
    <w:p w:rsidR="00FC2206" w:rsidRDefault="00C21C1A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:rsidR="00FC2206" w:rsidRDefault="00C21C1A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</w:t>
      </w:r>
      <w:r w:rsidR="00F45D51" w:rsidRPr="00F45D51">
        <w:rPr>
          <w:u w:val="single"/>
        </w:rPr>
        <w:t>м</w:t>
      </w:r>
      <w:r>
        <w:rPr>
          <w:u w:val="single"/>
        </w:rPr>
        <w:t>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FC2206" w:rsidRDefault="00FC2206">
      <w:pPr>
        <w:pStyle w:val="a3"/>
        <w:rPr>
          <w:sz w:val="16"/>
        </w:rPr>
      </w:pPr>
    </w:p>
    <w:p w:rsidR="00FC2206" w:rsidRDefault="00C21C1A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Pr="00284F8A">
        <w:rPr>
          <w:u w:val="single"/>
        </w:rPr>
        <w:t xml:space="preserve">кандидат технічних наук, доцент кафедри </w:t>
      </w:r>
      <w:proofErr w:type="spellStart"/>
      <w:r w:rsidRPr="00284F8A">
        <w:rPr>
          <w:u w:val="single"/>
        </w:rPr>
        <w:t>біотехнічних</w:t>
      </w:r>
      <w:proofErr w:type="spellEnd"/>
      <w:r w:rsidRPr="00284F8A">
        <w:rPr>
          <w:u w:val="single"/>
        </w:rPr>
        <w:t xml:space="preserve"> систем</w:t>
      </w:r>
      <w:r>
        <w:rPr>
          <w:u w:val="single"/>
        </w:rPr>
        <w:tab/>
      </w:r>
      <w:r>
        <w:t xml:space="preserve"> </w:t>
      </w:r>
    </w:p>
    <w:p w:rsidR="00FC2206" w:rsidRDefault="00C21C1A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:rsidR="00FC2206" w:rsidRDefault="00C21C1A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67"/>
      </w:tblGrid>
      <w:tr w:rsidR="00FC2206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B054A4" w:rsidP="00293ABE">
            <w:pPr>
              <w:jc w:val="both"/>
              <w:rPr>
                <w:rFonts w:cs="Times New Roman"/>
                <w:sz w:val="24"/>
                <w:szCs w:val="24"/>
              </w:rPr>
            </w:pPr>
            <w:r w:rsidRPr="00B054A4">
              <w:rPr>
                <w:rFonts w:cs="Times New Roman"/>
                <w:sz w:val="24"/>
                <w:szCs w:val="24"/>
              </w:rPr>
              <w:t>радіопристр</w:t>
            </w:r>
            <w:r>
              <w:rPr>
                <w:rFonts w:cs="Times New Roman"/>
                <w:sz w:val="24"/>
                <w:szCs w:val="24"/>
              </w:rPr>
              <w:t>ій</w:t>
            </w:r>
            <w:r w:rsidR="00A51376" w:rsidRPr="00A51376">
              <w:rPr>
                <w:rFonts w:cs="Times New Roman"/>
                <w:sz w:val="24"/>
                <w:szCs w:val="24"/>
              </w:rPr>
              <w:t>,</w:t>
            </w:r>
            <w:r w:rsidR="00A51376" w:rsidRPr="00B054A4">
              <w:rPr>
                <w:rFonts w:cs="Times New Roman"/>
                <w:sz w:val="24"/>
                <w:szCs w:val="24"/>
              </w:rPr>
              <w:t xml:space="preserve"> </w:t>
            </w:r>
            <w:r w:rsidRPr="00B054A4">
              <w:rPr>
                <w:rFonts w:cs="Times New Roman"/>
                <w:sz w:val="24"/>
                <w:szCs w:val="24"/>
              </w:rPr>
              <w:t>друкован</w:t>
            </w:r>
            <w:r>
              <w:rPr>
                <w:rFonts w:cs="Times New Roman"/>
                <w:sz w:val="24"/>
                <w:szCs w:val="24"/>
              </w:rPr>
              <w:t>ий</w:t>
            </w:r>
            <w:r w:rsidRPr="00B054A4">
              <w:rPr>
                <w:rFonts w:cs="Times New Roman"/>
                <w:sz w:val="24"/>
                <w:szCs w:val="24"/>
              </w:rPr>
              <w:t xml:space="preserve"> вуз</w:t>
            </w:r>
            <w:r>
              <w:rPr>
                <w:rFonts w:cs="Times New Roman"/>
                <w:sz w:val="24"/>
                <w:szCs w:val="24"/>
              </w:rPr>
              <w:t>ол</w:t>
            </w:r>
            <w:r w:rsidR="00A51376" w:rsidRPr="00A51376">
              <w:rPr>
                <w:rFonts w:cs="Times New Roman"/>
                <w:sz w:val="24"/>
                <w:szCs w:val="24"/>
              </w:rPr>
              <w:t>,</w:t>
            </w:r>
            <w:r w:rsidR="00A51376" w:rsidRPr="00B054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r w:rsidRPr="00B054A4">
              <w:rPr>
                <w:rFonts w:cs="Times New Roman"/>
                <w:sz w:val="24"/>
                <w:szCs w:val="24"/>
              </w:rPr>
              <w:t>вітлодіод</w:t>
            </w:r>
            <w:proofErr w:type="spellEnd"/>
            <w:r w:rsidR="00A51376" w:rsidRPr="00A51376">
              <w:rPr>
                <w:rFonts w:cs="Times New Roman"/>
                <w:sz w:val="24"/>
                <w:szCs w:val="24"/>
              </w:rPr>
              <w:t>,</w:t>
            </w:r>
            <w:r w:rsidR="00A51376" w:rsidRPr="00B054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054A4">
              <w:rPr>
                <w:rFonts w:cs="Times New Roman"/>
                <w:sz w:val="24"/>
                <w:szCs w:val="24"/>
                <w:lang w:val="ru-RU"/>
              </w:rPr>
              <w:t>протиугінн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054A4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A51376" w:rsidRPr="00A51376">
              <w:rPr>
                <w:rFonts w:cs="Times New Roman"/>
                <w:sz w:val="24"/>
                <w:szCs w:val="24"/>
              </w:rPr>
              <w:t xml:space="preserve">, </w:t>
            </w:r>
            <w:r w:rsidR="00293ABE">
              <w:rPr>
                <w:rFonts w:cs="Times New Roman"/>
                <w:sz w:val="24"/>
                <w:szCs w:val="24"/>
              </w:rPr>
              <w:t>електронна плата</w:t>
            </w:r>
            <w:r w:rsidR="00A51376" w:rsidRPr="00A5137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C2206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FC2206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2206" w:rsidRPr="00A51376" w:rsidRDefault="00293ABE">
            <w:pPr>
              <w:pStyle w:val="a3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radio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device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printed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unit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, LED, anti-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theft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electronic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board</w:t>
            </w:r>
            <w:proofErr w:type="spellEnd"/>
            <w:r w:rsidRPr="00293A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C2206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FC2206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206" w:rsidRDefault="00C21C1A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:rsidR="00FC2206" w:rsidRDefault="00FC2206">
      <w:pPr>
        <w:pStyle w:val="a3"/>
        <w:spacing w:before="6"/>
        <w:rPr>
          <w:i/>
          <w:sz w:val="14"/>
        </w:rPr>
      </w:pPr>
    </w:p>
    <w:p w:rsidR="00FC2206" w:rsidRDefault="00C21C1A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57"/>
      </w:tblGrid>
      <w:tr w:rsidR="00FC2206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57" w:type="dxa"/>
            <w:tcBorders>
              <w:top w:val="nil"/>
              <w:left w:val="nil"/>
              <w:right w:val="nil"/>
            </w:tcBorders>
            <w:vAlign w:val="bottom"/>
          </w:tcPr>
          <w:p w:rsidR="00A93420" w:rsidRPr="00D1315B" w:rsidRDefault="00A51376" w:rsidP="00D131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кваліфікаційній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бакалавра, </w:t>
            </w:r>
            <w:proofErr w:type="spellStart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>розроблено</w:t>
            </w:r>
            <w:proofErr w:type="spellEnd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>конструкцію</w:t>
            </w:r>
            <w:proofErr w:type="spellEnd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>протиугінного</w:t>
            </w:r>
            <w:proofErr w:type="spellEnd"/>
            <w:r w:rsidR="00D1315B"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A93420" w:rsidRDefault="00D1315B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пристрою. Проведено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якісну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кількісну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спроектовано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автоматизації</w:t>
            </w:r>
            <w:proofErr w:type="spellEnd"/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A51376" w:rsidRPr="00D1315B" w:rsidRDefault="00D1315B" w:rsidP="00D131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технологічності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визначено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D1315B" w:rsidRDefault="00D1315B" w:rsidP="00D1315B">
            <w:pPr>
              <w:rPr>
                <w:sz w:val="24"/>
                <w:szCs w:val="24"/>
              </w:rPr>
            </w:pPr>
            <w:r w:rsidRPr="00D1315B">
              <w:rPr>
                <w:rFonts w:cs="Times New Roman"/>
                <w:sz w:val="24"/>
                <w:szCs w:val="24"/>
              </w:rPr>
              <w:t>собівартості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315B">
              <w:rPr>
                <w:sz w:val="24"/>
                <w:szCs w:val="24"/>
              </w:rPr>
              <w:t xml:space="preserve">. Використання сучасної елементної бази дозволило зменшити його </w:t>
            </w:r>
          </w:p>
        </w:tc>
      </w:tr>
      <w:tr w:rsidR="00FC2206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D1315B" w:rsidRDefault="00D1315B">
            <w:pPr>
              <w:pStyle w:val="a7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D13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габарити і масу, забезпечити високий рівень вібростійкості та надійності.</w:t>
            </w:r>
          </w:p>
        </w:tc>
      </w:tr>
      <w:tr w:rsidR="00FC2206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D1315B" w:rsidRDefault="00D1315B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проектованого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rFonts w:ascii="Times New Roman" w:hAnsi="Times New Roman" w:cs="Times New Roman"/>
                <w:sz w:val="24"/>
                <w:szCs w:val="24"/>
              </w:rPr>
              <w:t>простий</w:t>
            </w:r>
            <w:proofErr w:type="spellEnd"/>
            <w:r w:rsidRPr="00D1315B">
              <w:rPr>
                <w:sz w:val="24"/>
                <w:szCs w:val="24"/>
                <w:lang w:val="uk-UA"/>
              </w:rPr>
              <w:t>,</w:t>
            </w:r>
          </w:p>
        </w:tc>
      </w:tr>
      <w:tr w:rsidR="00FC2206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D1315B">
            <w:pPr>
              <w:pStyle w:val="a7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315B">
              <w:rPr>
                <w:sz w:val="24"/>
                <w:szCs w:val="24"/>
                <w:lang w:val="uk-UA"/>
              </w:rPr>
              <w:t>більшість операцій піддаються автоматизації і механізації.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C2206">
        <w:trPr>
          <w:gridAfter w:val="1"/>
          <w:wAfter w:w="9157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</w:tr>
      <w:tr w:rsidR="00FC2206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FC2206" w:rsidRDefault="00C21C1A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FC2206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</w:pPr>
            <w:r>
              <w:t>Англійською</w:t>
            </w:r>
            <w:r>
              <w:rPr>
                <w:lang w:val="en-US"/>
              </w:rPr>
              <w:t>:</w:t>
            </w:r>
          </w:p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:rsidR="00FC2206" w:rsidRPr="00D1315B" w:rsidRDefault="00A93420" w:rsidP="00D1315B">
            <w:pPr>
              <w:pStyle w:val="1"/>
              <w:spacing w:line="275" w:lineRule="exact"/>
              <w:rPr>
                <w:sz w:val="24"/>
                <w:szCs w:val="24"/>
                <w:highlight w:val="yellow"/>
              </w:rPr>
            </w:pPr>
            <w:proofErr w:type="spellStart"/>
            <w:r w:rsidRPr="00D1315B">
              <w:rPr>
                <w:sz w:val="24"/>
                <w:szCs w:val="24"/>
              </w:rPr>
              <w:t>In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the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qualification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work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of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the</w:t>
            </w:r>
            <w:proofErr w:type="spellEnd"/>
            <w:r w:rsidRPr="00D1315B">
              <w:rPr>
                <w:sz w:val="24"/>
                <w:szCs w:val="24"/>
              </w:rPr>
              <w:t xml:space="preserve"> </w:t>
            </w:r>
            <w:proofErr w:type="spellStart"/>
            <w:r w:rsidRPr="00D1315B">
              <w:rPr>
                <w:sz w:val="24"/>
                <w:szCs w:val="24"/>
              </w:rPr>
              <w:t>bachelor</w:t>
            </w:r>
            <w:proofErr w:type="spellEnd"/>
            <w:r w:rsidRPr="00D1315B">
              <w:rPr>
                <w:sz w:val="24"/>
                <w:szCs w:val="24"/>
              </w:rPr>
              <w:t xml:space="preserve">, </w:t>
            </w:r>
            <w:proofErr w:type="spellStart"/>
            <w:r w:rsidR="00D1315B" w:rsidRPr="00D1315B">
              <w:rPr>
                <w:sz w:val="24"/>
                <w:szCs w:val="24"/>
              </w:rPr>
              <w:t>the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design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of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the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anti-</w:t>
            </w:r>
            <w:proofErr w:type="spellStart"/>
            <w:r w:rsidR="00D1315B" w:rsidRPr="00D1315B">
              <w:rPr>
                <w:sz w:val="24"/>
                <w:szCs w:val="24"/>
              </w:rPr>
              <w:t>theft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device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was</w:t>
            </w:r>
            <w:proofErr w:type="spellEnd"/>
            <w:r w:rsidR="00D1315B" w:rsidRPr="00D1315B">
              <w:rPr>
                <w:sz w:val="24"/>
                <w:szCs w:val="24"/>
              </w:rPr>
              <w:t xml:space="preserve"> </w:t>
            </w:r>
            <w:proofErr w:type="spellStart"/>
            <w:r w:rsidR="00D1315B" w:rsidRPr="00D1315B">
              <w:rPr>
                <w:sz w:val="24"/>
                <w:szCs w:val="24"/>
              </w:rPr>
              <w:t>developed</w:t>
            </w:r>
            <w:proofErr w:type="spellEnd"/>
            <w:r w:rsidR="00D1315B" w:rsidRPr="00D1315B">
              <w:rPr>
                <w:sz w:val="24"/>
                <w:szCs w:val="24"/>
              </w:rPr>
              <w:t>.</w:t>
            </w:r>
          </w:p>
        </w:tc>
      </w:tr>
      <w:tr w:rsidR="00FC2206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D1315B" w:rsidRDefault="00D1315B" w:rsidP="00A9342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1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Qualitative and quantitative assessment of manufacturability was carried out, operating</w:t>
            </w:r>
          </w:p>
        </w:tc>
      </w:tr>
      <w:tr w:rsidR="00FC2206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D1315B" w:rsidRDefault="00D1315B" w:rsidP="00D1315B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D1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proofErr w:type="gramEnd"/>
            <w:r w:rsidRPr="00D13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cost indicators were determined. </w:t>
            </w:r>
            <w:r w:rsidRPr="0032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use of a modern element base made it </w:t>
            </w: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3B0DF3" w:rsidRDefault="00D1315B" w:rsidP="003B0DF3">
            <w:pPr>
              <w:rPr>
                <w:rFonts w:cs="Times New Roman"/>
                <w:sz w:val="24"/>
                <w:szCs w:val="24"/>
              </w:rPr>
            </w:pPr>
            <w:r w:rsidRPr="003B0DF3">
              <w:rPr>
                <w:rFonts w:cs="Times New Roman"/>
                <w:sz w:val="24"/>
                <w:szCs w:val="24"/>
                <w:lang w:val="en-US"/>
              </w:rPr>
              <w:t>possible to reduce</w:t>
            </w:r>
            <w:r w:rsidRPr="003B0DF3">
              <w:rPr>
                <w:rFonts w:cs="Times New Roman"/>
                <w:sz w:val="24"/>
                <w:szCs w:val="24"/>
              </w:rPr>
              <w:t xml:space="preserve"> </w:t>
            </w:r>
            <w:r w:rsidRPr="003B0DF3">
              <w:rPr>
                <w:rFonts w:cs="Times New Roman"/>
                <w:sz w:val="24"/>
                <w:szCs w:val="24"/>
                <w:lang w:val="en-US"/>
              </w:rPr>
              <w:t>its dimensions and mass, to ensure a high level</w:t>
            </w:r>
            <w:r w:rsidR="003B0DF3" w:rsidRPr="003B0D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B0DF3" w:rsidRPr="003B0DF3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="003B0DF3" w:rsidRPr="003B0D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B0DF3" w:rsidRPr="003B0DF3">
              <w:rPr>
                <w:rFonts w:cs="Times New Roman"/>
                <w:sz w:val="24"/>
                <w:szCs w:val="24"/>
              </w:rPr>
              <w:t>vibration</w:t>
            </w:r>
            <w:proofErr w:type="spellEnd"/>
            <w:r w:rsidR="003B0DF3" w:rsidRPr="003B0D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B0DF3" w:rsidRPr="003B0DF3">
              <w:rPr>
                <w:rFonts w:cs="Times New Roman"/>
                <w:sz w:val="24"/>
                <w:szCs w:val="24"/>
              </w:rPr>
              <w:t>resistance</w:t>
            </w:r>
            <w:proofErr w:type="spellEnd"/>
            <w:r w:rsidR="003B0DF3" w:rsidRPr="003B0D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B0DF3" w:rsidRPr="003B0DF3">
              <w:rPr>
                <w:rFonts w:cs="Times New Roman"/>
                <w:sz w:val="24"/>
                <w:szCs w:val="24"/>
              </w:rPr>
              <w:t>and</w:t>
            </w:r>
            <w:proofErr w:type="spellEnd"/>
            <w:r w:rsidR="003B0DF3" w:rsidRPr="003B0DF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C2206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3B0DF3" w:rsidRDefault="003B0DF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reliability</w:t>
            </w:r>
            <w:proofErr w:type="gramEnd"/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0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technological process of manufacturing the designed product is quite simple,</w:t>
            </w:r>
          </w:p>
        </w:tc>
      </w:tr>
      <w:tr w:rsidR="00FC2206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Pr="003B0DF3" w:rsidRDefault="003B0DF3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DF3">
              <w:rPr>
                <w:rFonts w:ascii="Times New Roman" w:hAnsi="Times New Roman" w:cs="Times New Roman"/>
              </w:rPr>
              <w:t>most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operations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are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amenable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to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and</w:t>
            </w:r>
            <w:proofErr w:type="spellEnd"/>
            <w:r w:rsidRPr="003B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DF3">
              <w:rPr>
                <w:rFonts w:ascii="Times New Roman" w:hAnsi="Times New Roman" w:cs="Times New Roman"/>
              </w:rPr>
              <w:t>mechanization</w:t>
            </w:r>
            <w:proofErr w:type="spellEnd"/>
            <w:r w:rsidRPr="003B0DF3">
              <w:rPr>
                <w:rFonts w:ascii="Times New Roman" w:hAnsi="Times New Roman" w:cs="Times New Roman"/>
              </w:rPr>
              <w:t>.</w:t>
            </w:r>
          </w:p>
        </w:tc>
      </w:tr>
      <w:tr w:rsidR="00FC2206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FC2206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FC2206" w:rsidRDefault="00FC2206">
            <w:pPr>
              <w:pStyle w:val="1"/>
              <w:spacing w:line="275" w:lineRule="exact"/>
              <w:rPr>
                <w:szCs w:val="28"/>
              </w:rPr>
            </w:pPr>
          </w:p>
        </w:tc>
      </w:tr>
      <w:tr w:rsidR="00FC2206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:rsidR="00FC2206" w:rsidRDefault="00FC2206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bottom w:val="nil"/>
              <w:right w:val="nil"/>
            </w:tcBorders>
          </w:tcPr>
          <w:p w:rsidR="00FC2206" w:rsidRDefault="00C21C1A">
            <w:pPr>
              <w:pStyle w:val="1"/>
              <w:spacing w:line="275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до 200-300 слів</w:t>
            </w:r>
          </w:p>
          <w:p w:rsidR="002A6606" w:rsidRDefault="002A6606" w:rsidP="002A6606"/>
          <w:p w:rsidR="00A52561" w:rsidRDefault="00A52561" w:rsidP="00A52561"/>
          <w:p w:rsidR="00A52561" w:rsidRPr="002A6606" w:rsidRDefault="00A52561" w:rsidP="00D1315B"/>
        </w:tc>
      </w:tr>
    </w:tbl>
    <w:p w:rsidR="00FC2206" w:rsidRDefault="00FC2206">
      <w:pPr>
        <w:pStyle w:val="1"/>
        <w:spacing w:line="275" w:lineRule="exact"/>
      </w:pPr>
    </w:p>
    <w:p w:rsidR="00FC2206" w:rsidRDefault="00FC2206">
      <w:pPr>
        <w:spacing w:line="182" w:lineRule="exact"/>
        <w:ind w:left="5790"/>
        <w:rPr>
          <w:i/>
          <w:sz w:val="16"/>
        </w:rPr>
      </w:pPr>
    </w:p>
    <w:sectPr w:rsidR="00FC2206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60" w:rsidRDefault="005E6360">
      <w:r>
        <w:separator/>
      </w:r>
    </w:p>
  </w:endnote>
  <w:endnote w:type="continuationSeparator" w:id="0">
    <w:p w:rsidR="005E6360" w:rsidRDefault="005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60" w:rsidRDefault="005E6360">
      <w:r>
        <w:separator/>
      </w:r>
    </w:p>
  </w:footnote>
  <w:footnote w:type="continuationSeparator" w:id="0">
    <w:p w:rsidR="005E6360" w:rsidRDefault="005E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8"/>
    <w:rsid w:val="00086E17"/>
    <w:rsid w:val="000E1C42"/>
    <w:rsid w:val="00193D47"/>
    <w:rsid w:val="00260B74"/>
    <w:rsid w:val="00284F8A"/>
    <w:rsid w:val="00286569"/>
    <w:rsid w:val="00293ABE"/>
    <w:rsid w:val="002A6606"/>
    <w:rsid w:val="002E7CAE"/>
    <w:rsid w:val="00320A6B"/>
    <w:rsid w:val="0035683A"/>
    <w:rsid w:val="003A449A"/>
    <w:rsid w:val="003B0DF3"/>
    <w:rsid w:val="004C56F5"/>
    <w:rsid w:val="004D4938"/>
    <w:rsid w:val="005172B8"/>
    <w:rsid w:val="005E6360"/>
    <w:rsid w:val="0060313E"/>
    <w:rsid w:val="006A3986"/>
    <w:rsid w:val="00770E41"/>
    <w:rsid w:val="0084460B"/>
    <w:rsid w:val="0085652D"/>
    <w:rsid w:val="00894878"/>
    <w:rsid w:val="00904FE5"/>
    <w:rsid w:val="00960BEF"/>
    <w:rsid w:val="009D7D95"/>
    <w:rsid w:val="009E0944"/>
    <w:rsid w:val="00A37D67"/>
    <w:rsid w:val="00A50267"/>
    <w:rsid w:val="00A51376"/>
    <w:rsid w:val="00A52561"/>
    <w:rsid w:val="00A5655C"/>
    <w:rsid w:val="00A93420"/>
    <w:rsid w:val="00B054A4"/>
    <w:rsid w:val="00C11A20"/>
    <w:rsid w:val="00C21C1A"/>
    <w:rsid w:val="00D1315B"/>
    <w:rsid w:val="00D3302B"/>
    <w:rsid w:val="00D51D44"/>
    <w:rsid w:val="00DB0078"/>
    <w:rsid w:val="00DB2080"/>
    <w:rsid w:val="00E6063D"/>
    <w:rsid w:val="00F44D64"/>
    <w:rsid w:val="00F45D51"/>
    <w:rsid w:val="00FB33E0"/>
    <w:rsid w:val="00FC2206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User</cp:lastModifiedBy>
  <cp:revision>9</cp:revision>
  <dcterms:created xsi:type="dcterms:W3CDTF">2023-06-22T09:24:00Z</dcterms:created>
  <dcterms:modified xsi:type="dcterms:W3CDTF">2023-06-25T22:14:00Z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