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BA3" w:rsidRPr="004526CB" w:rsidRDefault="00281BA3" w:rsidP="00281BA3">
      <w:pPr>
        <w:pageBreakBefore/>
        <w:spacing w:before="60" w:after="0" w:line="240" w:lineRule="auto"/>
        <w:rPr>
          <w:rFonts w:ascii="Times New Roman" w:eastAsia="Times New Roman" w:hAnsi="Times New Roman" w:cs="Times New Roman"/>
          <w:b/>
          <w:i/>
          <w:sz w:val="34"/>
          <w:szCs w:val="34"/>
          <w:lang w:eastAsia="ru-RU"/>
        </w:rPr>
      </w:pPr>
      <w:r>
        <w:rPr>
          <w:rFonts w:ascii="Times New Roman" w:eastAsia="Times New Roman" w:hAnsi="Times New Roman" w:cs="Times New Roman"/>
          <w:b/>
          <w:i/>
          <w:sz w:val="34"/>
          <w:szCs w:val="34"/>
          <w:lang w:eastAsia="ru-RU"/>
        </w:rPr>
        <w:t xml:space="preserve">                       </w:t>
      </w:r>
      <w:r w:rsidRPr="004526CB">
        <w:rPr>
          <w:rFonts w:ascii="Times New Roman" w:eastAsia="Times New Roman" w:hAnsi="Times New Roman" w:cs="Times New Roman"/>
          <w:b/>
          <w:i/>
          <w:sz w:val="34"/>
          <w:szCs w:val="34"/>
          <w:lang w:eastAsia="ru-RU"/>
        </w:rPr>
        <w:t>Міністерство освіти і науки України</w:t>
      </w:r>
    </w:p>
    <w:p w:rsidR="00281BA3" w:rsidRPr="004526CB" w:rsidRDefault="00281BA3" w:rsidP="00281BA3">
      <w:pPr>
        <w:spacing w:before="60" w:after="0" w:line="240" w:lineRule="auto"/>
        <w:jc w:val="center"/>
        <w:rPr>
          <w:rFonts w:ascii="Times New Roman" w:eastAsia="Times New Roman" w:hAnsi="Times New Roman" w:cs="Times New Roman"/>
          <w:b/>
          <w:i/>
          <w:spacing w:val="-4"/>
          <w:sz w:val="34"/>
          <w:szCs w:val="34"/>
          <w:lang w:eastAsia="ru-RU"/>
        </w:rPr>
      </w:pPr>
      <w:r w:rsidRPr="004526CB">
        <w:rPr>
          <w:rFonts w:ascii="Times New Roman" w:eastAsia="Times New Roman" w:hAnsi="Times New Roman" w:cs="Times New Roman"/>
          <w:b/>
          <w:i/>
          <w:spacing w:val="-4"/>
          <w:sz w:val="34"/>
          <w:szCs w:val="34"/>
          <w:lang w:eastAsia="ru-RU"/>
        </w:rPr>
        <w:t>Тернопільський національний технічний університет</w:t>
      </w:r>
    </w:p>
    <w:p w:rsidR="00281BA3" w:rsidRPr="004526CB" w:rsidRDefault="00281BA3" w:rsidP="00281BA3">
      <w:pPr>
        <w:spacing w:before="60" w:after="0" w:line="240" w:lineRule="auto"/>
        <w:jc w:val="center"/>
        <w:rPr>
          <w:rFonts w:ascii="Times New Roman" w:eastAsia="Times New Roman" w:hAnsi="Times New Roman" w:cs="Times New Roman"/>
          <w:b/>
          <w:i/>
          <w:sz w:val="34"/>
          <w:szCs w:val="34"/>
          <w:lang w:eastAsia="ru-RU"/>
        </w:rPr>
      </w:pPr>
      <w:r w:rsidRPr="004526CB">
        <w:rPr>
          <w:rFonts w:ascii="Times New Roman" w:eastAsia="Times New Roman" w:hAnsi="Times New Roman" w:cs="Times New Roman"/>
          <w:b/>
          <w:i/>
          <w:sz w:val="34"/>
          <w:szCs w:val="34"/>
          <w:lang w:eastAsia="ru-RU"/>
        </w:rPr>
        <w:t>імені Івана Пулюя</w:t>
      </w:r>
    </w:p>
    <w:p w:rsidR="00281BA3" w:rsidRPr="004526CB" w:rsidRDefault="00281BA3" w:rsidP="00281BA3">
      <w:pPr>
        <w:spacing w:before="60" w:after="0" w:line="240" w:lineRule="auto"/>
        <w:rPr>
          <w:rFonts w:ascii="Times New Roman" w:eastAsia="Times New Roman" w:hAnsi="Times New Roman" w:cs="Times New Roman"/>
          <w:b/>
          <w:i/>
          <w:sz w:val="36"/>
          <w:szCs w:val="36"/>
          <w:lang w:eastAsia="ru-RU"/>
        </w:rPr>
      </w:pPr>
      <w:r w:rsidRPr="004526CB">
        <w:rPr>
          <w:rFonts w:ascii="Calibri" w:eastAsia="Calibri" w:hAnsi="Calibri" w:cs="Times New Roman"/>
          <w:noProof/>
          <w:lang w:eastAsia="uk-UA"/>
        </w:rPr>
        <w:drawing>
          <wp:anchor distT="0" distB="0" distL="114300" distR="114300" simplePos="0" relativeHeight="251675648" behindDoc="0" locked="0" layoutInCell="1" allowOverlap="1" wp14:anchorId="0D72D86C" wp14:editId="09E56055">
            <wp:simplePos x="0" y="0"/>
            <wp:positionH relativeFrom="column">
              <wp:posOffset>5566410</wp:posOffset>
            </wp:positionH>
            <wp:positionV relativeFrom="paragraph">
              <wp:posOffset>38735</wp:posOffset>
            </wp:positionV>
            <wp:extent cx="791845" cy="1007745"/>
            <wp:effectExtent l="0" t="0" r="8255" b="1905"/>
            <wp:wrapSquare wrapText="bothSides"/>
            <wp:docPr id="50" name="Рисунок 50" descr="logo_kafedr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afedra_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184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6CB">
        <w:rPr>
          <w:rFonts w:ascii="Times New Roman" w:eastAsia="Times New Roman" w:hAnsi="Times New Roman" w:cs="Times New Roman"/>
          <w:b/>
          <w:i/>
          <w:noProof/>
          <w:sz w:val="34"/>
          <w:szCs w:val="34"/>
          <w:lang w:eastAsia="uk-UA"/>
        </w:rPr>
        <w:drawing>
          <wp:inline distT="0" distB="0" distL="0" distR="0" wp14:anchorId="3FAD6017" wp14:editId="794C2992">
            <wp:extent cx="1628775" cy="12287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8775" cy="1228725"/>
                    </a:xfrm>
                    <a:prstGeom prst="rect">
                      <a:avLst/>
                    </a:prstGeom>
                    <a:noFill/>
                    <a:ln>
                      <a:noFill/>
                    </a:ln>
                  </pic:spPr>
                </pic:pic>
              </a:graphicData>
            </a:graphic>
          </wp:inline>
        </w:drawing>
      </w:r>
      <w:r w:rsidRPr="004526CB">
        <w:rPr>
          <w:rFonts w:ascii="Times New Roman" w:eastAsia="Times New Roman" w:hAnsi="Times New Roman" w:cs="Times New Roman"/>
          <w:b/>
          <w:i/>
          <w:sz w:val="36"/>
          <w:szCs w:val="36"/>
          <w:lang w:eastAsia="ru-RU"/>
        </w:rPr>
        <w:t xml:space="preserve">                                                        </w:t>
      </w:r>
    </w:p>
    <w:p w:rsidR="00281BA3" w:rsidRPr="004526CB" w:rsidRDefault="00281BA3" w:rsidP="00281BA3">
      <w:pPr>
        <w:spacing w:before="60" w:after="0" w:line="240" w:lineRule="auto"/>
        <w:jc w:val="center"/>
        <w:rPr>
          <w:rFonts w:ascii="Times New Roman" w:eastAsia="Times New Roman" w:hAnsi="Times New Roman" w:cs="Times New Roman"/>
          <w:b/>
          <w:i/>
          <w:sz w:val="34"/>
          <w:szCs w:val="34"/>
          <w:lang w:eastAsia="ru-RU"/>
        </w:rPr>
      </w:pPr>
      <w:r w:rsidRPr="004526CB">
        <w:rPr>
          <w:rFonts w:ascii="Times New Roman" w:eastAsia="Times New Roman" w:hAnsi="Times New Roman" w:cs="Times New Roman"/>
          <w:b/>
          <w:i/>
          <w:sz w:val="34"/>
          <w:szCs w:val="34"/>
          <w:lang w:eastAsia="ru-RU"/>
        </w:rPr>
        <w:t xml:space="preserve">             Кафедра  економіки та фінансів</w:t>
      </w:r>
    </w:p>
    <w:p w:rsidR="00281BA3" w:rsidRPr="004526CB" w:rsidRDefault="00281BA3" w:rsidP="00281BA3">
      <w:pPr>
        <w:spacing w:before="60" w:after="0" w:line="240" w:lineRule="auto"/>
        <w:jc w:val="center"/>
        <w:rPr>
          <w:rFonts w:ascii="Times New Roman" w:eastAsia="Times New Roman" w:hAnsi="Times New Roman" w:cs="Times New Roman"/>
          <w:b/>
          <w:i/>
          <w:sz w:val="34"/>
          <w:szCs w:val="34"/>
          <w:lang w:eastAsia="ru-RU"/>
        </w:rPr>
      </w:pPr>
    </w:p>
    <w:p w:rsidR="00281BA3" w:rsidRPr="004526CB" w:rsidRDefault="00281BA3" w:rsidP="00281BA3">
      <w:pPr>
        <w:spacing w:before="60" w:after="0" w:line="240" w:lineRule="auto"/>
        <w:jc w:val="center"/>
        <w:rPr>
          <w:rFonts w:ascii="Times New Roman" w:eastAsia="Times New Roman" w:hAnsi="Times New Roman" w:cs="Times New Roman"/>
          <w:b/>
          <w:i/>
          <w:sz w:val="34"/>
          <w:szCs w:val="34"/>
          <w:lang w:eastAsia="ru-RU"/>
        </w:rPr>
      </w:pPr>
    </w:p>
    <w:p w:rsidR="00281BA3" w:rsidRPr="004526CB" w:rsidRDefault="00281BA3" w:rsidP="00281BA3">
      <w:pPr>
        <w:spacing w:before="60" w:after="0" w:line="240" w:lineRule="auto"/>
        <w:jc w:val="center"/>
        <w:rPr>
          <w:rFonts w:ascii="Times New Roman" w:eastAsia="Times New Roman" w:hAnsi="Times New Roman" w:cs="Times New Roman"/>
          <w:b/>
          <w:i/>
          <w:sz w:val="34"/>
          <w:szCs w:val="34"/>
          <w:lang w:eastAsia="ru-RU"/>
        </w:rPr>
      </w:pPr>
    </w:p>
    <w:p w:rsidR="00281BA3" w:rsidRPr="004526CB" w:rsidRDefault="00281BA3" w:rsidP="00281BA3">
      <w:pPr>
        <w:spacing w:before="60" w:after="0" w:line="240" w:lineRule="auto"/>
        <w:jc w:val="center"/>
        <w:rPr>
          <w:rFonts w:ascii="Times New Roman" w:eastAsia="Times New Roman" w:hAnsi="Times New Roman" w:cs="Times New Roman"/>
          <w:b/>
          <w:sz w:val="40"/>
          <w:szCs w:val="40"/>
          <w:lang w:eastAsia="ru-RU"/>
        </w:rPr>
      </w:pPr>
      <w:r w:rsidRPr="004526CB">
        <w:rPr>
          <w:rFonts w:ascii="Times New Roman" w:eastAsia="Times New Roman" w:hAnsi="Times New Roman" w:cs="Times New Roman"/>
          <w:b/>
          <w:sz w:val="40"/>
          <w:szCs w:val="40"/>
          <w:lang w:eastAsia="ru-RU"/>
        </w:rPr>
        <w:t>КОНСПЕКТ ЛЕКЦІЙ</w:t>
      </w:r>
    </w:p>
    <w:p w:rsidR="00281BA3" w:rsidRPr="004526CB" w:rsidRDefault="00281BA3" w:rsidP="00281BA3">
      <w:pPr>
        <w:spacing w:before="60" w:after="0" w:line="240" w:lineRule="auto"/>
        <w:jc w:val="center"/>
        <w:rPr>
          <w:rFonts w:ascii="Times New Roman" w:eastAsia="Times New Roman" w:hAnsi="Times New Roman" w:cs="Times New Roman"/>
          <w:b/>
          <w:i/>
          <w:sz w:val="32"/>
          <w:szCs w:val="32"/>
          <w:lang w:eastAsia="ru-RU"/>
        </w:rPr>
      </w:pPr>
      <w:r w:rsidRPr="004526CB">
        <w:rPr>
          <w:rFonts w:ascii="Times New Roman" w:eastAsia="Times New Roman" w:hAnsi="Times New Roman" w:cs="Times New Roman"/>
          <w:b/>
          <w:sz w:val="32"/>
          <w:szCs w:val="32"/>
          <w:lang w:eastAsia="ru-RU"/>
        </w:rPr>
        <w:t>з навчальної дисципліни</w:t>
      </w:r>
      <w:r w:rsidRPr="004526CB">
        <w:rPr>
          <w:rFonts w:ascii="Times New Roman" w:eastAsia="Times New Roman" w:hAnsi="Times New Roman" w:cs="Times New Roman"/>
          <w:b/>
          <w:i/>
          <w:sz w:val="32"/>
          <w:szCs w:val="32"/>
          <w:lang w:eastAsia="ru-RU"/>
        </w:rPr>
        <w:t xml:space="preserve"> </w:t>
      </w:r>
    </w:p>
    <w:p w:rsidR="00281BA3" w:rsidRPr="004526CB" w:rsidRDefault="00281BA3" w:rsidP="00281BA3">
      <w:pPr>
        <w:tabs>
          <w:tab w:val="left" w:pos="2552"/>
        </w:tabs>
        <w:spacing w:before="60"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sz w:val="36"/>
          <w:szCs w:val="36"/>
          <w:lang w:eastAsia="ru-RU"/>
        </w:rPr>
        <w:t>«ТОВАРОЗНАВСТВО</w:t>
      </w:r>
      <w:r w:rsidRPr="004526CB">
        <w:rPr>
          <w:rFonts w:ascii="Times New Roman" w:eastAsia="Times New Roman" w:hAnsi="Times New Roman" w:cs="Times New Roman"/>
          <w:b/>
          <w:sz w:val="36"/>
          <w:szCs w:val="36"/>
          <w:lang w:eastAsia="ru-RU"/>
        </w:rPr>
        <w:t>»</w:t>
      </w:r>
    </w:p>
    <w:p w:rsidR="00281BA3" w:rsidRPr="004526CB" w:rsidRDefault="00281BA3" w:rsidP="00281BA3">
      <w:pPr>
        <w:spacing w:before="60" w:after="0" w:line="240" w:lineRule="auto"/>
        <w:jc w:val="center"/>
        <w:rPr>
          <w:rFonts w:ascii="Times New Roman" w:eastAsia="Times New Roman" w:hAnsi="Times New Roman" w:cs="Times New Roman"/>
          <w:b/>
          <w:i/>
          <w:sz w:val="28"/>
          <w:szCs w:val="28"/>
          <w:lang w:eastAsia="ru-RU"/>
        </w:rPr>
      </w:pPr>
    </w:p>
    <w:p w:rsidR="00281BA3" w:rsidRPr="004526CB" w:rsidRDefault="00281BA3" w:rsidP="00281BA3">
      <w:pPr>
        <w:shd w:val="clear" w:color="auto" w:fill="FFFFFF"/>
        <w:spacing w:after="135" w:line="240" w:lineRule="auto"/>
        <w:rPr>
          <w:rFonts w:ascii="Times New Roman" w:eastAsia="Times New Roman" w:hAnsi="Times New Roman" w:cs="Times New Roman"/>
          <w:b/>
          <w:i/>
          <w:sz w:val="34"/>
          <w:szCs w:val="34"/>
          <w:lang w:eastAsia="ru-RU"/>
        </w:rPr>
      </w:pPr>
    </w:p>
    <w:p w:rsidR="00281BA3" w:rsidRPr="004526CB"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Pr="004526CB" w:rsidRDefault="00281BA3" w:rsidP="00281BA3">
      <w:pPr>
        <w:tabs>
          <w:tab w:val="decimal" w:pos="142"/>
        </w:tabs>
        <w:spacing w:before="60" w:after="0" w:line="240" w:lineRule="auto"/>
        <w:jc w:val="center"/>
        <w:rPr>
          <w:rFonts w:ascii="Times New Roman" w:eastAsia="Times New Roman" w:hAnsi="Times New Roman" w:cs="Times New Roman"/>
          <w:i/>
          <w:sz w:val="36"/>
          <w:szCs w:val="36"/>
          <w:lang w:eastAsia="ru-RU"/>
        </w:rPr>
      </w:pPr>
      <w:r w:rsidRPr="004526CB">
        <w:rPr>
          <w:rFonts w:ascii="Times New Roman" w:eastAsia="Times New Roman" w:hAnsi="Times New Roman" w:cs="Times New Roman"/>
          <w:i/>
          <w:sz w:val="36"/>
          <w:szCs w:val="36"/>
          <w:lang w:eastAsia="ru-RU"/>
        </w:rPr>
        <w:t>для здобувачів першого (бакалаврського) рівня вищої освіти</w:t>
      </w:r>
    </w:p>
    <w:p w:rsidR="00281BA3" w:rsidRPr="004526CB" w:rsidRDefault="00281BA3" w:rsidP="00281BA3">
      <w:pPr>
        <w:tabs>
          <w:tab w:val="decimal" w:pos="142"/>
        </w:tabs>
        <w:spacing w:before="60" w:after="0" w:line="240" w:lineRule="auto"/>
        <w:jc w:val="center"/>
        <w:rPr>
          <w:rFonts w:ascii="Times New Roman" w:eastAsia="Times New Roman" w:hAnsi="Times New Roman" w:cs="Times New Roman"/>
          <w:i/>
          <w:sz w:val="36"/>
          <w:szCs w:val="36"/>
          <w:lang w:eastAsia="ru-RU"/>
        </w:rPr>
      </w:pPr>
      <w:r w:rsidRPr="004526CB">
        <w:rPr>
          <w:rFonts w:ascii="Times New Roman" w:eastAsia="Times New Roman" w:hAnsi="Times New Roman" w:cs="Times New Roman"/>
          <w:i/>
          <w:sz w:val="36"/>
          <w:szCs w:val="36"/>
          <w:lang w:eastAsia="ru-RU"/>
        </w:rPr>
        <w:t xml:space="preserve">усіх   </w:t>
      </w:r>
      <w:r w:rsidRPr="004526CB">
        <w:rPr>
          <w:rFonts w:ascii="Times New Roman" w:eastAsia="Times New Roman" w:hAnsi="Times New Roman" w:cs="Times New Roman"/>
          <w:i/>
          <w:sz w:val="36"/>
          <w:szCs w:val="36"/>
          <w:lang w:val="ru-RU" w:eastAsia="ru-RU"/>
        </w:rPr>
        <w:t xml:space="preserve">форм  </w:t>
      </w:r>
      <w:r w:rsidRPr="004526CB">
        <w:rPr>
          <w:rFonts w:ascii="Times New Roman" w:eastAsia="Times New Roman" w:hAnsi="Times New Roman" w:cs="Times New Roman"/>
          <w:i/>
          <w:sz w:val="36"/>
          <w:szCs w:val="36"/>
          <w:lang w:eastAsia="ru-RU"/>
        </w:rPr>
        <w:t>навчання</w:t>
      </w:r>
      <w:r w:rsidRPr="004526CB">
        <w:rPr>
          <w:rFonts w:ascii="Times New Roman" w:eastAsia="Times New Roman" w:hAnsi="Times New Roman" w:cs="Times New Roman"/>
          <w:i/>
          <w:sz w:val="36"/>
          <w:szCs w:val="36"/>
          <w:lang w:val="ru-RU" w:eastAsia="ru-RU"/>
        </w:rPr>
        <w:t xml:space="preserve">  </w:t>
      </w:r>
      <w:r w:rsidRPr="004526CB">
        <w:rPr>
          <w:rFonts w:ascii="Times New Roman" w:eastAsia="Times New Roman" w:hAnsi="Times New Roman" w:cs="Times New Roman"/>
          <w:i/>
          <w:sz w:val="28"/>
          <w:szCs w:val="28"/>
          <w:lang w:eastAsia="ru-RU"/>
        </w:rPr>
        <w:t xml:space="preserve"> </w:t>
      </w:r>
      <w:r w:rsidRPr="004526CB">
        <w:rPr>
          <w:rFonts w:ascii="Times New Roman" w:eastAsia="Times New Roman" w:hAnsi="Times New Roman" w:cs="Times New Roman"/>
          <w:i/>
          <w:sz w:val="36"/>
          <w:szCs w:val="36"/>
          <w:lang w:eastAsia="ru-RU"/>
        </w:rPr>
        <w:t xml:space="preserve">за освітньо – професійною програмою </w:t>
      </w:r>
      <w:r w:rsidRPr="004526CB">
        <w:rPr>
          <w:rFonts w:ascii="Times New Roman" w:eastAsia="Times New Roman" w:hAnsi="Times New Roman" w:cs="Times New Roman"/>
          <w:bCs/>
          <w:i/>
          <w:sz w:val="36"/>
          <w:szCs w:val="36"/>
          <w:lang w:eastAsia="ru-RU"/>
        </w:rPr>
        <w:t>076 «</w:t>
      </w:r>
      <w:r w:rsidRPr="004526CB">
        <w:rPr>
          <w:rFonts w:ascii="Times New Roman" w:eastAsia="Times New Roman" w:hAnsi="Times New Roman" w:cs="Times New Roman"/>
          <w:i/>
          <w:sz w:val="36"/>
          <w:szCs w:val="36"/>
          <w:lang w:eastAsia="ru-RU"/>
        </w:rPr>
        <w:t>Підприємництво,  торгівля та біржова справа» галузі знань 07»Управління та адміністрування», спеціальності 076 «Підприєм</w:t>
      </w:r>
      <w:r>
        <w:rPr>
          <w:rFonts w:ascii="Times New Roman" w:eastAsia="Times New Roman" w:hAnsi="Times New Roman" w:cs="Times New Roman"/>
          <w:i/>
          <w:sz w:val="36"/>
          <w:szCs w:val="36"/>
          <w:lang w:eastAsia="ru-RU"/>
        </w:rPr>
        <w:t>ництво, торгівля та біржова дія</w:t>
      </w:r>
      <w:r w:rsidRPr="004526CB">
        <w:rPr>
          <w:rFonts w:ascii="Times New Roman" w:eastAsia="Times New Roman" w:hAnsi="Times New Roman" w:cs="Times New Roman"/>
          <w:i/>
          <w:sz w:val="36"/>
          <w:szCs w:val="36"/>
          <w:lang w:eastAsia="ru-RU"/>
        </w:rPr>
        <w:t>льність»</w:t>
      </w:r>
    </w:p>
    <w:p w:rsidR="00281BA3" w:rsidRPr="004526CB" w:rsidRDefault="00281BA3" w:rsidP="00281BA3">
      <w:pPr>
        <w:spacing w:after="0" w:line="240" w:lineRule="auto"/>
        <w:jc w:val="center"/>
        <w:rPr>
          <w:rFonts w:ascii="Times New Roman" w:eastAsia="Times New Roman" w:hAnsi="Times New Roman" w:cs="Times New Roman"/>
          <w:i/>
          <w:sz w:val="32"/>
          <w:szCs w:val="32"/>
          <w:lang w:eastAsia="ru-RU"/>
        </w:rPr>
      </w:pPr>
    </w:p>
    <w:p w:rsidR="00281BA3" w:rsidRPr="004526CB"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Pr="004526CB"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Pr="004526CB"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Pr="004526CB" w:rsidRDefault="00281BA3" w:rsidP="00281BA3">
      <w:pPr>
        <w:shd w:val="clear" w:color="auto" w:fill="FFFFFF"/>
        <w:spacing w:after="135" w:line="240" w:lineRule="auto"/>
        <w:rPr>
          <w:rFonts w:ascii="Times New Roman" w:eastAsia="Times New Roman" w:hAnsi="Times New Roman" w:cs="Times New Roman"/>
          <w:b/>
          <w:bCs/>
          <w:color w:val="222222"/>
          <w:sz w:val="24"/>
          <w:szCs w:val="24"/>
        </w:rPr>
      </w:pPr>
    </w:p>
    <w:p w:rsidR="00281BA3" w:rsidRPr="004526CB" w:rsidRDefault="00281BA3" w:rsidP="00E20DC5">
      <w:pPr>
        <w:shd w:val="clear" w:color="auto" w:fill="FFFFFF"/>
        <w:spacing w:before="100" w:beforeAutospacing="1" w:after="100" w:afterAutospacing="1" w:line="240" w:lineRule="auto"/>
        <w:jc w:val="center"/>
        <w:rPr>
          <w:rFonts w:ascii="Times New Roman" w:eastAsia="Times New Roman" w:hAnsi="Times New Roman" w:cs="Times New Roman"/>
          <w:b/>
          <w:bCs/>
          <w:i/>
          <w:color w:val="222222"/>
          <w:sz w:val="28"/>
          <w:szCs w:val="28"/>
        </w:rPr>
      </w:pPr>
      <w:r w:rsidRPr="004526CB">
        <w:rPr>
          <w:rFonts w:ascii="Times New Roman" w:eastAsia="Times New Roman" w:hAnsi="Times New Roman" w:cs="Times New Roman"/>
          <w:b/>
          <w:bCs/>
          <w:i/>
          <w:noProof/>
          <w:color w:val="222222"/>
          <w:sz w:val="28"/>
          <w:szCs w:val="28"/>
          <w:lang w:eastAsia="uk-UA"/>
        </w:rPr>
        <mc:AlternateContent>
          <mc:Choice Requires="wps">
            <w:drawing>
              <wp:anchor distT="0" distB="0" distL="114300" distR="114300" simplePos="0" relativeHeight="251674624" behindDoc="0" locked="0" layoutInCell="1" allowOverlap="1" wp14:anchorId="79E3B05C" wp14:editId="2EF1B009">
                <wp:simplePos x="0" y="0"/>
                <wp:positionH relativeFrom="column">
                  <wp:posOffset>2857500</wp:posOffset>
                </wp:positionH>
                <wp:positionV relativeFrom="paragraph">
                  <wp:posOffset>635635</wp:posOffset>
                </wp:positionV>
                <wp:extent cx="457200" cy="342900"/>
                <wp:effectExtent l="0" t="0" r="0" b="2540"/>
                <wp:wrapNone/>
                <wp:docPr id="49"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952DA" id="Прямоугольник 7" o:spid="_x0000_s1026" style="position:absolute;margin-left:225pt;margin-top:50.05pt;width:36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" stroked="f"/>
            </w:pict>
          </mc:Fallback>
        </mc:AlternateContent>
      </w:r>
      <w:r w:rsidRPr="004526CB">
        <w:rPr>
          <w:rFonts w:ascii="Times New Roman" w:eastAsia="Times New Roman" w:hAnsi="Times New Roman" w:cs="Times New Roman"/>
          <w:b/>
          <w:bCs/>
          <w:i/>
          <w:color w:val="222222"/>
          <w:sz w:val="28"/>
          <w:szCs w:val="28"/>
        </w:rPr>
        <w:t xml:space="preserve">Тернопіль – 2022 </w:t>
      </w:r>
    </w:p>
    <w:p w:rsidR="00281BA3" w:rsidRPr="004526CB" w:rsidRDefault="00900A5D" w:rsidP="00281BA3">
      <w:pPr>
        <w:pageBreakBefore/>
        <w:spacing w:before="6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w:t>
      </w:r>
      <w:r w:rsidR="00281BA3" w:rsidRPr="004526CB">
        <w:rPr>
          <w:rFonts w:ascii="Times New Roman" w:eastAsia="Times New Roman" w:hAnsi="Times New Roman" w:cs="Times New Roman"/>
          <w:sz w:val="28"/>
          <w:szCs w:val="28"/>
          <w:lang w:eastAsia="ru-RU"/>
        </w:rPr>
        <w:t xml:space="preserve">онспект лекцій з навчальної </w:t>
      </w:r>
      <w:r w:rsidR="00281BA3">
        <w:rPr>
          <w:rFonts w:ascii="Times New Roman" w:eastAsia="Times New Roman" w:hAnsi="Times New Roman" w:cs="Times New Roman"/>
          <w:sz w:val="28"/>
          <w:szCs w:val="28"/>
          <w:lang w:eastAsia="ru-RU"/>
        </w:rPr>
        <w:t>дисципліни «Товарознавство</w:t>
      </w:r>
      <w:r w:rsidR="00281BA3" w:rsidRPr="004526CB">
        <w:rPr>
          <w:rFonts w:ascii="Times New Roman" w:eastAsia="Times New Roman" w:hAnsi="Times New Roman" w:cs="Times New Roman"/>
          <w:sz w:val="28"/>
          <w:szCs w:val="28"/>
          <w:lang w:eastAsia="ru-RU"/>
        </w:rPr>
        <w:t xml:space="preserve">» для здобувачів першого (бакалаврського) рівня вищої освіти усіх форм навчання за освітньо-професійною програмою «Підприємництво, торгівля та біржова діяльність» галузі знань 07 «Управління та адміністрування», спеціальності 076 «Підприємництво, торгівля та біржова діяльність»  / Укладач: </w:t>
      </w:r>
      <w:r>
        <w:rPr>
          <w:rFonts w:ascii="Times New Roman" w:eastAsia="Times New Roman" w:hAnsi="Times New Roman" w:cs="Times New Roman"/>
          <w:sz w:val="28"/>
          <w:szCs w:val="28"/>
          <w:lang w:eastAsia="ru-RU"/>
        </w:rPr>
        <w:t xml:space="preserve">Л.Б. </w:t>
      </w:r>
      <w:r w:rsidR="00281BA3" w:rsidRPr="004526CB">
        <w:rPr>
          <w:rFonts w:ascii="Times New Roman" w:eastAsia="Times New Roman" w:hAnsi="Times New Roman" w:cs="Times New Roman"/>
          <w:sz w:val="28"/>
          <w:szCs w:val="28"/>
          <w:lang w:eastAsia="ru-RU"/>
        </w:rPr>
        <w:t xml:space="preserve">Артеменко </w:t>
      </w:r>
      <w:r>
        <w:rPr>
          <w:rFonts w:ascii="Times New Roman" w:eastAsia="Times New Roman" w:hAnsi="Times New Roman" w:cs="Times New Roman"/>
          <w:sz w:val="28"/>
          <w:szCs w:val="28"/>
          <w:lang w:eastAsia="ru-RU"/>
        </w:rPr>
        <w:t>Тернопіль. ТНТУ</w:t>
      </w:r>
      <w:r w:rsidR="00B738BE">
        <w:rPr>
          <w:rFonts w:ascii="Times New Roman" w:eastAsia="Times New Roman" w:hAnsi="Times New Roman" w:cs="Times New Roman"/>
          <w:sz w:val="28"/>
          <w:szCs w:val="28"/>
          <w:lang w:eastAsia="ru-RU"/>
        </w:rPr>
        <w:t>. 2022. 123</w:t>
      </w:r>
      <w:r w:rsidR="005E08BF">
        <w:rPr>
          <w:rFonts w:ascii="Times New Roman" w:eastAsia="Times New Roman" w:hAnsi="Times New Roman" w:cs="Times New Roman"/>
          <w:sz w:val="28"/>
          <w:szCs w:val="28"/>
          <w:lang w:eastAsia="ru-RU"/>
        </w:rPr>
        <w:t xml:space="preserve"> </w:t>
      </w:r>
      <w:r w:rsidR="00281BA3" w:rsidRPr="004526CB">
        <w:rPr>
          <w:rFonts w:ascii="Times New Roman" w:eastAsia="Times New Roman" w:hAnsi="Times New Roman" w:cs="Times New Roman"/>
          <w:sz w:val="28"/>
          <w:szCs w:val="28"/>
          <w:lang w:eastAsia="ru-RU"/>
        </w:rPr>
        <w:t>с.</w:t>
      </w:r>
    </w:p>
    <w:p w:rsidR="00281BA3" w:rsidRDefault="00281BA3" w:rsidP="00281BA3">
      <w:pPr>
        <w:spacing w:before="60" w:after="0" w:line="240" w:lineRule="auto"/>
        <w:jc w:val="both"/>
        <w:rPr>
          <w:rFonts w:ascii="Times New Roman" w:eastAsia="Times New Roman" w:hAnsi="Times New Roman" w:cs="Times New Roman"/>
          <w:b/>
          <w:i/>
          <w:sz w:val="28"/>
          <w:szCs w:val="28"/>
          <w:lang w:eastAsia="ru-RU"/>
        </w:rPr>
      </w:pPr>
    </w:p>
    <w:p w:rsidR="00281BA3" w:rsidRDefault="00281BA3" w:rsidP="00281BA3">
      <w:pPr>
        <w:spacing w:before="60" w:after="0" w:line="240" w:lineRule="auto"/>
        <w:jc w:val="both"/>
        <w:rPr>
          <w:rFonts w:ascii="Times New Roman" w:eastAsia="Times New Roman" w:hAnsi="Times New Roman" w:cs="Times New Roman"/>
          <w:b/>
          <w:i/>
          <w:sz w:val="28"/>
          <w:szCs w:val="28"/>
          <w:lang w:eastAsia="ru-RU"/>
        </w:rPr>
      </w:pPr>
    </w:p>
    <w:p w:rsidR="00281BA3" w:rsidRDefault="00281BA3" w:rsidP="00281BA3">
      <w:pPr>
        <w:spacing w:before="60" w:after="0" w:line="240" w:lineRule="auto"/>
        <w:jc w:val="both"/>
        <w:rPr>
          <w:rFonts w:ascii="Times New Roman" w:eastAsia="Times New Roman" w:hAnsi="Times New Roman" w:cs="Times New Roman"/>
          <w:b/>
          <w:i/>
          <w:sz w:val="28"/>
          <w:szCs w:val="28"/>
          <w:lang w:eastAsia="ru-RU"/>
        </w:rPr>
      </w:pPr>
    </w:p>
    <w:p w:rsidR="00281BA3" w:rsidRPr="004526CB" w:rsidRDefault="00281BA3" w:rsidP="00281BA3">
      <w:pPr>
        <w:spacing w:before="60" w:after="0" w:line="240" w:lineRule="auto"/>
        <w:jc w:val="both"/>
        <w:rPr>
          <w:rFonts w:ascii="Times New Roman" w:eastAsia="Times New Roman" w:hAnsi="Times New Roman" w:cs="Times New Roman"/>
          <w:b/>
          <w:i/>
          <w:sz w:val="28"/>
          <w:szCs w:val="28"/>
          <w:lang w:eastAsia="ru-RU"/>
        </w:rPr>
      </w:pPr>
    </w:p>
    <w:p w:rsidR="00281BA3" w:rsidRDefault="00281BA3" w:rsidP="00281BA3">
      <w:pPr>
        <w:tabs>
          <w:tab w:val="left" w:pos="2410"/>
        </w:tabs>
        <w:spacing w:before="60" w:after="0" w:line="240" w:lineRule="auto"/>
        <w:jc w:val="both"/>
        <w:rPr>
          <w:rFonts w:ascii="Times New Roman" w:eastAsia="Times New Roman" w:hAnsi="Times New Roman" w:cs="Times New Roman"/>
          <w:sz w:val="28"/>
          <w:szCs w:val="28"/>
          <w:lang w:eastAsia="ru-RU"/>
        </w:rPr>
      </w:pPr>
      <w:r w:rsidRPr="004526CB">
        <w:rPr>
          <w:rFonts w:ascii="Times New Roman" w:eastAsia="Times New Roman" w:hAnsi="Times New Roman" w:cs="Times New Roman"/>
          <w:b/>
          <w:sz w:val="28"/>
          <w:szCs w:val="28"/>
          <w:lang w:eastAsia="ru-RU"/>
        </w:rPr>
        <w:t>Укладач:</w:t>
      </w:r>
      <w:r w:rsidRPr="004526CB">
        <w:rPr>
          <w:rFonts w:ascii="Times New Roman" w:eastAsia="Times New Roman" w:hAnsi="Times New Roman" w:cs="Times New Roman"/>
          <w:i/>
          <w:sz w:val="28"/>
          <w:szCs w:val="28"/>
          <w:lang w:eastAsia="ru-RU"/>
        </w:rPr>
        <w:t xml:space="preserve">                 </w:t>
      </w:r>
      <w:r w:rsidRPr="004526CB">
        <w:rPr>
          <w:rFonts w:ascii="Times New Roman" w:eastAsia="Times New Roman" w:hAnsi="Times New Roman" w:cs="Times New Roman"/>
          <w:sz w:val="28"/>
          <w:szCs w:val="28"/>
          <w:lang w:eastAsia="ru-RU"/>
        </w:rPr>
        <w:t>Артеменко Людмила Борисівна</w:t>
      </w:r>
      <w:r w:rsidR="00900A5D">
        <w:rPr>
          <w:rFonts w:ascii="Times New Roman" w:eastAsia="Times New Roman" w:hAnsi="Times New Roman" w:cs="Times New Roman"/>
          <w:sz w:val="28"/>
          <w:szCs w:val="28"/>
          <w:lang w:eastAsia="ru-RU"/>
        </w:rPr>
        <w:t>,</w:t>
      </w:r>
      <w:r w:rsidRPr="004526CB">
        <w:rPr>
          <w:rFonts w:ascii="Times New Roman" w:eastAsia="Times New Roman" w:hAnsi="Times New Roman" w:cs="Times New Roman"/>
          <w:sz w:val="28"/>
          <w:szCs w:val="28"/>
          <w:lang w:eastAsia="ru-RU"/>
        </w:rPr>
        <w:t xml:space="preserve"> доцент кафедри економіки</w:t>
      </w:r>
    </w:p>
    <w:p w:rsidR="00281BA3" w:rsidRPr="004526CB" w:rsidRDefault="00281BA3" w:rsidP="00281BA3">
      <w:pPr>
        <w:tabs>
          <w:tab w:val="left" w:pos="2410"/>
        </w:tabs>
        <w:spacing w:before="6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26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526CB">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 xml:space="preserve"> </w:t>
      </w:r>
      <w:r w:rsidRPr="004526CB">
        <w:rPr>
          <w:rFonts w:ascii="Times New Roman" w:eastAsia="Times New Roman" w:hAnsi="Times New Roman" w:cs="Times New Roman"/>
          <w:sz w:val="28"/>
          <w:szCs w:val="28"/>
          <w:lang w:eastAsia="ru-RU"/>
        </w:rPr>
        <w:t xml:space="preserve"> фінансів</w:t>
      </w:r>
      <w:r>
        <w:rPr>
          <w:rFonts w:ascii="Times New Roman" w:eastAsia="Times New Roman" w:hAnsi="Times New Roman" w:cs="Times New Roman"/>
          <w:sz w:val="28"/>
          <w:szCs w:val="28"/>
          <w:lang w:eastAsia="ru-RU"/>
        </w:rPr>
        <w:t xml:space="preserve"> </w:t>
      </w:r>
      <w:r w:rsidRPr="004526CB">
        <w:rPr>
          <w:rFonts w:ascii="Times New Roman" w:eastAsia="Times New Roman" w:hAnsi="Times New Roman" w:cs="Times New Roman"/>
          <w:sz w:val="28"/>
          <w:szCs w:val="28"/>
          <w:lang w:eastAsia="ru-RU"/>
        </w:rPr>
        <w:t>ТНТУ, кандидат економічних наук, доцент</w:t>
      </w:r>
    </w:p>
    <w:p w:rsidR="00281BA3" w:rsidRPr="004526CB" w:rsidRDefault="00281BA3" w:rsidP="00281BA3">
      <w:pPr>
        <w:spacing w:before="60" w:after="0" w:line="240" w:lineRule="auto"/>
        <w:ind w:firstLine="567"/>
        <w:jc w:val="both"/>
        <w:rPr>
          <w:rFonts w:ascii="Times New Roman" w:eastAsia="Times New Roman" w:hAnsi="Times New Roman" w:cs="Times New Roman"/>
          <w:i/>
          <w:sz w:val="28"/>
          <w:szCs w:val="28"/>
          <w:lang w:eastAsia="ru-RU"/>
        </w:rPr>
      </w:pPr>
    </w:p>
    <w:p w:rsidR="00281BA3" w:rsidRPr="004526CB" w:rsidRDefault="00281BA3" w:rsidP="00281BA3">
      <w:pPr>
        <w:spacing w:before="60" w:after="0" w:line="240" w:lineRule="auto"/>
        <w:jc w:val="both"/>
        <w:rPr>
          <w:rFonts w:ascii="Times New Roman" w:eastAsia="Times New Roman" w:hAnsi="Times New Roman" w:cs="Times New Roman"/>
          <w:b/>
          <w:i/>
          <w:sz w:val="28"/>
          <w:szCs w:val="28"/>
          <w:lang w:eastAsia="ru-RU"/>
        </w:rPr>
      </w:pPr>
    </w:p>
    <w:p w:rsidR="00281BA3" w:rsidRPr="004526CB" w:rsidRDefault="00281BA3" w:rsidP="00281BA3">
      <w:pPr>
        <w:spacing w:before="60" w:after="0" w:line="240" w:lineRule="auto"/>
        <w:jc w:val="both"/>
        <w:rPr>
          <w:rFonts w:ascii="Times New Roman" w:eastAsia="Times New Roman" w:hAnsi="Times New Roman" w:cs="Times New Roman"/>
          <w:b/>
          <w:i/>
          <w:sz w:val="28"/>
          <w:szCs w:val="28"/>
          <w:lang w:eastAsia="ru-RU"/>
        </w:rPr>
      </w:pPr>
    </w:p>
    <w:p w:rsidR="00281BA3" w:rsidRDefault="00281BA3" w:rsidP="00281BA3">
      <w:pPr>
        <w:spacing w:before="60" w:after="0" w:line="240" w:lineRule="auto"/>
        <w:jc w:val="both"/>
        <w:rPr>
          <w:rFonts w:ascii="Times New Roman" w:eastAsia="Times New Roman" w:hAnsi="Times New Roman" w:cs="Times New Roman"/>
          <w:sz w:val="28"/>
          <w:szCs w:val="28"/>
          <w:lang w:eastAsia="ru-RU"/>
        </w:rPr>
      </w:pPr>
      <w:r w:rsidRPr="004526CB">
        <w:rPr>
          <w:rFonts w:ascii="Times New Roman" w:eastAsia="Times New Roman" w:hAnsi="Times New Roman" w:cs="Times New Roman"/>
          <w:b/>
          <w:sz w:val="28"/>
          <w:szCs w:val="28"/>
          <w:lang w:eastAsia="ru-RU"/>
        </w:rPr>
        <w:t xml:space="preserve">Рецензенти:            </w:t>
      </w:r>
      <w:r w:rsidRPr="004526CB">
        <w:rPr>
          <w:rFonts w:ascii="Times New Roman" w:eastAsia="Times New Roman" w:hAnsi="Times New Roman" w:cs="Times New Roman"/>
          <w:sz w:val="28"/>
          <w:szCs w:val="28"/>
          <w:lang w:eastAsia="ru-RU"/>
        </w:rPr>
        <w:t>Мариненко Наталія Юріївна, професор кафедри економіки</w:t>
      </w:r>
    </w:p>
    <w:p w:rsidR="00281BA3" w:rsidRPr="004526CB" w:rsidRDefault="00281BA3" w:rsidP="00281BA3">
      <w:pPr>
        <w:spacing w:before="6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 </w:t>
      </w:r>
      <w:r w:rsidRPr="004526CB">
        <w:rPr>
          <w:rFonts w:ascii="Times New Roman" w:eastAsia="Times New Roman" w:hAnsi="Times New Roman" w:cs="Times New Roman"/>
          <w:sz w:val="28"/>
          <w:szCs w:val="28"/>
          <w:lang w:eastAsia="ru-RU"/>
        </w:rPr>
        <w:t xml:space="preserve"> фінансів ТНТУ, доктор економічних наук, професор</w:t>
      </w:r>
    </w:p>
    <w:p w:rsidR="00281BA3" w:rsidRPr="004526CB" w:rsidRDefault="00281BA3" w:rsidP="00281BA3">
      <w:pPr>
        <w:spacing w:before="60" w:after="0" w:line="240" w:lineRule="auto"/>
        <w:jc w:val="both"/>
        <w:rPr>
          <w:rFonts w:ascii="Times New Roman" w:eastAsia="Times New Roman" w:hAnsi="Times New Roman" w:cs="Times New Roman"/>
          <w:sz w:val="28"/>
          <w:szCs w:val="28"/>
          <w:lang w:eastAsia="ru-RU"/>
        </w:rPr>
      </w:pPr>
    </w:p>
    <w:p w:rsidR="00281BA3" w:rsidRDefault="00281BA3" w:rsidP="00281BA3">
      <w:pPr>
        <w:spacing w:before="60" w:after="0" w:line="240" w:lineRule="auto"/>
        <w:jc w:val="both"/>
        <w:rPr>
          <w:rFonts w:ascii="Times New Roman" w:eastAsia="Times New Roman" w:hAnsi="Times New Roman" w:cs="Times New Roman"/>
          <w:sz w:val="28"/>
          <w:szCs w:val="28"/>
          <w:lang w:eastAsia="ru-RU"/>
        </w:rPr>
      </w:pPr>
      <w:r w:rsidRPr="004526CB">
        <w:rPr>
          <w:rFonts w:ascii="Times New Roman" w:eastAsia="Times New Roman" w:hAnsi="Times New Roman" w:cs="Times New Roman"/>
          <w:sz w:val="28"/>
          <w:szCs w:val="28"/>
          <w:lang w:eastAsia="ru-RU"/>
        </w:rPr>
        <w:t xml:space="preserve">                            </w:t>
      </w:r>
      <w:r w:rsidR="005B0EFC">
        <w:rPr>
          <w:rFonts w:ascii="Times New Roman" w:eastAsia="Times New Roman" w:hAnsi="Times New Roman" w:cs="Times New Roman"/>
          <w:sz w:val="28"/>
          <w:szCs w:val="28"/>
          <w:lang w:eastAsia="ru-RU"/>
        </w:rPr>
        <w:t xml:space="preserve">      Дячун Ольга Дмитрівна,</w:t>
      </w:r>
      <w:r w:rsidR="00B738BE">
        <w:rPr>
          <w:rFonts w:ascii="Times New Roman" w:eastAsia="Times New Roman" w:hAnsi="Times New Roman" w:cs="Times New Roman"/>
          <w:sz w:val="28"/>
          <w:szCs w:val="28"/>
          <w:lang w:eastAsia="ru-RU"/>
        </w:rPr>
        <w:t xml:space="preserve"> </w:t>
      </w:r>
      <w:r w:rsidR="005B0EFC">
        <w:rPr>
          <w:rFonts w:ascii="Times New Roman" w:eastAsia="Times New Roman" w:hAnsi="Times New Roman" w:cs="Times New Roman"/>
          <w:sz w:val="28"/>
          <w:szCs w:val="28"/>
          <w:lang w:eastAsia="ru-RU"/>
        </w:rPr>
        <w:t>доцент</w:t>
      </w:r>
      <w:r w:rsidRPr="004526CB">
        <w:rPr>
          <w:rFonts w:ascii="Times New Roman" w:eastAsia="Times New Roman" w:hAnsi="Times New Roman" w:cs="Times New Roman"/>
          <w:sz w:val="28"/>
          <w:szCs w:val="28"/>
          <w:lang w:eastAsia="ru-RU"/>
        </w:rPr>
        <w:t xml:space="preserve"> кафедри економіки </w:t>
      </w:r>
    </w:p>
    <w:p w:rsidR="00281BA3" w:rsidRPr="004526CB" w:rsidRDefault="00281BA3" w:rsidP="00281BA3">
      <w:pPr>
        <w:spacing w:before="6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 </w:t>
      </w:r>
      <w:r w:rsidRPr="004526CB">
        <w:rPr>
          <w:rFonts w:ascii="Times New Roman" w:eastAsia="Times New Roman" w:hAnsi="Times New Roman" w:cs="Times New Roman"/>
          <w:sz w:val="28"/>
          <w:szCs w:val="28"/>
          <w:lang w:eastAsia="ru-RU"/>
        </w:rPr>
        <w:t xml:space="preserve"> фінансів ТНТУ</w:t>
      </w:r>
      <w:r w:rsidR="00B738BE">
        <w:rPr>
          <w:rFonts w:ascii="Times New Roman" w:eastAsia="Times New Roman" w:hAnsi="Times New Roman" w:cs="Times New Roman"/>
          <w:sz w:val="28"/>
          <w:szCs w:val="28"/>
          <w:lang w:eastAsia="ru-RU"/>
        </w:rPr>
        <w:t>, кандидат економічних наук, доцент</w:t>
      </w:r>
    </w:p>
    <w:p w:rsidR="00281BA3" w:rsidRPr="004526CB" w:rsidRDefault="00281BA3" w:rsidP="00281BA3">
      <w:pPr>
        <w:spacing w:before="60" w:after="0" w:line="240" w:lineRule="auto"/>
        <w:ind w:firstLine="567"/>
        <w:jc w:val="both"/>
        <w:rPr>
          <w:rFonts w:ascii="Times New Roman" w:eastAsia="Times New Roman" w:hAnsi="Times New Roman" w:cs="Times New Roman"/>
          <w:i/>
          <w:sz w:val="30"/>
          <w:szCs w:val="30"/>
          <w:lang w:eastAsia="ru-RU"/>
        </w:rPr>
      </w:pPr>
    </w:p>
    <w:p w:rsidR="00281BA3" w:rsidRPr="004526CB" w:rsidRDefault="00281BA3" w:rsidP="00281BA3">
      <w:pPr>
        <w:spacing w:before="60" w:after="0" w:line="240" w:lineRule="auto"/>
        <w:ind w:firstLine="567"/>
        <w:jc w:val="both"/>
        <w:rPr>
          <w:rFonts w:ascii="Times New Roman" w:eastAsia="Times New Roman" w:hAnsi="Times New Roman" w:cs="Times New Roman"/>
          <w:i/>
          <w:sz w:val="30"/>
          <w:szCs w:val="30"/>
          <w:lang w:eastAsia="ru-RU"/>
        </w:rPr>
      </w:pPr>
    </w:p>
    <w:p w:rsidR="00281BA3" w:rsidRPr="004526CB" w:rsidRDefault="00281BA3" w:rsidP="00281BA3">
      <w:pPr>
        <w:spacing w:before="60" w:after="0" w:line="240" w:lineRule="auto"/>
        <w:ind w:firstLine="567"/>
        <w:jc w:val="both"/>
        <w:rPr>
          <w:rFonts w:ascii="Times New Roman" w:eastAsia="Times New Roman" w:hAnsi="Times New Roman" w:cs="Times New Roman"/>
          <w:i/>
          <w:sz w:val="30"/>
          <w:szCs w:val="30"/>
          <w:lang w:eastAsia="ru-RU"/>
        </w:rPr>
      </w:pPr>
    </w:p>
    <w:p w:rsidR="00281BA3" w:rsidRPr="004526CB" w:rsidRDefault="00281BA3" w:rsidP="00281BA3">
      <w:pPr>
        <w:spacing w:before="60" w:after="0" w:line="240" w:lineRule="auto"/>
        <w:ind w:firstLine="567"/>
        <w:jc w:val="both"/>
        <w:rPr>
          <w:rFonts w:ascii="Times New Roman" w:eastAsia="Times New Roman" w:hAnsi="Times New Roman" w:cs="Times New Roman"/>
          <w:i/>
          <w:sz w:val="30"/>
          <w:szCs w:val="30"/>
          <w:lang w:eastAsia="ru-RU"/>
        </w:rPr>
      </w:pPr>
    </w:p>
    <w:p w:rsidR="00281BA3" w:rsidRPr="004526CB" w:rsidRDefault="00281BA3" w:rsidP="00281BA3">
      <w:pPr>
        <w:spacing w:before="60" w:after="0" w:line="240" w:lineRule="auto"/>
        <w:ind w:firstLine="567"/>
        <w:jc w:val="both"/>
        <w:rPr>
          <w:rFonts w:ascii="Times New Roman" w:eastAsia="Times New Roman" w:hAnsi="Times New Roman" w:cs="Times New Roman"/>
          <w:i/>
          <w:sz w:val="30"/>
          <w:szCs w:val="30"/>
          <w:lang w:eastAsia="ru-RU"/>
        </w:rPr>
      </w:pPr>
    </w:p>
    <w:p w:rsidR="00281BA3" w:rsidRPr="004526CB" w:rsidRDefault="00281BA3" w:rsidP="00281BA3">
      <w:pPr>
        <w:spacing w:before="60" w:after="0" w:line="240" w:lineRule="auto"/>
        <w:ind w:firstLine="567"/>
        <w:jc w:val="both"/>
        <w:rPr>
          <w:rFonts w:ascii="Times New Roman" w:eastAsia="Times New Roman" w:hAnsi="Times New Roman" w:cs="Times New Roman"/>
          <w:i/>
          <w:sz w:val="30"/>
          <w:szCs w:val="30"/>
          <w:lang w:eastAsia="ru-RU"/>
        </w:rPr>
      </w:pPr>
    </w:p>
    <w:p w:rsidR="00281BA3" w:rsidRPr="004526CB" w:rsidRDefault="00281BA3" w:rsidP="00281BA3">
      <w:pPr>
        <w:spacing w:before="60" w:after="0" w:line="240" w:lineRule="auto"/>
        <w:ind w:firstLine="567"/>
        <w:jc w:val="both"/>
        <w:rPr>
          <w:rFonts w:ascii="Times New Roman" w:eastAsia="Times New Roman" w:hAnsi="Times New Roman" w:cs="Times New Roman"/>
          <w:i/>
          <w:sz w:val="30"/>
          <w:szCs w:val="30"/>
          <w:lang w:eastAsia="ru-RU"/>
        </w:rPr>
      </w:pPr>
    </w:p>
    <w:p w:rsidR="00281BA3" w:rsidRPr="004526CB" w:rsidRDefault="00281BA3" w:rsidP="00281BA3">
      <w:pPr>
        <w:spacing w:before="60" w:after="0" w:line="240" w:lineRule="auto"/>
        <w:jc w:val="both"/>
        <w:rPr>
          <w:rFonts w:ascii="Times New Roman" w:eastAsia="Times New Roman" w:hAnsi="Times New Roman" w:cs="Times New Roman"/>
          <w:i/>
          <w:sz w:val="30"/>
          <w:szCs w:val="30"/>
          <w:lang w:eastAsia="ru-RU"/>
        </w:rPr>
      </w:pPr>
    </w:p>
    <w:p w:rsidR="00281BA3" w:rsidRPr="004526CB" w:rsidRDefault="00281BA3" w:rsidP="00281BA3">
      <w:pPr>
        <w:spacing w:before="60" w:after="0" w:line="240" w:lineRule="auto"/>
        <w:ind w:firstLine="567"/>
        <w:jc w:val="both"/>
        <w:rPr>
          <w:rFonts w:ascii="Times New Roman" w:eastAsia="Times New Roman" w:hAnsi="Times New Roman" w:cs="Times New Roman"/>
          <w:i/>
          <w:sz w:val="30"/>
          <w:szCs w:val="30"/>
          <w:lang w:eastAsia="ru-RU"/>
        </w:rPr>
      </w:pPr>
    </w:p>
    <w:p w:rsidR="00281BA3" w:rsidRPr="004526CB" w:rsidRDefault="00281BA3" w:rsidP="00281BA3">
      <w:pPr>
        <w:spacing w:before="60" w:after="0" w:line="240" w:lineRule="auto"/>
        <w:ind w:firstLine="567"/>
        <w:jc w:val="both"/>
        <w:rPr>
          <w:rFonts w:ascii="Times New Roman" w:eastAsia="Calibri" w:hAnsi="Times New Roman" w:cs="Times New Roman"/>
          <w:sz w:val="28"/>
          <w:szCs w:val="28"/>
        </w:rPr>
      </w:pPr>
      <w:r w:rsidRPr="004526CB">
        <w:rPr>
          <w:rFonts w:ascii="Times New Roman" w:eastAsia="Calibri" w:hAnsi="Times New Roman" w:cs="Times New Roman"/>
          <w:sz w:val="28"/>
          <w:szCs w:val="28"/>
        </w:rPr>
        <w:t xml:space="preserve">Методичні рекомендації розглянуто та затверджено на засіданні кафедри економіки та фінансів ТНТУ </w:t>
      </w:r>
    </w:p>
    <w:p w:rsidR="00E70769" w:rsidRPr="00E70769" w:rsidRDefault="00281BA3" w:rsidP="00E70769">
      <w:pPr>
        <w:spacing w:before="60" w:after="0" w:line="240" w:lineRule="auto"/>
        <w:ind w:firstLine="567"/>
        <w:jc w:val="both"/>
        <w:rPr>
          <w:rFonts w:ascii="Times New Roman" w:eastAsia="Calibri" w:hAnsi="Times New Roman" w:cs="Times New Roman"/>
          <w:sz w:val="28"/>
          <w:szCs w:val="28"/>
        </w:rPr>
      </w:pPr>
      <w:r w:rsidRPr="004526CB">
        <w:rPr>
          <w:rFonts w:ascii="Times New Roman" w:eastAsia="Calibri" w:hAnsi="Times New Roman" w:cs="Times New Roman"/>
          <w:sz w:val="28"/>
          <w:szCs w:val="28"/>
        </w:rPr>
        <w:t xml:space="preserve">Протокол № </w:t>
      </w:r>
      <w:r w:rsidR="00E70769" w:rsidRPr="00E70769">
        <w:rPr>
          <w:rFonts w:ascii="Times New Roman" w:eastAsia="Calibri" w:hAnsi="Times New Roman" w:cs="Times New Roman"/>
          <w:sz w:val="28"/>
          <w:szCs w:val="28"/>
          <w:u w:val="single"/>
        </w:rPr>
        <w:t xml:space="preserve">2  </w:t>
      </w:r>
      <w:r w:rsidR="00E70769" w:rsidRPr="00E70769">
        <w:rPr>
          <w:rFonts w:ascii="Times New Roman" w:eastAsia="Calibri" w:hAnsi="Times New Roman" w:cs="Times New Roman"/>
          <w:sz w:val="28"/>
          <w:szCs w:val="28"/>
        </w:rPr>
        <w:t xml:space="preserve">від  </w:t>
      </w:r>
      <w:r w:rsidR="00E70769" w:rsidRPr="00E70769">
        <w:rPr>
          <w:rFonts w:ascii="Times New Roman" w:eastAsia="Calibri" w:hAnsi="Times New Roman" w:cs="Times New Roman"/>
          <w:sz w:val="28"/>
          <w:szCs w:val="28"/>
          <w:u w:val="single"/>
        </w:rPr>
        <w:t xml:space="preserve"> 30.08 2022 р.</w:t>
      </w:r>
    </w:p>
    <w:p w:rsidR="00281BA3" w:rsidRPr="004526CB" w:rsidRDefault="00281BA3" w:rsidP="00281BA3">
      <w:pPr>
        <w:spacing w:before="60" w:after="0" w:line="240" w:lineRule="auto"/>
        <w:ind w:firstLine="567"/>
        <w:jc w:val="both"/>
        <w:rPr>
          <w:rFonts w:ascii="Times New Roman" w:eastAsia="Calibri" w:hAnsi="Times New Roman" w:cs="Times New Roman"/>
          <w:sz w:val="28"/>
          <w:szCs w:val="28"/>
        </w:rPr>
      </w:pPr>
      <w:r w:rsidRPr="004526CB">
        <w:rPr>
          <w:rFonts w:ascii="Times New Roman" w:eastAsia="Calibri" w:hAnsi="Times New Roman" w:cs="Times New Roman"/>
          <w:sz w:val="28"/>
          <w:szCs w:val="28"/>
        </w:rPr>
        <w:t xml:space="preserve">Схвалено на засіданні науково-методичної комісії факультету економіки та менеджменту </w:t>
      </w:r>
    </w:p>
    <w:p w:rsidR="00E70769" w:rsidRPr="00E70769" w:rsidRDefault="00281BA3" w:rsidP="00E70769">
      <w:pPr>
        <w:spacing w:before="60" w:after="0" w:line="240" w:lineRule="auto"/>
        <w:ind w:firstLine="567"/>
        <w:jc w:val="both"/>
        <w:rPr>
          <w:rFonts w:ascii="Times New Roman" w:eastAsia="Calibri" w:hAnsi="Times New Roman" w:cs="Times New Roman"/>
          <w:sz w:val="28"/>
          <w:szCs w:val="28"/>
        </w:rPr>
      </w:pPr>
      <w:r w:rsidRPr="004526CB">
        <w:rPr>
          <w:rFonts w:ascii="Times New Roman" w:eastAsia="Calibri" w:hAnsi="Times New Roman" w:cs="Times New Roman"/>
          <w:sz w:val="28"/>
          <w:szCs w:val="28"/>
        </w:rPr>
        <w:t xml:space="preserve">Протокол № </w:t>
      </w:r>
      <w:r w:rsidR="00E70769" w:rsidRPr="00E70769">
        <w:rPr>
          <w:rFonts w:ascii="Times New Roman" w:eastAsia="Calibri" w:hAnsi="Times New Roman" w:cs="Times New Roman"/>
          <w:sz w:val="28"/>
          <w:szCs w:val="28"/>
          <w:u w:val="single"/>
        </w:rPr>
        <w:t xml:space="preserve">1  </w:t>
      </w:r>
      <w:r w:rsidR="00E70769">
        <w:rPr>
          <w:rFonts w:ascii="Times New Roman" w:eastAsia="Calibri" w:hAnsi="Times New Roman" w:cs="Times New Roman"/>
          <w:sz w:val="28"/>
          <w:szCs w:val="28"/>
        </w:rPr>
        <w:t xml:space="preserve">від   </w:t>
      </w:r>
      <w:r w:rsidR="00E70769" w:rsidRPr="00E70769">
        <w:rPr>
          <w:rFonts w:ascii="Times New Roman" w:eastAsia="Calibri" w:hAnsi="Times New Roman" w:cs="Times New Roman"/>
          <w:sz w:val="28"/>
          <w:szCs w:val="28"/>
          <w:u w:val="single"/>
        </w:rPr>
        <w:t>7.09.2022 р</w:t>
      </w:r>
      <w:r w:rsidR="00E70769" w:rsidRPr="00E70769">
        <w:rPr>
          <w:rFonts w:ascii="Times New Roman" w:eastAsia="Calibri" w:hAnsi="Times New Roman" w:cs="Times New Roman"/>
          <w:sz w:val="28"/>
          <w:szCs w:val="28"/>
        </w:rPr>
        <w:t>.</w:t>
      </w:r>
    </w:p>
    <w:p w:rsidR="00281BA3" w:rsidRPr="004526CB" w:rsidRDefault="00281BA3" w:rsidP="00E70769">
      <w:pPr>
        <w:spacing w:before="60" w:after="0" w:line="240" w:lineRule="auto"/>
        <w:ind w:firstLine="567"/>
        <w:jc w:val="both"/>
        <w:rPr>
          <w:rFonts w:ascii="Times New Roman" w:eastAsia="Times New Roman" w:hAnsi="Times New Roman" w:cs="Times New Roman"/>
          <w:bCs/>
          <w:sz w:val="30"/>
          <w:szCs w:val="30"/>
          <w:lang w:eastAsia="ru-RU"/>
        </w:rPr>
      </w:pPr>
    </w:p>
    <w:p w:rsidR="00281BA3" w:rsidRDefault="00281BA3" w:rsidP="00281BA3">
      <w:pPr>
        <w:spacing w:after="0" w:line="276" w:lineRule="auto"/>
        <w:ind w:left="720"/>
        <w:rPr>
          <w:rFonts w:ascii="Times New Roman" w:eastAsia="Times New Roman" w:hAnsi="Times New Roman" w:cs="Times New Roman"/>
          <w:bCs/>
          <w:color w:val="000000"/>
          <w:sz w:val="28"/>
          <w:szCs w:val="28"/>
          <w:lang w:eastAsia="uk-UA"/>
        </w:rPr>
      </w:pPr>
    </w:p>
    <w:p w:rsidR="009570E5" w:rsidRDefault="009570E5" w:rsidP="00281BA3">
      <w:pPr>
        <w:spacing w:after="0" w:line="240" w:lineRule="auto"/>
        <w:jc w:val="both"/>
        <w:rPr>
          <w:rFonts w:ascii="Times New Roman" w:eastAsia="Times New Roman" w:hAnsi="Times New Roman" w:cs="Times New Roman"/>
          <w:bCs/>
          <w:color w:val="000000"/>
          <w:sz w:val="28"/>
          <w:szCs w:val="28"/>
          <w:lang w:eastAsia="uk-UA"/>
        </w:rPr>
      </w:pPr>
    </w:p>
    <w:p w:rsidR="009570E5" w:rsidRPr="009570E5" w:rsidRDefault="009570E5" w:rsidP="009570E5">
      <w:pPr>
        <w:pStyle w:val="a6"/>
        <w:tabs>
          <w:tab w:val="left" w:pos="8647"/>
        </w:tabs>
        <w:jc w:val="center"/>
        <w:rPr>
          <w:b/>
          <w:bCs/>
          <w:color w:val="222222"/>
          <w:sz w:val="32"/>
          <w:szCs w:val="32"/>
        </w:rPr>
      </w:pPr>
      <w:r w:rsidRPr="009570E5">
        <w:rPr>
          <w:b/>
          <w:bCs/>
          <w:color w:val="222222"/>
          <w:sz w:val="32"/>
          <w:szCs w:val="32"/>
        </w:rPr>
        <w:lastRenderedPageBreak/>
        <w:t>З М І С Т</w:t>
      </w: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4A7C69" w:rsidRPr="004A7C69" w:rsidRDefault="004A7C69" w:rsidP="004A7C69">
      <w:pPr>
        <w:spacing w:after="0" w:line="240" w:lineRule="auto"/>
        <w:jc w:val="both"/>
        <w:rPr>
          <w:rFonts w:ascii="Times New Roman" w:eastAsia="Times New Roman" w:hAnsi="Times New Roman" w:cs="Times New Roman"/>
          <w:bCs/>
          <w:color w:val="000000"/>
          <w:sz w:val="27"/>
          <w:szCs w:val="27"/>
          <w:lang w:eastAsia="uk-UA"/>
        </w:rPr>
      </w:pPr>
      <w:r w:rsidRPr="004A7C69">
        <w:rPr>
          <w:rFonts w:ascii="Times New Roman" w:eastAsia="Times New Roman" w:hAnsi="Times New Roman" w:cs="Times New Roman"/>
          <w:bCs/>
          <w:color w:val="000000"/>
          <w:sz w:val="27"/>
          <w:szCs w:val="27"/>
          <w:lang w:eastAsia="uk-UA"/>
        </w:rPr>
        <w:t>Анотація</w:t>
      </w:r>
      <w:r w:rsidRPr="004A7C69">
        <w:rPr>
          <w:rFonts w:ascii="Times New Roman" w:eastAsia="Times New Roman" w:hAnsi="Times New Roman" w:cs="Times New Roman"/>
          <w:bCs/>
          <w:color w:val="000000"/>
          <w:sz w:val="27"/>
          <w:szCs w:val="27"/>
          <w:u w:val="single"/>
          <w:lang w:eastAsia="uk-UA"/>
        </w:rPr>
        <w:t xml:space="preserve">                                                                      </w:t>
      </w:r>
      <w:r w:rsidRPr="004A7C69">
        <w:rPr>
          <w:rFonts w:ascii="Times New Roman" w:eastAsia="Times New Roman" w:hAnsi="Times New Roman" w:cs="Times New Roman"/>
          <w:bCs/>
          <w:color w:val="000000"/>
          <w:sz w:val="27"/>
          <w:szCs w:val="27"/>
          <w:lang w:eastAsia="uk-UA"/>
        </w:rPr>
        <w:t>________________________</w:t>
      </w:r>
      <w:r w:rsidR="001B1564">
        <w:rPr>
          <w:rFonts w:ascii="Times New Roman" w:eastAsia="Times New Roman" w:hAnsi="Times New Roman" w:cs="Times New Roman"/>
          <w:bCs/>
          <w:color w:val="000000"/>
          <w:sz w:val="27"/>
          <w:szCs w:val="27"/>
          <w:lang w:eastAsia="uk-UA"/>
        </w:rPr>
        <w:t>____</w:t>
      </w:r>
      <w:r w:rsidRPr="004A7C69">
        <w:rPr>
          <w:rFonts w:ascii="Times New Roman" w:eastAsia="Times New Roman" w:hAnsi="Times New Roman" w:cs="Times New Roman"/>
          <w:bCs/>
          <w:color w:val="000000"/>
          <w:sz w:val="27"/>
          <w:szCs w:val="27"/>
          <w:lang w:eastAsia="uk-UA"/>
        </w:rPr>
        <w:t>4</w:t>
      </w:r>
    </w:p>
    <w:p w:rsidR="009570E5" w:rsidRDefault="004A7C69" w:rsidP="004A7C69">
      <w:pPr>
        <w:spacing w:after="0" w:line="240" w:lineRule="auto"/>
        <w:jc w:val="both"/>
        <w:rPr>
          <w:rFonts w:ascii="Times New Roman" w:eastAsia="Times New Roman" w:hAnsi="Times New Roman" w:cs="Times New Roman"/>
          <w:bCs/>
          <w:color w:val="000000"/>
          <w:sz w:val="27"/>
          <w:szCs w:val="27"/>
          <w:lang w:eastAsia="uk-UA"/>
        </w:rPr>
      </w:pPr>
      <w:r w:rsidRPr="004A7C69">
        <w:rPr>
          <w:rFonts w:ascii="Times New Roman" w:eastAsia="Times New Roman" w:hAnsi="Times New Roman" w:cs="Times New Roman"/>
          <w:b/>
          <w:bCs/>
          <w:i/>
          <w:color w:val="000000"/>
          <w:sz w:val="27"/>
          <w:szCs w:val="27"/>
          <w:lang w:eastAsia="uk-UA"/>
        </w:rPr>
        <w:t>МОДУЛЬ 1</w:t>
      </w:r>
      <w:r w:rsidR="00BF2656">
        <w:rPr>
          <w:rFonts w:ascii="Times New Roman" w:eastAsia="Times New Roman" w:hAnsi="Times New Roman" w:cs="Times New Roman"/>
          <w:b/>
          <w:bCs/>
          <w:i/>
          <w:color w:val="000000"/>
          <w:sz w:val="27"/>
          <w:szCs w:val="27"/>
          <w:lang w:eastAsia="uk-UA"/>
        </w:rPr>
        <w:t>.</w:t>
      </w:r>
      <w:r w:rsidRPr="004A7C69">
        <w:rPr>
          <w:rFonts w:ascii="Times New Roman" w:eastAsia="Times New Roman" w:hAnsi="Times New Roman" w:cs="Times New Roman"/>
          <w:bCs/>
          <w:color w:val="000000"/>
          <w:sz w:val="27"/>
          <w:szCs w:val="27"/>
          <w:lang w:eastAsia="uk-UA"/>
        </w:rPr>
        <w:t xml:space="preserve">    Тема 1</w:t>
      </w:r>
      <w:r w:rsidR="00BF2656">
        <w:rPr>
          <w:rFonts w:ascii="Times New Roman" w:eastAsia="Times New Roman" w:hAnsi="Times New Roman" w:cs="Times New Roman"/>
          <w:bCs/>
          <w:color w:val="000000"/>
          <w:sz w:val="27"/>
          <w:szCs w:val="27"/>
          <w:lang w:eastAsia="uk-UA"/>
        </w:rPr>
        <w:t>.</w:t>
      </w:r>
      <w:r>
        <w:rPr>
          <w:rFonts w:ascii="Times New Roman" w:eastAsia="Times New Roman" w:hAnsi="Times New Roman" w:cs="Times New Roman"/>
          <w:bCs/>
          <w:color w:val="000000"/>
          <w:sz w:val="27"/>
          <w:szCs w:val="27"/>
          <w:lang w:eastAsia="uk-UA"/>
        </w:rPr>
        <w:t xml:space="preserve"> Товарознавство як наука про товари</w:t>
      </w:r>
      <w:r w:rsidR="00BC0FDE">
        <w:rPr>
          <w:rFonts w:ascii="Times New Roman" w:eastAsia="Times New Roman" w:hAnsi="Times New Roman" w:cs="Times New Roman"/>
          <w:bCs/>
          <w:color w:val="000000"/>
          <w:sz w:val="27"/>
          <w:szCs w:val="27"/>
          <w:lang w:eastAsia="uk-UA"/>
        </w:rPr>
        <w:t>_______________</w:t>
      </w:r>
      <w:r w:rsidR="00CD1208">
        <w:rPr>
          <w:rFonts w:ascii="Times New Roman" w:eastAsia="Times New Roman" w:hAnsi="Times New Roman" w:cs="Times New Roman"/>
          <w:bCs/>
          <w:color w:val="000000"/>
          <w:sz w:val="27"/>
          <w:szCs w:val="27"/>
          <w:lang w:eastAsia="uk-UA"/>
        </w:rPr>
        <w:t>_</w:t>
      </w:r>
      <w:r w:rsidR="001B1564">
        <w:rPr>
          <w:rFonts w:ascii="Times New Roman" w:eastAsia="Times New Roman" w:hAnsi="Times New Roman" w:cs="Times New Roman"/>
          <w:bCs/>
          <w:color w:val="000000"/>
          <w:sz w:val="27"/>
          <w:szCs w:val="27"/>
          <w:lang w:eastAsia="uk-UA"/>
        </w:rPr>
        <w:t>____</w:t>
      </w:r>
      <w:r w:rsidR="00CD1208">
        <w:rPr>
          <w:rFonts w:ascii="Times New Roman" w:eastAsia="Times New Roman" w:hAnsi="Times New Roman" w:cs="Times New Roman"/>
          <w:bCs/>
          <w:color w:val="000000"/>
          <w:sz w:val="27"/>
          <w:szCs w:val="27"/>
          <w:lang w:eastAsia="uk-UA"/>
        </w:rPr>
        <w:t>5</w:t>
      </w:r>
    </w:p>
    <w:p w:rsidR="004A7C69" w:rsidRDefault="004A7C69" w:rsidP="001B1564">
      <w:pPr>
        <w:spacing w:after="0" w:line="240" w:lineRule="auto"/>
        <w:jc w:val="both"/>
        <w:rPr>
          <w:rFonts w:ascii="Times New Roman" w:eastAsia="Times New Roman" w:hAnsi="Times New Roman" w:cs="Times New Roman"/>
          <w:bCs/>
          <w:color w:val="000000"/>
          <w:sz w:val="27"/>
          <w:szCs w:val="27"/>
          <w:lang w:eastAsia="uk-UA"/>
        </w:rPr>
      </w:pPr>
      <w:r w:rsidRPr="004A7C69">
        <w:rPr>
          <w:rFonts w:ascii="Times New Roman" w:eastAsia="Times New Roman" w:hAnsi="Times New Roman" w:cs="Times New Roman"/>
          <w:bCs/>
          <w:color w:val="000000"/>
          <w:sz w:val="27"/>
          <w:szCs w:val="27"/>
          <w:lang w:eastAsia="uk-UA"/>
        </w:rPr>
        <w:t>Тема 2.</w:t>
      </w:r>
      <w:r>
        <w:rPr>
          <w:rFonts w:ascii="Times New Roman" w:eastAsia="Times New Roman" w:hAnsi="Times New Roman" w:cs="Times New Roman"/>
          <w:bCs/>
          <w:color w:val="000000"/>
          <w:sz w:val="27"/>
          <w:szCs w:val="27"/>
          <w:lang w:eastAsia="uk-UA"/>
        </w:rPr>
        <w:t xml:space="preserve"> </w:t>
      </w:r>
      <w:r w:rsidR="00BF2656">
        <w:rPr>
          <w:rFonts w:ascii="Times New Roman" w:eastAsia="Times New Roman" w:hAnsi="Times New Roman" w:cs="Times New Roman"/>
          <w:bCs/>
          <w:color w:val="000000"/>
          <w:sz w:val="27"/>
          <w:szCs w:val="27"/>
          <w:lang w:eastAsia="uk-UA"/>
        </w:rPr>
        <w:t xml:space="preserve"> </w:t>
      </w:r>
      <w:r>
        <w:rPr>
          <w:rFonts w:ascii="Times New Roman" w:eastAsia="Times New Roman" w:hAnsi="Times New Roman" w:cs="Times New Roman"/>
          <w:bCs/>
          <w:color w:val="000000"/>
          <w:sz w:val="27"/>
          <w:szCs w:val="27"/>
          <w:lang w:eastAsia="uk-UA"/>
        </w:rPr>
        <w:t>Споживна цінність та споживні властивості товарів</w:t>
      </w:r>
      <w:r w:rsidR="00BC0FDE">
        <w:rPr>
          <w:rFonts w:ascii="Times New Roman" w:eastAsia="Times New Roman" w:hAnsi="Times New Roman" w:cs="Times New Roman"/>
          <w:bCs/>
          <w:color w:val="000000"/>
          <w:sz w:val="27"/>
          <w:szCs w:val="27"/>
          <w:lang w:eastAsia="uk-UA"/>
        </w:rPr>
        <w:t>______________</w:t>
      </w:r>
      <w:r w:rsidR="001B1564">
        <w:rPr>
          <w:rFonts w:ascii="Times New Roman" w:eastAsia="Times New Roman" w:hAnsi="Times New Roman" w:cs="Times New Roman"/>
          <w:bCs/>
          <w:color w:val="000000"/>
          <w:sz w:val="27"/>
          <w:szCs w:val="27"/>
          <w:lang w:eastAsia="uk-UA"/>
        </w:rPr>
        <w:t>____16</w:t>
      </w:r>
    </w:p>
    <w:p w:rsidR="00BF2656" w:rsidRDefault="00BF2656" w:rsidP="004A7C69">
      <w:pPr>
        <w:spacing w:after="0" w:line="240" w:lineRule="auto"/>
        <w:jc w:val="both"/>
        <w:rPr>
          <w:rFonts w:ascii="Times New Roman" w:eastAsia="Times New Roman" w:hAnsi="Times New Roman" w:cs="Times New Roman"/>
          <w:bCs/>
          <w:color w:val="000000"/>
          <w:sz w:val="27"/>
          <w:szCs w:val="27"/>
          <w:lang w:eastAsia="uk-UA"/>
        </w:rPr>
      </w:pPr>
      <w:r>
        <w:rPr>
          <w:rFonts w:ascii="Times New Roman" w:eastAsia="Times New Roman" w:hAnsi="Times New Roman" w:cs="Times New Roman"/>
          <w:bCs/>
          <w:color w:val="000000"/>
          <w:sz w:val="27"/>
          <w:szCs w:val="27"/>
          <w:lang w:eastAsia="uk-UA"/>
        </w:rPr>
        <w:t xml:space="preserve">Тема 3.  </w:t>
      </w:r>
      <w:r w:rsidRPr="00BF2656">
        <w:rPr>
          <w:rFonts w:ascii="Times New Roman" w:eastAsia="Times New Roman" w:hAnsi="Times New Roman" w:cs="Times New Roman"/>
          <w:bCs/>
          <w:color w:val="000000"/>
          <w:sz w:val="27"/>
          <w:szCs w:val="27"/>
          <w:lang w:eastAsia="uk-UA"/>
        </w:rPr>
        <w:t>Класифікація товарів</w:t>
      </w:r>
      <w:r w:rsidR="00BC0FDE">
        <w:rPr>
          <w:rFonts w:ascii="Times New Roman" w:eastAsia="Times New Roman" w:hAnsi="Times New Roman" w:cs="Times New Roman"/>
          <w:bCs/>
          <w:color w:val="000000"/>
          <w:sz w:val="27"/>
          <w:szCs w:val="27"/>
          <w:lang w:eastAsia="uk-UA"/>
        </w:rPr>
        <w:t>________________________________________</w:t>
      </w:r>
      <w:r w:rsidR="001B1564">
        <w:rPr>
          <w:rFonts w:ascii="Times New Roman" w:eastAsia="Times New Roman" w:hAnsi="Times New Roman" w:cs="Times New Roman"/>
          <w:bCs/>
          <w:color w:val="000000"/>
          <w:sz w:val="27"/>
          <w:szCs w:val="27"/>
          <w:lang w:eastAsia="uk-UA"/>
        </w:rPr>
        <w:t>____29</w:t>
      </w:r>
    </w:p>
    <w:p w:rsidR="00BF2656" w:rsidRDefault="00BF2656" w:rsidP="001B1564">
      <w:pPr>
        <w:tabs>
          <w:tab w:val="left" w:pos="9214"/>
        </w:tabs>
        <w:spacing w:after="0" w:line="240" w:lineRule="auto"/>
        <w:jc w:val="both"/>
        <w:rPr>
          <w:rFonts w:ascii="Times New Roman" w:eastAsia="Times New Roman" w:hAnsi="Times New Roman" w:cs="Times New Roman"/>
          <w:bCs/>
          <w:color w:val="000000"/>
          <w:sz w:val="27"/>
          <w:szCs w:val="27"/>
          <w:lang w:eastAsia="uk-UA"/>
        </w:rPr>
      </w:pPr>
      <w:r>
        <w:rPr>
          <w:rFonts w:ascii="Times New Roman" w:eastAsia="Times New Roman" w:hAnsi="Times New Roman" w:cs="Times New Roman"/>
          <w:bCs/>
          <w:color w:val="000000"/>
          <w:sz w:val="27"/>
          <w:szCs w:val="27"/>
          <w:lang w:eastAsia="uk-UA"/>
        </w:rPr>
        <w:t xml:space="preserve">Тема 4.  </w:t>
      </w:r>
      <w:r w:rsidRPr="00BF2656">
        <w:rPr>
          <w:rFonts w:ascii="Times New Roman" w:eastAsia="Times New Roman" w:hAnsi="Times New Roman" w:cs="Times New Roman"/>
          <w:bCs/>
          <w:color w:val="000000"/>
          <w:sz w:val="27"/>
          <w:szCs w:val="27"/>
          <w:lang w:eastAsia="uk-UA"/>
        </w:rPr>
        <w:t>Характеристика товарного асортименту та номенклатури</w:t>
      </w:r>
      <w:r w:rsidR="001B1564">
        <w:rPr>
          <w:rFonts w:ascii="Times New Roman" w:eastAsia="Times New Roman" w:hAnsi="Times New Roman" w:cs="Times New Roman"/>
          <w:bCs/>
          <w:color w:val="000000"/>
          <w:sz w:val="27"/>
          <w:szCs w:val="27"/>
          <w:lang w:eastAsia="uk-UA"/>
        </w:rPr>
        <w:t>_____________35</w:t>
      </w:r>
    </w:p>
    <w:p w:rsidR="00BF2656" w:rsidRDefault="00BF2656" w:rsidP="001B1564">
      <w:pPr>
        <w:tabs>
          <w:tab w:val="left" w:pos="9214"/>
        </w:tabs>
        <w:spacing w:after="0" w:line="240" w:lineRule="auto"/>
        <w:jc w:val="both"/>
        <w:rPr>
          <w:rFonts w:ascii="Times New Roman" w:eastAsia="Times New Roman" w:hAnsi="Times New Roman" w:cs="Times New Roman"/>
          <w:bCs/>
          <w:color w:val="000000"/>
          <w:sz w:val="27"/>
          <w:szCs w:val="27"/>
          <w:lang w:eastAsia="uk-UA"/>
        </w:rPr>
      </w:pPr>
      <w:r>
        <w:rPr>
          <w:rFonts w:ascii="Times New Roman" w:eastAsia="Times New Roman" w:hAnsi="Times New Roman" w:cs="Times New Roman"/>
          <w:bCs/>
          <w:color w:val="000000"/>
          <w:sz w:val="27"/>
          <w:szCs w:val="27"/>
          <w:lang w:eastAsia="uk-UA"/>
        </w:rPr>
        <w:t xml:space="preserve">Тема 5.  </w:t>
      </w:r>
      <w:r w:rsidRPr="00BF2656">
        <w:rPr>
          <w:rFonts w:ascii="Times New Roman" w:eastAsia="Times New Roman" w:hAnsi="Times New Roman" w:cs="Times New Roman"/>
          <w:bCs/>
          <w:color w:val="000000"/>
          <w:sz w:val="27"/>
          <w:szCs w:val="27"/>
          <w:lang w:eastAsia="uk-UA"/>
        </w:rPr>
        <w:t>Інформація про товар</w:t>
      </w:r>
      <w:r w:rsidR="00BC0FDE">
        <w:rPr>
          <w:rFonts w:ascii="Times New Roman" w:eastAsia="Times New Roman" w:hAnsi="Times New Roman" w:cs="Times New Roman"/>
          <w:bCs/>
          <w:color w:val="000000"/>
          <w:sz w:val="27"/>
          <w:szCs w:val="27"/>
          <w:lang w:eastAsia="uk-UA"/>
        </w:rPr>
        <w:t>_________</w:t>
      </w:r>
      <w:r w:rsidR="00D621DA">
        <w:rPr>
          <w:rFonts w:ascii="Times New Roman" w:eastAsia="Times New Roman" w:hAnsi="Times New Roman" w:cs="Times New Roman"/>
          <w:bCs/>
          <w:color w:val="000000"/>
          <w:sz w:val="27"/>
          <w:szCs w:val="27"/>
          <w:lang w:eastAsia="uk-UA"/>
        </w:rPr>
        <w:t>_______________________________</w:t>
      </w:r>
      <w:r w:rsidR="001B1564">
        <w:rPr>
          <w:rFonts w:ascii="Times New Roman" w:eastAsia="Times New Roman" w:hAnsi="Times New Roman" w:cs="Times New Roman"/>
          <w:bCs/>
          <w:color w:val="000000"/>
          <w:sz w:val="27"/>
          <w:szCs w:val="27"/>
          <w:lang w:eastAsia="uk-UA"/>
        </w:rPr>
        <w:t>____54</w:t>
      </w:r>
    </w:p>
    <w:p w:rsidR="00BF2656" w:rsidRDefault="00BF2656" w:rsidP="004A7C69">
      <w:pPr>
        <w:spacing w:after="0" w:line="240" w:lineRule="auto"/>
        <w:jc w:val="both"/>
        <w:rPr>
          <w:rFonts w:ascii="Times New Roman" w:eastAsia="Times New Roman" w:hAnsi="Times New Roman" w:cs="Times New Roman"/>
          <w:bCs/>
          <w:color w:val="000000"/>
          <w:sz w:val="27"/>
          <w:szCs w:val="27"/>
          <w:lang w:eastAsia="uk-UA"/>
        </w:rPr>
      </w:pPr>
      <w:r>
        <w:rPr>
          <w:rFonts w:ascii="Times New Roman" w:eastAsia="Times New Roman" w:hAnsi="Times New Roman" w:cs="Times New Roman"/>
          <w:bCs/>
          <w:color w:val="000000"/>
          <w:sz w:val="27"/>
          <w:szCs w:val="27"/>
          <w:lang w:eastAsia="uk-UA"/>
        </w:rPr>
        <w:t xml:space="preserve">Тема 6.  </w:t>
      </w:r>
      <w:r w:rsidRPr="00BF2656">
        <w:rPr>
          <w:rFonts w:ascii="Times New Roman" w:eastAsia="Times New Roman" w:hAnsi="Times New Roman" w:cs="Times New Roman"/>
          <w:bCs/>
          <w:color w:val="000000"/>
          <w:sz w:val="27"/>
          <w:szCs w:val="27"/>
          <w:lang w:eastAsia="uk-UA"/>
        </w:rPr>
        <w:t>Кодування товарів</w:t>
      </w:r>
      <w:r w:rsidR="00BC0FDE">
        <w:rPr>
          <w:rFonts w:ascii="Times New Roman" w:eastAsia="Times New Roman" w:hAnsi="Times New Roman" w:cs="Times New Roman"/>
          <w:bCs/>
          <w:color w:val="000000"/>
          <w:sz w:val="27"/>
          <w:szCs w:val="27"/>
          <w:lang w:eastAsia="uk-UA"/>
        </w:rPr>
        <w:t>___________________________________________</w:t>
      </w:r>
      <w:r w:rsidR="001B1564">
        <w:rPr>
          <w:rFonts w:ascii="Times New Roman" w:eastAsia="Times New Roman" w:hAnsi="Times New Roman" w:cs="Times New Roman"/>
          <w:bCs/>
          <w:color w:val="000000"/>
          <w:sz w:val="27"/>
          <w:szCs w:val="27"/>
          <w:lang w:eastAsia="uk-UA"/>
        </w:rPr>
        <w:t>___72</w:t>
      </w:r>
    </w:p>
    <w:p w:rsidR="00BF2656" w:rsidRDefault="00BF2656" w:rsidP="004A7C69">
      <w:pPr>
        <w:spacing w:after="0" w:line="240" w:lineRule="auto"/>
        <w:jc w:val="both"/>
        <w:rPr>
          <w:rFonts w:ascii="Times New Roman" w:eastAsia="Times New Roman" w:hAnsi="Times New Roman" w:cs="Times New Roman"/>
          <w:bCs/>
          <w:color w:val="000000"/>
          <w:sz w:val="27"/>
          <w:szCs w:val="27"/>
          <w:lang w:val="ru-RU" w:eastAsia="uk-UA"/>
        </w:rPr>
      </w:pPr>
      <w:r>
        <w:rPr>
          <w:rFonts w:ascii="Times New Roman" w:eastAsia="Times New Roman" w:hAnsi="Times New Roman" w:cs="Times New Roman"/>
          <w:b/>
          <w:bCs/>
          <w:i/>
          <w:color w:val="000000"/>
          <w:sz w:val="27"/>
          <w:szCs w:val="27"/>
          <w:lang w:val="ru-RU" w:eastAsia="uk-UA"/>
        </w:rPr>
        <w:t xml:space="preserve">МОДУЛЬ 2.    </w:t>
      </w:r>
      <w:r w:rsidRPr="00BF2656">
        <w:rPr>
          <w:rFonts w:ascii="Times New Roman" w:eastAsia="Times New Roman" w:hAnsi="Times New Roman" w:cs="Times New Roman"/>
          <w:bCs/>
          <w:color w:val="000000"/>
          <w:sz w:val="27"/>
          <w:szCs w:val="27"/>
          <w:lang w:val="ru-RU" w:eastAsia="uk-UA"/>
        </w:rPr>
        <w:t xml:space="preserve">Тема </w:t>
      </w:r>
      <w:r>
        <w:rPr>
          <w:rFonts w:ascii="Times New Roman" w:eastAsia="Times New Roman" w:hAnsi="Times New Roman" w:cs="Times New Roman"/>
          <w:bCs/>
          <w:color w:val="000000"/>
          <w:sz w:val="27"/>
          <w:szCs w:val="27"/>
          <w:lang w:val="ru-RU" w:eastAsia="uk-UA"/>
        </w:rPr>
        <w:t xml:space="preserve">7. </w:t>
      </w:r>
      <w:r w:rsidR="00BC0FDE">
        <w:rPr>
          <w:rFonts w:ascii="Times New Roman" w:eastAsia="Times New Roman" w:hAnsi="Times New Roman" w:cs="Times New Roman"/>
          <w:bCs/>
          <w:color w:val="000000"/>
          <w:sz w:val="27"/>
          <w:szCs w:val="27"/>
          <w:lang w:val="ru-RU" w:eastAsia="uk-UA"/>
        </w:rPr>
        <w:t>Якість товарів __________________________________</w:t>
      </w:r>
      <w:r w:rsidR="001B1564">
        <w:rPr>
          <w:rFonts w:ascii="Times New Roman" w:eastAsia="Times New Roman" w:hAnsi="Times New Roman" w:cs="Times New Roman"/>
          <w:bCs/>
          <w:color w:val="000000"/>
          <w:sz w:val="27"/>
          <w:szCs w:val="27"/>
          <w:lang w:val="ru-RU" w:eastAsia="uk-UA"/>
        </w:rPr>
        <w:t>___</w:t>
      </w:r>
      <w:r w:rsidR="000D5F1A">
        <w:rPr>
          <w:rFonts w:ascii="Times New Roman" w:eastAsia="Times New Roman" w:hAnsi="Times New Roman" w:cs="Times New Roman"/>
          <w:bCs/>
          <w:color w:val="000000"/>
          <w:sz w:val="27"/>
          <w:szCs w:val="27"/>
          <w:lang w:val="ru-RU" w:eastAsia="uk-UA"/>
        </w:rPr>
        <w:t xml:space="preserve"> </w:t>
      </w:r>
      <w:r w:rsidR="005B0EFC">
        <w:rPr>
          <w:rFonts w:ascii="Times New Roman" w:eastAsia="Times New Roman" w:hAnsi="Times New Roman" w:cs="Times New Roman"/>
          <w:bCs/>
          <w:color w:val="000000"/>
          <w:sz w:val="27"/>
          <w:szCs w:val="27"/>
          <w:lang w:val="ru-RU" w:eastAsia="uk-UA"/>
        </w:rPr>
        <w:t>81</w:t>
      </w:r>
    </w:p>
    <w:p w:rsidR="00BF2656" w:rsidRDefault="00BF2656" w:rsidP="004A7C69">
      <w:pPr>
        <w:spacing w:after="0" w:line="240" w:lineRule="auto"/>
        <w:jc w:val="both"/>
        <w:rPr>
          <w:rFonts w:ascii="Times New Roman" w:eastAsia="Times New Roman" w:hAnsi="Times New Roman" w:cs="Times New Roman"/>
          <w:bCs/>
          <w:color w:val="000000"/>
          <w:sz w:val="27"/>
          <w:szCs w:val="27"/>
          <w:lang w:val="ru-RU" w:eastAsia="uk-UA"/>
        </w:rPr>
      </w:pPr>
      <w:r>
        <w:rPr>
          <w:rFonts w:ascii="Times New Roman" w:eastAsia="Times New Roman" w:hAnsi="Times New Roman" w:cs="Times New Roman"/>
          <w:bCs/>
          <w:color w:val="000000"/>
          <w:sz w:val="27"/>
          <w:szCs w:val="27"/>
          <w:lang w:val="ru-RU" w:eastAsia="uk-UA"/>
        </w:rPr>
        <w:t xml:space="preserve">Тема 8.  </w:t>
      </w:r>
      <w:r w:rsidRPr="00BF2656">
        <w:rPr>
          <w:rFonts w:ascii="Times New Roman" w:eastAsia="Times New Roman" w:hAnsi="Times New Roman" w:cs="Times New Roman"/>
          <w:bCs/>
          <w:color w:val="000000"/>
          <w:sz w:val="27"/>
          <w:szCs w:val="27"/>
          <w:lang w:val="ru-RU" w:eastAsia="uk-UA"/>
        </w:rPr>
        <w:t>Стандартизація товарів</w:t>
      </w:r>
      <w:r w:rsidR="00BC0FDE">
        <w:rPr>
          <w:rFonts w:ascii="Times New Roman" w:eastAsia="Times New Roman" w:hAnsi="Times New Roman" w:cs="Times New Roman"/>
          <w:bCs/>
          <w:color w:val="000000"/>
          <w:sz w:val="27"/>
          <w:szCs w:val="27"/>
          <w:lang w:val="ru-RU" w:eastAsia="uk-UA"/>
        </w:rPr>
        <w:t xml:space="preserve"> _______</w:t>
      </w:r>
      <w:r w:rsidR="001B1564">
        <w:rPr>
          <w:rFonts w:ascii="Times New Roman" w:eastAsia="Times New Roman" w:hAnsi="Times New Roman" w:cs="Times New Roman"/>
          <w:bCs/>
          <w:color w:val="000000"/>
          <w:sz w:val="27"/>
          <w:szCs w:val="27"/>
          <w:lang w:val="ru-RU" w:eastAsia="uk-UA"/>
        </w:rPr>
        <w:t>_____</w:t>
      </w:r>
      <w:r w:rsidR="005B0EFC">
        <w:rPr>
          <w:rFonts w:ascii="Times New Roman" w:eastAsia="Times New Roman" w:hAnsi="Times New Roman" w:cs="Times New Roman"/>
          <w:bCs/>
          <w:color w:val="000000"/>
          <w:sz w:val="27"/>
          <w:szCs w:val="27"/>
          <w:lang w:val="ru-RU" w:eastAsia="uk-UA"/>
        </w:rPr>
        <w:t>______________________________92</w:t>
      </w:r>
    </w:p>
    <w:p w:rsidR="00BF2656" w:rsidRDefault="00BF2656" w:rsidP="004A7C69">
      <w:pPr>
        <w:spacing w:after="0" w:line="240" w:lineRule="auto"/>
        <w:jc w:val="both"/>
        <w:rPr>
          <w:rFonts w:ascii="Times New Roman" w:eastAsia="Times New Roman" w:hAnsi="Times New Roman" w:cs="Times New Roman"/>
          <w:bCs/>
          <w:color w:val="000000"/>
          <w:sz w:val="27"/>
          <w:szCs w:val="27"/>
          <w:lang w:val="ru-RU" w:eastAsia="uk-UA"/>
        </w:rPr>
      </w:pPr>
      <w:r>
        <w:rPr>
          <w:rFonts w:ascii="Times New Roman" w:eastAsia="Times New Roman" w:hAnsi="Times New Roman" w:cs="Times New Roman"/>
          <w:bCs/>
          <w:color w:val="000000"/>
          <w:sz w:val="27"/>
          <w:szCs w:val="27"/>
          <w:lang w:val="ru-RU" w:eastAsia="uk-UA"/>
        </w:rPr>
        <w:t xml:space="preserve">Тема 9.  </w:t>
      </w:r>
      <w:r w:rsidRPr="00BF2656">
        <w:rPr>
          <w:rFonts w:ascii="Times New Roman" w:eastAsia="Times New Roman" w:hAnsi="Times New Roman" w:cs="Times New Roman"/>
          <w:bCs/>
          <w:color w:val="000000"/>
          <w:sz w:val="27"/>
          <w:szCs w:val="27"/>
          <w:lang w:val="ru-RU" w:eastAsia="uk-UA"/>
        </w:rPr>
        <w:t>Сертифікація та оцінка відповідності</w:t>
      </w:r>
      <w:r w:rsidR="001B1564">
        <w:rPr>
          <w:rFonts w:ascii="Times New Roman" w:eastAsia="Times New Roman" w:hAnsi="Times New Roman" w:cs="Times New Roman"/>
          <w:bCs/>
          <w:color w:val="000000"/>
          <w:sz w:val="27"/>
          <w:szCs w:val="27"/>
          <w:lang w:val="ru-RU" w:eastAsia="uk-UA"/>
        </w:rPr>
        <w:t xml:space="preserve"> _____________________________100</w:t>
      </w:r>
    </w:p>
    <w:p w:rsidR="00BF2656" w:rsidRDefault="00BF2656" w:rsidP="004A7C69">
      <w:pPr>
        <w:spacing w:after="0" w:line="240" w:lineRule="auto"/>
        <w:jc w:val="both"/>
        <w:rPr>
          <w:rFonts w:ascii="Times New Roman" w:eastAsia="Times New Roman" w:hAnsi="Times New Roman" w:cs="Times New Roman"/>
          <w:bCs/>
          <w:color w:val="000000"/>
          <w:sz w:val="27"/>
          <w:szCs w:val="27"/>
          <w:lang w:val="ru-RU" w:eastAsia="uk-UA"/>
        </w:rPr>
      </w:pPr>
      <w:r>
        <w:rPr>
          <w:rFonts w:ascii="Times New Roman" w:eastAsia="Times New Roman" w:hAnsi="Times New Roman" w:cs="Times New Roman"/>
          <w:bCs/>
          <w:color w:val="000000"/>
          <w:sz w:val="27"/>
          <w:szCs w:val="27"/>
          <w:lang w:val="ru-RU" w:eastAsia="uk-UA"/>
        </w:rPr>
        <w:t>Тема 10.</w:t>
      </w:r>
      <w:r w:rsidRPr="00BF2656">
        <w:t xml:space="preserve"> </w:t>
      </w:r>
      <w:r w:rsidRPr="00BF2656">
        <w:rPr>
          <w:rFonts w:ascii="Times New Roman" w:eastAsia="Times New Roman" w:hAnsi="Times New Roman" w:cs="Times New Roman"/>
          <w:bCs/>
          <w:color w:val="000000"/>
          <w:sz w:val="27"/>
          <w:szCs w:val="27"/>
          <w:lang w:val="ru-RU" w:eastAsia="uk-UA"/>
        </w:rPr>
        <w:t>Ідентифікація та фальсифікація товарів</w:t>
      </w:r>
      <w:r w:rsidR="005B0EFC">
        <w:rPr>
          <w:rFonts w:ascii="Times New Roman" w:eastAsia="Times New Roman" w:hAnsi="Times New Roman" w:cs="Times New Roman"/>
          <w:bCs/>
          <w:color w:val="000000"/>
          <w:sz w:val="27"/>
          <w:szCs w:val="27"/>
          <w:lang w:val="ru-RU" w:eastAsia="uk-UA"/>
        </w:rPr>
        <w:t xml:space="preserve"> ___________________________106</w:t>
      </w:r>
    </w:p>
    <w:p w:rsidR="00BF2656" w:rsidRDefault="00BF2656" w:rsidP="004A7C69">
      <w:pPr>
        <w:spacing w:after="0" w:line="240" w:lineRule="auto"/>
        <w:jc w:val="both"/>
        <w:rPr>
          <w:rFonts w:ascii="Times New Roman" w:eastAsia="Times New Roman" w:hAnsi="Times New Roman" w:cs="Times New Roman"/>
          <w:bCs/>
          <w:color w:val="000000"/>
          <w:sz w:val="27"/>
          <w:szCs w:val="27"/>
          <w:lang w:val="ru-RU" w:eastAsia="uk-UA"/>
        </w:rPr>
      </w:pPr>
      <w:r>
        <w:rPr>
          <w:rFonts w:ascii="Times New Roman" w:eastAsia="Times New Roman" w:hAnsi="Times New Roman" w:cs="Times New Roman"/>
          <w:bCs/>
          <w:color w:val="000000"/>
          <w:sz w:val="27"/>
          <w:szCs w:val="27"/>
          <w:lang w:val="ru-RU" w:eastAsia="uk-UA"/>
        </w:rPr>
        <w:t xml:space="preserve">Тема 11. </w:t>
      </w:r>
      <w:r w:rsidRPr="00BF2656">
        <w:rPr>
          <w:rFonts w:ascii="Times New Roman" w:eastAsia="Times New Roman" w:hAnsi="Times New Roman" w:cs="Times New Roman"/>
          <w:bCs/>
          <w:color w:val="000000"/>
          <w:sz w:val="27"/>
          <w:szCs w:val="27"/>
          <w:lang w:val="ru-RU" w:eastAsia="uk-UA"/>
        </w:rPr>
        <w:t>Основи пакування та зберігання товарів</w:t>
      </w:r>
      <w:r w:rsidR="005B0EFC">
        <w:rPr>
          <w:rFonts w:ascii="Times New Roman" w:eastAsia="Times New Roman" w:hAnsi="Times New Roman" w:cs="Times New Roman"/>
          <w:bCs/>
          <w:color w:val="000000"/>
          <w:sz w:val="27"/>
          <w:szCs w:val="27"/>
          <w:lang w:val="ru-RU" w:eastAsia="uk-UA"/>
        </w:rPr>
        <w:t xml:space="preserve"> __________________________112</w:t>
      </w:r>
    </w:p>
    <w:p w:rsidR="00BF2656" w:rsidRDefault="00BF2656" w:rsidP="001B1564">
      <w:pPr>
        <w:tabs>
          <w:tab w:val="left" w:pos="9214"/>
        </w:tabs>
        <w:spacing w:after="0" w:line="240" w:lineRule="auto"/>
        <w:jc w:val="both"/>
        <w:rPr>
          <w:rFonts w:ascii="Times New Roman" w:eastAsia="Times New Roman" w:hAnsi="Times New Roman" w:cs="Times New Roman"/>
          <w:bCs/>
          <w:color w:val="000000"/>
          <w:sz w:val="27"/>
          <w:szCs w:val="27"/>
          <w:lang w:val="ru-RU" w:eastAsia="uk-UA"/>
        </w:rPr>
      </w:pPr>
      <w:r w:rsidRPr="00BF2656">
        <w:rPr>
          <w:rFonts w:ascii="Times New Roman" w:eastAsia="Times New Roman" w:hAnsi="Times New Roman" w:cs="Times New Roman"/>
          <w:bCs/>
          <w:color w:val="000000"/>
          <w:sz w:val="27"/>
          <w:szCs w:val="27"/>
          <w:lang w:val="ru-RU" w:eastAsia="uk-UA"/>
        </w:rPr>
        <w:t>Питання підсумкової атестації (екзамену)</w:t>
      </w:r>
      <w:r w:rsidR="001B1564">
        <w:rPr>
          <w:rFonts w:ascii="Times New Roman" w:eastAsia="Times New Roman" w:hAnsi="Times New Roman" w:cs="Times New Roman"/>
          <w:bCs/>
          <w:color w:val="000000"/>
          <w:sz w:val="27"/>
          <w:szCs w:val="27"/>
          <w:lang w:val="ru-RU" w:eastAsia="uk-UA"/>
        </w:rPr>
        <w:t xml:space="preserve"> ___</w:t>
      </w:r>
      <w:r w:rsidR="005B0EFC">
        <w:rPr>
          <w:rFonts w:ascii="Times New Roman" w:eastAsia="Times New Roman" w:hAnsi="Times New Roman" w:cs="Times New Roman"/>
          <w:bCs/>
          <w:color w:val="000000"/>
          <w:sz w:val="27"/>
          <w:szCs w:val="27"/>
          <w:lang w:val="ru-RU" w:eastAsia="uk-UA"/>
        </w:rPr>
        <w:t>_____________________________118</w:t>
      </w:r>
    </w:p>
    <w:p w:rsidR="00D621DA" w:rsidRDefault="00BF2656" w:rsidP="004A7C69">
      <w:pPr>
        <w:spacing w:after="0" w:line="240" w:lineRule="auto"/>
        <w:jc w:val="both"/>
        <w:rPr>
          <w:rFonts w:ascii="Times New Roman" w:eastAsia="Times New Roman" w:hAnsi="Times New Roman" w:cs="Times New Roman"/>
          <w:bCs/>
          <w:color w:val="000000"/>
          <w:sz w:val="27"/>
          <w:szCs w:val="27"/>
          <w:lang w:eastAsia="uk-UA"/>
        </w:rPr>
      </w:pPr>
      <w:r w:rsidRPr="00BF2656">
        <w:rPr>
          <w:rFonts w:ascii="Times New Roman" w:eastAsia="Times New Roman" w:hAnsi="Times New Roman" w:cs="Times New Roman"/>
          <w:bCs/>
          <w:color w:val="000000"/>
          <w:sz w:val="27"/>
          <w:szCs w:val="27"/>
          <w:lang w:eastAsia="uk-UA"/>
        </w:rPr>
        <w:t xml:space="preserve">Методи контролю та критерії оцінювання результатів </w:t>
      </w:r>
    </w:p>
    <w:p w:rsidR="00BF2656" w:rsidRDefault="00D621DA" w:rsidP="004A7C69">
      <w:pPr>
        <w:spacing w:after="0" w:line="240" w:lineRule="auto"/>
        <w:jc w:val="both"/>
        <w:rPr>
          <w:rFonts w:ascii="Times New Roman" w:eastAsia="Times New Roman" w:hAnsi="Times New Roman" w:cs="Times New Roman"/>
          <w:bCs/>
          <w:color w:val="000000"/>
          <w:sz w:val="27"/>
          <w:szCs w:val="27"/>
          <w:lang w:eastAsia="uk-UA"/>
        </w:rPr>
      </w:pPr>
      <w:r>
        <w:rPr>
          <w:rFonts w:ascii="Times New Roman" w:eastAsia="Times New Roman" w:hAnsi="Times New Roman" w:cs="Times New Roman"/>
          <w:bCs/>
          <w:color w:val="000000"/>
          <w:sz w:val="27"/>
          <w:szCs w:val="27"/>
          <w:lang w:eastAsia="uk-UA"/>
        </w:rPr>
        <w:t xml:space="preserve">навчання </w:t>
      </w:r>
      <w:r w:rsidR="00BF2656" w:rsidRPr="00BF2656">
        <w:rPr>
          <w:rFonts w:ascii="Times New Roman" w:eastAsia="Times New Roman" w:hAnsi="Times New Roman" w:cs="Times New Roman"/>
          <w:bCs/>
          <w:color w:val="000000"/>
          <w:sz w:val="27"/>
          <w:szCs w:val="27"/>
          <w:lang w:eastAsia="uk-UA"/>
        </w:rPr>
        <w:t>студентів_________________________</w:t>
      </w:r>
      <w:r w:rsidR="005B0EFC">
        <w:rPr>
          <w:rFonts w:ascii="Times New Roman" w:eastAsia="Times New Roman" w:hAnsi="Times New Roman" w:cs="Times New Roman"/>
          <w:bCs/>
          <w:color w:val="000000"/>
          <w:sz w:val="27"/>
          <w:szCs w:val="27"/>
          <w:lang w:eastAsia="uk-UA"/>
        </w:rPr>
        <w:t>___________________________120</w:t>
      </w:r>
    </w:p>
    <w:p w:rsidR="00BF2656" w:rsidRPr="004A7C69" w:rsidRDefault="00BF2656" w:rsidP="000D5F1A">
      <w:pPr>
        <w:tabs>
          <w:tab w:val="left" w:pos="9214"/>
        </w:tabs>
        <w:spacing w:after="0" w:line="240" w:lineRule="auto"/>
        <w:ind w:right="-2"/>
        <w:jc w:val="both"/>
        <w:rPr>
          <w:rFonts w:ascii="Times New Roman" w:eastAsia="Times New Roman" w:hAnsi="Times New Roman" w:cs="Times New Roman"/>
          <w:bCs/>
          <w:color w:val="000000"/>
          <w:sz w:val="27"/>
          <w:szCs w:val="27"/>
          <w:lang w:eastAsia="uk-UA"/>
        </w:rPr>
      </w:pPr>
      <w:r w:rsidRPr="00BF2656">
        <w:rPr>
          <w:rFonts w:ascii="Times New Roman" w:eastAsia="Times New Roman" w:hAnsi="Times New Roman" w:cs="Times New Roman"/>
          <w:bCs/>
          <w:color w:val="000000"/>
          <w:sz w:val="27"/>
          <w:szCs w:val="27"/>
          <w:lang w:eastAsia="uk-UA"/>
        </w:rPr>
        <w:t>Рекомендована література</w:t>
      </w:r>
      <w:r w:rsidR="001B1564">
        <w:rPr>
          <w:rFonts w:ascii="Times New Roman" w:eastAsia="Times New Roman" w:hAnsi="Times New Roman" w:cs="Times New Roman"/>
          <w:bCs/>
          <w:color w:val="000000"/>
          <w:sz w:val="27"/>
          <w:szCs w:val="27"/>
          <w:lang w:eastAsia="uk-UA"/>
        </w:rPr>
        <w:t xml:space="preserve">        </w:t>
      </w:r>
      <w:r w:rsidR="00BC0FDE">
        <w:rPr>
          <w:rFonts w:ascii="Times New Roman" w:eastAsia="Times New Roman" w:hAnsi="Times New Roman" w:cs="Times New Roman"/>
          <w:bCs/>
          <w:color w:val="000000"/>
          <w:sz w:val="27"/>
          <w:szCs w:val="27"/>
          <w:lang w:eastAsia="uk-UA"/>
        </w:rPr>
        <w:t>______</w:t>
      </w:r>
      <w:r w:rsidR="001B1564">
        <w:rPr>
          <w:rFonts w:ascii="Times New Roman" w:eastAsia="Times New Roman" w:hAnsi="Times New Roman" w:cs="Times New Roman"/>
          <w:bCs/>
          <w:color w:val="000000"/>
          <w:sz w:val="27"/>
          <w:szCs w:val="27"/>
          <w:lang w:eastAsia="uk-UA"/>
        </w:rPr>
        <w:t>_______</w:t>
      </w:r>
      <w:r w:rsidR="005B0EFC">
        <w:rPr>
          <w:rFonts w:ascii="Times New Roman" w:eastAsia="Times New Roman" w:hAnsi="Times New Roman" w:cs="Times New Roman"/>
          <w:bCs/>
          <w:color w:val="000000"/>
          <w:sz w:val="27"/>
          <w:szCs w:val="27"/>
          <w:lang w:eastAsia="uk-UA"/>
        </w:rPr>
        <w:t>_____________________________121</w:t>
      </w: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9570E5" w:rsidRDefault="009570E5" w:rsidP="00281BA3">
      <w:pPr>
        <w:spacing w:after="0" w:line="240" w:lineRule="auto"/>
        <w:jc w:val="both"/>
        <w:rPr>
          <w:rFonts w:ascii="Times New Roman" w:eastAsia="Times New Roman" w:hAnsi="Times New Roman" w:cs="Times New Roman"/>
          <w:color w:val="000000"/>
          <w:sz w:val="27"/>
          <w:szCs w:val="27"/>
          <w:lang w:eastAsia="uk-UA"/>
        </w:rPr>
      </w:pPr>
    </w:p>
    <w:p w:rsidR="00AA01DC" w:rsidRDefault="00AA01DC" w:rsidP="00281BA3">
      <w:pPr>
        <w:spacing w:after="0" w:line="240" w:lineRule="auto"/>
        <w:jc w:val="both"/>
        <w:rPr>
          <w:rFonts w:ascii="Times New Roman" w:eastAsia="Times New Roman" w:hAnsi="Times New Roman" w:cs="Times New Roman"/>
          <w:color w:val="000000"/>
          <w:sz w:val="27"/>
          <w:szCs w:val="27"/>
          <w:lang w:eastAsia="uk-UA"/>
        </w:rPr>
      </w:pPr>
    </w:p>
    <w:p w:rsidR="00AA01DC" w:rsidRDefault="00AA01DC" w:rsidP="00281BA3">
      <w:pPr>
        <w:spacing w:after="0" w:line="240" w:lineRule="auto"/>
        <w:jc w:val="both"/>
        <w:rPr>
          <w:rFonts w:ascii="Times New Roman" w:eastAsia="Times New Roman" w:hAnsi="Times New Roman" w:cs="Times New Roman"/>
          <w:color w:val="000000"/>
          <w:sz w:val="27"/>
          <w:szCs w:val="27"/>
          <w:lang w:eastAsia="uk-UA"/>
        </w:rPr>
      </w:pPr>
    </w:p>
    <w:p w:rsidR="00AA01DC" w:rsidRDefault="00AA01DC" w:rsidP="00281BA3">
      <w:pPr>
        <w:spacing w:after="0" w:line="240" w:lineRule="auto"/>
        <w:jc w:val="both"/>
        <w:rPr>
          <w:rFonts w:ascii="Times New Roman" w:eastAsia="Times New Roman" w:hAnsi="Times New Roman" w:cs="Times New Roman"/>
          <w:color w:val="000000"/>
          <w:sz w:val="27"/>
          <w:szCs w:val="27"/>
          <w:lang w:eastAsia="uk-UA"/>
        </w:rPr>
      </w:pPr>
    </w:p>
    <w:p w:rsidR="00AA01DC" w:rsidRDefault="00AA01DC" w:rsidP="00281BA3">
      <w:pPr>
        <w:spacing w:after="0" w:line="240" w:lineRule="auto"/>
        <w:jc w:val="both"/>
        <w:rPr>
          <w:rFonts w:ascii="Times New Roman" w:eastAsia="Times New Roman" w:hAnsi="Times New Roman" w:cs="Times New Roman"/>
          <w:color w:val="000000"/>
          <w:sz w:val="27"/>
          <w:szCs w:val="27"/>
          <w:lang w:eastAsia="uk-UA"/>
        </w:rPr>
      </w:pPr>
    </w:p>
    <w:p w:rsidR="00AA01DC" w:rsidRDefault="00AA01DC" w:rsidP="00281BA3">
      <w:pPr>
        <w:spacing w:after="0" w:line="240" w:lineRule="auto"/>
        <w:jc w:val="both"/>
        <w:rPr>
          <w:rFonts w:ascii="Times New Roman" w:eastAsia="Times New Roman" w:hAnsi="Times New Roman" w:cs="Times New Roman"/>
          <w:color w:val="000000"/>
          <w:sz w:val="27"/>
          <w:szCs w:val="27"/>
          <w:lang w:eastAsia="uk-UA"/>
        </w:rPr>
      </w:pPr>
    </w:p>
    <w:p w:rsidR="00650F7F" w:rsidRDefault="00650F7F" w:rsidP="00DF583A">
      <w:pPr>
        <w:tabs>
          <w:tab w:val="left" w:pos="709"/>
        </w:tabs>
        <w:spacing w:after="0" w:line="240" w:lineRule="auto"/>
        <w:rPr>
          <w:rFonts w:ascii="Times New Roman" w:eastAsia="Times New Roman" w:hAnsi="Times New Roman" w:cs="Times New Roman"/>
          <w:color w:val="000000"/>
          <w:sz w:val="27"/>
          <w:szCs w:val="27"/>
          <w:lang w:eastAsia="uk-UA"/>
        </w:rPr>
      </w:pPr>
    </w:p>
    <w:p w:rsidR="00DF583A" w:rsidRDefault="006317B7" w:rsidP="00DF583A">
      <w:pPr>
        <w:tabs>
          <w:tab w:val="left" w:pos="709"/>
        </w:tabs>
        <w:spacing w:after="0" w:line="240" w:lineRule="auto"/>
        <w:rPr>
          <w:rFonts w:ascii="Times New Roman" w:eastAsia="Times New Roman" w:hAnsi="Times New Roman" w:cs="Times New Roman"/>
          <w:b/>
          <w:bCs/>
          <w:color w:val="000000"/>
          <w:sz w:val="27"/>
          <w:szCs w:val="27"/>
          <w:lang w:eastAsia="uk-UA"/>
        </w:rPr>
      </w:pPr>
      <w:r w:rsidRPr="006317B7">
        <w:rPr>
          <w:rFonts w:ascii="Times New Roman" w:eastAsia="Times New Roman" w:hAnsi="Times New Roman" w:cs="Times New Roman"/>
          <w:color w:val="000000"/>
          <w:sz w:val="27"/>
          <w:szCs w:val="27"/>
          <w:lang w:eastAsia="uk-UA"/>
        </w:rPr>
        <w:br/>
      </w:r>
      <w:r w:rsidR="002A57EF">
        <w:rPr>
          <w:rFonts w:ascii="Times New Roman" w:eastAsia="Times New Roman" w:hAnsi="Times New Roman" w:cs="Times New Roman"/>
          <w:b/>
          <w:bCs/>
          <w:color w:val="000000"/>
          <w:sz w:val="27"/>
          <w:szCs w:val="27"/>
          <w:lang w:eastAsia="uk-UA"/>
        </w:rPr>
        <w:t xml:space="preserve">                                                                </w:t>
      </w:r>
    </w:p>
    <w:p w:rsidR="00980E75" w:rsidRDefault="00DF583A" w:rsidP="00DF583A">
      <w:pPr>
        <w:tabs>
          <w:tab w:val="left" w:pos="709"/>
        </w:tabs>
        <w:spacing w:after="0" w:line="240" w:lineRule="auto"/>
        <w:jc w:val="both"/>
        <w:rPr>
          <w:rFonts w:ascii="Times New Roman" w:eastAsia="Times New Roman" w:hAnsi="Times New Roman" w:cs="Times New Roman"/>
          <w:b/>
          <w:bCs/>
          <w:color w:val="000000"/>
          <w:sz w:val="32"/>
          <w:szCs w:val="32"/>
          <w:lang w:eastAsia="uk-UA"/>
        </w:rPr>
      </w:pPr>
      <w:r>
        <w:rPr>
          <w:rFonts w:ascii="Times New Roman" w:eastAsia="Times New Roman" w:hAnsi="Times New Roman" w:cs="Times New Roman"/>
          <w:b/>
          <w:bCs/>
          <w:color w:val="000000"/>
          <w:sz w:val="32"/>
          <w:szCs w:val="32"/>
          <w:lang w:eastAsia="uk-UA"/>
        </w:rPr>
        <w:t xml:space="preserve">                                                   </w:t>
      </w:r>
    </w:p>
    <w:p w:rsidR="001D5B6F" w:rsidRPr="00DF583A" w:rsidRDefault="00980E75" w:rsidP="00980E75">
      <w:pPr>
        <w:tabs>
          <w:tab w:val="left" w:pos="709"/>
        </w:tabs>
        <w:spacing w:after="0" w:line="240" w:lineRule="auto"/>
        <w:jc w:val="both"/>
        <w:rPr>
          <w:rFonts w:ascii="Times New Roman" w:eastAsia="Times New Roman" w:hAnsi="Times New Roman" w:cs="Times New Roman"/>
          <w:b/>
          <w:bCs/>
          <w:color w:val="000000"/>
          <w:sz w:val="32"/>
          <w:szCs w:val="32"/>
          <w:lang w:eastAsia="uk-UA"/>
        </w:rPr>
      </w:pPr>
      <w:r>
        <w:rPr>
          <w:rFonts w:ascii="Times New Roman" w:eastAsia="Times New Roman" w:hAnsi="Times New Roman" w:cs="Times New Roman"/>
          <w:b/>
          <w:bCs/>
          <w:color w:val="000000"/>
          <w:sz w:val="32"/>
          <w:szCs w:val="32"/>
          <w:lang w:eastAsia="uk-UA"/>
        </w:rPr>
        <w:lastRenderedPageBreak/>
        <w:t xml:space="preserve">                                             </w:t>
      </w:r>
      <w:r w:rsidR="00D93D95" w:rsidRPr="00D93D95">
        <w:rPr>
          <w:rFonts w:ascii="Times New Roman" w:eastAsia="Times New Roman" w:hAnsi="Times New Roman" w:cs="Times New Roman"/>
          <w:b/>
          <w:bCs/>
          <w:color w:val="000000"/>
          <w:sz w:val="32"/>
          <w:szCs w:val="32"/>
          <w:lang w:eastAsia="uk-UA"/>
        </w:rPr>
        <w:t>АНОТАЦІЯ</w:t>
      </w:r>
      <w:r w:rsidR="006317B7" w:rsidRPr="00D93D95">
        <w:rPr>
          <w:rFonts w:ascii="Times New Roman" w:eastAsia="Times New Roman" w:hAnsi="Times New Roman" w:cs="Times New Roman"/>
          <w:color w:val="000000"/>
          <w:sz w:val="32"/>
          <w:szCs w:val="32"/>
          <w:lang w:eastAsia="uk-UA"/>
        </w:rPr>
        <w:br/>
      </w:r>
      <w:r w:rsidR="00D93D95" w:rsidRPr="00B94F0D">
        <w:rPr>
          <w:rFonts w:ascii="Times New Roman" w:eastAsia="Times New Roman" w:hAnsi="Times New Roman" w:cs="Times New Roman"/>
          <w:color w:val="000000"/>
          <w:sz w:val="28"/>
          <w:szCs w:val="28"/>
          <w:lang w:eastAsia="uk-UA"/>
        </w:rPr>
        <w:t xml:space="preserve">          </w:t>
      </w:r>
      <w:r w:rsidR="00746E86">
        <w:rPr>
          <w:rFonts w:ascii="Times New Roman" w:eastAsia="Times New Roman" w:hAnsi="Times New Roman" w:cs="Times New Roman"/>
          <w:b/>
          <w:color w:val="000000"/>
          <w:sz w:val="28"/>
          <w:szCs w:val="28"/>
          <w:lang w:eastAsia="uk-UA"/>
        </w:rPr>
        <w:t>Мета</w:t>
      </w:r>
      <w:r w:rsidR="006317B7" w:rsidRPr="006E0AE8">
        <w:rPr>
          <w:rFonts w:ascii="Times New Roman" w:eastAsia="Times New Roman" w:hAnsi="Times New Roman" w:cs="Times New Roman"/>
          <w:color w:val="000000"/>
          <w:sz w:val="28"/>
          <w:szCs w:val="28"/>
          <w:lang w:eastAsia="uk-UA"/>
        </w:rPr>
        <w:t xml:space="preserve"> вивчення</w:t>
      </w:r>
      <w:r w:rsidR="0091678C" w:rsidRPr="006E0AE8">
        <w:rPr>
          <w:rFonts w:ascii="Times New Roman" w:eastAsia="Times New Roman" w:hAnsi="Times New Roman" w:cs="Times New Roman"/>
          <w:color w:val="000000"/>
          <w:sz w:val="28"/>
          <w:szCs w:val="28"/>
          <w:lang w:eastAsia="uk-UA"/>
        </w:rPr>
        <w:t xml:space="preserve"> дисципліни «Товарознавство»</w:t>
      </w:r>
      <w:r w:rsidR="00EC14B3">
        <w:rPr>
          <w:rFonts w:ascii="Times New Roman" w:eastAsia="Times New Roman" w:hAnsi="Times New Roman" w:cs="Times New Roman"/>
          <w:color w:val="000000"/>
          <w:sz w:val="28"/>
          <w:szCs w:val="28"/>
          <w:lang w:eastAsia="uk-UA"/>
        </w:rPr>
        <w:t xml:space="preserve"> - </w:t>
      </w:r>
      <w:r w:rsidR="0091678C" w:rsidRPr="006E0AE8">
        <w:rPr>
          <w:rFonts w:ascii="Times New Roman" w:eastAsia="Times New Roman" w:hAnsi="Times New Roman" w:cs="Times New Roman"/>
          <w:color w:val="000000"/>
          <w:sz w:val="28"/>
          <w:szCs w:val="28"/>
          <w:lang w:eastAsia="uk-UA"/>
        </w:rPr>
        <w:t xml:space="preserve"> </w:t>
      </w:r>
      <w:r w:rsidR="00746E86">
        <w:rPr>
          <w:rFonts w:ascii="Times New Roman" w:eastAsia="Times New Roman" w:hAnsi="Times New Roman" w:cs="Times New Roman"/>
          <w:color w:val="000000"/>
          <w:sz w:val="28"/>
          <w:szCs w:val="28"/>
          <w:lang w:eastAsia="uk-UA"/>
        </w:rPr>
        <w:t xml:space="preserve">розкриття специфіки теоретичного підходу до пізнання товару, засвоєння основних категорій, понять, визначень, принципів та методів  </w:t>
      </w:r>
      <w:r w:rsidR="00EC14B3" w:rsidRPr="00EC14B3">
        <w:rPr>
          <w:rFonts w:ascii="Times New Roman" w:eastAsia="Times New Roman" w:hAnsi="Times New Roman" w:cs="Times New Roman"/>
          <w:color w:val="000000"/>
          <w:sz w:val="28"/>
          <w:szCs w:val="28"/>
          <w:lang w:eastAsia="uk-UA"/>
        </w:rPr>
        <w:t>пізнання їх споживчої</w:t>
      </w:r>
      <w:r w:rsidR="00746E86">
        <w:rPr>
          <w:rFonts w:ascii="Times New Roman" w:eastAsia="Times New Roman" w:hAnsi="Times New Roman" w:cs="Times New Roman"/>
          <w:color w:val="000000"/>
          <w:sz w:val="28"/>
          <w:szCs w:val="28"/>
          <w:lang w:eastAsia="uk-UA"/>
        </w:rPr>
        <w:t xml:space="preserve"> </w:t>
      </w:r>
      <w:r w:rsidR="00D14A33">
        <w:rPr>
          <w:rFonts w:ascii="Times New Roman" w:eastAsia="Times New Roman" w:hAnsi="Times New Roman" w:cs="Times New Roman"/>
          <w:color w:val="000000"/>
          <w:sz w:val="28"/>
          <w:szCs w:val="28"/>
          <w:lang w:eastAsia="uk-UA"/>
        </w:rPr>
        <w:t>цінності; закономірностей</w:t>
      </w:r>
      <w:r w:rsidR="00EC14B3" w:rsidRPr="00EC14B3">
        <w:rPr>
          <w:rFonts w:ascii="Times New Roman" w:eastAsia="Times New Roman" w:hAnsi="Times New Roman" w:cs="Times New Roman"/>
          <w:color w:val="000000"/>
          <w:sz w:val="28"/>
          <w:szCs w:val="28"/>
          <w:lang w:eastAsia="uk-UA"/>
        </w:rPr>
        <w:t xml:space="preserve"> формування асорт</w:t>
      </w:r>
      <w:r w:rsidR="00090761">
        <w:rPr>
          <w:rFonts w:ascii="Times New Roman" w:eastAsia="Times New Roman" w:hAnsi="Times New Roman" w:cs="Times New Roman"/>
          <w:color w:val="000000"/>
          <w:sz w:val="28"/>
          <w:szCs w:val="28"/>
          <w:lang w:eastAsia="uk-UA"/>
        </w:rPr>
        <w:t xml:space="preserve">именту; </w:t>
      </w:r>
      <w:r w:rsidR="006317B7" w:rsidRPr="006E0AE8">
        <w:rPr>
          <w:rFonts w:ascii="Times New Roman" w:eastAsia="Times New Roman" w:hAnsi="Times New Roman" w:cs="Times New Roman"/>
          <w:color w:val="000000"/>
          <w:sz w:val="28"/>
          <w:szCs w:val="28"/>
          <w:lang w:eastAsia="uk-UA"/>
        </w:rPr>
        <w:t xml:space="preserve">факторів їх формування, контролю і зберігання в сферах </w:t>
      </w:r>
      <w:r w:rsidR="00090761">
        <w:rPr>
          <w:rFonts w:ascii="Times New Roman" w:eastAsia="Times New Roman" w:hAnsi="Times New Roman" w:cs="Times New Roman"/>
          <w:color w:val="000000"/>
          <w:sz w:val="28"/>
          <w:szCs w:val="28"/>
          <w:lang w:eastAsia="uk-UA"/>
        </w:rPr>
        <w:t>виробництва, обігу і споживання;</w:t>
      </w:r>
      <w:r w:rsidR="006317B7" w:rsidRPr="006E0AE8">
        <w:rPr>
          <w:rFonts w:ascii="Times New Roman" w:eastAsia="Times New Roman" w:hAnsi="Times New Roman" w:cs="Times New Roman"/>
          <w:color w:val="000000"/>
          <w:sz w:val="28"/>
          <w:szCs w:val="28"/>
          <w:lang w:eastAsia="uk-UA"/>
        </w:rPr>
        <w:t xml:space="preserve"> </w:t>
      </w:r>
      <w:r w:rsidR="00090761">
        <w:rPr>
          <w:rFonts w:ascii="Times New Roman" w:eastAsia="Times New Roman" w:hAnsi="Times New Roman" w:cs="Times New Roman"/>
          <w:color w:val="000000"/>
          <w:sz w:val="28"/>
          <w:szCs w:val="28"/>
          <w:lang w:eastAsia="uk-UA"/>
        </w:rPr>
        <w:t>якісні аспекти</w:t>
      </w:r>
      <w:r w:rsidR="00090761" w:rsidRPr="006E0AE8">
        <w:rPr>
          <w:rFonts w:ascii="Times New Roman" w:eastAsia="Times New Roman" w:hAnsi="Times New Roman" w:cs="Times New Roman"/>
          <w:color w:val="000000"/>
          <w:sz w:val="28"/>
          <w:szCs w:val="28"/>
          <w:lang w:eastAsia="uk-UA"/>
        </w:rPr>
        <w:t xml:space="preserve"> </w:t>
      </w:r>
      <w:r w:rsidR="00090761">
        <w:rPr>
          <w:rFonts w:ascii="Times New Roman" w:eastAsia="Times New Roman" w:hAnsi="Times New Roman" w:cs="Times New Roman"/>
          <w:color w:val="000000"/>
          <w:sz w:val="28"/>
          <w:szCs w:val="28"/>
          <w:lang w:eastAsia="uk-UA"/>
        </w:rPr>
        <w:t xml:space="preserve">підвищення </w:t>
      </w:r>
      <w:r w:rsidR="006317B7" w:rsidRPr="006E0AE8">
        <w:rPr>
          <w:rFonts w:ascii="Times New Roman" w:eastAsia="Times New Roman" w:hAnsi="Times New Roman" w:cs="Times New Roman"/>
          <w:color w:val="000000"/>
          <w:sz w:val="28"/>
          <w:szCs w:val="28"/>
          <w:lang w:eastAsia="uk-UA"/>
        </w:rPr>
        <w:t>конкурентоспроможності т</w:t>
      </w:r>
      <w:r w:rsidR="00090761">
        <w:rPr>
          <w:rFonts w:ascii="Times New Roman" w:eastAsia="Times New Roman" w:hAnsi="Times New Roman" w:cs="Times New Roman"/>
          <w:color w:val="000000"/>
          <w:sz w:val="28"/>
          <w:szCs w:val="28"/>
          <w:lang w:eastAsia="uk-UA"/>
        </w:rPr>
        <w:t>оварів;</w:t>
      </w:r>
      <w:r w:rsidR="001D5B6F">
        <w:rPr>
          <w:rFonts w:ascii="Times New Roman" w:eastAsia="Times New Roman" w:hAnsi="Times New Roman" w:cs="Times New Roman"/>
          <w:color w:val="000000"/>
          <w:sz w:val="28"/>
          <w:szCs w:val="28"/>
          <w:lang w:eastAsia="uk-UA"/>
        </w:rPr>
        <w:t xml:space="preserve"> кодування та маркування;</w:t>
      </w:r>
      <w:r w:rsidR="00F13630" w:rsidRPr="006E0AE8">
        <w:rPr>
          <w:rFonts w:ascii="Times New Roman" w:eastAsia="Times New Roman" w:hAnsi="Times New Roman" w:cs="Times New Roman"/>
          <w:color w:val="000000"/>
          <w:sz w:val="28"/>
          <w:szCs w:val="28"/>
          <w:lang w:eastAsia="uk-UA"/>
        </w:rPr>
        <w:t xml:space="preserve"> </w:t>
      </w:r>
      <w:r w:rsidR="001D5B6F" w:rsidRPr="001D5B6F">
        <w:rPr>
          <w:rFonts w:ascii="Times New Roman" w:eastAsia="Times New Roman" w:hAnsi="Times New Roman" w:cs="Times New Roman"/>
          <w:color w:val="000000"/>
          <w:sz w:val="28"/>
          <w:szCs w:val="28"/>
          <w:lang w:eastAsia="uk-UA"/>
        </w:rPr>
        <w:t>стандартизації та сертифікації товарів; запобігання реалізації неякісної продукції з метою підвищення іміджу України.</w:t>
      </w:r>
    </w:p>
    <w:p w:rsidR="00D93D95" w:rsidRDefault="00B94F0D" w:rsidP="002C4BC9">
      <w:pPr>
        <w:spacing w:after="0" w:line="240" w:lineRule="auto"/>
        <w:ind w:firstLine="709"/>
        <w:jc w:val="both"/>
        <w:rPr>
          <w:rFonts w:ascii="Times New Roman" w:eastAsia="Times New Roman" w:hAnsi="Times New Roman" w:cs="Times New Roman"/>
          <w:color w:val="000000"/>
          <w:sz w:val="28"/>
          <w:szCs w:val="28"/>
          <w:lang w:eastAsia="uk-UA"/>
        </w:rPr>
      </w:pPr>
      <w:r w:rsidRPr="00B94F0D">
        <w:rPr>
          <w:rFonts w:ascii="Times New Roman" w:eastAsia="Times New Roman" w:hAnsi="Times New Roman" w:cs="Times New Roman"/>
          <w:b/>
          <w:color w:val="000000"/>
          <w:sz w:val="28"/>
          <w:szCs w:val="28"/>
          <w:lang w:eastAsia="uk-UA"/>
        </w:rPr>
        <w:t>Цілі</w:t>
      </w:r>
      <w:r>
        <w:rPr>
          <w:rFonts w:ascii="Times New Roman" w:eastAsia="Times New Roman" w:hAnsi="Times New Roman" w:cs="Times New Roman"/>
          <w:color w:val="000000"/>
          <w:sz w:val="28"/>
          <w:szCs w:val="28"/>
          <w:lang w:eastAsia="uk-UA"/>
        </w:rPr>
        <w:t xml:space="preserve"> дисципліни «Товарознавство» </w:t>
      </w:r>
      <w:r w:rsidR="00F7221C" w:rsidRPr="006E0AE8">
        <w:rPr>
          <w:rFonts w:ascii="Times New Roman" w:eastAsia="Times New Roman" w:hAnsi="Times New Roman" w:cs="Times New Roman"/>
          <w:color w:val="000000"/>
          <w:sz w:val="28"/>
          <w:szCs w:val="28"/>
          <w:lang w:eastAsia="uk-UA"/>
        </w:rPr>
        <w:t xml:space="preserve"> – </w:t>
      </w:r>
      <w:r w:rsidR="002C4BC9">
        <w:rPr>
          <w:rFonts w:ascii="Times New Roman" w:eastAsia="Times New Roman" w:hAnsi="Times New Roman" w:cs="Times New Roman"/>
          <w:color w:val="000000"/>
          <w:sz w:val="28"/>
          <w:szCs w:val="28"/>
          <w:lang w:eastAsia="uk-UA"/>
        </w:rPr>
        <w:t xml:space="preserve">формування у студентів міцних </w:t>
      </w:r>
      <w:r w:rsidR="002C4BC9" w:rsidRPr="002C4BC9">
        <w:rPr>
          <w:rFonts w:ascii="Times New Roman" w:eastAsia="Times New Roman" w:hAnsi="Times New Roman" w:cs="Times New Roman"/>
          <w:color w:val="000000"/>
          <w:sz w:val="28"/>
          <w:szCs w:val="28"/>
          <w:lang w:eastAsia="uk-UA"/>
        </w:rPr>
        <w:t>знань з питань класифікації, асортиме</w:t>
      </w:r>
      <w:r w:rsidR="002C4BC9">
        <w:rPr>
          <w:rFonts w:ascii="Times New Roman" w:eastAsia="Times New Roman" w:hAnsi="Times New Roman" w:cs="Times New Roman"/>
          <w:color w:val="000000"/>
          <w:sz w:val="28"/>
          <w:szCs w:val="28"/>
          <w:lang w:eastAsia="uk-UA"/>
        </w:rPr>
        <w:t xml:space="preserve">нту, стандартизації товарів, їх </w:t>
      </w:r>
      <w:r w:rsidR="00900A5D">
        <w:rPr>
          <w:rFonts w:ascii="Times New Roman" w:eastAsia="Times New Roman" w:hAnsi="Times New Roman" w:cs="Times New Roman"/>
          <w:color w:val="000000"/>
          <w:sz w:val="28"/>
          <w:szCs w:val="28"/>
          <w:lang w:eastAsia="uk-UA"/>
        </w:rPr>
        <w:t xml:space="preserve">корисних властивостей, </w:t>
      </w:r>
      <w:r w:rsidR="002C4BC9">
        <w:rPr>
          <w:rFonts w:ascii="Times New Roman" w:eastAsia="Times New Roman" w:hAnsi="Times New Roman" w:cs="Times New Roman"/>
          <w:color w:val="000000"/>
          <w:sz w:val="28"/>
          <w:szCs w:val="28"/>
          <w:lang w:eastAsia="uk-UA"/>
        </w:rPr>
        <w:t>сучасних умов та способів зберігання</w:t>
      </w:r>
      <w:r w:rsidR="002C4BC9" w:rsidRPr="002C4BC9">
        <w:rPr>
          <w:rFonts w:ascii="Times New Roman" w:eastAsia="Times New Roman" w:hAnsi="Times New Roman" w:cs="Times New Roman"/>
          <w:color w:val="000000"/>
          <w:sz w:val="28"/>
          <w:szCs w:val="28"/>
          <w:lang w:eastAsia="uk-UA"/>
        </w:rPr>
        <w:t xml:space="preserve">, вироблення вміння та </w:t>
      </w:r>
      <w:r w:rsidR="002C4BC9">
        <w:rPr>
          <w:rFonts w:ascii="Times New Roman" w:eastAsia="Times New Roman" w:hAnsi="Times New Roman" w:cs="Times New Roman"/>
          <w:color w:val="000000"/>
          <w:sz w:val="28"/>
          <w:szCs w:val="28"/>
          <w:lang w:eastAsia="uk-UA"/>
        </w:rPr>
        <w:t xml:space="preserve">навичок </w:t>
      </w:r>
      <w:r w:rsidR="00EC14B3" w:rsidRPr="00EC14B3">
        <w:rPr>
          <w:rFonts w:ascii="Times New Roman" w:eastAsia="Times New Roman" w:hAnsi="Times New Roman" w:cs="Times New Roman"/>
          <w:color w:val="000000"/>
          <w:sz w:val="28"/>
          <w:szCs w:val="28"/>
          <w:lang w:eastAsia="uk-UA"/>
        </w:rPr>
        <w:t>розпізнавати та ідентифікувати інформацію про товари.</w:t>
      </w:r>
    </w:p>
    <w:p w:rsidR="00871557" w:rsidRPr="00871557" w:rsidRDefault="00871557" w:rsidP="00871557">
      <w:pPr>
        <w:widowControl w:val="0"/>
        <w:spacing w:after="0" w:line="240" w:lineRule="auto"/>
        <w:ind w:left="720"/>
        <w:jc w:val="both"/>
        <w:rPr>
          <w:rFonts w:ascii="Times New Roman" w:eastAsia="Times New Roman" w:hAnsi="Times New Roman" w:cs="Times New Roman"/>
          <w:sz w:val="28"/>
          <w:szCs w:val="28"/>
        </w:rPr>
      </w:pPr>
      <w:r w:rsidRPr="00871557">
        <w:rPr>
          <w:rFonts w:ascii="Times New Roman" w:eastAsia="Times New Roman" w:hAnsi="Times New Roman" w:cs="Times New Roman"/>
          <w:sz w:val="28"/>
          <w:szCs w:val="28"/>
        </w:rPr>
        <w:t>Вивчення навчальної дисципліни передбачає формування та розвиток у</w:t>
      </w:r>
    </w:p>
    <w:p w:rsidR="00871557" w:rsidRPr="00871557" w:rsidRDefault="00871557" w:rsidP="00871557">
      <w:pPr>
        <w:widowControl w:val="0"/>
        <w:spacing w:after="0" w:line="240" w:lineRule="auto"/>
        <w:jc w:val="both"/>
        <w:rPr>
          <w:rFonts w:ascii="Times New Roman" w:eastAsia="Times New Roman" w:hAnsi="Times New Roman" w:cs="Times New Roman"/>
          <w:sz w:val="28"/>
          <w:szCs w:val="28"/>
        </w:rPr>
      </w:pPr>
      <w:r w:rsidRPr="00871557">
        <w:rPr>
          <w:rFonts w:ascii="Times New Roman" w:eastAsia="Times New Roman" w:hAnsi="Times New Roman" w:cs="Times New Roman"/>
          <w:sz w:val="28"/>
          <w:szCs w:val="28"/>
        </w:rPr>
        <w:t xml:space="preserve">студентів компетентностей: </w:t>
      </w:r>
    </w:p>
    <w:p w:rsidR="00871557" w:rsidRPr="00871557" w:rsidRDefault="00871557" w:rsidP="00090761">
      <w:pPr>
        <w:widowControl w:val="0"/>
        <w:spacing w:after="0" w:line="240" w:lineRule="auto"/>
        <w:ind w:firstLine="720"/>
        <w:jc w:val="both"/>
        <w:rPr>
          <w:rFonts w:ascii="Times New Roman" w:eastAsia="Times New Roman" w:hAnsi="Times New Roman" w:cs="Times New Roman"/>
          <w:color w:val="000000"/>
          <w:sz w:val="28"/>
          <w:szCs w:val="28"/>
          <w:lang w:eastAsia="uk-UA" w:bidi="uk-UA"/>
        </w:rPr>
      </w:pPr>
      <w:r w:rsidRPr="00871557">
        <w:rPr>
          <w:rFonts w:ascii="Times New Roman" w:eastAsia="Times New Roman" w:hAnsi="Times New Roman" w:cs="Times New Roman"/>
          <w:b/>
          <w:bCs/>
          <w:sz w:val="28"/>
          <w:szCs w:val="28"/>
        </w:rPr>
        <w:t xml:space="preserve">Інтегральна компетентність –  </w:t>
      </w:r>
      <w:r w:rsidRPr="00871557">
        <w:rPr>
          <w:rFonts w:ascii="Times New Roman" w:eastAsia="Times New Roman" w:hAnsi="Times New Roman" w:cs="Times New Roman"/>
          <w:color w:val="000000"/>
          <w:sz w:val="28"/>
          <w:szCs w:val="28"/>
          <w:lang w:eastAsia="uk-UA" w:bidi="uk-UA"/>
        </w:rPr>
        <w:t>здатність розв’язувати складні</w:t>
      </w:r>
      <w:r w:rsidR="00090761">
        <w:rPr>
          <w:rFonts w:ascii="Times New Roman" w:eastAsia="Times New Roman" w:hAnsi="Times New Roman" w:cs="Times New Roman"/>
          <w:color w:val="000000"/>
          <w:sz w:val="28"/>
          <w:szCs w:val="28"/>
          <w:lang w:eastAsia="uk-UA" w:bidi="uk-UA"/>
        </w:rPr>
        <w:t xml:space="preserve"> </w:t>
      </w:r>
      <w:r w:rsidRPr="00871557">
        <w:rPr>
          <w:rFonts w:ascii="Times New Roman" w:eastAsia="Times New Roman" w:hAnsi="Times New Roman" w:cs="Times New Roman"/>
          <w:color w:val="000000"/>
          <w:sz w:val="28"/>
          <w:szCs w:val="28"/>
          <w:lang w:eastAsia="uk-UA" w:bidi="uk-UA"/>
        </w:rPr>
        <w:t>спеціалізовані</w:t>
      </w:r>
      <w:r>
        <w:rPr>
          <w:rFonts w:ascii="Times New Roman" w:eastAsia="Times New Roman" w:hAnsi="Times New Roman" w:cs="Times New Roman"/>
          <w:color w:val="000000"/>
          <w:sz w:val="28"/>
          <w:szCs w:val="28"/>
          <w:lang w:eastAsia="uk-UA" w:bidi="uk-UA"/>
        </w:rPr>
        <w:t xml:space="preserve"> </w:t>
      </w:r>
      <w:r w:rsidRPr="00871557">
        <w:rPr>
          <w:rFonts w:ascii="Times New Roman" w:eastAsia="Times New Roman" w:hAnsi="Times New Roman" w:cs="Times New Roman"/>
          <w:color w:val="000000"/>
          <w:sz w:val="28"/>
          <w:szCs w:val="28"/>
          <w:lang w:eastAsia="uk-UA" w:bidi="uk-UA"/>
        </w:rPr>
        <w:t xml:space="preserve">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 </w:t>
      </w:r>
    </w:p>
    <w:p w:rsidR="00871557" w:rsidRPr="00871557" w:rsidRDefault="00DE005B" w:rsidP="00DE005B">
      <w:pPr>
        <w:widowControl w:val="0"/>
        <w:tabs>
          <w:tab w:val="left" w:pos="3544"/>
        </w:tabs>
        <w:spacing w:after="0" w:line="240" w:lineRule="auto"/>
        <w:ind w:left="720"/>
        <w:rPr>
          <w:rFonts w:ascii="Times New Roman" w:eastAsia="Times New Roman" w:hAnsi="Times New Roman" w:cs="Times New Roman"/>
          <w:b/>
          <w:bCs/>
          <w:color w:val="000000"/>
          <w:sz w:val="28"/>
          <w:szCs w:val="28"/>
          <w:lang w:eastAsia="uk-UA" w:bidi="uk-UA"/>
        </w:rPr>
      </w:pPr>
      <w:r>
        <w:rPr>
          <w:rFonts w:ascii="Times New Roman" w:eastAsia="Times New Roman" w:hAnsi="Times New Roman" w:cs="Times New Roman"/>
          <w:b/>
          <w:bCs/>
          <w:color w:val="000000"/>
          <w:sz w:val="28"/>
          <w:szCs w:val="28"/>
          <w:lang w:eastAsia="uk-UA" w:bidi="uk-UA"/>
        </w:rPr>
        <w:t xml:space="preserve">                                       </w:t>
      </w:r>
      <w:r w:rsidR="00871557" w:rsidRPr="00871557">
        <w:rPr>
          <w:rFonts w:ascii="Times New Roman" w:eastAsia="Times New Roman" w:hAnsi="Times New Roman" w:cs="Times New Roman"/>
          <w:b/>
          <w:bCs/>
          <w:color w:val="000000"/>
          <w:sz w:val="28"/>
          <w:szCs w:val="28"/>
          <w:lang w:eastAsia="uk-UA" w:bidi="uk-UA"/>
        </w:rPr>
        <w:t>Загальні компетентності</w:t>
      </w:r>
    </w:p>
    <w:p w:rsidR="00871557" w:rsidRPr="00871557" w:rsidRDefault="00871557" w:rsidP="00871557">
      <w:pPr>
        <w:widowControl w:val="0"/>
        <w:spacing w:after="0" w:line="240" w:lineRule="auto"/>
        <w:ind w:left="720"/>
        <w:rPr>
          <w:rFonts w:ascii="Times New Roman" w:eastAsia="Times New Roman" w:hAnsi="Times New Roman" w:cs="Times New Roman"/>
          <w:bCs/>
          <w:color w:val="000000"/>
          <w:sz w:val="28"/>
          <w:szCs w:val="28"/>
          <w:lang w:val="ru-RU" w:eastAsia="uk-UA" w:bidi="uk-UA"/>
        </w:rPr>
      </w:pPr>
      <w:r w:rsidRPr="00871557">
        <w:rPr>
          <w:rFonts w:ascii="Times New Roman" w:eastAsia="Times New Roman" w:hAnsi="Times New Roman" w:cs="Times New Roman"/>
          <w:bCs/>
          <w:color w:val="000000"/>
          <w:sz w:val="28"/>
          <w:szCs w:val="28"/>
          <w:lang w:val="ru-RU" w:eastAsia="uk-UA" w:bidi="uk-UA"/>
        </w:rPr>
        <w:t xml:space="preserve">ЗК 1. </w:t>
      </w:r>
      <w:r w:rsidRPr="00871557">
        <w:rPr>
          <w:rFonts w:ascii="Times New Roman" w:eastAsia="Times New Roman" w:hAnsi="Times New Roman" w:cs="Times New Roman"/>
          <w:bCs/>
          <w:color w:val="000000"/>
          <w:sz w:val="28"/>
          <w:szCs w:val="28"/>
          <w:lang w:eastAsia="uk-UA" w:bidi="uk-UA"/>
        </w:rPr>
        <w:t>Здатність</w:t>
      </w:r>
      <w:r w:rsidRPr="00871557">
        <w:rPr>
          <w:rFonts w:ascii="Times New Roman" w:eastAsia="Times New Roman" w:hAnsi="Times New Roman" w:cs="Times New Roman"/>
          <w:bCs/>
          <w:color w:val="000000"/>
          <w:sz w:val="28"/>
          <w:szCs w:val="28"/>
          <w:lang w:val="ru-RU" w:eastAsia="uk-UA" w:bidi="uk-UA"/>
        </w:rPr>
        <w:t xml:space="preserve"> до абстрактного </w:t>
      </w:r>
      <w:r w:rsidRPr="00871557">
        <w:rPr>
          <w:rFonts w:ascii="Times New Roman" w:eastAsia="Times New Roman" w:hAnsi="Times New Roman" w:cs="Times New Roman"/>
          <w:bCs/>
          <w:color w:val="000000"/>
          <w:sz w:val="28"/>
          <w:szCs w:val="28"/>
          <w:lang w:eastAsia="uk-UA" w:bidi="uk-UA"/>
        </w:rPr>
        <w:t>мислення</w:t>
      </w:r>
      <w:r w:rsidRPr="00871557">
        <w:rPr>
          <w:rFonts w:ascii="Times New Roman" w:eastAsia="Times New Roman" w:hAnsi="Times New Roman" w:cs="Times New Roman"/>
          <w:bCs/>
          <w:color w:val="000000"/>
          <w:sz w:val="28"/>
          <w:szCs w:val="28"/>
          <w:lang w:val="ru-RU" w:eastAsia="uk-UA" w:bidi="uk-UA"/>
        </w:rPr>
        <w:t>, аналізу та синтезу.</w:t>
      </w:r>
    </w:p>
    <w:p w:rsidR="00871557" w:rsidRPr="00871557" w:rsidRDefault="00871557" w:rsidP="00057297">
      <w:pPr>
        <w:widowControl w:val="0"/>
        <w:spacing w:after="0" w:line="240" w:lineRule="auto"/>
        <w:ind w:left="720"/>
        <w:rPr>
          <w:rFonts w:ascii="Times New Roman" w:eastAsia="Times New Roman" w:hAnsi="Times New Roman" w:cs="Times New Roman"/>
          <w:bCs/>
          <w:color w:val="000000"/>
          <w:sz w:val="28"/>
          <w:szCs w:val="28"/>
          <w:lang w:val="ru-RU" w:eastAsia="uk-UA" w:bidi="uk-UA"/>
        </w:rPr>
      </w:pPr>
      <w:r w:rsidRPr="00871557">
        <w:rPr>
          <w:rFonts w:ascii="Times New Roman" w:eastAsia="Times New Roman" w:hAnsi="Times New Roman" w:cs="Times New Roman"/>
          <w:bCs/>
          <w:color w:val="000000"/>
          <w:sz w:val="28"/>
          <w:szCs w:val="28"/>
          <w:lang w:val="ru-RU" w:eastAsia="uk-UA" w:bidi="uk-UA"/>
        </w:rPr>
        <w:t>ЗК 2. Здатність застосовувати отримані</w:t>
      </w:r>
      <w:r w:rsidR="00057297">
        <w:rPr>
          <w:rFonts w:ascii="Times New Roman" w:eastAsia="Times New Roman" w:hAnsi="Times New Roman" w:cs="Times New Roman"/>
          <w:bCs/>
          <w:color w:val="000000"/>
          <w:sz w:val="28"/>
          <w:szCs w:val="28"/>
          <w:lang w:val="ru-RU" w:eastAsia="uk-UA" w:bidi="uk-UA"/>
        </w:rPr>
        <w:t xml:space="preserve"> знання в практичних ситуаціях.</w:t>
      </w:r>
    </w:p>
    <w:p w:rsidR="00871557" w:rsidRPr="00871557" w:rsidRDefault="00DE005B" w:rsidP="00871557">
      <w:pPr>
        <w:widowControl w:val="0"/>
        <w:spacing w:after="0" w:line="240" w:lineRule="auto"/>
        <w:ind w:left="720"/>
        <w:jc w:val="center"/>
        <w:rPr>
          <w:rFonts w:ascii="Times New Roman" w:eastAsia="Times New Roman" w:hAnsi="Times New Roman" w:cs="Times New Roman"/>
          <w:b/>
          <w:bCs/>
          <w:color w:val="000000"/>
          <w:sz w:val="28"/>
          <w:szCs w:val="28"/>
          <w:lang w:eastAsia="uk-UA" w:bidi="uk-UA"/>
        </w:rPr>
      </w:pPr>
      <w:r>
        <w:rPr>
          <w:rFonts w:ascii="Times New Roman" w:eastAsia="Times New Roman" w:hAnsi="Times New Roman" w:cs="Times New Roman"/>
          <w:b/>
          <w:bCs/>
          <w:color w:val="000000"/>
          <w:sz w:val="28"/>
          <w:szCs w:val="28"/>
          <w:lang w:eastAsia="uk-UA" w:bidi="uk-UA"/>
        </w:rPr>
        <w:t xml:space="preserve"> </w:t>
      </w:r>
      <w:r w:rsidR="00871557" w:rsidRPr="00871557">
        <w:rPr>
          <w:rFonts w:ascii="Times New Roman" w:eastAsia="Times New Roman" w:hAnsi="Times New Roman" w:cs="Times New Roman"/>
          <w:b/>
          <w:bCs/>
          <w:color w:val="000000"/>
          <w:sz w:val="28"/>
          <w:szCs w:val="28"/>
          <w:lang w:eastAsia="uk-UA" w:bidi="uk-UA"/>
        </w:rPr>
        <w:t>Спеціальні компетентності</w:t>
      </w:r>
    </w:p>
    <w:p w:rsidR="00871557" w:rsidRPr="00871557" w:rsidRDefault="00871557" w:rsidP="00B738BE">
      <w:pPr>
        <w:widowControl w:val="0"/>
        <w:spacing w:after="0" w:line="240" w:lineRule="auto"/>
        <w:ind w:firstLine="720"/>
        <w:jc w:val="both"/>
        <w:rPr>
          <w:rFonts w:ascii="Times New Roman" w:eastAsia="Times New Roman" w:hAnsi="Times New Roman" w:cs="Times New Roman"/>
          <w:color w:val="000000"/>
          <w:sz w:val="28"/>
          <w:szCs w:val="28"/>
          <w:lang w:eastAsia="uk-UA" w:bidi="uk-UA"/>
        </w:rPr>
      </w:pPr>
      <w:r w:rsidRPr="00871557">
        <w:rPr>
          <w:rFonts w:ascii="Times New Roman" w:eastAsia="Times New Roman" w:hAnsi="Times New Roman" w:cs="Times New Roman"/>
          <w:color w:val="000000"/>
          <w:sz w:val="28"/>
          <w:szCs w:val="28"/>
          <w:lang w:eastAsia="uk-UA" w:bidi="uk-UA"/>
        </w:rPr>
        <w:t>СК 1.  Критичне осмислення теоретичних засад підприємницької, торговельної та біржової діяльності;</w:t>
      </w:r>
    </w:p>
    <w:p w:rsidR="00871557" w:rsidRDefault="00871557" w:rsidP="00900A5D">
      <w:pPr>
        <w:widowControl w:val="0"/>
        <w:spacing w:after="0" w:line="240" w:lineRule="auto"/>
        <w:ind w:firstLine="720"/>
        <w:jc w:val="both"/>
        <w:rPr>
          <w:rFonts w:ascii="Times New Roman" w:eastAsia="Times New Roman" w:hAnsi="Times New Roman" w:cs="Times New Roman"/>
          <w:color w:val="000000"/>
          <w:sz w:val="28"/>
          <w:szCs w:val="28"/>
          <w:lang w:eastAsia="uk-UA" w:bidi="uk-UA"/>
        </w:rPr>
      </w:pPr>
      <w:r w:rsidRPr="00871557">
        <w:rPr>
          <w:rFonts w:ascii="Times New Roman" w:eastAsia="Times New Roman" w:hAnsi="Times New Roman" w:cs="Times New Roman"/>
          <w:color w:val="000000"/>
          <w:sz w:val="28"/>
          <w:szCs w:val="28"/>
          <w:lang w:eastAsia="uk-UA" w:bidi="uk-UA"/>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rsidR="00871557" w:rsidRDefault="00871557" w:rsidP="00871557">
      <w:pPr>
        <w:widowControl w:val="0"/>
        <w:spacing w:after="0" w:line="240" w:lineRule="auto"/>
        <w:ind w:left="720"/>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t>СК 5</w:t>
      </w:r>
      <w:r w:rsidRPr="00871557">
        <w:rPr>
          <w:rFonts w:ascii="Times New Roman" w:eastAsia="Times New Roman" w:hAnsi="Times New Roman" w:cs="Times New Roman"/>
          <w:color w:val="000000"/>
          <w:sz w:val="28"/>
          <w:szCs w:val="28"/>
          <w:lang w:eastAsia="uk-UA" w:bidi="uk-UA"/>
        </w:rPr>
        <w:t>.  Здатність визначати та оцінювати характеристики товарів і послуг в</w:t>
      </w:r>
    </w:p>
    <w:p w:rsidR="00871557" w:rsidRDefault="00871557" w:rsidP="00871557">
      <w:pPr>
        <w:widowControl w:val="0"/>
        <w:spacing w:after="0" w:line="240" w:lineRule="auto"/>
        <w:jc w:val="both"/>
        <w:rPr>
          <w:rFonts w:ascii="Times New Roman" w:eastAsia="Times New Roman" w:hAnsi="Times New Roman" w:cs="Times New Roman"/>
          <w:color w:val="000000"/>
          <w:sz w:val="28"/>
          <w:szCs w:val="28"/>
          <w:lang w:eastAsia="uk-UA" w:bidi="uk-UA"/>
        </w:rPr>
      </w:pPr>
      <w:r w:rsidRPr="00871557">
        <w:rPr>
          <w:rFonts w:ascii="Times New Roman" w:eastAsia="Times New Roman" w:hAnsi="Times New Roman" w:cs="Times New Roman"/>
          <w:color w:val="000000"/>
          <w:sz w:val="28"/>
          <w:szCs w:val="28"/>
          <w:lang w:eastAsia="uk-UA" w:bidi="uk-UA"/>
        </w:rPr>
        <w:t xml:space="preserve">підприємницькій, торговельній, біржовій діяльності. </w:t>
      </w:r>
    </w:p>
    <w:p w:rsidR="00871557" w:rsidRPr="00871557" w:rsidRDefault="00871557" w:rsidP="005F5809">
      <w:pPr>
        <w:widowControl w:val="0"/>
        <w:spacing w:after="0" w:line="240" w:lineRule="auto"/>
        <w:jc w:val="both"/>
        <w:rPr>
          <w:rFonts w:ascii="Times New Roman" w:eastAsia="Times New Roman" w:hAnsi="Times New Roman" w:cs="Times New Roman"/>
          <w:color w:val="000000"/>
          <w:sz w:val="28"/>
          <w:szCs w:val="28"/>
          <w:lang w:eastAsia="uk-UA" w:bidi="uk-UA"/>
        </w:rPr>
      </w:pPr>
      <w:r w:rsidRPr="00871557">
        <w:rPr>
          <w:rFonts w:ascii="Times New Roman" w:eastAsia="Times New Roman" w:hAnsi="Times New Roman" w:cs="Times New Roman"/>
          <w:color w:val="000000"/>
          <w:sz w:val="28"/>
          <w:szCs w:val="28"/>
          <w:lang w:eastAsia="uk-UA" w:bidi="uk-UA"/>
        </w:rPr>
        <w:t>Після вивчен</w:t>
      </w:r>
      <w:r w:rsidR="00DE005B">
        <w:rPr>
          <w:rFonts w:ascii="Times New Roman" w:eastAsia="Times New Roman" w:hAnsi="Times New Roman" w:cs="Times New Roman"/>
          <w:color w:val="000000"/>
          <w:sz w:val="28"/>
          <w:szCs w:val="28"/>
          <w:lang w:eastAsia="uk-UA" w:bidi="uk-UA"/>
        </w:rPr>
        <w:t>ня дисципліни «Товарознавство</w:t>
      </w:r>
      <w:r w:rsidRPr="00871557">
        <w:rPr>
          <w:rFonts w:ascii="Times New Roman" w:eastAsia="Times New Roman" w:hAnsi="Times New Roman" w:cs="Times New Roman"/>
          <w:color w:val="000000"/>
          <w:sz w:val="28"/>
          <w:szCs w:val="28"/>
          <w:lang w:eastAsia="uk-UA" w:bidi="uk-UA"/>
        </w:rPr>
        <w:t xml:space="preserve">» здобувачі освіти зможуть </w:t>
      </w:r>
    </w:p>
    <w:p w:rsidR="00871557" w:rsidRPr="00871557" w:rsidRDefault="00871557" w:rsidP="005F5809">
      <w:pPr>
        <w:widowControl w:val="0"/>
        <w:spacing w:after="0" w:line="240" w:lineRule="auto"/>
        <w:jc w:val="both"/>
        <w:rPr>
          <w:rFonts w:ascii="Times New Roman" w:eastAsia="Times New Roman" w:hAnsi="Times New Roman" w:cs="Times New Roman"/>
          <w:b/>
          <w:color w:val="000000"/>
          <w:sz w:val="28"/>
          <w:szCs w:val="28"/>
          <w:lang w:val="ru-RU" w:eastAsia="uk-UA" w:bidi="uk-UA"/>
        </w:rPr>
      </w:pPr>
      <w:r w:rsidRPr="00871557">
        <w:rPr>
          <w:rFonts w:ascii="Times New Roman" w:eastAsia="Times New Roman" w:hAnsi="Times New Roman" w:cs="Times New Roman"/>
          <w:color w:val="000000"/>
          <w:sz w:val="28"/>
          <w:szCs w:val="28"/>
          <w:lang w:val="ru-RU" w:eastAsia="uk-UA" w:bidi="uk-UA"/>
        </w:rPr>
        <w:t xml:space="preserve">отримати наступні </w:t>
      </w:r>
      <w:r w:rsidRPr="00871557">
        <w:rPr>
          <w:rFonts w:ascii="Times New Roman" w:eastAsia="Times New Roman" w:hAnsi="Times New Roman" w:cs="Times New Roman"/>
          <w:b/>
          <w:color w:val="000000"/>
          <w:sz w:val="28"/>
          <w:szCs w:val="28"/>
          <w:lang w:val="ru-RU" w:eastAsia="uk-UA" w:bidi="uk-UA"/>
        </w:rPr>
        <w:t>програмні результати навчання:</w:t>
      </w:r>
    </w:p>
    <w:p w:rsidR="00871557" w:rsidRPr="00871557" w:rsidRDefault="00871557" w:rsidP="00284A47">
      <w:pPr>
        <w:widowControl w:val="0"/>
        <w:spacing w:after="0" w:line="240" w:lineRule="auto"/>
        <w:contextualSpacing/>
        <w:jc w:val="both"/>
        <w:rPr>
          <w:rFonts w:ascii="Times New Roman" w:eastAsia="Times New Roman" w:hAnsi="Times New Roman" w:cs="Times New Roman"/>
          <w:color w:val="000000"/>
          <w:sz w:val="28"/>
          <w:szCs w:val="28"/>
          <w:lang w:val="ru-RU" w:eastAsia="uk-UA" w:bidi="uk-UA"/>
        </w:rPr>
      </w:pPr>
      <w:r w:rsidRPr="00871557">
        <w:rPr>
          <w:rFonts w:ascii="Times New Roman" w:eastAsia="Times New Roman" w:hAnsi="Times New Roman" w:cs="Times New Roman"/>
          <w:color w:val="000000"/>
          <w:sz w:val="28"/>
          <w:szCs w:val="28"/>
          <w:lang w:val="ru-RU" w:eastAsia="uk-UA" w:bidi="uk-UA"/>
        </w:rPr>
        <w:t>ПРН 1.</w:t>
      </w:r>
      <w:r w:rsidRPr="00871557">
        <w:rPr>
          <w:rFonts w:ascii="Times New Roman" w:eastAsia="Times New Roman" w:hAnsi="Times New Roman" w:cs="Times New Roman"/>
          <w:b/>
          <w:color w:val="000000"/>
          <w:sz w:val="28"/>
          <w:szCs w:val="28"/>
          <w:lang w:val="ru-RU" w:eastAsia="uk-UA" w:bidi="uk-UA"/>
        </w:rPr>
        <w:t xml:space="preserve"> </w:t>
      </w:r>
      <w:r w:rsidRPr="00871557">
        <w:rPr>
          <w:rFonts w:ascii="Times New Roman" w:eastAsia="Times New Roman" w:hAnsi="Times New Roman" w:cs="Times New Roman"/>
          <w:color w:val="000000"/>
          <w:sz w:val="28"/>
          <w:szCs w:val="28"/>
          <w:lang w:val="ru-RU" w:eastAsia="uk-UA" w:bidi="uk-UA"/>
        </w:rPr>
        <w:t>Використовувати базові знання з підприємництва, торгівлі і біржової діяльності й уміння критичного мислення, аналізу та синтезу в професійних цілях.</w:t>
      </w:r>
    </w:p>
    <w:p w:rsidR="00871557" w:rsidRDefault="00871557" w:rsidP="00284A47">
      <w:pPr>
        <w:widowControl w:val="0"/>
        <w:spacing w:after="0" w:line="240" w:lineRule="auto"/>
        <w:contextualSpacing/>
        <w:jc w:val="both"/>
        <w:rPr>
          <w:rFonts w:ascii="Times New Roman" w:eastAsia="Times New Roman" w:hAnsi="Times New Roman" w:cs="Times New Roman"/>
          <w:b/>
          <w:color w:val="000000"/>
          <w:sz w:val="28"/>
          <w:szCs w:val="28"/>
          <w:lang w:val="ru-RU" w:eastAsia="uk-UA" w:bidi="uk-UA"/>
        </w:rPr>
      </w:pPr>
      <w:r w:rsidRPr="00871557">
        <w:rPr>
          <w:rFonts w:ascii="Times New Roman" w:eastAsia="Times New Roman" w:hAnsi="Times New Roman" w:cs="Times New Roman"/>
          <w:color w:val="000000"/>
          <w:sz w:val="28"/>
          <w:szCs w:val="28"/>
          <w:lang w:val="ru-RU" w:eastAsia="uk-UA" w:bidi="uk-UA"/>
        </w:rPr>
        <w:t>ПРН 2.</w:t>
      </w:r>
      <w:r w:rsidRPr="00871557">
        <w:rPr>
          <w:rFonts w:ascii="Times New Roman" w:eastAsia="Times New Roman" w:hAnsi="Times New Roman" w:cs="Times New Roman"/>
          <w:b/>
          <w:color w:val="000000"/>
          <w:sz w:val="28"/>
          <w:szCs w:val="28"/>
          <w:lang w:val="ru-RU" w:eastAsia="uk-UA" w:bidi="uk-UA"/>
        </w:rPr>
        <w:t xml:space="preserve"> </w:t>
      </w:r>
      <w:r w:rsidRPr="00871557">
        <w:rPr>
          <w:rFonts w:ascii="Times New Roman" w:eastAsia="Times New Roman" w:hAnsi="Times New Roman" w:cs="Times New Roman"/>
          <w:color w:val="000000"/>
          <w:sz w:val="28"/>
          <w:szCs w:val="28"/>
          <w:lang w:val="ru-RU" w:eastAsia="uk-UA" w:bidi="uk-UA"/>
        </w:rPr>
        <w:t>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rsidR="00871557" w:rsidRDefault="00871557" w:rsidP="00284A47">
      <w:pPr>
        <w:widowControl w:val="0"/>
        <w:spacing w:after="0" w:line="240" w:lineRule="auto"/>
        <w:contextualSpacing/>
        <w:jc w:val="both"/>
        <w:rPr>
          <w:rFonts w:ascii="Times New Roman" w:eastAsia="Times New Roman" w:hAnsi="Times New Roman" w:cs="Times New Roman"/>
          <w:b/>
          <w:color w:val="000000"/>
          <w:sz w:val="28"/>
          <w:szCs w:val="28"/>
          <w:lang w:val="ru-RU" w:eastAsia="uk-UA" w:bidi="uk-UA"/>
        </w:rPr>
      </w:pPr>
      <w:r w:rsidRPr="00871557">
        <w:rPr>
          <w:rFonts w:ascii="Times New Roman" w:eastAsia="Times New Roman" w:hAnsi="Times New Roman" w:cs="Times New Roman"/>
          <w:color w:val="000000"/>
          <w:sz w:val="28"/>
          <w:szCs w:val="28"/>
          <w:lang w:val="ru-RU" w:eastAsia="uk-UA" w:bidi="uk-UA"/>
        </w:rPr>
        <w:t>ПРН 11.</w:t>
      </w:r>
      <w:r w:rsidRPr="00871557">
        <w:rPr>
          <w:rFonts w:ascii="Times New Roman" w:eastAsia="Times New Roman" w:hAnsi="Times New Roman" w:cs="Times New Roman"/>
          <w:b/>
          <w:color w:val="000000"/>
          <w:sz w:val="28"/>
          <w:szCs w:val="28"/>
          <w:lang w:val="ru-RU" w:eastAsia="uk-UA" w:bidi="uk-UA"/>
        </w:rPr>
        <w:t xml:space="preserve"> </w:t>
      </w:r>
      <w:r w:rsidRPr="00871557">
        <w:rPr>
          <w:rFonts w:ascii="Times New Roman" w:eastAsia="Times New Roman" w:hAnsi="Times New Roman" w:cs="Times New Roman"/>
          <w:color w:val="000000"/>
          <w:sz w:val="28"/>
          <w:szCs w:val="28"/>
          <w:lang w:val="ru-RU" w:eastAsia="uk-UA" w:bidi="uk-UA"/>
        </w:rPr>
        <w:t>Демонструвати базові й структуровані знання у сфері підприємництва, торгівлі та біржової діяльності для подальшого використання на практиці.</w:t>
      </w:r>
      <w:r w:rsidRPr="00871557">
        <w:rPr>
          <w:rFonts w:ascii="Times New Roman" w:eastAsia="Times New Roman" w:hAnsi="Times New Roman" w:cs="Times New Roman"/>
          <w:b/>
          <w:color w:val="000000"/>
          <w:sz w:val="28"/>
          <w:szCs w:val="28"/>
          <w:lang w:val="ru-RU" w:eastAsia="uk-UA" w:bidi="uk-UA"/>
        </w:rPr>
        <w:t xml:space="preserve"> </w:t>
      </w:r>
    </w:p>
    <w:p w:rsidR="00DF583A" w:rsidRDefault="00871557" w:rsidP="006904F7">
      <w:pPr>
        <w:widowControl w:val="0"/>
        <w:spacing w:after="0" w:line="240" w:lineRule="auto"/>
        <w:contextualSpacing/>
        <w:jc w:val="both"/>
        <w:rPr>
          <w:rFonts w:ascii="Times New Roman" w:eastAsia="Times New Roman" w:hAnsi="Times New Roman" w:cs="Times New Roman"/>
          <w:b/>
          <w:color w:val="000000"/>
          <w:sz w:val="28"/>
          <w:szCs w:val="28"/>
          <w:lang w:val="ru-RU" w:eastAsia="uk-UA" w:bidi="uk-UA"/>
        </w:rPr>
      </w:pPr>
      <w:r w:rsidRPr="00871557">
        <w:rPr>
          <w:rFonts w:ascii="Times New Roman" w:eastAsia="Times New Roman" w:hAnsi="Times New Roman" w:cs="Times New Roman"/>
          <w:color w:val="000000"/>
          <w:sz w:val="28"/>
          <w:szCs w:val="28"/>
          <w:lang w:val="ru-RU" w:eastAsia="uk-UA" w:bidi="uk-UA"/>
        </w:rPr>
        <w:t>ПРН 15.</w:t>
      </w:r>
      <w:r w:rsidRPr="00871557">
        <w:rPr>
          <w:rFonts w:ascii="Times New Roman" w:eastAsia="Times New Roman" w:hAnsi="Times New Roman" w:cs="Times New Roman"/>
          <w:b/>
          <w:color w:val="000000"/>
          <w:sz w:val="28"/>
          <w:szCs w:val="28"/>
          <w:lang w:val="ru-RU" w:eastAsia="uk-UA" w:bidi="uk-UA"/>
        </w:rPr>
        <w:t xml:space="preserve">  </w:t>
      </w:r>
      <w:r w:rsidRPr="00871557">
        <w:rPr>
          <w:rFonts w:ascii="Times New Roman" w:eastAsia="Times New Roman" w:hAnsi="Times New Roman" w:cs="Times New Roman"/>
          <w:color w:val="000000"/>
          <w:sz w:val="28"/>
          <w:szCs w:val="28"/>
          <w:lang w:val="ru-RU" w:eastAsia="uk-UA" w:bidi="uk-UA"/>
        </w:rPr>
        <w:t>Оцінювати характеристики товарів і послуг у підприємницькій, торговельній та біржовій діяльності за допомогою сучасних методів.</w:t>
      </w:r>
      <w:r w:rsidRPr="00871557">
        <w:rPr>
          <w:rFonts w:ascii="Times New Roman" w:eastAsia="Times New Roman" w:hAnsi="Times New Roman" w:cs="Times New Roman"/>
          <w:b/>
          <w:color w:val="000000"/>
          <w:sz w:val="28"/>
          <w:szCs w:val="28"/>
          <w:lang w:val="ru-RU" w:eastAsia="uk-UA" w:bidi="uk-UA"/>
        </w:rPr>
        <w:t xml:space="preserve"> </w:t>
      </w:r>
    </w:p>
    <w:p w:rsidR="002C4BC9" w:rsidRDefault="002C4BC9" w:rsidP="006904F7">
      <w:pPr>
        <w:widowControl w:val="0"/>
        <w:spacing w:after="0" w:line="240" w:lineRule="auto"/>
        <w:contextualSpacing/>
        <w:jc w:val="both"/>
        <w:rPr>
          <w:rFonts w:ascii="Times New Roman" w:eastAsia="Times New Roman" w:hAnsi="Times New Roman" w:cs="Times New Roman"/>
          <w:b/>
          <w:color w:val="000000"/>
          <w:sz w:val="28"/>
          <w:szCs w:val="28"/>
          <w:lang w:val="ru-RU" w:eastAsia="uk-UA" w:bidi="uk-UA"/>
        </w:rPr>
      </w:pPr>
    </w:p>
    <w:p w:rsidR="00980E75" w:rsidRPr="004A156B" w:rsidRDefault="00980E75" w:rsidP="004A156B">
      <w:pPr>
        <w:spacing w:after="0" w:line="240" w:lineRule="auto"/>
        <w:rPr>
          <w:rFonts w:ascii="Times New Roman" w:eastAsia="Times New Roman" w:hAnsi="Times New Roman" w:cs="Times New Roman"/>
          <w:color w:val="000000"/>
          <w:sz w:val="27"/>
          <w:szCs w:val="27"/>
          <w:lang w:eastAsia="uk-UA"/>
        </w:rPr>
      </w:pPr>
    </w:p>
    <w:p w:rsidR="002A57EF" w:rsidRDefault="002C4BC9" w:rsidP="0091678C">
      <w:pPr>
        <w:pStyle w:val="a5"/>
        <w:spacing w:after="0" w:line="240" w:lineRule="auto"/>
        <w:rPr>
          <w:rFonts w:ascii="Times New Roman" w:eastAsia="Times New Roman" w:hAnsi="Times New Roman" w:cs="Times New Roman"/>
          <w:b/>
          <w:bCs/>
          <w:color w:val="000000"/>
          <w:sz w:val="36"/>
          <w:szCs w:val="36"/>
          <w:u w:val="single"/>
          <w:lang w:eastAsia="uk-UA"/>
        </w:rPr>
      </w:pPr>
      <w:r>
        <w:rPr>
          <w:rFonts w:ascii="Times New Roman" w:eastAsia="Times New Roman" w:hAnsi="Times New Roman" w:cs="Times New Roman"/>
          <w:color w:val="000000"/>
          <w:sz w:val="27"/>
          <w:szCs w:val="27"/>
          <w:lang w:eastAsia="uk-UA"/>
        </w:rPr>
        <w:lastRenderedPageBreak/>
        <w:t xml:space="preserve">                                       </w:t>
      </w:r>
      <w:r w:rsidR="0091678C">
        <w:rPr>
          <w:rFonts w:ascii="Times New Roman" w:eastAsia="Times New Roman" w:hAnsi="Times New Roman" w:cs="Times New Roman"/>
          <w:color w:val="000000"/>
          <w:sz w:val="27"/>
          <w:szCs w:val="27"/>
          <w:lang w:eastAsia="uk-UA"/>
        </w:rPr>
        <w:t xml:space="preserve"> </w:t>
      </w:r>
      <w:r w:rsidR="002A57EF" w:rsidRPr="000769AB">
        <w:rPr>
          <w:rFonts w:ascii="Times New Roman" w:eastAsia="Times New Roman" w:hAnsi="Times New Roman" w:cs="Times New Roman"/>
          <w:b/>
          <w:bCs/>
          <w:color w:val="000000"/>
          <w:sz w:val="36"/>
          <w:szCs w:val="36"/>
          <w:u w:val="single"/>
          <w:lang w:eastAsia="uk-UA"/>
        </w:rPr>
        <w:t xml:space="preserve">МОДУЛЬ     </w:t>
      </w:r>
      <w:r w:rsidR="00D93D95" w:rsidRPr="000769AB">
        <w:rPr>
          <w:rFonts w:ascii="Times New Roman" w:eastAsia="Times New Roman" w:hAnsi="Times New Roman" w:cs="Times New Roman"/>
          <w:b/>
          <w:bCs/>
          <w:color w:val="000000"/>
          <w:sz w:val="36"/>
          <w:szCs w:val="36"/>
          <w:u w:val="single"/>
          <w:lang w:eastAsia="uk-UA"/>
        </w:rPr>
        <w:t>1</w:t>
      </w:r>
    </w:p>
    <w:p w:rsidR="006904F7" w:rsidRPr="000769AB" w:rsidRDefault="006904F7" w:rsidP="0091678C">
      <w:pPr>
        <w:pStyle w:val="a5"/>
        <w:spacing w:after="0" w:line="240" w:lineRule="auto"/>
        <w:rPr>
          <w:rFonts w:ascii="Times New Roman" w:eastAsia="Times New Roman" w:hAnsi="Times New Roman" w:cs="Times New Roman"/>
          <w:b/>
          <w:bCs/>
          <w:color w:val="000000"/>
          <w:sz w:val="36"/>
          <w:szCs w:val="36"/>
          <w:u w:val="single"/>
          <w:lang w:eastAsia="uk-UA"/>
        </w:rPr>
      </w:pPr>
    </w:p>
    <w:p w:rsidR="00D93D95" w:rsidRPr="00D93D95" w:rsidRDefault="00D93D95" w:rsidP="0091678C">
      <w:pPr>
        <w:pStyle w:val="a5"/>
        <w:spacing w:after="0" w:line="240" w:lineRule="auto"/>
        <w:rPr>
          <w:rFonts w:ascii="Times New Roman" w:eastAsia="Times New Roman" w:hAnsi="Times New Roman" w:cs="Times New Roman"/>
          <w:b/>
          <w:bCs/>
          <w:color w:val="000000"/>
          <w:sz w:val="36"/>
          <w:szCs w:val="36"/>
          <w:lang w:eastAsia="uk-UA"/>
        </w:rPr>
      </w:pPr>
    </w:p>
    <w:p w:rsidR="009276C7" w:rsidRPr="00E93106" w:rsidRDefault="00D93D95" w:rsidP="00E93106">
      <w:pPr>
        <w:spacing w:after="0" w:line="240" w:lineRule="auto"/>
        <w:rPr>
          <w:rFonts w:ascii="Times New Roman" w:eastAsia="Times New Roman" w:hAnsi="Times New Roman" w:cs="Times New Roman"/>
          <w:b/>
          <w:bCs/>
          <w:color w:val="000000"/>
          <w:sz w:val="32"/>
          <w:szCs w:val="32"/>
          <w:u w:val="single"/>
          <w:lang w:eastAsia="uk-UA"/>
        </w:rPr>
      </w:pPr>
      <w:r>
        <w:rPr>
          <w:rFonts w:ascii="Times New Roman" w:eastAsia="Times New Roman" w:hAnsi="Times New Roman" w:cs="Times New Roman"/>
          <w:b/>
          <w:bCs/>
          <w:color w:val="000000"/>
          <w:sz w:val="32"/>
          <w:szCs w:val="32"/>
          <w:u w:val="single"/>
          <w:lang w:eastAsia="uk-UA"/>
        </w:rPr>
        <w:t xml:space="preserve">   </w:t>
      </w:r>
      <w:r w:rsidRPr="00D93D95">
        <w:rPr>
          <w:rFonts w:ascii="Times New Roman" w:eastAsia="Times New Roman" w:hAnsi="Times New Roman" w:cs="Times New Roman"/>
          <w:b/>
          <w:bCs/>
          <w:color w:val="000000"/>
          <w:sz w:val="32"/>
          <w:szCs w:val="32"/>
          <w:u w:val="single"/>
          <w:lang w:eastAsia="uk-UA"/>
        </w:rPr>
        <w:t xml:space="preserve">Тема 1. </w:t>
      </w:r>
      <w:r>
        <w:rPr>
          <w:rFonts w:ascii="Times New Roman" w:eastAsia="Times New Roman" w:hAnsi="Times New Roman" w:cs="Times New Roman"/>
          <w:b/>
          <w:bCs/>
          <w:color w:val="000000"/>
          <w:sz w:val="32"/>
          <w:szCs w:val="32"/>
          <w:u w:val="single"/>
          <w:lang w:eastAsia="uk-UA"/>
        </w:rPr>
        <w:t xml:space="preserve">      </w:t>
      </w:r>
      <w:r w:rsidRPr="00D93D95">
        <w:rPr>
          <w:rFonts w:ascii="Times New Roman" w:eastAsia="Times New Roman" w:hAnsi="Times New Roman" w:cs="Times New Roman"/>
          <w:b/>
          <w:bCs/>
          <w:color w:val="000000"/>
          <w:sz w:val="32"/>
          <w:szCs w:val="32"/>
          <w:u w:val="single"/>
          <w:lang w:eastAsia="uk-UA"/>
        </w:rPr>
        <w:t>ТОВАРОЗНАВСТВО ЯК НАУКА ПРО ТОВАРИ____</w:t>
      </w:r>
    </w:p>
    <w:p w:rsidR="00785ABF" w:rsidRPr="009276C7" w:rsidRDefault="009276C7" w:rsidP="009276C7">
      <w:pPr>
        <w:spacing w:after="0" w:line="240" w:lineRule="auto"/>
        <w:rPr>
          <w:rFonts w:ascii="Times New Roman" w:eastAsia="Times New Roman" w:hAnsi="Times New Roman" w:cs="Times New Roman"/>
          <w:b/>
          <w:bCs/>
          <w:color w:val="000000"/>
          <w:sz w:val="32"/>
          <w:szCs w:val="32"/>
          <w:lang w:eastAsia="uk-UA"/>
        </w:rPr>
      </w:pPr>
      <w:r>
        <w:rPr>
          <w:noProof/>
          <w:lang w:eastAsia="uk-UA"/>
        </w:rPr>
        <w:drawing>
          <wp:inline distT="0" distB="0" distL="0" distR="0" wp14:anchorId="11BCE183" wp14:editId="16242A0C">
            <wp:extent cx="1263600" cy="1062000"/>
            <wp:effectExtent l="0" t="0" r="0" b="5080"/>
            <wp:docPr id="53" name="Рисунок 53"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00EC3022">
        <w:rPr>
          <w:rFonts w:ascii="Times New Roman" w:eastAsia="Times New Roman" w:hAnsi="Times New Roman" w:cs="Times New Roman"/>
          <w:b/>
          <w:bCs/>
          <w:color w:val="000000"/>
          <w:sz w:val="28"/>
          <w:szCs w:val="28"/>
          <w:lang w:eastAsia="uk-UA"/>
        </w:rPr>
        <w:t xml:space="preserve">   </w:t>
      </w:r>
      <w:r w:rsidR="00286BE0">
        <w:rPr>
          <w:rFonts w:ascii="Times New Roman" w:eastAsia="Times New Roman" w:hAnsi="Times New Roman" w:cs="Times New Roman"/>
          <w:b/>
          <w:bCs/>
          <w:color w:val="000000"/>
          <w:sz w:val="28"/>
          <w:szCs w:val="28"/>
          <w:lang w:eastAsia="uk-UA"/>
        </w:rPr>
        <w:t xml:space="preserve">           </w:t>
      </w:r>
      <w:r w:rsidR="00EC3022">
        <w:rPr>
          <w:rFonts w:ascii="Times New Roman" w:eastAsia="Times New Roman" w:hAnsi="Times New Roman" w:cs="Times New Roman"/>
          <w:b/>
          <w:bCs/>
          <w:color w:val="000000"/>
          <w:sz w:val="28"/>
          <w:szCs w:val="28"/>
          <w:lang w:eastAsia="uk-UA"/>
        </w:rPr>
        <w:t xml:space="preserve">     </w:t>
      </w:r>
      <w:r w:rsidR="00B46ACB" w:rsidRPr="009276C7">
        <w:rPr>
          <w:rFonts w:ascii="Times New Roman" w:eastAsia="Times New Roman" w:hAnsi="Times New Roman" w:cs="Times New Roman"/>
          <w:b/>
          <w:bCs/>
          <w:color w:val="000000"/>
          <w:sz w:val="28"/>
          <w:szCs w:val="28"/>
          <w:lang w:eastAsia="uk-UA"/>
        </w:rPr>
        <w:t>Зміст теоретичної частини заняття:</w:t>
      </w:r>
    </w:p>
    <w:p w:rsidR="00F44251" w:rsidRPr="0027679C" w:rsidRDefault="006B66ED" w:rsidP="00451E32">
      <w:pPr>
        <w:pStyle w:val="a4"/>
        <w:numPr>
          <w:ilvl w:val="0"/>
          <w:numId w:val="1"/>
        </w:numPr>
        <w:rPr>
          <w:rFonts w:ascii="Times New Roman" w:hAnsi="Times New Roman" w:cs="Times New Roman"/>
          <w:sz w:val="28"/>
          <w:szCs w:val="28"/>
        </w:rPr>
      </w:pPr>
      <w:r w:rsidRPr="0027679C">
        <w:rPr>
          <w:rFonts w:ascii="Times New Roman" w:eastAsia="Times New Roman" w:hAnsi="Times New Roman" w:cs="Times New Roman"/>
          <w:bCs/>
          <w:sz w:val="28"/>
          <w:szCs w:val="28"/>
        </w:rPr>
        <w:t xml:space="preserve">Зв'язок товарознавства з іншими науками. </w:t>
      </w:r>
      <w:r w:rsidR="00F44251" w:rsidRPr="0027679C">
        <w:rPr>
          <w:rFonts w:ascii="Times New Roman" w:hAnsi="Times New Roman" w:cs="Times New Roman"/>
          <w:sz w:val="28"/>
          <w:szCs w:val="28"/>
        </w:rPr>
        <w:t>Товарне виробництво та його ознаки.</w:t>
      </w:r>
    </w:p>
    <w:p w:rsidR="003D7D3C" w:rsidRPr="0027679C" w:rsidRDefault="00CB16FC" w:rsidP="00451E32">
      <w:pPr>
        <w:pStyle w:val="a4"/>
        <w:numPr>
          <w:ilvl w:val="0"/>
          <w:numId w:val="1"/>
        </w:numPr>
        <w:rPr>
          <w:rFonts w:ascii="Times New Roman" w:hAnsi="Times New Roman" w:cs="Times New Roman"/>
          <w:sz w:val="28"/>
          <w:szCs w:val="28"/>
        </w:rPr>
      </w:pPr>
      <w:r w:rsidRPr="0027679C">
        <w:rPr>
          <w:rFonts w:ascii="Times New Roman" w:eastAsia="Times New Roman" w:hAnsi="Times New Roman" w:cs="Times New Roman"/>
          <w:sz w:val="28"/>
          <w:szCs w:val="28"/>
        </w:rPr>
        <w:t>Визначення, мета й завдання товарознавства</w:t>
      </w:r>
      <w:r w:rsidR="003D7D3C" w:rsidRPr="0027679C">
        <w:rPr>
          <w:rFonts w:ascii="Times New Roman" w:eastAsia="Times New Roman" w:hAnsi="Times New Roman" w:cs="Times New Roman"/>
          <w:sz w:val="28"/>
          <w:szCs w:val="28"/>
        </w:rPr>
        <w:t>.</w:t>
      </w:r>
    </w:p>
    <w:p w:rsidR="00CB16FC" w:rsidRPr="00E2458F" w:rsidRDefault="003D7D3C" w:rsidP="00451E32">
      <w:pPr>
        <w:pStyle w:val="a4"/>
        <w:numPr>
          <w:ilvl w:val="0"/>
          <w:numId w:val="1"/>
        </w:numPr>
        <w:rPr>
          <w:rFonts w:ascii="Times New Roman" w:hAnsi="Times New Roman" w:cs="Times New Roman"/>
          <w:sz w:val="28"/>
          <w:szCs w:val="28"/>
        </w:rPr>
      </w:pPr>
      <w:r w:rsidRPr="0027679C">
        <w:rPr>
          <w:rFonts w:ascii="Times New Roman" w:eastAsia="Times New Roman" w:hAnsi="Times New Roman" w:cs="Times New Roman"/>
          <w:sz w:val="28"/>
          <w:szCs w:val="28"/>
        </w:rPr>
        <w:t>Принципи товарознавства.</w:t>
      </w:r>
    </w:p>
    <w:p w:rsidR="00E2458F" w:rsidRDefault="00E2458F" w:rsidP="00451E32">
      <w:pPr>
        <w:pStyle w:val="a4"/>
        <w:numPr>
          <w:ilvl w:val="0"/>
          <w:numId w:val="1"/>
        </w:numPr>
        <w:rPr>
          <w:rFonts w:ascii="Times New Roman" w:hAnsi="Times New Roman" w:cs="Times New Roman"/>
          <w:sz w:val="28"/>
          <w:szCs w:val="28"/>
        </w:rPr>
      </w:pPr>
      <w:r w:rsidRPr="00E2458F">
        <w:rPr>
          <w:rFonts w:ascii="Times New Roman" w:hAnsi="Times New Roman" w:cs="Times New Roman"/>
          <w:sz w:val="28"/>
          <w:szCs w:val="28"/>
        </w:rPr>
        <w:t>Методи пізнання в  товарознавстві</w:t>
      </w:r>
      <w:r w:rsidR="00F6691E">
        <w:rPr>
          <w:rFonts w:ascii="Times New Roman" w:hAnsi="Times New Roman" w:cs="Times New Roman"/>
          <w:sz w:val="28"/>
          <w:szCs w:val="28"/>
        </w:rPr>
        <w:t>.</w:t>
      </w:r>
      <w:r w:rsidRPr="00E2458F">
        <w:rPr>
          <w:rFonts w:ascii="Times New Roman" w:hAnsi="Times New Roman" w:cs="Times New Roman"/>
          <w:sz w:val="28"/>
          <w:szCs w:val="28"/>
        </w:rPr>
        <w:t xml:space="preserve"> </w:t>
      </w:r>
    </w:p>
    <w:p w:rsidR="00922360" w:rsidRDefault="00922360" w:rsidP="00922360">
      <w:pPr>
        <w:pStyle w:val="a4"/>
        <w:ind w:left="644"/>
        <w:rPr>
          <w:rFonts w:ascii="Times New Roman" w:hAnsi="Times New Roman" w:cs="Times New Roman"/>
          <w:sz w:val="28"/>
          <w:szCs w:val="28"/>
        </w:rPr>
      </w:pPr>
    </w:p>
    <w:p w:rsidR="007E33CD" w:rsidRPr="00E2458F" w:rsidRDefault="00371008" w:rsidP="0054250E">
      <w:pPr>
        <w:pStyle w:val="a4"/>
        <w:jc w:val="both"/>
        <w:rPr>
          <w:rFonts w:ascii="Times New Roman" w:hAnsi="Times New Roman" w:cs="Times New Roman"/>
          <w:sz w:val="28"/>
          <w:szCs w:val="28"/>
        </w:rPr>
      </w:pPr>
      <w:r w:rsidRPr="00E2458F">
        <w:rPr>
          <w:rFonts w:ascii="Times New Roman" w:eastAsia="Times New Roman" w:hAnsi="Times New Roman" w:cs="Times New Roman"/>
          <w:b/>
          <w:bCs/>
          <w:sz w:val="28"/>
          <w:szCs w:val="28"/>
        </w:rPr>
        <w:t xml:space="preserve">Ключові терміни: </w:t>
      </w:r>
      <w:r w:rsidR="006317B7" w:rsidRPr="00E2458F">
        <w:rPr>
          <w:rFonts w:ascii="Times New Roman" w:eastAsia="Times New Roman" w:hAnsi="Times New Roman" w:cs="Times New Roman"/>
          <w:i/>
          <w:iCs/>
          <w:sz w:val="28"/>
          <w:szCs w:val="28"/>
        </w:rPr>
        <w:t xml:space="preserve">товарознавство, об'єкт, суб'єкт, предмет, </w:t>
      </w:r>
      <w:r w:rsidR="008F0531" w:rsidRPr="00E2458F">
        <w:rPr>
          <w:rFonts w:ascii="Times New Roman" w:eastAsia="Times New Roman" w:hAnsi="Times New Roman" w:cs="Times New Roman"/>
          <w:i/>
          <w:iCs/>
          <w:sz w:val="28"/>
          <w:szCs w:val="28"/>
        </w:rPr>
        <w:t xml:space="preserve">товарне виробництво, </w:t>
      </w:r>
      <w:r w:rsidR="006317B7" w:rsidRPr="00E2458F">
        <w:rPr>
          <w:rFonts w:ascii="Times New Roman" w:eastAsia="Times New Roman" w:hAnsi="Times New Roman" w:cs="Times New Roman"/>
          <w:i/>
          <w:iCs/>
          <w:sz w:val="28"/>
          <w:szCs w:val="28"/>
        </w:rPr>
        <w:t>товар,</w:t>
      </w:r>
      <w:r w:rsidR="008F0531" w:rsidRPr="00E2458F">
        <w:rPr>
          <w:rFonts w:ascii="Times New Roman" w:eastAsia="Times New Roman" w:hAnsi="Times New Roman" w:cs="Times New Roman"/>
          <w:i/>
          <w:iCs/>
          <w:sz w:val="28"/>
          <w:szCs w:val="28"/>
        </w:rPr>
        <w:t xml:space="preserve"> </w:t>
      </w:r>
      <w:r w:rsidR="006317B7" w:rsidRPr="00E2458F">
        <w:rPr>
          <w:rFonts w:ascii="Times New Roman" w:eastAsia="Times New Roman" w:hAnsi="Times New Roman" w:cs="Times New Roman"/>
          <w:i/>
          <w:iCs/>
          <w:sz w:val="28"/>
          <w:szCs w:val="28"/>
        </w:rPr>
        <w:t>споживна вартість, продукція</w:t>
      </w:r>
      <w:r w:rsidR="003509FD" w:rsidRPr="00E2458F">
        <w:rPr>
          <w:rFonts w:ascii="Times New Roman" w:eastAsia="Times New Roman" w:hAnsi="Times New Roman" w:cs="Times New Roman"/>
          <w:i/>
          <w:iCs/>
          <w:sz w:val="28"/>
          <w:szCs w:val="28"/>
        </w:rPr>
        <w:t xml:space="preserve">, </w:t>
      </w:r>
      <w:r w:rsidR="00F7221C" w:rsidRPr="00E2458F">
        <w:rPr>
          <w:rFonts w:ascii="Times New Roman" w:eastAsia="Times New Roman" w:hAnsi="Times New Roman" w:cs="Times New Roman"/>
          <w:i/>
          <w:iCs/>
          <w:sz w:val="28"/>
          <w:szCs w:val="28"/>
        </w:rPr>
        <w:t xml:space="preserve">мета товарознавства, предмет товарознавства, </w:t>
      </w:r>
      <w:r w:rsidR="003509FD" w:rsidRPr="00E2458F">
        <w:rPr>
          <w:rFonts w:ascii="Times New Roman" w:eastAsia="Times New Roman" w:hAnsi="Times New Roman" w:cs="Times New Roman"/>
          <w:i/>
          <w:iCs/>
          <w:sz w:val="28"/>
          <w:szCs w:val="28"/>
        </w:rPr>
        <w:t>методи пізнання.</w:t>
      </w:r>
    </w:p>
    <w:p w:rsidR="004C5E16" w:rsidRDefault="004C5E16" w:rsidP="0054250E">
      <w:pPr>
        <w:pStyle w:val="a4"/>
        <w:ind w:firstLine="284"/>
        <w:jc w:val="both"/>
        <w:rPr>
          <w:rFonts w:ascii="Times New Roman" w:eastAsia="Times New Roman" w:hAnsi="Times New Roman" w:cs="Times New Roman"/>
          <w:i/>
          <w:iCs/>
          <w:sz w:val="27"/>
          <w:szCs w:val="27"/>
        </w:rPr>
      </w:pPr>
    </w:p>
    <w:p w:rsidR="006B66ED" w:rsidRPr="00E96096" w:rsidRDefault="006B66ED" w:rsidP="00057EFC">
      <w:pPr>
        <w:pStyle w:val="a5"/>
        <w:numPr>
          <w:ilvl w:val="0"/>
          <w:numId w:val="15"/>
        </w:numPr>
        <w:spacing w:after="0" w:line="240" w:lineRule="auto"/>
        <w:jc w:val="center"/>
        <w:rPr>
          <w:rFonts w:ascii="Times New Roman" w:eastAsia="Times New Roman" w:hAnsi="Times New Roman" w:cs="Times New Roman"/>
          <w:b/>
          <w:bCs/>
          <w:color w:val="000000"/>
          <w:sz w:val="28"/>
          <w:szCs w:val="28"/>
          <w:lang w:eastAsia="uk-UA" w:bidi="uk-UA"/>
        </w:rPr>
      </w:pPr>
      <w:r w:rsidRPr="00E96096">
        <w:rPr>
          <w:rFonts w:ascii="Times New Roman" w:eastAsia="Times New Roman" w:hAnsi="Times New Roman" w:cs="Times New Roman"/>
          <w:b/>
          <w:bCs/>
          <w:color w:val="000000"/>
          <w:sz w:val="28"/>
          <w:szCs w:val="28"/>
          <w:lang w:eastAsia="uk-UA" w:bidi="uk-UA"/>
        </w:rPr>
        <w:t>Зв'язок товарознавства з іншими науками. Тов</w:t>
      </w:r>
      <w:r w:rsidR="003509FD" w:rsidRPr="00E96096">
        <w:rPr>
          <w:rFonts w:ascii="Times New Roman" w:eastAsia="Times New Roman" w:hAnsi="Times New Roman" w:cs="Times New Roman"/>
          <w:b/>
          <w:bCs/>
          <w:color w:val="000000"/>
          <w:sz w:val="28"/>
          <w:szCs w:val="28"/>
          <w:lang w:eastAsia="uk-UA" w:bidi="uk-UA"/>
        </w:rPr>
        <w:t>арне виробництво та його ознаки</w:t>
      </w:r>
    </w:p>
    <w:p w:rsidR="00EF7A8B" w:rsidRDefault="00EF7A8B" w:rsidP="002706D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F7A8B">
        <w:rPr>
          <w:rFonts w:ascii="Times New Roman" w:hAnsi="Times New Roman" w:cs="Times New Roman"/>
          <w:b/>
          <w:bCs/>
          <w:color w:val="000000"/>
          <w:sz w:val="28"/>
          <w:szCs w:val="28"/>
        </w:rPr>
        <w:t xml:space="preserve">Торгівля - </w:t>
      </w:r>
      <w:r w:rsidRPr="00EF7A8B">
        <w:rPr>
          <w:rFonts w:ascii="Times New Roman" w:hAnsi="Times New Roman" w:cs="Times New Roman"/>
          <w:color w:val="000000"/>
          <w:sz w:val="28"/>
          <w:szCs w:val="28"/>
        </w:rPr>
        <w:t xml:space="preserve">це двигун товарно-грошового обігу, від успішної роботи якої залежить успіх виробництва. </w:t>
      </w:r>
    </w:p>
    <w:p w:rsidR="006E0AE8" w:rsidRDefault="00EF7A8B" w:rsidP="006E0AE8">
      <w:pPr>
        <w:pStyle w:val="a4"/>
        <w:ind w:firstLine="709"/>
        <w:jc w:val="both"/>
        <w:rPr>
          <w:rFonts w:ascii="Times New Roman" w:hAnsi="Times New Roman" w:cs="Times New Roman"/>
          <w:sz w:val="28"/>
          <w:szCs w:val="28"/>
        </w:rPr>
      </w:pPr>
      <w:r w:rsidRPr="00EF7A8B">
        <w:rPr>
          <w:rFonts w:ascii="Times New Roman" w:eastAsiaTheme="minorHAnsi" w:hAnsi="Times New Roman" w:cs="Times New Roman"/>
          <w:sz w:val="28"/>
          <w:szCs w:val="28"/>
          <w:lang w:eastAsia="en-US" w:bidi="ar-SA"/>
        </w:rPr>
        <w:t xml:space="preserve">У період становлення ринкової економіки в Україні </w:t>
      </w:r>
      <w:r w:rsidR="00642AC9" w:rsidRPr="00EF7A8B">
        <w:rPr>
          <w:rFonts w:ascii="Times New Roman" w:eastAsiaTheme="minorHAnsi" w:hAnsi="Times New Roman" w:cs="Times New Roman"/>
          <w:sz w:val="28"/>
          <w:szCs w:val="28"/>
          <w:lang w:eastAsia="en-US" w:bidi="ar-SA"/>
        </w:rPr>
        <w:t>виникало</w:t>
      </w:r>
      <w:r w:rsidRPr="00EF7A8B">
        <w:rPr>
          <w:rFonts w:ascii="Times New Roman" w:eastAsiaTheme="minorHAnsi" w:hAnsi="Times New Roman" w:cs="Times New Roman"/>
          <w:sz w:val="28"/>
          <w:szCs w:val="28"/>
          <w:lang w:eastAsia="en-US" w:bidi="ar-SA"/>
        </w:rPr>
        <w:t xml:space="preserve"> багато малих і середніх підприємств з виробництва різноманітних продовольчих і непродовольчих товарів та комерційних роздрібних підприємств, що реалізують цю продукцію. Підприємцям важко оцінювати відповідність якості та асортименту продукції попитові покупців, визначати якість, харчову цінність і споживні властивості товарів без знання цілого ряду комерційних дисциплін, в тому числі товарознавства – науки про конкретні товари. </w:t>
      </w:r>
      <w:r w:rsidR="007E33CD" w:rsidRPr="000B1737">
        <w:rPr>
          <w:rFonts w:ascii="Times New Roman" w:hAnsi="Times New Roman" w:cs="Times New Roman"/>
          <w:sz w:val="28"/>
          <w:szCs w:val="28"/>
        </w:rPr>
        <w:t xml:space="preserve">Товарознавство є однією з наук, що найбільшою мірою соціально затребувана саме на сучасному етапі. </w:t>
      </w:r>
    </w:p>
    <w:p w:rsidR="006E0AE8" w:rsidRDefault="006B66ED" w:rsidP="006E0AE8">
      <w:pPr>
        <w:pStyle w:val="a4"/>
        <w:ind w:firstLine="709"/>
        <w:jc w:val="both"/>
        <w:rPr>
          <w:rFonts w:ascii="Times New Roman" w:hAnsi="Times New Roman" w:cs="Times New Roman"/>
          <w:sz w:val="28"/>
          <w:szCs w:val="28"/>
        </w:rPr>
      </w:pPr>
      <w:r w:rsidRPr="006B66ED">
        <w:rPr>
          <w:rFonts w:ascii="Times New Roman" w:hAnsi="Times New Roman" w:cs="Times New Roman"/>
          <w:sz w:val="28"/>
          <w:szCs w:val="28"/>
        </w:rPr>
        <w:t>Товарознавство тісно пов'язане з природно-науковими і математичними дисциплінами – фізикою, хімією, біологією, мікробіологією, математикою, а також із загально-професійними та спеціальними дисциплінами – маркетингом, логістикою, технологією виробництва продукції, комерційною діяльністю основами стандартизації, метрології і сертифікації тощо.</w:t>
      </w:r>
      <w:r>
        <w:rPr>
          <w:rFonts w:ascii="Times New Roman" w:hAnsi="Times New Roman" w:cs="Times New Roman"/>
          <w:sz w:val="28"/>
          <w:szCs w:val="28"/>
        </w:rPr>
        <w:t xml:space="preserve"> </w:t>
      </w:r>
      <w:r w:rsidRPr="006B66ED">
        <w:rPr>
          <w:rFonts w:ascii="Times New Roman" w:hAnsi="Times New Roman" w:cs="Times New Roman"/>
          <w:sz w:val="28"/>
          <w:szCs w:val="28"/>
        </w:rPr>
        <w:t>Товарознавство передбачає широке використання зведень і положень різних наукових дисциплін. Макро- і мікроекономіка дають можливість пізнати товар як економічну категорію, місце і роль товару в механізмі ринкових стосунків, розкривають природу попиту та пропозиції товару на ринку, порядок формування цін на товари.</w:t>
      </w:r>
      <w:r>
        <w:rPr>
          <w:rFonts w:ascii="Times New Roman" w:hAnsi="Times New Roman" w:cs="Times New Roman"/>
          <w:sz w:val="28"/>
          <w:szCs w:val="28"/>
        </w:rPr>
        <w:t xml:space="preserve"> </w:t>
      </w:r>
      <w:r w:rsidRPr="006B66ED">
        <w:rPr>
          <w:rFonts w:ascii="Times New Roman" w:hAnsi="Times New Roman" w:cs="Times New Roman"/>
          <w:sz w:val="28"/>
          <w:szCs w:val="28"/>
        </w:rPr>
        <w:t xml:space="preserve">Маркетинг дозволяє визначити ефективні шляхи просування товару на ринку від виготовлювача до кінцевого споживача для одержання стійкого рівня прибутку з урахуванням дослідження якості товарів, їх </w:t>
      </w:r>
      <w:r w:rsidRPr="006B66ED">
        <w:rPr>
          <w:rFonts w:ascii="Times New Roman" w:hAnsi="Times New Roman" w:cs="Times New Roman"/>
          <w:sz w:val="28"/>
          <w:szCs w:val="28"/>
        </w:rPr>
        <w:lastRenderedPageBreak/>
        <w:t>споживчих властивостей, місткості ринку і наявності конкурентів.</w:t>
      </w:r>
    </w:p>
    <w:p w:rsidR="006E0AE8" w:rsidRDefault="006B66ED" w:rsidP="006E0AE8">
      <w:pPr>
        <w:pStyle w:val="a4"/>
        <w:ind w:firstLine="709"/>
        <w:jc w:val="both"/>
        <w:rPr>
          <w:rFonts w:ascii="Times New Roman" w:hAnsi="Times New Roman" w:cs="Times New Roman"/>
          <w:sz w:val="28"/>
          <w:szCs w:val="28"/>
        </w:rPr>
      </w:pPr>
      <w:r w:rsidRPr="006B66ED">
        <w:rPr>
          <w:rFonts w:ascii="Times New Roman" w:hAnsi="Times New Roman" w:cs="Times New Roman"/>
          <w:sz w:val="28"/>
          <w:szCs w:val="28"/>
        </w:rPr>
        <w:t xml:space="preserve">Товарознавство вивчає умови формування споживної цінності харчових продуктів, тому воно тісно пов'язане з технологією харчової промисловості. Технологія вивчає способи та методи переробки дарів природи з метою надання їм оптимальних властивостей, завдяки яким готові продукти якнайкраще задовольняють </w:t>
      </w:r>
      <w:r w:rsidR="00D621DA">
        <w:rPr>
          <w:rFonts w:ascii="Times New Roman" w:hAnsi="Times New Roman" w:cs="Times New Roman"/>
          <w:sz w:val="28"/>
          <w:szCs w:val="28"/>
        </w:rPr>
        <w:t xml:space="preserve">потреби людини. Товарознавство </w:t>
      </w:r>
      <w:r w:rsidRPr="006B66ED">
        <w:rPr>
          <w:rFonts w:ascii="Times New Roman" w:hAnsi="Times New Roman" w:cs="Times New Roman"/>
          <w:sz w:val="28"/>
          <w:szCs w:val="28"/>
        </w:rPr>
        <w:t>вивчає ці споживні вартості та рекомендує найкращі способи використання продуктів.</w:t>
      </w:r>
    </w:p>
    <w:p w:rsidR="006E0AE8" w:rsidRDefault="006B66ED" w:rsidP="006E0AE8">
      <w:pPr>
        <w:pStyle w:val="a4"/>
        <w:ind w:firstLine="709"/>
        <w:jc w:val="both"/>
        <w:rPr>
          <w:rFonts w:ascii="Times New Roman" w:hAnsi="Times New Roman" w:cs="Times New Roman"/>
          <w:sz w:val="28"/>
          <w:szCs w:val="28"/>
        </w:rPr>
      </w:pPr>
      <w:r w:rsidRPr="006B66ED">
        <w:rPr>
          <w:rFonts w:ascii="Times New Roman" w:hAnsi="Times New Roman" w:cs="Times New Roman"/>
          <w:sz w:val="28"/>
          <w:szCs w:val="28"/>
        </w:rPr>
        <w:t>Об'єктами товарознавства головним чином є продукти рослинництва і тваринництва, тобто біологічні об'єкти. Тому товарознавство тісно пов'язане з біологічними науками – морфологією, екологією, фізіологією. Анатомічна структура багатьох продуктів враховується при вирішенні численних технологічних і товарознавчих питань. Оскільки споживання харчових продуктів справляє фізіологічний вплив на організм людини, харчові продукти треба оцінювати і з цієї точки зору. Тому товарознавство тісно пов'язане з фізіологією харчування.</w:t>
      </w:r>
    </w:p>
    <w:p w:rsidR="006E0AE8" w:rsidRDefault="006B66ED" w:rsidP="006E0AE8">
      <w:pPr>
        <w:pStyle w:val="a4"/>
        <w:ind w:firstLine="709"/>
        <w:jc w:val="both"/>
        <w:rPr>
          <w:rFonts w:ascii="Times New Roman" w:hAnsi="Times New Roman" w:cs="Times New Roman"/>
          <w:sz w:val="28"/>
          <w:szCs w:val="28"/>
        </w:rPr>
      </w:pPr>
      <w:r w:rsidRPr="006B66ED">
        <w:rPr>
          <w:rFonts w:ascii="Times New Roman" w:hAnsi="Times New Roman" w:cs="Times New Roman"/>
          <w:sz w:val="28"/>
          <w:szCs w:val="28"/>
        </w:rPr>
        <w:t xml:space="preserve">Одним з методів дослідження якості продовольчих товарів є органолептичний метод. Отже, товарознавство повинно знайомити майбутніх фахівців з фізіологією органів чуття, бо без цього неможливо поставити цей метод на наукову основу і здійснювати з його допомогою об'єктивні дослідження якості харчових продуктів. При встановленні якості продовольчих товарів застосовують різноманітні фізичні методи: визначення питомої ваги, температури топлення, застигання, кипіння, оптичні методи дослідження та ін. Фізика є важливою суміжною для товарознавства наукою ще й тому, що кожна споживна цінність має фізичні властивості, які необхідно враховувати на всіх етапах життєвого циклу товару. </w:t>
      </w:r>
    </w:p>
    <w:p w:rsidR="00900A5D" w:rsidRDefault="006B66ED" w:rsidP="006E0AE8">
      <w:pPr>
        <w:pStyle w:val="a4"/>
        <w:ind w:firstLine="709"/>
        <w:jc w:val="both"/>
        <w:rPr>
          <w:rFonts w:ascii="Times New Roman" w:hAnsi="Times New Roman" w:cs="Times New Roman"/>
          <w:sz w:val="28"/>
          <w:szCs w:val="28"/>
        </w:rPr>
      </w:pPr>
      <w:r w:rsidRPr="006B66ED">
        <w:rPr>
          <w:rFonts w:ascii="Times New Roman" w:hAnsi="Times New Roman" w:cs="Times New Roman"/>
          <w:sz w:val="28"/>
          <w:szCs w:val="28"/>
        </w:rPr>
        <w:t xml:space="preserve">З економічних наук велике значення для товарознавства мають розміщення продуктивних сил і статистика. Розміщення продуктивних сил дає відомості про розміщення підприємств харчової промисловості та сільського господарства, про напрямки перевезення сировини і готової продукції, місця споживання окремих видів харчових продуктів. При вивченні продовольчих товарів використовуються статистичні методи обробки результатів досліджень. </w:t>
      </w:r>
    </w:p>
    <w:p w:rsidR="006E0AE8" w:rsidRDefault="00634073" w:rsidP="006E0AE8">
      <w:pPr>
        <w:pStyle w:val="a4"/>
        <w:ind w:firstLine="709"/>
        <w:jc w:val="both"/>
        <w:rPr>
          <w:rFonts w:ascii="Times New Roman" w:eastAsia="Times New Roman" w:hAnsi="Times New Roman" w:cs="Times New Roman"/>
          <w:sz w:val="28"/>
          <w:szCs w:val="28"/>
        </w:rPr>
      </w:pPr>
      <w:r w:rsidRPr="00634073">
        <w:rPr>
          <w:rFonts w:ascii="Times New Roman" w:eastAsia="Times New Roman" w:hAnsi="Times New Roman" w:cs="Times New Roman"/>
          <w:b/>
          <w:sz w:val="28"/>
          <w:szCs w:val="28"/>
        </w:rPr>
        <w:t>Товарне виробництво</w:t>
      </w:r>
      <w:r w:rsidRPr="00634073">
        <w:rPr>
          <w:rFonts w:ascii="Times New Roman" w:eastAsia="Times New Roman" w:hAnsi="Times New Roman" w:cs="Times New Roman"/>
          <w:sz w:val="28"/>
          <w:szCs w:val="28"/>
        </w:rPr>
        <w:t xml:space="preserve"> - така система організаційн</w:t>
      </w:r>
      <w:r w:rsidR="004C5E16">
        <w:rPr>
          <w:rFonts w:ascii="Times New Roman" w:eastAsia="Times New Roman" w:hAnsi="Times New Roman" w:cs="Times New Roman"/>
          <w:sz w:val="28"/>
          <w:szCs w:val="28"/>
        </w:rPr>
        <w:t xml:space="preserve">о-економічних відносин, за якої </w:t>
      </w:r>
      <w:r w:rsidRPr="00634073">
        <w:rPr>
          <w:rFonts w:ascii="Times New Roman" w:eastAsia="Times New Roman" w:hAnsi="Times New Roman" w:cs="Times New Roman"/>
          <w:sz w:val="28"/>
          <w:szCs w:val="28"/>
        </w:rPr>
        <w:t>корисні продукти створюються для їхнього продажу на ринку</w:t>
      </w:r>
      <w:r w:rsidR="004C5E16">
        <w:rPr>
          <w:rFonts w:ascii="Times New Roman" w:eastAsia="Times New Roman" w:hAnsi="Times New Roman" w:cs="Times New Roman"/>
          <w:sz w:val="28"/>
          <w:szCs w:val="28"/>
        </w:rPr>
        <w:t xml:space="preserve">. </w:t>
      </w:r>
      <w:r w:rsidRPr="00634073">
        <w:rPr>
          <w:rFonts w:ascii="Times New Roman" w:eastAsia="Times New Roman" w:hAnsi="Times New Roman" w:cs="Times New Roman"/>
          <w:sz w:val="28"/>
          <w:szCs w:val="28"/>
        </w:rPr>
        <w:t xml:space="preserve">Товарне виробництво </w:t>
      </w:r>
      <w:r w:rsidR="00CB46F9" w:rsidRPr="00634073">
        <w:rPr>
          <w:rFonts w:ascii="Times New Roman" w:eastAsia="Times New Roman" w:hAnsi="Times New Roman" w:cs="Times New Roman"/>
          <w:sz w:val="28"/>
          <w:szCs w:val="28"/>
        </w:rPr>
        <w:t>виникало</w:t>
      </w:r>
      <w:r w:rsidRPr="00634073">
        <w:rPr>
          <w:rFonts w:ascii="Times New Roman" w:eastAsia="Times New Roman" w:hAnsi="Times New Roman" w:cs="Times New Roman"/>
          <w:sz w:val="28"/>
          <w:szCs w:val="28"/>
        </w:rPr>
        <w:t xml:space="preserve"> у </w:t>
      </w:r>
      <w:r w:rsidRPr="00634073">
        <w:rPr>
          <w:rFonts w:ascii="Times New Roman" w:eastAsia="Times New Roman" w:hAnsi="Times New Roman" w:cs="Times New Roman"/>
          <w:sz w:val="28"/>
          <w:szCs w:val="28"/>
          <w:lang w:val="en-US"/>
        </w:rPr>
        <w:t>V</w:t>
      </w:r>
      <w:r w:rsidRPr="00634073">
        <w:rPr>
          <w:rFonts w:ascii="Times New Roman" w:eastAsia="Times New Roman" w:hAnsi="Times New Roman" w:cs="Times New Roman"/>
          <w:sz w:val="28"/>
          <w:szCs w:val="28"/>
        </w:rPr>
        <w:t>-</w:t>
      </w:r>
      <w:r w:rsidRPr="00634073">
        <w:rPr>
          <w:rFonts w:ascii="Times New Roman" w:eastAsia="Times New Roman" w:hAnsi="Times New Roman" w:cs="Times New Roman"/>
          <w:sz w:val="28"/>
          <w:szCs w:val="28"/>
          <w:lang w:val="en-US"/>
        </w:rPr>
        <w:t>V</w:t>
      </w:r>
      <w:r w:rsidRPr="00634073">
        <w:rPr>
          <w:rFonts w:ascii="Times New Roman" w:eastAsia="Times New Roman" w:hAnsi="Times New Roman" w:cs="Times New Roman"/>
          <w:sz w:val="28"/>
          <w:szCs w:val="28"/>
        </w:rPr>
        <w:t>ІІ тис. до нашої ери, за часів первісного суспільства.</w:t>
      </w:r>
      <w:r w:rsidR="004C5E16">
        <w:rPr>
          <w:rFonts w:ascii="Times New Roman" w:eastAsia="Times New Roman" w:hAnsi="Times New Roman" w:cs="Times New Roman"/>
          <w:sz w:val="28"/>
          <w:szCs w:val="28"/>
        </w:rPr>
        <w:t xml:space="preserve"> </w:t>
      </w:r>
      <w:r w:rsidRPr="00634073">
        <w:rPr>
          <w:rFonts w:ascii="Times New Roman" w:eastAsia="Times New Roman" w:hAnsi="Times New Roman" w:cs="Times New Roman"/>
          <w:sz w:val="28"/>
          <w:szCs w:val="28"/>
        </w:rPr>
        <w:t xml:space="preserve">Найбільшого розквіту досягло в Стародавній Греції. </w:t>
      </w:r>
      <w:r w:rsidR="00451E32">
        <w:rPr>
          <w:rFonts w:ascii="Times New Roman" w:eastAsia="Times New Roman" w:hAnsi="Times New Roman" w:cs="Times New Roman"/>
          <w:sz w:val="28"/>
          <w:szCs w:val="28"/>
        </w:rPr>
        <w:t>І</w:t>
      </w:r>
      <w:r w:rsidRPr="00634073">
        <w:rPr>
          <w:rFonts w:ascii="Times New Roman" w:eastAsia="Times New Roman" w:hAnsi="Times New Roman" w:cs="Times New Roman"/>
          <w:sz w:val="28"/>
          <w:szCs w:val="28"/>
        </w:rPr>
        <w:t>снують спільні для різних історичних епох причини виникнення товарного виробництва.</w:t>
      </w:r>
    </w:p>
    <w:p w:rsidR="006E0AE8" w:rsidRDefault="00634073" w:rsidP="006E0AE8">
      <w:pPr>
        <w:pStyle w:val="a4"/>
        <w:ind w:firstLine="709"/>
        <w:jc w:val="both"/>
        <w:rPr>
          <w:rFonts w:ascii="Times New Roman" w:eastAsia="Times New Roman" w:hAnsi="Times New Roman" w:cs="Times New Roman"/>
          <w:sz w:val="28"/>
          <w:szCs w:val="28"/>
        </w:rPr>
      </w:pPr>
      <w:r w:rsidRPr="00634073">
        <w:rPr>
          <w:rFonts w:ascii="Times New Roman" w:eastAsia="Times New Roman" w:hAnsi="Times New Roman" w:cs="Times New Roman"/>
          <w:sz w:val="28"/>
          <w:szCs w:val="28"/>
        </w:rPr>
        <w:t xml:space="preserve">Першою з цих причин слід вважати </w:t>
      </w:r>
      <w:r w:rsidRPr="00A15C2A">
        <w:rPr>
          <w:rFonts w:ascii="Times New Roman" w:eastAsia="Times New Roman" w:hAnsi="Times New Roman" w:cs="Times New Roman"/>
          <w:i/>
          <w:sz w:val="28"/>
          <w:szCs w:val="28"/>
        </w:rPr>
        <w:t>суспільний поділ праці</w:t>
      </w:r>
      <w:r w:rsidRPr="00634073">
        <w:rPr>
          <w:rFonts w:ascii="Times New Roman" w:eastAsia="Times New Roman" w:hAnsi="Times New Roman" w:cs="Times New Roman"/>
          <w:sz w:val="28"/>
          <w:szCs w:val="28"/>
        </w:rPr>
        <w:t xml:space="preserve">, який змінюється у відповідності до вдосконалення знарядь праці. У другій половині XX ст. для багатьох підприємств стала характерна не спеціалізація на виготовленні одного виду продукції, а диверсифікація </w:t>
      </w:r>
      <w:r w:rsidR="006E0AE8">
        <w:rPr>
          <w:rFonts w:ascii="Times New Roman" w:eastAsia="Times New Roman" w:hAnsi="Times New Roman" w:cs="Times New Roman"/>
          <w:sz w:val="28"/>
          <w:szCs w:val="28"/>
        </w:rPr>
        <w:t xml:space="preserve">- виробництво декількох товарів. </w:t>
      </w:r>
    </w:p>
    <w:p w:rsidR="00634073" w:rsidRPr="006E0AE8" w:rsidRDefault="00634073" w:rsidP="006E0AE8">
      <w:pPr>
        <w:pStyle w:val="a4"/>
        <w:ind w:firstLine="709"/>
        <w:jc w:val="both"/>
        <w:rPr>
          <w:rFonts w:ascii="Times New Roman" w:hAnsi="Times New Roman" w:cs="Times New Roman"/>
          <w:sz w:val="28"/>
          <w:szCs w:val="28"/>
        </w:rPr>
      </w:pPr>
      <w:r w:rsidRPr="00634073">
        <w:rPr>
          <w:rFonts w:ascii="Times New Roman" w:eastAsia="Times New Roman" w:hAnsi="Times New Roman" w:cs="Times New Roman"/>
          <w:sz w:val="28"/>
          <w:szCs w:val="28"/>
        </w:rPr>
        <w:t xml:space="preserve">Другою причиною появи товарного виробництва є </w:t>
      </w:r>
      <w:r w:rsidRPr="00A15C2A">
        <w:rPr>
          <w:rFonts w:ascii="Times New Roman" w:eastAsia="Times New Roman" w:hAnsi="Times New Roman" w:cs="Times New Roman"/>
          <w:i/>
          <w:sz w:val="28"/>
          <w:szCs w:val="28"/>
        </w:rPr>
        <w:t>господарське відокремлення виробників,</w:t>
      </w:r>
      <w:r w:rsidRPr="00634073">
        <w:rPr>
          <w:rFonts w:ascii="Times New Roman" w:eastAsia="Times New Roman" w:hAnsi="Times New Roman" w:cs="Times New Roman"/>
          <w:sz w:val="28"/>
          <w:szCs w:val="28"/>
        </w:rPr>
        <w:t xml:space="preserve"> кожен з яких займається виготовленням якогось певного товару. Зважаючи на ступінь розвитку відносин власності і організаційно- економічні відносини можна виділити два види товарного </w:t>
      </w:r>
      <w:r w:rsidRPr="00634073">
        <w:rPr>
          <w:rFonts w:ascii="Times New Roman" w:eastAsia="Times New Roman" w:hAnsi="Times New Roman" w:cs="Times New Roman"/>
          <w:sz w:val="28"/>
          <w:szCs w:val="28"/>
        </w:rPr>
        <w:lastRenderedPageBreak/>
        <w:t>виробництва:</w:t>
      </w:r>
    </w:p>
    <w:p w:rsidR="00634073" w:rsidRPr="00634073" w:rsidRDefault="00634073" w:rsidP="006E0AE8">
      <w:pPr>
        <w:numPr>
          <w:ilvl w:val="0"/>
          <w:numId w:val="2"/>
        </w:numPr>
        <w:spacing w:after="0" w:line="240" w:lineRule="auto"/>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просте товарне виробництво,</w:t>
      </w:r>
    </w:p>
    <w:p w:rsidR="006E0AE8" w:rsidRDefault="00634073" w:rsidP="006E0AE8">
      <w:pPr>
        <w:numPr>
          <w:ilvl w:val="0"/>
          <w:numId w:val="2"/>
        </w:numPr>
        <w:spacing w:after="0" w:line="240" w:lineRule="auto"/>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розширене (розвинуте</w:t>
      </w:r>
      <w:r w:rsidR="002A57EF">
        <w:rPr>
          <w:rFonts w:ascii="Times New Roman" w:eastAsia="Times New Roman" w:hAnsi="Times New Roman" w:cs="Times New Roman"/>
          <w:color w:val="000000"/>
          <w:sz w:val="28"/>
          <w:szCs w:val="28"/>
          <w:lang w:eastAsia="uk-UA" w:bidi="uk-UA"/>
        </w:rPr>
        <w:t>, підприємницьке</w:t>
      </w:r>
      <w:r w:rsidRPr="00634073">
        <w:rPr>
          <w:rFonts w:ascii="Times New Roman" w:eastAsia="Times New Roman" w:hAnsi="Times New Roman" w:cs="Times New Roman"/>
          <w:color w:val="000000"/>
          <w:sz w:val="28"/>
          <w:szCs w:val="28"/>
          <w:lang w:eastAsia="uk-UA" w:bidi="uk-UA"/>
        </w:rPr>
        <w:t>) товарне виробництво.</w:t>
      </w:r>
    </w:p>
    <w:p w:rsidR="006E0AE8" w:rsidRDefault="00634073" w:rsidP="00C645A3">
      <w:pPr>
        <w:spacing w:after="0" w:line="240" w:lineRule="auto"/>
        <w:ind w:firstLine="709"/>
        <w:jc w:val="both"/>
        <w:rPr>
          <w:rFonts w:ascii="Times New Roman" w:eastAsia="Times New Roman" w:hAnsi="Times New Roman" w:cs="Times New Roman"/>
          <w:color w:val="000000"/>
          <w:sz w:val="28"/>
          <w:szCs w:val="28"/>
          <w:lang w:eastAsia="uk-UA" w:bidi="uk-UA"/>
        </w:rPr>
      </w:pPr>
      <w:r w:rsidRPr="006E0AE8">
        <w:rPr>
          <w:rFonts w:ascii="Times New Roman" w:eastAsia="Times New Roman" w:hAnsi="Times New Roman" w:cs="Times New Roman"/>
          <w:color w:val="000000"/>
          <w:sz w:val="28"/>
          <w:szCs w:val="28"/>
          <w:lang w:eastAsia="uk-UA" w:bidi="uk-UA"/>
        </w:rPr>
        <w:t>Історично першим було про</w:t>
      </w:r>
      <w:r w:rsidR="008065CF">
        <w:rPr>
          <w:rFonts w:ascii="Times New Roman" w:eastAsia="Times New Roman" w:hAnsi="Times New Roman" w:cs="Times New Roman"/>
          <w:color w:val="000000"/>
          <w:sz w:val="28"/>
          <w:szCs w:val="28"/>
          <w:lang w:eastAsia="uk-UA" w:bidi="uk-UA"/>
        </w:rPr>
        <w:t xml:space="preserve">сте товарне господарство. </w:t>
      </w:r>
      <w:r w:rsidR="00C645A3">
        <w:rPr>
          <w:rFonts w:ascii="Times New Roman" w:eastAsia="Times New Roman" w:hAnsi="Times New Roman" w:cs="Times New Roman"/>
          <w:color w:val="000000"/>
          <w:sz w:val="28"/>
          <w:szCs w:val="28"/>
          <w:lang w:eastAsia="uk-UA" w:bidi="uk-UA"/>
        </w:rPr>
        <w:t>З</w:t>
      </w:r>
      <w:r w:rsidRPr="006E0AE8">
        <w:rPr>
          <w:rFonts w:ascii="Times New Roman" w:eastAsia="Times New Roman" w:hAnsi="Times New Roman" w:cs="Times New Roman"/>
          <w:color w:val="000000"/>
          <w:sz w:val="28"/>
          <w:szCs w:val="28"/>
          <w:lang w:eastAsia="uk-UA" w:bidi="uk-UA"/>
        </w:rPr>
        <w:t>а часів середньовіччя ним займалися селяни та ремісники, які використовували при виготовленні продуктів свою працю і порівняно прості знаряддя. Тоді через низьку продуктивність праці працівників сфера товарного виробництва і обігу була</w:t>
      </w:r>
      <w:r w:rsidR="00C645A3">
        <w:rPr>
          <w:rFonts w:ascii="Times New Roman" w:eastAsia="Times New Roman" w:hAnsi="Times New Roman" w:cs="Times New Roman"/>
          <w:color w:val="000000"/>
          <w:sz w:val="28"/>
          <w:szCs w:val="28"/>
          <w:lang w:eastAsia="uk-UA" w:bidi="uk-UA"/>
        </w:rPr>
        <w:t xml:space="preserve"> розвинена недостатньо та</w:t>
      </w:r>
      <w:r w:rsidRPr="006E0AE8">
        <w:rPr>
          <w:rFonts w:ascii="Times New Roman" w:eastAsia="Times New Roman" w:hAnsi="Times New Roman" w:cs="Times New Roman"/>
          <w:color w:val="000000"/>
          <w:sz w:val="28"/>
          <w:szCs w:val="28"/>
          <w:lang w:eastAsia="uk-UA" w:bidi="uk-UA"/>
        </w:rPr>
        <w:t xml:space="preserve"> існувала поряд з натуральним виробництвом, яке посідало панівне положення в економіці.</w:t>
      </w:r>
      <w:r w:rsidR="004C5E16" w:rsidRPr="006E0AE8">
        <w:rPr>
          <w:rFonts w:ascii="Times New Roman" w:eastAsia="Times New Roman" w:hAnsi="Times New Roman" w:cs="Times New Roman"/>
          <w:color w:val="000000"/>
          <w:sz w:val="28"/>
          <w:szCs w:val="28"/>
          <w:lang w:eastAsia="uk-UA" w:bidi="uk-UA"/>
        </w:rPr>
        <w:t xml:space="preserve"> </w:t>
      </w:r>
      <w:r w:rsidRPr="006E0AE8">
        <w:rPr>
          <w:rFonts w:ascii="Times New Roman" w:eastAsia="Times New Roman" w:hAnsi="Times New Roman" w:cs="Times New Roman"/>
          <w:color w:val="000000"/>
          <w:sz w:val="28"/>
          <w:szCs w:val="28"/>
          <w:lang w:eastAsia="uk-UA" w:bidi="uk-UA"/>
        </w:rPr>
        <w:t xml:space="preserve">З часом з’явилося розширене товарне виробництво, засвідчивши, таким чином, появу капіталістичної системи економіки, за якою </w:t>
      </w:r>
      <w:r w:rsidRPr="006E0AE8">
        <w:rPr>
          <w:rFonts w:ascii="Times New Roman" w:eastAsia="Times New Roman" w:hAnsi="Times New Roman" w:cs="Times New Roman"/>
          <w:i/>
          <w:color w:val="000000"/>
          <w:sz w:val="28"/>
          <w:szCs w:val="28"/>
          <w:lang w:eastAsia="uk-UA" w:bidi="uk-UA"/>
        </w:rPr>
        <w:t>всі продукти перетворюються на товари.</w:t>
      </w:r>
    </w:p>
    <w:p w:rsidR="00834015" w:rsidRDefault="00634073" w:rsidP="006E0AE8">
      <w:pPr>
        <w:spacing w:after="0" w:line="240" w:lineRule="auto"/>
        <w:ind w:firstLine="709"/>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 xml:space="preserve">За розширеного товарного виробництва предметом купівлі-продажу стає і робоча сила людей. </w:t>
      </w:r>
      <w:r w:rsidR="00917D6E">
        <w:rPr>
          <w:rFonts w:ascii="Times New Roman" w:eastAsia="Times New Roman" w:hAnsi="Times New Roman" w:cs="Times New Roman"/>
          <w:color w:val="000000"/>
          <w:sz w:val="28"/>
          <w:szCs w:val="28"/>
          <w:lang w:eastAsia="uk-UA" w:bidi="uk-UA"/>
        </w:rPr>
        <w:t>В</w:t>
      </w:r>
      <w:r w:rsidRPr="00634073">
        <w:rPr>
          <w:rFonts w:ascii="Times New Roman" w:eastAsia="Times New Roman" w:hAnsi="Times New Roman" w:cs="Times New Roman"/>
          <w:color w:val="000000"/>
          <w:sz w:val="28"/>
          <w:szCs w:val="28"/>
          <w:lang w:eastAsia="uk-UA" w:bidi="uk-UA"/>
        </w:rPr>
        <w:t xml:space="preserve"> другій половині XX ст. під впливом науково-технічної революції і державного втручання в господарське життя в економіці країн Заходу виокремився нетоварний сектор. До нього увійшли ви</w:t>
      </w:r>
      <w:r w:rsidR="004C5E16">
        <w:rPr>
          <w:rFonts w:ascii="Times New Roman" w:eastAsia="Times New Roman" w:hAnsi="Times New Roman" w:cs="Times New Roman"/>
          <w:color w:val="000000"/>
          <w:sz w:val="28"/>
          <w:szCs w:val="28"/>
          <w:lang w:eastAsia="uk-UA" w:bidi="uk-UA"/>
        </w:rPr>
        <w:t>робництва тих продуктів і послуг</w:t>
      </w:r>
      <w:r w:rsidRPr="00634073">
        <w:rPr>
          <w:rFonts w:ascii="Times New Roman" w:eastAsia="Times New Roman" w:hAnsi="Times New Roman" w:cs="Times New Roman"/>
          <w:color w:val="000000"/>
          <w:sz w:val="28"/>
          <w:szCs w:val="28"/>
          <w:lang w:eastAsia="uk-UA" w:bidi="uk-UA"/>
        </w:rPr>
        <w:t>, реалізація яких відбувається без допомоги ринку.</w:t>
      </w:r>
      <w:r w:rsidR="004C5E16">
        <w:rPr>
          <w:rFonts w:ascii="Times New Roman" w:eastAsia="Times New Roman" w:hAnsi="Times New Roman" w:cs="Times New Roman"/>
          <w:color w:val="000000"/>
          <w:sz w:val="28"/>
          <w:szCs w:val="28"/>
          <w:lang w:eastAsia="uk-UA" w:bidi="uk-UA"/>
        </w:rPr>
        <w:t xml:space="preserve"> </w:t>
      </w:r>
      <w:r w:rsidRPr="00634073">
        <w:rPr>
          <w:rFonts w:ascii="Times New Roman" w:eastAsia="Times New Roman" w:hAnsi="Times New Roman" w:cs="Times New Roman"/>
          <w:color w:val="000000"/>
          <w:sz w:val="28"/>
          <w:szCs w:val="28"/>
          <w:lang w:eastAsia="uk-UA" w:bidi="uk-UA"/>
        </w:rPr>
        <w:t>Прикладами цих виробництв є фундаментальні наукові дослідження, безкоштовні види освіти та інших послуг, галузі військов</w:t>
      </w:r>
      <w:r w:rsidR="004C5E16">
        <w:rPr>
          <w:rFonts w:ascii="Times New Roman" w:eastAsia="Times New Roman" w:hAnsi="Times New Roman" w:cs="Times New Roman"/>
          <w:color w:val="000000"/>
          <w:sz w:val="28"/>
          <w:szCs w:val="28"/>
          <w:lang w:eastAsia="uk-UA" w:bidi="uk-UA"/>
        </w:rPr>
        <w:t xml:space="preserve">о-промислового комплексу. </w:t>
      </w:r>
    </w:p>
    <w:p w:rsidR="00634073" w:rsidRPr="00634073" w:rsidRDefault="00634073" w:rsidP="006E0AE8">
      <w:pPr>
        <w:spacing w:after="0" w:line="240" w:lineRule="auto"/>
        <w:ind w:firstLine="709"/>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 xml:space="preserve">Система товарного виробництва має три </w:t>
      </w:r>
      <w:r w:rsidR="006E0AE8">
        <w:rPr>
          <w:rFonts w:ascii="Times New Roman" w:eastAsia="Times New Roman" w:hAnsi="Times New Roman" w:cs="Times New Roman"/>
          <w:color w:val="000000"/>
          <w:sz w:val="28"/>
          <w:szCs w:val="28"/>
          <w:lang w:eastAsia="uk-UA" w:bidi="uk-UA"/>
        </w:rPr>
        <w:t xml:space="preserve">найважливіші специфічні ознаки: </w:t>
      </w:r>
    </w:p>
    <w:p w:rsidR="00634073" w:rsidRPr="00634073" w:rsidRDefault="00634073" w:rsidP="00834015">
      <w:pPr>
        <w:numPr>
          <w:ilvl w:val="0"/>
          <w:numId w:val="3"/>
        </w:numPr>
        <w:spacing w:after="0" w:line="240" w:lineRule="auto"/>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відкрите господарство;</w:t>
      </w:r>
    </w:p>
    <w:p w:rsidR="00634073" w:rsidRPr="00634073" w:rsidRDefault="00634073" w:rsidP="00834015">
      <w:pPr>
        <w:numPr>
          <w:ilvl w:val="0"/>
          <w:numId w:val="3"/>
        </w:numPr>
        <w:spacing w:after="0" w:line="240" w:lineRule="auto"/>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розподіл праці;</w:t>
      </w:r>
    </w:p>
    <w:p w:rsidR="006E0AE8" w:rsidRDefault="00634073" w:rsidP="00834015">
      <w:pPr>
        <w:numPr>
          <w:ilvl w:val="0"/>
          <w:numId w:val="3"/>
        </w:numPr>
        <w:spacing w:after="0" w:line="240" w:lineRule="auto"/>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 xml:space="preserve">непрямі </w:t>
      </w:r>
      <w:r w:rsidR="004C5E16" w:rsidRPr="00634073">
        <w:rPr>
          <w:rFonts w:ascii="Times New Roman" w:eastAsia="Times New Roman" w:hAnsi="Times New Roman" w:cs="Times New Roman"/>
          <w:color w:val="000000"/>
          <w:sz w:val="28"/>
          <w:szCs w:val="28"/>
          <w:lang w:eastAsia="uk-UA" w:bidi="uk-UA"/>
        </w:rPr>
        <w:t>зв’язки</w:t>
      </w:r>
      <w:r w:rsidRPr="00634073">
        <w:rPr>
          <w:rFonts w:ascii="Times New Roman" w:eastAsia="Times New Roman" w:hAnsi="Times New Roman" w:cs="Times New Roman"/>
          <w:color w:val="000000"/>
          <w:sz w:val="28"/>
          <w:szCs w:val="28"/>
          <w:lang w:eastAsia="uk-UA" w:bidi="uk-UA"/>
        </w:rPr>
        <w:t>.</w:t>
      </w:r>
    </w:p>
    <w:p w:rsidR="00634073" w:rsidRPr="006E0AE8" w:rsidRDefault="00634073" w:rsidP="00C645A3">
      <w:pPr>
        <w:spacing w:after="0" w:line="240" w:lineRule="auto"/>
        <w:ind w:firstLine="709"/>
        <w:jc w:val="both"/>
        <w:rPr>
          <w:rFonts w:ascii="Times New Roman" w:eastAsia="Times New Roman" w:hAnsi="Times New Roman" w:cs="Times New Roman"/>
          <w:color w:val="000000"/>
          <w:sz w:val="28"/>
          <w:szCs w:val="28"/>
          <w:lang w:eastAsia="uk-UA" w:bidi="uk-UA"/>
        </w:rPr>
      </w:pPr>
      <w:r w:rsidRPr="006E0AE8">
        <w:rPr>
          <w:rFonts w:ascii="Times New Roman" w:eastAsia="Times New Roman" w:hAnsi="Times New Roman" w:cs="Times New Roman"/>
          <w:i/>
          <w:color w:val="000000"/>
          <w:sz w:val="28"/>
          <w:szCs w:val="28"/>
          <w:lang w:eastAsia="uk-UA" w:bidi="uk-UA"/>
        </w:rPr>
        <w:t>По-перше</w:t>
      </w:r>
      <w:r w:rsidRPr="006E0AE8">
        <w:rPr>
          <w:rFonts w:ascii="Times New Roman" w:eastAsia="Times New Roman" w:hAnsi="Times New Roman" w:cs="Times New Roman"/>
          <w:color w:val="000000"/>
          <w:sz w:val="28"/>
          <w:szCs w:val="28"/>
          <w:lang w:eastAsia="uk-UA" w:bidi="uk-UA"/>
        </w:rPr>
        <w:t xml:space="preserve">, товарне виробництво </w:t>
      </w:r>
      <w:r w:rsidR="004C5E16" w:rsidRPr="006E0AE8">
        <w:rPr>
          <w:rFonts w:ascii="Times New Roman" w:eastAsia="Times New Roman" w:hAnsi="Times New Roman" w:cs="Times New Roman"/>
          <w:color w:val="000000"/>
          <w:sz w:val="28"/>
          <w:szCs w:val="28"/>
          <w:lang w:eastAsia="uk-UA" w:bidi="uk-UA"/>
        </w:rPr>
        <w:t>ґрунтується</w:t>
      </w:r>
      <w:r w:rsidRPr="006E0AE8">
        <w:rPr>
          <w:rFonts w:ascii="Times New Roman" w:eastAsia="Times New Roman" w:hAnsi="Times New Roman" w:cs="Times New Roman"/>
          <w:color w:val="000000"/>
          <w:sz w:val="28"/>
          <w:szCs w:val="28"/>
          <w:lang w:eastAsia="uk-UA" w:bidi="uk-UA"/>
        </w:rPr>
        <w:t xml:space="preserve"> на суспільному поділі</w:t>
      </w:r>
      <w:r w:rsidR="00C645A3">
        <w:rPr>
          <w:rFonts w:ascii="Times New Roman" w:eastAsia="Times New Roman" w:hAnsi="Times New Roman" w:cs="Times New Roman"/>
          <w:color w:val="000000"/>
          <w:sz w:val="28"/>
          <w:szCs w:val="28"/>
          <w:lang w:eastAsia="uk-UA" w:bidi="uk-UA"/>
        </w:rPr>
        <w:t xml:space="preserve"> </w:t>
      </w:r>
      <w:r w:rsidRPr="006E0AE8">
        <w:rPr>
          <w:rFonts w:ascii="Times New Roman" w:eastAsia="Times New Roman" w:hAnsi="Times New Roman" w:cs="Times New Roman"/>
          <w:color w:val="000000"/>
          <w:sz w:val="28"/>
          <w:szCs w:val="28"/>
          <w:lang w:eastAsia="uk-UA" w:bidi="uk-UA"/>
        </w:rPr>
        <w:t>праці, що склався між окремими господарськими одиницями. Розвиток поділу праці</w:t>
      </w:r>
      <w:r w:rsidR="00364BCD" w:rsidRPr="006E0AE8">
        <w:rPr>
          <w:rFonts w:ascii="Times New Roman" w:eastAsia="Times New Roman" w:hAnsi="Times New Roman" w:cs="Times New Roman"/>
          <w:color w:val="000000"/>
          <w:sz w:val="28"/>
          <w:szCs w:val="28"/>
          <w:lang w:eastAsia="uk-UA" w:bidi="uk-UA"/>
        </w:rPr>
        <w:t xml:space="preserve"> передбачає прогрес виробництва</w:t>
      </w:r>
      <w:r w:rsidRPr="006E0AE8">
        <w:rPr>
          <w:rFonts w:ascii="Times New Roman" w:eastAsia="Times New Roman" w:hAnsi="Times New Roman" w:cs="Times New Roman"/>
          <w:color w:val="000000"/>
          <w:sz w:val="28"/>
          <w:szCs w:val="28"/>
          <w:lang w:eastAsia="uk-UA" w:bidi="uk-UA"/>
        </w:rPr>
        <w:t>: зростання кваліфікації і вміння працівників, а також винайдення машин, що полегшують і скорочують працю, дозволяють одній людині виконувати роботу декількох. Відтак, товарне господарство дає широкий простір загальному економічному закону поділу праці. У відповідності до цього закону економіка прогресує внаслідок дедалі якіснішої диференціації трудової діяльності.</w:t>
      </w:r>
    </w:p>
    <w:p w:rsidR="00634073" w:rsidRPr="00634073" w:rsidRDefault="004C5E16" w:rsidP="006E0AE8">
      <w:pPr>
        <w:spacing w:after="0" w:line="240" w:lineRule="auto"/>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t xml:space="preserve">     </w:t>
      </w:r>
      <w:r w:rsidR="00634073" w:rsidRPr="00634073">
        <w:rPr>
          <w:rFonts w:ascii="Times New Roman" w:eastAsia="Times New Roman" w:hAnsi="Times New Roman" w:cs="Times New Roman"/>
          <w:color w:val="000000"/>
          <w:sz w:val="28"/>
          <w:szCs w:val="28"/>
          <w:lang w:eastAsia="uk-UA" w:bidi="uk-UA"/>
        </w:rPr>
        <w:t>Зрештою виникає декілька форм поділу праці :</w:t>
      </w:r>
    </w:p>
    <w:p w:rsidR="00634073" w:rsidRPr="00634073" w:rsidRDefault="004C5E16" w:rsidP="006E0AE8">
      <w:pPr>
        <w:numPr>
          <w:ilvl w:val="0"/>
          <w:numId w:val="4"/>
        </w:numPr>
        <w:spacing w:after="0" w:line="240" w:lineRule="auto"/>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t>міжнародний поділ п</w:t>
      </w:r>
      <w:r w:rsidR="00634073" w:rsidRPr="00634073">
        <w:rPr>
          <w:rFonts w:ascii="Times New Roman" w:eastAsia="Times New Roman" w:hAnsi="Times New Roman" w:cs="Times New Roman"/>
          <w:color w:val="000000"/>
          <w:sz w:val="28"/>
          <w:szCs w:val="28"/>
          <w:lang w:eastAsia="uk-UA" w:bidi="uk-UA"/>
        </w:rPr>
        <w:t>раці (між країнами);</w:t>
      </w:r>
    </w:p>
    <w:p w:rsidR="00634073" w:rsidRPr="00634073" w:rsidRDefault="00634073" w:rsidP="006E0AE8">
      <w:pPr>
        <w:numPr>
          <w:ilvl w:val="0"/>
          <w:numId w:val="4"/>
        </w:numPr>
        <w:spacing w:after="0" w:line="240" w:lineRule="auto"/>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загальний (між великими секторами національної економіки: промисловістю, сільським господарством тощо);</w:t>
      </w:r>
    </w:p>
    <w:p w:rsidR="00634073" w:rsidRPr="00634073" w:rsidRDefault="00634073" w:rsidP="006E0AE8">
      <w:pPr>
        <w:numPr>
          <w:ilvl w:val="0"/>
          <w:numId w:val="4"/>
        </w:numPr>
        <w:spacing w:after="0" w:line="240" w:lineRule="auto"/>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особливий (поділ всередині секторів на окремі галузі і види виробництва);</w:t>
      </w:r>
    </w:p>
    <w:p w:rsidR="00491262" w:rsidRDefault="00634073" w:rsidP="006E0AE8">
      <w:pPr>
        <w:spacing w:after="0" w:line="240" w:lineRule="auto"/>
        <w:ind w:firstLine="709"/>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i/>
          <w:color w:val="000000"/>
          <w:sz w:val="28"/>
          <w:szCs w:val="28"/>
          <w:lang w:eastAsia="uk-UA" w:bidi="uk-UA"/>
        </w:rPr>
        <w:t>По-друге</w:t>
      </w:r>
      <w:r w:rsidR="00491262">
        <w:rPr>
          <w:rFonts w:ascii="Times New Roman" w:eastAsia="Times New Roman" w:hAnsi="Times New Roman" w:cs="Times New Roman"/>
          <w:color w:val="000000"/>
          <w:sz w:val="28"/>
          <w:szCs w:val="28"/>
          <w:lang w:eastAsia="uk-UA" w:bidi="uk-UA"/>
        </w:rPr>
        <w:t xml:space="preserve">, товарне господарство </w:t>
      </w:r>
      <w:r w:rsidRPr="00634073">
        <w:rPr>
          <w:rFonts w:ascii="Times New Roman" w:eastAsia="Times New Roman" w:hAnsi="Times New Roman" w:cs="Times New Roman"/>
          <w:color w:val="000000"/>
          <w:sz w:val="28"/>
          <w:szCs w:val="28"/>
          <w:lang w:eastAsia="uk-UA" w:bidi="uk-UA"/>
        </w:rPr>
        <w:t xml:space="preserve">являє собою відкриту систему організаційно-економічних відносин. За умов товарного виробництва працівники створюють корисні продукти не для власного споживання, а для продажу іншим людям. </w:t>
      </w:r>
    </w:p>
    <w:p w:rsidR="006E0AE8" w:rsidRDefault="00634073" w:rsidP="006E0AE8">
      <w:pPr>
        <w:spacing w:after="0" w:line="240" w:lineRule="auto"/>
        <w:ind w:firstLine="709"/>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i/>
          <w:color w:val="000000"/>
          <w:sz w:val="28"/>
          <w:szCs w:val="28"/>
          <w:lang w:eastAsia="uk-UA" w:bidi="uk-UA"/>
        </w:rPr>
        <w:t>По-третє</w:t>
      </w:r>
      <w:r w:rsidRPr="00634073">
        <w:rPr>
          <w:rFonts w:ascii="Times New Roman" w:eastAsia="Times New Roman" w:hAnsi="Times New Roman" w:cs="Times New Roman"/>
          <w:color w:val="000000"/>
          <w:sz w:val="28"/>
          <w:szCs w:val="28"/>
          <w:lang w:eastAsia="uk-UA" w:bidi="uk-UA"/>
        </w:rPr>
        <w:t xml:space="preserve">, товарному господарству притаманні непрямі, опосередковані зв’язки між виробництвом і споживанням. Вони розвиваються за формулою: </w:t>
      </w:r>
      <w:r w:rsidRPr="00634073">
        <w:rPr>
          <w:rFonts w:ascii="Times New Roman" w:eastAsia="Times New Roman" w:hAnsi="Times New Roman" w:cs="Times New Roman"/>
          <w:i/>
          <w:color w:val="000000"/>
          <w:sz w:val="28"/>
          <w:szCs w:val="28"/>
          <w:lang w:eastAsia="uk-UA" w:bidi="uk-UA"/>
        </w:rPr>
        <w:t>виробництво - обмін - споживання.</w:t>
      </w:r>
      <w:r w:rsidR="00364BCD" w:rsidRPr="00364BCD">
        <w:rPr>
          <w:rFonts w:ascii="Times New Roman" w:eastAsia="Times New Roman" w:hAnsi="Times New Roman" w:cs="Times New Roman"/>
          <w:i/>
          <w:color w:val="000000"/>
          <w:sz w:val="28"/>
          <w:szCs w:val="28"/>
          <w:lang w:val="ru-RU" w:eastAsia="uk-UA" w:bidi="uk-UA"/>
        </w:rPr>
        <w:t xml:space="preserve"> </w:t>
      </w:r>
      <w:r w:rsidR="004C5E16">
        <w:rPr>
          <w:rFonts w:ascii="Times New Roman" w:eastAsia="Times New Roman" w:hAnsi="Times New Roman" w:cs="Times New Roman"/>
          <w:color w:val="000000"/>
          <w:sz w:val="28"/>
          <w:szCs w:val="28"/>
          <w:lang w:eastAsia="uk-UA" w:bidi="uk-UA"/>
        </w:rPr>
        <w:t xml:space="preserve"> </w:t>
      </w:r>
      <w:r w:rsidRPr="00634073">
        <w:rPr>
          <w:rFonts w:ascii="Times New Roman" w:eastAsia="Times New Roman" w:hAnsi="Times New Roman" w:cs="Times New Roman"/>
          <w:color w:val="000000"/>
          <w:sz w:val="28"/>
          <w:szCs w:val="28"/>
          <w:lang w:eastAsia="uk-UA" w:bidi="uk-UA"/>
        </w:rPr>
        <w:t>Виготовлена продукція спочатку надходить на ринок для обміну на інші вироби чи на гроші й тільки потрім потрапляє у сферу споживання.</w:t>
      </w:r>
      <w:r w:rsidR="004C5E16">
        <w:rPr>
          <w:rFonts w:ascii="Times New Roman" w:eastAsia="Times New Roman" w:hAnsi="Times New Roman" w:cs="Times New Roman"/>
          <w:color w:val="000000"/>
          <w:sz w:val="28"/>
          <w:szCs w:val="28"/>
          <w:lang w:eastAsia="uk-UA" w:bidi="uk-UA"/>
        </w:rPr>
        <w:t xml:space="preserve"> </w:t>
      </w:r>
      <w:r w:rsidRPr="00634073">
        <w:rPr>
          <w:rFonts w:ascii="Times New Roman" w:eastAsia="Times New Roman" w:hAnsi="Times New Roman" w:cs="Times New Roman"/>
          <w:color w:val="000000"/>
          <w:sz w:val="28"/>
          <w:szCs w:val="28"/>
          <w:lang w:eastAsia="uk-UA" w:bidi="uk-UA"/>
        </w:rPr>
        <w:t xml:space="preserve">Ринок підтверджує (або не підтверджує) необхідність </w:t>
      </w:r>
      <w:r w:rsidRPr="00634073">
        <w:rPr>
          <w:rFonts w:ascii="Times New Roman" w:eastAsia="Times New Roman" w:hAnsi="Times New Roman" w:cs="Times New Roman"/>
          <w:color w:val="000000"/>
          <w:sz w:val="28"/>
          <w:szCs w:val="28"/>
          <w:lang w:eastAsia="uk-UA" w:bidi="uk-UA"/>
        </w:rPr>
        <w:lastRenderedPageBreak/>
        <w:t>виготовлення даного виду продукції. Саме за допомогою ринкового обміну встановлюються економічні відносини між виробниками і споживачами товарів.</w:t>
      </w:r>
    </w:p>
    <w:p w:rsidR="006E0AE8" w:rsidRDefault="00634073" w:rsidP="006E0AE8">
      <w:pPr>
        <w:spacing w:after="0" w:line="240" w:lineRule="auto"/>
        <w:ind w:firstLine="709"/>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sz w:val="28"/>
          <w:szCs w:val="28"/>
        </w:rPr>
        <w:t xml:space="preserve">Товарне виробництво розвивається за </w:t>
      </w:r>
      <w:r w:rsidR="001654CB" w:rsidRPr="00634073">
        <w:rPr>
          <w:rFonts w:ascii="Times New Roman" w:eastAsia="Times New Roman" w:hAnsi="Times New Roman" w:cs="Times New Roman"/>
          <w:sz w:val="28"/>
          <w:szCs w:val="28"/>
        </w:rPr>
        <w:t>власними</w:t>
      </w:r>
      <w:r w:rsidRPr="00634073">
        <w:rPr>
          <w:rFonts w:ascii="Times New Roman" w:eastAsia="Times New Roman" w:hAnsi="Times New Roman" w:cs="Times New Roman"/>
          <w:sz w:val="28"/>
          <w:szCs w:val="28"/>
        </w:rPr>
        <w:t xml:space="preserve"> законами, і, передусім за законом вартості. </w:t>
      </w:r>
      <w:r w:rsidRPr="00834015">
        <w:rPr>
          <w:rFonts w:ascii="Times New Roman" w:eastAsia="Times New Roman" w:hAnsi="Times New Roman" w:cs="Times New Roman"/>
          <w:i/>
          <w:sz w:val="28"/>
          <w:szCs w:val="28"/>
        </w:rPr>
        <w:t>Закон вартості</w:t>
      </w:r>
      <w:r w:rsidRPr="00634073">
        <w:rPr>
          <w:rFonts w:ascii="Times New Roman" w:eastAsia="Times New Roman" w:hAnsi="Times New Roman" w:cs="Times New Roman"/>
          <w:sz w:val="28"/>
          <w:szCs w:val="28"/>
        </w:rPr>
        <w:t xml:space="preserve"> відіграє велику роль у товарному виробництві, виступаючи його об’єктивним регулятором.</w:t>
      </w:r>
      <w:r w:rsidR="00364BCD" w:rsidRPr="00364BCD">
        <w:rPr>
          <w:rFonts w:ascii="Times New Roman" w:eastAsia="Times New Roman" w:hAnsi="Times New Roman" w:cs="Times New Roman"/>
          <w:sz w:val="28"/>
          <w:szCs w:val="28"/>
          <w:lang w:val="ru-RU"/>
        </w:rPr>
        <w:t xml:space="preserve"> </w:t>
      </w:r>
      <w:r w:rsidRPr="00634073">
        <w:rPr>
          <w:rFonts w:ascii="Times New Roman" w:eastAsia="Times New Roman" w:hAnsi="Times New Roman" w:cs="Times New Roman"/>
          <w:sz w:val="28"/>
          <w:szCs w:val="28"/>
        </w:rPr>
        <w:t xml:space="preserve">Вартість товару утворюється суспільно необхідними витратами праці, капіталу, знань, фізичних і духовних сил людини у процесі суспільно необхідної діяльності. </w:t>
      </w:r>
      <w:r w:rsidR="00834015">
        <w:rPr>
          <w:rFonts w:ascii="Times New Roman" w:eastAsia="Times New Roman" w:hAnsi="Times New Roman" w:cs="Times New Roman"/>
          <w:sz w:val="28"/>
          <w:szCs w:val="28"/>
        </w:rPr>
        <w:t>З</w:t>
      </w:r>
      <w:r w:rsidR="00FB71F4" w:rsidRPr="00B62C71">
        <w:rPr>
          <w:rFonts w:ascii="Times New Roman" w:eastAsia="Times New Roman" w:hAnsi="Times New Roman" w:cs="Times New Roman"/>
          <w:sz w:val="28"/>
          <w:szCs w:val="28"/>
        </w:rPr>
        <w:t>акон вартості примушує виробників скорочувати чи припиняти виробництво одних товарів і збільшувати, розширяти виробництво інших. Регулюючи обсяг і розвиток виробництва, закон вартості регулює і обіг товарів.</w:t>
      </w:r>
      <w:r w:rsidR="00FB71F4" w:rsidRPr="00FB71F4">
        <w:rPr>
          <w:rFonts w:ascii="Times New Roman" w:eastAsia="Times New Roman" w:hAnsi="Times New Roman" w:cs="Times New Roman"/>
          <w:sz w:val="28"/>
          <w:szCs w:val="28"/>
        </w:rPr>
        <w:t xml:space="preserve"> </w:t>
      </w:r>
    </w:p>
    <w:p w:rsidR="00FB71F4" w:rsidRPr="00981680" w:rsidRDefault="00634073" w:rsidP="006E0AE8">
      <w:pPr>
        <w:spacing w:after="0" w:line="240" w:lineRule="auto"/>
        <w:ind w:firstLine="709"/>
        <w:jc w:val="both"/>
        <w:rPr>
          <w:rFonts w:ascii="Times New Roman" w:eastAsia="Times New Roman" w:hAnsi="Times New Roman" w:cs="Times New Roman"/>
          <w:color w:val="000000"/>
          <w:sz w:val="28"/>
          <w:szCs w:val="28"/>
          <w:lang w:eastAsia="uk-UA" w:bidi="uk-UA"/>
        </w:rPr>
      </w:pPr>
      <w:r w:rsidRPr="00634073">
        <w:rPr>
          <w:rFonts w:ascii="Times New Roman" w:eastAsia="Times New Roman" w:hAnsi="Times New Roman" w:cs="Times New Roman"/>
          <w:color w:val="000000"/>
          <w:sz w:val="28"/>
          <w:szCs w:val="28"/>
          <w:lang w:eastAsia="uk-UA" w:bidi="uk-UA"/>
        </w:rPr>
        <w:t xml:space="preserve">Поряд з цим законом регулятивну функцію щодо товарного виробництва відіграють </w:t>
      </w:r>
      <w:r w:rsidRPr="00FB71F4">
        <w:rPr>
          <w:rFonts w:ascii="Times New Roman" w:eastAsia="Times New Roman" w:hAnsi="Times New Roman" w:cs="Times New Roman"/>
          <w:i/>
          <w:color w:val="000000"/>
          <w:sz w:val="28"/>
          <w:szCs w:val="28"/>
          <w:lang w:eastAsia="uk-UA" w:bidi="uk-UA"/>
        </w:rPr>
        <w:t>закон попиту, закон пропозиції, закон співвідношення попиту і пропозиції</w:t>
      </w:r>
      <w:r w:rsidRPr="00634073">
        <w:rPr>
          <w:rFonts w:ascii="Times New Roman" w:eastAsia="Times New Roman" w:hAnsi="Times New Roman" w:cs="Times New Roman"/>
          <w:color w:val="000000"/>
          <w:sz w:val="28"/>
          <w:szCs w:val="28"/>
          <w:lang w:eastAsia="uk-UA" w:bidi="uk-UA"/>
        </w:rPr>
        <w:t>, становлячи разом механізм ринкового ціноутворення.</w:t>
      </w:r>
      <w:r w:rsidR="001654CB">
        <w:rPr>
          <w:rFonts w:ascii="Times New Roman" w:eastAsia="Times New Roman" w:hAnsi="Times New Roman" w:cs="Times New Roman"/>
          <w:color w:val="000000"/>
          <w:sz w:val="28"/>
          <w:szCs w:val="28"/>
          <w:lang w:eastAsia="uk-UA" w:bidi="uk-UA"/>
        </w:rPr>
        <w:t xml:space="preserve"> </w:t>
      </w:r>
    </w:p>
    <w:p w:rsidR="00FB71F4" w:rsidRDefault="00FB71F4" w:rsidP="003E30E5">
      <w:pPr>
        <w:widowControl w:val="0"/>
        <w:spacing w:after="0" w:line="276" w:lineRule="auto"/>
        <w:ind w:firstLine="284"/>
        <w:jc w:val="both"/>
        <w:rPr>
          <w:rFonts w:ascii="Times New Roman" w:eastAsia="Courier New" w:hAnsi="Times New Roman" w:cs="Times New Roman"/>
          <w:color w:val="000000"/>
          <w:sz w:val="24"/>
          <w:szCs w:val="24"/>
          <w:lang w:eastAsia="uk-UA" w:bidi="uk-UA"/>
        </w:rPr>
      </w:pPr>
      <w:r>
        <w:rPr>
          <w:rFonts w:ascii="Times New Roman" w:hAnsi="Times New Roman" w:cs="Times New Roman"/>
          <w:noProof/>
          <w:lang w:eastAsia="uk-UA"/>
        </w:rPr>
        <w:drawing>
          <wp:inline distT="0" distB="0" distL="0" distR="0" wp14:anchorId="0F311A4E" wp14:editId="69CACCBE">
            <wp:extent cx="5981700" cy="2600325"/>
            <wp:effectExtent l="0" t="0" r="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E30E5" w:rsidRPr="00732784" w:rsidRDefault="003E30E5" w:rsidP="00A15C2A">
      <w:pPr>
        <w:widowControl w:val="0"/>
        <w:spacing w:after="0" w:line="276" w:lineRule="auto"/>
        <w:ind w:firstLine="284"/>
        <w:jc w:val="center"/>
        <w:rPr>
          <w:rFonts w:ascii="Times New Roman" w:eastAsia="Courier New" w:hAnsi="Times New Roman" w:cs="Times New Roman"/>
          <w:i/>
          <w:color w:val="000000"/>
          <w:sz w:val="24"/>
          <w:szCs w:val="24"/>
          <w:lang w:eastAsia="uk-UA" w:bidi="uk-UA"/>
        </w:rPr>
      </w:pPr>
      <w:r w:rsidRPr="00732784">
        <w:rPr>
          <w:rFonts w:ascii="Times New Roman" w:eastAsia="Courier New" w:hAnsi="Times New Roman" w:cs="Times New Roman"/>
          <w:i/>
          <w:color w:val="000000"/>
          <w:sz w:val="24"/>
          <w:szCs w:val="24"/>
          <w:lang w:eastAsia="uk-UA" w:bidi="uk-UA"/>
        </w:rPr>
        <w:t>Рис. 1.1</w:t>
      </w:r>
      <w:r w:rsidR="002410E3" w:rsidRPr="00732784">
        <w:rPr>
          <w:rStyle w:val="Exact"/>
          <w:rFonts w:eastAsiaTheme="minorHAnsi"/>
          <w:i/>
          <w:sz w:val="24"/>
          <w:szCs w:val="24"/>
        </w:rPr>
        <w:t>-</w:t>
      </w:r>
      <w:r w:rsidRPr="00732784">
        <w:rPr>
          <w:rFonts w:ascii="Times New Roman" w:eastAsia="Courier New" w:hAnsi="Times New Roman" w:cs="Times New Roman"/>
          <w:i/>
          <w:color w:val="000000"/>
          <w:sz w:val="24"/>
          <w:szCs w:val="24"/>
          <w:lang w:eastAsia="uk-UA" w:bidi="uk-UA"/>
        </w:rPr>
        <w:t>.Взаємозв'язок матеріального і нематеріального виробництва</w:t>
      </w:r>
    </w:p>
    <w:p w:rsidR="00C90C68" w:rsidRDefault="00C1623E" w:rsidP="00C90C68">
      <w:pPr>
        <w:pStyle w:val="a4"/>
        <w:ind w:firstLine="709"/>
        <w:jc w:val="both"/>
        <w:rPr>
          <w:rFonts w:ascii="Times New Roman" w:eastAsia="Times New Roman" w:hAnsi="Times New Roman" w:cs="Times New Roman"/>
          <w:sz w:val="28"/>
          <w:szCs w:val="28"/>
        </w:rPr>
      </w:pPr>
      <w:r w:rsidRPr="00C1623E">
        <w:rPr>
          <w:rFonts w:ascii="Times New Roman" w:eastAsia="Times New Roman" w:hAnsi="Times New Roman" w:cs="Times New Roman"/>
          <w:b/>
          <w:sz w:val="28"/>
          <w:szCs w:val="28"/>
        </w:rPr>
        <w:t>Матеріальне виробництво</w:t>
      </w:r>
      <w:r w:rsidRPr="00C1623E">
        <w:rPr>
          <w:rFonts w:ascii="Times New Roman" w:eastAsia="Times New Roman" w:hAnsi="Times New Roman" w:cs="Times New Roman"/>
          <w:sz w:val="28"/>
          <w:szCs w:val="28"/>
        </w:rPr>
        <w:t xml:space="preserve"> - базисна основа життєдіяльності соц</w:t>
      </w:r>
      <w:r w:rsidR="003E30E5">
        <w:rPr>
          <w:rFonts w:ascii="Times New Roman" w:eastAsia="Times New Roman" w:hAnsi="Times New Roman" w:cs="Times New Roman"/>
          <w:sz w:val="28"/>
          <w:szCs w:val="28"/>
        </w:rPr>
        <w:t xml:space="preserve">іуму. </w:t>
      </w:r>
      <w:r w:rsidRPr="00C1623E">
        <w:rPr>
          <w:rFonts w:ascii="Times New Roman" w:eastAsia="Times New Roman" w:hAnsi="Times New Roman" w:cs="Times New Roman"/>
          <w:sz w:val="28"/>
          <w:szCs w:val="28"/>
        </w:rPr>
        <w:t>Воно не тільки забезпечує людей необхідними засобами існування, а й стимулює розвиток економіки, соціальної структури та духовної культури суспільства.</w:t>
      </w:r>
      <w:r w:rsidR="00FB71F4" w:rsidRPr="00FB71F4">
        <w:rPr>
          <w:rFonts w:ascii="Times New Roman" w:eastAsia="Times New Roman" w:hAnsi="Times New Roman" w:cs="Times New Roman"/>
          <w:sz w:val="28"/>
          <w:szCs w:val="28"/>
          <w:lang w:val="ru-RU"/>
        </w:rPr>
        <w:t xml:space="preserve"> </w:t>
      </w:r>
      <w:r w:rsidRPr="00C1623E">
        <w:rPr>
          <w:rFonts w:ascii="Times New Roman" w:eastAsia="Times New Roman" w:hAnsi="Times New Roman" w:cs="Times New Roman"/>
          <w:sz w:val="28"/>
          <w:szCs w:val="28"/>
        </w:rPr>
        <w:t>Механізм дії цього закону розкри</w:t>
      </w:r>
      <w:r>
        <w:rPr>
          <w:rFonts w:ascii="Times New Roman" w:eastAsia="Times New Roman" w:hAnsi="Times New Roman" w:cs="Times New Roman"/>
          <w:sz w:val="28"/>
          <w:szCs w:val="28"/>
        </w:rPr>
        <w:t>вається такими категоріями, як «діяльність», «потреба», «інтерес», «мета»</w:t>
      </w:r>
      <w:r w:rsidRPr="00C1623E">
        <w:rPr>
          <w:rFonts w:ascii="Times New Roman" w:eastAsia="Times New Roman" w:hAnsi="Times New Roman" w:cs="Times New Roman"/>
          <w:sz w:val="28"/>
          <w:szCs w:val="28"/>
        </w:rPr>
        <w:t>.</w:t>
      </w:r>
      <w:r w:rsidR="00C90C68">
        <w:rPr>
          <w:rFonts w:ascii="Times New Roman" w:eastAsia="Times New Roman" w:hAnsi="Times New Roman" w:cs="Times New Roman"/>
          <w:sz w:val="28"/>
          <w:szCs w:val="28"/>
        </w:rPr>
        <w:t xml:space="preserve"> </w:t>
      </w:r>
    </w:p>
    <w:p w:rsidR="00C90C68" w:rsidRDefault="00C1623E" w:rsidP="00C90C68">
      <w:pPr>
        <w:pStyle w:val="a4"/>
        <w:ind w:firstLine="709"/>
        <w:jc w:val="both"/>
        <w:rPr>
          <w:rFonts w:ascii="Times New Roman" w:eastAsia="Times New Roman" w:hAnsi="Times New Roman" w:cs="Times New Roman"/>
          <w:sz w:val="28"/>
          <w:szCs w:val="28"/>
        </w:rPr>
      </w:pPr>
      <w:r w:rsidRPr="00C1623E">
        <w:rPr>
          <w:rFonts w:ascii="Times New Roman" w:eastAsia="Times New Roman" w:hAnsi="Times New Roman" w:cs="Times New Roman"/>
          <w:b/>
          <w:i/>
          <w:sz w:val="28"/>
          <w:szCs w:val="28"/>
        </w:rPr>
        <w:t xml:space="preserve">Діяльність </w:t>
      </w:r>
      <w:r w:rsidRPr="00C1623E">
        <w:rPr>
          <w:rFonts w:ascii="Times New Roman" w:eastAsia="Times New Roman" w:hAnsi="Times New Roman" w:cs="Times New Roman"/>
          <w:sz w:val="28"/>
          <w:szCs w:val="28"/>
        </w:rPr>
        <w:t>- це спосіб активного ставлення людей до оточуючого їх світу з метою пізнання й викорис</w:t>
      </w:r>
      <w:r w:rsidR="00C90C68">
        <w:rPr>
          <w:rFonts w:ascii="Times New Roman" w:eastAsia="Times New Roman" w:hAnsi="Times New Roman" w:cs="Times New Roman"/>
          <w:sz w:val="28"/>
          <w:szCs w:val="28"/>
        </w:rPr>
        <w:t xml:space="preserve">тання його у власних інтересах. </w:t>
      </w:r>
    </w:p>
    <w:p w:rsidR="00C90C68" w:rsidRDefault="00C1623E" w:rsidP="00C90C68">
      <w:pPr>
        <w:pStyle w:val="a4"/>
        <w:ind w:firstLine="709"/>
        <w:jc w:val="both"/>
        <w:rPr>
          <w:rFonts w:ascii="Times New Roman" w:eastAsia="Times New Roman" w:hAnsi="Times New Roman" w:cs="Times New Roman"/>
          <w:sz w:val="28"/>
          <w:szCs w:val="28"/>
        </w:rPr>
      </w:pPr>
      <w:r w:rsidRPr="00C1623E">
        <w:rPr>
          <w:rFonts w:ascii="Times New Roman" w:eastAsia="Times New Roman" w:hAnsi="Times New Roman" w:cs="Times New Roman"/>
          <w:b/>
          <w:i/>
          <w:sz w:val="28"/>
          <w:szCs w:val="28"/>
        </w:rPr>
        <w:t>Потреба</w:t>
      </w:r>
      <w:r w:rsidRPr="00C1623E">
        <w:rPr>
          <w:rFonts w:ascii="Times New Roman" w:eastAsia="Times New Roman" w:hAnsi="Times New Roman" w:cs="Times New Roman"/>
          <w:sz w:val="28"/>
          <w:szCs w:val="28"/>
        </w:rPr>
        <w:t xml:space="preserve"> - це об’єктивний спонукальний мотив діяльності людей. У літературі досить часто всі потреб</w:t>
      </w:r>
      <w:r>
        <w:rPr>
          <w:rFonts w:ascii="Times New Roman" w:eastAsia="Times New Roman" w:hAnsi="Times New Roman" w:cs="Times New Roman"/>
          <w:sz w:val="28"/>
          <w:szCs w:val="28"/>
        </w:rPr>
        <w:t xml:space="preserve">и людей поділяють на дві групи. </w:t>
      </w:r>
      <w:r w:rsidRPr="00C1623E">
        <w:rPr>
          <w:rFonts w:ascii="Times New Roman" w:eastAsia="Times New Roman" w:hAnsi="Times New Roman" w:cs="Times New Roman"/>
          <w:sz w:val="28"/>
          <w:szCs w:val="28"/>
        </w:rPr>
        <w:t>До першої групи відносять природні, матеріальні потреби, які породжені природним середовищем і обмежені біологічними можливостями людини (у</w:t>
      </w:r>
      <w:r>
        <w:rPr>
          <w:rFonts w:ascii="Times New Roman" w:eastAsia="Times New Roman" w:hAnsi="Times New Roman" w:cs="Times New Roman"/>
          <w:sz w:val="28"/>
          <w:szCs w:val="28"/>
        </w:rPr>
        <w:t xml:space="preserve">гамування голоду, спраги тощо). </w:t>
      </w:r>
      <w:r w:rsidRPr="00C1623E">
        <w:rPr>
          <w:rFonts w:ascii="Times New Roman" w:eastAsia="Times New Roman" w:hAnsi="Times New Roman" w:cs="Times New Roman"/>
          <w:sz w:val="28"/>
          <w:szCs w:val="28"/>
        </w:rPr>
        <w:t>Друга група - потреби, створені історією (сюди входять соціальні й духовні потреби людей). На відміну від потреб першої групи, соціальні потреби людей безмежні, а значить, безмежний духовний потенці</w:t>
      </w:r>
      <w:r w:rsidR="00C90C68">
        <w:rPr>
          <w:rFonts w:ascii="Times New Roman" w:eastAsia="Times New Roman" w:hAnsi="Times New Roman" w:cs="Times New Roman"/>
          <w:sz w:val="28"/>
          <w:szCs w:val="28"/>
        </w:rPr>
        <w:t xml:space="preserve">ал і суспільний поступ людства. </w:t>
      </w:r>
    </w:p>
    <w:p w:rsidR="00C90C68" w:rsidRPr="00B738BE" w:rsidRDefault="00C1623E" w:rsidP="00B738BE">
      <w:pPr>
        <w:pStyle w:val="a4"/>
        <w:ind w:firstLine="709"/>
        <w:jc w:val="both"/>
        <w:rPr>
          <w:rFonts w:ascii="Times New Roman" w:eastAsia="Times New Roman" w:hAnsi="Times New Roman" w:cs="Times New Roman"/>
          <w:sz w:val="28"/>
          <w:szCs w:val="28"/>
        </w:rPr>
      </w:pPr>
      <w:r w:rsidRPr="000A5490">
        <w:rPr>
          <w:rFonts w:ascii="Times New Roman" w:eastAsia="Times New Roman" w:hAnsi="Times New Roman" w:cs="Times New Roman"/>
          <w:b/>
          <w:i/>
          <w:sz w:val="28"/>
          <w:szCs w:val="28"/>
        </w:rPr>
        <w:t>Інтерес</w:t>
      </w:r>
      <w:r w:rsidRPr="00C1623E">
        <w:rPr>
          <w:rFonts w:ascii="Times New Roman" w:eastAsia="Times New Roman" w:hAnsi="Times New Roman" w:cs="Times New Roman"/>
          <w:sz w:val="28"/>
          <w:szCs w:val="28"/>
        </w:rPr>
        <w:t xml:space="preserve"> - усвідомлена суспільством потреба. Якщо потреба виступає об’єктивним стимулом діяльності людей, т</w:t>
      </w:r>
      <w:r w:rsidR="00B738BE">
        <w:rPr>
          <w:rFonts w:ascii="Times New Roman" w:eastAsia="Times New Roman" w:hAnsi="Times New Roman" w:cs="Times New Roman"/>
          <w:sz w:val="28"/>
          <w:szCs w:val="28"/>
        </w:rPr>
        <w:t xml:space="preserve">о її головною ланкою є інтерес. </w:t>
      </w:r>
      <w:r w:rsidRPr="00C1623E">
        <w:rPr>
          <w:rFonts w:ascii="Times New Roman" w:eastAsia="Times New Roman" w:hAnsi="Times New Roman" w:cs="Times New Roman"/>
          <w:sz w:val="28"/>
          <w:szCs w:val="28"/>
        </w:rPr>
        <w:t>Що ж стосується мети, то вона проявляється у створенні ідеальної моделі майбутньо</w:t>
      </w:r>
      <w:r w:rsidR="00C90C68">
        <w:rPr>
          <w:rFonts w:ascii="Times New Roman" w:eastAsia="Times New Roman" w:hAnsi="Times New Roman" w:cs="Times New Roman"/>
          <w:sz w:val="28"/>
          <w:szCs w:val="28"/>
        </w:rPr>
        <w:t xml:space="preserve">го </w:t>
      </w:r>
      <w:r w:rsidR="00C90C68">
        <w:rPr>
          <w:rFonts w:ascii="Times New Roman" w:eastAsia="Times New Roman" w:hAnsi="Times New Roman" w:cs="Times New Roman"/>
          <w:sz w:val="28"/>
          <w:szCs w:val="28"/>
        </w:rPr>
        <w:lastRenderedPageBreak/>
        <w:t>результату діяльності людей.</w:t>
      </w:r>
      <w:r w:rsidR="003E30E5">
        <w:rPr>
          <w:rFonts w:ascii="Times New Roman" w:eastAsia="Times New Roman" w:hAnsi="Times New Roman" w:cs="Times New Roman"/>
          <w:b/>
          <w:i/>
          <w:sz w:val="28"/>
          <w:szCs w:val="28"/>
        </w:rPr>
        <w:t xml:space="preserve"> </w:t>
      </w:r>
    </w:p>
    <w:p w:rsidR="00C645A3" w:rsidRDefault="00C1623E" w:rsidP="00C645A3">
      <w:pPr>
        <w:pStyle w:val="a4"/>
        <w:spacing w:line="276" w:lineRule="auto"/>
        <w:ind w:firstLine="709"/>
        <w:jc w:val="both"/>
        <w:rPr>
          <w:rFonts w:ascii="Times New Roman" w:eastAsia="Times New Roman" w:hAnsi="Times New Roman" w:cs="Times New Roman"/>
          <w:b/>
          <w:i/>
          <w:sz w:val="28"/>
          <w:szCs w:val="28"/>
        </w:rPr>
      </w:pPr>
      <w:r w:rsidRPr="000A5490">
        <w:rPr>
          <w:rFonts w:ascii="Times New Roman" w:eastAsia="Times New Roman" w:hAnsi="Times New Roman" w:cs="Times New Roman"/>
          <w:b/>
          <w:i/>
          <w:sz w:val="28"/>
          <w:szCs w:val="28"/>
        </w:rPr>
        <w:t xml:space="preserve">Мета </w:t>
      </w:r>
      <w:r w:rsidRPr="00C1623E">
        <w:rPr>
          <w:rFonts w:ascii="Times New Roman" w:eastAsia="Times New Roman" w:hAnsi="Times New Roman" w:cs="Times New Roman"/>
          <w:sz w:val="28"/>
          <w:szCs w:val="28"/>
        </w:rPr>
        <w:t>- осмислений інтерес. Ясність поставленої мети відображає глибину усвідомлення інтересу.</w:t>
      </w:r>
    </w:p>
    <w:p w:rsidR="00FB71F4" w:rsidRPr="00C645A3" w:rsidRDefault="006317B7" w:rsidP="00C645A3">
      <w:pPr>
        <w:pStyle w:val="a4"/>
        <w:spacing w:line="276" w:lineRule="auto"/>
        <w:ind w:firstLine="709"/>
        <w:jc w:val="center"/>
        <w:rPr>
          <w:rFonts w:ascii="Times New Roman" w:eastAsia="Times New Roman" w:hAnsi="Times New Roman" w:cs="Times New Roman"/>
          <w:b/>
          <w:i/>
          <w:sz w:val="28"/>
          <w:szCs w:val="28"/>
        </w:rPr>
      </w:pPr>
      <w:r w:rsidRPr="00F44251">
        <w:rPr>
          <w:rFonts w:ascii="Times New Roman" w:eastAsia="Times New Roman" w:hAnsi="Times New Roman" w:cs="Times New Roman"/>
          <w:sz w:val="27"/>
          <w:szCs w:val="27"/>
        </w:rPr>
        <w:br/>
      </w:r>
      <w:r w:rsidR="007E33CD" w:rsidRPr="00E96096">
        <w:rPr>
          <w:rFonts w:ascii="Times New Roman" w:eastAsia="Times New Roman" w:hAnsi="Times New Roman" w:cs="Times New Roman"/>
          <w:b/>
          <w:bCs/>
          <w:sz w:val="27"/>
          <w:szCs w:val="27"/>
        </w:rPr>
        <w:t>2.</w:t>
      </w:r>
      <w:r w:rsidRPr="00E96096">
        <w:rPr>
          <w:rFonts w:ascii="Times New Roman" w:eastAsia="Times New Roman" w:hAnsi="Times New Roman" w:cs="Times New Roman"/>
          <w:b/>
          <w:bCs/>
          <w:sz w:val="27"/>
          <w:szCs w:val="27"/>
        </w:rPr>
        <w:t xml:space="preserve"> </w:t>
      </w:r>
      <w:r w:rsidR="00F6691E" w:rsidRPr="00E96096">
        <w:rPr>
          <w:rFonts w:ascii="Times New Roman" w:eastAsia="Times New Roman" w:hAnsi="Times New Roman" w:cs="Times New Roman"/>
          <w:b/>
          <w:bCs/>
          <w:sz w:val="27"/>
          <w:szCs w:val="27"/>
        </w:rPr>
        <w:t xml:space="preserve"> </w:t>
      </w:r>
      <w:r w:rsidR="00CB16FC" w:rsidRPr="00E96096">
        <w:rPr>
          <w:rFonts w:ascii="Times New Roman" w:eastAsia="Times New Roman" w:hAnsi="Times New Roman" w:cs="Times New Roman"/>
          <w:b/>
          <w:bCs/>
          <w:sz w:val="28"/>
          <w:szCs w:val="28"/>
        </w:rPr>
        <w:t>Визначення, мета й завдання товарознавства</w:t>
      </w:r>
    </w:p>
    <w:p w:rsidR="00CB16FC" w:rsidRDefault="00CB16FC" w:rsidP="007E6C6E">
      <w:pPr>
        <w:pStyle w:val="a4"/>
        <w:tabs>
          <w:tab w:val="left" w:pos="709"/>
        </w:tabs>
        <w:ind w:firstLine="709"/>
        <w:jc w:val="both"/>
        <w:rPr>
          <w:rFonts w:ascii="Times New Roman" w:eastAsia="Times New Roman" w:hAnsi="Times New Roman" w:cs="Times New Roman"/>
          <w:sz w:val="28"/>
          <w:szCs w:val="28"/>
        </w:rPr>
      </w:pPr>
      <w:r w:rsidRPr="00CB16FC">
        <w:rPr>
          <w:rFonts w:ascii="Times New Roman" w:eastAsia="Times New Roman" w:hAnsi="Times New Roman" w:cs="Times New Roman"/>
          <w:sz w:val="28"/>
          <w:szCs w:val="28"/>
        </w:rPr>
        <w:t>У товарознавст</w:t>
      </w:r>
      <w:r w:rsidR="00C645A3">
        <w:rPr>
          <w:rFonts w:ascii="Times New Roman" w:eastAsia="Times New Roman" w:hAnsi="Times New Roman" w:cs="Times New Roman"/>
          <w:sz w:val="28"/>
          <w:szCs w:val="28"/>
        </w:rPr>
        <w:t>ві основними</w:t>
      </w:r>
      <w:r w:rsidRPr="00CB16FC">
        <w:rPr>
          <w:rFonts w:ascii="Times New Roman" w:eastAsia="Times New Roman" w:hAnsi="Times New Roman" w:cs="Times New Roman"/>
          <w:sz w:val="28"/>
          <w:szCs w:val="28"/>
        </w:rPr>
        <w:t xml:space="preserve"> поняттями є </w:t>
      </w:r>
      <w:r w:rsidRPr="00CB16FC">
        <w:rPr>
          <w:rFonts w:ascii="Times New Roman" w:eastAsia="Times New Roman" w:hAnsi="Times New Roman" w:cs="Times New Roman"/>
          <w:b/>
          <w:sz w:val="28"/>
          <w:szCs w:val="28"/>
        </w:rPr>
        <w:t>продукція, товар і товарознавство</w:t>
      </w:r>
      <w:r w:rsidRPr="00CB16FC">
        <w:rPr>
          <w:rFonts w:ascii="Times New Roman" w:eastAsia="Times New Roman" w:hAnsi="Times New Roman" w:cs="Times New Roman"/>
          <w:sz w:val="28"/>
          <w:szCs w:val="28"/>
        </w:rPr>
        <w:t xml:space="preserve">. </w:t>
      </w:r>
    </w:p>
    <w:p w:rsidR="00C90C68" w:rsidRDefault="00C90C68" w:rsidP="00C90C68">
      <w:pPr>
        <w:pStyle w:val="a4"/>
        <w:spacing w:line="276" w:lineRule="auto"/>
        <w:ind w:firstLine="709"/>
        <w:jc w:val="both"/>
        <w:rPr>
          <w:rFonts w:ascii="Times New Roman" w:eastAsia="Times New Roman" w:hAnsi="Times New Roman" w:cs="Times New Roman"/>
          <w:sz w:val="28"/>
          <w:szCs w:val="28"/>
        </w:rPr>
      </w:pPr>
    </w:p>
    <w:p w:rsidR="00722621" w:rsidRDefault="007E6C6E" w:rsidP="00981680">
      <w:pPr>
        <w:pStyle w:val="a4"/>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22621">
        <w:rPr>
          <w:noProof/>
          <w:lang w:bidi="ar-SA"/>
        </w:rPr>
        <w:drawing>
          <wp:inline distT="0" distB="0" distL="0" distR="0" wp14:anchorId="6BC12F4D" wp14:editId="6D40924F">
            <wp:extent cx="4822680" cy="2880000"/>
            <wp:effectExtent l="152400" t="152400" r="359410" b="358775"/>
            <wp:docPr id="3" name="Рисунок 3" descr="https://studfile.net/html/2706/1204/html_vLxth0hKcw.4Ink/img-_tF11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1204/html_vLxth0hKcw.4Ink/img-_tF11I.png"/>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22680" cy="288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722621" w:rsidRPr="00EF7A8B" w:rsidRDefault="002410E3" w:rsidP="00732784">
      <w:pPr>
        <w:spacing w:after="0" w:line="240" w:lineRule="auto"/>
        <w:jc w:val="center"/>
        <w:rPr>
          <w:rFonts w:ascii="Times New Roman" w:eastAsia="Courier New" w:hAnsi="Times New Roman" w:cs="Times New Roman"/>
          <w:color w:val="000000"/>
          <w:sz w:val="24"/>
          <w:szCs w:val="24"/>
          <w:lang w:val="ru-RU" w:eastAsia="uk-UA" w:bidi="uk-UA"/>
        </w:rPr>
      </w:pPr>
      <w:r w:rsidRPr="00732784">
        <w:rPr>
          <w:rFonts w:ascii="Times New Roman" w:eastAsia="Courier New" w:hAnsi="Times New Roman" w:cs="Times New Roman"/>
          <w:i/>
          <w:color w:val="000000"/>
          <w:sz w:val="24"/>
          <w:szCs w:val="24"/>
          <w:lang w:eastAsia="uk-UA" w:bidi="uk-UA"/>
        </w:rPr>
        <w:t>Рис. 1.2</w:t>
      </w:r>
      <w:r w:rsidRPr="00732784">
        <w:rPr>
          <w:rStyle w:val="Exact"/>
          <w:rFonts w:eastAsiaTheme="minorHAnsi"/>
          <w:i/>
        </w:rPr>
        <w:t xml:space="preserve"> - </w:t>
      </w:r>
      <w:r w:rsidR="00722621" w:rsidRPr="00732784">
        <w:rPr>
          <w:rFonts w:ascii="Times New Roman" w:eastAsia="Courier New" w:hAnsi="Times New Roman" w:cs="Times New Roman"/>
          <w:i/>
          <w:color w:val="000000"/>
          <w:sz w:val="24"/>
          <w:szCs w:val="24"/>
          <w:lang w:eastAsia="uk-UA" w:bidi="uk-UA"/>
        </w:rPr>
        <w:t>Основні категорії товарознавства</w:t>
      </w:r>
    </w:p>
    <w:p w:rsidR="00785ABF" w:rsidRPr="00EF7A8B" w:rsidRDefault="00785ABF" w:rsidP="00722621">
      <w:pPr>
        <w:spacing w:after="0" w:line="240" w:lineRule="auto"/>
        <w:jc w:val="both"/>
        <w:rPr>
          <w:rFonts w:ascii="Times New Roman" w:eastAsia="Courier New" w:hAnsi="Times New Roman" w:cs="Times New Roman"/>
          <w:color w:val="000000"/>
          <w:sz w:val="24"/>
          <w:szCs w:val="24"/>
          <w:lang w:val="ru-RU" w:eastAsia="uk-UA" w:bidi="uk-UA"/>
        </w:rPr>
      </w:pPr>
    </w:p>
    <w:p w:rsidR="00E86E0A" w:rsidRPr="000D6365" w:rsidRDefault="00E86E0A" w:rsidP="00C90C68">
      <w:pPr>
        <w:pStyle w:val="Default"/>
        <w:ind w:firstLine="709"/>
        <w:jc w:val="both"/>
        <w:rPr>
          <w:sz w:val="28"/>
          <w:szCs w:val="28"/>
        </w:rPr>
      </w:pPr>
      <w:r w:rsidRPr="00E86E0A">
        <w:rPr>
          <w:rFonts w:eastAsia="Times New Roman"/>
          <w:b/>
          <w:bCs/>
          <w:sz w:val="28"/>
          <w:szCs w:val="28"/>
        </w:rPr>
        <w:t>Об’єкт товарознавства</w:t>
      </w:r>
      <w:r w:rsidRPr="00E86E0A">
        <w:rPr>
          <w:rFonts w:eastAsia="Times New Roman"/>
          <w:sz w:val="28"/>
          <w:szCs w:val="28"/>
        </w:rPr>
        <w:t> – товари як продукти праці для задоволення потреб споживача та методи їх теоретичного і практич</w:t>
      </w:r>
      <w:r>
        <w:rPr>
          <w:rFonts w:eastAsia="Times New Roman"/>
          <w:sz w:val="28"/>
          <w:szCs w:val="28"/>
        </w:rPr>
        <w:t>ного пізнання (ДСТУ</w:t>
      </w:r>
      <w:r>
        <w:rPr>
          <w:rFonts w:eastAsia="Times New Roman"/>
          <w:sz w:val="28"/>
          <w:szCs w:val="28"/>
        </w:rPr>
        <w:br/>
        <w:t>3993-2000).</w:t>
      </w:r>
      <w:r w:rsidR="000D6365">
        <w:rPr>
          <w:rFonts w:eastAsia="Times New Roman"/>
          <w:sz w:val="28"/>
          <w:szCs w:val="28"/>
        </w:rPr>
        <w:t xml:space="preserve"> </w:t>
      </w:r>
      <w:r w:rsidR="000D6365" w:rsidRPr="000D6365">
        <w:rPr>
          <w:b/>
          <w:bCs/>
          <w:sz w:val="28"/>
          <w:szCs w:val="28"/>
        </w:rPr>
        <w:t xml:space="preserve">Товар – </w:t>
      </w:r>
      <w:r w:rsidR="000D6365" w:rsidRPr="000D6365">
        <w:rPr>
          <w:sz w:val="28"/>
          <w:szCs w:val="28"/>
        </w:rPr>
        <w:t>це матеріальна продукція, призначена для обміну, продажу та купівлі.</w:t>
      </w:r>
    </w:p>
    <w:p w:rsidR="004272BB" w:rsidRDefault="0063679F" w:rsidP="00981680">
      <w:pPr>
        <w:pStyle w:val="a4"/>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F583A">
        <w:rPr>
          <w:rFonts w:ascii="Times New Roman" w:eastAsia="Times New Roman" w:hAnsi="Times New Roman" w:cs="Times New Roman"/>
          <w:sz w:val="28"/>
          <w:szCs w:val="28"/>
        </w:rPr>
        <w:t xml:space="preserve">     </w:t>
      </w:r>
      <w:r w:rsidR="006904F7">
        <w:rPr>
          <w:rFonts w:ascii="Times New Roman" w:eastAsia="Times New Roman" w:hAnsi="Times New Roman" w:cs="Times New Roman"/>
          <w:sz w:val="28"/>
          <w:szCs w:val="28"/>
        </w:rPr>
        <w:t xml:space="preserve">         </w:t>
      </w:r>
      <w:r w:rsidR="00DF583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4272BB" w:rsidRPr="004272BB">
        <w:rPr>
          <w:rFonts w:ascii="Times New Roman" w:eastAsia="Times New Roman" w:hAnsi="Times New Roman" w:cs="Times New Roman"/>
          <w:noProof/>
          <w:sz w:val="28"/>
          <w:szCs w:val="28"/>
          <w:lang w:bidi="ar-SA"/>
        </w:rPr>
        <w:drawing>
          <wp:inline distT="0" distB="0" distL="0" distR="0">
            <wp:extent cx="3106800" cy="126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duotone>
                        <a:schemeClr val="accent1">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3106800" cy="1260000"/>
                    </a:xfrm>
                    <a:prstGeom prst="rect">
                      <a:avLst/>
                    </a:prstGeom>
                    <a:noFill/>
                    <a:ln>
                      <a:noFill/>
                    </a:ln>
                  </pic:spPr>
                </pic:pic>
              </a:graphicData>
            </a:graphic>
          </wp:inline>
        </w:drawing>
      </w:r>
    </w:p>
    <w:p w:rsidR="002472CB" w:rsidRDefault="002472CB" w:rsidP="004272BB">
      <w:pPr>
        <w:spacing w:after="0" w:line="240" w:lineRule="auto"/>
        <w:jc w:val="both"/>
        <w:rPr>
          <w:rFonts w:ascii="Times New Roman" w:eastAsia="Courier New" w:hAnsi="Times New Roman" w:cs="Times New Roman"/>
          <w:color w:val="000000"/>
          <w:sz w:val="24"/>
          <w:szCs w:val="24"/>
          <w:lang w:eastAsia="uk-UA" w:bidi="uk-UA"/>
        </w:rPr>
      </w:pPr>
    </w:p>
    <w:p w:rsidR="004272BB" w:rsidRPr="00732784" w:rsidRDefault="002410E3" w:rsidP="00A15C2A">
      <w:pPr>
        <w:spacing w:after="0" w:line="240" w:lineRule="auto"/>
        <w:jc w:val="center"/>
        <w:rPr>
          <w:rFonts w:ascii="Times New Roman" w:eastAsia="Courier New" w:hAnsi="Times New Roman" w:cs="Times New Roman"/>
          <w:i/>
          <w:color w:val="000000"/>
          <w:sz w:val="24"/>
          <w:szCs w:val="24"/>
          <w:lang w:eastAsia="uk-UA" w:bidi="uk-UA"/>
        </w:rPr>
      </w:pPr>
      <w:r w:rsidRPr="00732784">
        <w:rPr>
          <w:rFonts w:ascii="Times New Roman" w:eastAsia="Courier New" w:hAnsi="Times New Roman" w:cs="Times New Roman"/>
          <w:i/>
          <w:color w:val="000000"/>
          <w:sz w:val="24"/>
          <w:szCs w:val="24"/>
          <w:lang w:eastAsia="uk-UA" w:bidi="uk-UA"/>
        </w:rPr>
        <w:t>Рис. 1.3</w:t>
      </w:r>
      <w:r w:rsidRPr="00732784">
        <w:rPr>
          <w:rStyle w:val="Exact"/>
          <w:rFonts w:eastAsiaTheme="minorHAnsi"/>
          <w:i/>
          <w:sz w:val="24"/>
          <w:szCs w:val="24"/>
        </w:rPr>
        <w:t xml:space="preserve"> -</w:t>
      </w:r>
      <w:r w:rsidR="004272BB" w:rsidRPr="00732784">
        <w:rPr>
          <w:rFonts w:ascii="Times New Roman" w:eastAsia="Courier New" w:hAnsi="Times New Roman" w:cs="Times New Roman"/>
          <w:i/>
          <w:color w:val="000000"/>
          <w:sz w:val="24"/>
          <w:szCs w:val="24"/>
          <w:lang w:eastAsia="uk-UA" w:bidi="uk-UA"/>
        </w:rPr>
        <w:t xml:space="preserve"> Визначення поняття продукція</w:t>
      </w:r>
    </w:p>
    <w:p w:rsidR="00CB16FC" w:rsidRPr="00CB16FC" w:rsidRDefault="00CB16FC" w:rsidP="00C90C68">
      <w:pPr>
        <w:pStyle w:val="a4"/>
        <w:ind w:firstLine="709"/>
        <w:jc w:val="both"/>
        <w:rPr>
          <w:rFonts w:ascii="Times New Roman" w:eastAsia="Times New Roman" w:hAnsi="Times New Roman" w:cs="Times New Roman"/>
          <w:sz w:val="28"/>
          <w:szCs w:val="28"/>
        </w:rPr>
      </w:pPr>
      <w:r w:rsidRPr="00CB16FC">
        <w:rPr>
          <w:rFonts w:ascii="Times New Roman" w:eastAsia="Times New Roman" w:hAnsi="Times New Roman" w:cs="Times New Roman"/>
          <w:b/>
          <w:sz w:val="28"/>
          <w:szCs w:val="28"/>
        </w:rPr>
        <w:t>Продукція</w:t>
      </w:r>
      <w:r w:rsidRPr="00CB16FC">
        <w:rPr>
          <w:rFonts w:ascii="Times New Roman" w:eastAsia="Times New Roman" w:hAnsi="Times New Roman" w:cs="Times New Roman"/>
          <w:sz w:val="28"/>
          <w:szCs w:val="28"/>
        </w:rPr>
        <w:t xml:space="preserve"> — матеріальний або нематеріальний результат діяльності, призначений для задоволення реальних та потенційних потреб</w:t>
      </w:r>
      <w:r w:rsidR="002472CB">
        <w:rPr>
          <w:rFonts w:ascii="Times New Roman" w:eastAsia="Times New Roman" w:hAnsi="Times New Roman" w:cs="Times New Roman"/>
          <w:sz w:val="28"/>
          <w:szCs w:val="28"/>
        </w:rPr>
        <w:t>.</w:t>
      </w:r>
      <w:r w:rsidR="009F337C">
        <w:rPr>
          <w:rFonts w:ascii="Times New Roman" w:eastAsia="Times New Roman" w:hAnsi="Times New Roman" w:cs="Times New Roman"/>
          <w:sz w:val="28"/>
          <w:szCs w:val="28"/>
        </w:rPr>
        <w:t xml:space="preserve"> </w:t>
      </w:r>
      <w:r w:rsidRPr="00CB16FC">
        <w:rPr>
          <w:rFonts w:ascii="Times New Roman" w:eastAsia="Times New Roman" w:hAnsi="Times New Roman" w:cs="Times New Roman"/>
          <w:sz w:val="28"/>
          <w:szCs w:val="28"/>
        </w:rPr>
        <w:t>При цьому діяльність з виготовлення продукції варто розуміти в широкому сенсі. Це не тільки людська діяльність, але й життєдіяльність біологічних об'єктів. Таке розуміння дозволяє віднести до продукції:</w:t>
      </w:r>
    </w:p>
    <w:p w:rsidR="00CB16FC" w:rsidRPr="00CB16FC" w:rsidRDefault="00CB16FC" w:rsidP="00C90C68">
      <w:pPr>
        <w:pStyle w:val="a4"/>
        <w:numPr>
          <w:ilvl w:val="0"/>
          <w:numId w:val="5"/>
        </w:numPr>
        <w:rPr>
          <w:rFonts w:ascii="Times New Roman" w:eastAsia="Times New Roman" w:hAnsi="Times New Roman" w:cs="Times New Roman"/>
          <w:sz w:val="28"/>
          <w:szCs w:val="28"/>
        </w:rPr>
      </w:pPr>
      <w:r w:rsidRPr="00CB16FC">
        <w:rPr>
          <w:rFonts w:ascii="Times New Roman" w:eastAsia="Times New Roman" w:hAnsi="Times New Roman" w:cs="Times New Roman"/>
          <w:sz w:val="28"/>
          <w:szCs w:val="28"/>
        </w:rPr>
        <w:t>готові вироби (хліб, консерви, тканини, одяг й інші);</w:t>
      </w:r>
    </w:p>
    <w:p w:rsidR="00CB16FC" w:rsidRPr="00CB16FC" w:rsidRDefault="00CB16FC" w:rsidP="00C90C68">
      <w:pPr>
        <w:pStyle w:val="a4"/>
        <w:numPr>
          <w:ilvl w:val="0"/>
          <w:numId w:val="5"/>
        </w:numPr>
        <w:rPr>
          <w:rFonts w:ascii="Times New Roman" w:eastAsia="Times New Roman" w:hAnsi="Times New Roman" w:cs="Times New Roman"/>
          <w:sz w:val="28"/>
          <w:szCs w:val="28"/>
        </w:rPr>
      </w:pPr>
      <w:r w:rsidRPr="00CB16FC">
        <w:rPr>
          <w:rFonts w:ascii="Times New Roman" w:eastAsia="Times New Roman" w:hAnsi="Times New Roman" w:cs="Times New Roman"/>
          <w:sz w:val="28"/>
          <w:szCs w:val="28"/>
        </w:rPr>
        <w:lastRenderedPageBreak/>
        <w:t>напівфабрикати (волокна, нитки, шкіра тощо);</w:t>
      </w:r>
    </w:p>
    <w:p w:rsidR="00CB16FC" w:rsidRPr="00CB16FC" w:rsidRDefault="00CB16FC" w:rsidP="00C90C68">
      <w:pPr>
        <w:pStyle w:val="a4"/>
        <w:numPr>
          <w:ilvl w:val="0"/>
          <w:numId w:val="5"/>
        </w:numPr>
        <w:rPr>
          <w:rFonts w:ascii="Times New Roman" w:eastAsia="Times New Roman" w:hAnsi="Times New Roman" w:cs="Times New Roman"/>
          <w:sz w:val="28"/>
          <w:szCs w:val="28"/>
        </w:rPr>
      </w:pPr>
      <w:r w:rsidRPr="00CB16FC">
        <w:rPr>
          <w:rFonts w:ascii="Times New Roman" w:eastAsia="Times New Roman" w:hAnsi="Times New Roman" w:cs="Times New Roman"/>
          <w:sz w:val="28"/>
          <w:szCs w:val="28"/>
        </w:rPr>
        <w:t>сировину (метали, гірські породи, дорогоцінне каміння, нафта тощо);</w:t>
      </w:r>
    </w:p>
    <w:p w:rsidR="00CB16FC" w:rsidRPr="00CB16FC" w:rsidRDefault="00CB16FC" w:rsidP="00C90C68">
      <w:pPr>
        <w:pStyle w:val="a4"/>
        <w:numPr>
          <w:ilvl w:val="0"/>
          <w:numId w:val="5"/>
        </w:numPr>
        <w:rPr>
          <w:rFonts w:ascii="Times New Roman" w:eastAsia="Times New Roman" w:hAnsi="Times New Roman" w:cs="Times New Roman"/>
          <w:sz w:val="28"/>
          <w:szCs w:val="28"/>
        </w:rPr>
      </w:pPr>
      <w:r w:rsidRPr="00CB16FC">
        <w:rPr>
          <w:rFonts w:ascii="Times New Roman" w:eastAsia="Times New Roman" w:hAnsi="Times New Roman" w:cs="Times New Roman"/>
          <w:sz w:val="28"/>
          <w:szCs w:val="28"/>
        </w:rPr>
        <w:t>комплектуючі вироби (деталі, плати, шнури, механізми тощо);</w:t>
      </w:r>
    </w:p>
    <w:p w:rsidR="00CB16FC" w:rsidRPr="0036635E" w:rsidRDefault="00CB16FC" w:rsidP="00C90C68">
      <w:pPr>
        <w:pStyle w:val="a4"/>
        <w:numPr>
          <w:ilvl w:val="0"/>
          <w:numId w:val="5"/>
        </w:numPr>
        <w:rPr>
          <w:rFonts w:ascii="Times New Roman" w:eastAsia="Times New Roman" w:hAnsi="Times New Roman" w:cs="Times New Roman"/>
          <w:sz w:val="28"/>
          <w:szCs w:val="28"/>
        </w:rPr>
      </w:pPr>
      <w:r w:rsidRPr="00CB16FC">
        <w:rPr>
          <w:rFonts w:ascii="Times New Roman" w:eastAsia="Times New Roman" w:hAnsi="Times New Roman" w:cs="Times New Roman"/>
          <w:sz w:val="28"/>
          <w:szCs w:val="28"/>
        </w:rPr>
        <w:t>продукцію природного</w:t>
      </w:r>
      <w:r w:rsidRPr="00CB16FC">
        <w:rPr>
          <w:rFonts w:ascii="Times New Roman" w:eastAsia="Times New Roman" w:hAnsi="Times New Roman" w:cs="Times New Roman"/>
          <w:sz w:val="28"/>
          <w:szCs w:val="28"/>
        </w:rPr>
        <w:tab/>
        <w:t>походження,</w:t>
      </w:r>
      <w:r w:rsidRPr="00CB16FC">
        <w:rPr>
          <w:rFonts w:ascii="Times New Roman" w:eastAsia="Times New Roman" w:hAnsi="Times New Roman" w:cs="Times New Roman"/>
          <w:sz w:val="28"/>
          <w:szCs w:val="28"/>
        </w:rPr>
        <w:tab/>
        <w:t>яка є результатом</w:t>
      </w:r>
      <w:r w:rsidR="0036635E">
        <w:rPr>
          <w:rFonts w:ascii="Times New Roman" w:eastAsia="Times New Roman" w:hAnsi="Times New Roman" w:cs="Times New Roman"/>
          <w:sz w:val="28"/>
          <w:szCs w:val="28"/>
        </w:rPr>
        <w:t xml:space="preserve"> життєдіяльності </w:t>
      </w:r>
      <w:r w:rsidRPr="0036635E">
        <w:rPr>
          <w:rFonts w:ascii="Times New Roman" w:eastAsia="Times New Roman" w:hAnsi="Times New Roman" w:cs="Times New Roman"/>
          <w:sz w:val="28"/>
          <w:szCs w:val="28"/>
        </w:rPr>
        <w:t>праці людини по їхньому збору, вилову, полюванню, видобутку (некультивовані плоди, овочі, гриби, м'ясо диких тваринних, річкова й океанічна риба);</w:t>
      </w:r>
    </w:p>
    <w:p w:rsidR="00C90C68" w:rsidRDefault="00CB16FC" w:rsidP="00C90C68">
      <w:pPr>
        <w:pStyle w:val="a4"/>
        <w:numPr>
          <w:ilvl w:val="0"/>
          <w:numId w:val="5"/>
        </w:numPr>
        <w:rPr>
          <w:rFonts w:ascii="Times New Roman" w:eastAsia="Times New Roman" w:hAnsi="Times New Roman" w:cs="Times New Roman"/>
          <w:sz w:val="28"/>
          <w:szCs w:val="28"/>
        </w:rPr>
      </w:pPr>
      <w:r w:rsidRPr="00CB16FC">
        <w:rPr>
          <w:rFonts w:ascii="Times New Roman" w:eastAsia="Times New Roman" w:hAnsi="Times New Roman" w:cs="Times New Roman"/>
          <w:sz w:val="28"/>
          <w:szCs w:val="28"/>
        </w:rPr>
        <w:t>медична та фармацевтична продукція (шприци, системи, трави тощо)</w:t>
      </w:r>
    </w:p>
    <w:p w:rsidR="00C90C68" w:rsidRDefault="00CB16FC" w:rsidP="00E96096">
      <w:pPr>
        <w:pStyle w:val="a4"/>
        <w:ind w:firstLine="709"/>
        <w:jc w:val="both"/>
        <w:rPr>
          <w:rFonts w:ascii="Times New Roman" w:eastAsia="Times New Roman" w:hAnsi="Times New Roman" w:cs="Times New Roman"/>
          <w:sz w:val="28"/>
          <w:szCs w:val="28"/>
        </w:rPr>
      </w:pPr>
      <w:r w:rsidRPr="00C90C68">
        <w:rPr>
          <w:rFonts w:ascii="Times New Roman" w:eastAsia="Times New Roman" w:hAnsi="Times New Roman" w:cs="Times New Roman"/>
          <w:b/>
          <w:sz w:val="28"/>
          <w:szCs w:val="28"/>
        </w:rPr>
        <w:t>Продукція стає товаром</w:t>
      </w:r>
      <w:r w:rsidRPr="00C90C68">
        <w:rPr>
          <w:rFonts w:ascii="Times New Roman" w:eastAsia="Times New Roman" w:hAnsi="Times New Roman" w:cs="Times New Roman"/>
          <w:sz w:val="28"/>
          <w:szCs w:val="28"/>
        </w:rPr>
        <w:t xml:space="preserve">, коли </w:t>
      </w:r>
      <w:r w:rsidR="00C90C68">
        <w:rPr>
          <w:rFonts w:ascii="Times New Roman" w:eastAsia="Times New Roman" w:hAnsi="Times New Roman" w:cs="Times New Roman"/>
          <w:sz w:val="28"/>
          <w:szCs w:val="28"/>
        </w:rPr>
        <w:t xml:space="preserve">вона є об'єктом купівлі-продажу </w:t>
      </w:r>
    </w:p>
    <w:p w:rsidR="00C90C68" w:rsidRDefault="00CB16FC" w:rsidP="00C90C68">
      <w:pPr>
        <w:pStyle w:val="a4"/>
        <w:jc w:val="both"/>
        <w:rPr>
          <w:rFonts w:ascii="Times New Roman" w:eastAsia="Times New Roman" w:hAnsi="Times New Roman" w:cs="Times New Roman"/>
          <w:sz w:val="28"/>
          <w:szCs w:val="28"/>
        </w:rPr>
      </w:pPr>
      <w:r w:rsidRPr="00C90C68">
        <w:rPr>
          <w:rFonts w:ascii="Times New Roman" w:eastAsia="Times New Roman" w:hAnsi="Times New Roman" w:cs="Times New Roman"/>
          <w:sz w:val="28"/>
          <w:szCs w:val="28"/>
        </w:rPr>
        <w:t xml:space="preserve">(комерційної діяльності). </w:t>
      </w:r>
    </w:p>
    <w:p w:rsidR="00C90C68" w:rsidRPr="00834015" w:rsidRDefault="00CB16FC" w:rsidP="00C90C68">
      <w:pPr>
        <w:pStyle w:val="a4"/>
        <w:ind w:firstLine="709"/>
        <w:jc w:val="both"/>
        <w:rPr>
          <w:rFonts w:ascii="Times New Roman" w:eastAsia="Times New Roman" w:hAnsi="Times New Roman" w:cs="Times New Roman"/>
          <w:i/>
          <w:sz w:val="28"/>
          <w:szCs w:val="28"/>
        </w:rPr>
      </w:pPr>
      <w:r w:rsidRPr="00CB16FC">
        <w:rPr>
          <w:rFonts w:ascii="Times New Roman" w:eastAsia="Times New Roman" w:hAnsi="Times New Roman" w:cs="Times New Roman"/>
          <w:b/>
          <w:sz w:val="28"/>
          <w:szCs w:val="28"/>
        </w:rPr>
        <w:t xml:space="preserve">Товар </w:t>
      </w:r>
      <w:r w:rsidRPr="00CB16FC">
        <w:rPr>
          <w:rFonts w:ascii="Times New Roman" w:eastAsia="Times New Roman" w:hAnsi="Times New Roman" w:cs="Times New Roman"/>
          <w:sz w:val="28"/>
          <w:szCs w:val="28"/>
        </w:rPr>
        <w:t>— продукція, призначена для купівлі- продажу.</w:t>
      </w:r>
      <w:r>
        <w:rPr>
          <w:rFonts w:ascii="Times New Roman" w:eastAsia="Times New Roman" w:hAnsi="Times New Roman" w:cs="Times New Roman"/>
          <w:sz w:val="28"/>
          <w:szCs w:val="28"/>
        </w:rPr>
        <w:t xml:space="preserve"> </w:t>
      </w:r>
      <w:r w:rsidRPr="00CB16FC">
        <w:rPr>
          <w:rFonts w:ascii="Times New Roman" w:eastAsia="Times New Roman" w:hAnsi="Times New Roman" w:cs="Times New Roman"/>
          <w:sz w:val="28"/>
          <w:szCs w:val="28"/>
        </w:rPr>
        <w:t>Таким чином, товар виступає як один з основних матеріальних об'єктів комерційної діяльності. До інших об'єктів можна віднести послуги, цінні папери, гроші, продукцію інтелектуальної праці, які є нематеріальною продукцією.</w:t>
      </w:r>
      <w:r>
        <w:rPr>
          <w:rFonts w:ascii="Times New Roman" w:eastAsia="Times New Roman" w:hAnsi="Times New Roman" w:cs="Times New Roman"/>
          <w:sz w:val="28"/>
          <w:szCs w:val="28"/>
        </w:rPr>
        <w:t xml:space="preserve"> </w:t>
      </w:r>
      <w:r w:rsidRPr="00CB16FC">
        <w:rPr>
          <w:rFonts w:ascii="Times New Roman" w:eastAsia="Times New Roman" w:hAnsi="Times New Roman" w:cs="Times New Roman"/>
          <w:sz w:val="28"/>
          <w:szCs w:val="28"/>
        </w:rPr>
        <w:t>Товар — складне поняття й не менш складний матеріальний об'єкт, що володіє певними споживними властивостями. Тому він становить об'єкт особливої науки й навчальної дисципліни — товарознавства.</w:t>
      </w:r>
      <w:r w:rsidR="00C90C68">
        <w:rPr>
          <w:rFonts w:ascii="Times New Roman" w:eastAsia="Times New Roman" w:hAnsi="Times New Roman" w:cs="Times New Roman"/>
          <w:sz w:val="28"/>
          <w:szCs w:val="28"/>
        </w:rPr>
        <w:t xml:space="preserve"> </w:t>
      </w:r>
      <w:r w:rsidR="0036635E" w:rsidRPr="0036635E">
        <w:rPr>
          <w:rFonts w:ascii="Times New Roman" w:eastAsia="Times New Roman" w:hAnsi="Times New Roman" w:cs="Times New Roman"/>
          <w:sz w:val="28"/>
          <w:szCs w:val="28"/>
        </w:rPr>
        <w:t>Товари як об'єкти товарознавчої діяльності мають чотири основні характеристики:</w:t>
      </w:r>
      <w:r w:rsidR="0036635E" w:rsidRPr="0036635E">
        <w:rPr>
          <w:rFonts w:ascii="Times New Roman" w:eastAsia="Times New Roman" w:hAnsi="Times New Roman" w:cs="Times New Roman"/>
          <w:sz w:val="28"/>
          <w:szCs w:val="28"/>
        </w:rPr>
        <w:br/>
        <w:t>-</w:t>
      </w:r>
      <w:r w:rsidR="00DF583A">
        <w:rPr>
          <w:rFonts w:ascii="Times New Roman" w:eastAsia="Times New Roman" w:hAnsi="Times New Roman" w:cs="Times New Roman"/>
          <w:sz w:val="28"/>
          <w:szCs w:val="28"/>
        </w:rPr>
        <w:t xml:space="preserve"> </w:t>
      </w:r>
      <w:r w:rsidR="00DF583A">
        <w:rPr>
          <w:rFonts w:ascii="Times New Roman" w:eastAsia="Times New Roman" w:hAnsi="Times New Roman" w:cs="Times New Roman"/>
          <w:i/>
          <w:sz w:val="28"/>
          <w:szCs w:val="28"/>
        </w:rPr>
        <w:t xml:space="preserve">асортименту;  - якісну;   -кількісну;   </w:t>
      </w:r>
      <w:r w:rsidR="00C90C68" w:rsidRPr="00834015">
        <w:rPr>
          <w:rFonts w:ascii="Times New Roman" w:eastAsia="Times New Roman" w:hAnsi="Times New Roman" w:cs="Times New Roman"/>
          <w:i/>
          <w:sz w:val="28"/>
          <w:szCs w:val="28"/>
        </w:rPr>
        <w:t>-</w:t>
      </w:r>
      <w:r w:rsidR="00DF583A">
        <w:rPr>
          <w:rFonts w:ascii="Times New Roman" w:eastAsia="Times New Roman" w:hAnsi="Times New Roman" w:cs="Times New Roman"/>
          <w:i/>
          <w:sz w:val="28"/>
          <w:szCs w:val="28"/>
        </w:rPr>
        <w:t xml:space="preserve"> </w:t>
      </w:r>
      <w:r w:rsidR="00C90C68" w:rsidRPr="00834015">
        <w:rPr>
          <w:rFonts w:ascii="Times New Roman" w:eastAsia="Times New Roman" w:hAnsi="Times New Roman" w:cs="Times New Roman"/>
          <w:i/>
          <w:sz w:val="28"/>
          <w:szCs w:val="28"/>
        </w:rPr>
        <w:t>вартісну.</w:t>
      </w:r>
    </w:p>
    <w:p w:rsidR="00EE6E28" w:rsidRDefault="0036635E" w:rsidP="00C90C68">
      <w:pPr>
        <w:pStyle w:val="a4"/>
        <w:ind w:firstLine="709"/>
        <w:jc w:val="both"/>
        <w:rPr>
          <w:rFonts w:ascii="Times New Roman" w:eastAsia="Times New Roman" w:hAnsi="Times New Roman" w:cs="Times New Roman"/>
          <w:sz w:val="28"/>
          <w:szCs w:val="28"/>
        </w:rPr>
      </w:pPr>
      <w:r w:rsidRPr="00FB71F4">
        <w:rPr>
          <w:rFonts w:ascii="Times New Roman" w:eastAsia="Times New Roman" w:hAnsi="Times New Roman" w:cs="Times New Roman"/>
          <w:i/>
          <w:sz w:val="28"/>
          <w:szCs w:val="28"/>
        </w:rPr>
        <w:t>Перші три характеристики</w:t>
      </w:r>
      <w:r w:rsidRPr="0036635E">
        <w:rPr>
          <w:rFonts w:ascii="Times New Roman" w:eastAsia="Times New Roman" w:hAnsi="Times New Roman" w:cs="Times New Roman"/>
          <w:sz w:val="28"/>
          <w:szCs w:val="28"/>
        </w:rPr>
        <w:t xml:space="preserve"> - товарознавчі, задовольняють реальні потреби людини (фізіологічні, соціальні, психологічні та ін.), визначаючи споживну вартість товару. Завдяки цим характеристикам продукція набуває корисності для певних сегме</w:t>
      </w:r>
      <w:r>
        <w:rPr>
          <w:rFonts w:ascii="Times New Roman" w:eastAsia="Times New Roman" w:hAnsi="Times New Roman" w:cs="Times New Roman"/>
          <w:sz w:val="28"/>
          <w:szCs w:val="28"/>
        </w:rPr>
        <w:t xml:space="preserve">нтів споживачів і стає товаром. </w:t>
      </w:r>
      <w:r w:rsidRPr="0036635E">
        <w:rPr>
          <w:rFonts w:ascii="Times New Roman" w:eastAsia="Times New Roman" w:hAnsi="Times New Roman" w:cs="Times New Roman"/>
          <w:sz w:val="28"/>
          <w:szCs w:val="28"/>
        </w:rPr>
        <w:t>Споживна вартість товарів проявляється при їх споживанні відповідно до призначення. Харчові продукти з різними характеристиками неоднаково задовольняють потребу організму людини в енергії, біологічно цінних речовин</w:t>
      </w:r>
      <w:r>
        <w:rPr>
          <w:rFonts w:ascii="Times New Roman" w:eastAsia="Times New Roman" w:hAnsi="Times New Roman" w:cs="Times New Roman"/>
          <w:sz w:val="28"/>
          <w:szCs w:val="28"/>
        </w:rPr>
        <w:t xml:space="preserve">ах і органолептичних відчуттях. </w:t>
      </w:r>
      <w:r w:rsidRPr="0036635E">
        <w:rPr>
          <w:rFonts w:ascii="Times New Roman" w:eastAsia="Times New Roman" w:hAnsi="Times New Roman" w:cs="Times New Roman"/>
          <w:sz w:val="28"/>
          <w:szCs w:val="28"/>
        </w:rPr>
        <w:t>Визначення ступеня задоволення потреб адекватно оцінці споживної вартості товарів і неможливо без урахування ринкової кон'юнктури, яка може бути виявлена за допомогою маркетингових досліджень сегментів ринку конкрет</w:t>
      </w:r>
      <w:r w:rsidR="00C90C68">
        <w:rPr>
          <w:rFonts w:ascii="Times New Roman" w:eastAsia="Times New Roman" w:hAnsi="Times New Roman" w:cs="Times New Roman"/>
          <w:sz w:val="28"/>
          <w:szCs w:val="28"/>
        </w:rPr>
        <w:t xml:space="preserve">них асортиментних груп товарів. </w:t>
      </w:r>
      <w:r w:rsidRPr="0036635E">
        <w:rPr>
          <w:rFonts w:ascii="Times New Roman" w:eastAsia="Times New Roman" w:hAnsi="Times New Roman" w:cs="Times New Roman"/>
          <w:sz w:val="28"/>
          <w:szCs w:val="28"/>
        </w:rPr>
        <w:t>Таким чином, споживна вартість товарів</w:t>
      </w:r>
      <w:r w:rsidR="00C90C68">
        <w:rPr>
          <w:rFonts w:ascii="Times New Roman" w:eastAsia="Times New Roman" w:hAnsi="Times New Roman" w:cs="Times New Roman"/>
          <w:sz w:val="28"/>
          <w:szCs w:val="28"/>
        </w:rPr>
        <w:t xml:space="preserve"> виступає як міра їх корисності </w:t>
      </w:r>
      <w:r w:rsidRPr="0036635E">
        <w:rPr>
          <w:rFonts w:ascii="Times New Roman" w:eastAsia="Times New Roman" w:hAnsi="Times New Roman" w:cs="Times New Roman"/>
          <w:sz w:val="28"/>
          <w:szCs w:val="28"/>
        </w:rPr>
        <w:t>і проявляється через основоположні товарознавчі характеристики.</w:t>
      </w:r>
    </w:p>
    <w:p w:rsidR="002472CB" w:rsidRPr="00C90C68" w:rsidRDefault="00DF583A" w:rsidP="00DF583A">
      <w:pPr>
        <w:pStyle w:val="a4"/>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E6E28">
        <w:rPr>
          <w:rFonts w:ascii="Times New Roman" w:eastAsia="Times New Roman" w:hAnsi="Times New Roman" w:cs="Times New Roman"/>
          <w:noProof/>
          <w:sz w:val="28"/>
          <w:szCs w:val="28"/>
          <w:lang w:bidi="ar-SA"/>
        </w:rPr>
        <w:drawing>
          <wp:inline distT="0" distB="0" distL="0" distR="0" wp14:anchorId="5E40AE16" wp14:editId="7263626C">
            <wp:extent cx="3992964" cy="1980000"/>
            <wp:effectExtent l="0" t="0" r="762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contrast="40000"/>
                      <a:extLst>
                        <a:ext uri="{28A0092B-C50C-407E-A947-70E740481C1C}">
                          <a14:useLocalDpi xmlns:a14="http://schemas.microsoft.com/office/drawing/2010/main" val="0"/>
                        </a:ext>
                      </a:extLst>
                    </a:blip>
                    <a:srcRect/>
                    <a:stretch>
                      <a:fillRect/>
                    </a:stretch>
                  </pic:blipFill>
                  <pic:spPr bwMode="auto">
                    <a:xfrm>
                      <a:off x="0" y="0"/>
                      <a:ext cx="3992964" cy="1980000"/>
                    </a:xfrm>
                    <a:prstGeom prst="rect">
                      <a:avLst/>
                    </a:prstGeom>
                    <a:noFill/>
                    <a:ln>
                      <a:noFill/>
                    </a:ln>
                  </pic:spPr>
                </pic:pic>
              </a:graphicData>
            </a:graphic>
          </wp:inline>
        </w:drawing>
      </w:r>
    </w:p>
    <w:p w:rsidR="006904F7" w:rsidRDefault="00EE6E28" w:rsidP="006904F7">
      <w:pPr>
        <w:pStyle w:val="a4"/>
        <w:spacing w:line="276" w:lineRule="auto"/>
        <w:jc w:val="center"/>
        <w:rPr>
          <w:rFonts w:ascii="Times New Roman" w:eastAsia="Times New Roman" w:hAnsi="Times New Roman" w:cs="Times New Roman"/>
          <w:sz w:val="28"/>
          <w:szCs w:val="28"/>
        </w:rPr>
      </w:pPr>
      <w:r w:rsidRPr="00732784">
        <w:rPr>
          <w:rFonts w:ascii="Times New Roman" w:eastAsia="Times New Roman" w:hAnsi="Times New Roman" w:cs="Times New Roman"/>
          <w:i/>
        </w:rPr>
        <w:t>Рис.</w:t>
      </w:r>
      <w:r w:rsidR="006904F7">
        <w:rPr>
          <w:rFonts w:ascii="Times New Roman" w:eastAsia="Times New Roman" w:hAnsi="Times New Roman" w:cs="Times New Roman"/>
          <w:i/>
        </w:rPr>
        <w:t xml:space="preserve">1.4- Об’єкт </w:t>
      </w:r>
      <w:r w:rsidRPr="00732784">
        <w:rPr>
          <w:rFonts w:ascii="Times New Roman" w:eastAsia="Times New Roman" w:hAnsi="Times New Roman" w:cs="Times New Roman"/>
          <w:i/>
        </w:rPr>
        <w:t>товарознавства</w:t>
      </w:r>
    </w:p>
    <w:p w:rsidR="0036635E" w:rsidRPr="006904F7" w:rsidRDefault="0036635E" w:rsidP="00900A5D">
      <w:pPr>
        <w:pStyle w:val="a4"/>
        <w:ind w:firstLine="709"/>
        <w:jc w:val="both"/>
        <w:rPr>
          <w:rFonts w:ascii="Times New Roman" w:eastAsia="Times New Roman" w:hAnsi="Times New Roman" w:cs="Times New Roman"/>
          <w:i/>
        </w:rPr>
      </w:pPr>
      <w:r>
        <w:rPr>
          <w:rFonts w:ascii="Times New Roman" w:eastAsia="Times New Roman" w:hAnsi="Times New Roman" w:cs="Times New Roman"/>
          <w:b/>
          <w:sz w:val="28"/>
          <w:szCs w:val="28"/>
        </w:rPr>
        <w:t xml:space="preserve">Суб'єкти </w:t>
      </w:r>
      <w:r w:rsidRPr="0036635E">
        <w:rPr>
          <w:rFonts w:ascii="Times New Roman" w:eastAsia="Times New Roman" w:hAnsi="Times New Roman" w:cs="Times New Roman"/>
          <w:sz w:val="28"/>
          <w:szCs w:val="28"/>
        </w:rPr>
        <w:t>товарознавчої діяльності поділяються на дві групи. До першої групи входять товарознавці - фахівці, які здійснюють цю діяльність в с</w:t>
      </w:r>
      <w:r>
        <w:rPr>
          <w:rFonts w:ascii="Times New Roman" w:eastAsia="Times New Roman" w:hAnsi="Times New Roman" w:cs="Times New Roman"/>
          <w:sz w:val="28"/>
          <w:szCs w:val="28"/>
        </w:rPr>
        <w:t xml:space="preserve">илу своїх посадових обов'язків. </w:t>
      </w:r>
      <w:r w:rsidRPr="0036635E">
        <w:rPr>
          <w:rFonts w:ascii="Times New Roman" w:eastAsia="Times New Roman" w:hAnsi="Times New Roman" w:cs="Times New Roman"/>
          <w:sz w:val="28"/>
          <w:szCs w:val="28"/>
        </w:rPr>
        <w:t xml:space="preserve">Друга група представлена суб'єктами, на задоволення </w:t>
      </w:r>
      <w:r w:rsidRPr="0036635E">
        <w:rPr>
          <w:rFonts w:ascii="Times New Roman" w:eastAsia="Times New Roman" w:hAnsi="Times New Roman" w:cs="Times New Roman"/>
          <w:sz w:val="28"/>
          <w:szCs w:val="28"/>
        </w:rPr>
        <w:lastRenderedPageBreak/>
        <w:t xml:space="preserve">потреб яких націлена товарознавча </w:t>
      </w:r>
      <w:r w:rsidR="004420EA">
        <w:rPr>
          <w:rFonts w:ascii="Times New Roman" w:eastAsia="Times New Roman" w:hAnsi="Times New Roman" w:cs="Times New Roman"/>
          <w:sz w:val="28"/>
          <w:szCs w:val="28"/>
        </w:rPr>
        <w:t xml:space="preserve">діяльність - споживачі товарів. </w:t>
      </w:r>
      <w:r w:rsidRPr="0036635E">
        <w:rPr>
          <w:rFonts w:ascii="Times New Roman" w:eastAsia="Times New Roman" w:hAnsi="Times New Roman" w:cs="Times New Roman"/>
          <w:sz w:val="28"/>
          <w:szCs w:val="28"/>
        </w:rPr>
        <w:t>Слід зазначити, що споживачі з їх потребами і запитами знаходяться в центрі уваги всіх фахівців організацій-виробників і продавців, а також транспортних, складських та інших організацій.</w:t>
      </w:r>
    </w:p>
    <w:p w:rsidR="00E96096" w:rsidRDefault="00CB16FC" w:rsidP="00E96096">
      <w:pPr>
        <w:pStyle w:val="a4"/>
        <w:jc w:val="both"/>
        <w:rPr>
          <w:rFonts w:ascii="Times New Roman" w:eastAsia="Times New Roman" w:hAnsi="Times New Roman" w:cs="Times New Roman"/>
          <w:sz w:val="28"/>
          <w:szCs w:val="28"/>
        </w:rPr>
      </w:pPr>
      <w:r w:rsidRPr="00CB16FC">
        <w:rPr>
          <w:rFonts w:ascii="Times New Roman" w:eastAsia="Times New Roman" w:hAnsi="Times New Roman" w:cs="Times New Roman"/>
          <w:sz w:val="28"/>
          <w:szCs w:val="28"/>
        </w:rPr>
        <w:t>Існує безліч визначень терміну «</w:t>
      </w:r>
      <w:r w:rsidRPr="00CB16FC">
        <w:rPr>
          <w:rFonts w:ascii="Times New Roman" w:eastAsia="Times New Roman" w:hAnsi="Times New Roman" w:cs="Times New Roman"/>
          <w:b/>
          <w:sz w:val="28"/>
          <w:szCs w:val="28"/>
        </w:rPr>
        <w:t>товарознавство»</w:t>
      </w:r>
      <w:r w:rsidRPr="00CB16FC">
        <w:rPr>
          <w:rFonts w:ascii="Times New Roman" w:eastAsia="Times New Roman" w:hAnsi="Times New Roman" w:cs="Times New Roman"/>
          <w:sz w:val="28"/>
          <w:szCs w:val="28"/>
        </w:rPr>
        <w:t>.  Найширше</w:t>
      </w:r>
      <w:r w:rsidR="0091678C">
        <w:rPr>
          <w:rFonts w:ascii="Times New Roman" w:eastAsia="Times New Roman" w:hAnsi="Times New Roman" w:cs="Times New Roman"/>
          <w:sz w:val="28"/>
          <w:szCs w:val="28"/>
        </w:rPr>
        <w:t>:</w:t>
      </w:r>
    </w:p>
    <w:p w:rsidR="00E96096" w:rsidRDefault="00CB16FC" w:rsidP="00E96096">
      <w:pPr>
        <w:pStyle w:val="a4"/>
        <w:ind w:firstLine="709"/>
        <w:jc w:val="both"/>
        <w:rPr>
          <w:rFonts w:ascii="Times New Roman" w:eastAsia="Times New Roman" w:hAnsi="Times New Roman" w:cs="Times New Roman"/>
          <w:bCs/>
          <w:iCs/>
          <w:sz w:val="28"/>
          <w:szCs w:val="28"/>
        </w:rPr>
      </w:pPr>
      <w:r w:rsidRPr="00CB16FC">
        <w:rPr>
          <w:rFonts w:ascii="Times New Roman" w:eastAsia="Times New Roman" w:hAnsi="Times New Roman" w:cs="Times New Roman"/>
          <w:b/>
          <w:sz w:val="28"/>
          <w:szCs w:val="28"/>
        </w:rPr>
        <w:t>Товарознавство</w:t>
      </w:r>
      <w:r w:rsidRPr="00CB16FC">
        <w:rPr>
          <w:rFonts w:ascii="Times New Roman" w:eastAsia="Times New Roman" w:hAnsi="Times New Roman" w:cs="Times New Roman"/>
          <w:sz w:val="28"/>
          <w:szCs w:val="28"/>
        </w:rPr>
        <w:t xml:space="preserve"> — наука про основні характеристики товарів — споживні властивості, що визначають їх споживну корисність (вартість) та цінність, і фактори забезпечення цих характеристик.</w:t>
      </w:r>
      <w:r>
        <w:rPr>
          <w:rFonts w:ascii="Times New Roman" w:eastAsia="Times New Roman" w:hAnsi="Times New Roman" w:cs="Times New Roman"/>
          <w:sz w:val="28"/>
          <w:szCs w:val="28"/>
        </w:rPr>
        <w:t xml:space="preserve">  </w:t>
      </w:r>
      <w:r w:rsidRPr="00CB16FC">
        <w:rPr>
          <w:rFonts w:ascii="Times New Roman" w:eastAsia="Times New Roman" w:hAnsi="Times New Roman" w:cs="Times New Roman"/>
          <w:sz w:val="28"/>
          <w:szCs w:val="28"/>
        </w:rPr>
        <w:t>Термін «товарознавство» складається із двох слів: «товар» й «знання», отже, у цьому сенсі, товарознавство — це знання про товари.</w:t>
      </w:r>
      <w:r w:rsidR="000564B0">
        <w:rPr>
          <w:rFonts w:ascii="Times New Roman" w:eastAsia="Times New Roman" w:hAnsi="Times New Roman" w:cs="Times New Roman"/>
          <w:sz w:val="28"/>
          <w:szCs w:val="28"/>
        </w:rPr>
        <w:t xml:space="preserve"> </w:t>
      </w:r>
      <w:r w:rsidR="000564B0" w:rsidRPr="000564B0">
        <w:rPr>
          <w:rFonts w:ascii="Times New Roman" w:eastAsia="Times New Roman" w:hAnsi="Times New Roman" w:cs="Times New Roman"/>
          <w:bCs/>
          <w:iCs/>
          <w:sz w:val="28"/>
          <w:szCs w:val="28"/>
        </w:rPr>
        <w:t>Державний стан</w:t>
      </w:r>
      <w:r w:rsidR="00AA73FB">
        <w:rPr>
          <w:rFonts w:ascii="Times New Roman" w:eastAsia="Times New Roman" w:hAnsi="Times New Roman" w:cs="Times New Roman"/>
          <w:bCs/>
          <w:iCs/>
          <w:sz w:val="28"/>
          <w:szCs w:val="28"/>
        </w:rPr>
        <w:t>дарт (ДСТУ 3993-2000 «</w:t>
      </w:r>
      <w:r w:rsidR="000564B0" w:rsidRPr="000564B0">
        <w:rPr>
          <w:rFonts w:ascii="Times New Roman" w:eastAsia="Times New Roman" w:hAnsi="Times New Roman" w:cs="Times New Roman"/>
          <w:bCs/>
          <w:iCs/>
          <w:sz w:val="28"/>
          <w:szCs w:val="28"/>
        </w:rPr>
        <w:t>Товаро</w:t>
      </w:r>
      <w:r w:rsidR="00AA73FB">
        <w:rPr>
          <w:rFonts w:ascii="Times New Roman" w:eastAsia="Times New Roman" w:hAnsi="Times New Roman" w:cs="Times New Roman"/>
          <w:bCs/>
          <w:iCs/>
          <w:sz w:val="28"/>
          <w:szCs w:val="28"/>
        </w:rPr>
        <w:t>знавство. Терміни та визначення»</w:t>
      </w:r>
      <w:r w:rsidR="000564B0" w:rsidRPr="000564B0">
        <w:rPr>
          <w:rFonts w:ascii="Times New Roman" w:eastAsia="Times New Roman" w:hAnsi="Times New Roman" w:cs="Times New Roman"/>
          <w:bCs/>
          <w:iCs/>
          <w:sz w:val="28"/>
          <w:szCs w:val="28"/>
        </w:rPr>
        <w:t>) дає таке визначення товароз</w:t>
      </w:r>
      <w:r w:rsidR="00E96096">
        <w:rPr>
          <w:rFonts w:ascii="Times New Roman" w:eastAsia="Times New Roman" w:hAnsi="Times New Roman" w:cs="Times New Roman"/>
          <w:bCs/>
          <w:iCs/>
          <w:sz w:val="28"/>
          <w:szCs w:val="28"/>
        </w:rPr>
        <w:t>навства як наукової дисципліни:</w:t>
      </w:r>
    </w:p>
    <w:p w:rsidR="00CB16FC" w:rsidRDefault="000564B0" w:rsidP="00E96096">
      <w:pPr>
        <w:pStyle w:val="a4"/>
        <w:ind w:firstLine="709"/>
        <w:jc w:val="both"/>
        <w:rPr>
          <w:rFonts w:ascii="Times New Roman" w:eastAsia="Times New Roman" w:hAnsi="Times New Roman" w:cs="Times New Roman"/>
          <w:sz w:val="28"/>
          <w:szCs w:val="28"/>
        </w:rPr>
      </w:pPr>
      <w:r w:rsidRPr="000564B0">
        <w:rPr>
          <w:rFonts w:ascii="Times New Roman" w:eastAsia="Times New Roman" w:hAnsi="Times New Roman" w:cs="Times New Roman"/>
          <w:b/>
          <w:bCs/>
          <w:sz w:val="28"/>
          <w:szCs w:val="28"/>
        </w:rPr>
        <w:t xml:space="preserve">Товарознавство – </w:t>
      </w:r>
      <w:r w:rsidRPr="000564B0">
        <w:rPr>
          <w:rFonts w:ascii="Times New Roman" w:eastAsia="Times New Roman" w:hAnsi="Times New Roman" w:cs="Times New Roman"/>
          <w:sz w:val="28"/>
          <w:szCs w:val="28"/>
        </w:rPr>
        <w:t>наукова дисципліна, яка системно вивчає товари на всіх етапах життєвого циклу, методи пізнання їхньої споживної вартості (цінності), закономірності формування асортименту та вимог до якості для забезпечення ефективності їх виробництва, обігу та споживання.</w:t>
      </w:r>
      <w:r w:rsidR="00FB71F4" w:rsidRPr="00FB71F4">
        <w:rPr>
          <w:rFonts w:ascii="Times New Roman" w:eastAsia="Times New Roman" w:hAnsi="Times New Roman" w:cs="Times New Roman"/>
          <w:sz w:val="28"/>
          <w:szCs w:val="28"/>
        </w:rPr>
        <w:t xml:space="preserve"> </w:t>
      </w:r>
      <w:r w:rsidR="00CB16FC" w:rsidRPr="00CB16FC">
        <w:rPr>
          <w:rFonts w:ascii="Times New Roman" w:eastAsia="Times New Roman" w:hAnsi="Times New Roman" w:cs="Times New Roman"/>
          <w:sz w:val="28"/>
          <w:szCs w:val="28"/>
        </w:rPr>
        <w:t>Ці знання необхідні як технологам підприємств-виготовлювачів, товарознавцям промислових, сільськогосподарських і торговельних організацій, експертам, комерсантам, економістам, бухгалтерам, менеджерам, так і покупцям.</w:t>
      </w:r>
      <w:r w:rsidR="0036635E">
        <w:rPr>
          <w:rFonts w:ascii="Times New Roman" w:eastAsia="Times New Roman" w:hAnsi="Times New Roman" w:cs="Times New Roman"/>
          <w:sz w:val="28"/>
          <w:szCs w:val="28"/>
        </w:rPr>
        <w:t xml:space="preserve"> </w:t>
      </w:r>
    </w:p>
    <w:p w:rsidR="00C90C68" w:rsidRDefault="000564B0" w:rsidP="00C90C68">
      <w:pPr>
        <w:pStyle w:val="a4"/>
        <w:ind w:firstLine="709"/>
        <w:jc w:val="both"/>
        <w:rPr>
          <w:rFonts w:ascii="Times New Roman" w:eastAsia="Times New Roman" w:hAnsi="Times New Roman" w:cs="Times New Roman"/>
          <w:sz w:val="28"/>
          <w:szCs w:val="28"/>
        </w:rPr>
      </w:pPr>
      <w:r w:rsidRPr="000564B0">
        <w:rPr>
          <w:rFonts w:ascii="Times New Roman" w:eastAsia="Times New Roman" w:hAnsi="Times New Roman" w:cs="Times New Roman"/>
          <w:b/>
          <w:bCs/>
          <w:sz w:val="28"/>
          <w:szCs w:val="28"/>
        </w:rPr>
        <w:t xml:space="preserve">Предметом товарознавства – </w:t>
      </w:r>
      <w:r w:rsidRPr="000564B0">
        <w:rPr>
          <w:rFonts w:ascii="Times New Roman" w:eastAsia="Times New Roman" w:hAnsi="Times New Roman" w:cs="Times New Roman"/>
          <w:sz w:val="28"/>
          <w:szCs w:val="28"/>
        </w:rPr>
        <w:t xml:space="preserve">є споживна вартість товару, що формується споживними властивостями. </w:t>
      </w:r>
      <w:r w:rsidRPr="000564B0">
        <w:rPr>
          <w:rFonts w:ascii="Times New Roman" w:eastAsia="Times New Roman" w:hAnsi="Times New Roman" w:cs="Times New Roman"/>
          <w:i/>
          <w:iCs/>
          <w:sz w:val="28"/>
          <w:szCs w:val="28"/>
        </w:rPr>
        <w:t xml:space="preserve">Тільки споживна вартість робить продукцію товаром, тому що має можливість задовольняти конкретні вимоги людини. Якщо споживна вартість товару не відповідає реальним вимогам споживачів, то він не буде затребуваний, а отже, не буде використаний за призначенням у відповідній для нього сфері застосування. </w:t>
      </w:r>
    </w:p>
    <w:p w:rsidR="00C90C68" w:rsidRDefault="000564B0" w:rsidP="00C90C68">
      <w:pPr>
        <w:pStyle w:val="a4"/>
        <w:ind w:firstLine="709"/>
        <w:jc w:val="both"/>
        <w:rPr>
          <w:rFonts w:ascii="Times New Roman" w:eastAsia="Times New Roman" w:hAnsi="Times New Roman" w:cs="Times New Roman"/>
          <w:sz w:val="28"/>
          <w:szCs w:val="28"/>
        </w:rPr>
      </w:pPr>
      <w:r w:rsidRPr="000564B0">
        <w:rPr>
          <w:rFonts w:ascii="Times New Roman" w:eastAsia="Times New Roman" w:hAnsi="Times New Roman" w:cs="Times New Roman"/>
          <w:b/>
          <w:bCs/>
          <w:sz w:val="28"/>
          <w:szCs w:val="28"/>
        </w:rPr>
        <w:t xml:space="preserve">Споживна вартість – </w:t>
      </w:r>
      <w:r w:rsidRPr="000564B0">
        <w:rPr>
          <w:rFonts w:ascii="Times New Roman" w:eastAsia="Times New Roman" w:hAnsi="Times New Roman" w:cs="Times New Roman"/>
          <w:sz w:val="28"/>
          <w:szCs w:val="28"/>
        </w:rPr>
        <w:t>це категорія, що характеризує здатність товару задовольняти потреби споживача і визначає</w:t>
      </w:r>
      <w:r w:rsidR="00C90C68">
        <w:rPr>
          <w:rFonts w:ascii="Times New Roman" w:eastAsia="Times New Roman" w:hAnsi="Times New Roman" w:cs="Times New Roman"/>
          <w:sz w:val="28"/>
          <w:szCs w:val="28"/>
        </w:rPr>
        <w:t>ться споживними властивостями.</w:t>
      </w:r>
    </w:p>
    <w:p w:rsidR="00722621" w:rsidRDefault="000564B0" w:rsidP="00C90C68">
      <w:pPr>
        <w:pStyle w:val="a4"/>
        <w:ind w:firstLine="709"/>
        <w:jc w:val="both"/>
        <w:rPr>
          <w:rFonts w:ascii="Times New Roman" w:eastAsia="Times New Roman" w:hAnsi="Times New Roman" w:cs="Times New Roman"/>
          <w:sz w:val="28"/>
          <w:szCs w:val="28"/>
        </w:rPr>
      </w:pPr>
      <w:r w:rsidRPr="000564B0">
        <w:rPr>
          <w:rFonts w:ascii="Times New Roman" w:eastAsia="Times New Roman" w:hAnsi="Times New Roman" w:cs="Times New Roman"/>
          <w:b/>
          <w:bCs/>
          <w:sz w:val="28"/>
          <w:szCs w:val="28"/>
        </w:rPr>
        <w:t xml:space="preserve">Споживними властивостями називаються </w:t>
      </w:r>
      <w:r w:rsidRPr="000564B0">
        <w:rPr>
          <w:rFonts w:ascii="Times New Roman" w:eastAsia="Times New Roman" w:hAnsi="Times New Roman" w:cs="Times New Roman"/>
          <w:sz w:val="28"/>
          <w:szCs w:val="28"/>
        </w:rPr>
        <w:t>об’єктивні особливості товарів, які виявляються в процесі експлуатації чи споживання і</w:t>
      </w:r>
      <w:r w:rsidR="00C90C68">
        <w:rPr>
          <w:rFonts w:ascii="Times New Roman" w:eastAsia="Times New Roman" w:hAnsi="Times New Roman" w:cs="Times New Roman"/>
          <w:sz w:val="28"/>
          <w:szCs w:val="28"/>
        </w:rPr>
        <w:t xml:space="preserve"> визначають корисність товару. </w:t>
      </w:r>
      <w:r w:rsidRPr="000564B0">
        <w:rPr>
          <w:rFonts w:ascii="Times New Roman" w:eastAsia="Times New Roman" w:hAnsi="Times New Roman" w:cs="Times New Roman"/>
          <w:sz w:val="28"/>
          <w:szCs w:val="28"/>
        </w:rPr>
        <w:t>З точки зору товарознавства, товар стає споживною цінністю за умови, коли він вивчається та оцінюється з урахуванням потреб, інтересів, смаків, прагнень і бажань соціальних потреб та вимог.</w:t>
      </w:r>
    </w:p>
    <w:p w:rsidR="008A184E" w:rsidRDefault="008A184E" w:rsidP="00C90C68">
      <w:pPr>
        <w:pStyle w:val="Default"/>
        <w:rPr>
          <w:sz w:val="28"/>
          <w:szCs w:val="28"/>
        </w:rPr>
      </w:pPr>
      <w:r>
        <w:rPr>
          <w:b/>
          <w:bCs/>
          <w:sz w:val="28"/>
          <w:szCs w:val="28"/>
        </w:rPr>
        <w:t xml:space="preserve">Основні завдання товарознавства: </w:t>
      </w:r>
    </w:p>
    <w:p w:rsidR="008A184E" w:rsidRDefault="008A184E" w:rsidP="00057EFC">
      <w:pPr>
        <w:pStyle w:val="Default"/>
        <w:numPr>
          <w:ilvl w:val="0"/>
          <w:numId w:val="7"/>
        </w:numPr>
        <w:jc w:val="both"/>
        <w:rPr>
          <w:sz w:val="28"/>
          <w:szCs w:val="28"/>
        </w:rPr>
      </w:pPr>
      <w:r>
        <w:rPr>
          <w:sz w:val="28"/>
          <w:szCs w:val="28"/>
        </w:rPr>
        <w:t xml:space="preserve">розвивати теоретичні положення про товар як споживну вартість і виявляти закономірності, пов'язані із просуванням товару па ринку та задовольняти потреби населення на сучасному етапі; </w:t>
      </w:r>
    </w:p>
    <w:p w:rsidR="008A184E" w:rsidRDefault="008A184E" w:rsidP="00057EFC">
      <w:pPr>
        <w:pStyle w:val="Default"/>
        <w:numPr>
          <w:ilvl w:val="0"/>
          <w:numId w:val="7"/>
        </w:numPr>
        <w:jc w:val="both"/>
        <w:rPr>
          <w:sz w:val="28"/>
          <w:szCs w:val="28"/>
        </w:rPr>
      </w:pPr>
      <w:r w:rsidRPr="00722621">
        <w:rPr>
          <w:sz w:val="28"/>
          <w:szCs w:val="28"/>
        </w:rPr>
        <w:t xml:space="preserve">розробляти наукові принципи і правила класифікації та кодування товарів, які сприяють упровадженню комп'ютеризації в процеси управління асортиментом та якістю товарів і вдосконалення інформаційного забезпечення; </w:t>
      </w:r>
    </w:p>
    <w:p w:rsidR="008A184E" w:rsidRDefault="00722621" w:rsidP="00057EFC">
      <w:pPr>
        <w:pStyle w:val="Default"/>
        <w:numPr>
          <w:ilvl w:val="0"/>
          <w:numId w:val="7"/>
        </w:numPr>
        <w:jc w:val="both"/>
        <w:rPr>
          <w:sz w:val="28"/>
          <w:szCs w:val="28"/>
        </w:rPr>
      </w:pPr>
      <w:r w:rsidRPr="00722621">
        <w:rPr>
          <w:sz w:val="28"/>
          <w:szCs w:val="28"/>
        </w:rPr>
        <w:t xml:space="preserve">брати </w:t>
      </w:r>
      <w:r w:rsidR="008A184E" w:rsidRPr="00722621">
        <w:rPr>
          <w:sz w:val="28"/>
          <w:szCs w:val="28"/>
        </w:rPr>
        <w:t xml:space="preserve">участь у розробці вимог до якості товарів, що закладаються в нормативно-технічні документи на продукцію; </w:t>
      </w:r>
    </w:p>
    <w:p w:rsidR="008A184E" w:rsidRDefault="008A184E" w:rsidP="00057EFC">
      <w:pPr>
        <w:pStyle w:val="Default"/>
        <w:numPr>
          <w:ilvl w:val="0"/>
          <w:numId w:val="7"/>
        </w:numPr>
        <w:jc w:val="both"/>
        <w:rPr>
          <w:sz w:val="28"/>
          <w:szCs w:val="28"/>
        </w:rPr>
      </w:pPr>
      <w:r w:rsidRPr="00722621">
        <w:rPr>
          <w:sz w:val="28"/>
          <w:szCs w:val="28"/>
        </w:rPr>
        <w:t xml:space="preserve">створювати нові прилади та сучасні методи контролю якості товарів, що забезпечують об'єктивність результатів, мінімальні витрати ресурсів і часу; </w:t>
      </w:r>
    </w:p>
    <w:p w:rsidR="008A184E" w:rsidRDefault="008A184E" w:rsidP="00057EFC">
      <w:pPr>
        <w:pStyle w:val="Default"/>
        <w:numPr>
          <w:ilvl w:val="0"/>
          <w:numId w:val="7"/>
        </w:numPr>
        <w:jc w:val="both"/>
        <w:rPr>
          <w:sz w:val="28"/>
          <w:szCs w:val="28"/>
        </w:rPr>
      </w:pPr>
      <w:r w:rsidRPr="00722621">
        <w:rPr>
          <w:sz w:val="28"/>
          <w:szCs w:val="28"/>
        </w:rPr>
        <w:lastRenderedPageBreak/>
        <w:t xml:space="preserve">досліджувати властивості нових товарів, необхідних і достатніх для комплексної оцінки якості; </w:t>
      </w:r>
    </w:p>
    <w:p w:rsidR="00CB16FC" w:rsidRPr="00F86E62" w:rsidRDefault="008A184E" w:rsidP="00057EFC">
      <w:pPr>
        <w:pStyle w:val="Default"/>
        <w:numPr>
          <w:ilvl w:val="0"/>
          <w:numId w:val="7"/>
        </w:numPr>
        <w:jc w:val="both"/>
        <w:rPr>
          <w:sz w:val="28"/>
          <w:szCs w:val="28"/>
        </w:rPr>
      </w:pPr>
      <w:r w:rsidRPr="00722621">
        <w:rPr>
          <w:sz w:val="28"/>
          <w:szCs w:val="28"/>
        </w:rPr>
        <w:t xml:space="preserve">розробляти рекомендації щодо нагляду за товарами, їх </w:t>
      </w:r>
      <w:r w:rsidR="00AA73FB" w:rsidRPr="00722621">
        <w:rPr>
          <w:sz w:val="28"/>
          <w:szCs w:val="28"/>
        </w:rPr>
        <w:t xml:space="preserve">збереження та транспортування. </w:t>
      </w:r>
    </w:p>
    <w:p w:rsidR="007C6348" w:rsidRPr="00CB16FC" w:rsidRDefault="007C6348" w:rsidP="00C90C68">
      <w:pPr>
        <w:pStyle w:val="a4"/>
        <w:rPr>
          <w:rFonts w:ascii="Times New Roman" w:eastAsia="Times New Roman" w:hAnsi="Times New Roman" w:cs="Times New Roman"/>
          <w:sz w:val="28"/>
          <w:szCs w:val="28"/>
        </w:rPr>
      </w:pPr>
    </w:p>
    <w:p w:rsidR="00615519" w:rsidRDefault="00E96096" w:rsidP="00146707">
      <w:pPr>
        <w:spacing w:after="0" w:line="240" w:lineRule="auto"/>
        <w:jc w:val="both"/>
        <w:rPr>
          <w:rFonts w:ascii="Times New Roman" w:eastAsia="Times New Roman" w:hAnsi="Times New Roman" w:cs="Times New Roman"/>
          <w:color w:val="000000"/>
          <w:sz w:val="27"/>
          <w:szCs w:val="27"/>
          <w:lang w:eastAsia="uk-UA"/>
        </w:rPr>
      </w:pPr>
      <w:r>
        <w:rPr>
          <w:rFonts w:ascii="Times New Roman" w:eastAsia="Times New Roman" w:hAnsi="Times New Roman" w:cs="Times New Roman"/>
          <w:color w:val="000000"/>
          <w:sz w:val="27"/>
          <w:szCs w:val="27"/>
          <w:lang w:eastAsia="uk-UA"/>
        </w:rPr>
        <w:t xml:space="preserve">             </w:t>
      </w:r>
      <w:r w:rsidR="00DF583A">
        <w:rPr>
          <w:rFonts w:ascii="Times New Roman" w:eastAsia="Times New Roman" w:hAnsi="Times New Roman" w:cs="Times New Roman"/>
          <w:color w:val="000000"/>
          <w:sz w:val="27"/>
          <w:szCs w:val="27"/>
          <w:lang w:eastAsia="uk-UA"/>
        </w:rPr>
        <w:t xml:space="preserve">    </w:t>
      </w:r>
      <w:r>
        <w:rPr>
          <w:rFonts w:ascii="Times New Roman" w:eastAsia="Times New Roman" w:hAnsi="Times New Roman" w:cs="Times New Roman"/>
          <w:color w:val="000000"/>
          <w:sz w:val="27"/>
          <w:szCs w:val="27"/>
          <w:lang w:eastAsia="uk-UA"/>
        </w:rPr>
        <w:t xml:space="preserve">   </w:t>
      </w:r>
      <w:r w:rsidR="00722621">
        <w:rPr>
          <w:noProof/>
          <w:lang w:eastAsia="uk-UA"/>
        </w:rPr>
        <w:drawing>
          <wp:inline distT="0" distB="0" distL="0" distR="0" wp14:anchorId="07A1CA7F" wp14:editId="64E22FAB">
            <wp:extent cx="4010400" cy="2523600"/>
            <wp:effectExtent l="0" t="0" r="9525" b="0"/>
            <wp:docPr id="5" name="Рисунок 5" descr="https://nashaucheba.ru/docs/21/20712/conv_1/file1_html_8a433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shaucheba.ru/docs/21/20712/conv_1/file1_html_8a4339c.gif"/>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10400" cy="2523600"/>
                    </a:xfrm>
                    <a:prstGeom prst="rect">
                      <a:avLst/>
                    </a:prstGeom>
                    <a:noFill/>
                    <a:ln>
                      <a:noFill/>
                    </a:ln>
                  </pic:spPr>
                </pic:pic>
              </a:graphicData>
            </a:graphic>
          </wp:inline>
        </w:drawing>
      </w:r>
    </w:p>
    <w:p w:rsidR="00F44251" w:rsidRDefault="00F44251" w:rsidP="00146707">
      <w:pPr>
        <w:spacing w:after="0" w:line="240" w:lineRule="auto"/>
        <w:jc w:val="both"/>
        <w:rPr>
          <w:rFonts w:ascii="Times New Roman" w:eastAsia="Times New Roman" w:hAnsi="Times New Roman" w:cs="Times New Roman"/>
          <w:color w:val="000000"/>
          <w:sz w:val="27"/>
          <w:szCs w:val="27"/>
          <w:lang w:eastAsia="uk-UA"/>
        </w:rPr>
      </w:pPr>
    </w:p>
    <w:p w:rsidR="002472CB" w:rsidRPr="00732784" w:rsidRDefault="003E30E5" w:rsidP="004420EA">
      <w:pPr>
        <w:spacing w:after="0" w:line="240" w:lineRule="auto"/>
        <w:jc w:val="center"/>
        <w:rPr>
          <w:rFonts w:ascii="Times New Roman" w:eastAsia="Courier New" w:hAnsi="Times New Roman" w:cs="Times New Roman"/>
          <w:i/>
          <w:color w:val="000000"/>
          <w:sz w:val="24"/>
          <w:szCs w:val="24"/>
          <w:lang w:eastAsia="uk-UA" w:bidi="uk-UA"/>
        </w:rPr>
      </w:pPr>
      <w:r w:rsidRPr="00732784">
        <w:rPr>
          <w:rFonts w:ascii="Times New Roman" w:eastAsia="Courier New" w:hAnsi="Times New Roman" w:cs="Times New Roman"/>
          <w:i/>
          <w:color w:val="000000"/>
          <w:sz w:val="24"/>
          <w:szCs w:val="24"/>
          <w:lang w:eastAsia="uk-UA" w:bidi="uk-UA"/>
        </w:rPr>
        <w:t xml:space="preserve">Рис. </w:t>
      </w:r>
      <w:r w:rsidR="005E58AC" w:rsidRPr="00732784">
        <w:rPr>
          <w:rFonts w:ascii="Times New Roman" w:eastAsia="Courier New" w:hAnsi="Times New Roman" w:cs="Times New Roman"/>
          <w:i/>
          <w:color w:val="000000"/>
          <w:sz w:val="24"/>
          <w:szCs w:val="24"/>
          <w:lang w:eastAsia="uk-UA" w:bidi="uk-UA"/>
        </w:rPr>
        <w:t>1.5</w:t>
      </w:r>
      <w:r w:rsidR="002410E3" w:rsidRPr="00732784">
        <w:rPr>
          <w:rStyle w:val="Exact"/>
          <w:rFonts w:eastAsiaTheme="minorHAnsi"/>
          <w:i/>
          <w:sz w:val="24"/>
          <w:szCs w:val="24"/>
        </w:rPr>
        <w:t xml:space="preserve"> - </w:t>
      </w:r>
      <w:r w:rsidR="00F86E62" w:rsidRPr="00732784">
        <w:rPr>
          <w:rFonts w:ascii="Times New Roman" w:eastAsia="Courier New" w:hAnsi="Times New Roman" w:cs="Times New Roman"/>
          <w:i/>
          <w:color w:val="000000"/>
          <w:sz w:val="24"/>
          <w:szCs w:val="24"/>
          <w:lang w:eastAsia="uk-UA" w:bidi="uk-UA"/>
        </w:rPr>
        <w:t xml:space="preserve">Основні завдання </w:t>
      </w:r>
      <w:r w:rsidR="004420EA" w:rsidRPr="00732784">
        <w:rPr>
          <w:rFonts w:ascii="Times New Roman" w:eastAsia="Courier New" w:hAnsi="Times New Roman" w:cs="Times New Roman"/>
          <w:i/>
          <w:color w:val="000000"/>
          <w:sz w:val="24"/>
          <w:szCs w:val="24"/>
          <w:lang w:eastAsia="uk-UA" w:bidi="uk-UA"/>
        </w:rPr>
        <w:t>товарознавства</w:t>
      </w:r>
    </w:p>
    <w:p w:rsidR="00E96096" w:rsidRPr="00DF583A" w:rsidRDefault="00E96096" w:rsidP="00DF583A">
      <w:pPr>
        <w:spacing w:after="0" w:line="240" w:lineRule="auto"/>
        <w:rPr>
          <w:rFonts w:ascii="Times New Roman" w:eastAsia="Times New Roman" w:hAnsi="Times New Roman" w:cs="Times New Roman"/>
          <w:b/>
          <w:i/>
          <w:color w:val="000000"/>
          <w:sz w:val="28"/>
          <w:szCs w:val="28"/>
          <w:u w:val="single"/>
          <w:lang w:eastAsia="uk-UA"/>
        </w:rPr>
      </w:pPr>
    </w:p>
    <w:p w:rsidR="009D058A" w:rsidRPr="00834015" w:rsidRDefault="003D7D3C" w:rsidP="00057EFC">
      <w:pPr>
        <w:pStyle w:val="a5"/>
        <w:numPr>
          <w:ilvl w:val="0"/>
          <w:numId w:val="34"/>
        </w:numPr>
        <w:spacing w:after="0" w:line="240" w:lineRule="auto"/>
        <w:jc w:val="center"/>
        <w:rPr>
          <w:rFonts w:ascii="Times New Roman" w:eastAsia="Times New Roman" w:hAnsi="Times New Roman" w:cs="Times New Roman"/>
          <w:b/>
          <w:color w:val="000000"/>
          <w:sz w:val="28"/>
          <w:szCs w:val="28"/>
          <w:lang w:eastAsia="uk-UA"/>
        </w:rPr>
      </w:pPr>
      <w:r w:rsidRPr="00E96096">
        <w:rPr>
          <w:rFonts w:ascii="Times New Roman" w:eastAsia="Times New Roman" w:hAnsi="Times New Roman" w:cs="Times New Roman"/>
          <w:b/>
          <w:color w:val="000000"/>
          <w:sz w:val="28"/>
          <w:szCs w:val="28"/>
          <w:lang w:eastAsia="uk-UA"/>
        </w:rPr>
        <w:t>Принципи товарознавства</w:t>
      </w:r>
    </w:p>
    <w:p w:rsidR="00C10235" w:rsidRDefault="00991735" w:rsidP="00C10235">
      <w:pPr>
        <w:pStyle w:val="a4"/>
        <w:ind w:firstLine="709"/>
        <w:jc w:val="both"/>
        <w:rPr>
          <w:rFonts w:ascii="Times New Roman" w:hAnsi="Times New Roman" w:cs="Times New Roman"/>
          <w:sz w:val="28"/>
          <w:szCs w:val="28"/>
        </w:rPr>
      </w:pPr>
      <w:r w:rsidRPr="00991735">
        <w:rPr>
          <w:rFonts w:ascii="Times New Roman" w:hAnsi="Times New Roman" w:cs="Times New Roman"/>
          <w:sz w:val="28"/>
          <w:szCs w:val="28"/>
        </w:rPr>
        <w:t>Будь-яка наука й професійна діяльність базуються на певних принципах.</w:t>
      </w:r>
    </w:p>
    <w:p w:rsidR="00C10235" w:rsidRPr="00834015" w:rsidRDefault="00991735" w:rsidP="00C10235">
      <w:pPr>
        <w:pStyle w:val="a4"/>
        <w:ind w:firstLine="709"/>
        <w:jc w:val="both"/>
        <w:rPr>
          <w:rFonts w:ascii="Times New Roman" w:hAnsi="Times New Roman" w:cs="Times New Roman"/>
          <w:i/>
          <w:sz w:val="28"/>
          <w:szCs w:val="28"/>
        </w:rPr>
      </w:pPr>
      <w:r w:rsidRPr="00991735">
        <w:rPr>
          <w:rFonts w:ascii="Times New Roman" w:hAnsi="Times New Roman" w:cs="Times New Roman"/>
          <w:b/>
          <w:sz w:val="28"/>
          <w:szCs w:val="28"/>
        </w:rPr>
        <w:t>Принцип</w:t>
      </w:r>
      <w:r w:rsidRPr="00991735">
        <w:rPr>
          <w:rFonts w:ascii="Times New Roman" w:hAnsi="Times New Roman" w:cs="Times New Roman"/>
          <w:sz w:val="28"/>
          <w:szCs w:val="28"/>
        </w:rPr>
        <w:t xml:space="preserve"> (лат. ргіпсіріиш — основа, початок) — основне вихідне положення якої-небудь теорії, навчання, що керує ідею, основне правило діяльності.</w:t>
      </w:r>
      <w:r w:rsidR="00C10235">
        <w:rPr>
          <w:rFonts w:ascii="Times New Roman" w:hAnsi="Times New Roman" w:cs="Times New Roman"/>
          <w:sz w:val="28"/>
          <w:szCs w:val="28"/>
        </w:rPr>
        <w:t xml:space="preserve"> </w:t>
      </w:r>
      <w:r w:rsidRPr="00991735">
        <w:rPr>
          <w:rFonts w:ascii="Times New Roman" w:hAnsi="Times New Roman" w:cs="Times New Roman"/>
          <w:b/>
          <w:sz w:val="28"/>
          <w:szCs w:val="28"/>
        </w:rPr>
        <w:t>Принципами</w:t>
      </w:r>
      <w:r w:rsidRPr="00991735">
        <w:rPr>
          <w:rFonts w:ascii="Times New Roman" w:hAnsi="Times New Roman" w:cs="Times New Roman"/>
          <w:sz w:val="28"/>
          <w:szCs w:val="28"/>
        </w:rPr>
        <w:t xml:space="preserve"> товарознавства </w:t>
      </w:r>
      <w:r w:rsidRPr="00834015">
        <w:rPr>
          <w:rFonts w:ascii="Times New Roman" w:hAnsi="Times New Roman" w:cs="Times New Roman"/>
          <w:i/>
          <w:sz w:val="28"/>
          <w:szCs w:val="28"/>
        </w:rPr>
        <w:t>є: безпека, ефективність, сумісність, взаємозамінність і систематизація.</w:t>
      </w:r>
      <w:r w:rsidR="00C10235" w:rsidRPr="00834015">
        <w:rPr>
          <w:rFonts w:ascii="Times New Roman" w:hAnsi="Times New Roman" w:cs="Times New Roman"/>
          <w:i/>
          <w:sz w:val="28"/>
          <w:szCs w:val="28"/>
        </w:rPr>
        <w:t xml:space="preserve"> </w:t>
      </w:r>
    </w:p>
    <w:p w:rsidR="00C10235" w:rsidRDefault="00991735" w:rsidP="00C10235">
      <w:pPr>
        <w:pStyle w:val="a4"/>
        <w:ind w:firstLine="709"/>
        <w:jc w:val="both"/>
        <w:rPr>
          <w:rFonts w:ascii="Times New Roman" w:hAnsi="Times New Roman" w:cs="Times New Roman"/>
          <w:sz w:val="28"/>
          <w:szCs w:val="28"/>
        </w:rPr>
      </w:pPr>
      <w:r w:rsidRPr="00991735">
        <w:rPr>
          <w:rFonts w:ascii="Times New Roman" w:hAnsi="Times New Roman" w:cs="Times New Roman"/>
          <w:b/>
          <w:sz w:val="28"/>
          <w:szCs w:val="28"/>
        </w:rPr>
        <w:t>Безпека</w:t>
      </w:r>
      <w:r w:rsidRPr="00991735">
        <w:rPr>
          <w:rFonts w:ascii="Times New Roman" w:hAnsi="Times New Roman" w:cs="Times New Roman"/>
          <w:sz w:val="28"/>
          <w:szCs w:val="28"/>
        </w:rPr>
        <w:t xml:space="preserve"> — основний принцип, що полягає у відсутності неприпустимого ризику, пов'язаного з можливістю нанесення товаром, або послугою, або процесом збитку життя, здоров'ю й майну людей</w:t>
      </w:r>
      <w:r>
        <w:rPr>
          <w:rFonts w:ascii="Times New Roman" w:hAnsi="Times New Roman" w:cs="Times New Roman"/>
          <w:sz w:val="28"/>
          <w:szCs w:val="28"/>
        </w:rPr>
        <w:t xml:space="preserve">. </w:t>
      </w:r>
      <w:r w:rsidRPr="00991735">
        <w:rPr>
          <w:rFonts w:ascii="Times New Roman" w:hAnsi="Times New Roman" w:cs="Times New Roman"/>
          <w:sz w:val="28"/>
          <w:szCs w:val="28"/>
        </w:rPr>
        <w:t>Безпека одночасно є однією з обов’язкових споживних властивостей товару, що розглядається як ризик або збиток для споживача, обмежений припустимим рівнем.</w:t>
      </w:r>
      <w:r w:rsidR="00C10235">
        <w:rPr>
          <w:rFonts w:ascii="Times New Roman" w:hAnsi="Times New Roman" w:cs="Times New Roman"/>
          <w:sz w:val="28"/>
          <w:szCs w:val="28"/>
        </w:rPr>
        <w:t xml:space="preserve"> </w:t>
      </w:r>
      <w:r w:rsidRPr="00991735">
        <w:rPr>
          <w:rFonts w:ascii="Times New Roman" w:hAnsi="Times New Roman" w:cs="Times New Roman"/>
          <w:sz w:val="28"/>
          <w:szCs w:val="28"/>
        </w:rPr>
        <w:t xml:space="preserve">З позицій товарознавства товар повинен мати безпеку для всіх суб'єктів комерційної діяльності. </w:t>
      </w:r>
      <w:r w:rsidR="00834015">
        <w:rPr>
          <w:rFonts w:ascii="Times New Roman" w:hAnsi="Times New Roman" w:cs="Times New Roman"/>
          <w:sz w:val="28"/>
          <w:szCs w:val="28"/>
        </w:rPr>
        <w:t>П</w:t>
      </w:r>
      <w:r w:rsidRPr="00991735">
        <w:rPr>
          <w:rFonts w:ascii="Times New Roman" w:hAnsi="Times New Roman" w:cs="Times New Roman"/>
          <w:sz w:val="28"/>
          <w:szCs w:val="28"/>
        </w:rPr>
        <w:t>ринцип безпеки є найважливішим у товарознавчої діяльності.</w:t>
      </w:r>
    </w:p>
    <w:p w:rsidR="00C10235" w:rsidRDefault="00991735" w:rsidP="00C10235">
      <w:pPr>
        <w:pStyle w:val="a4"/>
        <w:ind w:firstLine="709"/>
        <w:jc w:val="both"/>
        <w:rPr>
          <w:rFonts w:ascii="Times New Roman" w:hAnsi="Times New Roman" w:cs="Times New Roman"/>
          <w:sz w:val="28"/>
          <w:szCs w:val="28"/>
        </w:rPr>
      </w:pPr>
      <w:r w:rsidRPr="00991735">
        <w:rPr>
          <w:rFonts w:ascii="Times New Roman" w:hAnsi="Times New Roman" w:cs="Times New Roman"/>
          <w:b/>
          <w:sz w:val="28"/>
          <w:szCs w:val="28"/>
        </w:rPr>
        <w:t>Ефективність</w:t>
      </w:r>
      <w:r w:rsidRPr="00991735">
        <w:rPr>
          <w:rFonts w:ascii="Times New Roman" w:hAnsi="Times New Roman" w:cs="Times New Roman"/>
          <w:sz w:val="28"/>
          <w:szCs w:val="28"/>
        </w:rPr>
        <w:t xml:space="preserve"> — принцип, що полягає у досягненні найбільш оптимального результату при виробництві, упакуванні, зберіганні, реалізації й споживанні (експлуатації) товарів.</w:t>
      </w:r>
      <w:r>
        <w:rPr>
          <w:rFonts w:ascii="Times New Roman" w:hAnsi="Times New Roman" w:cs="Times New Roman"/>
          <w:sz w:val="28"/>
          <w:szCs w:val="28"/>
        </w:rPr>
        <w:t xml:space="preserve"> </w:t>
      </w:r>
      <w:r w:rsidRPr="00991735">
        <w:rPr>
          <w:rFonts w:ascii="Times New Roman" w:hAnsi="Times New Roman" w:cs="Times New Roman"/>
          <w:sz w:val="28"/>
          <w:szCs w:val="28"/>
        </w:rPr>
        <w:t>Цей принцип має важливе значення при формуванні асортименту, а також забезпеченні якості й кількості товарів на різних етапах руху товарів.</w:t>
      </w:r>
      <w:r>
        <w:rPr>
          <w:rFonts w:ascii="Times New Roman" w:hAnsi="Times New Roman" w:cs="Times New Roman"/>
          <w:sz w:val="28"/>
          <w:szCs w:val="28"/>
        </w:rPr>
        <w:t xml:space="preserve"> </w:t>
      </w:r>
      <w:r w:rsidRPr="00991735">
        <w:rPr>
          <w:rFonts w:ascii="Times New Roman" w:hAnsi="Times New Roman" w:cs="Times New Roman"/>
          <w:sz w:val="28"/>
          <w:szCs w:val="28"/>
        </w:rPr>
        <w:t>Усі види товарознавчої діяльності повинні бути спрямовані на підвищення ефективності.</w:t>
      </w:r>
      <w:r w:rsidR="009B79F5" w:rsidRPr="009B79F5">
        <w:rPr>
          <w:rFonts w:ascii="Times New Roman" w:hAnsi="Times New Roman" w:cs="Times New Roman"/>
          <w:sz w:val="28"/>
          <w:szCs w:val="28"/>
          <w:lang w:val="ru-RU"/>
        </w:rPr>
        <w:t xml:space="preserve"> </w:t>
      </w:r>
      <w:r w:rsidRPr="00991735">
        <w:rPr>
          <w:rFonts w:ascii="Times New Roman" w:hAnsi="Times New Roman" w:cs="Times New Roman"/>
          <w:sz w:val="28"/>
          <w:szCs w:val="28"/>
        </w:rPr>
        <w:t>Це досягається комплексним підходом, заснованим на виборі таких методів і засобів, які забезпечують найкращі кінцеві результати при мінімальних витратах.</w:t>
      </w:r>
      <w:r>
        <w:rPr>
          <w:rFonts w:ascii="Times New Roman" w:hAnsi="Times New Roman" w:cs="Times New Roman"/>
          <w:sz w:val="28"/>
          <w:szCs w:val="28"/>
        </w:rPr>
        <w:t xml:space="preserve"> </w:t>
      </w:r>
      <w:r w:rsidRPr="00991735">
        <w:rPr>
          <w:rFonts w:ascii="Times New Roman" w:hAnsi="Times New Roman" w:cs="Times New Roman"/>
          <w:sz w:val="28"/>
          <w:szCs w:val="28"/>
        </w:rPr>
        <w:t>Так, ефективність упакування або зберігання визначається кількістю збережених товарів належної якості й витратами на ці процеси.</w:t>
      </w:r>
    </w:p>
    <w:p w:rsidR="00C10235" w:rsidRDefault="00991735" w:rsidP="00C10235">
      <w:pPr>
        <w:pStyle w:val="a4"/>
        <w:ind w:firstLine="709"/>
        <w:jc w:val="both"/>
        <w:rPr>
          <w:rFonts w:ascii="Times New Roman" w:hAnsi="Times New Roman" w:cs="Times New Roman"/>
          <w:sz w:val="28"/>
          <w:szCs w:val="28"/>
        </w:rPr>
      </w:pPr>
      <w:r w:rsidRPr="00991735">
        <w:rPr>
          <w:rFonts w:ascii="Times New Roman" w:hAnsi="Times New Roman" w:cs="Times New Roman"/>
          <w:b/>
          <w:sz w:val="28"/>
          <w:szCs w:val="28"/>
        </w:rPr>
        <w:t>Сумісність</w:t>
      </w:r>
      <w:r w:rsidRPr="00991735">
        <w:rPr>
          <w:rFonts w:ascii="Times New Roman" w:hAnsi="Times New Roman" w:cs="Times New Roman"/>
          <w:sz w:val="28"/>
          <w:szCs w:val="28"/>
        </w:rPr>
        <w:t xml:space="preserve"> — принцип, обумовлений придатністю товарів, процесів або послуг до спільного використання, що не викликає небажаних взаємодій.</w:t>
      </w:r>
      <w:r w:rsidR="005F5809">
        <w:rPr>
          <w:rFonts w:ascii="Times New Roman" w:hAnsi="Times New Roman" w:cs="Times New Roman"/>
          <w:sz w:val="28"/>
          <w:szCs w:val="28"/>
        </w:rPr>
        <w:t xml:space="preserve"> </w:t>
      </w:r>
      <w:r w:rsidRPr="00991735">
        <w:rPr>
          <w:rFonts w:ascii="Times New Roman" w:hAnsi="Times New Roman" w:cs="Times New Roman"/>
          <w:sz w:val="28"/>
          <w:szCs w:val="28"/>
        </w:rPr>
        <w:lastRenderedPageBreak/>
        <w:t>Сумісність товарів приймається до ув</w:t>
      </w:r>
      <w:r w:rsidR="005F5809">
        <w:rPr>
          <w:rFonts w:ascii="Times New Roman" w:hAnsi="Times New Roman" w:cs="Times New Roman"/>
          <w:sz w:val="28"/>
          <w:szCs w:val="28"/>
        </w:rPr>
        <w:t>аги при</w:t>
      </w:r>
      <w:r w:rsidR="005F5809">
        <w:rPr>
          <w:rFonts w:ascii="Times New Roman" w:hAnsi="Times New Roman" w:cs="Times New Roman"/>
          <w:sz w:val="28"/>
          <w:szCs w:val="28"/>
        </w:rPr>
        <w:tab/>
        <w:t xml:space="preserve">формуванні асортименту, </w:t>
      </w:r>
      <w:r w:rsidRPr="00991735">
        <w:rPr>
          <w:rFonts w:ascii="Times New Roman" w:hAnsi="Times New Roman" w:cs="Times New Roman"/>
          <w:sz w:val="28"/>
          <w:szCs w:val="28"/>
        </w:rPr>
        <w:t>розміщенні їх на зберігання, виборі упакування, а також оптимального режиму.</w:t>
      </w:r>
      <w:r w:rsidR="009B79F5" w:rsidRPr="009B79F5">
        <w:rPr>
          <w:rFonts w:ascii="Times New Roman" w:hAnsi="Times New Roman" w:cs="Times New Roman"/>
          <w:sz w:val="28"/>
          <w:szCs w:val="28"/>
          <w:lang w:val="ru-RU"/>
        </w:rPr>
        <w:t xml:space="preserve"> </w:t>
      </w:r>
      <w:r w:rsidRPr="00991735">
        <w:rPr>
          <w:rFonts w:ascii="Times New Roman" w:hAnsi="Times New Roman" w:cs="Times New Roman"/>
          <w:sz w:val="28"/>
          <w:szCs w:val="28"/>
        </w:rPr>
        <w:t>Сумісність деталей, що комплектують вироби при монтажу, налагодженні в експлуатації складних-технічних й інших товарів - неодмінна умова збереження їхньої якості для споживача. Сумісність товарів при їхньому споживанні має важливе значення для найбільш повного задоволення потреб. Так, використання несумісних харчових продуктів може викликати серйозні порушення обміну речовин у людини.</w:t>
      </w:r>
    </w:p>
    <w:p w:rsidR="00982E78" w:rsidRDefault="00991735" w:rsidP="00C10235">
      <w:pPr>
        <w:pStyle w:val="a4"/>
        <w:ind w:firstLine="709"/>
        <w:jc w:val="both"/>
        <w:rPr>
          <w:rFonts w:ascii="Times New Roman" w:hAnsi="Times New Roman" w:cs="Times New Roman"/>
          <w:sz w:val="28"/>
          <w:szCs w:val="28"/>
        </w:rPr>
      </w:pPr>
      <w:r w:rsidRPr="00991735">
        <w:rPr>
          <w:rFonts w:ascii="Times New Roman" w:hAnsi="Times New Roman" w:cs="Times New Roman"/>
          <w:b/>
          <w:sz w:val="28"/>
          <w:szCs w:val="28"/>
        </w:rPr>
        <w:t xml:space="preserve">Взаємозамінність </w:t>
      </w:r>
      <w:r w:rsidRPr="00991735">
        <w:rPr>
          <w:rFonts w:ascii="Times New Roman" w:hAnsi="Times New Roman" w:cs="Times New Roman"/>
          <w:sz w:val="28"/>
          <w:szCs w:val="28"/>
        </w:rPr>
        <w:t>— принцип, обумовлений придатністю одного товару, процесу або послуги для використання замість іншого товару, процесу або послуги з метою виконання тих самих вимог.</w:t>
      </w:r>
      <w:r>
        <w:rPr>
          <w:rFonts w:ascii="Times New Roman" w:hAnsi="Times New Roman" w:cs="Times New Roman"/>
          <w:sz w:val="28"/>
          <w:szCs w:val="28"/>
        </w:rPr>
        <w:t xml:space="preserve"> </w:t>
      </w:r>
      <w:r w:rsidRPr="00991735">
        <w:rPr>
          <w:rFonts w:ascii="Times New Roman" w:hAnsi="Times New Roman" w:cs="Times New Roman"/>
          <w:sz w:val="28"/>
          <w:szCs w:val="28"/>
        </w:rPr>
        <w:t>Взаємозамінність товарів обумовлює конкуренцію між ними й у той же час це дозволяє задовольняти аналогічні потреби різними товарами.</w:t>
      </w:r>
      <w:r w:rsidR="009B79F5" w:rsidRPr="009B79F5">
        <w:rPr>
          <w:rFonts w:ascii="Times New Roman" w:hAnsi="Times New Roman" w:cs="Times New Roman"/>
          <w:sz w:val="28"/>
          <w:szCs w:val="28"/>
          <w:lang w:val="ru-RU"/>
        </w:rPr>
        <w:t xml:space="preserve"> </w:t>
      </w:r>
      <w:r w:rsidRPr="00991735">
        <w:rPr>
          <w:rFonts w:ascii="Times New Roman" w:hAnsi="Times New Roman" w:cs="Times New Roman"/>
          <w:sz w:val="28"/>
          <w:szCs w:val="28"/>
        </w:rPr>
        <w:t>Чим ближче характеристики окремих товарів, тим більше вони придатні до взаємозамінного використання.</w:t>
      </w:r>
      <w:r>
        <w:rPr>
          <w:rFonts w:ascii="Times New Roman" w:hAnsi="Times New Roman" w:cs="Times New Roman"/>
          <w:sz w:val="28"/>
          <w:szCs w:val="28"/>
        </w:rPr>
        <w:t xml:space="preserve"> </w:t>
      </w:r>
      <w:r w:rsidRPr="00991735">
        <w:rPr>
          <w:rFonts w:ascii="Times New Roman" w:hAnsi="Times New Roman" w:cs="Times New Roman"/>
          <w:sz w:val="28"/>
          <w:szCs w:val="28"/>
        </w:rPr>
        <w:t>Так, взаємозамінність кефіру й кисляку більше, ніж кефіру й молока; це має значення в першу чергу для споживачів, організм яких не засвоює лактозу молока.</w:t>
      </w:r>
      <w:r w:rsidR="009B79F5" w:rsidRPr="009B79F5">
        <w:rPr>
          <w:rFonts w:ascii="Times New Roman" w:hAnsi="Times New Roman" w:cs="Times New Roman"/>
          <w:sz w:val="28"/>
          <w:szCs w:val="28"/>
        </w:rPr>
        <w:t xml:space="preserve"> </w:t>
      </w:r>
      <w:r w:rsidRPr="00991735">
        <w:rPr>
          <w:rFonts w:ascii="Times New Roman" w:hAnsi="Times New Roman" w:cs="Times New Roman"/>
          <w:sz w:val="28"/>
          <w:szCs w:val="28"/>
        </w:rPr>
        <w:t>Здатність товару або окремих комплектуючих його виробів бути використаними замість іншого для виконання тих же вимог відіграє важливу роль при формуванні асортименту взаємозамінних товарів.</w:t>
      </w:r>
      <w:r>
        <w:rPr>
          <w:rFonts w:ascii="Times New Roman" w:hAnsi="Times New Roman" w:cs="Times New Roman"/>
          <w:sz w:val="28"/>
          <w:szCs w:val="28"/>
        </w:rPr>
        <w:t xml:space="preserve"> </w:t>
      </w:r>
    </w:p>
    <w:p w:rsidR="0063679F" w:rsidRDefault="00991735" w:rsidP="00900A5D">
      <w:pPr>
        <w:pStyle w:val="a4"/>
        <w:ind w:firstLine="709"/>
        <w:jc w:val="both"/>
        <w:rPr>
          <w:rFonts w:ascii="Times New Roman" w:hAnsi="Times New Roman" w:cs="Times New Roman"/>
          <w:sz w:val="28"/>
          <w:szCs w:val="28"/>
        </w:rPr>
      </w:pPr>
      <w:r w:rsidRPr="00991735">
        <w:rPr>
          <w:rFonts w:ascii="Times New Roman" w:hAnsi="Times New Roman" w:cs="Times New Roman"/>
          <w:b/>
          <w:sz w:val="28"/>
          <w:szCs w:val="28"/>
        </w:rPr>
        <w:t>Систематизація</w:t>
      </w:r>
      <w:r w:rsidRPr="00991735">
        <w:rPr>
          <w:rFonts w:ascii="Times New Roman" w:hAnsi="Times New Roman" w:cs="Times New Roman"/>
          <w:sz w:val="28"/>
          <w:szCs w:val="28"/>
        </w:rPr>
        <w:t xml:space="preserve"> — принцип, що полягає у встановленні певної послідовності однорідних, взаємозалежних товарів, процесів або послуг</w:t>
      </w:r>
      <w:r>
        <w:rPr>
          <w:rFonts w:ascii="Times New Roman" w:hAnsi="Times New Roman" w:cs="Times New Roman"/>
          <w:sz w:val="28"/>
          <w:szCs w:val="28"/>
        </w:rPr>
        <w:t>.</w:t>
      </w:r>
      <w:r w:rsidR="009B79F5" w:rsidRPr="009B79F5">
        <w:rPr>
          <w:rFonts w:ascii="Times New Roman" w:hAnsi="Times New Roman" w:cs="Times New Roman"/>
          <w:sz w:val="28"/>
          <w:szCs w:val="28"/>
          <w:lang w:val="ru-RU"/>
        </w:rPr>
        <w:t xml:space="preserve"> </w:t>
      </w:r>
      <w:r w:rsidRPr="00991735">
        <w:rPr>
          <w:rFonts w:ascii="Times New Roman" w:hAnsi="Times New Roman" w:cs="Times New Roman"/>
          <w:sz w:val="28"/>
          <w:szCs w:val="28"/>
        </w:rPr>
        <w:t>Принцип систематизації покладений в основу групи методів, до складу яких входять ідентифікація, класифікація, узагальнення й кодування. Він широко застосовується в товарознавстві. На цьому принципі базується виклад навчальної інформації у всіх розділах «Товарознавства харчових продуктів» й «Товарознавства непродовольчих товарів».</w:t>
      </w:r>
      <w:r>
        <w:rPr>
          <w:rFonts w:ascii="Times New Roman" w:hAnsi="Times New Roman" w:cs="Times New Roman"/>
          <w:sz w:val="28"/>
          <w:szCs w:val="28"/>
        </w:rPr>
        <w:t xml:space="preserve"> </w:t>
      </w:r>
      <w:r w:rsidRPr="00991735">
        <w:rPr>
          <w:rFonts w:ascii="Times New Roman" w:hAnsi="Times New Roman" w:cs="Times New Roman"/>
          <w:sz w:val="28"/>
          <w:szCs w:val="28"/>
        </w:rPr>
        <w:t>Системний підхід до керування рухом товарів, що базується на принципі систематизації, означає, що кожна система є інтегрованим цілим, навіть якщо вона складається з окремих, роз'єднаних підсистем. Системний підхід дозволяє побачити товар, його товарознавчі характеристики, процеси по забезпеченню якості й кількості як комплекс взаємозалежних підсистем, об'єднаних загальною метою, розкрити його інтегровані властивості, внутрішні й зовнішні зв'язки.</w:t>
      </w:r>
    </w:p>
    <w:p w:rsidR="00D279CD" w:rsidRDefault="00D279CD" w:rsidP="00900A5D">
      <w:pPr>
        <w:pStyle w:val="a4"/>
        <w:ind w:firstLine="709"/>
        <w:jc w:val="both"/>
        <w:rPr>
          <w:rFonts w:ascii="Times New Roman" w:hAnsi="Times New Roman" w:cs="Times New Roman"/>
          <w:sz w:val="28"/>
          <w:szCs w:val="28"/>
        </w:rPr>
      </w:pPr>
    </w:p>
    <w:p w:rsidR="00C51DD8" w:rsidRPr="00982E78" w:rsidRDefault="00F7221C" w:rsidP="00057EFC">
      <w:pPr>
        <w:pStyle w:val="a4"/>
        <w:numPr>
          <w:ilvl w:val="0"/>
          <w:numId w:val="34"/>
        </w:numPr>
        <w:spacing w:line="276" w:lineRule="auto"/>
        <w:jc w:val="center"/>
        <w:rPr>
          <w:rFonts w:ascii="Times New Roman" w:hAnsi="Times New Roman" w:cs="Times New Roman"/>
          <w:b/>
          <w:sz w:val="28"/>
          <w:szCs w:val="28"/>
        </w:rPr>
      </w:pPr>
      <w:r w:rsidRPr="00F9127B">
        <w:rPr>
          <w:rFonts w:ascii="Times New Roman" w:hAnsi="Times New Roman" w:cs="Times New Roman"/>
          <w:b/>
          <w:sz w:val="28"/>
          <w:szCs w:val="28"/>
        </w:rPr>
        <w:t>Методи пізнання в  товарознавстві</w:t>
      </w:r>
    </w:p>
    <w:p w:rsidR="00F7221C" w:rsidRDefault="00C10235" w:rsidP="00C10235">
      <w:pPr>
        <w:pStyle w:val="a4"/>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7221C" w:rsidRPr="00F7221C">
        <w:rPr>
          <w:rFonts w:ascii="Times New Roman" w:hAnsi="Times New Roman" w:cs="Times New Roman"/>
          <w:b/>
          <w:bCs/>
          <w:i/>
          <w:iCs/>
          <w:sz w:val="28"/>
          <w:szCs w:val="28"/>
        </w:rPr>
        <w:t xml:space="preserve">Метод товарознавства </w:t>
      </w:r>
      <w:r w:rsidR="00F7221C" w:rsidRPr="00F7221C">
        <w:rPr>
          <w:rFonts w:ascii="Times New Roman" w:hAnsi="Times New Roman" w:cs="Times New Roman"/>
          <w:sz w:val="28"/>
          <w:szCs w:val="28"/>
        </w:rPr>
        <w:t>– системний підхід до пізнання споживної вартості (цінності) товарів і вивчення закономірностей її прояву та збереження.</w:t>
      </w:r>
    </w:p>
    <w:p w:rsidR="00E158E7" w:rsidRPr="00E158E7" w:rsidRDefault="00E158E7" w:rsidP="00C10235">
      <w:pPr>
        <w:pStyle w:val="a4"/>
        <w:jc w:val="both"/>
        <w:rPr>
          <w:rFonts w:ascii="Times New Roman" w:hAnsi="Times New Roman" w:cs="Times New Roman"/>
          <w:sz w:val="28"/>
          <w:szCs w:val="28"/>
        </w:rPr>
      </w:pPr>
      <w:r w:rsidRPr="00E158E7">
        <w:rPr>
          <w:rFonts w:ascii="Times New Roman" w:hAnsi="Times New Roman" w:cs="Times New Roman"/>
          <w:sz w:val="28"/>
          <w:szCs w:val="28"/>
        </w:rPr>
        <w:t>Застосовувані в товар</w:t>
      </w:r>
      <w:r w:rsidR="004420EA">
        <w:rPr>
          <w:rFonts w:ascii="Times New Roman" w:hAnsi="Times New Roman" w:cs="Times New Roman"/>
          <w:sz w:val="28"/>
          <w:szCs w:val="28"/>
        </w:rPr>
        <w:t>ознавстві методи поділяються на</w:t>
      </w:r>
      <w:r w:rsidR="004420EA">
        <w:rPr>
          <w:rFonts w:ascii="Times New Roman" w:hAnsi="Times New Roman" w:cs="Times New Roman"/>
          <w:b/>
          <w:i/>
          <w:sz w:val="28"/>
          <w:szCs w:val="28"/>
        </w:rPr>
        <w:t xml:space="preserve">: </w:t>
      </w:r>
      <w:r w:rsidR="004420EA" w:rsidRPr="00982E78">
        <w:rPr>
          <w:rFonts w:ascii="Times New Roman" w:hAnsi="Times New Roman" w:cs="Times New Roman"/>
          <w:i/>
          <w:sz w:val="28"/>
          <w:szCs w:val="28"/>
        </w:rPr>
        <w:t xml:space="preserve">теоретичні та </w:t>
      </w:r>
      <w:r w:rsidRPr="00982E78">
        <w:rPr>
          <w:rFonts w:ascii="Times New Roman" w:hAnsi="Times New Roman" w:cs="Times New Roman"/>
          <w:i/>
          <w:sz w:val="28"/>
          <w:szCs w:val="28"/>
        </w:rPr>
        <w:t>практичні.</w:t>
      </w:r>
      <w:r w:rsidRPr="00E158E7">
        <w:rPr>
          <w:rFonts w:ascii="Times New Roman" w:hAnsi="Times New Roman" w:cs="Times New Roman"/>
          <w:b/>
          <w:i/>
          <w:sz w:val="28"/>
          <w:szCs w:val="28"/>
        </w:rPr>
        <w:t xml:space="preserve"> </w:t>
      </w:r>
      <w:r w:rsidRPr="00E158E7">
        <w:rPr>
          <w:rFonts w:ascii="Times New Roman" w:hAnsi="Times New Roman" w:cs="Times New Roman"/>
          <w:sz w:val="28"/>
          <w:szCs w:val="28"/>
        </w:rPr>
        <w:t xml:space="preserve">У свою чергу кожна група методів поділяється на види. Крім того, в залежності від характеру діяльності методи поділяються на методи-дії (наприклад, обстеження, моніторинг, експеримент) та методи-операції (аналіз, синтез, порівняння та ін.) </w:t>
      </w:r>
    </w:p>
    <w:p w:rsidR="00E158E7" w:rsidRPr="00E158E7" w:rsidRDefault="00982E78" w:rsidP="00C10235">
      <w:pPr>
        <w:pStyle w:val="a4"/>
        <w:jc w:val="both"/>
        <w:rPr>
          <w:rFonts w:ascii="Times New Roman" w:hAnsi="Times New Roman" w:cs="Times New Roman"/>
          <w:sz w:val="28"/>
          <w:szCs w:val="28"/>
        </w:rPr>
      </w:pPr>
      <w:r w:rsidRPr="00982E78">
        <w:rPr>
          <w:rFonts w:ascii="Times New Roman" w:hAnsi="Times New Roman" w:cs="Times New Roman"/>
          <w:i/>
          <w:sz w:val="28"/>
          <w:szCs w:val="28"/>
          <w:u w:val="single"/>
        </w:rPr>
        <w:t>Методи-дії</w:t>
      </w:r>
      <w:r>
        <w:rPr>
          <w:rFonts w:ascii="Times New Roman" w:hAnsi="Times New Roman" w:cs="Times New Roman"/>
          <w:sz w:val="28"/>
          <w:szCs w:val="28"/>
        </w:rPr>
        <w:t xml:space="preserve">  - ц</w:t>
      </w:r>
      <w:r w:rsidR="00E158E7" w:rsidRPr="00E158E7">
        <w:rPr>
          <w:rFonts w:ascii="Times New Roman" w:hAnsi="Times New Roman" w:cs="Times New Roman"/>
          <w:sz w:val="28"/>
          <w:szCs w:val="28"/>
        </w:rPr>
        <w:t xml:space="preserve">е сукупність прийомів або операцій практичного або теоретичного пізнання дійсності або досягнення конкретного результату. </w:t>
      </w:r>
      <w:r w:rsidR="00E158E7" w:rsidRPr="00982E78">
        <w:rPr>
          <w:rFonts w:ascii="Times New Roman" w:hAnsi="Times New Roman" w:cs="Times New Roman"/>
          <w:i/>
          <w:sz w:val="28"/>
          <w:szCs w:val="28"/>
          <w:u w:val="single"/>
        </w:rPr>
        <w:t>Методи-операції</w:t>
      </w:r>
      <w:r>
        <w:rPr>
          <w:rFonts w:ascii="Times New Roman" w:hAnsi="Times New Roman" w:cs="Times New Roman"/>
          <w:sz w:val="28"/>
          <w:szCs w:val="28"/>
        </w:rPr>
        <w:t xml:space="preserve">  - к</w:t>
      </w:r>
      <w:r w:rsidR="00E158E7" w:rsidRPr="00E158E7">
        <w:rPr>
          <w:rFonts w:ascii="Times New Roman" w:hAnsi="Times New Roman" w:cs="Times New Roman"/>
          <w:sz w:val="28"/>
          <w:szCs w:val="28"/>
        </w:rPr>
        <w:t xml:space="preserve">онкретні прийоми діяльності. Наприклад, маркування як метод-дія включає наступні методи-операції: розробка тексту маркування, вибір </w:t>
      </w:r>
      <w:r w:rsidR="00E158E7" w:rsidRPr="00E158E7">
        <w:rPr>
          <w:rFonts w:ascii="Times New Roman" w:hAnsi="Times New Roman" w:cs="Times New Roman"/>
          <w:sz w:val="28"/>
          <w:szCs w:val="28"/>
        </w:rPr>
        <w:lastRenderedPageBreak/>
        <w:t>його носія, нанес</w:t>
      </w:r>
      <w:r w:rsidR="00E158E7">
        <w:rPr>
          <w:rFonts w:ascii="Times New Roman" w:hAnsi="Times New Roman" w:cs="Times New Roman"/>
          <w:sz w:val="28"/>
          <w:szCs w:val="28"/>
        </w:rPr>
        <w:t>ення тексту на носій або товар.</w:t>
      </w:r>
    </w:p>
    <w:p w:rsidR="00C10235" w:rsidRDefault="00E158E7" w:rsidP="00F9127B">
      <w:pPr>
        <w:pStyle w:val="a4"/>
        <w:tabs>
          <w:tab w:val="left" w:pos="709"/>
        </w:tabs>
        <w:ind w:firstLine="709"/>
        <w:jc w:val="both"/>
        <w:rPr>
          <w:rFonts w:ascii="Times New Roman" w:hAnsi="Times New Roman" w:cs="Times New Roman"/>
          <w:sz w:val="28"/>
          <w:szCs w:val="28"/>
        </w:rPr>
      </w:pPr>
      <w:r w:rsidRPr="00516397">
        <w:rPr>
          <w:rFonts w:ascii="Times New Roman" w:hAnsi="Times New Roman" w:cs="Times New Roman"/>
          <w:b/>
          <w:i/>
          <w:sz w:val="28"/>
          <w:szCs w:val="28"/>
          <w:u w:val="single"/>
        </w:rPr>
        <w:t>Теоретичні методи</w:t>
      </w:r>
      <w:r w:rsidR="00982E78">
        <w:rPr>
          <w:rFonts w:ascii="Times New Roman" w:hAnsi="Times New Roman" w:cs="Times New Roman"/>
          <w:sz w:val="28"/>
          <w:szCs w:val="28"/>
        </w:rPr>
        <w:t xml:space="preserve">  - м</w:t>
      </w:r>
      <w:r w:rsidRPr="00E158E7">
        <w:rPr>
          <w:rFonts w:ascii="Times New Roman" w:hAnsi="Times New Roman" w:cs="Times New Roman"/>
          <w:sz w:val="28"/>
          <w:szCs w:val="28"/>
        </w:rPr>
        <w:t xml:space="preserve">етоди, </w:t>
      </w:r>
      <w:r w:rsidR="00F7221C">
        <w:rPr>
          <w:rFonts w:ascii="Times New Roman" w:hAnsi="Times New Roman" w:cs="Times New Roman"/>
          <w:sz w:val="28"/>
          <w:szCs w:val="28"/>
        </w:rPr>
        <w:t xml:space="preserve">засновані на розумових діях </w:t>
      </w:r>
      <w:r w:rsidRPr="00E158E7">
        <w:rPr>
          <w:rFonts w:ascii="Times New Roman" w:hAnsi="Times New Roman" w:cs="Times New Roman"/>
          <w:sz w:val="28"/>
          <w:szCs w:val="28"/>
        </w:rPr>
        <w:t>або</w:t>
      </w:r>
      <w:r w:rsidR="00F7221C">
        <w:rPr>
          <w:rFonts w:ascii="Times New Roman" w:hAnsi="Times New Roman" w:cs="Times New Roman"/>
          <w:sz w:val="28"/>
          <w:szCs w:val="28"/>
        </w:rPr>
        <w:t xml:space="preserve"> операціях в цілях пізнання </w:t>
      </w:r>
      <w:r w:rsidRPr="00E158E7">
        <w:rPr>
          <w:rFonts w:ascii="Times New Roman" w:hAnsi="Times New Roman" w:cs="Times New Roman"/>
          <w:sz w:val="28"/>
          <w:szCs w:val="28"/>
        </w:rPr>
        <w:t>або дослідження дійсності. До них відносяться аналіз, порівняння, синтез, діаг</w:t>
      </w:r>
      <w:r w:rsidR="00C10235">
        <w:rPr>
          <w:rFonts w:ascii="Times New Roman" w:hAnsi="Times New Roman" w:cs="Times New Roman"/>
          <w:sz w:val="28"/>
          <w:szCs w:val="28"/>
        </w:rPr>
        <w:t xml:space="preserve">ностика і інші методи-операції. </w:t>
      </w:r>
    </w:p>
    <w:p w:rsidR="00C10235" w:rsidRDefault="00E158E7" w:rsidP="00C10235">
      <w:pPr>
        <w:pStyle w:val="a4"/>
        <w:ind w:firstLine="709"/>
        <w:jc w:val="both"/>
        <w:rPr>
          <w:rFonts w:ascii="Times New Roman" w:hAnsi="Times New Roman" w:cs="Times New Roman"/>
          <w:sz w:val="28"/>
          <w:szCs w:val="28"/>
        </w:rPr>
      </w:pPr>
      <w:r w:rsidRPr="00E158E7">
        <w:rPr>
          <w:rFonts w:ascii="Times New Roman" w:hAnsi="Times New Roman" w:cs="Times New Roman"/>
          <w:i/>
          <w:sz w:val="28"/>
          <w:szCs w:val="28"/>
        </w:rPr>
        <w:t xml:space="preserve">Аналіз </w:t>
      </w:r>
      <w:r w:rsidR="00982E78">
        <w:rPr>
          <w:rFonts w:ascii="Times New Roman" w:hAnsi="Times New Roman" w:cs="Times New Roman"/>
          <w:sz w:val="28"/>
          <w:szCs w:val="28"/>
        </w:rPr>
        <w:t xml:space="preserve"> - п</w:t>
      </w:r>
      <w:r w:rsidRPr="00E158E7">
        <w:rPr>
          <w:rFonts w:ascii="Times New Roman" w:hAnsi="Times New Roman" w:cs="Times New Roman"/>
          <w:sz w:val="28"/>
          <w:szCs w:val="28"/>
        </w:rPr>
        <w:t>оділ досліджуваного об'єкта на складові елементи, виділення окремих його ознак, властивостей і операцій.</w:t>
      </w:r>
      <w:r w:rsidR="00C10235">
        <w:rPr>
          <w:rFonts w:ascii="Times New Roman" w:hAnsi="Times New Roman" w:cs="Times New Roman"/>
          <w:sz w:val="28"/>
          <w:szCs w:val="28"/>
        </w:rPr>
        <w:t xml:space="preserve"> </w:t>
      </w:r>
    </w:p>
    <w:p w:rsidR="00982E78" w:rsidRDefault="00E158E7" w:rsidP="00C10235">
      <w:pPr>
        <w:pStyle w:val="a4"/>
        <w:ind w:firstLine="709"/>
        <w:jc w:val="both"/>
        <w:rPr>
          <w:rFonts w:ascii="Times New Roman" w:hAnsi="Times New Roman" w:cs="Times New Roman"/>
          <w:sz w:val="28"/>
          <w:szCs w:val="28"/>
        </w:rPr>
      </w:pPr>
      <w:r w:rsidRPr="00E158E7">
        <w:rPr>
          <w:rFonts w:ascii="Times New Roman" w:hAnsi="Times New Roman" w:cs="Times New Roman"/>
          <w:i/>
          <w:sz w:val="28"/>
          <w:szCs w:val="28"/>
        </w:rPr>
        <w:t xml:space="preserve">Порівняння  </w:t>
      </w:r>
      <w:r w:rsidR="00982E78">
        <w:rPr>
          <w:rFonts w:ascii="Times New Roman" w:hAnsi="Times New Roman" w:cs="Times New Roman"/>
          <w:sz w:val="28"/>
          <w:szCs w:val="28"/>
        </w:rPr>
        <w:t>- м</w:t>
      </w:r>
      <w:r w:rsidRPr="00E158E7">
        <w:rPr>
          <w:rFonts w:ascii="Times New Roman" w:hAnsi="Times New Roman" w:cs="Times New Roman"/>
          <w:sz w:val="28"/>
          <w:szCs w:val="28"/>
        </w:rPr>
        <w:t>етод-операція, заснований на зіставленні об'єктів для виявлення спільності та відмінності між ними. Для порівняння окремих елементів необхідно їх виділення за допомогою аналізу, тому досить часто ці два методи застосовуються спільно у формі порівняльного а</w:t>
      </w:r>
      <w:r>
        <w:rPr>
          <w:rFonts w:ascii="Times New Roman" w:hAnsi="Times New Roman" w:cs="Times New Roman"/>
          <w:sz w:val="28"/>
          <w:szCs w:val="28"/>
        </w:rPr>
        <w:t xml:space="preserve">налізу або комплексного методу. </w:t>
      </w:r>
    </w:p>
    <w:p w:rsidR="00C10235" w:rsidRDefault="00E158E7" w:rsidP="00C10235">
      <w:pPr>
        <w:pStyle w:val="a4"/>
        <w:ind w:firstLine="709"/>
        <w:jc w:val="both"/>
        <w:rPr>
          <w:rFonts w:ascii="Times New Roman" w:hAnsi="Times New Roman" w:cs="Times New Roman"/>
          <w:sz w:val="28"/>
          <w:szCs w:val="28"/>
        </w:rPr>
      </w:pPr>
      <w:r w:rsidRPr="00E158E7">
        <w:rPr>
          <w:rFonts w:ascii="Times New Roman" w:hAnsi="Times New Roman" w:cs="Times New Roman"/>
          <w:i/>
          <w:sz w:val="28"/>
          <w:szCs w:val="28"/>
        </w:rPr>
        <w:t xml:space="preserve">Синтез  </w:t>
      </w:r>
      <w:r w:rsidR="00982E78">
        <w:rPr>
          <w:rFonts w:ascii="Times New Roman" w:hAnsi="Times New Roman" w:cs="Times New Roman"/>
          <w:sz w:val="28"/>
          <w:szCs w:val="28"/>
        </w:rPr>
        <w:t>- о</w:t>
      </w:r>
      <w:r w:rsidRPr="00E158E7">
        <w:rPr>
          <w:rFonts w:ascii="Times New Roman" w:hAnsi="Times New Roman" w:cs="Times New Roman"/>
          <w:sz w:val="28"/>
          <w:szCs w:val="28"/>
        </w:rPr>
        <w:t xml:space="preserve">б'єднання складових елементів об'єкта в єдине ціле (систему). При цьому між окремими елементами виникають логічні причинно-наслідкові зв'язки, що </w:t>
      </w:r>
      <w:r w:rsidR="00C10235">
        <w:rPr>
          <w:rFonts w:ascii="Times New Roman" w:hAnsi="Times New Roman" w:cs="Times New Roman"/>
          <w:sz w:val="28"/>
          <w:szCs w:val="28"/>
        </w:rPr>
        <w:t xml:space="preserve">обумовлюють цілісність об'єкта. </w:t>
      </w:r>
    </w:p>
    <w:p w:rsidR="00C10235" w:rsidRDefault="00E158E7" w:rsidP="00C10235">
      <w:pPr>
        <w:pStyle w:val="a4"/>
        <w:ind w:firstLine="709"/>
        <w:jc w:val="both"/>
        <w:rPr>
          <w:rFonts w:ascii="Times New Roman" w:hAnsi="Times New Roman" w:cs="Times New Roman"/>
          <w:sz w:val="28"/>
          <w:szCs w:val="28"/>
        </w:rPr>
      </w:pPr>
      <w:r w:rsidRPr="00E158E7">
        <w:rPr>
          <w:rFonts w:ascii="Times New Roman" w:hAnsi="Times New Roman" w:cs="Times New Roman"/>
          <w:i/>
          <w:sz w:val="28"/>
          <w:szCs w:val="28"/>
        </w:rPr>
        <w:t xml:space="preserve">Діагностика </w:t>
      </w:r>
      <w:r w:rsidR="00982E78">
        <w:rPr>
          <w:rFonts w:ascii="Times New Roman" w:hAnsi="Times New Roman" w:cs="Times New Roman"/>
          <w:sz w:val="28"/>
          <w:szCs w:val="28"/>
        </w:rPr>
        <w:t xml:space="preserve"> - м</w:t>
      </w:r>
      <w:r w:rsidRPr="00E158E7">
        <w:rPr>
          <w:rFonts w:ascii="Times New Roman" w:hAnsi="Times New Roman" w:cs="Times New Roman"/>
          <w:sz w:val="28"/>
          <w:szCs w:val="28"/>
        </w:rPr>
        <w:t>етод-операція, що базується на описі основних ознак, показників досліджуваного об'єкта і виявленні певних відповідностей (тотожності) або невідповідностей і причин їхнього виникнення. Цей метод покладено в основу таких найважливіших і поширених видів товарознавчої діяльності, як встановлення градацій якості, дефектів, а також ідентифікація.</w:t>
      </w:r>
      <w:r>
        <w:rPr>
          <w:rFonts w:ascii="Times New Roman" w:hAnsi="Times New Roman" w:cs="Times New Roman"/>
          <w:sz w:val="28"/>
          <w:szCs w:val="28"/>
        </w:rPr>
        <w:t xml:space="preserve"> </w:t>
      </w:r>
      <w:r w:rsidRPr="00E158E7">
        <w:rPr>
          <w:rFonts w:ascii="Times New Roman" w:hAnsi="Times New Roman" w:cs="Times New Roman"/>
          <w:sz w:val="28"/>
          <w:szCs w:val="28"/>
        </w:rPr>
        <w:t>Результати діагностики, аналізу та синтезу можуть бути</w:t>
      </w:r>
      <w:r w:rsidR="00C10235">
        <w:rPr>
          <w:rFonts w:ascii="Times New Roman" w:hAnsi="Times New Roman" w:cs="Times New Roman"/>
          <w:sz w:val="28"/>
          <w:szCs w:val="28"/>
        </w:rPr>
        <w:t xml:space="preserve"> використані для прогнозування. </w:t>
      </w:r>
    </w:p>
    <w:p w:rsidR="00C10235" w:rsidRDefault="00E158E7" w:rsidP="00C10235">
      <w:pPr>
        <w:pStyle w:val="a4"/>
        <w:ind w:firstLine="709"/>
        <w:jc w:val="both"/>
        <w:rPr>
          <w:rFonts w:ascii="Times New Roman" w:hAnsi="Times New Roman" w:cs="Times New Roman"/>
          <w:sz w:val="28"/>
          <w:szCs w:val="28"/>
        </w:rPr>
      </w:pPr>
      <w:r w:rsidRPr="00E158E7">
        <w:rPr>
          <w:rFonts w:ascii="Times New Roman" w:hAnsi="Times New Roman" w:cs="Times New Roman"/>
          <w:i/>
          <w:sz w:val="28"/>
          <w:szCs w:val="28"/>
        </w:rPr>
        <w:t>Прогнозування</w:t>
      </w:r>
      <w:r w:rsidR="00982E78">
        <w:rPr>
          <w:rFonts w:ascii="Times New Roman" w:hAnsi="Times New Roman" w:cs="Times New Roman"/>
          <w:sz w:val="28"/>
          <w:szCs w:val="28"/>
        </w:rPr>
        <w:t xml:space="preserve">  - м</w:t>
      </w:r>
      <w:r w:rsidRPr="00E158E7">
        <w:rPr>
          <w:rFonts w:ascii="Times New Roman" w:hAnsi="Times New Roman" w:cs="Times New Roman"/>
          <w:sz w:val="28"/>
          <w:szCs w:val="28"/>
        </w:rPr>
        <w:t>етод, заснований на дослідженні перспектив зміни певних процесів. За допомогою цього методу в товарознавстві здійснюється прогнозування якості та змін його при зберіганні в залежності від певних умов і термінів, а також</w:t>
      </w:r>
      <w:r>
        <w:rPr>
          <w:rFonts w:ascii="Times New Roman" w:hAnsi="Times New Roman" w:cs="Times New Roman"/>
          <w:sz w:val="28"/>
          <w:szCs w:val="28"/>
        </w:rPr>
        <w:t xml:space="preserve"> для раціонального асортименту.</w:t>
      </w:r>
      <w:r w:rsidR="00C10235">
        <w:rPr>
          <w:rFonts w:ascii="Times New Roman" w:hAnsi="Times New Roman" w:cs="Times New Roman"/>
          <w:sz w:val="28"/>
          <w:szCs w:val="28"/>
        </w:rPr>
        <w:t xml:space="preserve"> </w:t>
      </w:r>
    </w:p>
    <w:p w:rsidR="00C10235" w:rsidRDefault="00E158E7" w:rsidP="00C10235">
      <w:pPr>
        <w:pStyle w:val="a4"/>
        <w:ind w:firstLine="709"/>
        <w:jc w:val="both"/>
        <w:rPr>
          <w:rFonts w:ascii="Times New Roman" w:hAnsi="Times New Roman" w:cs="Times New Roman"/>
          <w:sz w:val="28"/>
          <w:szCs w:val="28"/>
        </w:rPr>
      </w:pPr>
      <w:r w:rsidRPr="00E158E7">
        <w:rPr>
          <w:rFonts w:ascii="Times New Roman" w:hAnsi="Times New Roman" w:cs="Times New Roman"/>
          <w:i/>
          <w:sz w:val="28"/>
          <w:szCs w:val="28"/>
        </w:rPr>
        <w:t>Планування</w:t>
      </w:r>
      <w:r w:rsidR="00982E78">
        <w:rPr>
          <w:rFonts w:ascii="Times New Roman" w:hAnsi="Times New Roman" w:cs="Times New Roman"/>
          <w:sz w:val="28"/>
          <w:szCs w:val="28"/>
        </w:rPr>
        <w:t xml:space="preserve">  - м</w:t>
      </w:r>
      <w:r w:rsidRPr="00E158E7">
        <w:rPr>
          <w:rFonts w:ascii="Times New Roman" w:hAnsi="Times New Roman" w:cs="Times New Roman"/>
          <w:sz w:val="28"/>
          <w:szCs w:val="28"/>
        </w:rPr>
        <w:t>етод, заснований на розробці довгострокових і короткострокових планів або проектів. Цей метод використовується при управлінні асортиментом та якістю товарів, їх закупівлі та розміщенні на зберігання, встановленні періодичності реал</w:t>
      </w:r>
      <w:r w:rsidR="00C10235">
        <w:rPr>
          <w:rFonts w:ascii="Times New Roman" w:hAnsi="Times New Roman" w:cs="Times New Roman"/>
          <w:sz w:val="28"/>
          <w:szCs w:val="28"/>
        </w:rPr>
        <w:t>ізації окремих товарних партій.</w:t>
      </w:r>
    </w:p>
    <w:p w:rsidR="00C10235" w:rsidRDefault="00E158E7" w:rsidP="00C10235">
      <w:pPr>
        <w:pStyle w:val="a4"/>
        <w:ind w:firstLine="709"/>
        <w:jc w:val="both"/>
        <w:rPr>
          <w:rFonts w:ascii="Times New Roman" w:hAnsi="Times New Roman" w:cs="Times New Roman"/>
          <w:sz w:val="28"/>
          <w:szCs w:val="28"/>
        </w:rPr>
      </w:pPr>
      <w:r w:rsidRPr="00E158E7">
        <w:rPr>
          <w:rFonts w:ascii="Times New Roman" w:hAnsi="Times New Roman" w:cs="Times New Roman"/>
          <w:i/>
          <w:sz w:val="28"/>
          <w:szCs w:val="28"/>
        </w:rPr>
        <w:t>Систематизація</w:t>
      </w:r>
      <w:r w:rsidR="00982E78">
        <w:rPr>
          <w:rFonts w:ascii="Times New Roman" w:hAnsi="Times New Roman" w:cs="Times New Roman"/>
          <w:sz w:val="28"/>
          <w:szCs w:val="28"/>
        </w:rPr>
        <w:t xml:space="preserve">  - м</w:t>
      </w:r>
      <w:r w:rsidRPr="00E158E7">
        <w:rPr>
          <w:rFonts w:ascii="Times New Roman" w:hAnsi="Times New Roman" w:cs="Times New Roman"/>
          <w:sz w:val="28"/>
          <w:szCs w:val="28"/>
        </w:rPr>
        <w:t>етод, заснований на побудові єдиної системи характеристик об'єктів та пов'язаних з ними процесів. За допомогою цього методу забезпечується упорядкування та формування раціонального торгового асортименту, необхідного і достатнього для досягнення певних цілей організації, а також вибір показників при оцінці якості та умов зберігання для мінімізації втрат. Метод систематизації покладений в основу таких широко застосовуваних у товарознавстві методів</w:t>
      </w:r>
      <w:r w:rsidR="00C10235">
        <w:rPr>
          <w:rFonts w:ascii="Times New Roman" w:hAnsi="Times New Roman" w:cs="Times New Roman"/>
          <w:sz w:val="28"/>
          <w:szCs w:val="28"/>
        </w:rPr>
        <w:t>, як класифікація та кодування.</w:t>
      </w:r>
    </w:p>
    <w:p w:rsidR="00E158E7" w:rsidRDefault="00E158E7" w:rsidP="00C10235">
      <w:pPr>
        <w:pStyle w:val="a4"/>
        <w:ind w:firstLine="709"/>
        <w:jc w:val="both"/>
        <w:rPr>
          <w:rFonts w:ascii="Times New Roman" w:hAnsi="Times New Roman" w:cs="Times New Roman"/>
          <w:sz w:val="28"/>
          <w:szCs w:val="28"/>
        </w:rPr>
      </w:pPr>
      <w:r w:rsidRPr="00516397">
        <w:rPr>
          <w:rFonts w:ascii="Times New Roman" w:hAnsi="Times New Roman" w:cs="Times New Roman"/>
          <w:b/>
          <w:i/>
          <w:sz w:val="28"/>
          <w:szCs w:val="28"/>
          <w:u w:val="single"/>
        </w:rPr>
        <w:t>Практичні методи</w:t>
      </w:r>
      <w:r w:rsidR="00982E78">
        <w:rPr>
          <w:rFonts w:ascii="Times New Roman" w:hAnsi="Times New Roman" w:cs="Times New Roman"/>
          <w:sz w:val="28"/>
          <w:szCs w:val="28"/>
        </w:rPr>
        <w:t xml:space="preserve">  - м</w:t>
      </w:r>
      <w:r w:rsidRPr="00E158E7">
        <w:rPr>
          <w:rFonts w:ascii="Times New Roman" w:hAnsi="Times New Roman" w:cs="Times New Roman"/>
          <w:sz w:val="28"/>
          <w:szCs w:val="28"/>
        </w:rPr>
        <w:t>етоди, засновані на технологічних діях і операціях, призначених для визначення характеристик товару (якості, кількості, товарної інформації) і забезпечення їх збереження при русі товару. Практичні методи включають технологічні методи-д</w:t>
      </w:r>
      <w:r w:rsidR="00982E78">
        <w:rPr>
          <w:rFonts w:ascii="Times New Roman" w:hAnsi="Times New Roman" w:cs="Times New Roman"/>
          <w:sz w:val="28"/>
          <w:szCs w:val="28"/>
        </w:rPr>
        <w:t>ії (маркування, пакування</w:t>
      </w:r>
      <w:r w:rsidRPr="00E158E7">
        <w:rPr>
          <w:rFonts w:ascii="Times New Roman" w:hAnsi="Times New Roman" w:cs="Times New Roman"/>
          <w:sz w:val="28"/>
          <w:szCs w:val="28"/>
        </w:rPr>
        <w:t>), а також методи-операції - оцінку якості та вимірювання кількості.</w:t>
      </w:r>
    </w:p>
    <w:p w:rsidR="00516397" w:rsidRPr="00516397" w:rsidRDefault="00516397" w:rsidP="00C10235">
      <w:pPr>
        <w:pStyle w:val="a4"/>
        <w:jc w:val="both"/>
        <w:rPr>
          <w:rFonts w:ascii="Times New Roman" w:hAnsi="Times New Roman" w:cs="Times New Roman"/>
          <w:sz w:val="28"/>
          <w:szCs w:val="28"/>
        </w:rPr>
      </w:pPr>
      <w:r w:rsidRPr="00516397">
        <w:rPr>
          <w:rFonts w:ascii="Times New Roman" w:hAnsi="Times New Roman" w:cs="Times New Roman"/>
          <w:sz w:val="28"/>
          <w:szCs w:val="28"/>
        </w:rPr>
        <w:t xml:space="preserve">В більшості випадків для визначення розміру якісних показників рівня якості та їх оцінки пропонують використовувати наступні </w:t>
      </w:r>
      <w:r w:rsidRPr="00516397">
        <w:rPr>
          <w:rFonts w:ascii="Times New Roman" w:hAnsi="Times New Roman" w:cs="Times New Roman"/>
          <w:b/>
          <w:bCs/>
          <w:i/>
          <w:iCs/>
          <w:sz w:val="28"/>
          <w:szCs w:val="28"/>
        </w:rPr>
        <w:t>методи</w:t>
      </w:r>
      <w:r w:rsidRPr="00516397">
        <w:rPr>
          <w:rFonts w:ascii="Times New Roman" w:hAnsi="Times New Roman" w:cs="Times New Roman"/>
          <w:sz w:val="28"/>
          <w:szCs w:val="28"/>
        </w:rPr>
        <w:t xml:space="preserve">: </w:t>
      </w:r>
    </w:p>
    <w:p w:rsidR="00982E78" w:rsidRDefault="00516397" w:rsidP="00982E78">
      <w:pPr>
        <w:pStyle w:val="a4"/>
        <w:ind w:firstLine="709"/>
        <w:jc w:val="both"/>
        <w:rPr>
          <w:rFonts w:ascii="Times New Roman" w:hAnsi="Times New Roman" w:cs="Times New Roman"/>
          <w:sz w:val="28"/>
          <w:szCs w:val="28"/>
        </w:rPr>
      </w:pPr>
      <w:r w:rsidRPr="00982E78">
        <w:rPr>
          <w:rFonts w:ascii="Times New Roman" w:hAnsi="Times New Roman" w:cs="Times New Roman"/>
          <w:b/>
          <w:i/>
          <w:sz w:val="28"/>
          <w:szCs w:val="28"/>
        </w:rPr>
        <w:t>1</w:t>
      </w:r>
      <w:r w:rsidRPr="00516397">
        <w:rPr>
          <w:rFonts w:ascii="Times New Roman" w:hAnsi="Times New Roman" w:cs="Times New Roman"/>
          <w:sz w:val="28"/>
          <w:szCs w:val="28"/>
        </w:rPr>
        <w:t xml:space="preserve">) </w:t>
      </w:r>
      <w:r w:rsidRPr="00516397">
        <w:rPr>
          <w:rFonts w:ascii="Times New Roman" w:hAnsi="Times New Roman" w:cs="Times New Roman"/>
          <w:b/>
          <w:bCs/>
          <w:i/>
          <w:iCs/>
          <w:sz w:val="28"/>
          <w:szCs w:val="28"/>
        </w:rPr>
        <w:t xml:space="preserve">інструментальні (або лабораторні) </w:t>
      </w:r>
      <w:r w:rsidRPr="00516397">
        <w:rPr>
          <w:rFonts w:ascii="Times New Roman" w:hAnsi="Times New Roman" w:cs="Times New Roman"/>
          <w:sz w:val="28"/>
          <w:szCs w:val="28"/>
        </w:rPr>
        <w:t xml:space="preserve">– засновані на застосуванні технічних вимірювальних засобів, на їх основі дають фізико-хімічну </w:t>
      </w:r>
      <w:r w:rsidRPr="00516397">
        <w:rPr>
          <w:rFonts w:ascii="Times New Roman" w:hAnsi="Times New Roman" w:cs="Times New Roman"/>
          <w:sz w:val="28"/>
          <w:szCs w:val="28"/>
        </w:rPr>
        <w:lastRenderedPageBreak/>
        <w:t>характеристику продукту. Залежно від способів одержання результатів</w:t>
      </w:r>
      <w:r>
        <w:rPr>
          <w:rFonts w:ascii="Times New Roman" w:hAnsi="Times New Roman" w:cs="Times New Roman"/>
          <w:sz w:val="28"/>
          <w:szCs w:val="28"/>
        </w:rPr>
        <w:t xml:space="preserve"> </w:t>
      </w:r>
      <w:r w:rsidRPr="00516397">
        <w:rPr>
          <w:rFonts w:ascii="Times New Roman" w:hAnsi="Times New Roman" w:cs="Times New Roman"/>
          <w:sz w:val="28"/>
          <w:szCs w:val="28"/>
        </w:rPr>
        <w:t xml:space="preserve">інструментальні методи поділяються на: </w:t>
      </w:r>
      <w:r w:rsidRPr="00982E78">
        <w:rPr>
          <w:rFonts w:ascii="Times New Roman" w:hAnsi="Times New Roman" w:cs="Times New Roman"/>
          <w:bCs/>
          <w:i/>
          <w:iCs/>
          <w:sz w:val="28"/>
          <w:szCs w:val="28"/>
        </w:rPr>
        <w:t xml:space="preserve">фізичні, хімічні, фізико-хімічні, біохімічні, біологічні. </w:t>
      </w:r>
      <w:r w:rsidRPr="00516397">
        <w:rPr>
          <w:rFonts w:ascii="Times New Roman" w:hAnsi="Times New Roman" w:cs="Times New Roman"/>
          <w:sz w:val="28"/>
          <w:szCs w:val="28"/>
        </w:rPr>
        <w:t>Різновидами фізичних, хімічних та фізико-хімічних методів дослідження є хроматографічні, спектрофо</w:t>
      </w:r>
      <w:r w:rsidR="00E93106">
        <w:rPr>
          <w:rFonts w:ascii="Times New Roman" w:hAnsi="Times New Roman" w:cs="Times New Roman"/>
          <w:sz w:val="28"/>
          <w:szCs w:val="28"/>
        </w:rPr>
        <w:t xml:space="preserve">тометричні, </w:t>
      </w:r>
      <w:r w:rsidRPr="00516397">
        <w:rPr>
          <w:rFonts w:ascii="Times New Roman" w:hAnsi="Times New Roman" w:cs="Times New Roman"/>
          <w:sz w:val="28"/>
          <w:szCs w:val="28"/>
        </w:rPr>
        <w:t>реологічні та інші, котрі використовуються для наукових досліджень, а також для ціле</w:t>
      </w:r>
      <w:r w:rsidR="00982E78">
        <w:rPr>
          <w:rFonts w:ascii="Times New Roman" w:hAnsi="Times New Roman" w:cs="Times New Roman"/>
          <w:sz w:val="28"/>
          <w:szCs w:val="28"/>
        </w:rPr>
        <w:t xml:space="preserve">й сертифікаційних випробувань. </w:t>
      </w:r>
    </w:p>
    <w:p w:rsidR="00982E78" w:rsidRDefault="00516397" w:rsidP="00982E78">
      <w:pPr>
        <w:pStyle w:val="a4"/>
        <w:ind w:firstLine="709"/>
        <w:jc w:val="both"/>
        <w:rPr>
          <w:rFonts w:ascii="Times New Roman" w:hAnsi="Times New Roman" w:cs="Times New Roman"/>
          <w:sz w:val="28"/>
          <w:szCs w:val="28"/>
        </w:rPr>
      </w:pPr>
      <w:r w:rsidRPr="00516397">
        <w:rPr>
          <w:rFonts w:ascii="Times New Roman" w:hAnsi="Times New Roman" w:cs="Times New Roman"/>
          <w:b/>
          <w:bCs/>
          <w:i/>
          <w:iCs/>
          <w:sz w:val="28"/>
          <w:szCs w:val="28"/>
        </w:rPr>
        <w:t xml:space="preserve">2) органолептичний </w:t>
      </w:r>
      <w:r w:rsidRPr="00516397">
        <w:rPr>
          <w:rFonts w:ascii="Times New Roman" w:hAnsi="Times New Roman" w:cs="Times New Roman"/>
          <w:sz w:val="28"/>
          <w:szCs w:val="28"/>
        </w:rPr>
        <w:t>– це метод визначення якості продукції безпосередньо за допомогою органів відчуття людини (зору, слуху, дотику, смаку, нюху) без застосування технічних вимірюваль</w:t>
      </w:r>
      <w:r>
        <w:rPr>
          <w:rFonts w:ascii="Times New Roman" w:hAnsi="Times New Roman" w:cs="Times New Roman"/>
          <w:sz w:val="28"/>
          <w:szCs w:val="28"/>
        </w:rPr>
        <w:t xml:space="preserve">них або реєстраційних засобів. </w:t>
      </w:r>
      <w:r w:rsidRPr="00516397">
        <w:rPr>
          <w:rFonts w:ascii="Times New Roman" w:hAnsi="Times New Roman" w:cs="Times New Roman"/>
          <w:sz w:val="28"/>
          <w:szCs w:val="28"/>
        </w:rPr>
        <w:t>За допомогою органолептичного методу оцінюються як зовнішні характеристики, такі як вигляд, форма, колір, прозорість, запах, так і такі як смак, м’якість тощо. Даний метод часто використовується для оцінювання напоїв: чаю, кави, алкогольних напоїв, а також кондитерських виробів. Часто використання даного методу допомагає зрозуміти міру свіжості сировини, дотримання технології процесів виробництва чи вирощування певного продукту.</w:t>
      </w:r>
      <w:r w:rsidR="0080249F">
        <w:rPr>
          <w:rFonts w:ascii="Times New Roman" w:hAnsi="Times New Roman" w:cs="Times New Roman"/>
          <w:sz w:val="28"/>
          <w:szCs w:val="28"/>
        </w:rPr>
        <w:t xml:space="preserve"> </w:t>
      </w:r>
      <w:r w:rsidRPr="00516397">
        <w:rPr>
          <w:rFonts w:ascii="Times New Roman" w:hAnsi="Times New Roman" w:cs="Times New Roman"/>
          <w:sz w:val="28"/>
          <w:szCs w:val="28"/>
        </w:rPr>
        <w:t>Значна перевага органолептичного методу – швидкість при отриманні даних, порівняно з використанням інструментальних методів. Суттєвим недолі</w:t>
      </w:r>
      <w:r w:rsidR="0080249F">
        <w:rPr>
          <w:rFonts w:ascii="Times New Roman" w:hAnsi="Times New Roman" w:cs="Times New Roman"/>
          <w:sz w:val="28"/>
          <w:szCs w:val="28"/>
        </w:rPr>
        <w:t xml:space="preserve">ком є </w:t>
      </w:r>
      <w:r w:rsidR="00982E78">
        <w:rPr>
          <w:rFonts w:ascii="Times New Roman" w:hAnsi="Times New Roman" w:cs="Times New Roman"/>
          <w:sz w:val="28"/>
          <w:szCs w:val="28"/>
        </w:rPr>
        <w:t xml:space="preserve">значна суб’єктивність. </w:t>
      </w:r>
    </w:p>
    <w:p w:rsidR="00982E78" w:rsidRDefault="00516397" w:rsidP="00982E78">
      <w:pPr>
        <w:pStyle w:val="a4"/>
        <w:ind w:firstLine="709"/>
        <w:jc w:val="both"/>
        <w:rPr>
          <w:rFonts w:ascii="Times New Roman" w:hAnsi="Times New Roman" w:cs="Times New Roman"/>
          <w:sz w:val="28"/>
          <w:szCs w:val="28"/>
        </w:rPr>
      </w:pPr>
      <w:r w:rsidRPr="00516397">
        <w:rPr>
          <w:rFonts w:ascii="Times New Roman" w:hAnsi="Times New Roman" w:cs="Times New Roman"/>
          <w:b/>
          <w:bCs/>
          <w:i/>
          <w:iCs/>
          <w:sz w:val="28"/>
          <w:szCs w:val="28"/>
        </w:rPr>
        <w:t xml:space="preserve">3) розрахунковий </w:t>
      </w:r>
      <w:r w:rsidRPr="00516397">
        <w:rPr>
          <w:rFonts w:ascii="Times New Roman" w:hAnsi="Times New Roman" w:cs="Times New Roman"/>
          <w:sz w:val="28"/>
          <w:szCs w:val="28"/>
        </w:rPr>
        <w:t>– характеризується обчисленням з використанням параметрів, здійснених іншими методами; слугує для визначення значень показників продуктивності та зберігання; використовується головним чином при проектуванні продукції, коли остання ще не може бути об’єктом</w:t>
      </w:r>
      <w:r w:rsidR="00982E78">
        <w:rPr>
          <w:rFonts w:ascii="Times New Roman" w:hAnsi="Times New Roman" w:cs="Times New Roman"/>
          <w:sz w:val="28"/>
          <w:szCs w:val="28"/>
        </w:rPr>
        <w:t xml:space="preserve"> експериментальних досліджень; </w:t>
      </w:r>
    </w:p>
    <w:p w:rsidR="00982E78" w:rsidRDefault="00516397" w:rsidP="00982E78">
      <w:pPr>
        <w:pStyle w:val="a4"/>
        <w:ind w:firstLine="709"/>
        <w:jc w:val="both"/>
        <w:rPr>
          <w:rFonts w:ascii="Times New Roman" w:hAnsi="Times New Roman" w:cs="Times New Roman"/>
          <w:sz w:val="28"/>
          <w:szCs w:val="28"/>
        </w:rPr>
      </w:pPr>
      <w:r w:rsidRPr="00516397">
        <w:rPr>
          <w:rFonts w:ascii="Times New Roman" w:hAnsi="Times New Roman" w:cs="Times New Roman"/>
          <w:b/>
          <w:bCs/>
          <w:i/>
          <w:iCs/>
          <w:sz w:val="28"/>
          <w:szCs w:val="28"/>
        </w:rPr>
        <w:t xml:space="preserve">4) експертний </w:t>
      </w:r>
      <w:r w:rsidRPr="00516397">
        <w:rPr>
          <w:rFonts w:ascii="Times New Roman" w:hAnsi="Times New Roman" w:cs="Times New Roman"/>
          <w:sz w:val="28"/>
          <w:szCs w:val="28"/>
        </w:rPr>
        <w:t>– метод, що ґрунтується на визначенні показників якості групою спеціалістів-експертів. Метод разом з іншими або самостійно застосовують для класифікації оцінюваної продукції, формування</w:t>
      </w:r>
      <w:r>
        <w:rPr>
          <w:rFonts w:ascii="Times New Roman" w:hAnsi="Times New Roman" w:cs="Times New Roman"/>
          <w:sz w:val="28"/>
          <w:szCs w:val="28"/>
        </w:rPr>
        <w:t xml:space="preserve"> </w:t>
      </w:r>
      <w:r w:rsidRPr="00516397">
        <w:rPr>
          <w:rFonts w:ascii="Times New Roman" w:hAnsi="Times New Roman" w:cs="Times New Roman"/>
          <w:sz w:val="28"/>
          <w:szCs w:val="28"/>
        </w:rPr>
        <w:t>номенклатури показників якості, одержання коефіцієнтів значущості показників якості, визначення комплексних показників, при виборі базових зразків і встановлення значень показників цих зразків. Використання експертного методу доцільне, якщо завдання не може бути розв’язане іншими методами, або якщо останні ме</w:t>
      </w:r>
      <w:r w:rsidR="00982E78">
        <w:rPr>
          <w:rFonts w:ascii="Times New Roman" w:hAnsi="Times New Roman" w:cs="Times New Roman"/>
          <w:sz w:val="28"/>
          <w:szCs w:val="28"/>
        </w:rPr>
        <w:t xml:space="preserve">нш точні чи більш трудомісткі; </w:t>
      </w:r>
    </w:p>
    <w:p w:rsidR="00982E78" w:rsidRDefault="00516397" w:rsidP="00982E78">
      <w:pPr>
        <w:pStyle w:val="a4"/>
        <w:ind w:firstLine="709"/>
        <w:jc w:val="both"/>
        <w:rPr>
          <w:rFonts w:ascii="Times New Roman" w:hAnsi="Times New Roman" w:cs="Times New Roman"/>
          <w:sz w:val="28"/>
          <w:szCs w:val="28"/>
        </w:rPr>
      </w:pPr>
      <w:r w:rsidRPr="00516397">
        <w:rPr>
          <w:rFonts w:ascii="Times New Roman" w:hAnsi="Times New Roman" w:cs="Times New Roman"/>
          <w:b/>
          <w:bCs/>
          <w:i/>
          <w:iCs/>
          <w:sz w:val="28"/>
          <w:szCs w:val="28"/>
        </w:rPr>
        <w:t xml:space="preserve">5) соціологічний </w:t>
      </w:r>
      <w:r w:rsidRPr="00516397">
        <w:rPr>
          <w:rFonts w:ascii="Times New Roman" w:hAnsi="Times New Roman" w:cs="Times New Roman"/>
          <w:sz w:val="28"/>
          <w:szCs w:val="28"/>
        </w:rPr>
        <w:t xml:space="preserve">– полягає у збиранні та аналізі думок споживачів продукції за результатами анкетного опитування, конференцій, нарад, виставок-продажів та інших форм виявлення </w:t>
      </w:r>
      <w:r w:rsidR="00982E78">
        <w:rPr>
          <w:rFonts w:ascii="Times New Roman" w:hAnsi="Times New Roman" w:cs="Times New Roman"/>
          <w:sz w:val="28"/>
          <w:szCs w:val="28"/>
        </w:rPr>
        <w:t xml:space="preserve">відгуків споживачів на товари; </w:t>
      </w:r>
    </w:p>
    <w:p w:rsidR="00982E78" w:rsidRDefault="00516397" w:rsidP="00982E78">
      <w:pPr>
        <w:pStyle w:val="a4"/>
        <w:ind w:firstLine="709"/>
        <w:jc w:val="both"/>
        <w:rPr>
          <w:rFonts w:ascii="Times New Roman" w:hAnsi="Times New Roman" w:cs="Times New Roman"/>
          <w:sz w:val="28"/>
          <w:szCs w:val="28"/>
        </w:rPr>
      </w:pPr>
      <w:r w:rsidRPr="009950D0">
        <w:rPr>
          <w:rFonts w:ascii="Times New Roman" w:hAnsi="Times New Roman" w:cs="Times New Roman"/>
          <w:b/>
          <w:i/>
          <w:sz w:val="28"/>
          <w:szCs w:val="28"/>
        </w:rPr>
        <w:t>6)</w:t>
      </w:r>
      <w:r w:rsidRPr="00516397">
        <w:rPr>
          <w:rFonts w:ascii="Times New Roman" w:hAnsi="Times New Roman" w:cs="Times New Roman"/>
          <w:sz w:val="28"/>
          <w:szCs w:val="28"/>
        </w:rPr>
        <w:t xml:space="preserve"> </w:t>
      </w:r>
      <w:r w:rsidRPr="00516397">
        <w:rPr>
          <w:rFonts w:ascii="Times New Roman" w:hAnsi="Times New Roman" w:cs="Times New Roman"/>
          <w:b/>
          <w:bCs/>
          <w:i/>
          <w:iCs/>
          <w:sz w:val="28"/>
          <w:szCs w:val="28"/>
        </w:rPr>
        <w:t xml:space="preserve">реєстраційний метод </w:t>
      </w:r>
      <w:r w:rsidRPr="00516397">
        <w:rPr>
          <w:rFonts w:ascii="Times New Roman" w:hAnsi="Times New Roman" w:cs="Times New Roman"/>
          <w:sz w:val="28"/>
          <w:szCs w:val="28"/>
        </w:rPr>
        <w:t xml:space="preserve">– метод, заснований на спостереженні й урахуванні певних об’єктів (товарів, процесів </w:t>
      </w:r>
      <w:r>
        <w:rPr>
          <w:rFonts w:ascii="Times New Roman" w:hAnsi="Times New Roman" w:cs="Times New Roman"/>
          <w:sz w:val="28"/>
          <w:szCs w:val="28"/>
        </w:rPr>
        <w:t xml:space="preserve">і послуг) та їх характеристик.  </w:t>
      </w:r>
      <w:r w:rsidRPr="00516397">
        <w:rPr>
          <w:rFonts w:ascii="Times New Roman" w:hAnsi="Times New Roman" w:cs="Times New Roman"/>
          <w:sz w:val="28"/>
          <w:szCs w:val="28"/>
        </w:rPr>
        <w:t>Різновидом реєст</w:t>
      </w:r>
      <w:r w:rsidR="00982E78">
        <w:rPr>
          <w:rFonts w:ascii="Times New Roman" w:hAnsi="Times New Roman" w:cs="Times New Roman"/>
          <w:sz w:val="28"/>
          <w:szCs w:val="28"/>
        </w:rPr>
        <w:t xml:space="preserve">раційного методу є моніторинг. </w:t>
      </w:r>
      <w:r w:rsidRPr="004420EA">
        <w:rPr>
          <w:rFonts w:ascii="Times New Roman" w:hAnsi="Times New Roman" w:cs="Times New Roman"/>
          <w:i/>
          <w:sz w:val="28"/>
          <w:szCs w:val="28"/>
        </w:rPr>
        <w:t xml:space="preserve">Моніторинг </w:t>
      </w:r>
      <w:r w:rsidRPr="00516397">
        <w:rPr>
          <w:rFonts w:ascii="Times New Roman" w:hAnsi="Times New Roman" w:cs="Times New Roman"/>
          <w:sz w:val="28"/>
          <w:szCs w:val="28"/>
        </w:rPr>
        <w:t>– метод, заснований на постійному нагляді за яким-небудь процесом з метою виявлення його відповідності бажаному результату або первинній пропозиції. Достатньо часто моніторинг проводиться за якістю і безпекою харчових продуктів, з метою визначення захворювань, пов'язаних з нераціональним харчуванням, а також для виявлення фальсифікова</w:t>
      </w:r>
      <w:r w:rsidR="00982E78">
        <w:rPr>
          <w:rFonts w:ascii="Times New Roman" w:hAnsi="Times New Roman" w:cs="Times New Roman"/>
          <w:sz w:val="28"/>
          <w:szCs w:val="28"/>
        </w:rPr>
        <w:t xml:space="preserve">ної і контрафактної продукції. </w:t>
      </w:r>
    </w:p>
    <w:p w:rsidR="00842BA5" w:rsidRDefault="00516397" w:rsidP="00842BA5">
      <w:pPr>
        <w:pStyle w:val="a4"/>
        <w:ind w:firstLine="709"/>
        <w:jc w:val="both"/>
        <w:rPr>
          <w:rFonts w:ascii="Times New Roman" w:hAnsi="Times New Roman" w:cs="Times New Roman"/>
          <w:sz w:val="28"/>
          <w:szCs w:val="28"/>
        </w:rPr>
      </w:pPr>
      <w:r w:rsidRPr="00516397">
        <w:rPr>
          <w:rFonts w:ascii="Times New Roman" w:hAnsi="Times New Roman" w:cs="Times New Roman"/>
          <w:b/>
          <w:bCs/>
          <w:i/>
          <w:iCs/>
          <w:sz w:val="28"/>
          <w:szCs w:val="28"/>
        </w:rPr>
        <w:t xml:space="preserve">7) економіко-статистичний метод </w:t>
      </w:r>
      <w:r w:rsidRPr="00516397">
        <w:rPr>
          <w:rFonts w:ascii="Times New Roman" w:hAnsi="Times New Roman" w:cs="Times New Roman"/>
          <w:sz w:val="28"/>
          <w:szCs w:val="28"/>
        </w:rPr>
        <w:t>використовується</w:t>
      </w:r>
      <w:r>
        <w:rPr>
          <w:rFonts w:ascii="Times New Roman" w:hAnsi="Times New Roman" w:cs="Times New Roman"/>
          <w:sz w:val="28"/>
          <w:szCs w:val="28"/>
        </w:rPr>
        <w:t xml:space="preserve"> </w:t>
      </w:r>
      <w:r w:rsidRPr="00516397">
        <w:rPr>
          <w:rFonts w:ascii="Times New Roman" w:hAnsi="Times New Roman" w:cs="Times New Roman"/>
          <w:sz w:val="28"/>
          <w:szCs w:val="28"/>
        </w:rPr>
        <w:t xml:space="preserve">для визначення в процесі аналізу відхилення окремих показників якості від прийнятих стандартів. З його допомогою здійснюють пошук резервів підвищення якості продукції, а </w:t>
      </w:r>
      <w:r w:rsidRPr="00516397">
        <w:rPr>
          <w:rFonts w:ascii="Times New Roman" w:hAnsi="Times New Roman" w:cs="Times New Roman"/>
          <w:sz w:val="28"/>
          <w:szCs w:val="28"/>
        </w:rPr>
        <w:lastRenderedPageBreak/>
        <w:t>також оцінку діяльності окремих підрозділів, готують план заходів про відповідальність за зниження якості продукції або матеріального стимулювання за кращі якісні показники.</w:t>
      </w:r>
    </w:p>
    <w:p w:rsidR="00C645A3" w:rsidRDefault="00C645A3" w:rsidP="00842BA5">
      <w:pPr>
        <w:pStyle w:val="a4"/>
        <w:ind w:firstLine="709"/>
        <w:jc w:val="both"/>
        <w:rPr>
          <w:rFonts w:ascii="Times New Roman" w:hAnsi="Times New Roman" w:cs="Times New Roman"/>
          <w:sz w:val="28"/>
          <w:szCs w:val="28"/>
        </w:rPr>
      </w:pPr>
    </w:p>
    <w:p w:rsidR="00C645A3" w:rsidRDefault="00C645A3" w:rsidP="00842BA5">
      <w:pPr>
        <w:pStyle w:val="a4"/>
        <w:ind w:firstLine="709"/>
        <w:jc w:val="both"/>
        <w:rPr>
          <w:rFonts w:ascii="Times New Roman" w:hAnsi="Times New Roman" w:cs="Times New Roman"/>
          <w:sz w:val="28"/>
          <w:szCs w:val="28"/>
        </w:rPr>
      </w:pPr>
    </w:p>
    <w:p w:rsidR="00E66725" w:rsidRDefault="00E66725" w:rsidP="00842BA5">
      <w:pPr>
        <w:pStyle w:val="a4"/>
        <w:ind w:firstLine="709"/>
        <w:jc w:val="both"/>
        <w:rPr>
          <w:rFonts w:ascii="Times New Roman" w:hAnsi="Times New Roman" w:cs="Times New Roman"/>
          <w:sz w:val="28"/>
          <w:szCs w:val="28"/>
        </w:rPr>
      </w:pPr>
    </w:p>
    <w:p w:rsidR="00C645A3" w:rsidRDefault="00C645A3" w:rsidP="00842BA5">
      <w:pPr>
        <w:pStyle w:val="a4"/>
        <w:ind w:firstLine="709"/>
        <w:jc w:val="both"/>
        <w:rPr>
          <w:rFonts w:ascii="Times New Roman" w:hAnsi="Times New Roman" w:cs="Times New Roman"/>
          <w:sz w:val="28"/>
          <w:szCs w:val="28"/>
        </w:rPr>
      </w:pPr>
    </w:p>
    <w:p w:rsidR="00C645A3" w:rsidRDefault="00C645A3" w:rsidP="006904F7">
      <w:pPr>
        <w:pStyle w:val="a4"/>
        <w:jc w:val="both"/>
        <w:rPr>
          <w:rFonts w:ascii="Times New Roman" w:hAnsi="Times New Roman" w:cs="Times New Roman"/>
          <w:sz w:val="28"/>
          <w:szCs w:val="28"/>
        </w:rPr>
      </w:pPr>
    </w:p>
    <w:p w:rsidR="00F9127B" w:rsidRPr="00842BA5" w:rsidRDefault="006317B7" w:rsidP="00842BA5">
      <w:pPr>
        <w:pStyle w:val="a4"/>
        <w:ind w:firstLine="709"/>
        <w:jc w:val="both"/>
        <w:rPr>
          <w:rFonts w:ascii="Times New Roman" w:hAnsi="Times New Roman" w:cs="Times New Roman"/>
          <w:sz w:val="28"/>
          <w:szCs w:val="28"/>
        </w:rPr>
      </w:pPr>
      <w:r w:rsidRPr="00991735">
        <w:rPr>
          <w:rFonts w:ascii="Times New Roman" w:eastAsia="Times New Roman" w:hAnsi="Times New Roman" w:cs="Times New Roman"/>
        </w:rPr>
        <w:br/>
      </w:r>
      <w:r w:rsidR="00842BA5">
        <w:rPr>
          <w:rFonts w:ascii="Times New Roman" w:eastAsia="Times New Roman" w:hAnsi="Times New Roman" w:cs="Times New Roman"/>
          <w:b/>
          <w:bCs/>
          <w:sz w:val="32"/>
          <w:szCs w:val="32"/>
        </w:rPr>
        <w:t xml:space="preserve">             </w:t>
      </w:r>
      <w:r w:rsidRPr="00F6691E">
        <w:rPr>
          <w:rFonts w:ascii="Times New Roman" w:eastAsia="Times New Roman" w:hAnsi="Times New Roman" w:cs="Times New Roman"/>
          <w:b/>
          <w:bCs/>
          <w:sz w:val="32"/>
          <w:szCs w:val="32"/>
        </w:rPr>
        <w:t xml:space="preserve">Тема 2. </w:t>
      </w:r>
      <w:r w:rsidR="00286BE0">
        <w:rPr>
          <w:rFonts w:ascii="Times New Roman" w:eastAsia="Times New Roman" w:hAnsi="Times New Roman" w:cs="Times New Roman"/>
          <w:b/>
          <w:bCs/>
          <w:sz w:val="32"/>
          <w:szCs w:val="32"/>
        </w:rPr>
        <w:t xml:space="preserve">    </w:t>
      </w:r>
      <w:r w:rsidR="00F9127B">
        <w:rPr>
          <w:rFonts w:ascii="Times New Roman" w:eastAsia="Times New Roman" w:hAnsi="Times New Roman" w:cs="Times New Roman"/>
          <w:b/>
          <w:bCs/>
          <w:sz w:val="32"/>
          <w:szCs w:val="32"/>
        </w:rPr>
        <w:t>СПОЖИВНА ЦІННІСТЬ ТА СПОЖИВНІ</w:t>
      </w:r>
    </w:p>
    <w:p w:rsidR="004420EA" w:rsidRPr="00C645A3" w:rsidRDefault="00F9127B" w:rsidP="00C645A3">
      <w:pPr>
        <w:spacing w:after="0" w:line="240" w:lineRule="auto"/>
        <w:jc w:val="center"/>
        <w:rPr>
          <w:rFonts w:ascii="Times New Roman" w:eastAsia="Times New Roman" w:hAnsi="Times New Roman" w:cs="Times New Roman"/>
          <w:b/>
          <w:bCs/>
          <w:color w:val="000000"/>
          <w:sz w:val="32"/>
          <w:szCs w:val="32"/>
          <w:u w:val="single"/>
          <w:lang w:eastAsia="uk-UA"/>
        </w:rPr>
      </w:pPr>
      <w:r>
        <w:rPr>
          <w:rFonts w:ascii="Times New Roman" w:eastAsia="Times New Roman" w:hAnsi="Times New Roman" w:cs="Times New Roman"/>
          <w:b/>
          <w:bCs/>
          <w:color w:val="000000"/>
          <w:sz w:val="32"/>
          <w:szCs w:val="32"/>
          <w:u w:val="single"/>
          <w:lang w:eastAsia="uk-UA"/>
        </w:rPr>
        <w:t xml:space="preserve">                               </w:t>
      </w:r>
      <w:r w:rsidRPr="00F9127B">
        <w:rPr>
          <w:rFonts w:ascii="Times New Roman" w:eastAsia="Times New Roman" w:hAnsi="Times New Roman" w:cs="Times New Roman"/>
          <w:b/>
          <w:bCs/>
          <w:color w:val="000000"/>
          <w:sz w:val="32"/>
          <w:szCs w:val="32"/>
          <w:u w:val="single"/>
          <w:lang w:eastAsia="uk-UA"/>
        </w:rPr>
        <w:t>ВЛАСТИВОСТІ ТОВАРІВ</w:t>
      </w:r>
      <w:r>
        <w:rPr>
          <w:rFonts w:ascii="Times New Roman" w:eastAsia="Times New Roman" w:hAnsi="Times New Roman" w:cs="Times New Roman"/>
          <w:b/>
          <w:bCs/>
          <w:color w:val="000000"/>
          <w:sz w:val="32"/>
          <w:szCs w:val="32"/>
          <w:u w:val="single"/>
          <w:lang w:eastAsia="uk-UA"/>
        </w:rPr>
        <w:t>____________________</w:t>
      </w:r>
    </w:p>
    <w:p w:rsidR="00286BE0" w:rsidRPr="00EC3022" w:rsidRDefault="00982E78" w:rsidP="00EC302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F9127B" w:rsidRPr="00EC3022">
        <w:rPr>
          <w:rFonts w:ascii="Times New Roman" w:hAnsi="Times New Roman" w:cs="Times New Roman"/>
          <w:b/>
          <w:bCs/>
          <w:sz w:val="28"/>
          <w:szCs w:val="28"/>
        </w:rPr>
        <w:t xml:space="preserve">  </w:t>
      </w:r>
      <w:r w:rsidR="00286BE0">
        <w:rPr>
          <w:noProof/>
          <w:lang w:eastAsia="uk-UA"/>
        </w:rPr>
        <w:drawing>
          <wp:inline distT="0" distB="0" distL="0" distR="0" wp14:anchorId="67444F16" wp14:editId="429ADBC1">
            <wp:extent cx="1263600" cy="1062000"/>
            <wp:effectExtent l="0" t="0" r="0" b="5080"/>
            <wp:docPr id="54" name="Рисунок 54"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00F9127B" w:rsidRPr="00EC3022">
        <w:rPr>
          <w:rFonts w:ascii="Times New Roman" w:hAnsi="Times New Roman" w:cs="Times New Roman"/>
          <w:b/>
          <w:bCs/>
          <w:sz w:val="28"/>
          <w:szCs w:val="28"/>
        </w:rPr>
        <w:t xml:space="preserve">           </w:t>
      </w:r>
      <w:r w:rsidR="00286BE0" w:rsidRPr="00EC3022">
        <w:rPr>
          <w:rFonts w:ascii="Times New Roman" w:hAnsi="Times New Roman" w:cs="Times New Roman"/>
          <w:b/>
          <w:bCs/>
          <w:sz w:val="28"/>
          <w:szCs w:val="28"/>
        </w:rPr>
        <w:t xml:space="preserve">  </w:t>
      </w:r>
      <w:r w:rsidR="00EC3022">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286BE0" w:rsidRPr="00EC3022">
        <w:rPr>
          <w:rFonts w:ascii="Times New Roman" w:hAnsi="Times New Roman" w:cs="Times New Roman"/>
          <w:b/>
          <w:bCs/>
          <w:sz w:val="28"/>
          <w:szCs w:val="28"/>
        </w:rPr>
        <w:t xml:space="preserve"> </w:t>
      </w:r>
      <w:r w:rsidR="00F9127B" w:rsidRPr="00EC3022">
        <w:rPr>
          <w:rFonts w:ascii="Times New Roman" w:hAnsi="Times New Roman" w:cs="Times New Roman"/>
          <w:b/>
          <w:bCs/>
          <w:sz w:val="28"/>
          <w:szCs w:val="28"/>
        </w:rPr>
        <w:t>Зміст теоретичної частини заняття:</w:t>
      </w:r>
    </w:p>
    <w:p w:rsidR="005E51BD" w:rsidRPr="00F9127B" w:rsidRDefault="000C29B2" w:rsidP="00057EFC">
      <w:pPr>
        <w:pStyle w:val="a5"/>
        <w:numPr>
          <w:ilvl w:val="0"/>
          <w:numId w:val="27"/>
        </w:numPr>
        <w:spacing w:after="0" w:line="240" w:lineRule="auto"/>
        <w:rPr>
          <w:rFonts w:ascii="Times New Roman" w:eastAsia="Times New Roman" w:hAnsi="Times New Roman" w:cs="Times New Roman"/>
          <w:b/>
          <w:bCs/>
          <w:color w:val="000000"/>
          <w:sz w:val="28"/>
          <w:szCs w:val="28"/>
          <w:lang w:eastAsia="uk-UA"/>
        </w:rPr>
      </w:pPr>
      <w:r w:rsidRPr="00F9127B">
        <w:rPr>
          <w:rFonts w:ascii="Times New Roman" w:eastAsia="Times New Roman" w:hAnsi="Times New Roman" w:cs="Times New Roman"/>
          <w:color w:val="000000"/>
          <w:sz w:val="28"/>
          <w:szCs w:val="28"/>
          <w:lang w:eastAsia="uk-UA"/>
        </w:rPr>
        <w:t>Вимоги до товарів.</w:t>
      </w:r>
    </w:p>
    <w:p w:rsidR="00BA20D8" w:rsidRPr="009950D0" w:rsidRDefault="00BA20D8" w:rsidP="00057EFC">
      <w:pPr>
        <w:pStyle w:val="a5"/>
        <w:numPr>
          <w:ilvl w:val="0"/>
          <w:numId w:val="27"/>
        </w:numPr>
        <w:spacing w:after="0" w:line="240" w:lineRule="auto"/>
        <w:rPr>
          <w:rFonts w:ascii="Times New Roman" w:eastAsia="Times New Roman" w:hAnsi="Times New Roman" w:cs="Times New Roman"/>
          <w:b/>
          <w:bCs/>
          <w:color w:val="000000"/>
          <w:sz w:val="28"/>
          <w:szCs w:val="28"/>
          <w:lang w:eastAsia="uk-UA"/>
        </w:rPr>
      </w:pPr>
      <w:r w:rsidRPr="009950D0">
        <w:rPr>
          <w:rFonts w:ascii="Times New Roman" w:eastAsia="Times New Roman" w:hAnsi="Times New Roman" w:cs="Times New Roman"/>
          <w:bCs/>
          <w:color w:val="000000"/>
          <w:sz w:val="28"/>
          <w:szCs w:val="28"/>
          <w:lang w:eastAsia="uk-UA"/>
        </w:rPr>
        <w:t>Натуральні властивості товарів.</w:t>
      </w:r>
    </w:p>
    <w:p w:rsidR="00C078CC" w:rsidRPr="009950D0" w:rsidRDefault="00C078CC" w:rsidP="00057EFC">
      <w:pPr>
        <w:pStyle w:val="a5"/>
        <w:numPr>
          <w:ilvl w:val="0"/>
          <w:numId w:val="27"/>
        </w:numPr>
        <w:spacing w:after="0" w:line="240" w:lineRule="auto"/>
        <w:rPr>
          <w:rFonts w:ascii="Times New Roman" w:eastAsia="Times New Roman" w:hAnsi="Times New Roman" w:cs="Times New Roman"/>
          <w:b/>
          <w:bCs/>
          <w:color w:val="000000"/>
          <w:sz w:val="28"/>
          <w:szCs w:val="28"/>
          <w:lang w:eastAsia="uk-UA"/>
        </w:rPr>
      </w:pPr>
      <w:r w:rsidRPr="009950D0">
        <w:rPr>
          <w:rFonts w:ascii="Times New Roman" w:eastAsia="Times New Roman" w:hAnsi="Times New Roman" w:cs="Times New Roman"/>
          <w:color w:val="000000"/>
          <w:sz w:val="28"/>
          <w:szCs w:val="28"/>
          <w:lang w:eastAsia="uk-UA"/>
        </w:rPr>
        <w:t xml:space="preserve">Загальна характеристика споживчих властивостей товарів та їх </w:t>
      </w:r>
    </w:p>
    <w:p w:rsidR="00F9127B" w:rsidRDefault="00C078CC" w:rsidP="00982E78">
      <w:pPr>
        <w:pStyle w:val="a5"/>
        <w:spacing w:after="0" w:line="240" w:lineRule="auto"/>
        <w:rPr>
          <w:rFonts w:ascii="Times New Roman" w:eastAsia="Times New Roman" w:hAnsi="Times New Roman" w:cs="Times New Roman"/>
          <w:color w:val="000000"/>
          <w:sz w:val="28"/>
          <w:szCs w:val="28"/>
          <w:lang w:eastAsia="uk-UA"/>
        </w:rPr>
      </w:pPr>
      <w:r w:rsidRPr="00C078CC">
        <w:rPr>
          <w:rFonts w:ascii="Times New Roman" w:eastAsia="Times New Roman" w:hAnsi="Times New Roman" w:cs="Times New Roman"/>
          <w:color w:val="000000"/>
          <w:sz w:val="28"/>
          <w:szCs w:val="28"/>
          <w:lang w:eastAsia="uk-UA"/>
        </w:rPr>
        <w:t>класифікація</w:t>
      </w:r>
      <w:r w:rsidR="004420EA">
        <w:rPr>
          <w:rFonts w:ascii="Times New Roman" w:eastAsia="Times New Roman" w:hAnsi="Times New Roman" w:cs="Times New Roman"/>
          <w:color w:val="000000"/>
          <w:sz w:val="28"/>
          <w:szCs w:val="28"/>
          <w:lang w:eastAsia="uk-UA"/>
        </w:rPr>
        <w:t>.</w:t>
      </w:r>
      <w:r w:rsidR="00F9127B">
        <w:rPr>
          <w:rFonts w:ascii="Times New Roman" w:eastAsia="Times New Roman" w:hAnsi="Times New Roman" w:cs="Times New Roman"/>
          <w:color w:val="000000"/>
          <w:sz w:val="28"/>
          <w:szCs w:val="28"/>
          <w:lang w:eastAsia="uk-UA"/>
        </w:rPr>
        <w:t xml:space="preserve"> </w:t>
      </w:r>
    </w:p>
    <w:p w:rsidR="009950D0" w:rsidRPr="00F9127B" w:rsidRDefault="006317B7" w:rsidP="00057EFC">
      <w:pPr>
        <w:pStyle w:val="a5"/>
        <w:numPr>
          <w:ilvl w:val="0"/>
          <w:numId w:val="27"/>
        </w:numPr>
        <w:spacing w:after="0" w:line="240" w:lineRule="auto"/>
        <w:rPr>
          <w:rFonts w:ascii="Times New Roman" w:eastAsia="Times New Roman" w:hAnsi="Times New Roman" w:cs="Times New Roman"/>
          <w:color w:val="000000"/>
          <w:sz w:val="28"/>
          <w:szCs w:val="28"/>
          <w:lang w:eastAsia="uk-UA"/>
        </w:rPr>
      </w:pPr>
      <w:r w:rsidRPr="00F9127B">
        <w:rPr>
          <w:rFonts w:ascii="Times New Roman" w:eastAsia="Times New Roman" w:hAnsi="Times New Roman" w:cs="Times New Roman"/>
          <w:color w:val="000000"/>
          <w:sz w:val="28"/>
          <w:szCs w:val="28"/>
          <w:lang w:eastAsia="uk-UA"/>
        </w:rPr>
        <w:t>Споживна цінність товарів</w:t>
      </w:r>
      <w:r w:rsidR="003F1F54" w:rsidRPr="00F9127B">
        <w:rPr>
          <w:rFonts w:ascii="Times New Roman" w:eastAsia="Times New Roman" w:hAnsi="Times New Roman" w:cs="Times New Roman"/>
          <w:color w:val="000000"/>
          <w:sz w:val="28"/>
          <w:szCs w:val="28"/>
          <w:lang w:eastAsia="uk-UA"/>
        </w:rPr>
        <w:t>.</w:t>
      </w:r>
    </w:p>
    <w:p w:rsidR="000564B0" w:rsidRDefault="006317B7" w:rsidP="0008796B">
      <w:pPr>
        <w:pStyle w:val="a5"/>
        <w:spacing w:after="0" w:line="240" w:lineRule="auto"/>
        <w:ind w:left="0" w:firstLine="360"/>
        <w:jc w:val="both"/>
        <w:rPr>
          <w:rFonts w:ascii="Times New Roman" w:eastAsia="Times New Roman" w:hAnsi="Times New Roman" w:cs="Times New Roman"/>
          <w:i/>
          <w:iCs/>
          <w:color w:val="000000"/>
          <w:sz w:val="28"/>
          <w:szCs w:val="28"/>
          <w:lang w:eastAsia="uk-UA"/>
        </w:rPr>
      </w:pPr>
      <w:r w:rsidRPr="009950D0">
        <w:rPr>
          <w:rFonts w:ascii="Times New Roman" w:eastAsia="Times New Roman" w:hAnsi="Times New Roman" w:cs="Times New Roman"/>
          <w:color w:val="000000"/>
          <w:sz w:val="28"/>
          <w:szCs w:val="28"/>
          <w:lang w:eastAsia="uk-UA"/>
        </w:rPr>
        <w:br/>
      </w:r>
      <w:r w:rsidR="00371008" w:rsidRPr="009950D0">
        <w:rPr>
          <w:rFonts w:ascii="Times New Roman" w:eastAsia="Times New Roman" w:hAnsi="Times New Roman" w:cs="Times New Roman"/>
          <w:b/>
          <w:bCs/>
          <w:color w:val="000000"/>
          <w:sz w:val="28"/>
          <w:szCs w:val="28"/>
          <w:lang w:eastAsia="uk-UA"/>
        </w:rPr>
        <w:t xml:space="preserve">Ключові терміни: </w:t>
      </w:r>
      <w:r w:rsidRPr="009950D0">
        <w:rPr>
          <w:rFonts w:ascii="Times New Roman" w:eastAsia="Times New Roman" w:hAnsi="Times New Roman" w:cs="Times New Roman"/>
          <w:i/>
          <w:iCs/>
          <w:color w:val="000000"/>
          <w:sz w:val="28"/>
          <w:szCs w:val="28"/>
          <w:lang w:eastAsia="uk-UA"/>
        </w:rPr>
        <w:t xml:space="preserve">споживні властивості, </w:t>
      </w:r>
      <w:r w:rsidR="00652005" w:rsidRPr="009950D0">
        <w:rPr>
          <w:rFonts w:ascii="Times New Roman" w:eastAsia="Times New Roman" w:hAnsi="Times New Roman" w:cs="Times New Roman"/>
          <w:i/>
          <w:iCs/>
          <w:color w:val="000000"/>
          <w:sz w:val="28"/>
          <w:szCs w:val="28"/>
          <w:lang w:eastAsia="uk-UA"/>
        </w:rPr>
        <w:t xml:space="preserve">вимоги до товарів, натуральні властивості, геометричні властивості, фізичні властивості, хімічні властивості, фізико-хімічні властивості, біологічні властивості, одиничні екземпляри, комплексна пакувальна одиниця, комплект товарів, товарна партія, споживні властивості, функціональні властивості, соціальні властивості, надійність, ергономічні властивості, естетичні властивості, екологічні властивості, безпека. </w:t>
      </w:r>
      <w:r w:rsidRPr="009950D0">
        <w:rPr>
          <w:rFonts w:ascii="Times New Roman" w:eastAsia="Times New Roman" w:hAnsi="Times New Roman" w:cs="Times New Roman"/>
          <w:i/>
          <w:iCs/>
          <w:color w:val="000000"/>
          <w:sz w:val="28"/>
          <w:szCs w:val="28"/>
          <w:lang w:eastAsia="uk-UA"/>
        </w:rPr>
        <w:t>споживна цінність.</w:t>
      </w:r>
    </w:p>
    <w:p w:rsidR="00A477F5" w:rsidRDefault="00A477F5" w:rsidP="00146707">
      <w:pPr>
        <w:spacing w:after="0" w:line="240" w:lineRule="auto"/>
        <w:jc w:val="both"/>
        <w:rPr>
          <w:rFonts w:ascii="Times New Roman" w:eastAsia="Times New Roman" w:hAnsi="Times New Roman" w:cs="Times New Roman"/>
          <w:i/>
          <w:iCs/>
          <w:color w:val="000000"/>
          <w:sz w:val="28"/>
          <w:szCs w:val="28"/>
          <w:lang w:eastAsia="uk-UA"/>
        </w:rPr>
      </w:pPr>
    </w:p>
    <w:p w:rsidR="00E66725" w:rsidRDefault="00E66725" w:rsidP="00146707">
      <w:pPr>
        <w:spacing w:after="0" w:line="240" w:lineRule="auto"/>
        <w:jc w:val="both"/>
        <w:rPr>
          <w:rFonts w:ascii="Times New Roman" w:eastAsia="Times New Roman" w:hAnsi="Times New Roman" w:cs="Times New Roman"/>
          <w:i/>
          <w:iCs/>
          <w:color w:val="000000"/>
          <w:sz w:val="28"/>
          <w:szCs w:val="28"/>
          <w:lang w:eastAsia="uk-UA"/>
        </w:rPr>
      </w:pPr>
    </w:p>
    <w:p w:rsidR="000C29B2" w:rsidRPr="00050089" w:rsidRDefault="000C29B2" w:rsidP="00057EFC">
      <w:pPr>
        <w:pStyle w:val="a5"/>
        <w:numPr>
          <w:ilvl w:val="0"/>
          <w:numId w:val="35"/>
        </w:numPr>
        <w:spacing w:after="0" w:line="240" w:lineRule="auto"/>
        <w:jc w:val="center"/>
        <w:rPr>
          <w:rFonts w:ascii="Times New Roman" w:eastAsia="Times New Roman" w:hAnsi="Times New Roman" w:cs="Times New Roman"/>
          <w:iCs/>
          <w:color w:val="000000"/>
          <w:sz w:val="28"/>
          <w:szCs w:val="28"/>
          <w:u w:val="single"/>
          <w:lang w:eastAsia="uk-UA"/>
        </w:rPr>
      </w:pPr>
      <w:r w:rsidRPr="00050089">
        <w:rPr>
          <w:rFonts w:ascii="Times New Roman" w:eastAsia="Times New Roman" w:hAnsi="Times New Roman" w:cs="Times New Roman"/>
          <w:b/>
          <w:iCs/>
          <w:color w:val="000000"/>
          <w:sz w:val="28"/>
          <w:szCs w:val="28"/>
          <w:lang w:eastAsia="uk-UA"/>
        </w:rPr>
        <w:t>Вимоги до товарів</w:t>
      </w:r>
    </w:p>
    <w:p w:rsidR="000C29B2" w:rsidRPr="000C29B2" w:rsidRDefault="000C29B2" w:rsidP="009958A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82E78">
        <w:rPr>
          <w:rFonts w:ascii="Times New Roman" w:hAnsi="Times New Roman" w:cs="Times New Roman"/>
          <w:b/>
          <w:bCs/>
          <w:iCs/>
          <w:color w:val="000000"/>
          <w:sz w:val="28"/>
          <w:szCs w:val="28"/>
        </w:rPr>
        <w:t>Вимоги до товарів</w:t>
      </w:r>
      <w:r w:rsidRPr="000C29B2">
        <w:rPr>
          <w:rFonts w:ascii="Times New Roman" w:hAnsi="Times New Roman" w:cs="Times New Roman"/>
          <w:b/>
          <w:bCs/>
          <w:i/>
          <w:iCs/>
          <w:color w:val="000000"/>
          <w:sz w:val="28"/>
          <w:szCs w:val="28"/>
        </w:rPr>
        <w:t xml:space="preserve"> </w:t>
      </w:r>
      <w:r w:rsidRPr="000C29B2">
        <w:rPr>
          <w:rFonts w:ascii="Times New Roman" w:hAnsi="Times New Roman" w:cs="Times New Roman"/>
          <w:color w:val="000000"/>
          <w:sz w:val="28"/>
          <w:szCs w:val="28"/>
        </w:rPr>
        <w:t xml:space="preserve">– сукупність якісних і кількісних характеристик товару, які відображають уявлення його споживачів про необхідну цінність товару у випадку використання його за призначенням у встановлених умовах обігу та споживання. </w:t>
      </w:r>
    </w:p>
    <w:p w:rsidR="000C29B2" w:rsidRPr="000C29B2" w:rsidRDefault="000C29B2" w:rsidP="009958A3">
      <w:pPr>
        <w:autoSpaceDE w:val="0"/>
        <w:autoSpaceDN w:val="0"/>
        <w:adjustRightInd w:val="0"/>
        <w:spacing w:after="0" w:line="240" w:lineRule="auto"/>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xml:space="preserve">Характер і ступінь вимог до товарів залежить від: </w:t>
      </w:r>
    </w:p>
    <w:p w:rsidR="000C29B2" w:rsidRPr="000C29B2" w:rsidRDefault="000C29B2" w:rsidP="006904F7">
      <w:pPr>
        <w:autoSpaceDE w:val="0"/>
        <w:autoSpaceDN w:val="0"/>
        <w:adjustRightInd w:val="0"/>
        <w:spacing w:after="0" w:line="240" w:lineRule="auto"/>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xml:space="preserve">• матеріального та культурного рівня життя населення; </w:t>
      </w:r>
    </w:p>
    <w:p w:rsidR="000C29B2" w:rsidRPr="000C29B2" w:rsidRDefault="000C29B2" w:rsidP="006904F7">
      <w:pPr>
        <w:autoSpaceDE w:val="0"/>
        <w:autoSpaceDN w:val="0"/>
        <w:adjustRightInd w:val="0"/>
        <w:spacing w:after="0" w:line="240" w:lineRule="auto"/>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xml:space="preserve">• призначення товару; </w:t>
      </w:r>
    </w:p>
    <w:p w:rsidR="000C29B2" w:rsidRPr="000C29B2" w:rsidRDefault="000C29B2" w:rsidP="006904F7">
      <w:pPr>
        <w:autoSpaceDE w:val="0"/>
        <w:autoSpaceDN w:val="0"/>
        <w:adjustRightInd w:val="0"/>
        <w:spacing w:after="0" w:line="240" w:lineRule="auto"/>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xml:space="preserve">• наявності сировинних ресурсів; </w:t>
      </w:r>
    </w:p>
    <w:p w:rsidR="000C29B2" w:rsidRPr="000C29B2" w:rsidRDefault="000C29B2" w:rsidP="006904F7">
      <w:pPr>
        <w:autoSpaceDE w:val="0"/>
        <w:autoSpaceDN w:val="0"/>
        <w:adjustRightInd w:val="0"/>
        <w:spacing w:after="0" w:line="240" w:lineRule="auto"/>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xml:space="preserve">• техніко-економічних можливостей виробництва; </w:t>
      </w:r>
    </w:p>
    <w:p w:rsidR="009958A3" w:rsidRDefault="000C29B2" w:rsidP="009958A3">
      <w:pPr>
        <w:autoSpaceDE w:val="0"/>
        <w:autoSpaceDN w:val="0"/>
        <w:adjustRightInd w:val="0"/>
        <w:spacing w:after="0" w:line="240" w:lineRule="auto"/>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сту</w:t>
      </w:r>
      <w:r w:rsidR="004420EA">
        <w:rPr>
          <w:rFonts w:ascii="Times New Roman" w:hAnsi="Times New Roman" w:cs="Times New Roman"/>
          <w:color w:val="000000"/>
          <w:sz w:val="28"/>
          <w:szCs w:val="28"/>
        </w:rPr>
        <w:t xml:space="preserve">пеня інформованості про товар. </w:t>
      </w:r>
    </w:p>
    <w:p w:rsidR="009958A3" w:rsidRDefault="000C29B2" w:rsidP="009958A3">
      <w:pPr>
        <w:autoSpaceDE w:val="0"/>
        <w:autoSpaceDN w:val="0"/>
        <w:adjustRightInd w:val="0"/>
        <w:spacing w:after="0" w:line="240" w:lineRule="auto"/>
        <w:ind w:firstLine="709"/>
        <w:jc w:val="both"/>
        <w:rPr>
          <w:rFonts w:ascii="Times New Roman" w:hAnsi="Times New Roman" w:cs="Times New Roman"/>
          <w:b/>
          <w:bCs/>
          <w:i/>
          <w:iCs/>
          <w:color w:val="000000"/>
          <w:sz w:val="28"/>
          <w:szCs w:val="28"/>
        </w:rPr>
      </w:pPr>
      <w:r w:rsidRPr="000C29B2">
        <w:rPr>
          <w:rFonts w:ascii="Times New Roman" w:hAnsi="Times New Roman" w:cs="Times New Roman"/>
          <w:b/>
          <w:bCs/>
          <w:i/>
          <w:iCs/>
          <w:color w:val="000000"/>
          <w:sz w:val="28"/>
          <w:szCs w:val="28"/>
        </w:rPr>
        <w:t xml:space="preserve">Поточні вимоги </w:t>
      </w:r>
      <w:r w:rsidRPr="000C29B2">
        <w:rPr>
          <w:rFonts w:ascii="Times New Roman" w:hAnsi="Times New Roman" w:cs="Times New Roman"/>
          <w:color w:val="000000"/>
          <w:sz w:val="28"/>
          <w:szCs w:val="28"/>
        </w:rPr>
        <w:t xml:space="preserve">розробляються та пред’являються до товарів серійного виробництва, що знаходяться у продажу. Їх встановлюють з урахуванням технічних та економічних можливостей виробництва на певному етапі розвитку </w:t>
      </w:r>
      <w:r w:rsidRPr="000C29B2">
        <w:rPr>
          <w:rFonts w:ascii="Times New Roman" w:hAnsi="Times New Roman" w:cs="Times New Roman"/>
          <w:color w:val="000000"/>
          <w:sz w:val="28"/>
          <w:szCs w:val="28"/>
        </w:rPr>
        <w:lastRenderedPageBreak/>
        <w:t xml:space="preserve">економіки країни. Ці вимоги, як правило, регламентуються стандартами та технічними умовами. </w:t>
      </w:r>
      <w:r>
        <w:rPr>
          <w:rFonts w:ascii="Times New Roman" w:hAnsi="Times New Roman" w:cs="Times New Roman"/>
          <w:b/>
          <w:bCs/>
          <w:i/>
          <w:iCs/>
          <w:color w:val="000000"/>
          <w:sz w:val="28"/>
          <w:szCs w:val="28"/>
        </w:rPr>
        <w:t xml:space="preserve"> </w:t>
      </w:r>
    </w:p>
    <w:p w:rsidR="009958A3" w:rsidRDefault="000C29B2" w:rsidP="009958A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Перспективні вимоги </w:t>
      </w:r>
      <w:r w:rsidRPr="000C29B2">
        <w:rPr>
          <w:rFonts w:ascii="Times New Roman" w:hAnsi="Times New Roman" w:cs="Times New Roman"/>
          <w:color w:val="000000"/>
          <w:sz w:val="28"/>
          <w:szCs w:val="28"/>
        </w:rPr>
        <w:t>об’єднують широкий за рівнем комплекс показників якості товарів. Основою для них є поточні вимоги до якості товарів. Перспективні вимоги у міру розвитку технічного процесу переходять в групу поточних і регламентуються стандартами та технічними умовами. Розробка перспективних і перегляд поточних вимог, що</w:t>
      </w:r>
      <w:r>
        <w:rPr>
          <w:rFonts w:ascii="Times New Roman" w:hAnsi="Times New Roman" w:cs="Times New Roman"/>
          <w:color w:val="000000"/>
          <w:sz w:val="28"/>
          <w:szCs w:val="28"/>
        </w:rPr>
        <w:t xml:space="preserve"> </w:t>
      </w:r>
      <w:r w:rsidRPr="000C29B2">
        <w:rPr>
          <w:rFonts w:ascii="Times New Roman" w:hAnsi="Times New Roman" w:cs="Times New Roman"/>
          <w:color w:val="000000"/>
          <w:sz w:val="28"/>
          <w:szCs w:val="28"/>
        </w:rPr>
        <w:t>пред’являються до якості товарів, найважл</w:t>
      </w:r>
      <w:r w:rsidR="009958A3">
        <w:rPr>
          <w:rFonts w:ascii="Times New Roman" w:hAnsi="Times New Roman" w:cs="Times New Roman"/>
          <w:color w:val="000000"/>
          <w:sz w:val="28"/>
          <w:szCs w:val="28"/>
        </w:rPr>
        <w:t>ивіші завдання товарознавства.</w:t>
      </w:r>
    </w:p>
    <w:p w:rsidR="009958A3" w:rsidRDefault="000C29B2" w:rsidP="009958A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Загальні вимоги </w:t>
      </w:r>
      <w:r w:rsidRPr="000C29B2">
        <w:rPr>
          <w:rFonts w:ascii="Times New Roman" w:hAnsi="Times New Roman" w:cs="Times New Roman"/>
          <w:color w:val="000000"/>
          <w:sz w:val="28"/>
          <w:szCs w:val="28"/>
        </w:rPr>
        <w:t xml:space="preserve">в рівній мірі пред’являються або до одного, або до переважаючої більшості товарів. До них відносяться, наприклад, такі, як </w:t>
      </w:r>
      <w:r w:rsidR="00A44A18">
        <w:rPr>
          <w:rFonts w:ascii="Times New Roman" w:hAnsi="Times New Roman" w:cs="Times New Roman"/>
          <w:color w:val="000000"/>
          <w:sz w:val="28"/>
          <w:szCs w:val="28"/>
        </w:rPr>
        <w:t xml:space="preserve"> </w:t>
      </w:r>
      <w:r w:rsidR="00CB5B08">
        <w:rPr>
          <w:rFonts w:ascii="Times New Roman" w:hAnsi="Times New Roman" w:cs="Times New Roman"/>
          <w:color w:val="000000"/>
          <w:sz w:val="28"/>
          <w:szCs w:val="28"/>
        </w:rPr>
        <w:t>найповніша</w:t>
      </w:r>
      <w:r w:rsidRPr="000C29B2">
        <w:rPr>
          <w:rFonts w:ascii="Times New Roman" w:hAnsi="Times New Roman" w:cs="Times New Roman"/>
          <w:color w:val="000000"/>
          <w:sz w:val="28"/>
          <w:szCs w:val="28"/>
        </w:rPr>
        <w:t xml:space="preserve"> відповідність товару своєму призначенню і ступінь виконання основної функції, зручність користування, нешкідливість для людини та забезпечення нормальної життєдіяльності організму, міцність і надійність в експлуатації в межах встановленого терміну, можливість і простота ремонту, е</w:t>
      </w:r>
      <w:r w:rsidR="009958A3">
        <w:rPr>
          <w:rFonts w:ascii="Times New Roman" w:hAnsi="Times New Roman" w:cs="Times New Roman"/>
          <w:color w:val="000000"/>
          <w:sz w:val="28"/>
          <w:szCs w:val="28"/>
        </w:rPr>
        <w:t xml:space="preserve">стетичні вимоги і ін. </w:t>
      </w:r>
      <w:r w:rsidRPr="000C29B2">
        <w:rPr>
          <w:rFonts w:ascii="Times New Roman" w:hAnsi="Times New Roman" w:cs="Times New Roman"/>
          <w:color w:val="000000"/>
          <w:sz w:val="28"/>
          <w:szCs w:val="28"/>
        </w:rPr>
        <w:t>Вимога нешкідливості для організму людини є найважл</w:t>
      </w:r>
      <w:r w:rsidR="009958A3">
        <w:rPr>
          <w:rFonts w:ascii="Times New Roman" w:hAnsi="Times New Roman" w:cs="Times New Roman"/>
          <w:color w:val="000000"/>
          <w:sz w:val="28"/>
          <w:szCs w:val="28"/>
        </w:rPr>
        <w:t xml:space="preserve">ивішою для всіх видів товарів. </w:t>
      </w:r>
    </w:p>
    <w:p w:rsidR="000C29B2" w:rsidRPr="000C29B2" w:rsidRDefault="000C29B2" w:rsidP="009958A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Специфічні вимоги </w:t>
      </w:r>
      <w:r w:rsidRPr="000C29B2">
        <w:rPr>
          <w:rFonts w:ascii="Times New Roman" w:hAnsi="Times New Roman" w:cs="Times New Roman"/>
          <w:color w:val="000000"/>
          <w:sz w:val="28"/>
          <w:szCs w:val="28"/>
        </w:rPr>
        <w:t xml:space="preserve">пред’являються до групи виробів або певного товару (наприклад, можливість експлуатації скляних виробів при різких перепадах температури). </w:t>
      </w:r>
    </w:p>
    <w:p w:rsidR="000C29B2" w:rsidRDefault="000C29B2" w:rsidP="009958A3">
      <w:pPr>
        <w:autoSpaceDE w:val="0"/>
        <w:autoSpaceDN w:val="0"/>
        <w:adjustRightInd w:val="0"/>
        <w:spacing w:after="0" w:line="240" w:lineRule="auto"/>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Поточні, перспективні, загальні та специфічні вимоги можуть бути віднесені до соціальних, функціональних, технологічних, ергономічних, гігієнічних, естетичних, технологічних, вимог надійності, збереження, економічності та ін.</w:t>
      </w:r>
      <w:r>
        <w:rPr>
          <w:rFonts w:ascii="Times New Roman" w:hAnsi="Times New Roman" w:cs="Times New Roman"/>
          <w:color w:val="000000"/>
          <w:sz w:val="28"/>
          <w:szCs w:val="28"/>
        </w:rPr>
        <w:t xml:space="preserve"> Всі </w:t>
      </w:r>
      <w:r w:rsidRPr="000C29B2">
        <w:rPr>
          <w:rFonts w:ascii="Times New Roman" w:hAnsi="Times New Roman" w:cs="Times New Roman"/>
          <w:color w:val="000000"/>
          <w:sz w:val="28"/>
          <w:szCs w:val="28"/>
        </w:rPr>
        <w:t xml:space="preserve">вимоги характеризуються відповідними властивостями та показниками. </w:t>
      </w:r>
    </w:p>
    <w:p w:rsidR="000C29B2" w:rsidRPr="000C29B2" w:rsidRDefault="000C29B2" w:rsidP="009958A3">
      <w:pPr>
        <w:autoSpaceDE w:val="0"/>
        <w:autoSpaceDN w:val="0"/>
        <w:adjustRightInd w:val="0"/>
        <w:spacing w:after="0" w:line="240" w:lineRule="auto"/>
        <w:jc w:val="both"/>
        <w:rPr>
          <w:rFonts w:ascii="Times New Roman" w:hAnsi="Times New Roman" w:cs="Times New Roman"/>
          <w:color w:val="000000"/>
          <w:sz w:val="28"/>
          <w:szCs w:val="28"/>
        </w:rPr>
      </w:pPr>
    </w:p>
    <w:p w:rsidR="00F6691E" w:rsidRPr="00050089" w:rsidRDefault="000C29B2" w:rsidP="00057EFC">
      <w:pPr>
        <w:pStyle w:val="a5"/>
        <w:numPr>
          <w:ilvl w:val="0"/>
          <w:numId w:val="15"/>
        </w:numPr>
        <w:autoSpaceDE w:val="0"/>
        <w:autoSpaceDN w:val="0"/>
        <w:adjustRightInd w:val="0"/>
        <w:spacing w:after="0" w:line="276" w:lineRule="auto"/>
        <w:jc w:val="center"/>
        <w:rPr>
          <w:rFonts w:ascii="Times New Roman" w:hAnsi="Times New Roman" w:cs="Times New Roman"/>
          <w:b/>
          <w:bCs/>
          <w:color w:val="000000"/>
          <w:sz w:val="28"/>
          <w:szCs w:val="28"/>
        </w:rPr>
      </w:pPr>
      <w:r w:rsidRPr="00050089">
        <w:rPr>
          <w:rFonts w:ascii="Times New Roman" w:hAnsi="Times New Roman" w:cs="Times New Roman"/>
          <w:b/>
          <w:bCs/>
          <w:color w:val="000000"/>
          <w:sz w:val="28"/>
          <w:szCs w:val="28"/>
        </w:rPr>
        <w:t>Натуральні властивості товарів</w:t>
      </w:r>
    </w:p>
    <w:p w:rsidR="000C29B2" w:rsidRPr="000C29B2" w:rsidRDefault="000C29B2" w:rsidP="003972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xml:space="preserve">Властивості товарів залежать насамперед від натуральних властивостей сировини, матеріалів та комплектуючих виробів, а також від структури і властивостей, набутих в технологічному процесі при виробництві. Важливе завдання товарознавства – виявити максимальний набір властивостей товару, котрі відповідають за його якість. </w:t>
      </w:r>
    </w:p>
    <w:p w:rsidR="003972B1" w:rsidRDefault="000C29B2" w:rsidP="006A19C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xml:space="preserve">Споживна цінність та корисність є </w:t>
      </w:r>
      <w:r w:rsidRPr="000C29B2">
        <w:rPr>
          <w:rFonts w:ascii="Times New Roman" w:hAnsi="Times New Roman" w:cs="Times New Roman"/>
          <w:i/>
          <w:iCs/>
          <w:color w:val="000000"/>
          <w:sz w:val="28"/>
          <w:szCs w:val="28"/>
        </w:rPr>
        <w:t xml:space="preserve">набутими властивостями </w:t>
      </w:r>
      <w:r w:rsidRPr="000C29B2">
        <w:rPr>
          <w:rFonts w:ascii="Times New Roman" w:hAnsi="Times New Roman" w:cs="Times New Roman"/>
          <w:color w:val="000000"/>
          <w:sz w:val="28"/>
          <w:szCs w:val="28"/>
        </w:rPr>
        <w:t>в процесі свідомого вибору споживача і характеризуються об’є</w:t>
      </w:r>
      <w:r w:rsidR="003972B1">
        <w:rPr>
          <w:rFonts w:ascii="Times New Roman" w:hAnsi="Times New Roman" w:cs="Times New Roman"/>
          <w:color w:val="000000"/>
          <w:sz w:val="28"/>
          <w:szCs w:val="28"/>
        </w:rPr>
        <w:t xml:space="preserve">ктивно-суб’єктивною складовою.  </w:t>
      </w:r>
    </w:p>
    <w:p w:rsidR="003972B1" w:rsidRDefault="000C29B2" w:rsidP="003972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A19CB">
        <w:rPr>
          <w:rFonts w:ascii="Times New Roman" w:hAnsi="Times New Roman" w:cs="Times New Roman"/>
          <w:b/>
          <w:bCs/>
          <w:iCs/>
          <w:color w:val="000000"/>
          <w:sz w:val="28"/>
          <w:szCs w:val="28"/>
        </w:rPr>
        <w:t xml:space="preserve">Властивості </w:t>
      </w:r>
      <w:r w:rsidRPr="000C29B2">
        <w:rPr>
          <w:rFonts w:ascii="Times New Roman" w:hAnsi="Times New Roman" w:cs="Times New Roman"/>
          <w:color w:val="000000"/>
          <w:sz w:val="28"/>
          <w:szCs w:val="28"/>
        </w:rPr>
        <w:t xml:space="preserve">– це ознаки, котрі притаманні матеріальним об’єктам і обумовлюють їхні відмінності або спільності з іншими предметами та проявляються при відношенні один до одного. </w:t>
      </w:r>
    </w:p>
    <w:p w:rsidR="003972B1" w:rsidRPr="006A19CB" w:rsidRDefault="000C29B2" w:rsidP="003972B1">
      <w:pPr>
        <w:autoSpaceDE w:val="0"/>
        <w:autoSpaceDN w:val="0"/>
        <w:adjustRightInd w:val="0"/>
        <w:spacing w:after="0" w:line="240" w:lineRule="auto"/>
        <w:ind w:firstLine="709"/>
        <w:jc w:val="both"/>
        <w:rPr>
          <w:rFonts w:ascii="Times New Roman" w:hAnsi="Times New Roman" w:cs="Times New Roman"/>
          <w:i/>
          <w:color w:val="000000"/>
          <w:sz w:val="28"/>
          <w:szCs w:val="28"/>
        </w:rPr>
      </w:pPr>
      <w:r w:rsidRPr="006A19CB">
        <w:rPr>
          <w:rFonts w:ascii="Times New Roman" w:hAnsi="Times New Roman" w:cs="Times New Roman"/>
          <w:b/>
          <w:bCs/>
          <w:iCs/>
          <w:color w:val="000000"/>
          <w:sz w:val="28"/>
          <w:szCs w:val="28"/>
        </w:rPr>
        <w:t>Натуральні властивості</w:t>
      </w:r>
      <w:r w:rsidRPr="000C29B2">
        <w:rPr>
          <w:rFonts w:ascii="Times New Roman" w:hAnsi="Times New Roman" w:cs="Times New Roman"/>
          <w:b/>
          <w:bCs/>
          <w:i/>
          <w:iCs/>
          <w:color w:val="000000"/>
          <w:sz w:val="28"/>
          <w:szCs w:val="28"/>
        </w:rPr>
        <w:t xml:space="preserve"> </w:t>
      </w:r>
      <w:r w:rsidRPr="000C29B2">
        <w:rPr>
          <w:rFonts w:ascii="Times New Roman" w:hAnsi="Times New Roman" w:cs="Times New Roman"/>
          <w:color w:val="000000"/>
          <w:sz w:val="28"/>
          <w:szCs w:val="28"/>
        </w:rPr>
        <w:t xml:space="preserve">– це притаманні речам і товарам природні, або набуті в процесі виробництва властивості, що проявляються за законами природи у природних відношеннях і визначаються методами природознавчих наук. Натуральні властивості товарів за природою поділяються на </w:t>
      </w:r>
      <w:r w:rsidRPr="006A19CB">
        <w:rPr>
          <w:rFonts w:ascii="Times New Roman" w:hAnsi="Times New Roman" w:cs="Times New Roman"/>
          <w:i/>
          <w:color w:val="000000"/>
          <w:sz w:val="28"/>
          <w:szCs w:val="28"/>
        </w:rPr>
        <w:t>геометричні, фізичні, хімічні,</w:t>
      </w:r>
      <w:r w:rsidR="003972B1" w:rsidRPr="006A19CB">
        <w:rPr>
          <w:rFonts w:ascii="Times New Roman" w:hAnsi="Times New Roman" w:cs="Times New Roman"/>
          <w:i/>
          <w:color w:val="000000"/>
          <w:sz w:val="28"/>
          <w:szCs w:val="28"/>
        </w:rPr>
        <w:t xml:space="preserve"> фізико-хімічні та біологічні. </w:t>
      </w:r>
    </w:p>
    <w:p w:rsidR="003972B1" w:rsidRDefault="000C29B2" w:rsidP="003972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xml:space="preserve">До </w:t>
      </w:r>
      <w:r w:rsidRPr="000C29B2">
        <w:rPr>
          <w:rFonts w:ascii="Times New Roman" w:hAnsi="Times New Roman" w:cs="Times New Roman"/>
          <w:b/>
          <w:bCs/>
          <w:i/>
          <w:iCs/>
          <w:color w:val="000000"/>
          <w:sz w:val="28"/>
          <w:szCs w:val="28"/>
        </w:rPr>
        <w:t xml:space="preserve">геометричних властивостей </w:t>
      </w:r>
      <w:r w:rsidRPr="000C29B2">
        <w:rPr>
          <w:rFonts w:ascii="Times New Roman" w:hAnsi="Times New Roman" w:cs="Times New Roman"/>
          <w:color w:val="000000"/>
          <w:sz w:val="28"/>
          <w:szCs w:val="28"/>
        </w:rPr>
        <w:t>відносяться показники довжини, широти, висоти, площі, то</w:t>
      </w:r>
      <w:r w:rsidR="003972B1">
        <w:rPr>
          <w:rFonts w:ascii="Times New Roman" w:hAnsi="Times New Roman" w:cs="Times New Roman"/>
          <w:color w:val="000000"/>
          <w:sz w:val="28"/>
          <w:szCs w:val="28"/>
        </w:rPr>
        <w:t xml:space="preserve">вщини, об’єму та конфігурації. </w:t>
      </w:r>
    </w:p>
    <w:p w:rsidR="003972B1" w:rsidRDefault="000C29B2" w:rsidP="003972B1">
      <w:pPr>
        <w:autoSpaceDE w:val="0"/>
        <w:autoSpaceDN w:val="0"/>
        <w:adjustRightInd w:val="0"/>
        <w:spacing w:after="0" w:line="240" w:lineRule="auto"/>
        <w:ind w:firstLine="709"/>
        <w:jc w:val="both"/>
        <w:rPr>
          <w:rFonts w:ascii="Times New Roman" w:hAnsi="Times New Roman" w:cs="Times New Roman"/>
          <w:b/>
          <w:bCs/>
          <w:i/>
          <w:iCs/>
          <w:color w:val="000000"/>
          <w:sz w:val="28"/>
          <w:szCs w:val="28"/>
        </w:rPr>
      </w:pPr>
      <w:r w:rsidRPr="000C29B2">
        <w:rPr>
          <w:rFonts w:ascii="Times New Roman" w:hAnsi="Times New Roman" w:cs="Times New Roman"/>
          <w:color w:val="000000"/>
          <w:sz w:val="28"/>
          <w:szCs w:val="28"/>
        </w:rPr>
        <w:t xml:space="preserve">До </w:t>
      </w:r>
      <w:r w:rsidRPr="000C29B2">
        <w:rPr>
          <w:rFonts w:ascii="Times New Roman" w:hAnsi="Times New Roman" w:cs="Times New Roman"/>
          <w:b/>
          <w:bCs/>
          <w:i/>
          <w:iCs/>
          <w:color w:val="000000"/>
          <w:sz w:val="28"/>
          <w:szCs w:val="28"/>
        </w:rPr>
        <w:t xml:space="preserve">фізичних властивостей </w:t>
      </w:r>
      <w:r w:rsidRPr="000C29B2">
        <w:rPr>
          <w:rFonts w:ascii="Times New Roman" w:hAnsi="Times New Roman" w:cs="Times New Roman"/>
          <w:color w:val="000000"/>
          <w:sz w:val="28"/>
          <w:szCs w:val="28"/>
        </w:rPr>
        <w:t xml:space="preserve">відносяться механічні (міцність, деформація, твердість тощо), термічні (теплоємність, теплопровідність, вогнестійкість, </w:t>
      </w:r>
      <w:r w:rsidRPr="000C29B2">
        <w:rPr>
          <w:rFonts w:ascii="Times New Roman" w:hAnsi="Times New Roman" w:cs="Times New Roman"/>
          <w:color w:val="000000"/>
          <w:sz w:val="28"/>
          <w:szCs w:val="28"/>
        </w:rPr>
        <w:lastRenderedPageBreak/>
        <w:t>термостійкість, термічне розширення й ін.), оптичні (колір, блиск, прозорість, відбиття проміння тощо), акустичні</w:t>
      </w:r>
      <w:r>
        <w:rPr>
          <w:rFonts w:ascii="Times New Roman" w:hAnsi="Times New Roman" w:cs="Times New Roman"/>
          <w:color w:val="000000"/>
          <w:sz w:val="28"/>
          <w:szCs w:val="28"/>
        </w:rPr>
        <w:t xml:space="preserve"> </w:t>
      </w:r>
      <w:r w:rsidRPr="000C29B2">
        <w:rPr>
          <w:rFonts w:ascii="Times New Roman" w:hAnsi="Times New Roman" w:cs="Times New Roman"/>
          <w:color w:val="000000"/>
          <w:sz w:val="28"/>
          <w:szCs w:val="28"/>
        </w:rPr>
        <w:t xml:space="preserve">(тембр, висота звуку, звуковий тиск та ін.), електричні, а також загальні фізичні властивості </w:t>
      </w:r>
      <w:r w:rsidR="003972B1">
        <w:rPr>
          <w:rFonts w:ascii="Times New Roman" w:hAnsi="Times New Roman" w:cs="Times New Roman"/>
          <w:color w:val="000000"/>
          <w:sz w:val="28"/>
          <w:szCs w:val="28"/>
        </w:rPr>
        <w:t>(маса, щільність, пористість).</w:t>
      </w:r>
    </w:p>
    <w:p w:rsidR="003972B1" w:rsidRDefault="000C29B2" w:rsidP="003972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Хімічні властивості </w:t>
      </w:r>
      <w:r w:rsidRPr="000C29B2">
        <w:rPr>
          <w:rFonts w:ascii="Times New Roman" w:hAnsi="Times New Roman" w:cs="Times New Roman"/>
          <w:color w:val="000000"/>
          <w:sz w:val="28"/>
          <w:szCs w:val="28"/>
        </w:rPr>
        <w:t>характеризують відношення товарів до дії різних хімічних речовин та агресивних середовищ. Ці властивості залежать від хімічного складу і змісту матеріалів. Найбільш важливими з них є водостійкість, кислотостійкість, лугостійкість, відношення до дії органічних розчи</w:t>
      </w:r>
      <w:r w:rsidR="003972B1">
        <w:rPr>
          <w:rFonts w:ascii="Times New Roman" w:hAnsi="Times New Roman" w:cs="Times New Roman"/>
          <w:color w:val="000000"/>
          <w:sz w:val="28"/>
          <w:szCs w:val="28"/>
        </w:rPr>
        <w:t xml:space="preserve">нників, світла, погодних умов. </w:t>
      </w:r>
    </w:p>
    <w:p w:rsidR="003972B1" w:rsidRDefault="000C29B2" w:rsidP="003972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Фізико-хімічні властивості </w:t>
      </w:r>
      <w:r w:rsidRPr="000C29B2">
        <w:rPr>
          <w:rFonts w:ascii="Times New Roman" w:hAnsi="Times New Roman" w:cs="Times New Roman"/>
          <w:color w:val="000000"/>
          <w:sz w:val="28"/>
          <w:szCs w:val="28"/>
        </w:rPr>
        <w:t>поєднують властивості, прояв яких супроводжується фізичними та хімічними явищами одночасно. Найважливішими фізико-хімічними властивостями є сорбційні, тобто здатність поглинати і виділяти гази, воду і розчинені в ній речовини; адгезійні, тобто властивості злипання або склеювання; властивості проникності (повітряно-, па</w:t>
      </w:r>
      <w:r w:rsidR="003972B1">
        <w:rPr>
          <w:rFonts w:ascii="Times New Roman" w:hAnsi="Times New Roman" w:cs="Times New Roman"/>
          <w:color w:val="000000"/>
          <w:sz w:val="28"/>
          <w:szCs w:val="28"/>
        </w:rPr>
        <w:t xml:space="preserve">ро-, водо- і пилопроникнення). </w:t>
      </w:r>
    </w:p>
    <w:p w:rsidR="003972B1" w:rsidRDefault="000C29B2" w:rsidP="003972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Біологічні властивості </w:t>
      </w:r>
      <w:r w:rsidRPr="000C29B2">
        <w:rPr>
          <w:rFonts w:ascii="Times New Roman" w:hAnsi="Times New Roman" w:cs="Times New Roman"/>
          <w:color w:val="000000"/>
          <w:sz w:val="28"/>
          <w:szCs w:val="28"/>
        </w:rPr>
        <w:t>характеризують стійкість товарів до дії мікроорганізмів (бактерії, цвілеві грибки, дріжджі), комах (міль, таргани й ін.) і гризунів (миші, пацюки). Процеси гниття, пліснявіння товарів спричинюються відповідними видами мікроорганізмі</w:t>
      </w:r>
      <w:r w:rsidR="003972B1">
        <w:rPr>
          <w:rFonts w:ascii="Times New Roman" w:hAnsi="Times New Roman" w:cs="Times New Roman"/>
          <w:color w:val="000000"/>
          <w:sz w:val="28"/>
          <w:szCs w:val="28"/>
        </w:rPr>
        <w:t xml:space="preserve">в. </w:t>
      </w:r>
    </w:p>
    <w:p w:rsidR="003972B1" w:rsidRDefault="000C29B2" w:rsidP="003972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color w:val="000000"/>
          <w:sz w:val="28"/>
          <w:szCs w:val="28"/>
        </w:rPr>
        <w:t xml:space="preserve">Натуральні властивості зручно в товарі оцінювати кількісними та якісними характеристиками. </w:t>
      </w:r>
      <w:r>
        <w:rPr>
          <w:rFonts w:ascii="Times New Roman" w:hAnsi="Times New Roman" w:cs="Times New Roman"/>
          <w:color w:val="000000"/>
          <w:sz w:val="28"/>
          <w:szCs w:val="28"/>
        </w:rPr>
        <w:t xml:space="preserve"> </w:t>
      </w:r>
      <w:r w:rsidRPr="000C29B2">
        <w:rPr>
          <w:rFonts w:ascii="Times New Roman" w:hAnsi="Times New Roman" w:cs="Times New Roman"/>
          <w:color w:val="000000"/>
          <w:sz w:val="28"/>
          <w:szCs w:val="28"/>
        </w:rPr>
        <w:t>Кількісна характеристика відноситься до однієї з основних. При її визначенні слід розрізняти такі кількісні градації: одиничні екземпляри товарів і їх сукупність – товарні партії, комплексні пакувальн</w:t>
      </w:r>
      <w:r w:rsidR="003972B1">
        <w:rPr>
          <w:rFonts w:ascii="Times New Roman" w:hAnsi="Times New Roman" w:cs="Times New Roman"/>
          <w:color w:val="000000"/>
          <w:sz w:val="28"/>
          <w:szCs w:val="28"/>
        </w:rPr>
        <w:t xml:space="preserve">і одиниці і комплекти товарів. </w:t>
      </w:r>
    </w:p>
    <w:p w:rsidR="003972B1" w:rsidRDefault="000C29B2" w:rsidP="003972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Одиничні екземпляри </w:t>
      </w:r>
      <w:r w:rsidRPr="000C29B2">
        <w:rPr>
          <w:rFonts w:ascii="Times New Roman" w:hAnsi="Times New Roman" w:cs="Times New Roman"/>
          <w:color w:val="000000"/>
          <w:sz w:val="28"/>
          <w:szCs w:val="28"/>
        </w:rPr>
        <w:t>– окремі товари, які мають цілісність і притаманні конкретному виду або найменуванню, сукупність споживних властивостей. Різні екземпляри з певним ступенем вірогідності повинні мати однакові властивості. Однак абсолютної рівнозначності досягти неможливо, тому сукупність цих екземплярів</w:t>
      </w:r>
      <w:r>
        <w:rPr>
          <w:rFonts w:ascii="Times New Roman" w:hAnsi="Times New Roman" w:cs="Times New Roman"/>
          <w:color w:val="000000"/>
          <w:sz w:val="28"/>
          <w:szCs w:val="28"/>
        </w:rPr>
        <w:t xml:space="preserve"> </w:t>
      </w:r>
      <w:r w:rsidRPr="000C29B2">
        <w:rPr>
          <w:rFonts w:ascii="Times New Roman" w:hAnsi="Times New Roman" w:cs="Times New Roman"/>
          <w:color w:val="000000"/>
          <w:sz w:val="28"/>
          <w:szCs w:val="28"/>
        </w:rPr>
        <w:t>(товарна партія) відрізняється неоднорідністю. Як одиничні екземпляри товару можуть виступати промислові вироби (наприклад, автомобіль, голівка сиру, пара взуття або шка</w:t>
      </w:r>
      <w:r>
        <w:rPr>
          <w:rFonts w:ascii="Times New Roman" w:hAnsi="Times New Roman" w:cs="Times New Roman"/>
          <w:color w:val="000000"/>
          <w:sz w:val="28"/>
          <w:szCs w:val="28"/>
        </w:rPr>
        <w:t xml:space="preserve">рпеток </w:t>
      </w:r>
      <w:r w:rsidRPr="000C29B2">
        <w:rPr>
          <w:rFonts w:ascii="Times New Roman" w:hAnsi="Times New Roman" w:cs="Times New Roman"/>
          <w:color w:val="000000"/>
          <w:sz w:val="28"/>
          <w:szCs w:val="28"/>
        </w:rPr>
        <w:t>) або біологічні об’єкти (яйце, р</w:t>
      </w:r>
      <w:r>
        <w:rPr>
          <w:rFonts w:ascii="Times New Roman" w:hAnsi="Times New Roman" w:cs="Times New Roman"/>
          <w:color w:val="000000"/>
          <w:sz w:val="28"/>
          <w:szCs w:val="28"/>
        </w:rPr>
        <w:t xml:space="preserve">иба, зерно, яблуко, кавун </w:t>
      </w:r>
      <w:r w:rsidRPr="000C29B2">
        <w:rPr>
          <w:rFonts w:ascii="Times New Roman" w:hAnsi="Times New Roman" w:cs="Times New Roman"/>
          <w:color w:val="000000"/>
          <w:sz w:val="28"/>
          <w:szCs w:val="28"/>
        </w:rPr>
        <w:t>), а також пакувальні одиниці, товарна маса в яких характеризується монолітністю і цілісністю (блок вершкового масла, пляшка вин</w:t>
      </w:r>
      <w:r>
        <w:rPr>
          <w:rFonts w:ascii="Times New Roman" w:hAnsi="Times New Roman" w:cs="Times New Roman"/>
          <w:color w:val="000000"/>
          <w:sz w:val="28"/>
          <w:szCs w:val="28"/>
        </w:rPr>
        <w:t>а, молока, банка з фарбою</w:t>
      </w:r>
      <w:r w:rsidR="00CB5B08">
        <w:rPr>
          <w:rFonts w:ascii="Times New Roman" w:hAnsi="Times New Roman" w:cs="Times New Roman"/>
          <w:color w:val="000000"/>
          <w:sz w:val="28"/>
          <w:szCs w:val="28"/>
        </w:rPr>
        <w:t xml:space="preserve">). </w:t>
      </w:r>
      <w:r w:rsidRPr="000C29B2">
        <w:rPr>
          <w:rFonts w:ascii="Times New Roman" w:hAnsi="Times New Roman" w:cs="Times New Roman"/>
          <w:color w:val="000000"/>
          <w:sz w:val="28"/>
          <w:szCs w:val="28"/>
        </w:rPr>
        <w:t xml:space="preserve">До одиничних екземплярів товарів не відносяться пакувальні одиниці, що складаються з окремих виробів (ящик або </w:t>
      </w:r>
      <w:r w:rsidR="00C80ADA">
        <w:rPr>
          <w:rFonts w:ascii="Times New Roman" w:hAnsi="Times New Roman" w:cs="Times New Roman"/>
          <w:color w:val="000000"/>
          <w:sz w:val="28"/>
          <w:szCs w:val="28"/>
        </w:rPr>
        <w:t>пачка печива, ящик цвяхів і</w:t>
      </w:r>
      <w:r w:rsidRPr="000C29B2">
        <w:rPr>
          <w:rFonts w:ascii="Times New Roman" w:hAnsi="Times New Roman" w:cs="Times New Roman"/>
          <w:color w:val="000000"/>
          <w:sz w:val="28"/>
          <w:szCs w:val="28"/>
        </w:rPr>
        <w:t>), так як вони самі є сукупністю одиничних екземплярів товарів або ко</w:t>
      </w:r>
      <w:r w:rsidR="003972B1">
        <w:rPr>
          <w:rFonts w:ascii="Times New Roman" w:hAnsi="Times New Roman" w:cs="Times New Roman"/>
          <w:color w:val="000000"/>
          <w:sz w:val="28"/>
          <w:szCs w:val="28"/>
        </w:rPr>
        <w:t xml:space="preserve">мплексних пакувальних одиниць. </w:t>
      </w:r>
    </w:p>
    <w:p w:rsidR="00515DCB" w:rsidRDefault="000C29B2" w:rsidP="00515DC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Комплексна пакувальна одиниця </w:t>
      </w:r>
      <w:r w:rsidRPr="000C29B2">
        <w:rPr>
          <w:rFonts w:ascii="Times New Roman" w:hAnsi="Times New Roman" w:cs="Times New Roman"/>
          <w:color w:val="000000"/>
          <w:sz w:val="28"/>
          <w:szCs w:val="28"/>
        </w:rPr>
        <w:t>– сукупність одиничних екземплярів однакових товарів, об’єднаних спільністю упаковки. Така одиниця відрізняється від товарної партії лише меншими розмірами і найчастіше служить об’єктом дрібнооптової торгівлі, хоча в певних ситуаціях і в роздрібній торгівлі реалізується товар у вигляді комплексних пакувальних одиниць для особистого споживання (наприклад, ящик пива або уп</w:t>
      </w:r>
      <w:r w:rsidR="00515DCB">
        <w:rPr>
          <w:rFonts w:ascii="Times New Roman" w:hAnsi="Times New Roman" w:cs="Times New Roman"/>
          <w:color w:val="000000"/>
          <w:sz w:val="28"/>
          <w:szCs w:val="28"/>
        </w:rPr>
        <w:t>аковка безалкогольних напоїв).</w:t>
      </w:r>
    </w:p>
    <w:p w:rsidR="00515DCB" w:rsidRDefault="000C29B2" w:rsidP="00515DC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Комплект товарів </w:t>
      </w:r>
      <w:r w:rsidRPr="000C29B2">
        <w:rPr>
          <w:rFonts w:ascii="Times New Roman" w:hAnsi="Times New Roman" w:cs="Times New Roman"/>
          <w:color w:val="000000"/>
          <w:sz w:val="28"/>
          <w:szCs w:val="28"/>
        </w:rPr>
        <w:t>– сукупність одиничних екземплярів різнорідних товар</w:t>
      </w:r>
      <w:r w:rsidR="00C80ADA">
        <w:rPr>
          <w:rFonts w:ascii="Times New Roman" w:hAnsi="Times New Roman" w:cs="Times New Roman"/>
          <w:color w:val="000000"/>
          <w:sz w:val="28"/>
          <w:szCs w:val="28"/>
        </w:rPr>
        <w:t xml:space="preserve">ів, що володіють сумісністю </w:t>
      </w:r>
      <w:r w:rsidRPr="000C29B2">
        <w:rPr>
          <w:rFonts w:ascii="Times New Roman" w:hAnsi="Times New Roman" w:cs="Times New Roman"/>
          <w:color w:val="000000"/>
          <w:sz w:val="28"/>
          <w:szCs w:val="28"/>
        </w:rPr>
        <w:t xml:space="preserve">або взаємозамінністю і призначених для одного функціонального призначення. У комплект можуть входити товари, що </w:t>
      </w:r>
      <w:r w:rsidRPr="000C29B2">
        <w:rPr>
          <w:rFonts w:ascii="Times New Roman" w:hAnsi="Times New Roman" w:cs="Times New Roman"/>
          <w:color w:val="000000"/>
          <w:sz w:val="28"/>
          <w:szCs w:val="28"/>
        </w:rPr>
        <w:lastRenderedPageBreak/>
        <w:t>доповнюють один одного або замінюють окремі деталі вже готової продукції. Напри</w:t>
      </w:r>
      <w:r w:rsidR="00BA42B7">
        <w:rPr>
          <w:rFonts w:ascii="Times New Roman" w:hAnsi="Times New Roman" w:cs="Times New Roman"/>
          <w:color w:val="000000"/>
          <w:sz w:val="28"/>
          <w:szCs w:val="28"/>
        </w:rPr>
        <w:t xml:space="preserve">клад, комплект одягу (штани </w:t>
      </w:r>
      <w:r w:rsidRPr="000C29B2">
        <w:rPr>
          <w:rFonts w:ascii="Times New Roman" w:hAnsi="Times New Roman" w:cs="Times New Roman"/>
          <w:color w:val="000000"/>
          <w:sz w:val="28"/>
          <w:szCs w:val="28"/>
        </w:rPr>
        <w:t>або спідниця і піджак), меблів, посуду, запасні деталі (колеса для автомобілі</w:t>
      </w:r>
      <w:r w:rsidR="00C80ADA">
        <w:rPr>
          <w:rFonts w:ascii="Times New Roman" w:hAnsi="Times New Roman" w:cs="Times New Roman"/>
          <w:color w:val="000000"/>
          <w:sz w:val="28"/>
          <w:szCs w:val="28"/>
        </w:rPr>
        <w:t>в, шурупи, скла для меблів</w:t>
      </w:r>
      <w:r w:rsidR="00515DCB">
        <w:rPr>
          <w:rFonts w:ascii="Times New Roman" w:hAnsi="Times New Roman" w:cs="Times New Roman"/>
          <w:color w:val="000000"/>
          <w:sz w:val="28"/>
          <w:szCs w:val="28"/>
        </w:rPr>
        <w:t xml:space="preserve">). </w:t>
      </w:r>
    </w:p>
    <w:p w:rsidR="00515DCB" w:rsidRDefault="000C29B2" w:rsidP="00515DC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0C29B2">
        <w:rPr>
          <w:rFonts w:ascii="Times New Roman" w:hAnsi="Times New Roman" w:cs="Times New Roman"/>
          <w:b/>
          <w:bCs/>
          <w:i/>
          <w:iCs/>
          <w:color w:val="000000"/>
          <w:sz w:val="28"/>
          <w:szCs w:val="28"/>
        </w:rPr>
        <w:t xml:space="preserve">Товарна партія </w:t>
      </w:r>
      <w:r w:rsidRPr="000C29B2">
        <w:rPr>
          <w:rFonts w:ascii="Times New Roman" w:hAnsi="Times New Roman" w:cs="Times New Roman"/>
          <w:color w:val="000000"/>
          <w:sz w:val="28"/>
          <w:szCs w:val="28"/>
        </w:rPr>
        <w:t>– сукупність оди</w:t>
      </w:r>
      <w:r w:rsidR="00C80ADA">
        <w:rPr>
          <w:rFonts w:ascii="Times New Roman" w:hAnsi="Times New Roman" w:cs="Times New Roman"/>
          <w:color w:val="000000"/>
          <w:sz w:val="28"/>
          <w:szCs w:val="28"/>
        </w:rPr>
        <w:t xml:space="preserve">ничних екземплярів товарів </w:t>
      </w:r>
      <w:r w:rsidRPr="000C29B2">
        <w:rPr>
          <w:rFonts w:ascii="Times New Roman" w:hAnsi="Times New Roman" w:cs="Times New Roman"/>
          <w:color w:val="000000"/>
          <w:sz w:val="28"/>
          <w:szCs w:val="28"/>
        </w:rPr>
        <w:t>або комплексних пакувальних одиниць (одного виду і найменування), об’єднаних за певною ознакою.</w:t>
      </w:r>
      <w:r w:rsidR="00BA42B7" w:rsidRPr="00BA42B7">
        <w:rPr>
          <w:rFonts w:ascii="Times New Roman" w:hAnsi="Times New Roman" w:cs="Times New Roman"/>
          <w:color w:val="000000"/>
          <w:sz w:val="23"/>
          <w:szCs w:val="23"/>
        </w:rPr>
        <w:t xml:space="preserve"> </w:t>
      </w:r>
      <w:r w:rsidR="00BA42B7" w:rsidRPr="00BA42B7">
        <w:rPr>
          <w:rFonts w:ascii="Times New Roman" w:hAnsi="Times New Roman" w:cs="Times New Roman"/>
          <w:color w:val="000000"/>
          <w:sz w:val="28"/>
          <w:szCs w:val="28"/>
        </w:rPr>
        <w:t xml:space="preserve">Всі товари – одиничні екземпляри й товарні партії – мають загальні та специфічні кількісні характеристики. </w:t>
      </w:r>
    </w:p>
    <w:p w:rsidR="00515DCB" w:rsidRDefault="00BA42B7" w:rsidP="00515DC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A42B7">
        <w:rPr>
          <w:rFonts w:ascii="Times New Roman" w:hAnsi="Times New Roman" w:cs="Times New Roman"/>
          <w:color w:val="000000"/>
          <w:sz w:val="28"/>
          <w:szCs w:val="28"/>
        </w:rPr>
        <w:t xml:space="preserve">До </w:t>
      </w:r>
      <w:r w:rsidRPr="006A19CB">
        <w:rPr>
          <w:rFonts w:ascii="Times New Roman" w:hAnsi="Times New Roman" w:cs="Times New Roman"/>
          <w:bCs/>
          <w:i/>
          <w:iCs/>
          <w:color w:val="000000"/>
          <w:sz w:val="28"/>
          <w:szCs w:val="28"/>
          <w:u w:val="single"/>
        </w:rPr>
        <w:t>загальних кількісних характеристик</w:t>
      </w:r>
      <w:r w:rsidRPr="00BA42B7">
        <w:rPr>
          <w:rFonts w:ascii="Times New Roman" w:hAnsi="Times New Roman" w:cs="Times New Roman"/>
          <w:b/>
          <w:bCs/>
          <w:i/>
          <w:iCs/>
          <w:color w:val="000000"/>
          <w:sz w:val="28"/>
          <w:szCs w:val="28"/>
        </w:rPr>
        <w:t xml:space="preserve"> </w:t>
      </w:r>
      <w:r w:rsidRPr="00BA42B7">
        <w:rPr>
          <w:rFonts w:ascii="Times New Roman" w:hAnsi="Times New Roman" w:cs="Times New Roman"/>
          <w:color w:val="000000"/>
          <w:sz w:val="28"/>
          <w:szCs w:val="28"/>
        </w:rPr>
        <w:t>товару відносяться такі основні фізичні величини: маса, довжина, термодинамічна температура, а також похідні від них величини – обсяг, т</w:t>
      </w:r>
      <w:r w:rsidR="00515DCB">
        <w:rPr>
          <w:rFonts w:ascii="Times New Roman" w:hAnsi="Times New Roman" w:cs="Times New Roman"/>
          <w:color w:val="000000"/>
          <w:sz w:val="28"/>
          <w:szCs w:val="28"/>
        </w:rPr>
        <w:t xml:space="preserve">еплопровідність, теплоємність. </w:t>
      </w:r>
    </w:p>
    <w:p w:rsidR="00515DCB" w:rsidRDefault="00BA42B7" w:rsidP="00515DCB">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r w:rsidRPr="006A19CB">
        <w:rPr>
          <w:rFonts w:ascii="Times New Roman" w:hAnsi="Times New Roman" w:cs="Times New Roman"/>
          <w:bCs/>
          <w:i/>
          <w:iCs/>
          <w:color w:val="000000"/>
          <w:sz w:val="28"/>
          <w:szCs w:val="28"/>
          <w:u w:val="single"/>
        </w:rPr>
        <w:t>Специфічні кількісні</w:t>
      </w:r>
      <w:r w:rsidRPr="00BA42B7">
        <w:rPr>
          <w:rFonts w:ascii="Times New Roman" w:hAnsi="Times New Roman" w:cs="Times New Roman"/>
          <w:b/>
          <w:bCs/>
          <w:i/>
          <w:iCs/>
          <w:color w:val="000000"/>
          <w:sz w:val="28"/>
          <w:szCs w:val="28"/>
        </w:rPr>
        <w:t xml:space="preserve"> </w:t>
      </w:r>
      <w:r w:rsidRPr="00BA42B7">
        <w:rPr>
          <w:rFonts w:ascii="Times New Roman" w:hAnsi="Times New Roman" w:cs="Times New Roman"/>
          <w:color w:val="000000"/>
          <w:sz w:val="28"/>
          <w:szCs w:val="28"/>
        </w:rPr>
        <w:t xml:space="preserve">характеристики притаманні або товарним партіям, або одиничним екземплярам товарів. </w:t>
      </w:r>
      <w:r>
        <w:rPr>
          <w:rFonts w:ascii="Times New Roman" w:hAnsi="Times New Roman" w:cs="Times New Roman"/>
          <w:color w:val="000000"/>
          <w:sz w:val="28"/>
          <w:szCs w:val="28"/>
        </w:rPr>
        <w:t xml:space="preserve"> </w:t>
      </w:r>
      <w:r w:rsidRPr="00BA42B7">
        <w:rPr>
          <w:rFonts w:ascii="Times New Roman" w:hAnsi="Times New Roman" w:cs="Times New Roman"/>
          <w:color w:val="000000"/>
          <w:sz w:val="28"/>
          <w:szCs w:val="28"/>
        </w:rPr>
        <w:t>Серед найпоширеніших кількісних характеристик товарних партій можна назвати наступні фізичні величини: об’ємну (насипну) масу, сипучість, кут нахилу насипу товарів, вертикальний і/або горизонтальний тиск шаруватих товарів (або окремих товарів в партії) на будівельні конструкції або розташовані нижче шари. Останні три властивості притаманні тільки окремим групам товарів і розглядаються в прив</w:t>
      </w:r>
      <w:r w:rsidR="00515DCB">
        <w:rPr>
          <w:rFonts w:ascii="Times New Roman" w:hAnsi="Times New Roman" w:cs="Times New Roman"/>
          <w:color w:val="000000"/>
          <w:sz w:val="28"/>
          <w:szCs w:val="28"/>
        </w:rPr>
        <w:t xml:space="preserve">атних розділах товарознавства. </w:t>
      </w:r>
    </w:p>
    <w:p w:rsidR="009F1C03" w:rsidRPr="007C47E3" w:rsidRDefault="00BA42B7" w:rsidP="00515DC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A42B7">
        <w:rPr>
          <w:rFonts w:ascii="Times New Roman" w:hAnsi="Times New Roman" w:cs="Times New Roman"/>
          <w:color w:val="000000"/>
          <w:sz w:val="28"/>
          <w:szCs w:val="28"/>
        </w:rPr>
        <w:t>Одиничним екземплярам товарів притаманні такі специфічні характеристики, як пористість, пластичність, еластичність, в’язкість, механічна стійкість, твердість і ін. Особливістю кількісних характеристик товарів, перш за все для одиничних товарів, є те, що багато які з них одночасно виступають критеріями як кількісних, так і якісних характеристик. Так, маса або об’єм одиничних екземплярів товарів регламентуються в стандартах як один з показників якості.</w:t>
      </w:r>
    </w:p>
    <w:p w:rsidR="002C4BC9" w:rsidRDefault="006317B7" w:rsidP="002C4BC9">
      <w:pPr>
        <w:spacing w:after="0" w:line="240" w:lineRule="auto"/>
        <w:jc w:val="center"/>
        <w:rPr>
          <w:rFonts w:ascii="Times New Roman" w:eastAsia="Times New Roman" w:hAnsi="Times New Roman" w:cs="Times New Roman"/>
          <w:b/>
          <w:bCs/>
          <w:color w:val="000000"/>
          <w:sz w:val="28"/>
          <w:szCs w:val="28"/>
          <w:lang w:eastAsia="uk-UA"/>
        </w:rPr>
      </w:pPr>
      <w:r w:rsidRPr="006317B7">
        <w:rPr>
          <w:rFonts w:ascii="Times New Roman" w:eastAsia="Times New Roman" w:hAnsi="Times New Roman" w:cs="Times New Roman"/>
          <w:color w:val="000000"/>
          <w:sz w:val="27"/>
          <w:szCs w:val="27"/>
          <w:lang w:eastAsia="uk-UA"/>
        </w:rPr>
        <w:br/>
      </w:r>
    </w:p>
    <w:p w:rsidR="00BA20D8" w:rsidRPr="00050089" w:rsidRDefault="002569BB" w:rsidP="003972B1">
      <w:pPr>
        <w:spacing w:after="0" w:line="240" w:lineRule="auto"/>
        <w:jc w:val="center"/>
        <w:rPr>
          <w:rFonts w:ascii="Times New Roman" w:eastAsia="Times New Roman" w:hAnsi="Times New Roman" w:cs="Times New Roman"/>
          <w:b/>
          <w:bCs/>
          <w:color w:val="000000"/>
          <w:sz w:val="28"/>
          <w:szCs w:val="28"/>
          <w:lang w:eastAsia="uk-UA"/>
        </w:rPr>
      </w:pPr>
      <w:r w:rsidRPr="00050089">
        <w:rPr>
          <w:rFonts w:ascii="Times New Roman" w:eastAsia="Times New Roman" w:hAnsi="Times New Roman" w:cs="Times New Roman"/>
          <w:b/>
          <w:bCs/>
          <w:color w:val="000000"/>
          <w:sz w:val="28"/>
          <w:szCs w:val="28"/>
          <w:lang w:eastAsia="uk-UA"/>
        </w:rPr>
        <w:t>3</w:t>
      </w:r>
      <w:r w:rsidR="006317B7" w:rsidRPr="00050089">
        <w:rPr>
          <w:rFonts w:ascii="Times New Roman" w:eastAsia="Times New Roman" w:hAnsi="Times New Roman" w:cs="Times New Roman"/>
          <w:b/>
          <w:bCs/>
          <w:color w:val="000000"/>
          <w:sz w:val="28"/>
          <w:szCs w:val="28"/>
          <w:lang w:eastAsia="uk-UA"/>
        </w:rPr>
        <w:t xml:space="preserve">. </w:t>
      </w:r>
      <w:r w:rsidR="00BA20D8" w:rsidRPr="00050089">
        <w:rPr>
          <w:rFonts w:ascii="Times New Roman" w:eastAsia="Times New Roman" w:hAnsi="Times New Roman" w:cs="Times New Roman"/>
          <w:b/>
          <w:bCs/>
          <w:color w:val="000000"/>
          <w:sz w:val="28"/>
          <w:szCs w:val="28"/>
          <w:lang w:eastAsia="uk-UA"/>
        </w:rPr>
        <w:t xml:space="preserve">Загальна характеристика споживчих властивостей товарів та їх </w:t>
      </w:r>
    </w:p>
    <w:p w:rsidR="008F34E0" w:rsidRPr="00050089" w:rsidRDefault="00BA20D8" w:rsidP="00050089">
      <w:pPr>
        <w:spacing w:after="0" w:line="276" w:lineRule="auto"/>
        <w:jc w:val="center"/>
        <w:rPr>
          <w:rFonts w:ascii="Times New Roman" w:eastAsia="Times New Roman" w:hAnsi="Times New Roman" w:cs="Times New Roman"/>
          <w:color w:val="000000"/>
          <w:sz w:val="28"/>
          <w:szCs w:val="28"/>
          <w:lang w:eastAsia="uk-UA"/>
        </w:rPr>
      </w:pPr>
      <w:r w:rsidRPr="00050089">
        <w:rPr>
          <w:rFonts w:ascii="Times New Roman" w:eastAsia="Times New Roman" w:hAnsi="Times New Roman" w:cs="Times New Roman"/>
          <w:b/>
          <w:bCs/>
          <w:color w:val="000000"/>
          <w:sz w:val="28"/>
          <w:szCs w:val="28"/>
          <w:lang w:eastAsia="uk-UA"/>
        </w:rPr>
        <w:t>класифікація</w:t>
      </w:r>
    </w:p>
    <w:p w:rsidR="00515DCB" w:rsidRDefault="008F34E0" w:rsidP="00515DCB">
      <w:pPr>
        <w:spacing w:after="0" w:line="240" w:lineRule="auto"/>
        <w:ind w:firstLine="709"/>
        <w:jc w:val="both"/>
        <w:rPr>
          <w:rFonts w:ascii="Times New Roman" w:eastAsia="Times New Roman" w:hAnsi="Times New Roman" w:cs="Times New Roman"/>
          <w:iCs/>
          <w:color w:val="000000"/>
          <w:sz w:val="28"/>
          <w:szCs w:val="28"/>
          <w:lang w:eastAsia="uk-UA"/>
        </w:rPr>
      </w:pPr>
      <w:r w:rsidRPr="009F1C03">
        <w:rPr>
          <w:rFonts w:ascii="Times New Roman" w:eastAsia="Times New Roman" w:hAnsi="Times New Roman" w:cs="Times New Roman"/>
          <w:b/>
          <w:i/>
          <w:iCs/>
          <w:color w:val="000000"/>
          <w:sz w:val="28"/>
          <w:szCs w:val="28"/>
          <w:lang w:eastAsia="uk-UA"/>
        </w:rPr>
        <w:t>Споживна цінність, споживні властивості</w:t>
      </w:r>
      <w:r w:rsidRPr="009F1C03">
        <w:rPr>
          <w:rFonts w:ascii="Times New Roman" w:eastAsia="Times New Roman" w:hAnsi="Times New Roman" w:cs="Times New Roman"/>
          <w:iCs/>
          <w:color w:val="000000"/>
          <w:sz w:val="28"/>
          <w:szCs w:val="28"/>
          <w:lang w:eastAsia="uk-UA"/>
        </w:rPr>
        <w:t xml:space="preserve"> – досить близькі поняття, але перше з них ширше, оскільки повністю характеризує об'єкт, а інші відображають лише окремі сторони цього об'єкта. </w:t>
      </w:r>
    </w:p>
    <w:p w:rsidR="00050089" w:rsidRDefault="008F34E0" w:rsidP="00050089">
      <w:pPr>
        <w:spacing w:after="0" w:line="240" w:lineRule="auto"/>
        <w:ind w:firstLine="709"/>
        <w:jc w:val="both"/>
        <w:rPr>
          <w:rFonts w:ascii="Times New Roman" w:eastAsia="Times New Roman" w:hAnsi="Times New Roman" w:cs="Times New Roman"/>
          <w:iCs/>
          <w:color w:val="000000"/>
          <w:sz w:val="28"/>
          <w:szCs w:val="28"/>
          <w:lang w:eastAsia="uk-UA"/>
        </w:rPr>
      </w:pPr>
      <w:r w:rsidRPr="009F1C03">
        <w:rPr>
          <w:rFonts w:ascii="Times New Roman" w:eastAsia="Times New Roman" w:hAnsi="Times New Roman" w:cs="Times New Roman"/>
          <w:b/>
          <w:iCs/>
          <w:color w:val="000000"/>
          <w:sz w:val="28"/>
          <w:szCs w:val="28"/>
          <w:lang w:eastAsia="uk-UA"/>
        </w:rPr>
        <w:t>Споживні властивості товару</w:t>
      </w:r>
      <w:r w:rsidRPr="009F1C03">
        <w:rPr>
          <w:rFonts w:ascii="Times New Roman" w:eastAsia="Times New Roman" w:hAnsi="Times New Roman" w:cs="Times New Roman"/>
          <w:iCs/>
          <w:color w:val="000000"/>
          <w:sz w:val="28"/>
          <w:szCs w:val="28"/>
          <w:lang w:eastAsia="uk-UA"/>
        </w:rPr>
        <w:t xml:space="preserve"> – це властивості, які обумовлюють його корисність і здатність задовольняти потреби споживачів і проявляються в процесі споживання. Споживні властивості товару необхідні для конкретизації його споживної цінності. Споживну вартість мають усі продукти праці незалежно від того, є вони засобами виробництва чи пр</w:t>
      </w:r>
      <w:r w:rsidR="00050089">
        <w:rPr>
          <w:rFonts w:ascii="Times New Roman" w:eastAsia="Times New Roman" w:hAnsi="Times New Roman" w:cs="Times New Roman"/>
          <w:iCs/>
          <w:color w:val="000000"/>
          <w:sz w:val="28"/>
          <w:szCs w:val="28"/>
          <w:lang w:eastAsia="uk-UA"/>
        </w:rPr>
        <w:t>едметами особистого споживання.</w:t>
      </w:r>
    </w:p>
    <w:p w:rsidR="008F34E0" w:rsidRPr="009F1C03" w:rsidRDefault="008F34E0" w:rsidP="00050089">
      <w:pPr>
        <w:spacing w:after="0" w:line="240" w:lineRule="auto"/>
        <w:ind w:firstLine="709"/>
        <w:jc w:val="both"/>
        <w:rPr>
          <w:rFonts w:ascii="Times New Roman" w:eastAsia="Times New Roman" w:hAnsi="Times New Roman" w:cs="Times New Roman"/>
          <w:iCs/>
          <w:color w:val="000000"/>
          <w:sz w:val="28"/>
          <w:szCs w:val="28"/>
          <w:lang w:eastAsia="uk-UA"/>
        </w:rPr>
      </w:pPr>
      <w:r w:rsidRPr="009F1C03">
        <w:rPr>
          <w:rFonts w:ascii="Times New Roman" w:eastAsia="Times New Roman" w:hAnsi="Times New Roman" w:cs="Times New Roman"/>
          <w:i/>
          <w:iCs/>
          <w:color w:val="000000"/>
          <w:sz w:val="28"/>
          <w:szCs w:val="28"/>
          <w:lang w:eastAsia="uk-UA"/>
        </w:rPr>
        <w:t>Корисність товару</w:t>
      </w:r>
      <w:r w:rsidRPr="009F1C03">
        <w:rPr>
          <w:rFonts w:ascii="Times New Roman" w:eastAsia="Times New Roman" w:hAnsi="Times New Roman" w:cs="Times New Roman"/>
          <w:iCs/>
          <w:color w:val="000000"/>
          <w:sz w:val="28"/>
          <w:szCs w:val="28"/>
          <w:lang w:eastAsia="uk-UA"/>
        </w:rPr>
        <w:t xml:space="preserve"> – це його здатність задовольняти певні потреби людини. Корисність речі (продукту) робить її носієм споживчої вартості, вона не може існувати поза товаром, невіддільна від нього. Корисність – поняття суб'єктивне. Той самий товар для різних людей може бути і корисним, і марним, і навіть шкідливим, наприклад, окуляри або ліки без призначення.</w:t>
      </w:r>
    </w:p>
    <w:p w:rsidR="00515DCB" w:rsidRDefault="008F34E0" w:rsidP="00515DCB">
      <w:pPr>
        <w:spacing w:after="0" w:line="240" w:lineRule="auto"/>
        <w:jc w:val="both"/>
        <w:rPr>
          <w:rFonts w:ascii="Times New Roman" w:eastAsia="Times New Roman" w:hAnsi="Times New Roman" w:cs="Times New Roman"/>
          <w:iCs/>
          <w:color w:val="000000"/>
          <w:sz w:val="28"/>
          <w:szCs w:val="28"/>
          <w:lang w:eastAsia="uk-UA"/>
        </w:rPr>
      </w:pPr>
      <w:r w:rsidRPr="009F1C03">
        <w:rPr>
          <w:rFonts w:ascii="Times New Roman" w:eastAsia="Times New Roman" w:hAnsi="Times New Roman" w:cs="Times New Roman"/>
          <w:iCs/>
          <w:color w:val="000000"/>
          <w:sz w:val="28"/>
          <w:szCs w:val="28"/>
          <w:lang w:eastAsia="uk-UA"/>
        </w:rPr>
        <w:t xml:space="preserve">Сукупність корисних властивостей товару, які роблять його здатним задовольняти потреби людей, формують його </w:t>
      </w:r>
      <w:r w:rsidRPr="006F5CD4">
        <w:rPr>
          <w:rFonts w:ascii="Times New Roman" w:eastAsia="Times New Roman" w:hAnsi="Times New Roman" w:cs="Times New Roman"/>
          <w:b/>
          <w:i/>
          <w:iCs/>
          <w:color w:val="000000"/>
          <w:sz w:val="28"/>
          <w:szCs w:val="28"/>
          <w:lang w:eastAsia="uk-UA"/>
        </w:rPr>
        <w:t>споживчу вартість</w:t>
      </w:r>
      <w:r w:rsidRPr="009F1C03">
        <w:rPr>
          <w:rFonts w:ascii="Times New Roman" w:eastAsia="Times New Roman" w:hAnsi="Times New Roman" w:cs="Times New Roman"/>
          <w:iCs/>
          <w:color w:val="000000"/>
          <w:sz w:val="28"/>
          <w:szCs w:val="28"/>
          <w:lang w:eastAsia="uk-UA"/>
        </w:rPr>
        <w:t xml:space="preserve">. Корисність </w:t>
      </w:r>
      <w:r w:rsidRPr="009F1C03">
        <w:rPr>
          <w:rFonts w:ascii="Times New Roman" w:eastAsia="Times New Roman" w:hAnsi="Times New Roman" w:cs="Times New Roman"/>
          <w:iCs/>
          <w:color w:val="000000"/>
          <w:sz w:val="28"/>
          <w:szCs w:val="28"/>
          <w:lang w:eastAsia="uk-UA"/>
        </w:rPr>
        <w:lastRenderedPageBreak/>
        <w:t xml:space="preserve">товару залежить не тільки від природно-речовинних властивостей, й від зміни потреб людини і суспільства. Певна потреба людини може задовольнятися наступними одна за одною одиницями товару відповідно до закону  граничної корисності. Чим більше товару купляють споживачі, тим менше їх прагнення до покупки додаткових одиниць цього самого товару. </w:t>
      </w:r>
    </w:p>
    <w:p w:rsidR="00D14573" w:rsidRPr="00515DCB" w:rsidRDefault="00D14573" w:rsidP="00515DCB">
      <w:pPr>
        <w:spacing w:after="0" w:line="240" w:lineRule="auto"/>
        <w:ind w:firstLine="709"/>
        <w:jc w:val="both"/>
        <w:rPr>
          <w:rFonts w:ascii="Times New Roman" w:eastAsia="Times New Roman" w:hAnsi="Times New Roman" w:cs="Times New Roman"/>
          <w:iCs/>
          <w:color w:val="000000"/>
          <w:sz w:val="28"/>
          <w:szCs w:val="28"/>
          <w:lang w:eastAsia="uk-UA"/>
        </w:rPr>
      </w:pPr>
      <w:r w:rsidRPr="00D14573">
        <w:rPr>
          <w:rFonts w:ascii="Times New Roman" w:eastAsia="Times New Roman" w:hAnsi="Times New Roman" w:cs="Times New Roman"/>
          <w:b/>
          <w:bCs/>
          <w:color w:val="000000"/>
          <w:sz w:val="28"/>
          <w:szCs w:val="28"/>
          <w:lang w:eastAsia="uk-UA"/>
        </w:rPr>
        <w:t xml:space="preserve">Споживні властивості </w:t>
      </w:r>
      <w:r w:rsidRPr="00D14573">
        <w:rPr>
          <w:rFonts w:ascii="Times New Roman" w:eastAsia="Times New Roman" w:hAnsi="Times New Roman" w:cs="Times New Roman"/>
          <w:bCs/>
          <w:color w:val="000000"/>
          <w:sz w:val="28"/>
          <w:szCs w:val="28"/>
          <w:lang w:eastAsia="uk-UA"/>
        </w:rPr>
        <w:t>- група властивостей виробу (продукції), які виявляються в процесі споживання та пов'язані з можливістю задоволення виробом (продукцією) деяких суспільних чи особистих потреб відповідно до його призначення (ДСТУ 2429-94).</w:t>
      </w:r>
      <w:r w:rsidR="002472CB">
        <w:rPr>
          <w:rFonts w:ascii="Times New Roman" w:eastAsia="Times New Roman" w:hAnsi="Times New Roman" w:cs="Times New Roman"/>
          <w:bCs/>
          <w:color w:val="000000"/>
          <w:sz w:val="28"/>
          <w:szCs w:val="28"/>
          <w:lang w:eastAsia="uk-UA"/>
        </w:rPr>
        <w:t xml:space="preserve"> </w:t>
      </w:r>
      <w:r w:rsidRPr="002472CB">
        <w:rPr>
          <w:rFonts w:ascii="Times New Roman" w:hAnsi="Times New Roman" w:cs="Times New Roman"/>
          <w:sz w:val="28"/>
          <w:szCs w:val="28"/>
        </w:rPr>
        <w:t xml:space="preserve">Номенклатура споживних властивостей і групових показників, що визначає якісні характеристики товарів широкого вжитку, поділяється на </w:t>
      </w:r>
      <w:r w:rsidRPr="002472CB">
        <w:rPr>
          <w:rFonts w:ascii="Times New Roman" w:hAnsi="Times New Roman" w:cs="Times New Roman"/>
          <w:b/>
          <w:i/>
          <w:sz w:val="28"/>
          <w:szCs w:val="28"/>
          <w:u w:val="single"/>
        </w:rPr>
        <w:t>6 груп,</w:t>
      </w:r>
      <w:r w:rsidRPr="002472CB">
        <w:rPr>
          <w:rFonts w:ascii="Times New Roman" w:hAnsi="Times New Roman" w:cs="Times New Roman"/>
          <w:sz w:val="28"/>
          <w:szCs w:val="28"/>
        </w:rPr>
        <w:t xml:space="preserve"> залежно від їх особистісних потреб, які вони задовольняють.</w:t>
      </w:r>
      <w:r>
        <w:rPr>
          <w:sz w:val="28"/>
          <w:szCs w:val="28"/>
        </w:rPr>
        <w:t xml:space="preserve"> </w:t>
      </w:r>
    </w:p>
    <w:p w:rsidR="00B334CC" w:rsidRPr="002472CB" w:rsidRDefault="0063679F" w:rsidP="002472CB">
      <w:pPr>
        <w:spacing w:after="0" w:line="276"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00B334CC">
        <w:rPr>
          <w:noProof/>
          <w:lang w:eastAsia="uk-UA"/>
        </w:rPr>
        <w:drawing>
          <wp:inline distT="0" distB="0" distL="0" distR="0" wp14:anchorId="20E0E3D0" wp14:editId="6E90598F">
            <wp:extent cx="5305425" cy="2703195"/>
            <wp:effectExtent l="0" t="0" r="9525" b="1905"/>
            <wp:docPr id="18" name="Рисунок 18" descr="http://konspekta.net/zdamsamru/baza2/4649182060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zdamsamru/baza2/46491820601.files/image028.jpg"/>
                    <pic:cNvPicPr>
                      <a:picLocks noChangeAspect="1" noChangeArrowheads="1"/>
                    </pic:cNvPicPr>
                  </pic:nvPicPr>
                  <pic:blipFill>
                    <a:blip r:embed="rId22">
                      <a:duotone>
                        <a:prstClr val="black"/>
                        <a:schemeClr val="accent1">
                          <a:tint val="45000"/>
                          <a:satMod val="400000"/>
                        </a:schemeClr>
                      </a:duotone>
                      <a:extLst>
                        <a:ext uri="{BEBA8EAE-BF5A-486C-A8C5-ECC9F3942E4B}">
                          <a14:imgProps xmlns:a14="http://schemas.microsoft.com/office/drawing/2010/main">
                            <a14:imgLayer r:embed="rId23">
                              <a14:imgEffect>
                                <a14:sharpenSoften amount="50000"/>
                              </a14:imgEffect>
                              <a14:imgEffect>
                                <a14:colorTemperature colorTemp="47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06220" cy="2703600"/>
                    </a:xfrm>
                    <a:prstGeom prst="rect">
                      <a:avLst/>
                    </a:prstGeom>
                    <a:noFill/>
                    <a:ln>
                      <a:noFill/>
                    </a:ln>
                  </pic:spPr>
                </pic:pic>
              </a:graphicData>
            </a:graphic>
          </wp:inline>
        </w:drawing>
      </w:r>
    </w:p>
    <w:p w:rsidR="00603976" w:rsidRDefault="00603976" w:rsidP="009B79F5">
      <w:pPr>
        <w:pStyle w:val="Default"/>
        <w:spacing w:line="276" w:lineRule="auto"/>
        <w:jc w:val="both"/>
        <w:rPr>
          <w:rFonts w:eastAsia="Courier New"/>
          <w:lang w:eastAsia="uk-UA" w:bidi="uk-UA"/>
        </w:rPr>
      </w:pPr>
    </w:p>
    <w:p w:rsidR="00732784" w:rsidRPr="0063679F" w:rsidRDefault="002410E3" w:rsidP="0063679F">
      <w:pPr>
        <w:pStyle w:val="Default"/>
        <w:spacing w:line="276" w:lineRule="auto"/>
        <w:jc w:val="center"/>
        <w:rPr>
          <w:i/>
        </w:rPr>
      </w:pPr>
      <w:r w:rsidRPr="00732784">
        <w:rPr>
          <w:rFonts w:eastAsia="Courier New"/>
          <w:i/>
          <w:lang w:eastAsia="uk-UA" w:bidi="uk-UA"/>
        </w:rPr>
        <w:t>Рис.2.1</w:t>
      </w:r>
      <w:r w:rsidR="00B334CC" w:rsidRPr="00732784">
        <w:rPr>
          <w:rFonts w:eastAsia="Courier New"/>
          <w:i/>
          <w:lang w:eastAsia="uk-UA" w:bidi="uk-UA"/>
        </w:rPr>
        <w:t xml:space="preserve"> </w:t>
      </w:r>
      <w:r w:rsidRPr="00732784">
        <w:rPr>
          <w:rStyle w:val="Exact"/>
          <w:rFonts w:eastAsiaTheme="minorHAnsi"/>
          <w:i/>
          <w:sz w:val="24"/>
          <w:szCs w:val="24"/>
        </w:rPr>
        <w:t>-</w:t>
      </w:r>
      <w:r w:rsidR="000769AB">
        <w:rPr>
          <w:rFonts w:eastAsia="Courier New"/>
          <w:i/>
          <w:lang w:eastAsia="uk-UA" w:bidi="uk-UA"/>
        </w:rPr>
        <w:t xml:space="preserve">  Споживн</w:t>
      </w:r>
      <w:r w:rsidR="00B334CC" w:rsidRPr="00732784">
        <w:rPr>
          <w:rFonts w:eastAsia="Courier New"/>
          <w:i/>
          <w:lang w:eastAsia="uk-UA" w:bidi="uk-UA"/>
        </w:rPr>
        <w:t>і властиво</w:t>
      </w:r>
      <w:r w:rsidR="00CB5B08" w:rsidRPr="00732784">
        <w:rPr>
          <w:rFonts w:eastAsia="Courier New"/>
          <w:i/>
          <w:lang w:eastAsia="uk-UA" w:bidi="uk-UA"/>
        </w:rPr>
        <w:t>сті товарів</w:t>
      </w:r>
    </w:p>
    <w:p w:rsidR="00B334CC" w:rsidRPr="00B334CC" w:rsidRDefault="00D14573" w:rsidP="00057EFC">
      <w:pPr>
        <w:pStyle w:val="Default"/>
        <w:numPr>
          <w:ilvl w:val="0"/>
          <w:numId w:val="6"/>
        </w:numPr>
        <w:spacing w:line="276" w:lineRule="auto"/>
        <w:jc w:val="both"/>
        <w:rPr>
          <w:sz w:val="28"/>
          <w:szCs w:val="28"/>
        </w:rPr>
      </w:pPr>
      <w:r>
        <w:rPr>
          <w:b/>
          <w:bCs/>
          <w:sz w:val="28"/>
          <w:szCs w:val="28"/>
        </w:rPr>
        <w:t xml:space="preserve">Призначення : </w:t>
      </w:r>
      <w:r>
        <w:rPr>
          <w:sz w:val="28"/>
          <w:szCs w:val="28"/>
        </w:rPr>
        <w:t xml:space="preserve">функціональне, соціальне. </w:t>
      </w:r>
    </w:p>
    <w:p w:rsidR="000B4076" w:rsidRPr="006E1D88" w:rsidRDefault="000B4076" w:rsidP="00515DCB">
      <w:pPr>
        <w:pStyle w:val="Default"/>
        <w:ind w:firstLine="709"/>
        <w:jc w:val="both"/>
        <w:rPr>
          <w:sz w:val="28"/>
          <w:szCs w:val="28"/>
        </w:rPr>
      </w:pPr>
      <w:r>
        <w:rPr>
          <w:b/>
          <w:bCs/>
          <w:sz w:val="28"/>
          <w:szCs w:val="28"/>
        </w:rPr>
        <w:t xml:space="preserve">Функціональна властивість товару – </w:t>
      </w:r>
      <w:r>
        <w:rPr>
          <w:sz w:val="28"/>
          <w:szCs w:val="28"/>
        </w:rPr>
        <w:t>це споживна властивість, що обумовлює використання товару за його призначенням; визначає відповідність товару цільовому призначенню і його здатність задовольняти потреби чи бути засобом для їх задоволення (наприклад, посуд д</w:t>
      </w:r>
      <w:r w:rsidR="00512F68">
        <w:rPr>
          <w:sz w:val="28"/>
          <w:szCs w:val="28"/>
        </w:rPr>
        <w:t xml:space="preserve">ля задоволення потреби в їжі). </w:t>
      </w:r>
      <w:r w:rsidRPr="000B4076">
        <w:rPr>
          <w:sz w:val="28"/>
          <w:szCs w:val="28"/>
        </w:rPr>
        <w:t>Функціональні властивості включають наступні групи: здатність виконання основних та допоміжних функцій; відповідність форми призначенню; відповідність розміру призначенню. Здатність виконання основних функцій для фарфорового по</w:t>
      </w:r>
      <w:r>
        <w:rPr>
          <w:sz w:val="28"/>
          <w:szCs w:val="28"/>
        </w:rPr>
        <w:t xml:space="preserve">суду визначається, наприклад: </w:t>
      </w:r>
      <w:r w:rsidRPr="000B4076">
        <w:rPr>
          <w:sz w:val="28"/>
          <w:szCs w:val="28"/>
        </w:rPr>
        <w:t xml:space="preserve">здатністю виробу поглинати воду </w:t>
      </w:r>
      <w:r w:rsidR="00FD74E3">
        <w:rPr>
          <w:sz w:val="28"/>
          <w:szCs w:val="28"/>
        </w:rPr>
        <w:t xml:space="preserve">та </w:t>
      </w:r>
      <w:r w:rsidRPr="000B4076">
        <w:rPr>
          <w:sz w:val="28"/>
          <w:szCs w:val="28"/>
        </w:rPr>
        <w:t>відображається показнико</w:t>
      </w:r>
      <w:r>
        <w:rPr>
          <w:sz w:val="28"/>
          <w:szCs w:val="28"/>
        </w:rPr>
        <w:t xml:space="preserve">м водопоглиненням в відсотках; </w:t>
      </w:r>
      <w:r w:rsidRPr="000B4076">
        <w:rPr>
          <w:sz w:val="28"/>
          <w:szCs w:val="28"/>
        </w:rPr>
        <w:t>стійкістю виробу до різких багаторазових перепадів температур відображає</w:t>
      </w:r>
      <w:r>
        <w:rPr>
          <w:sz w:val="28"/>
          <w:szCs w:val="28"/>
        </w:rPr>
        <w:t>ться показником термостійкості.</w:t>
      </w:r>
      <w:r w:rsidR="00515DCB">
        <w:rPr>
          <w:sz w:val="28"/>
          <w:szCs w:val="28"/>
        </w:rPr>
        <w:t xml:space="preserve"> </w:t>
      </w:r>
      <w:r w:rsidRPr="006E1D88">
        <w:rPr>
          <w:rFonts w:eastAsia="Times New Roman"/>
          <w:sz w:val="28"/>
          <w:szCs w:val="28"/>
          <w:lang w:eastAsia="uk-UA"/>
        </w:rPr>
        <w:t>Так, для усіх продуктів харчування визначальними властивостями функціонального призначення є енергетична і біологічна цінність; для груп одягу, взуттєвих товарів – це захисні функції (від не</w:t>
      </w:r>
      <w:r w:rsidR="00515DCB">
        <w:rPr>
          <w:rFonts w:eastAsia="Times New Roman"/>
          <w:sz w:val="28"/>
          <w:szCs w:val="28"/>
          <w:lang w:eastAsia="uk-UA"/>
        </w:rPr>
        <w:t xml:space="preserve">сприятливих зовнішніх впливів). </w:t>
      </w:r>
      <w:r w:rsidRPr="006E1D88">
        <w:rPr>
          <w:rFonts w:eastAsia="Times New Roman"/>
          <w:sz w:val="28"/>
          <w:szCs w:val="28"/>
          <w:lang w:eastAsia="uk-UA"/>
        </w:rPr>
        <w:t xml:space="preserve">Кожна із зазначених властивостей може бути охарактеризована відповідними показниками: енергетична цінність оцінюється в кДж, а біологічна – кількістю незамінних амінокислот, жирних кислот, вітамінів і мінеральних речовин. Функціональні властивості пральної машини </w:t>
      </w:r>
      <w:r w:rsidRPr="006E1D88">
        <w:rPr>
          <w:rFonts w:eastAsia="Times New Roman"/>
          <w:sz w:val="28"/>
          <w:szCs w:val="28"/>
          <w:lang w:eastAsia="uk-UA"/>
        </w:rPr>
        <w:lastRenderedPageBreak/>
        <w:t>можуть бути виражені кількістю і якістю випраної білизни. Водночас існує достатньо чисельна група непродовольчих товарів, функціональні властивості яких обумовлюють задоволення лише соціальних потреб, наприклад, ювелірні вироби, антикварні предмети, музичні товари.</w:t>
      </w:r>
    </w:p>
    <w:p w:rsidR="00515DCB" w:rsidRDefault="00D14573" w:rsidP="00B738BE">
      <w:pPr>
        <w:pStyle w:val="Default"/>
        <w:ind w:firstLine="709"/>
        <w:jc w:val="both"/>
        <w:rPr>
          <w:sz w:val="28"/>
          <w:szCs w:val="28"/>
        </w:rPr>
      </w:pPr>
      <w:r>
        <w:rPr>
          <w:b/>
          <w:bCs/>
          <w:sz w:val="28"/>
          <w:szCs w:val="28"/>
        </w:rPr>
        <w:t xml:space="preserve">Властивості соціального призначення товару – </w:t>
      </w:r>
      <w:r>
        <w:rPr>
          <w:sz w:val="28"/>
          <w:szCs w:val="28"/>
        </w:rPr>
        <w:t xml:space="preserve">є споживними властивостями товару, що характеризують його відповідність індивідуальним і суспільно необхідним потребам населення та </w:t>
      </w:r>
      <w:r w:rsidR="00512F68">
        <w:rPr>
          <w:sz w:val="28"/>
          <w:szCs w:val="28"/>
        </w:rPr>
        <w:t xml:space="preserve"> здатність товарів задовольняти ці потреби в конкретних умовах.  </w:t>
      </w:r>
      <w:r w:rsidR="00D91B86" w:rsidRPr="00D91B86">
        <w:rPr>
          <w:rFonts w:eastAsia="Times New Roman"/>
          <w:sz w:val="28"/>
          <w:szCs w:val="28"/>
          <w:lang w:eastAsia="uk-UA"/>
        </w:rPr>
        <w:t>Для більшості товарів ступінь значення цієї підгрупи споживних властивостей нижчий за функціональні. Наприклад, для модного одягу, взуття соціальне призначення має велике значення, однак функціональне призначення с важливішим. Аналогічна залежність притаманна, наприклад, і д</w:t>
      </w:r>
      <w:r w:rsidR="000B4076">
        <w:rPr>
          <w:rFonts w:eastAsia="Times New Roman"/>
          <w:sz w:val="28"/>
          <w:szCs w:val="28"/>
          <w:lang w:eastAsia="uk-UA"/>
        </w:rPr>
        <w:t xml:space="preserve">елікатесним харчовим продуктам. </w:t>
      </w:r>
      <w:r w:rsidR="00D91B86" w:rsidRPr="00D91B86">
        <w:rPr>
          <w:rFonts w:eastAsia="Times New Roman"/>
          <w:sz w:val="28"/>
          <w:szCs w:val="28"/>
          <w:lang w:eastAsia="uk-UA"/>
        </w:rPr>
        <w:t>Показниками соціального призначення найчастіше є зовнішній вигляд товарів, склад і зміст окремих компонентів (наприклад, дорогоцінних металів, каменів, ароматичних речовин тощо). Найчастіше ці показники можуть бути виміряні лише за якістю і пов'язані з психофізіологічним сприйняттям товару споживачем. До таких показників належать: імідж товару, зовнішній вигляд (наприклад, модний у цьому сезоні колір), іноді аромат (для парфумів, кремів тощ</w:t>
      </w:r>
      <w:r w:rsidR="00050089">
        <w:rPr>
          <w:rFonts w:eastAsia="Times New Roman"/>
          <w:sz w:val="28"/>
          <w:szCs w:val="28"/>
          <w:lang w:eastAsia="uk-UA"/>
        </w:rPr>
        <w:t xml:space="preserve">о) або звук (для аудіотехніки). </w:t>
      </w:r>
      <w:r w:rsidR="00D91B86" w:rsidRPr="00D91B86">
        <w:rPr>
          <w:rFonts w:eastAsia="Times New Roman"/>
          <w:sz w:val="28"/>
          <w:szCs w:val="28"/>
          <w:lang w:eastAsia="uk-UA"/>
        </w:rPr>
        <w:t xml:space="preserve">На відміну від показників функціонального призначення, що характеризуються відносною стабільністю протягом тривалого часу, показники соціального призначення (мода, стиль, імідж товарів) підлягають значним змінам, навіть протягом порівняно невеликого періоду. </w:t>
      </w:r>
    </w:p>
    <w:p w:rsidR="00512F68" w:rsidRPr="00515DCB" w:rsidRDefault="00512F68" w:rsidP="00515DCB">
      <w:pPr>
        <w:pStyle w:val="Default"/>
        <w:ind w:firstLine="709"/>
        <w:jc w:val="both"/>
        <w:rPr>
          <w:sz w:val="28"/>
          <w:szCs w:val="28"/>
        </w:rPr>
      </w:pPr>
      <w:r w:rsidRPr="00512F68">
        <w:rPr>
          <w:b/>
          <w:bCs/>
          <w:i/>
          <w:iCs/>
          <w:sz w:val="28"/>
          <w:szCs w:val="28"/>
        </w:rPr>
        <w:t xml:space="preserve">Експлуатаційні властивості </w:t>
      </w:r>
      <w:r w:rsidRPr="00512F68">
        <w:rPr>
          <w:b/>
          <w:bCs/>
          <w:sz w:val="28"/>
          <w:szCs w:val="28"/>
        </w:rPr>
        <w:t xml:space="preserve">– </w:t>
      </w:r>
      <w:r w:rsidRPr="00512F68">
        <w:rPr>
          <w:bCs/>
          <w:sz w:val="28"/>
          <w:szCs w:val="28"/>
        </w:rPr>
        <w:t>характеризують поведінку товару в процесі його експлуатації (споживання). Серед експлуатаційних властивостей товарів, які розраховані на довгий строк служби, найбільш важливою є надійність</w:t>
      </w:r>
      <w:r w:rsidRPr="00512F68">
        <w:rPr>
          <w:b/>
          <w:bCs/>
          <w:sz w:val="28"/>
          <w:szCs w:val="28"/>
        </w:rPr>
        <w:t>.</w:t>
      </w:r>
    </w:p>
    <w:p w:rsidR="00D14573" w:rsidRDefault="00512F68" w:rsidP="00515DCB">
      <w:pPr>
        <w:pStyle w:val="Default"/>
        <w:jc w:val="both"/>
        <w:rPr>
          <w:sz w:val="28"/>
          <w:szCs w:val="28"/>
        </w:rPr>
      </w:pPr>
      <w:r>
        <w:rPr>
          <w:b/>
          <w:bCs/>
          <w:sz w:val="28"/>
          <w:szCs w:val="28"/>
        </w:rPr>
        <w:t xml:space="preserve">  </w:t>
      </w:r>
      <w:r w:rsidR="00050089">
        <w:rPr>
          <w:b/>
          <w:bCs/>
          <w:sz w:val="28"/>
          <w:szCs w:val="28"/>
        </w:rPr>
        <w:t xml:space="preserve">  </w:t>
      </w:r>
      <w:r w:rsidRPr="00512F68">
        <w:rPr>
          <w:b/>
          <w:bCs/>
          <w:sz w:val="28"/>
          <w:szCs w:val="28"/>
        </w:rPr>
        <w:t xml:space="preserve"> </w:t>
      </w:r>
      <w:r w:rsidR="0063679F">
        <w:rPr>
          <w:b/>
          <w:bCs/>
          <w:sz w:val="28"/>
          <w:szCs w:val="28"/>
        </w:rPr>
        <w:t xml:space="preserve"> </w:t>
      </w:r>
      <w:r w:rsidR="00D14573">
        <w:rPr>
          <w:b/>
          <w:bCs/>
          <w:sz w:val="28"/>
          <w:szCs w:val="28"/>
        </w:rPr>
        <w:t xml:space="preserve">2. Надійність </w:t>
      </w:r>
      <w:r w:rsidRPr="00512F68">
        <w:rPr>
          <w:b/>
          <w:bCs/>
          <w:sz w:val="28"/>
          <w:szCs w:val="28"/>
        </w:rPr>
        <w:t>–</w:t>
      </w:r>
      <w:r>
        <w:rPr>
          <w:b/>
          <w:bCs/>
          <w:sz w:val="28"/>
          <w:szCs w:val="28"/>
        </w:rPr>
        <w:t xml:space="preserve"> </w:t>
      </w:r>
      <w:r>
        <w:rPr>
          <w:sz w:val="28"/>
          <w:szCs w:val="28"/>
        </w:rPr>
        <w:t>з</w:t>
      </w:r>
      <w:r w:rsidRPr="00512F68">
        <w:rPr>
          <w:sz w:val="28"/>
          <w:szCs w:val="28"/>
        </w:rPr>
        <w:t>датність товарів зберігати функціональне призначення в процесі зберігання та експлуатації протягом раніше обговорених термінів.</w:t>
      </w:r>
      <w:r w:rsidRPr="00512F68">
        <w:rPr>
          <w:sz w:val="23"/>
          <w:szCs w:val="23"/>
        </w:rPr>
        <w:t xml:space="preserve"> </w:t>
      </w:r>
      <w:r w:rsidRPr="00512F68">
        <w:rPr>
          <w:sz w:val="28"/>
          <w:szCs w:val="28"/>
        </w:rPr>
        <w:t>Надійність характеризується такими показниками, як безвідмовність, довговічність, ре</w:t>
      </w:r>
      <w:r>
        <w:rPr>
          <w:sz w:val="28"/>
          <w:szCs w:val="28"/>
        </w:rPr>
        <w:t>монтопридатність, безвідмовність</w:t>
      </w:r>
      <w:r w:rsidRPr="00512F68">
        <w:rPr>
          <w:sz w:val="28"/>
          <w:szCs w:val="28"/>
        </w:rPr>
        <w:t>.</w:t>
      </w:r>
    </w:p>
    <w:p w:rsidR="00515DCB" w:rsidRDefault="00D14573" w:rsidP="00515DCB">
      <w:pPr>
        <w:pStyle w:val="Default"/>
        <w:ind w:firstLine="709"/>
        <w:jc w:val="both"/>
        <w:rPr>
          <w:sz w:val="28"/>
          <w:szCs w:val="28"/>
        </w:rPr>
      </w:pPr>
      <w:r>
        <w:rPr>
          <w:b/>
          <w:bCs/>
          <w:i/>
          <w:iCs/>
          <w:sz w:val="28"/>
          <w:szCs w:val="28"/>
        </w:rPr>
        <w:t xml:space="preserve">Довговічність – </w:t>
      </w:r>
      <w:r>
        <w:rPr>
          <w:sz w:val="28"/>
          <w:szCs w:val="28"/>
        </w:rPr>
        <w:t xml:space="preserve">властивість товару виконувати потрібні функції до переходу в граничний стан при встановленій системі технічного обслуговування та ремонту. Основним показником довговічності є: термін служби (календарна тривалість експлуатації виробу) і ресурс (гранична можливість експлуатації товарів, що зафіксовано в нормативних документах на них(Приклад: кількість годин роботи телевізора). </w:t>
      </w:r>
      <w:r w:rsidR="000B4076" w:rsidRPr="000B4076">
        <w:rPr>
          <w:sz w:val="28"/>
          <w:szCs w:val="28"/>
        </w:rPr>
        <w:t>Довговічність – властивість непродовольчих товарів тривалого використання. Вона не є характерною для продовольчих та непродовольчих товарів, призначених для безпосереднього споживання, в ході якого вони частково або повністю безповоротно витрачаються (наприклад, парфумерно</w:t>
      </w:r>
      <w:r w:rsidR="000B4076">
        <w:rPr>
          <w:sz w:val="28"/>
          <w:szCs w:val="28"/>
        </w:rPr>
        <w:t xml:space="preserve"> </w:t>
      </w:r>
      <w:r w:rsidR="000B4076" w:rsidRPr="000B4076">
        <w:rPr>
          <w:sz w:val="28"/>
          <w:szCs w:val="28"/>
        </w:rPr>
        <w:t>- косметичні товари). Як показник зберігання функціонального призначення довговічність нерідко вступає в суперечку із соціальним призначенням. Так, чимало непродовольчих товарів тривалого використання морально старіють, втрачають соціальне призначення. Це стосується одягу, взуття, головних уборів, деяких складних технічних товарів.</w:t>
      </w:r>
      <w:r w:rsidR="000B4076" w:rsidRPr="000B4076">
        <w:rPr>
          <w:sz w:val="28"/>
          <w:szCs w:val="28"/>
        </w:rPr>
        <w:br/>
        <w:t>Показниками довговічності можуть бути термін експлуатації виробів</w:t>
      </w:r>
      <w:r w:rsidR="000B4076">
        <w:rPr>
          <w:sz w:val="28"/>
          <w:szCs w:val="28"/>
        </w:rPr>
        <w:t>.</w:t>
      </w:r>
    </w:p>
    <w:p w:rsidR="00515DCB" w:rsidRDefault="00D14573" w:rsidP="00515DCB">
      <w:pPr>
        <w:pStyle w:val="Default"/>
        <w:ind w:firstLine="709"/>
        <w:jc w:val="both"/>
        <w:rPr>
          <w:sz w:val="28"/>
          <w:szCs w:val="28"/>
        </w:rPr>
      </w:pPr>
      <w:r>
        <w:rPr>
          <w:b/>
          <w:bCs/>
          <w:i/>
          <w:iCs/>
          <w:sz w:val="28"/>
          <w:szCs w:val="28"/>
        </w:rPr>
        <w:lastRenderedPageBreak/>
        <w:t xml:space="preserve">Безвідмовність </w:t>
      </w:r>
      <w:r>
        <w:rPr>
          <w:b/>
          <w:bCs/>
          <w:sz w:val="28"/>
          <w:szCs w:val="28"/>
        </w:rPr>
        <w:t xml:space="preserve">– </w:t>
      </w:r>
      <w:r>
        <w:rPr>
          <w:sz w:val="28"/>
          <w:szCs w:val="28"/>
        </w:rPr>
        <w:t xml:space="preserve">властивість виробу безперервно зберігати працездатність протягом деякого часу. Характеризується термінами, протягом яких товари експлуатуються без збою і відмови, а також кількістю дефектів, що виникли за обумовлений період. </w:t>
      </w:r>
      <w:r w:rsidR="0095426E" w:rsidRPr="0095426E">
        <w:rPr>
          <w:sz w:val="28"/>
          <w:szCs w:val="28"/>
        </w:rPr>
        <w:t>Безвідмовність як властивість надійності найчастіше застосовується для складно технічних товарів (побутової техніки), обладна</w:t>
      </w:r>
      <w:r w:rsidR="0095426E">
        <w:rPr>
          <w:sz w:val="28"/>
          <w:szCs w:val="28"/>
        </w:rPr>
        <w:t>ння, транспортних засобів.</w:t>
      </w:r>
      <w:r w:rsidR="003F1F54">
        <w:rPr>
          <w:sz w:val="28"/>
          <w:szCs w:val="28"/>
        </w:rPr>
        <w:t xml:space="preserve"> </w:t>
      </w:r>
      <w:r w:rsidR="0095426E" w:rsidRPr="0095426E">
        <w:rPr>
          <w:sz w:val="28"/>
          <w:szCs w:val="28"/>
        </w:rPr>
        <w:t xml:space="preserve">Показниками безвідмовності можуть бути середнє напрацювання до першої відмови, частота відмов, вірогідність безперервної роботи. </w:t>
      </w:r>
    </w:p>
    <w:p w:rsidR="00515DCB" w:rsidRDefault="00D14573" w:rsidP="00050089">
      <w:pPr>
        <w:pStyle w:val="Default"/>
        <w:ind w:firstLine="709"/>
        <w:jc w:val="both"/>
        <w:rPr>
          <w:sz w:val="28"/>
          <w:szCs w:val="28"/>
        </w:rPr>
      </w:pPr>
      <w:r>
        <w:rPr>
          <w:b/>
          <w:bCs/>
          <w:i/>
          <w:iCs/>
          <w:sz w:val="28"/>
          <w:szCs w:val="28"/>
        </w:rPr>
        <w:t xml:space="preserve">Ремонтопридатність – </w:t>
      </w:r>
      <w:r>
        <w:rPr>
          <w:sz w:val="28"/>
          <w:szCs w:val="28"/>
        </w:rPr>
        <w:t xml:space="preserve">здатність товарів відновлювати свої властивості шляхом профілактичного огляду і ремонту та технічного обслуговування. </w:t>
      </w:r>
      <w:r w:rsidR="0095426E" w:rsidRPr="0095426E">
        <w:rPr>
          <w:sz w:val="28"/>
          <w:szCs w:val="28"/>
        </w:rPr>
        <w:t xml:space="preserve">Ремонтопридатність є характерною для більшості непродовольчих товарів, особливо </w:t>
      </w:r>
      <w:r w:rsidR="00050089" w:rsidRPr="0095426E">
        <w:rPr>
          <w:sz w:val="28"/>
          <w:szCs w:val="28"/>
        </w:rPr>
        <w:t>складно технічних</w:t>
      </w:r>
      <w:r w:rsidR="0095426E" w:rsidRPr="0095426E">
        <w:rPr>
          <w:sz w:val="28"/>
          <w:szCs w:val="28"/>
        </w:rPr>
        <w:t>, які за цими властивостями поділяються на ремон</w:t>
      </w:r>
      <w:r w:rsidR="00512F68">
        <w:rPr>
          <w:sz w:val="28"/>
          <w:szCs w:val="28"/>
        </w:rPr>
        <w:t xml:space="preserve">топридатні і </w:t>
      </w:r>
      <w:r w:rsidR="0008796B">
        <w:rPr>
          <w:sz w:val="28"/>
          <w:szCs w:val="28"/>
        </w:rPr>
        <w:t>ремонтопридатні</w:t>
      </w:r>
      <w:r w:rsidR="00512F68">
        <w:rPr>
          <w:sz w:val="28"/>
          <w:szCs w:val="28"/>
        </w:rPr>
        <w:t xml:space="preserve">. </w:t>
      </w:r>
      <w:r w:rsidR="0095426E" w:rsidRPr="0095426E">
        <w:rPr>
          <w:sz w:val="28"/>
          <w:szCs w:val="28"/>
        </w:rPr>
        <w:t>Ремонтопридатні товари після виникнення дефектів і їх усунення можуть бути використані за призначенням. До таких товарів відносяться більшість побутової техніки і комплектуючі до них (наприклад, автомобілі, те</w:t>
      </w:r>
      <w:r w:rsidR="0095426E">
        <w:rPr>
          <w:sz w:val="28"/>
          <w:szCs w:val="28"/>
        </w:rPr>
        <w:t xml:space="preserve">левізори, чимало марок прасок). </w:t>
      </w:r>
      <w:r w:rsidR="0008796B" w:rsidRPr="0095426E">
        <w:rPr>
          <w:sz w:val="28"/>
          <w:szCs w:val="28"/>
        </w:rPr>
        <w:t>Ремонтопридатні</w:t>
      </w:r>
      <w:r w:rsidR="0095426E" w:rsidRPr="0095426E">
        <w:rPr>
          <w:sz w:val="28"/>
          <w:szCs w:val="28"/>
        </w:rPr>
        <w:t xml:space="preserve"> товари не підлягають ремонту через певні конструктивні особливості або відсутність запасних деталей. Наприклад, ремонту не підлягають електричні лампи, батарейки, деякі типи розеток, штепселів, авторучок одноразової дії тощо. У цих товарів безвідмовн</w:t>
      </w:r>
      <w:r w:rsidR="00050089">
        <w:rPr>
          <w:sz w:val="28"/>
          <w:szCs w:val="28"/>
        </w:rPr>
        <w:t xml:space="preserve">ість співпадає з довговічністю. </w:t>
      </w:r>
      <w:r w:rsidR="0095426E" w:rsidRPr="0095426E">
        <w:rPr>
          <w:sz w:val="28"/>
          <w:szCs w:val="28"/>
        </w:rPr>
        <w:t>Ремонтопридатність тісно пов'язана з довговічністю, оскільки це дозволяє збільшити термін експлуатації товарів. Постачання товарів, що реалізуються із запасними деталями, комплектуючими, інструкціями по самостійному проведенню частини ремонтних робіт, може розглядатися як зас</w:t>
      </w:r>
      <w:r w:rsidR="0095426E">
        <w:rPr>
          <w:sz w:val="28"/>
          <w:szCs w:val="28"/>
        </w:rPr>
        <w:t xml:space="preserve">іб створення споживних переваг. </w:t>
      </w:r>
      <w:r w:rsidR="0095426E" w:rsidRPr="0095426E">
        <w:rPr>
          <w:sz w:val="28"/>
          <w:szCs w:val="28"/>
        </w:rPr>
        <w:t>Наприклад, до одягу можуть бути додані запасні ґудзики, шматок тієї самої тканини; до побутової техніки – комплектуючі деталі, що найчастіше ламаються. Це сприяє реалізації ремонтопридатності товарів, тому що плата за ремонтні роботи, які проводяться організаціями побутового обслуговування, низька. При високих тарифах на ремонтні послуги ремонтопридатність товарів може не</w:t>
      </w:r>
      <w:r w:rsidR="0095426E">
        <w:rPr>
          <w:sz w:val="28"/>
          <w:szCs w:val="28"/>
        </w:rPr>
        <w:t xml:space="preserve"> використовуватися споживачами. </w:t>
      </w:r>
      <w:r w:rsidR="0095426E" w:rsidRPr="0095426E">
        <w:rPr>
          <w:sz w:val="28"/>
          <w:szCs w:val="28"/>
        </w:rPr>
        <w:t xml:space="preserve">Наприклад, якщо ремонт дешевого взуття, одягу, побутової техніки коштує дорого, споживач прагне купити нові </w:t>
      </w:r>
      <w:r w:rsidR="0095426E">
        <w:rPr>
          <w:sz w:val="28"/>
          <w:szCs w:val="28"/>
        </w:rPr>
        <w:t xml:space="preserve">товари, а поламані утилізувати. </w:t>
      </w:r>
      <w:r w:rsidR="0095426E" w:rsidRPr="0095426E">
        <w:rPr>
          <w:sz w:val="28"/>
          <w:szCs w:val="28"/>
        </w:rPr>
        <w:t>Показниками ремонтопридатності є параметр потоку відмов, гарантійне напрацювання, напрацювання на відмову, терміни ремонту.</w:t>
      </w:r>
    </w:p>
    <w:p w:rsidR="00D14573" w:rsidRDefault="00D14573" w:rsidP="00515DCB">
      <w:pPr>
        <w:pStyle w:val="Default"/>
        <w:ind w:firstLine="709"/>
        <w:jc w:val="both"/>
        <w:rPr>
          <w:sz w:val="28"/>
          <w:szCs w:val="28"/>
        </w:rPr>
      </w:pPr>
      <w:r>
        <w:rPr>
          <w:b/>
          <w:bCs/>
          <w:i/>
          <w:iCs/>
          <w:sz w:val="28"/>
          <w:szCs w:val="28"/>
        </w:rPr>
        <w:t xml:space="preserve">Збереженість – </w:t>
      </w:r>
      <w:r>
        <w:rPr>
          <w:sz w:val="28"/>
          <w:szCs w:val="28"/>
        </w:rPr>
        <w:t xml:space="preserve">це властивість виробів зберігати певний час кількісні й якісні показники, що забезпечують їх використання за призначенням після транспортування і зберігання. </w:t>
      </w:r>
      <w:r w:rsidR="00D945C5">
        <w:rPr>
          <w:sz w:val="28"/>
          <w:szCs w:val="28"/>
        </w:rPr>
        <w:t>Збереже</w:t>
      </w:r>
      <w:r w:rsidR="00D945C5" w:rsidRPr="00D945C5">
        <w:rPr>
          <w:sz w:val="28"/>
          <w:szCs w:val="28"/>
        </w:rPr>
        <w:t>ність притаманна усім споживним товарам, оскільки зберігання є необхідним етапом будь-якого товароруху. Особливо важлива ця властивість для харчових продуктів. Зберігання розпочинається з моменту випуску готової продукції і триває до утилізації товару.</w:t>
      </w:r>
      <w:r w:rsidR="00CB5B08">
        <w:rPr>
          <w:sz w:val="28"/>
          <w:szCs w:val="28"/>
        </w:rPr>
        <w:t xml:space="preserve"> </w:t>
      </w:r>
      <w:r w:rsidR="00D945C5" w:rsidRPr="00D945C5">
        <w:rPr>
          <w:sz w:val="28"/>
          <w:szCs w:val="28"/>
        </w:rPr>
        <w:t xml:space="preserve">Етап зберігання умовно можна поділити на два періоди: складське зберігання у виробника, в оптовій і роздрібній торгівлі; </w:t>
      </w:r>
      <w:r w:rsidR="00CB5B08">
        <w:rPr>
          <w:sz w:val="28"/>
          <w:szCs w:val="28"/>
        </w:rPr>
        <w:t xml:space="preserve">домашнє зберігання у споживача. </w:t>
      </w:r>
      <w:r w:rsidR="00D945C5" w:rsidRPr="00D945C5">
        <w:rPr>
          <w:sz w:val="28"/>
          <w:szCs w:val="28"/>
        </w:rPr>
        <w:t xml:space="preserve">Зберігання товарів обумовлено їх структурою або будовою, хімічним складом і властивостями речовин, наявністю захисту від несприятливих зовнішніх умов (упаковка, захисні покриття), залежить від умов і термінів </w:t>
      </w:r>
      <w:r w:rsidR="00D945C5" w:rsidRPr="00D945C5">
        <w:rPr>
          <w:sz w:val="28"/>
          <w:szCs w:val="28"/>
        </w:rPr>
        <w:lastRenderedPageBreak/>
        <w:t>зберігання. Багатофакторність, що визначає цю властивість, потребує для забезпечення зберіг</w:t>
      </w:r>
      <w:r w:rsidR="00D945C5">
        <w:rPr>
          <w:sz w:val="28"/>
          <w:szCs w:val="28"/>
        </w:rPr>
        <w:t xml:space="preserve">ання професійних знань і вмінь. </w:t>
      </w:r>
    </w:p>
    <w:p w:rsidR="00D945C5" w:rsidRDefault="00603976" w:rsidP="00515DCB">
      <w:pPr>
        <w:pStyle w:val="Default"/>
        <w:jc w:val="both"/>
        <w:rPr>
          <w:sz w:val="28"/>
          <w:szCs w:val="28"/>
        </w:rPr>
      </w:pPr>
      <w:r>
        <w:rPr>
          <w:b/>
          <w:bCs/>
          <w:sz w:val="28"/>
          <w:szCs w:val="28"/>
        </w:rPr>
        <w:t xml:space="preserve">     </w:t>
      </w:r>
      <w:r w:rsidR="0063679F">
        <w:rPr>
          <w:b/>
          <w:bCs/>
          <w:sz w:val="28"/>
          <w:szCs w:val="28"/>
        </w:rPr>
        <w:t xml:space="preserve"> </w:t>
      </w:r>
      <w:r w:rsidR="00D14573">
        <w:rPr>
          <w:b/>
          <w:bCs/>
          <w:sz w:val="28"/>
          <w:szCs w:val="28"/>
        </w:rPr>
        <w:t xml:space="preserve">3. Ергономічні </w:t>
      </w:r>
      <w:r w:rsidR="00D14573">
        <w:rPr>
          <w:sz w:val="28"/>
          <w:szCs w:val="28"/>
        </w:rPr>
        <w:t>(властивість, що характеризує зру</w:t>
      </w:r>
      <w:r w:rsidR="00515DCB">
        <w:rPr>
          <w:sz w:val="28"/>
          <w:szCs w:val="28"/>
        </w:rPr>
        <w:t xml:space="preserve">чність і комфорт споживання чи </w:t>
      </w:r>
      <w:r w:rsidR="00D14573">
        <w:rPr>
          <w:sz w:val="28"/>
          <w:szCs w:val="28"/>
        </w:rPr>
        <w:t>експлуатації товару)</w:t>
      </w:r>
      <w:r w:rsidR="00D14573">
        <w:rPr>
          <w:b/>
          <w:bCs/>
          <w:sz w:val="28"/>
          <w:szCs w:val="28"/>
        </w:rPr>
        <w:t xml:space="preserve">: </w:t>
      </w:r>
      <w:r w:rsidR="00D14573">
        <w:rPr>
          <w:b/>
          <w:bCs/>
          <w:i/>
          <w:iCs/>
          <w:sz w:val="28"/>
          <w:szCs w:val="28"/>
        </w:rPr>
        <w:t xml:space="preserve">гігієнічні </w:t>
      </w:r>
      <w:r w:rsidR="00D14573">
        <w:rPr>
          <w:sz w:val="28"/>
          <w:szCs w:val="28"/>
        </w:rPr>
        <w:t xml:space="preserve">(характеризують умови, що впливають на організм і працездатність людини(наявність шуму, вібрації), </w:t>
      </w:r>
      <w:r w:rsidR="00D14573">
        <w:rPr>
          <w:b/>
          <w:bCs/>
          <w:i/>
          <w:iCs/>
          <w:sz w:val="28"/>
          <w:szCs w:val="28"/>
        </w:rPr>
        <w:t xml:space="preserve">антропометричні </w:t>
      </w:r>
      <w:r w:rsidR="00D14573">
        <w:rPr>
          <w:sz w:val="28"/>
          <w:szCs w:val="28"/>
        </w:rPr>
        <w:t xml:space="preserve">(характеризують відповідність конструкції виробу формі і масі тіла людини, що забезпечує комфорт і зручність при споживанні), </w:t>
      </w:r>
      <w:r w:rsidR="00D14573">
        <w:rPr>
          <w:b/>
          <w:bCs/>
          <w:i/>
          <w:iCs/>
          <w:sz w:val="28"/>
          <w:szCs w:val="28"/>
        </w:rPr>
        <w:t xml:space="preserve">психологічні </w:t>
      </w:r>
      <w:r w:rsidR="00D14573">
        <w:rPr>
          <w:sz w:val="28"/>
          <w:szCs w:val="28"/>
        </w:rPr>
        <w:t xml:space="preserve">(здатність товарів забезпечувати при споживанні відповідність виробів сприйняттю мисленню та навичкам людини), </w:t>
      </w:r>
      <w:r w:rsidR="00D14573">
        <w:rPr>
          <w:b/>
          <w:bCs/>
          <w:i/>
          <w:iCs/>
          <w:sz w:val="28"/>
          <w:szCs w:val="28"/>
        </w:rPr>
        <w:t>психофізіологічні</w:t>
      </w:r>
      <w:r w:rsidR="00D14573">
        <w:rPr>
          <w:sz w:val="28"/>
          <w:szCs w:val="28"/>
        </w:rPr>
        <w:t>.</w:t>
      </w:r>
      <w:r w:rsidR="00515DCB">
        <w:rPr>
          <w:sz w:val="28"/>
          <w:szCs w:val="28"/>
        </w:rPr>
        <w:t xml:space="preserve">  </w:t>
      </w:r>
      <w:r w:rsidR="00D945C5" w:rsidRPr="00D945C5">
        <w:rPr>
          <w:sz w:val="28"/>
          <w:szCs w:val="28"/>
        </w:rPr>
        <w:t>Ергономіка – наука, що комплексно вивчає людину в конкретних умовах її діяльності з метою оптимізації засобів і процесів праці або експлуатації чи споживання.</w:t>
      </w:r>
      <w:r w:rsidR="00D945C5">
        <w:rPr>
          <w:sz w:val="28"/>
          <w:szCs w:val="28"/>
        </w:rPr>
        <w:t xml:space="preserve"> </w:t>
      </w:r>
      <w:r w:rsidR="00D945C5" w:rsidRPr="00D945C5">
        <w:rPr>
          <w:sz w:val="28"/>
          <w:szCs w:val="28"/>
        </w:rPr>
        <w:t>Ергономічні властивості задовольняють фізіологічні і (або) психологічні потреби відповідно до певних характеристик споживача. Різновидом ергономічних властивостей є антропометричні властивості.</w:t>
      </w:r>
    </w:p>
    <w:p w:rsidR="00050089" w:rsidRDefault="00D945C5" w:rsidP="00050089">
      <w:pPr>
        <w:pStyle w:val="Default"/>
        <w:spacing w:after="26"/>
        <w:ind w:firstLine="709"/>
        <w:jc w:val="both"/>
        <w:rPr>
          <w:sz w:val="28"/>
          <w:szCs w:val="28"/>
        </w:rPr>
      </w:pPr>
      <w:r w:rsidRPr="00D945C5">
        <w:rPr>
          <w:i/>
          <w:iCs/>
          <w:sz w:val="28"/>
          <w:szCs w:val="28"/>
        </w:rPr>
        <w:t>Антропометричні властивості –</w:t>
      </w:r>
      <w:r w:rsidRPr="00D945C5">
        <w:rPr>
          <w:sz w:val="28"/>
          <w:szCs w:val="28"/>
        </w:rPr>
        <w:t> здатність товарів при споживанні</w:t>
      </w:r>
      <w:r w:rsidRPr="00D945C5">
        <w:rPr>
          <w:sz w:val="28"/>
          <w:szCs w:val="28"/>
        </w:rPr>
        <w:br/>
        <w:t>(експлуатації) повністю відповідати вимірюваним характеристикам споживача. Такі властивості повинні створювати комфортність, зручність при споживанні товарів. Найбільшого значення вони набувають під час контролю якості непродовольчих товарів, особливо взуттєвих, одягу. У різних регіонах земної кулі антро</w:t>
      </w:r>
      <w:r w:rsidR="008D280F">
        <w:rPr>
          <w:sz w:val="28"/>
          <w:szCs w:val="28"/>
        </w:rPr>
        <w:t xml:space="preserve">пометричні характеристики людей </w:t>
      </w:r>
      <w:r w:rsidRPr="00D945C5">
        <w:rPr>
          <w:sz w:val="28"/>
          <w:szCs w:val="28"/>
        </w:rPr>
        <w:t>(зріст, повнота, об'єм талії, довжина, ширина ступні тощо) неоднакові. Тому розміри одягу і взуття, виготовлених у різних країнах, не співпадають. Так, розміри італійського, корейського, в'єтнамського взуття менші за вітчизняні при однаковому маркуванні. Для усунення цих бар'єрів у міжнародній торгівлі промисловість багатьох розвинутих країн ставить за мету уніфікувати розміри шляхом скорочення їх кількості</w:t>
      </w:r>
      <w:r w:rsidR="006A19CB">
        <w:rPr>
          <w:sz w:val="28"/>
          <w:szCs w:val="28"/>
        </w:rPr>
        <w:t>.</w:t>
      </w:r>
      <w:r w:rsidRPr="00D945C5">
        <w:rPr>
          <w:sz w:val="28"/>
          <w:szCs w:val="28"/>
        </w:rPr>
        <w:t xml:space="preserve"> Так, для одягу в багатьох азіатських і деяких європейських країнах використовують всього п'ять розмірів: S, М, L, XL, ХХL.</w:t>
      </w:r>
      <w:r w:rsidR="00CB5B08">
        <w:rPr>
          <w:sz w:val="28"/>
          <w:szCs w:val="28"/>
        </w:rPr>
        <w:t xml:space="preserve"> </w:t>
      </w:r>
      <w:r w:rsidRPr="00D945C5">
        <w:rPr>
          <w:sz w:val="28"/>
          <w:szCs w:val="28"/>
        </w:rPr>
        <w:t>Діаметри ручок, о</w:t>
      </w:r>
      <w:r w:rsidR="006A19CB">
        <w:rPr>
          <w:sz w:val="28"/>
          <w:szCs w:val="28"/>
        </w:rPr>
        <w:t xml:space="preserve">лівців, фломастерів </w:t>
      </w:r>
      <w:r w:rsidRPr="00D945C5">
        <w:rPr>
          <w:sz w:val="28"/>
          <w:szCs w:val="28"/>
        </w:rPr>
        <w:t>відображають антропометричні характеристики руки людини і забезпечують зручність і раціональність використання. При більших або менших їх розмірах настає швидке стомлення, виникає почуття незручності.</w:t>
      </w:r>
    </w:p>
    <w:p w:rsidR="00050089" w:rsidRDefault="00D945C5" w:rsidP="00050089">
      <w:pPr>
        <w:pStyle w:val="Default"/>
        <w:spacing w:after="26"/>
        <w:ind w:firstLine="709"/>
        <w:jc w:val="both"/>
        <w:rPr>
          <w:sz w:val="28"/>
          <w:szCs w:val="28"/>
        </w:rPr>
      </w:pPr>
      <w:r w:rsidRPr="00D945C5">
        <w:rPr>
          <w:i/>
          <w:iCs/>
          <w:sz w:val="28"/>
          <w:szCs w:val="28"/>
        </w:rPr>
        <w:t>Зручність </w:t>
      </w:r>
      <w:r w:rsidRPr="00D945C5">
        <w:rPr>
          <w:sz w:val="28"/>
          <w:szCs w:val="28"/>
        </w:rPr>
        <w:t>може бути виявлено при користуванні, транспортуванні та зберіганні речей, у процесі розташу</w:t>
      </w:r>
      <w:r w:rsidR="00050089">
        <w:rPr>
          <w:sz w:val="28"/>
          <w:szCs w:val="28"/>
        </w:rPr>
        <w:t>вання їх у приміщенні. Л</w:t>
      </w:r>
      <w:r w:rsidRPr="00D945C5">
        <w:rPr>
          <w:sz w:val="28"/>
          <w:szCs w:val="28"/>
        </w:rPr>
        <w:t>акофарбові матеріали, що упаковані у скляну тару, зручні для зберігання, але незручні для транспортування. Зручність користування лакофарбовими матеріалами залежить від конструкції та форми тари, наявності малярних щіток, форми і розмірів отворів тощо. Зручність розташування у приміщенні залежить насамперед від розмірів і форми товару, його відповідності розмірам і формі приміщень. Це дуже важливо для меблів, теле</w:t>
      </w:r>
      <w:r w:rsidR="00CB5B08">
        <w:rPr>
          <w:sz w:val="28"/>
          <w:szCs w:val="28"/>
        </w:rPr>
        <w:t xml:space="preserve"> </w:t>
      </w:r>
      <w:r w:rsidRPr="00D945C5">
        <w:rPr>
          <w:sz w:val="28"/>
          <w:szCs w:val="28"/>
        </w:rPr>
        <w:t>- й радіоапаратури</w:t>
      </w:r>
      <w:r w:rsidR="008D280F">
        <w:rPr>
          <w:sz w:val="28"/>
          <w:szCs w:val="28"/>
        </w:rPr>
        <w:t xml:space="preserve">.  </w:t>
      </w:r>
    </w:p>
    <w:p w:rsidR="00050089" w:rsidRDefault="00D945C5" w:rsidP="00050089">
      <w:pPr>
        <w:pStyle w:val="Default"/>
        <w:spacing w:after="26"/>
        <w:ind w:firstLine="709"/>
        <w:jc w:val="both"/>
        <w:rPr>
          <w:sz w:val="28"/>
          <w:szCs w:val="28"/>
        </w:rPr>
      </w:pPr>
      <w:r w:rsidRPr="00D945C5">
        <w:rPr>
          <w:i/>
          <w:iCs/>
          <w:sz w:val="28"/>
          <w:szCs w:val="28"/>
        </w:rPr>
        <w:t>Комфортність – </w:t>
      </w:r>
      <w:r w:rsidRPr="00D945C5">
        <w:rPr>
          <w:sz w:val="28"/>
          <w:szCs w:val="28"/>
        </w:rPr>
        <w:t>здатність товару забезпечувати необхідний мікроклімат для людини. Наприклад, комфортне самопочуття стопи у взутті, тіла людини в одязі, комфортне самопочуття в салоні ав</w:t>
      </w:r>
      <w:r w:rsidR="00050089">
        <w:rPr>
          <w:sz w:val="28"/>
          <w:szCs w:val="28"/>
        </w:rPr>
        <w:t>томобіля, у ліжку тощо.</w:t>
      </w:r>
    </w:p>
    <w:p w:rsidR="00D945C5" w:rsidRDefault="00D945C5" w:rsidP="00050089">
      <w:pPr>
        <w:pStyle w:val="Default"/>
        <w:spacing w:after="26"/>
        <w:ind w:firstLine="709"/>
        <w:jc w:val="both"/>
        <w:rPr>
          <w:sz w:val="28"/>
          <w:szCs w:val="28"/>
        </w:rPr>
      </w:pPr>
      <w:r w:rsidRPr="00D945C5">
        <w:rPr>
          <w:i/>
          <w:iCs/>
          <w:sz w:val="28"/>
          <w:szCs w:val="28"/>
        </w:rPr>
        <w:t>Гігієнічність </w:t>
      </w:r>
      <w:r w:rsidRPr="00D945C5">
        <w:rPr>
          <w:sz w:val="28"/>
          <w:szCs w:val="28"/>
        </w:rPr>
        <w:t xml:space="preserve">залежить від здатності товару до забруднення, легкості чищення, здатності товару до миття, прання. Так, паперові шпалери менш гігієнічні, ніж шпалери з поліхлорвініловою плівкою, завдяки якій такі шпалери </w:t>
      </w:r>
      <w:r w:rsidRPr="00D945C5">
        <w:rPr>
          <w:sz w:val="28"/>
          <w:szCs w:val="28"/>
        </w:rPr>
        <w:lastRenderedPageBreak/>
        <w:t>можна мити. Пластмасові вироби, декоровані гравіруванням під кришталь, забруднюються більше, тобто менш гігієнічні, ніж вироби з гладкою поверхнею.</w:t>
      </w:r>
      <w:r>
        <w:rPr>
          <w:sz w:val="28"/>
          <w:szCs w:val="28"/>
        </w:rPr>
        <w:t>.</w:t>
      </w:r>
    </w:p>
    <w:p w:rsidR="00515DCB" w:rsidRDefault="00603976" w:rsidP="00515DCB">
      <w:pPr>
        <w:pStyle w:val="Default"/>
        <w:jc w:val="both"/>
        <w:rPr>
          <w:b/>
          <w:bCs/>
          <w:i/>
          <w:iCs/>
          <w:sz w:val="28"/>
          <w:szCs w:val="28"/>
        </w:rPr>
      </w:pPr>
      <w:r>
        <w:rPr>
          <w:b/>
          <w:bCs/>
          <w:sz w:val="28"/>
          <w:szCs w:val="28"/>
        </w:rPr>
        <w:t xml:space="preserve">     </w:t>
      </w:r>
      <w:r w:rsidR="0063679F">
        <w:rPr>
          <w:b/>
          <w:bCs/>
          <w:sz w:val="28"/>
          <w:szCs w:val="28"/>
        </w:rPr>
        <w:t xml:space="preserve"> </w:t>
      </w:r>
      <w:r w:rsidR="00D14573">
        <w:rPr>
          <w:b/>
          <w:bCs/>
          <w:sz w:val="28"/>
          <w:szCs w:val="28"/>
        </w:rPr>
        <w:t xml:space="preserve">4. Естетичні </w:t>
      </w:r>
      <w:r w:rsidR="00D14573">
        <w:rPr>
          <w:sz w:val="28"/>
          <w:szCs w:val="28"/>
        </w:rPr>
        <w:t>(властивості, які виявляють у чуттєво-сприятливих ознаках форми свою суспільну цінність та соціально-культурну значущість і задовольняють естетичні потреби людини)</w:t>
      </w:r>
      <w:r w:rsidR="00D14573">
        <w:rPr>
          <w:b/>
          <w:bCs/>
          <w:sz w:val="28"/>
          <w:szCs w:val="28"/>
        </w:rPr>
        <w:t xml:space="preserve">: </w:t>
      </w:r>
      <w:r w:rsidR="00D14573">
        <w:rPr>
          <w:sz w:val="28"/>
          <w:szCs w:val="28"/>
        </w:rPr>
        <w:t xml:space="preserve">інформаційна виразність, раціональність форми, цілісність композиції, досконалість виробничого виконання. </w:t>
      </w:r>
      <w:r w:rsidR="00D945C5" w:rsidRPr="00D945C5">
        <w:rPr>
          <w:i/>
          <w:iCs/>
          <w:sz w:val="28"/>
          <w:szCs w:val="28"/>
        </w:rPr>
        <w:t>Естетичні властивості </w:t>
      </w:r>
      <w:r w:rsidR="00D945C5" w:rsidRPr="00D945C5">
        <w:rPr>
          <w:sz w:val="28"/>
          <w:szCs w:val="28"/>
        </w:rPr>
        <w:t>– здатність товарів виражати в суспільно- чуттєво-сприйманих ознаках форми суспільні цінності і задовольняти естетичні потреби людини. Естетичні властивості речей вивчає естетика – наука про суть і форми прекрасного в природі, предметах, худ</w:t>
      </w:r>
      <w:r w:rsidR="00D945C5">
        <w:rPr>
          <w:sz w:val="28"/>
          <w:szCs w:val="28"/>
        </w:rPr>
        <w:t xml:space="preserve">ожній творчості і житті. </w:t>
      </w:r>
      <w:r w:rsidR="00D945C5" w:rsidRPr="00D945C5">
        <w:rPr>
          <w:sz w:val="28"/>
          <w:szCs w:val="28"/>
        </w:rPr>
        <w:t>Неоднакові ці уявлення й у людей одної країни, місцевості, навіть у членів однієї сім'ї. Психологічні потреби та їх різновиди - естетичні потреби – є дуже індивідуальними, що робить складним забезпечення естетичних властивостей товарів. Показниками естетичних властивостей товарів можуть служити зовнішній (товарний) вигляд, цілісність, дизайн, мода, стиль, інформаційна виразність, майстерність виконання.</w:t>
      </w:r>
      <w:r w:rsidR="00CB5B08">
        <w:rPr>
          <w:b/>
          <w:bCs/>
          <w:i/>
          <w:iCs/>
          <w:sz w:val="28"/>
          <w:szCs w:val="28"/>
        </w:rPr>
        <w:t xml:space="preserve"> </w:t>
      </w:r>
    </w:p>
    <w:p w:rsidR="00905F55" w:rsidRDefault="004F3411" w:rsidP="00515DCB">
      <w:pPr>
        <w:pStyle w:val="Default"/>
        <w:ind w:firstLine="709"/>
        <w:jc w:val="both"/>
        <w:rPr>
          <w:sz w:val="28"/>
          <w:szCs w:val="28"/>
        </w:rPr>
      </w:pPr>
      <w:r w:rsidRPr="006A19CB">
        <w:rPr>
          <w:bCs/>
          <w:i/>
          <w:iCs/>
          <w:sz w:val="28"/>
          <w:szCs w:val="28"/>
          <w:u w:val="single"/>
        </w:rPr>
        <w:t>Зовнішній вигляд</w:t>
      </w:r>
      <w:r w:rsidRPr="004F3411">
        <w:rPr>
          <w:b/>
          <w:bCs/>
          <w:i/>
          <w:iCs/>
          <w:sz w:val="28"/>
          <w:szCs w:val="28"/>
        </w:rPr>
        <w:t xml:space="preserve"> –</w:t>
      </w:r>
      <w:r w:rsidRPr="004F3411">
        <w:rPr>
          <w:sz w:val="28"/>
          <w:szCs w:val="28"/>
        </w:rPr>
        <w:t> комплексний показник, який включає форму, колір, стан поверхні товарів в упаковці. Для естетичного сприймання різних товарів значущість перерахованих одиничних показників зовнішнього вигляду неоднакова і зал</w:t>
      </w:r>
      <w:r w:rsidR="009B79F5">
        <w:rPr>
          <w:sz w:val="28"/>
          <w:szCs w:val="28"/>
        </w:rPr>
        <w:t xml:space="preserve">ежить від особливостей товарів. </w:t>
      </w:r>
      <w:r w:rsidRPr="004F3411">
        <w:rPr>
          <w:sz w:val="28"/>
          <w:szCs w:val="28"/>
        </w:rPr>
        <w:t xml:space="preserve">Естетичне сприйняття всіх показників зовнішнього вигляду може стосуватися не тільки товару, а й упаковки. </w:t>
      </w:r>
    </w:p>
    <w:p w:rsidR="00083592" w:rsidRDefault="004F3411" w:rsidP="00515DCB">
      <w:pPr>
        <w:pStyle w:val="Default"/>
        <w:ind w:firstLine="709"/>
        <w:jc w:val="both"/>
        <w:rPr>
          <w:sz w:val="28"/>
          <w:szCs w:val="28"/>
        </w:rPr>
      </w:pPr>
      <w:r w:rsidRPr="006A19CB">
        <w:rPr>
          <w:bCs/>
          <w:i/>
          <w:iCs/>
          <w:sz w:val="28"/>
          <w:szCs w:val="28"/>
          <w:u w:val="single"/>
        </w:rPr>
        <w:t>Форма</w:t>
      </w:r>
      <w:r w:rsidRPr="004F3411">
        <w:rPr>
          <w:b/>
          <w:bCs/>
          <w:i/>
          <w:iCs/>
          <w:sz w:val="28"/>
          <w:szCs w:val="28"/>
        </w:rPr>
        <w:t> </w:t>
      </w:r>
      <w:r w:rsidRPr="004F3411">
        <w:rPr>
          <w:sz w:val="28"/>
          <w:szCs w:val="28"/>
        </w:rPr>
        <w:t>характеризується геометричними параметрами. На сприйняття форми велике значення та вплив справляє співвідношення розмірів.</w:t>
      </w:r>
      <w:r w:rsidRPr="004F3411">
        <w:rPr>
          <w:sz w:val="28"/>
          <w:szCs w:val="28"/>
        </w:rPr>
        <w:br/>
        <w:t>Найбільш повно задовольняє естетичні потреби гармонічна форма, тобто така, що гармонійно поєднує розміри з геометричними пар</w:t>
      </w:r>
      <w:r w:rsidR="00083592">
        <w:rPr>
          <w:sz w:val="28"/>
          <w:szCs w:val="28"/>
        </w:rPr>
        <w:t xml:space="preserve">аметрами і призначенням виробу. </w:t>
      </w:r>
      <w:r w:rsidRPr="004F3411">
        <w:rPr>
          <w:sz w:val="28"/>
          <w:szCs w:val="28"/>
        </w:rPr>
        <w:t>Для товарів, </w:t>
      </w:r>
      <w:hyperlink r:id="rId24" w:tooltip="Практикум івано-Франківськ 2020 зміст практичне заняття №1" w:history="1">
        <w:r w:rsidRPr="004F3411">
          <w:rPr>
            <w:rStyle w:val="a3"/>
            <w:color w:val="auto"/>
            <w:sz w:val="28"/>
            <w:szCs w:val="28"/>
            <w:u w:val="none"/>
          </w:rPr>
          <w:t>сконструйованих з окремих деталей</w:t>
        </w:r>
      </w:hyperlink>
      <w:r w:rsidRPr="004F3411">
        <w:rPr>
          <w:color w:val="auto"/>
          <w:sz w:val="28"/>
          <w:szCs w:val="28"/>
        </w:rPr>
        <w:t>,</w:t>
      </w:r>
      <w:r w:rsidRPr="004F3411">
        <w:rPr>
          <w:sz w:val="28"/>
          <w:szCs w:val="28"/>
        </w:rPr>
        <w:t xml:space="preserve"> важливе значення має</w:t>
      </w:r>
      <w:r w:rsidRPr="004F3411">
        <w:rPr>
          <w:sz w:val="28"/>
          <w:szCs w:val="28"/>
        </w:rPr>
        <w:br/>
        <w:t>їх п</w:t>
      </w:r>
      <w:r w:rsidR="00083592">
        <w:rPr>
          <w:sz w:val="28"/>
          <w:szCs w:val="28"/>
        </w:rPr>
        <w:t>оєднання і спрямованість форми.</w:t>
      </w:r>
    </w:p>
    <w:p w:rsidR="00083592" w:rsidRDefault="004F3411" w:rsidP="00083592">
      <w:pPr>
        <w:pStyle w:val="Default"/>
        <w:ind w:firstLine="709"/>
        <w:jc w:val="both"/>
        <w:rPr>
          <w:sz w:val="28"/>
          <w:szCs w:val="28"/>
        </w:rPr>
      </w:pPr>
      <w:r w:rsidRPr="00905F55">
        <w:rPr>
          <w:i/>
          <w:iCs/>
          <w:sz w:val="28"/>
          <w:szCs w:val="28"/>
          <w:u w:val="single"/>
        </w:rPr>
        <w:t>Колір</w:t>
      </w:r>
      <w:r w:rsidRPr="004F3411">
        <w:rPr>
          <w:i/>
          <w:iCs/>
          <w:sz w:val="28"/>
          <w:szCs w:val="28"/>
        </w:rPr>
        <w:t> </w:t>
      </w:r>
      <w:r w:rsidRPr="004F3411">
        <w:rPr>
          <w:sz w:val="28"/>
          <w:szCs w:val="28"/>
        </w:rPr>
        <w:t>визначається світловими хвилями певної довжини, що сприймає око людини. Для естетичного сприйняття мають значення кольорове рішення</w:t>
      </w:r>
      <w:r w:rsidRPr="004F3411">
        <w:rPr>
          <w:sz w:val="28"/>
          <w:szCs w:val="28"/>
        </w:rPr>
        <w:br/>
        <w:t xml:space="preserve">і кольорова гама. </w:t>
      </w:r>
    </w:p>
    <w:p w:rsidR="00083592" w:rsidRDefault="004F3411" w:rsidP="00083592">
      <w:pPr>
        <w:pStyle w:val="Default"/>
        <w:ind w:firstLine="709"/>
        <w:jc w:val="both"/>
        <w:rPr>
          <w:sz w:val="28"/>
          <w:szCs w:val="28"/>
        </w:rPr>
      </w:pPr>
      <w:r w:rsidRPr="00905F55">
        <w:rPr>
          <w:bCs/>
          <w:i/>
          <w:iCs/>
          <w:sz w:val="28"/>
          <w:szCs w:val="28"/>
          <w:u w:val="single"/>
        </w:rPr>
        <w:t>Стан поверхні</w:t>
      </w:r>
      <w:r w:rsidRPr="004F3411">
        <w:rPr>
          <w:b/>
          <w:bCs/>
          <w:i/>
          <w:iCs/>
          <w:sz w:val="28"/>
          <w:szCs w:val="28"/>
        </w:rPr>
        <w:t> </w:t>
      </w:r>
      <w:r w:rsidRPr="004F3411">
        <w:rPr>
          <w:sz w:val="28"/>
          <w:szCs w:val="28"/>
        </w:rPr>
        <w:t>залежить від складу і структури речовин або матеріалів, що входять у товари чи упаковку. У міру значущості естетичного сприйняття цей показник поступається формі й кольору. Естетичність поверхні оцінюється за її станом (гладка, шерехата, ворсиста тощо), текстурою, наявністю деталей, що виступають. На естетичне сприйняття поверхні впливають форма і колір, причому всі три показники оцінюються практично одночасно й у комплексі, складаючи цілісність композиції.</w:t>
      </w:r>
    </w:p>
    <w:p w:rsidR="00083592" w:rsidRDefault="0064500A" w:rsidP="005F5809">
      <w:pPr>
        <w:pStyle w:val="Default"/>
        <w:tabs>
          <w:tab w:val="left" w:pos="709"/>
        </w:tabs>
        <w:ind w:firstLine="709"/>
        <w:jc w:val="both"/>
        <w:rPr>
          <w:sz w:val="28"/>
          <w:szCs w:val="28"/>
        </w:rPr>
      </w:pPr>
      <w:r w:rsidRPr="00905F55">
        <w:rPr>
          <w:bCs/>
          <w:i/>
          <w:iCs/>
          <w:sz w:val="28"/>
          <w:szCs w:val="28"/>
          <w:u w:val="single"/>
        </w:rPr>
        <w:t>Дизайн</w:t>
      </w:r>
      <w:r w:rsidRPr="0064500A">
        <w:rPr>
          <w:b/>
          <w:bCs/>
          <w:i/>
          <w:iCs/>
          <w:sz w:val="28"/>
          <w:szCs w:val="28"/>
        </w:rPr>
        <w:t xml:space="preserve"> –</w:t>
      </w:r>
      <w:r w:rsidRPr="0064500A">
        <w:rPr>
          <w:sz w:val="28"/>
          <w:szCs w:val="28"/>
        </w:rPr>
        <w:t> художнє конструювання товарів, в яких раціонально поєднано зовнішній вигляд з функціональними й ергономічними показниками. Так, поєднання гарної і зручної при експлуатації форми визначає дизайн побутової техніки, взуття, одягу</w:t>
      </w:r>
      <w:r w:rsidR="00CB5B08">
        <w:rPr>
          <w:sz w:val="28"/>
          <w:szCs w:val="28"/>
        </w:rPr>
        <w:t xml:space="preserve">. </w:t>
      </w:r>
    </w:p>
    <w:p w:rsidR="00E16A49" w:rsidRDefault="0064500A" w:rsidP="00083592">
      <w:pPr>
        <w:pStyle w:val="Default"/>
        <w:ind w:firstLine="709"/>
        <w:jc w:val="both"/>
        <w:rPr>
          <w:sz w:val="28"/>
          <w:szCs w:val="28"/>
        </w:rPr>
      </w:pPr>
      <w:r w:rsidRPr="00905F55">
        <w:rPr>
          <w:bCs/>
          <w:i/>
          <w:iCs/>
          <w:sz w:val="28"/>
          <w:szCs w:val="28"/>
          <w:u w:val="single"/>
        </w:rPr>
        <w:t>Стиль</w:t>
      </w:r>
      <w:r w:rsidRPr="0064500A">
        <w:rPr>
          <w:b/>
          <w:bCs/>
          <w:i/>
          <w:iCs/>
          <w:sz w:val="28"/>
          <w:szCs w:val="28"/>
        </w:rPr>
        <w:t> </w:t>
      </w:r>
      <w:r w:rsidRPr="0064500A">
        <w:rPr>
          <w:sz w:val="28"/>
          <w:szCs w:val="28"/>
        </w:rPr>
        <w:t>– сукупність засобів художньої виразності, які склалися</w:t>
      </w:r>
      <w:r w:rsidRPr="0064500A">
        <w:rPr>
          <w:sz w:val="28"/>
          <w:szCs w:val="28"/>
        </w:rPr>
        <w:br/>
        <w:t>історично, сповнені певним світ</w:t>
      </w:r>
      <w:r w:rsidR="003F1F54">
        <w:rPr>
          <w:sz w:val="28"/>
          <w:szCs w:val="28"/>
        </w:rPr>
        <w:t xml:space="preserve">овідчуттям. </w:t>
      </w:r>
      <w:r w:rsidRPr="0064500A">
        <w:rPr>
          <w:sz w:val="28"/>
          <w:szCs w:val="28"/>
        </w:rPr>
        <w:t xml:space="preserve">Стиль відображає певні особливості художньої культури, що сформувалася під впливом соціально-економічних умов </w:t>
      </w:r>
      <w:r w:rsidRPr="0064500A">
        <w:rPr>
          <w:sz w:val="28"/>
          <w:szCs w:val="28"/>
        </w:rPr>
        <w:lastRenderedPageBreak/>
        <w:t>розвитку суспільства в конкретний історичний період. Стиль відображає взаємозв'язок змісту і зовнішнього вигляду товарів. Основною умовою створення стилю є цілісність світовідчуття і засобів його вираження. Розрізняю</w:t>
      </w:r>
      <w:r w:rsidR="00E16A49">
        <w:rPr>
          <w:sz w:val="28"/>
          <w:szCs w:val="28"/>
        </w:rPr>
        <w:t xml:space="preserve">ть стиль епохи і фірмові стилі. </w:t>
      </w:r>
      <w:r w:rsidRPr="0064500A">
        <w:rPr>
          <w:i/>
          <w:iCs/>
          <w:sz w:val="28"/>
          <w:szCs w:val="28"/>
        </w:rPr>
        <w:t>Стиль епохи </w:t>
      </w:r>
      <w:r w:rsidRPr="0064500A">
        <w:rPr>
          <w:sz w:val="28"/>
          <w:szCs w:val="28"/>
        </w:rPr>
        <w:t>– своєрідн</w:t>
      </w:r>
      <w:r w:rsidR="008D280F">
        <w:rPr>
          <w:sz w:val="28"/>
          <w:szCs w:val="28"/>
        </w:rPr>
        <w:t>ий «стрижень»</w:t>
      </w:r>
      <w:r w:rsidRPr="0064500A">
        <w:rPr>
          <w:sz w:val="28"/>
          <w:szCs w:val="28"/>
        </w:rPr>
        <w:t xml:space="preserve"> багатьох естетичних показників протягом достатньо тривалих етапів життя суспільства. Прикладом можуть служити стилі романтичний, готичний, епохи Відр</w:t>
      </w:r>
      <w:r w:rsidR="00E16A49">
        <w:rPr>
          <w:sz w:val="28"/>
          <w:szCs w:val="28"/>
        </w:rPr>
        <w:t xml:space="preserve">одження, бароко, рококо, ампір. </w:t>
      </w:r>
      <w:r w:rsidRPr="0064500A">
        <w:rPr>
          <w:i/>
          <w:iCs/>
          <w:sz w:val="28"/>
          <w:szCs w:val="28"/>
        </w:rPr>
        <w:t>Фірмовий стиль </w:t>
      </w:r>
      <w:r w:rsidRPr="0064500A">
        <w:rPr>
          <w:sz w:val="28"/>
          <w:szCs w:val="28"/>
        </w:rPr>
        <w:t>– єдиний чітко виражений стиль, що визначає імідж фірми і товарів, які вона випускає. Одним з головних його призначень є зміцнення за рахунок диза</w:t>
      </w:r>
      <w:r w:rsidR="00E16A49">
        <w:rPr>
          <w:sz w:val="28"/>
          <w:szCs w:val="28"/>
        </w:rPr>
        <w:t>йну престижу фірми, укріплення «пізнавання»</w:t>
      </w:r>
      <w:r w:rsidRPr="0064500A">
        <w:rPr>
          <w:sz w:val="28"/>
          <w:szCs w:val="28"/>
        </w:rPr>
        <w:t xml:space="preserve"> своїх товарів для утримання певного сегменту ринку. Цим пояснюється мета багатьох великих зарубіжних фірм зберегти притаманний їм фірмовий стиль протягом багатьох десятирічь і навіть століть. Особливо це виявляється в художньому оф</w:t>
      </w:r>
      <w:r w:rsidR="00E16A49">
        <w:rPr>
          <w:sz w:val="28"/>
          <w:szCs w:val="28"/>
        </w:rPr>
        <w:t>ормленні упаковки і маркування.</w:t>
      </w:r>
    </w:p>
    <w:p w:rsidR="0064500A" w:rsidRDefault="0064500A" w:rsidP="00083592">
      <w:pPr>
        <w:pStyle w:val="Default"/>
        <w:ind w:firstLine="709"/>
        <w:jc w:val="both"/>
        <w:rPr>
          <w:sz w:val="28"/>
          <w:szCs w:val="28"/>
        </w:rPr>
      </w:pPr>
      <w:r w:rsidRPr="00905F55">
        <w:rPr>
          <w:i/>
          <w:iCs/>
          <w:sz w:val="28"/>
          <w:szCs w:val="28"/>
          <w:u w:val="single"/>
        </w:rPr>
        <w:t>Мода</w:t>
      </w:r>
      <w:r w:rsidRPr="0064500A">
        <w:rPr>
          <w:i/>
          <w:iCs/>
          <w:sz w:val="28"/>
          <w:szCs w:val="28"/>
        </w:rPr>
        <w:t xml:space="preserve"> –</w:t>
      </w:r>
      <w:r w:rsidRPr="0064500A">
        <w:rPr>
          <w:sz w:val="28"/>
          <w:szCs w:val="28"/>
        </w:rPr>
        <w:t> впливає на смаки споживачів, що сформувалися або склалися в певному суспільному середовищі, через зовнішнє оформлення товарів.</w:t>
      </w:r>
      <w:r w:rsidRPr="0064500A">
        <w:rPr>
          <w:sz w:val="28"/>
          <w:szCs w:val="28"/>
        </w:rPr>
        <w:br/>
        <w:t>Мода на противагу стилю являє собою часову спільність формально- художніх засобів, що виражають певне світовідчуття. Мода поширюється, як правило, на найбільш рухливі елементи середовища речей і є наслідком природного потягу людей робити зовнішні предмети, вироби, товари, які вони використовують, все більш гарними і зручними. Крім того, мода на товари відображає зміну смаку людей з віком. Про це свідчить існування таких напрямів моди на одяг, взуття, головні убори, прикраси, як молодіжний, дитячий, для лю</w:t>
      </w:r>
      <w:r w:rsidR="00E16A49">
        <w:rPr>
          <w:sz w:val="28"/>
          <w:szCs w:val="28"/>
        </w:rPr>
        <w:t xml:space="preserve">дей середнього і похилого віку. </w:t>
      </w:r>
      <w:r w:rsidRPr="0064500A">
        <w:rPr>
          <w:sz w:val="28"/>
          <w:szCs w:val="28"/>
        </w:rPr>
        <w:t>Естетичне сприйняття моди є суб'єктивним і пов'язано з його напрямом, характерним для конкретного історичного періоду. Найшвидше змінюється мода на непродовольчі товари, особливо взуття, одяг, го</w:t>
      </w:r>
      <w:r w:rsidR="00E16A49">
        <w:rPr>
          <w:sz w:val="28"/>
          <w:szCs w:val="28"/>
        </w:rPr>
        <w:t>ловні убори, прикраси. Поняття «мода»</w:t>
      </w:r>
      <w:r w:rsidRPr="0064500A">
        <w:rPr>
          <w:sz w:val="28"/>
          <w:szCs w:val="28"/>
        </w:rPr>
        <w:t xml:space="preserve"> майже не стосується продовольчих товарів, а відноситься лише до оздоблення чи упаковки деяких продуктів (наприклад, змінюється мода на оздоблення тортів, тістечок</w:t>
      </w:r>
      <w:r w:rsidR="00E66725">
        <w:rPr>
          <w:sz w:val="28"/>
          <w:szCs w:val="28"/>
        </w:rPr>
        <w:t>).</w:t>
      </w:r>
    </w:p>
    <w:p w:rsidR="00D14573" w:rsidRDefault="00603976" w:rsidP="0063679F">
      <w:pPr>
        <w:pStyle w:val="Default"/>
        <w:spacing w:after="26"/>
        <w:jc w:val="both"/>
        <w:rPr>
          <w:sz w:val="28"/>
          <w:szCs w:val="28"/>
        </w:rPr>
      </w:pPr>
      <w:r>
        <w:rPr>
          <w:b/>
          <w:bCs/>
          <w:sz w:val="28"/>
          <w:szCs w:val="28"/>
        </w:rPr>
        <w:t xml:space="preserve">    </w:t>
      </w:r>
      <w:r w:rsidR="0063679F">
        <w:rPr>
          <w:b/>
          <w:bCs/>
          <w:sz w:val="28"/>
          <w:szCs w:val="28"/>
        </w:rPr>
        <w:t xml:space="preserve"> </w:t>
      </w:r>
      <w:r>
        <w:rPr>
          <w:b/>
          <w:bCs/>
          <w:sz w:val="28"/>
          <w:szCs w:val="28"/>
        </w:rPr>
        <w:t xml:space="preserve"> </w:t>
      </w:r>
      <w:r w:rsidR="00E66725">
        <w:rPr>
          <w:b/>
          <w:bCs/>
          <w:sz w:val="28"/>
          <w:szCs w:val="28"/>
        </w:rPr>
        <w:t xml:space="preserve">5. Безпека – </w:t>
      </w:r>
      <w:r w:rsidR="00D14573">
        <w:rPr>
          <w:sz w:val="28"/>
          <w:szCs w:val="28"/>
        </w:rPr>
        <w:t>властивість, що характеризує ступінь захисту людини від впливу не</w:t>
      </w:r>
      <w:r w:rsidR="00E66725">
        <w:rPr>
          <w:sz w:val="28"/>
          <w:szCs w:val="28"/>
        </w:rPr>
        <w:t>безпечних та шкідливих чинників</w:t>
      </w:r>
      <w:r w:rsidR="00D14573">
        <w:rPr>
          <w:b/>
          <w:bCs/>
          <w:sz w:val="28"/>
          <w:szCs w:val="28"/>
        </w:rPr>
        <w:t xml:space="preserve">: </w:t>
      </w:r>
      <w:r w:rsidR="00D14573">
        <w:rPr>
          <w:sz w:val="28"/>
          <w:szCs w:val="28"/>
        </w:rPr>
        <w:t xml:space="preserve">хімічна, механічна, електрична, термічна, радіаційна, магнітна, пожежна. </w:t>
      </w:r>
      <w:r w:rsidR="00BD6D53" w:rsidRPr="00BD6D53">
        <w:rPr>
          <w:sz w:val="28"/>
          <w:szCs w:val="28"/>
        </w:rPr>
        <w:t>Щодо якості споживних товарів безпека може бути визначена як відсутність допустимого ризику для життя, здоров'я і майна споживачів у процесі експлуатації або споживання товарів.</w:t>
      </w:r>
      <w:r w:rsidR="003F1F54">
        <w:rPr>
          <w:sz w:val="28"/>
          <w:szCs w:val="28"/>
        </w:rPr>
        <w:t xml:space="preserve"> </w:t>
      </w:r>
      <w:r w:rsidR="00BD6D53" w:rsidRPr="00BD6D53">
        <w:rPr>
          <w:sz w:val="28"/>
          <w:szCs w:val="28"/>
        </w:rPr>
        <w:t>Безпечність – найважливіша властивість якості, що має бути притаманна усім споживним товарам. На відміну від споживних властивостей, погіршення або втрата яких призводить до втрати функціонального або соціального призначення, перевищення допустимого рівня показників безпеки переводить продукцію в категорію небезпе</w:t>
      </w:r>
      <w:r w:rsidR="00BD6D53">
        <w:rPr>
          <w:sz w:val="28"/>
          <w:szCs w:val="28"/>
        </w:rPr>
        <w:t xml:space="preserve">чної. </w:t>
      </w:r>
    </w:p>
    <w:p w:rsidR="00905F55" w:rsidRDefault="00603976" w:rsidP="00083592">
      <w:pPr>
        <w:pStyle w:val="Default"/>
        <w:jc w:val="both"/>
        <w:rPr>
          <w:rFonts w:eastAsia="Times New Roman"/>
          <w:sz w:val="28"/>
          <w:szCs w:val="28"/>
          <w:lang w:eastAsia="uk-UA"/>
        </w:rPr>
      </w:pPr>
      <w:r>
        <w:rPr>
          <w:b/>
          <w:bCs/>
          <w:sz w:val="28"/>
          <w:szCs w:val="28"/>
        </w:rPr>
        <w:t xml:space="preserve">   </w:t>
      </w:r>
      <w:r w:rsidR="0063679F">
        <w:rPr>
          <w:b/>
          <w:bCs/>
          <w:sz w:val="28"/>
          <w:szCs w:val="28"/>
        </w:rPr>
        <w:t xml:space="preserve"> </w:t>
      </w:r>
      <w:r>
        <w:rPr>
          <w:b/>
          <w:bCs/>
          <w:sz w:val="28"/>
          <w:szCs w:val="28"/>
        </w:rPr>
        <w:t xml:space="preserve">  </w:t>
      </w:r>
      <w:r w:rsidR="00D14573">
        <w:rPr>
          <w:b/>
          <w:bCs/>
          <w:sz w:val="28"/>
          <w:szCs w:val="28"/>
        </w:rPr>
        <w:t xml:space="preserve">6. Екологічні. </w:t>
      </w:r>
      <w:r w:rsidR="00BD6D53" w:rsidRPr="003F1F54">
        <w:rPr>
          <w:rFonts w:eastAsia="Times New Roman"/>
          <w:i/>
          <w:iCs/>
          <w:sz w:val="28"/>
          <w:szCs w:val="28"/>
          <w:lang w:eastAsia="uk-UA"/>
        </w:rPr>
        <w:t>Екологічні властивості –</w:t>
      </w:r>
      <w:r w:rsidR="00BD6D53" w:rsidRPr="003F1F54">
        <w:rPr>
          <w:rFonts w:eastAsia="Times New Roman"/>
          <w:sz w:val="28"/>
          <w:szCs w:val="28"/>
          <w:lang w:eastAsia="uk-UA"/>
        </w:rPr>
        <w:t> здатність товарів не справляти шкідливої дії на зовнішнє середовище під час експлуатації або споживання.</w:t>
      </w:r>
      <w:r w:rsidR="00BD6D53" w:rsidRPr="003F1F54">
        <w:rPr>
          <w:rFonts w:eastAsia="Times New Roman"/>
          <w:sz w:val="28"/>
          <w:szCs w:val="28"/>
          <w:lang w:eastAsia="uk-UA"/>
        </w:rPr>
        <w:br/>
        <w:t xml:space="preserve">Забруднення зовнішнього середовища все більше ставить існування суспільства на межу катастрофи. За цих умов підвищується ступінь значення екологічних властивостей товарів. Прикладом екологічних властивостей автомобілів може бути вміст шкідливих речовин у вихлопних газах; для тканин і одягу – міцність забарвлення, барвників; для порошкоподібних товарів (крохмалю, борошна, </w:t>
      </w:r>
      <w:r w:rsidR="00BD6D53" w:rsidRPr="003F1F54">
        <w:rPr>
          <w:rFonts w:eastAsia="Times New Roman"/>
          <w:sz w:val="28"/>
          <w:szCs w:val="28"/>
          <w:lang w:eastAsia="uk-UA"/>
        </w:rPr>
        <w:lastRenderedPageBreak/>
        <w:t>цементу, крейди, пральних порошків) – надійність транспортної тари або упаковки, які повинні застерігати від розпорошування. Для багатьох харчових продуктів екологічні властивості можуть бути виражені через можливість утилізації відходів, упаковки або товарів, небезпечних для харчування. Показниками екологічних властивостей побутової техніки є характеристики електромагнітних полів, що порушують стабільність зовнішнього середовища, гучного звучання (для аудіотехніки).</w:t>
      </w:r>
    </w:p>
    <w:p w:rsidR="00C645A3" w:rsidRPr="006904F7" w:rsidRDefault="00C645A3" w:rsidP="006904F7">
      <w:pPr>
        <w:spacing w:after="0" w:line="240" w:lineRule="auto"/>
        <w:rPr>
          <w:rFonts w:ascii="Times New Roman" w:eastAsia="Times New Roman" w:hAnsi="Times New Roman" w:cs="Times New Roman"/>
          <w:b/>
          <w:bCs/>
          <w:color w:val="000000"/>
          <w:sz w:val="28"/>
          <w:szCs w:val="28"/>
          <w:lang w:eastAsia="uk-UA"/>
        </w:rPr>
      </w:pPr>
    </w:p>
    <w:p w:rsidR="00C645A3" w:rsidRPr="00C645A3" w:rsidRDefault="00C645A3" w:rsidP="00C645A3">
      <w:pPr>
        <w:pStyle w:val="a5"/>
        <w:spacing w:after="0" w:line="240" w:lineRule="auto"/>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4.</w:t>
      </w:r>
      <w:r w:rsidR="006317B7" w:rsidRPr="00E16A49">
        <w:rPr>
          <w:rFonts w:ascii="Times New Roman" w:eastAsia="Times New Roman" w:hAnsi="Times New Roman" w:cs="Times New Roman"/>
          <w:b/>
          <w:bCs/>
          <w:color w:val="000000"/>
          <w:sz w:val="28"/>
          <w:szCs w:val="28"/>
          <w:lang w:eastAsia="uk-UA"/>
        </w:rPr>
        <w:t>Споживна цінність товарів</w:t>
      </w:r>
    </w:p>
    <w:p w:rsidR="00BA20D8" w:rsidRPr="000769AB" w:rsidRDefault="00905F55" w:rsidP="000769AB">
      <w:pPr>
        <w:pStyle w:val="a5"/>
        <w:spacing w:after="0" w:line="240" w:lineRule="auto"/>
        <w:ind w:left="0"/>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9F1C03" w:rsidRPr="00E16A49">
        <w:rPr>
          <w:rFonts w:ascii="Times New Roman" w:eastAsia="Times New Roman" w:hAnsi="Times New Roman" w:cs="Times New Roman"/>
          <w:bCs/>
          <w:i/>
          <w:color w:val="000000"/>
          <w:sz w:val="28"/>
          <w:szCs w:val="28"/>
          <w:lang w:eastAsia="uk-UA"/>
        </w:rPr>
        <w:t>Споживна цінність</w:t>
      </w:r>
      <w:r w:rsidR="009F1C03" w:rsidRPr="00E16A49">
        <w:rPr>
          <w:rFonts w:ascii="Times New Roman" w:eastAsia="Times New Roman" w:hAnsi="Times New Roman" w:cs="Times New Roman"/>
          <w:bCs/>
          <w:color w:val="000000"/>
          <w:sz w:val="28"/>
          <w:szCs w:val="28"/>
          <w:lang w:eastAsia="uk-UA"/>
        </w:rPr>
        <w:t xml:space="preserve"> пов'язана з відносинами в сферах </w:t>
      </w:r>
      <w:r w:rsidR="00E16A49" w:rsidRPr="00E16A49">
        <w:rPr>
          <w:rFonts w:ascii="Times New Roman" w:eastAsia="Times New Roman" w:hAnsi="Times New Roman" w:cs="Times New Roman"/>
          <w:bCs/>
          <w:color w:val="000000"/>
          <w:sz w:val="28"/>
          <w:szCs w:val="28"/>
          <w:lang w:eastAsia="uk-UA"/>
        </w:rPr>
        <w:t xml:space="preserve">розподілу, </w:t>
      </w:r>
      <w:r w:rsidR="009F1C03" w:rsidRPr="00E16A49">
        <w:rPr>
          <w:rFonts w:ascii="Times New Roman" w:eastAsia="Times New Roman" w:hAnsi="Times New Roman" w:cs="Times New Roman"/>
          <w:bCs/>
          <w:color w:val="000000"/>
          <w:sz w:val="28"/>
          <w:szCs w:val="28"/>
          <w:lang w:eastAsia="uk-UA"/>
        </w:rPr>
        <w:t>обміну і споживання. З точки зору товарознавства товар стає споживною цінністю за умови, коли він вивчається і оцінюється з урахуванням потреб, інтересів, смаків, прагнень і бажань конкретного споживача з урахуванням соціальних потреб і вимог</w:t>
      </w:r>
      <w:r w:rsidR="009F1C03" w:rsidRPr="00E16A49">
        <w:rPr>
          <w:rFonts w:ascii="Times New Roman" w:eastAsia="Times New Roman" w:hAnsi="Times New Roman" w:cs="Times New Roman"/>
          <w:b/>
          <w:bCs/>
          <w:color w:val="000000"/>
          <w:sz w:val="28"/>
          <w:szCs w:val="28"/>
          <w:lang w:eastAsia="uk-UA"/>
        </w:rPr>
        <w:t xml:space="preserve">. </w:t>
      </w:r>
      <w:r w:rsidR="006317B7" w:rsidRPr="00E16A49">
        <w:rPr>
          <w:rFonts w:ascii="Times New Roman" w:eastAsia="Times New Roman" w:hAnsi="Times New Roman" w:cs="Times New Roman"/>
          <w:color w:val="000000"/>
          <w:sz w:val="28"/>
          <w:szCs w:val="28"/>
          <w:lang w:eastAsia="uk-UA"/>
        </w:rPr>
        <w:t>Споживна цінність продовольчих товарів обумовлена сукупністю фізичних, хімічних, біохімічних і інших природних властивостей, а також властивостей, які людина надає товарам в процесі виробництва і зберігання</w:t>
      </w:r>
      <w:r w:rsidR="007E37E1">
        <w:rPr>
          <w:rFonts w:ascii="Times New Roman" w:eastAsia="Times New Roman" w:hAnsi="Times New Roman" w:cs="Times New Roman"/>
          <w:color w:val="000000"/>
          <w:sz w:val="28"/>
          <w:szCs w:val="28"/>
          <w:lang w:eastAsia="uk-UA"/>
        </w:rPr>
        <w:t>.</w:t>
      </w:r>
    </w:p>
    <w:p w:rsidR="00083592" w:rsidRPr="00905F55" w:rsidRDefault="007C47E3" w:rsidP="00083592">
      <w:pPr>
        <w:spacing w:after="0" w:line="240" w:lineRule="auto"/>
        <w:ind w:firstLine="709"/>
        <w:jc w:val="both"/>
        <w:rPr>
          <w:rFonts w:ascii="Times New Roman" w:eastAsia="Times New Roman" w:hAnsi="Times New Roman" w:cs="Times New Roman"/>
          <w:i/>
          <w:color w:val="000000"/>
          <w:sz w:val="28"/>
          <w:szCs w:val="28"/>
          <w:lang w:eastAsia="uk-UA"/>
        </w:rPr>
      </w:pPr>
      <w:r w:rsidRPr="007C47E3">
        <w:rPr>
          <w:rFonts w:ascii="Times New Roman" w:eastAsia="Times New Roman" w:hAnsi="Times New Roman" w:cs="Times New Roman"/>
          <w:color w:val="000000"/>
          <w:sz w:val="28"/>
          <w:szCs w:val="28"/>
          <w:lang w:eastAsia="uk-UA"/>
        </w:rPr>
        <w:t>Споживні властивості продовольчих товарів</w:t>
      </w:r>
      <w:r>
        <w:rPr>
          <w:rFonts w:ascii="Times New Roman" w:eastAsia="Times New Roman" w:hAnsi="Times New Roman" w:cs="Times New Roman"/>
          <w:color w:val="000000"/>
          <w:sz w:val="28"/>
          <w:szCs w:val="28"/>
          <w:lang w:eastAsia="uk-UA"/>
        </w:rPr>
        <w:t xml:space="preserve"> – це: </w:t>
      </w:r>
      <w:r w:rsidRPr="00905F55">
        <w:rPr>
          <w:rFonts w:ascii="Times New Roman" w:eastAsia="Times New Roman" w:hAnsi="Times New Roman" w:cs="Times New Roman"/>
          <w:i/>
          <w:color w:val="000000"/>
          <w:sz w:val="28"/>
          <w:szCs w:val="28"/>
          <w:lang w:eastAsia="uk-UA"/>
        </w:rPr>
        <w:t>біологічна, поживна, енергетична цінність.</w:t>
      </w:r>
    </w:p>
    <w:p w:rsidR="00083592" w:rsidRDefault="006317B7" w:rsidP="00083592">
      <w:pPr>
        <w:spacing w:after="0" w:line="240" w:lineRule="auto"/>
        <w:ind w:firstLine="709"/>
        <w:jc w:val="both"/>
        <w:rPr>
          <w:rFonts w:ascii="Times New Roman" w:eastAsia="Times New Roman" w:hAnsi="Times New Roman" w:cs="Times New Roman"/>
          <w:color w:val="000000"/>
          <w:sz w:val="28"/>
          <w:szCs w:val="28"/>
          <w:lang w:eastAsia="uk-UA"/>
        </w:rPr>
      </w:pPr>
      <w:r w:rsidRPr="003F1F54">
        <w:rPr>
          <w:rFonts w:ascii="Times New Roman" w:eastAsia="Times New Roman" w:hAnsi="Times New Roman" w:cs="Times New Roman"/>
          <w:b/>
          <w:bCs/>
          <w:color w:val="000000"/>
          <w:sz w:val="28"/>
          <w:szCs w:val="28"/>
          <w:lang w:eastAsia="uk-UA"/>
        </w:rPr>
        <w:t>Харчова (поживна) цінність продуктів </w:t>
      </w:r>
      <w:r w:rsidRPr="003F1F54">
        <w:rPr>
          <w:rFonts w:ascii="Times New Roman" w:eastAsia="Times New Roman" w:hAnsi="Times New Roman" w:cs="Times New Roman"/>
          <w:color w:val="000000"/>
          <w:sz w:val="28"/>
          <w:szCs w:val="28"/>
          <w:lang w:eastAsia="uk-UA"/>
        </w:rPr>
        <w:t>- це комплекс речовин, який визначають їх біологічну й енергетичну цінність. Харчова цінність продуктів характеризується їх доброякісністю (нешкідливістю), засвоюваністю, масовою часткою поживних і біологічно активних речовин, а також їх співвідношенням, органолепт</w:t>
      </w:r>
      <w:r w:rsidR="00083592">
        <w:rPr>
          <w:rFonts w:ascii="Times New Roman" w:eastAsia="Times New Roman" w:hAnsi="Times New Roman" w:cs="Times New Roman"/>
          <w:color w:val="000000"/>
          <w:sz w:val="28"/>
          <w:szCs w:val="28"/>
          <w:lang w:eastAsia="uk-UA"/>
        </w:rPr>
        <w:t>ичною і фізіологічною цінністю.</w:t>
      </w:r>
    </w:p>
    <w:p w:rsidR="00083592" w:rsidRDefault="006317B7" w:rsidP="00B96B4B">
      <w:pPr>
        <w:spacing w:after="0" w:line="240" w:lineRule="auto"/>
        <w:ind w:firstLine="709"/>
        <w:jc w:val="both"/>
        <w:rPr>
          <w:rFonts w:ascii="Times New Roman" w:eastAsia="Times New Roman" w:hAnsi="Times New Roman" w:cs="Times New Roman"/>
          <w:color w:val="000000"/>
          <w:sz w:val="28"/>
          <w:szCs w:val="28"/>
          <w:lang w:eastAsia="uk-UA"/>
        </w:rPr>
      </w:pPr>
      <w:r w:rsidRPr="00905F55">
        <w:rPr>
          <w:rFonts w:ascii="Times New Roman" w:eastAsia="Times New Roman" w:hAnsi="Times New Roman" w:cs="Times New Roman"/>
          <w:b/>
          <w:bCs/>
          <w:i/>
          <w:color w:val="000000"/>
          <w:sz w:val="28"/>
          <w:szCs w:val="28"/>
          <w:lang w:eastAsia="uk-UA"/>
        </w:rPr>
        <w:t>Доброякісність</w:t>
      </w:r>
      <w:r w:rsidR="00A226A0" w:rsidRPr="003F1F54">
        <w:rPr>
          <w:rFonts w:ascii="Times New Roman" w:eastAsia="Times New Roman" w:hAnsi="Times New Roman" w:cs="Times New Roman"/>
          <w:color w:val="000000"/>
          <w:sz w:val="28"/>
          <w:szCs w:val="28"/>
          <w:lang w:eastAsia="uk-UA"/>
        </w:rPr>
        <w:t xml:space="preserve"> </w:t>
      </w:r>
      <w:r w:rsidRPr="003F1F54">
        <w:rPr>
          <w:rFonts w:ascii="Times New Roman" w:eastAsia="Times New Roman" w:hAnsi="Times New Roman" w:cs="Times New Roman"/>
          <w:color w:val="000000"/>
          <w:sz w:val="28"/>
          <w:szCs w:val="28"/>
          <w:lang w:eastAsia="uk-UA"/>
        </w:rPr>
        <w:t>харчових продуктів характеризується органолептичними і хімічними показниками (колір, смак, запах, консистенція, зовнішній вигляд, хімічн</w:t>
      </w:r>
      <w:r w:rsidR="003F1F54">
        <w:rPr>
          <w:rFonts w:ascii="Times New Roman" w:eastAsia="Times New Roman" w:hAnsi="Times New Roman" w:cs="Times New Roman"/>
          <w:color w:val="000000"/>
          <w:sz w:val="28"/>
          <w:szCs w:val="28"/>
          <w:lang w:eastAsia="uk-UA"/>
        </w:rPr>
        <w:t>ий склад), відсутністю токсинів</w:t>
      </w:r>
      <w:r w:rsidRPr="003F1F54">
        <w:rPr>
          <w:rFonts w:ascii="Times New Roman" w:eastAsia="Times New Roman" w:hAnsi="Times New Roman" w:cs="Times New Roman"/>
          <w:color w:val="000000"/>
          <w:sz w:val="28"/>
          <w:szCs w:val="28"/>
          <w:lang w:eastAsia="uk-UA"/>
        </w:rPr>
        <w:t>(отрут), хвороботворних мікроорганізмів (</w:t>
      </w:r>
      <w:r w:rsidR="003F1F54">
        <w:rPr>
          <w:rFonts w:ascii="Times New Roman" w:eastAsia="Times New Roman" w:hAnsi="Times New Roman" w:cs="Times New Roman"/>
          <w:color w:val="000000"/>
          <w:sz w:val="28"/>
          <w:szCs w:val="28"/>
          <w:lang w:eastAsia="uk-UA"/>
        </w:rPr>
        <w:t xml:space="preserve">сальмонел, протея, </w:t>
      </w:r>
      <w:r w:rsidRPr="003F1F54">
        <w:rPr>
          <w:rFonts w:ascii="Times New Roman" w:eastAsia="Times New Roman" w:hAnsi="Times New Roman" w:cs="Times New Roman"/>
          <w:color w:val="000000"/>
          <w:sz w:val="28"/>
          <w:szCs w:val="28"/>
          <w:lang w:eastAsia="uk-UA"/>
        </w:rPr>
        <w:t>ін.), яєць глистів, шкідливих сполук (ртуті, свинцю, пестицидів і ін.), насіння отруйних рослин і сторонніх домішок (металу, скла і тощо).</w:t>
      </w:r>
      <w:r w:rsidR="00CD7F11" w:rsidRPr="00CD7F11">
        <w:rPr>
          <w:rFonts w:ascii="Times New Roman" w:hAnsi="Times New Roman" w:cs="Times New Roman"/>
          <w:color w:val="000000"/>
          <w:sz w:val="28"/>
          <w:szCs w:val="28"/>
        </w:rPr>
        <w:t xml:space="preserve"> </w:t>
      </w:r>
      <w:r w:rsidR="00CD7F11" w:rsidRPr="00CD7F11">
        <w:rPr>
          <w:rFonts w:ascii="Times New Roman" w:eastAsia="Times New Roman" w:hAnsi="Times New Roman" w:cs="Times New Roman"/>
          <w:color w:val="000000"/>
          <w:sz w:val="28"/>
          <w:szCs w:val="28"/>
          <w:lang w:eastAsia="uk-UA"/>
        </w:rPr>
        <w:t>В основу сучасної науки про харчування покладено принципи збалансованого харчування, додержання яких найбільшою мірою допомагає задовольняти потреби організму в харчових біологічно активних речовинах та підтримувати в організмі нормальний обмін речовин, бо він виступає голо</w:t>
      </w:r>
      <w:r w:rsidR="008D280F">
        <w:rPr>
          <w:rFonts w:ascii="Times New Roman" w:eastAsia="Times New Roman" w:hAnsi="Times New Roman" w:cs="Times New Roman"/>
          <w:color w:val="000000"/>
          <w:sz w:val="28"/>
          <w:szCs w:val="28"/>
          <w:lang w:eastAsia="uk-UA"/>
        </w:rPr>
        <w:t xml:space="preserve">вним чинником здоров'я людини. </w:t>
      </w:r>
      <w:r w:rsidR="00CD7F11" w:rsidRPr="00CD7F11">
        <w:rPr>
          <w:rFonts w:ascii="Times New Roman" w:eastAsia="Times New Roman" w:hAnsi="Times New Roman" w:cs="Times New Roman"/>
          <w:color w:val="000000"/>
          <w:sz w:val="28"/>
          <w:szCs w:val="28"/>
          <w:lang w:eastAsia="uk-UA"/>
        </w:rPr>
        <w:t>Саме завдяки обміну речовин організм одержує енергію, яка необхідна для підтримання його життєдіяльності. Повноцінність харчування визначається енергетичною цінністю та наявністю в раціоні харчування необхідних для нормальної життєдіяльності організму речовин, що містяться у продуктах харчування в оптимальних кількостях і співвідношеннях залежно від потреб окремих груп людей.</w:t>
      </w:r>
    </w:p>
    <w:p w:rsidR="00CD7F11" w:rsidRPr="00CD7F11" w:rsidRDefault="006317B7" w:rsidP="00905F55">
      <w:pPr>
        <w:spacing w:after="0" w:line="240" w:lineRule="auto"/>
        <w:ind w:firstLine="709"/>
        <w:jc w:val="both"/>
        <w:rPr>
          <w:rFonts w:ascii="Times New Roman" w:eastAsia="Times New Roman" w:hAnsi="Times New Roman" w:cs="Times New Roman"/>
          <w:color w:val="000000"/>
          <w:sz w:val="28"/>
          <w:szCs w:val="28"/>
          <w:lang w:eastAsia="uk-UA"/>
        </w:rPr>
      </w:pPr>
      <w:r w:rsidRPr="003F1F54">
        <w:rPr>
          <w:rFonts w:ascii="Times New Roman" w:eastAsia="Times New Roman" w:hAnsi="Times New Roman" w:cs="Times New Roman"/>
          <w:b/>
          <w:bCs/>
          <w:color w:val="000000"/>
          <w:sz w:val="28"/>
          <w:szCs w:val="28"/>
          <w:lang w:eastAsia="uk-UA"/>
        </w:rPr>
        <w:t>Енергетична цінність</w:t>
      </w:r>
      <w:r w:rsidR="0043065A">
        <w:rPr>
          <w:rFonts w:ascii="Times New Roman" w:eastAsia="Times New Roman" w:hAnsi="Times New Roman" w:cs="Times New Roman"/>
          <w:b/>
          <w:bCs/>
          <w:color w:val="000000"/>
          <w:sz w:val="28"/>
          <w:szCs w:val="28"/>
          <w:lang w:eastAsia="uk-UA"/>
        </w:rPr>
        <w:t>, калорійність</w:t>
      </w:r>
      <w:r w:rsidRPr="003F1F54">
        <w:rPr>
          <w:rFonts w:ascii="Times New Roman" w:eastAsia="Times New Roman" w:hAnsi="Times New Roman" w:cs="Times New Roman"/>
          <w:b/>
          <w:bCs/>
          <w:color w:val="000000"/>
          <w:sz w:val="28"/>
          <w:szCs w:val="28"/>
          <w:lang w:eastAsia="uk-UA"/>
        </w:rPr>
        <w:t xml:space="preserve"> - </w:t>
      </w:r>
      <w:r w:rsidRPr="003F1F54">
        <w:rPr>
          <w:rFonts w:ascii="Times New Roman" w:eastAsia="Times New Roman" w:hAnsi="Times New Roman" w:cs="Times New Roman"/>
          <w:color w:val="000000"/>
          <w:sz w:val="28"/>
          <w:szCs w:val="28"/>
          <w:lang w:eastAsia="uk-UA"/>
        </w:rPr>
        <w:t>це кількість енергії, яка утворюється під час біологічного окислення жирів, вуглеводів і біл</w:t>
      </w:r>
      <w:r w:rsidR="007E27E3">
        <w:rPr>
          <w:rFonts w:ascii="Times New Roman" w:eastAsia="Times New Roman" w:hAnsi="Times New Roman" w:cs="Times New Roman"/>
          <w:color w:val="000000"/>
          <w:sz w:val="28"/>
          <w:szCs w:val="28"/>
          <w:lang w:eastAsia="uk-UA"/>
        </w:rPr>
        <w:t xml:space="preserve">ків, які містяться в продуктах, </w:t>
      </w:r>
      <w:r w:rsidRPr="003F1F54">
        <w:rPr>
          <w:rFonts w:ascii="Times New Roman" w:eastAsia="Times New Roman" w:hAnsi="Times New Roman" w:cs="Times New Roman"/>
          <w:color w:val="000000"/>
          <w:sz w:val="28"/>
          <w:szCs w:val="28"/>
          <w:lang w:eastAsia="uk-UA"/>
        </w:rPr>
        <w:t xml:space="preserve">і використовується для фізіологічних функцій організму. </w:t>
      </w:r>
      <w:r w:rsidR="00CD7F11" w:rsidRPr="00CD7F11">
        <w:rPr>
          <w:rFonts w:ascii="Times New Roman" w:eastAsia="Times New Roman" w:hAnsi="Times New Roman" w:cs="Times New Roman"/>
          <w:color w:val="000000"/>
          <w:sz w:val="28"/>
          <w:szCs w:val="28"/>
          <w:lang w:eastAsia="uk-UA"/>
        </w:rPr>
        <w:t>Енергетична цінність продовольчого товару характеризується калорійністю, яка виражається в кКал або в кДж на 100г (1кКал = 4,186 кДж)</w:t>
      </w:r>
      <w:r w:rsidR="009B79F5">
        <w:rPr>
          <w:rFonts w:ascii="Times New Roman" w:eastAsia="Times New Roman" w:hAnsi="Times New Roman" w:cs="Times New Roman"/>
          <w:color w:val="000000"/>
          <w:sz w:val="28"/>
          <w:szCs w:val="28"/>
          <w:lang w:eastAsia="uk-UA"/>
        </w:rPr>
        <w:t>.</w:t>
      </w:r>
      <w:r w:rsidR="00905F55">
        <w:rPr>
          <w:rFonts w:ascii="Times New Roman" w:eastAsia="Times New Roman" w:hAnsi="Times New Roman" w:cs="Times New Roman"/>
          <w:color w:val="000000"/>
          <w:sz w:val="28"/>
          <w:szCs w:val="28"/>
          <w:lang w:eastAsia="uk-UA"/>
        </w:rPr>
        <w:t xml:space="preserve"> </w:t>
      </w:r>
      <w:r w:rsidR="00CD7F11" w:rsidRPr="00CD7F11">
        <w:rPr>
          <w:rFonts w:ascii="Times New Roman" w:eastAsia="Times New Roman" w:hAnsi="Times New Roman" w:cs="Times New Roman"/>
          <w:color w:val="000000"/>
          <w:sz w:val="28"/>
          <w:szCs w:val="28"/>
          <w:lang w:eastAsia="uk-UA"/>
        </w:rPr>
        <w:t>У харчових продуктах можуть визначати теоретичну і практичну</w:t>
      </w:r>
      <w:r w:rsidR="009D058A">
        <w:rPr>
          <w:rFonts w:ascii="Times New Roman" w:eastAsia="Times New Roman" w:hAnsi="Times New Roman" w:cs="Times New Roman"/>
          <w:color w:val="000000"/>
          <w:sz w:val="28"/>
          <w:szCs w:val="28"/>
          <w:lang w:eastAsia="uk-UA"/>
        </w:rPr>
        <w:t xml:space="preserve"> (реальну)енергетичну </w:t>
      </w:r>
      <w:r w:rsidR="009D058A">
        <w:rPr>
          <w:rFonts w:ascii="Times New Roman" w:eastAsia="Times New Roman" w:hAnsi="Times New Roman" w:cs="Times New Roman"/>
          <w:color w:val="000000"/>
          <w:sz w:val="28"/>
          <w:szCs w:val="28"/>
          <w:lang w:eastAsia="uk-UA"/>
        </w:rPr>
        <w:lastRenderedPageBreak/>
        <w:t xml:space="preserve">цінність. </w:t>
      </w:r>
      <w:r w:rsidR="00CD7F11" w:rsidRPr="00CD7F11">
        <w:rPr>
          <w:rFonts w:ascii="Times New Roman" w:eastAsia="Times New Roman" w:hAnsi="Times New Roman" w:cs="Times New Roman"/>
          <w:color w:val="000000"/>
          <w:sz w:val="28"/>
          <w:szCs w:val="28"/>
          <w:lang w:eastAsia="uk-UA"/>
        </w:rPr>
        <w:t>Теоретичну енергетичну цінність визначають на основі хімічного складу продукту (білки, жири, вуглеводи)</w:t>
      </w:r>
      <w:r w:rsidR="009D058A">
        <w:rPr>
          <w:rFonts w:ascii="Times New Roman" w:eastAsia="Times New Roman" w:hAnsi="Times New Roman" w:cs="Times New Roman"/>
          <w:color w:val="000000"/>
          <w:sz w:val="28"/>
          <w:szCs w:val="28"/>
          <w:lang w:eastAsia="uk-UA"/>
        </w:rPr>
        <w:t>.</w:t>
      </w:r>
    </w:p>
    <w:p w:rsidR="00CD7F11" w:rsidRPr="00E66725" w:rsidRDefault="00CD7F11" w:rsidP="00083592">
      <w:pPr>
        <w:spacing w:after="0" w:line="240" w:lineRule="auto"/>
        <w:jc w:val="both"/>
        <w:rPr>
          <w:rFonts w:ascii="Times New Roman" w:eastAsia="Times New Roman" w:hAnsi="Times New Roman" w:cs="Times New Roman"/>
          <w:i/>
          <w:color w:val="000000"/>
          <w:sz w:val="28"/>
          <w:szCs w:val="28"/>
          <w:u w:val="single"/>
          <w:lang w:eastAsia="uk-UA"/>
        </w:rPr>
      </w:pPr>
      <w:r w:rsidRPr="00E66725">
        <w:rPr>
          <w:rFonts w:ascii="Times New Roman" w:eastAsia="Times New Roman" w:hAnsi="Times New Roman" w:cs="Times New Roman"/>
          <w:i/>
          <w:color w:val="000000"/>
          <w:sz w:val="28"/>
          <w:szCs w:val="28"/>
          <w:u w:val="single"/>
          <w:lang w:eastAsia="uk-UA"/>
        </w:rPr>
        <w:t>При розщепленні в організмі людини</w:t>
      </w:r>
    </w:p>
    <w:p w:rsidR="00CD7F11" w:rsidRPr="00CD7F11" w:rsidRDefault="00CD7F11" w:rsidP="00083592">
      <w:pPr>
        <w:spacing w:after="0" w:line="240" w:lineRule="auto"/>
        <w:jc w:val="both"/>
        <w:rPr>
          <w:rFonts w:ascii="Times New Roman" w:eastAsia="Times New Roman" w:hAnsi="Times New Roman" w:cs="Times New Roman"/>
          <w:color w:val="000000"/>
          <w:sz w:val="28"/>
          <w:szCs w:val="28"/>
          <w:lang w:eastAsia="uk-UA"/>
        </w:rPr>
      </w:pPr>
      <w:r w:rsidRPr="00CD7F11">
        <w:rPr>
          <w:rFonts w:ascii="Times New Roman" w:eastAsia="Times New Roman" w:hAnsi="Times New Roman" w:cs="Times New Roman"/>
          <w:color w:val="000000"/>
          <w:sz w:val="28"/>
          <w:szCs w:val="28"/>
          <w:lang w:eastAsia="uk-UA"/>
        </w:rPr>
        <w:t>1 г. жирів виділяється 37,7 кДж або 9 кКал;</w:t>
      </w:r>
    </w:p>
    <w:p w:rsidR="00CD7F11" w:rsidRPr="00CD7F11" w:rsidRDefault="00CD7F11" w:rsidP="00083592">
      <w:pPr>
        <w:spacing w:after="0" w:line="240" w:lineRule="auto"/>
        <w:jc w:val="both"/>
        <w:rPr>
          <w:rFonts w:ascii="Times New Roman" w:eastAsia="Times New Roman" w:hAnsi="Times New Roman" w:cs="Times New Roman"/>
          <w:color w:val="000000"/>
          <w:sz w:val="28"/>
          <w:szCs w:val="28"/>
          <w:lang w:eastAsia="uk-UA"/>
        </w:rPr>
      </w:pPr>
      <w:r w:rsidRPr="00CD7F11">
        <w:rPr>
          <w:rFonts w:ascii="Times New Roman" w:eastAsia="Times New Roman" w:hAnsi="Times New Roman" w:cs="Times New Roman"/>
          <w:color w:val="000000"/>
          <w:sz w:val="28"/>
          <w:szCs w:val="28"/>
          <w:lang w:eastAsia="uk-UA"/>
        </w:rPr>
        <w:t>1 г. білків - 16,7 кДж або 4 кКал;</w:t>
      </w:r>
    </w:p>
    <w:p w:rsidR="00CD7F11" w:rsidRPr="00CD7F11" w:rsidRDefault="00CD7F11" w:rsidP="00083592">
      <w:pPr>
        <w:spacing w:after="0" w:line="240" w:lineRule="auto"/>
        <w:jc w:val="both"/>
        <w:rPr>
          <w:rFonts w:ascii="Times New Roman" w:eastAsia="Times New Roman" w:hAnsi="Times New Roman" w:cs="Times New Roman"/>
          <w:color w:val="000000"/>
          <w:sz w:val="28"/>
          <w:szCs w:val="28"/>
          <w:lang w:eastAsia="uk-UA"/>
        </w:rPr>
      </w:pPr>
      <w:r w:rsidRPr="00CD7F11">
        <w:rPr>
          <w:rFonts w:ascii="Times New Roman" w:eastAsia="Times New Roman" w:hAnsi="Times New Roman" w:cs="Times New Roman"/>
          <w:color w:val="000000"/>
          <w:sz w:val="28"/>
          <w:szCs w:val="28"/>
          <w:lang w:eastAsia="uk-UA"/>
        </w:rPr>
        <w:t>1 г. вуглеводів - 15,7 кДж або 3,75 кКал;</w:t>
      </w:r>
    </w:p>
    <w:p w:rsidR="00CD7F11" w:rsidRDefault="00CD7F11" w:rsidP="00083592">
      <w:pPr>
        <w:spacing w:after="0" w:line="240" w:lineRule="auto"/>
        <w:jc w:val="both"/>
        <w:rPr>
          <w:rFonts w:ascii="Times New Roman" w:eastAsia="Times New Roman" w:hAnsi="Times New Roman" w:cs="Times New Roman"/>
          <w:color w:val="000000"/>
          <w:sz w:val="28"/>
          <w:szCs w:val="28"/>
          <w:lang w:eastAsia="uk-UA"/>
        </w:rPr>
      </w:pPr>
      <w:r w:rsidRPr="00CD7F11">
        <w:rPr>
          <w:rFonts w:ascii="Times New Roman" w:eastAsia="Times New Roman" w:hAnsi="Times New Roman" w:cs="Times New Roman"/>
          <w:color w:val="000000"/>
          <w:sz w:val="28"/>
          <w:szCs w:val="28"/>
          <w:lang w:eastAsia="uk-UA"/>
        </w:rPr>
        <w:t>1 г. органічних кислот - 15,7 кДж або 3,75 кКал.</w:t>
      </w:r>
    </w:p>
    <w:p w:rsidR="007713F8" w:rsidRPr="007713F8" w:rsidRDefault="007713F8" w:rsidP="007713F8">
      <w:pPr>
        <w:spacing w:after="0" w:line="240" w:lineRule="auto"/>
        <w:ind w:firstLine="709"/>
        <w:jc w:val="both"/>
        <w:rPr>
          <w:rFonts w:ascii="Times New Roman" w:eastAsia="Times New Roman" w:hAnsi="Times New Roman" w:cs="Times New Roman"/>
          <w:color w:val="000000"/>
          <w:sz w:val="28"/>
          <w:szCs w:val="28"/>
          <w:lang w:eastAsia="uk-UA"/>
        </w:rPr>
      </w:pPr>
      <w:r w:rsidRPr="007713F8">
        <w:rPr>
          <w:rFonts w:ascii="Times New Roman" w:eastAsia="Times New Roman" w:hAnsi="Times New Roman" w:cs="Times New Roman"/>
          <w:color w:val="000000"/>
          <w:sz w:val="28"/>
          <w:szCs w:val="28"/>
          <w:lang w:eastAsia="uk-UA"/>
        </w:rPr>
        <w:t xml:space="preserve">Кількість калорій, які надходять в організм людини з будь-якими продуктами називають </w:t>
      </w:r>
      <w:r w:rsidRPr="007713F8">
        <w:rPr>
          <w:rFonts w:ascii="Times New Roman" w:eastAsia="Times New Roman" w:hAnsi="Times New Roman" w:cs="Times New Roman"/>
          <w:i/>
          <w:color w:val="000000"/>
          <w:sz w:val="28"/>
          <w:szCs w:val="28"/>
          <w:u w:val="single"/>
          <w:lang w:eastAsia="uk-UA"/>
        </w:rPr>
        <w:t>калорійністю їжі</w:t>
      </w:r>
      <w:r w:rsidRPr="007713F8">
        <w:rPr>
          <w:rFonts w:ascii="Times New Roman" w:eastAsia="Times New Roman" w:hAnsi="Times New Roman" w:cs="Times New Roman"/>
          <w:color w:val="000000"/>
          <w:sz w:val="28"/>
          <w:szCs w:val="28"/>
          <w:lang w:eastAsia="uk-UA"/>
        </w:rPr>
        <w:t>, яку можна визначити знаючи її хімічний склад. Потреба в калоріях залежно від віку людини та її професії коливається від 2600 до 4200 Ккал – для чоловіків і від 2200 до 3600 – для жінок.</w:t>
      </w:r>
    </w:p>
    <w:p w:rsidR="007713F8" w:rsidRDefault="007713F8" w:rsidP="00083592">
      <w:pPr>
        <w:spacing w:after="0" w:line="240" w:lineRule="auto"/>
        <w:jc w:val="both"/>
        <w:rPr>
          <w:rFonts w:ascii="Times New Roman" w:eastAsia="Times New Roman" w:hAnsi="Times New Roman" w:cs="Times New Roman"/>
          <w:color w:val="000000"/>
          <w:sz w:val="28"/>
          <w:szCs w:val="28"/>
          <w:lang w:eastAsia="uk-UA"/>
        </w:rPr>
      </w:pPr>
      <w:r w:rsidRPr="007713F8">
        <w:rPr>
          <w:rFonts w:ascii="Times New Roman" w:eastAsia="Times New Roman" w:hAnsi="Times New Roman" w:cs="Times New Roman"/>
          <w:color w:val="000000"/>
          <w:sz w:val="28"/>
          <w:szCs w:val="28"/>
          <w:lang w:eastAsia="uk-UA"/>
        </w:rPr>
        <w:t xml:space="preserve">Згідно з нормами співвідношення білків, жирів та вуглеводів у раціоні всіх груп дорослого населення повинно становити – 1:2:4 за виключенням осіб, зайнятих важкою фізичною працею, – 1:2:5, а осіб похилого віку – 1:0,8:3,5. Калорійність раціону за рахунок білків має складати 14 %, за рахунок жирів – 30 %, за рахунок вуглеводів – 56 %. </w:t>
      </w:r>
    </w:p>
    <w:p w:rsidR="007E27E3" w:rsidRDefault="006317B7" w:rsidP="007E27E3">
      <w:pPr>
        <w:spacing w:after="0" w:line="240" w:lineRule="auto"/>
        <w:ind w:firstLine="709"/>
        <w:jc w:val="both"/>
        <w:rPr>
          <w:rFonts w:ascii="Times New Roman" w:eastAsia="Times New Roman" w:hAnsi="Times New Roman" w:cs="Times New Roman"/>
          <w:color w:val="000000"/>
          <w:sz w:val="28"/>
          <w:szCs w:val="28"/>
          <w:lang w:eastAsia="uk-UA"/>
        </w:rPr>
      </w:pPr>
      <w:r w:rsidRPr="003F1F54">
        <w:rPr>
          <w:rFonts w:ascii="Times New Roman" w:eastAsia="Times New Roman" w:hAnsi="Times New Roman" w:cs="Times New Roman"/>
          <w:color w:val="000000"/>
          <w:sz w:val="28"/>
          <w:szCs w:val="28"/>
          <w:lang w:eastAsia="uk-UA"/>
        </w:rPr>
        <w:t>Важливий показник харчової цінності продукту – це </w:t>
      </w:r>
      <w:r w:rsidRPr="00905F55">
        <w:rPr>
          <w:rFonts w:ascii="Times New Roman" w:eastAsia="Times New Roman" w:hAnsi="Times New Roman" w:cs="Times New Roman"/>
          <w:b/>
          <w:bCs/>
          <w:i/>
          <w:color w:val="000000"/>
          <w:sz w:val="28"/>
          <w:szCs w:val="28"/>
          <w:lang w:eastAsia="uk-UA"/>
        </w:rPr>
        <w:t>вміст поживних</w:t>
      </w:r>
      <w:r w:rsidRPr="00905F55">
        <w:rPr>
          <w:rFonts w:ascii="Times New Roman" w:eastAsia="Times New Roman" w:hAnsi="Times New Roman" w:cs="Times New Roman"/>
          <w:i/>
          <w:color w:val="000000"/>
          <w:sz w:val="28"/>
          <w:szCs w:val="28"/>
          <w:lang w:eastAsia="uk-UA"/>
        </w:rPr>
        <w:br/>
      </w:r>
      <w:r w:rsidRPr="00905F55">
        <w:rPr>
          <w:rFonts w:ascii="Times New Roman" w:eastAsia="Times New Roman" w:hAnsi="Times New Roman" w:cs="Times New Roman"/>
          <w:b/>
          <w:bCs/>
          <w:i/>
          <w:color w:val="000000"/>
          <w:sz w:val="28"/>
          <w:szCs w:val="28"/>
          <w:lang w:eastAsia="uk-UA"/>
        </w:rPr>
        <w:t>речовин і їх співвідношення</w:t>
      </w:r>
      <w:r w:rsidRPr="00905F55">
        <w:rPr>
          <w:rFonts w:ascii="Times New Roman" w:eastAsia="Times New Roman" w:hAnsi="Times New Roman" w:cs="Times New Roman"/>
          <w:i/>
          <w:color w:val="000000"/>
          <w:sz w:val="28"/>
          <w:szCs w:val="28"/>
          <w:lang w:eastAsia="uk-UA"/>
        </w:rPr>
        <w:t>.</w:t>
      </w:r>
      <w:r w:rsidRPr="003F1F54">
        <w:rPr>
          <w:rFonts w:ascii="Times New Roman" w:eastAsia="Times New Roman" w:hAnsi="Times New Roman" w:cs="Times New Roman"/>
          <w:color w:val="000000"/>
          <w:sz w:val="28"/>
          <w:szCs w:val="28"/>
          <w:lang w:eastAsia="uk-UA"/>
        </w:rPr>
        <w:t xml:space="preserve"> Оптимальне співвідношення між білками, жирами і вуглеводами в харчових продуктах для дорослих і дітей старшого віку </w:t>
      </w:r>
      <w:r w:rsidRPr="003F1F54">
        <w:rPr>
          <w:rFonts w:ascii="Times New Roman" w:eastAsia="Times New Roman" w:hAnsi="Times New Roman" w:cs="Times New Roman"/>
          <w:b/>
          <w:i/>
          <w:color w:val="000000"/>
          <w:sz w:val="28"/>
          <w:szCs w:val="28"/>
          <w:lang w:eastAsia="uk-UA"/>
        </w:rPr>
        <w:t>1:1:4</w:t>
      </w:r>
      <w:r w:rsidRPr="003F1F54">
        <w:rPr>
          <w:rFonts w:ascii="Times New Roman" w:eastAsia="Times New Roman" w:hAnsi="Times New Roman" w:cs="Times New Roman"/>
          <w:color w:val="000000"/>
          <w:sz w:val="28"/>
          <w:szCs w:val="28"/>
          <w:lang w:eastAsia="uk-UA"/>
        </w:rPr>
        <w:t>, дл</w:t>
      </w:r>
      <w:r w:rsidR="003F1F54">
        <w:rPr>
          <w:rFonts w:ascii="Times New Roman" w:eastAsia="Times New Roman" w:hAnsi="Times New Roman" w:cs="Times New Roman"/>
          <w:color w:val="000000"/>
          <w:sz w:val="28"/>
          <w:szCs w:val="28"/>
          <w:lang w:eastAsia="uk-UA"/>
        </w:rPr>
        <w:t xml:space="preserve">я дітей молодшого віку - </w:t>
      </w:r>
      <w:r w:rsidR="003F1F54" w:rsidRPr="003F1F54">
        <w:rPr>
          <w:rFonts w:ascii="Times New Roman" w:eastAsia="Times New Roman" w:hAnsi="Times New Roman" w:cs="Times New Roman"/>
          <w:b/>
          <w:i/>
          <w:color w:val="000000"/>
          <w:sz w:val="28"/>
          <w:szCs w:val="28"/>
          <w:lang w:eastAsia="uk-UA"/>
        </w:rPr>
        <w:t>1:1:3</w:t>
      </w:r>
      <w:r w:rsidR="003F1F54">
        <w:rPr>
          <w:rFonts w:ascii="Times New Roman" w:eastAsia="Times New Roman" w:hAnsi="Times New Roman" w:cs="Times New Roman"/>
          <w:color w:val="000000"/>
          <w:sz w:val="28"/>
          <w:szCs w:val="28"/>
          <w:lang w:eastAsia="uk-UA"/>
        </w:rPr>
        <w:t xml:space="preserve">. </w:t>
      </w:r>
      <w:r w:rsidRPr="003F1F54">
        <w:rPr>
          <w:rFonts w:ascii="Times New Roman" w:eastAsia="Times New Roman" w:hAnsi="Times New Roman" w:cs="Times New Roman"/>
          <w:color w:val="000000"/>
          <w:sz w:val="28"/>
          <w:szCs w:val="28"/>
          <w:lang w:eastAsia="uk-UA"/>
        </w:rPr>
        <w:t>Проте поживність харчових продуктів визначається не тільки їх енергетичною цінністю, але і </w:t>
      </w:r>
      <w:r w:rsidRPr="00905F55">
        <w:rPr>
          <w:rFonts w:ascii="Times New Roman" w:eastAsia="Times New Roman" w:hAnsi="Times New Roman" w:cs="Times New Roman"/>
          <w:b/>
          <w:bCs/>
          <w:i/>
          <w:color w:val="000000"/>
          <w:sz w:val="28"/>
          <w:szCs w:val="28"/>
          <w:lang w:eastAsia="uk-UA"/>
        </w:rPr>
        <w:t>біологічною повноцінністю</w:t>
      </w:r>
      <w:r w:rsidRPr="003F1F54">
        <w:rPr>
          <w:rFonts w:ascii="Times New Roman" w:eastAsia="Times New Roman" w:hAnsi="Times New Roman" w:cs="Times New Roman"/>
          <w:color w:val="000000"/>
          <w:sz w:val="28"/>
          <w:szCs w:val="28"/>
          <w:lang w:eastAsia="uk-UA"/>
        </w:rPr>
        <w:t>, тобто збалансованим вмістом незамінних амінокислот, поліненасичених жирних кислот, фосфоліпідів, вітамінів, мінеральних</w:t>
      </w:r>
      <w:r w:rsidR="007E27E3">
        <w:rPr>
          <w:rFonts w:ascii="Times New Roman" w:eastAsia="Times New Roman" w:hAnsi="Times New Roman" w:cs="Times New Roman"/>
          <w:color w:val="000000"/>
          <w:sz w:val="28"/>
          <w:szCs w:val="28"/>
          <w:lang w:eastAsia="uk-UA"/>
        </w:rPr>
        <w:t xml:space="preserve"> речовин, поліфенольних сполук. </w:t>
      </w:r>
    </w:p>
    <w:p w:rsidR="00B738BE" w:rsidRDefault="006317B7" w:rsidP="007E27E3">
      <w:pPr>
        <w:spacing w:after="0" w:line="240" w:lineRule="auto"/>
        <w:ind w:firstLine="709"/>
        <w:jc w:val="both"/>
        <w:rPr>
          <w:rFonts w:ascii="Times New Roman" w:eastAsia="Times New Roman" w:hAnsi="Times New Roman" w:cs="Times New Roman"/>
          <w:color w:val="000000"/>
          <w:sz w:val="28"/>
          <w:szCs w:val="28"/>
          <w:lang w:eastAsia="uk-UA"/>
        </w:rPr>
      </w:pPr>
      <w:r w:rsidRPr="00905F55">
        <w:rPr>
          <w:rFonts w:ascii="Times New Roman" w:eastAsia="Times New Roman" w:hAnsi="Times New Roman" w:cs="Times New Roman"/>
          <w:b/>
          <w:bCs/>
          <w:i/>
          <w:color w:val="000000"/>
          <w:sz w:val="28"/>
          <w:szCs w:val="28"/>
          <w:lang w:eastAsia="uk-UA"/>
        </w:rPr>
        <w:t>Засвоюваність харчових продуктів</w:t>
      </w:r>
      <w:r w:rsidRPr="003F1F54">
        <w:rPr>
          <w:rFonts w:ascii="Times New Roman" w:eastAsia="Times New Roman" w:hAnsi="Times New Roman" w:cs="Times New Roman"/>
          <w:b/>
          <w:bCs/>
          <w:color w:val="000000"/>
          <w:sz w:val="28"/>
          <w:szCs w:val="28"/>
          <w:lang w:eastAsia="uk-UA"/>
        </w:rPr>
        <w:t> </w:t>
      </w:r>
      <w:r w:rsidRPr="003F1F54">
        <w:rPr>
          <w:rFonts w:ascii="Times New Roman" w:eastAsia="Times New Roman" w:hAnsi="Times New Roman" w:cs="Times New Roman"/>
          <w:color w:val="000000"/>
          <w:sz w:val="28"/>
          <w:szCs w:val="28"/>
          <w:lang w:eastAsia="uk-UA"/>
        </w:rPr>
        <w:t>виражається коефіцієнтом засвоюваності, що показує, яка частина продукту в цілому використовується організмом. Засвоюваність залежить від зовнішнього вигляду, консистенції, смаку і аромату продукту, кількості і якості харчових речовин, які містяться в ньому, а також від віку, самопочуття, організму людини й інших чинників.</w:t>
      </w:r>
      <w:r w:rsidR="00A226A0" w:rsidRPr="003F1F54">
        <w:rPr>
          <w:rFonts w:ascii="Times New Roman" w:eastAsia="Times New Roman" w:hAnsi="Times New Roman" w:cs="Times New Roman"/>
          <w:color w:val="000000"/>
          <w:sz w:val="28"/>
          <w:szCs w:val="28"/>
          <w:lang w:eastAsia="uk-UA"/>
        </w:rPr>
        <w:t xml:space="preserve"> </w:t>
      </w:r>
      <w:r w:rsidRPr="003F1F54">
        <w:rPr>
          <w:rFonts w:ascii="Times New Roman" w:eastAsia="Times New Roman" w:hAnsi="Times New Roman" w:cs="Times New Roman"/>
          <w:color w:val="000000"/>
          <w:sz w:val="28"/>
          <w:szCs w:val="28"/>
          <w:lang w:eastAsia="uk-UA"/>
        </w:rPr>
        <w:t>За змішаного харчування засвоюваність білків вважається рівною 84,5, ж</w:t>
      </w:r>
      <w:r w:rsidR="00A226A0" w:rsidRPr="003F1F54">
        <w:rPr>
          <w:rFonts w:ascii="Times New Roman" w:eastAsia="Times New Roman" w:hAnsi="Times New Roman" w:cs="Times New Roman"/>
          <w:color w:val="000000"/>
          <w:sz w:val="28"/>
          <w:szCs w:val="28"/>
          <w:lang w:eastAsia="uk-UA"/>
        </w:rPr>
        <w:t xml:space="preserve">ирів - 94, вуглеводів - 95,6 %. </w:t>
      </w:r>
    </w:p>
    <w:p w:rsidR="006D1DF4" w:rsidRDefault="006317B7" w:rsidP="007E27E3">
      <w:pPr>
        <w:spacing w:after="0" w:line="240" w:lineRule="auto"/>
        <w:ind w:firstLine="709"/>
        <w:jc w:val="both"/>
        <w:rPr>
          <w:rFonts w:ascii="Times New Roman" w:eastAsia="Times New Roman" w:hAnsi="Times New Roman" w:cs="Times New Roman"/>
          <w:color w:val="000000"/>
          <w:sz w:val="28"/>
          <w:szCs w:val="28"/>
          <w:lang w:eastAsia="uk-UA"/>
        </w:rPr>
      </w:pPr>
      <w:r w:rsidRPr="003F1F54">
        <w:rPr>
          <w:rFonts w:ascii="Times New Roman" w:eastAsia="Times New Roman" w:hAnsi="Times New Roman" w:cs="Times New Roman"/>
          <w:color w:val="000000"/>
          <w:sz w:val="28"/>
          <w:szCs w:val="28"/>
          <w:lang w:eastAsia="uk-UA"/>
        </w:rPr>
        <w:t>Вплив органолептичних властивостей на харчову цінність продуктів обумовлений дією на органи чуттів людини, збудженням або придушенням секреторно-моторної діяльності травного апарату, залежить від традицій,</w:t>
      </w:r>
      <w:r w:rsidR="007E27E3">
        <w:rPr>
          <w:rFonts w:ascii="Times New Roman" w:eastAsia="Times New Roman" w:hAnsi="Times New Roman" w:cs="Times New Roman"/>
          <w:color w:val="000000"/>
          <w:sz w:val="28"/>
          <w:szCs w:val="28"/>
          <w:lang w:eastAsia="uk-UA"/>
        </w:rPr>
        <w:t xml:space="preserve"> що склалися, навичок і смаків. </w:t>
      </w:r>
      <w:r w:rsidRPr="003F1F54">
        <w:rPr>
          <w:rFonts w:ascii="Times New Roman" w:eastAsia="Times New Roman" w:hAnsi="Times New Roman" w:cs="Times New Roman"/>
          <w:color w:val="000000"/>
          <w:sz w:val="28"/>
          <w:szCs w:val="28"/>
          <w:lang w:eastAsia="uk-UA"/>
        </w:rPr>
        <w:t>Зовнішній вигляд, консистенція, запах, смак, склад, ступінь свіжості обумовлюють </w:t>
      </w:r>
      <w:r w:rsidRPr="00905F55">
        <w:rPr>
          <w:rFonts w:ascii="Times New Roman" w:eastAsia="Times New Roman" w:hAnsi="Times New Roman" w:cs="Times New Roman"/>
          <w:b/>
          <w:bCs/>
          <w:i/>
          <w:color w:val="000000"/>
          <w:sz w:val="28"/>
          <w:szCs w:val="28"/>
          <w:lang w:eastAsia="uk-UA"/>
        </w:rPr>
        <w:t>органолептичну цінність </w:t>
      </w:r>
      <w:r w:rsidR="00732784" w:rsidRPr="00905F55">
        <w:rPr>
          <w:rFonts w:ascii="Times New Roman" w:eastAsia="Times New Roman" w:hAnsi="Times New Roman" w:cs="Times New Roman"/>
          <w:b/>
          <w:bCs/>
          <w:i/>
          <w:color w:val="000000"/>
          <w:sz w:val="28"/>
          <w:szCs w:val="28"/>
          <w:lang w:eastAsia="uk-UA"/>
        </w:rPr>
        <w:t xml:space="preserve"> </w:t>
      </w:r>
      <w:r w:rsidRPr="00905F55">
        <w:rPr>
          <w:rFonts w:ascii="Times New Roman" w:eastAsia="Times New Roman" w:hAnsi="Times New Roman" w:cs="Times New Roman"/>
          <w:b/>
          <w:bCs/>
          <w:i/>
          <w:color w:val="000000"/>
          <w:sz w:val="28"/>
          <w:szCs w:val="28"/>
          <w:lang w:eastAsia="uk-UA"/>
        </w:rPr>
        <w:t>харчових продуктів</w:t>
      </w:r>
      <w:r w:rsidR="006536A1" w:rsidRPr="00905F55">
        <w:rPr>
          <w:rFonts w:ascii="Times New Roman" w:eastAsia="Times New Roman" w:hAnsi="Times New Roman" w:cs="Times New Roman"/>
          <w:i/>
          <w:color w:val="000000"/>
          <w:sz w:val="28"/>
          <w:szCs w:val="28"/>
          <w:lang w:eastAsia="uk-UA"/>
        </w:rPr>
        <w:t>.</w:t>
      </w:r>
      <w:r w:rsidR="006536A1">
        <w:rPr>
          <w:rFonts w:ascii="Times New Roman" w:eastAsia="Times New Roman" w:hAnsi="Times New Roman" w:cs="Times New Roman"/>
          <w:color w:val="000000"/>
          <w:sz w:val="28"/>
          <w:szCs w:val="28"/>
          <w:lang w:eastAsia="uk-UA"/>
        </w:rPr>
        <w:t xml:space="preserve"> </w:t>
      </w:r>
      <w:r w:rsidRPr="003F1F54">
        <w:rPr>
          <w:rFonts w:ascii="Times New Roman" w:eastAsia="Times New Roman" w:hAnsi="Times New Roman" w:cs="Times New Roman"/>
          <w:color w:val="000000"/>
          <w:sz w:val="28"/>
          <w:szCs w:val="28"/>
          <w:lang w:eastAsia="uk-UA"/>
        </w:rPr>
        <w:t>Підвищують апетит і краще засвоюються оптимальні на вигляд харчові продукти: зазвичай свіжі фрукти та овочі, а бо ті, що мало зберігалися, дієтичні яйця, жива риба, хлібобулочні вироби з високоякісної сировини, оскільки в них більше біолог</w:t>
      </w:r>
      <w:r w:rsidR="003F1F54">
        <w:rPr>
          <w:rFonts w:ascii="Times New Roman" w:eastAsia="Times New Roman" w:hAnsi="Times New Roman" w:cs="Times New Roman"/>
          <w:color w:val="000000"/>
          <w:sz w:val="28"/>
          <w:szCs w:val="28"/>
          <w:lang w:eastAsia="uk-UA"/>
        </w:rPr>
        <w:t xml:space="preserve">ічно активних речовин. </w:t>
      </w:r>
    </w:p>
    <w:p w:rsidR="007E27E3" w:rsidRDefault="007E27E3" w:rsidP="007E27E3">
      <w:pPr>
        <w:spacing w:after="0" w:line="240" w:lineRule="auto"/>
        <w:ind w:firstLine="709"/>
        <w:jc w:val="both"/>
        <w:rPr>
          <w:rFonts w:ascii="Times New Roman" w:eastAsia="Times New Roman" w:hAnsi="Times New Roman" w:cs="Times New Roman"/>
          <w:color w:val="000000"/>
          <w:sz w:val="28"/>
          <w:szCs w:val="28"/>
          <w:lang w:eastAsia="uk-UA"/>
        </w:rPr>
      </w:pPr>
    </w:p>
    <w:p w:rsidR="006D1DF4" w:rsidRDefault="007E37E1" w:rsidP="009B79F5">
      <w:pPr>
        <w:spacing w:after="0" w:line="276"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                     </w:t>
      </w:r>
      <w:r w:rsidR="006D1DF4">
        <w:rPr>
          <w:noProof/>
          <w:lang w:eastAsia="uk-UA"/>
        </w:rPr>
        <w:drawing>
          <wp:inline distT="0" distB="0" distL="0" distR="0" wp14:anchorId="052AF59C" wp14:editId="5C1D130C">
            <wp:extent cx="4028400" cy="2520000"/>
            <wp:effectExtent l="152400" t="152400" r="353695" b="356870"/>
            <wp:docPr id="7" name="Рисунок 7" descr="https://nashaucheba.ru/docs/21/20712/conv_1/file1_html_m393a2a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shaucheba.ru/docs/21/20712/conv_1/file1_html_m393a2aa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8400"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C645A3" w:rsidRDefault="000769AB" w:rsidP="00C645A3">
      <w:pPr>
        <w:spacing w:after="0" w:line="276" w:lineRule="auto"/>
        <w:jc w:val="center"/>
        <w:rPr>
          <w:rFonts w:ascii="Times New Roman" w:eastAsia="Courier New" w:hAnsi="Times New Roman" w:cs="Times New Roman"/>
          <w:i/>
          <w:color w:val="000000"/>
          <w:sz w:val="24"/>
          <w:szCs w:val="24"/>
          <w:lang w:eastAsia="uk-UA" w:bidi="uk-UA"/>
        </w:rPr>
      </w:pPr>
      <w:r>
        <w:rPr>
          <w:rFonts w:ascii="Times New Roman" w:eastAsia="Courier New" w:hAnsi="Times New Roman" w:cs="Times New Roman"/>
          <w:i/>
          <w:color w:val="000000"/>
          <w:sz w:val="24"/>
          <w:szCs w:val="24"/>
          <w:lang w:eastAsia="uk-UA" w:bidi="uk-UA"/>
        </w:rPr>
        <w:t>Рис. 2.1</w:t>
      </w:r>
      <w:r w:rsidR="002410E3" w:rsidRPr="006536A1">
        <w:rPr>
          <w:rStyle w:val="Exact"/>
          <w:rFonts w:eastAsiaTheme="minorHAnsi"/>
          <w:i/>
          <w:sz w:val="24"/>
          <w:szCs w:val="24"/>
        </w:rPr>
        <w:t xml:space="preserve"> -</w:t>
      </w:r>
      <w:r w:rsidR="006D1DF4" w:rsidRPr="006536A1">
        <w:rPr>
          <w:rFonts w:ascii="Times New Roman" w:eastAsia="Courier New" w:hAnsi="Times New Roman" w:cs="Times New Roman"/>
          <w:i/>
          <w:color w:val="000000"/>
          <w:sz w:val="24"/>
          <w:szCs w:val="24"/>
          <w:lang w:eastAsia="uk-UA" w:bidi="uk-UA"/>
        </w:rPr>
        <w:t xml:space="preserve"> Органолептична цінн</w:t>
      </w:r>
      <w:r w:rsidR="00CB5B08" w:rsidRPr="006536A1">
        <w:rPr>
          <w:rFonts w:ascii="Times New Roman" w:eastAsia="Courier New" w:hAnsi="Times New Roman" w:cs="Times New Roman"/>
          <w:i/>
          <w:color w:val="000000"/>
          <w:sz w:val="24"/>
          <w:szCs w:val="24"/>
          <w:lang w:eastAsia="uk-UA" w:bidi="uk-UA"/>
        </w:rPr>
        <w:t>ість продукту</w:t>
      </w:r>
    </w:p>
    <w:p w:rsidR="006317B7" w:rsidRPr="00C645A3" w:rsidRDefault="006317B7" w:rsidP="00C645A3">
      <w:pPr>
        <w:spacing w:after="0" w:line="276" w:lineRule="auto"/>
        <w:jc w:val="both"/>
        <w:rPr>
          <w:rFonts w:ascii="Times New Roman" w:eastAsia="Courier New" w:hAnsi="Times New Roman" w:cs="Times New Roman"/>
          <w:i/>
          <w:color w:val="000000"/>
          <w:sz w:val="24"/>
          <w:szCs w:val="24"/>
          <w:lang w:eastAsia="uk-UA" w:bidi="uk-UA"/>
        </w:rPr>
      </w:pPr>
      <w:r w:rsidRPr="006536A1">
        <w:rPr>
          <w:rFonts w:ascii="Times New Roman" w:eastAsia="Times New Roman" w:hAnsi="Times New Roman" w:cs="Times New Roman"/>
          <w:i/>
          <w:color w:val="000000"/>
          <w:sz w:val="24"/>
          <w:szCs w:val="24"/>
          <w:lang w:eastAsia="uk-UA"/>
        </w:rPr>
        <w:br/>
      </w:r>
      <w:r w:rsidR="00981D7A">
        <w:rPr>
          <w:rFonts w:ascii="Times New Roman" w:eastAsia="Times New Roman" w:hAnsi="Times New Roman" w:cs="Times New Roman"/>
          <w:color w:val="000000"/>
          <w:sz w:val="28"/>
          <w:szCs w:val="28"/>
          <w:lang w:eastAsia="uk-UA"/>
        </w:rPr>
        <w:t xml:space="preserve">          </w:t>
      </w:r>
      <w:r w:rsidRPr="003F1F54">
        <w:rPr>
          <w:rFonts w:ascii="Times New Roman" w:eastAsia="Times New Roman" w:hAnsi="Times New Roman" w:cs="Times New Roman"/>
          <w:color w:val="000000"/>
          <w:sz w:val="28"/>
          <w:szCs w:val="28"/>
          <w:lang w:eastAsia="uk-UA"/>
        </w:rPr>
        <w:t>Під </w:t>
      </w:r>
      <w:r w:rsidRPr="003F1F54">
        <w:rPr>
          <w:rFonts w:ascii="Times New Roman" w:eastAsia="Times New Roman" w:hAnsi="Times New Roman" w:cs="Times New Roman"/>
          <w:b/>
          <w:bCs/>
          <w:color w:val="000000"/>
          <w:sz w:val="28"/>
          <w:szCs w:val="28"/>
          <w:lang w:eastAsia="uk-UA"/>
        </w:rPr>
        <w:t>фізіологічною цінністю продуктів </w:t>
      </w:r>
      <w:r w:rsidRPr="003F1F54">
        <w:rPr>
          <w:rFonts w:ascii="Times New Roman" w:eastAsia="Times New Roman" w:hAnsi="Times New Roman" w:cs="Times New Roman"/>
          <w:color w:val="000000"/>
          <w:sz w:val="28"/>
          <w:szCs w:val="28"/>
          <w:lang w:eastAsia="uk-UA"/>
        </w:rPr>
        <w:t>розуміють вплив речовин, що містяться в них, на нервову, серцево-судинну, травну і інші системи, а також на опірність організму до інфекційних захворювань. Діють збудливо на нервову і серцево-судинну системи кофеїн чаю і кави, теобромін какао</w:t>
      </w:r>
      <w:r w:rsidR="00106DE9">
        <w:rPr>
          <w:rFonts w:ascii="Times New Roman" w:eastAsia="Times New Roman" w:hAnsi="Times New Roman" w:cs="Times New Roman"/>
          <w:color w:val="000000"/>
          <w:sz w:val="28"/>
          <w:szCs w:val="28"/>
          <w:lang w:eastAsia="uk-UA"/>
        </w:rPr>
        <w:t xml:space="preserve"> </w:t>
      </w:r>
      <w:r w:rsidRPr="003F1F54">
        <w:rPr>
          <w:rFonts w:ascii="Times New Roman" w:eastAsia="Times New Roman" w:hAnsi="Times New Roman" w:cs="Times New Roman"/>
          <w:color w:val="000000"/>
          <w:sz w:val="28"/>
          <w:szCs w:val="28"/>
          <w:lang w:eastAsia="uk-UA"/>
        </w:rPr>
        <w:t>- порошку, шоколаду, етиловий спирт алкогольних напоїв. Підсилюють виділення травних соків екстрактні речовини м'яса, риби, грибів, ефірні масла і алкалоїди цибулі, часнику, хрону, перцю і гірчиці. Підвищують стійкість організму людини до захворювань імунні тіла молока і антимікробні речовини меду. Перешкоджає відкладенню жиру в організмі тартронова кислота, яка є у свіжих овочах і плодах. Пригнічує гнильні процеси в кишечнику молочна кислота квашених овочів і кисло</w:t>
      </w:r>
      <w:r w:rsidR="003F1F54">
        <w:rPr>
          <w:rFonts w:ascii="Times New Roman" w:eastAsia="Times New Roman" w:hAnsi="Times New Roman" w:cs="Times New Roman"/>
          <w:color w:val="000000"/>
          <w:sz w:val="28"/>
          <w:szCs w:val="28"/>
          <w:lang w:eastAsia="uk-UA"/>
        </w:rPr>
        <w:t xml:space="preserve"> </w:t>
      </w:r>
      <w:r w:rsidRPr="003F1F54">
        <w:rPr>
          <w:rFonts w:ascii="Times New Roman" w:eastAsia="Times New Roman" w:hAnsi="Times New Roman" w:cs="Times New Roman"/>
          <w:color w:val="000000"/>
          <w:sz w:val="28"/>
          <w:szCs w:val="28"/>
          <w:lang w:eastAsia="uk-UA"/>
        </w:rPr>
        <w:t>-молочних продуктів.</w:t>
      </w:r>
    </w:p>
    <w:p w:rsidR="007E37E1" w:rsidRDefault="00CD7F11" w:rsidP="00106DE9">
      <w:pPr>
        <w:spacing w:after="0" w:line="240" w:lineRule="auto"/>
        <w:ind w:firstLine="709"/>
        <w:jc w:val="both"/>
        <w:rPr>
          <w:rFonts w:ascii="Times New Roman" w:eastAsia="Times New Roman" w:hAnsi="Times New Roman" w:cs="Times New Roman"/>
          <w:color w:val="000000"/>
          <w:sz w:val="28"/>
          <w:szCs w:val="28"/>
          <w:lang w:eastAsia="uk-UA"/>
        </w:rPr>
      </w:pPr>
      <w:r w:rsidRPr="00CD7F11">
        <w:rPr>
          <w:rFonts w:ascii="Times New Roman" w:eastAsia="Times New Roman" w:hAnsi="Times New Roman" w:cs="Times New Roman"/>
          <w:b/>
          <w:color w:val="000000"/>
          <w:sz w:val="28"/>
          <w:szCs w:val="28"/>
          <w:lang w:eastAsia="uk-UA"/>
        </w:rPr>
        <w:t>Біологічна цінність</w:t>
      </w:r>
      <w:r w:rsidRPr="00CD7F11">
        <w:rPr>
          <w:rFonts w:ascii="Times New Roman" w:eastAsia="Times New Roman" w:hAnsi="Times New Roman" w:cs="Times New Roman"/>
          <w:color w:val="000000"/>
          <w:sz w:val="28"/>
          <w:szCs w:val="28"/>
          <w:lang w:eastAsia="uk-UA"/>
        </w:rPr>
        <w:t xml:space="preserve"> – це здатність товару задовольняти людський організм у речовинах для побудови тканин і підтримання нормальних фізіологічних процесів (білки,</w:t>
      </w:r>
      <w:r>
        <w:rPr>
          <w:rFonts w:ascii="Times New Roman" w:eastAsia="Times New Roman" w:hAnsi="Times New Roman" w:cs="Times New Roman"/>
          <w:color w:val="000000"/>
          <w:sz w:val="28"/>
          <w:szCs w:val="28"/>
          <w:lang w:eastAsia="uk-UA"/>
        </w:rPr>
        <w:t xml:space="preserve"> </w:t>
      </w:r>
      <w:r w:rsidRPr="00CD7F11">
        <w:rPr>
          <w:rFonts w:ascii="Times New Roman" w:eastAsia="Times New Roman" w:hAnsi="Times New Roman" w:cs="Times New Roman"/>
          <w:color w:val="000000"/>
          <w:sz w:val="28"/>
          <w:szCs w:val="28"/>
          <w:lang w:eastAsia="uk-UA"/>
        </w:rPr>
        <w:t>амінокислоти, вітаміни, мікроелементи</w:t>
      </w:r>
      <w:r w:rsidR="00106DE9">
        <w:rPr>
          <w:rFonts w:ascii="Times New Roman" w:eastAsia="Times New Roman" w:hAnsi="Times New Roman" w:cs="Times New Roman"/>
          <w:color w:val="000000"/>
          <w:sz w:val="28"/>
          <w:szCs w:val="28"/>
          <w:lang w:eastAsia="uk-UA"/>
        </w:rPr>
        <w:t>, ненасичені жирні кислоти тощо</w:t>
      </w:r>
      <w:r w:rsidRPr="00CD7F11">
        <w:rPr>
          <w:rFonts w:ascii="Times New Roman" w:eastAsia="Times New Roman" w:hAnsi="Times New Roman" w:cs="Times New Roman"/>
          <w:color w:val="000000"/>
          <w:sz w:val="28"/>
          <w:szCs w:val="28"/>
          <w:lang w:eastAsia="uk-UA"/>
        </w:rPr>
        <w:t>)</w:t>
      </w:r>
      <w:r w:rsidR="00106DE9">
        <w:rPr>
          <w:rFonts w:ascii="Times New Roman" w:eastAsia="Times New Roman" w:hAnsi="Times New Roman" w:cs="Times New Roman"/>
          <w:color w:val="000000"/>
          <w:sz w:val="28"/>
          <w:szCs w:val="28"/>
          <w:lang w:eastAsia="uk-UA"/>
        </w:rPr>
        <w:t>.</w:t>
      </w:r>
    </w:p>
    <w:p w:rsidR="00C166B4" w:rsidRDefault="00C166B4"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C166B4" w:rsidRDefault="00C166B4"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C166B4" w:rsidRDefault="00C166B4"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0466BB" w:rsidRDefault="000466BB"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0466BB" w:rsidRDefault="000466BB"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0466BB" w:rsidRDefault="000466BB"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0466BB" w:rsidRDefault="000466BB"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E66725" w:rsidRDefault="00E66725"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D279CD" w:rsidRDefault="00D279CD"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D279CD" w:rsidRDefault="00D279CD"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D279CD" w:rsidRDefault="00D279CD"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C166B4" w:rsidRPr="00106DE9" w:rsidRDefault="00C166B4"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223039" w:rsidRPr="00981D7A" w:rsidRDefault="00981D7A" w:rsidP="00223039">
      <w:pPr>
        <w:jc w:val="center"/>
        <w:rPr>
          <w:rFonts w:ascii="Times New Roman" w:eastAsia="Times New Roman" w:hAnsi="Times New Roman" w:cs="Times New Roman"/>
          <w:b/>
          <w:bCs/>
          <w:color w:val="000000"/>
          <w:sz w:val="32"/>
          <w:szCs w:val="32"/>
          <w:u w:val="single"/>
          <w:lang w:eastAsia="uk-UA"/>
        </w:rPr>
      </w:pPr>
      <w:r>
        <w:rPr>
          <w:rFonts w:ascii="Times New Roman" w:eastAsia="Times New Roman" w:hAnsi="Times New Roman" w:cs="Times New Roman"/>
          <w:b/>
          <w:bCs/>
          <w:color w:val="000000"/>
          <w:sz w:val="32"/>
          <w:szCs w:val="32"/>
          <w:u w:val="single"/>
          <w:lang w:eastAsia="uk-UA"/>
        </w:rPr>
        <w:lastRenderedPageBreak/>
        <w:t xml:space="preserve">______        </w:t>
      </w:r>
      <w:r w:rsidR="00223039" w:rsidRPr="00981D7A">
        <w:rPr>
          <w:rFonts w:ascii="Times New Roman" w:eastAsia="Times New Roman" w:hAnsi="Times New Roman" w:cs="Times New Roman"/>
          <w:b/>
          <w:bCs/>
          <w:color w:val="000000"/>
          <w:sz w:val="32"/>
          <w:szCs w:val="32"/>
          <w:u w:val="single"/>
          <w:lang w:eastAsia="uk-UA"/>
        </w:rPr>
        <w:t>Тема 3.</w:t>
      </w:r>
      <w:r w:rsidRPr="00981D7A">
        <w:rPr>
          <w:rFonts w:ascii="Times New Roman" w:eastAsia="Times New Roman" w:hAnsi="Times New Roman" w:cs="Times New Roman"/>
          <w:b/>
          <w:bCs/>
          <w:color w:val="000000"/>
          <w:sz w:val="32"/>
          <w:szCs w:val="32"/>
          <w:u w:val="single"/>
          <w:lang w:eastAsia="uk-UA"/>
        </w:rPr>
        <w:t xml:space="preserve"> </w:t>
      </w:r>
      <w:r>
        <w:rPr>
          <w:rFonts w:ascii="Times New Roman" w:eastAsia="Times New Roman" w:hAnsi="Times New Roman" w:cs="Times New Roman"/>
          <w:b/>
          <w:bCs/>
          <w:color w:val="000000"/>
          <w:sz w:val="32"/>
          <w:szCs w:val="32"/>
          <w:u w:val="single"/>
          <w:lang w:eastAsia="uk-UA"/>
        </w:rPr>
        <w:t xml:space="preserve">          </w:t>
      </w:r>
      <w:r w:rsidRPr="00981D7A">
        <w:rPr>
          <w:rFonts w:ascii="Times New Roman" w:eastAsia="Times New Roman" w:hAnsi="Times New Roman" w:cs="Times New Roman"/>
          <w:b/>
          <w:bCs/>
          <w:color w:val="000000"/>
          <w:sz w:val="32"/>
          <w:szCs w:val="32"/>
          <w:u w:val="single"/>
          <w:lang w:eastAsia="uk-UA"/>
        </w:rPr>
        <w:t>КЛАСИФІКАЦІЯ ТОВАРІВ</w:t>
      </w:r>
      <w:r>
        <w:rPr>
          <w:rFonts w:ascii="Times New Roman" w:eastAsia="Times New Roman" w:hAnsi="Times New Roman" w:cs="Times New Roman"/>
          <w:b/>
          <w:bCs/>
          <w:color w:val="000000"/>
          <w:sz w:val="32"/>
          <w:szCs w:val="32"/>
          <w:u w:val="single"/>
          <w:lang w:eastAsia="uk-UA"/>
        </w:rPr>
        <w:t>___________</w:t>
      </w:r>
    </w:p>
    <w:p w:rsidR="00D300FD" w:rsidRPr="00981D7A" w:rsidRDefault="008852DB" w:rsidP="00981D7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981D7A">
        <w:rPr>
          <w:rFonts w:ascii="Times New Roman" w:hAnsi="Times New Roman" w:cs="Times New Roman"/>
          <w:b/>
          <w:bCs/>
          <w:sz w:val="28"/>
          <w:szCs w:val="28"/>
        </w:rPr>
        <w:t xml:space="preserve">  </w:t>
      </w:r>
      <w:r w:rsidR="00981D7A">
        <w:rPr>
          <w:noProof/>
          <w:lang w:eastAsia="uk-UA"/>
        </w:rPr>
        <w:drawing>
          <wp:inline distT="0" distB="0" distL="0" distR="0" wp14:anchorId="087573DB" wp14:editId="1CEA54BA">
            <wp:extent cx="1263600" cy="1062000"/>
            <wp:effectExtent l="0" t="0" r="0" b="5080"/>
            <wp:docPr id="55" name="Рисунок 55"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00842BA5">
        <w:rPr>
          <w:rFonts w:ascii="Times New Roman" w:hAnsi="Times New Roman" w:cs="Times New Roman"/>
          <w:b/>
          <w:bCs/>
          <w:sz w:val="28"/>
          <w:szCs w:val="28"/>
        </w:rPr>
        <w:t xml:space="preserve">           </w:t>
      </w:r>
      <w:r w:rsidR="00981D7A" w:rsidRPr="00EC3022">
        <w:rPr>
          <w:rFonts w:ascii="Times New Roman" w:hAnsi="Times New Roman" w:cs="Times New Roman"/>
          <w:b/>
          <w:bCs/>
          <w:sz w:val="28"/>
          <w:szCs w:val="28"/>
        </w:rPr>
        <w:t>Зміст теоретичної частини заняття:</w:t>
      </w:r>
    </w:p>
    <w:p w:rsidR="006B2027" w:rsidRPr="006B2027" w:rsidRDefault="00652005" w:rsidP="006B2027">
      <w:pPr>
        <w:pStyle w:val="a5"/>
        <w:numPr>
          <w:ilvl w:val="0"/>
          <w:numId w:val="75"/>
        </w:numPr>
        <w:spacing w:after="0" w:line="240" w:lineRule="auto"/>
        <w:rPr>
          <w:rFonts w:ascii="Times New Roman" w:eastAsia="Times New Roman" w:hAnsi="Times New Roman" w:cs="Times New Roman"/>
          <w:b/>
          <w:bCs/>
          <w:color w:val="000000"/>
          <w:sz w:val="28"/>
          <w:szCs w:val="28"/>
          <w:lang w:eastAsia="uk-UA"/>
        </w:rPr>
      </w:pPr>
      <w:r w:rsidRPr="006B2027">
        <w:rPr>
          <w:rFonts w:ascii="Times New Roman" w:eastAsia="Times New Roman" w:hAnsi="Times New Roman" w:cs="Times New Roman"/>
          <w:color w:val="000000"/>
          <w:sz w:val="28"/>
          <w:szCs w:val="28"/>
          <w:lang w:eastAsia="uk-UA"/>
        </w:rPr>
        <w:t xml:space="preserve">Поняття та види класифікації товарів. </w:t>
      </w:r>
      <w:r w:rsidR="00F463D6" w:rsidRPr="006B2027">
        <w:rPr>
          <w:rFonts w:ascii="Times New Roman" w:eastAsia="Times New Roman" w:hAnsi="Times New Roman" w:cs="Times New Roman"/>
          <w:color w:val="000000"/>
          <w:sz w:val="28"/>
          <w:szCs w:val="28"/>
          <w:lang w:eastAsia="uk-UA"/>
        </w:rPr>
        <w:t>Класифікаційні ознаки продукції.</w:t>
      </w:r>
    </w:p>
    <w:p w:rsidR="00916DD1" w:rsidRPr="00916DD1" w:rsidRDefault="00F463D6" w:rsidP="00916DD1">
      <w:pPr>
        <w:pStyle w:val="a5"/>
        <w:numPr>
          <w:ilvl w:val="0"/>
          <w:numId w:val="75"/>
        </w:numPr>
        <w:spacing w:after="0" w:line="240" w:lineRule="auto"/>
        <w:rPr>
          <w:rFonts w:ascii="Times New Roman" w:eastAsia="Times New Roman" w:hAnsi="Times New Roman" w:cs="Times New Roman"/>
          <w:b/>
          <w:bCs/>
          <w:color w:val="000000"/>
          <w:sz w:val="28"/>
          <w:szCs w:val="28"/>
          <w:lang w:eastAsia="uk-UA"/>
        </w:rPr>
      </w:pPr>
      <w:r w:rsidRPr="006B2027">
        <w:rPr>
          <w:rFonts w:ascii="Times New Roman" w:eastAsia="Times New Roman" w:hAnsi="Times New Roman" w:cs="Times New Roman"/>
          <w:color w:val="000000"/>
          <w:sz w:val="28"/>
          <w:szCs w:val="28"/>
          <w:lang w:eastAsia="uk-UA"/>
        </w:rPr>
        <w:t xml:space="preserve">Системи, принципи і методи класифікації. </w:t>
      </w:r>
    </w:p>
    <w:p w:rsidR="006536A1" w:rsidRPr="00916DD1" w:rsidRDefault="007C47E3" w:rsidP="00916DD1">
      <w:pPr>
        <w:pStyle w:val="a5"/>
        <w:numPr>
          <w:ilvl w:val="0"/>
          <w:numId w:val="75"/>
        </w:numPr>
        <w:spacing w:after="0" w:line="240" w:lineRule="auto"/>
        <w:rPr>
          <w:rFonts w:ascii="Times New Roman" w:eastAsia="Times New Roman" w:hAnsi="Times New Roman" w:cs="Times New Roman"/>
          <w:b/>
          <w:bCs/>
          <w:color w:val="000000"/>
          <w:sz w:val="28"/>
          <w:szCs w:val="28"/>
          <w:lang w:eastAsia="uk-UA"/>
        </w:rPr>
      </w:pPr>
      <w:r w:rsidRPr="00916DD1">
        <w:rPr>
          <w:rFonts w:ascii="Times New Roman" w:eastAsia="Times New Roman" w:hAnsi="Times New Roman" w:cs="Times New Roman"/>
          <w:color w:val="000000"/>
          <w:sz w:val="28"/>
          <w:szCs w:val="28"/>
          <w:lang w:eastAsia="uk-UA"/>
        </w:rPr>
        <w:t>Види класифікації товарів залежно від мети</w:t>
      </w:r>
      <w:r w:rsidR="00355EE6" w:rsidRPr="00916DD1">
        <w:rPr>
          <w:rFonts w:ascii="Times New Roman" w:eastAsia="Times New Roman" w:hAnsi="Times New Roman" w:cs="Times New Roman"/>
          <w:color w:val="000000"/>
          <w:sz w:val="28"/>
          <w:szCs w:val="28"/>
          <w:lang w:eastAsia="uk-UA"/>
        </w:rPr>
        <w:t>.</w:t>
      </w:r>
    </w:p>
    <w:p w:rsidR="00C645A3" w:rsidRPr="00B50DCA" w:rsidRDefault="00C645A3" w:rsidP="00C645A3">
      <w:pPr>
        <w:pStyle w:val="a5"/>
        <w:spacing w:after="0" w:line="240" w:lineRule="auto"/>
        <w:ind w:left="786"/>
        <w:rPr>
          <w:rFonts w:ascii="Times New Roman" w:eastAsia="Times New Roman" w:hAnsi="Times New Roman" w:cs="Times New Roman"/>
          <w:color w:val="000000"/>
          <w:sz w:val="28"/>
          <w:szCs w:val="28"/>
          <w:lang w:eastAsia="uk-UA"/>
        </w:rPr>
      </w:pPr>
    </w:p>
    <w:p w:rsidR="00652005" w:rsidRDefault="00371008" w:rsidP="00922360">
      <w:pPr>
        <w:spacing w:line="240" w:lineRule="auto"/>
        <w:jc w:val="both"/>
        <w:rPr>
          <w:rFonts w:ascii="Times New Roman" w:eastAsia="Times New Roman" w:hAnsi="Times New Roman" w:cs="Times New Roman"/>
          <w:i/>
          <w:iCs/>
          <w:color w:val="000000"/>
          <w:sz w:val="28"/>
          <w:szCs w:val="28"/>
          <w:lang w:eastAsia="uk-UA"/>
        </w:rPr>
      </w:pPr>
      <w:r w:rsidRPr="0071209F">
        <w:rPr>
          <w:rFonts w:ascii="Times New Roman" w:eastAsia="Times New Roman" w:hAnsi="Times New Roman" w:cs="Times New Roman"/>
          <w:b/>
          <w:bCs/>
          <w:color w:val="000000"/>
          <w:sz w:val="28"/>
          <w:szCs w:val="28"/>
          <w:lang w:eastAsia="uk-UA"/>
        </w:rPr>
        <w:t xml:space="preserve">Ключові терміни: </w:t>
      </w:r>
      <w:r w:rsidR="00652005" w:rsidRPr="00652005">
        <w:rPr>
          <w:rFonts w:ascii="Times New Roman" w:eastAsia="Times New Roman" w:hAnsi="Times New Roman" w:cs="Times New Roman"/>
          <w:i/>
          <w:iCs/>
          <w:color w:val="000000"/>
          <w:sz w:val="28"/>
          <w:szCs w:val="28"/>
          <w:lang w:eastAsia="uk-UA"/>
        </w:rPr>
        <w:t>класифікація, мета класифікації, торгова класифікація, навчальна класифікація, ознаки класифікації, ієрархічний метод класифікаці</w:t>
      </w:r>
      <w:r w:rsidR="007C47E3">
        <w:rPr>
          <w:rFonts w:ascii="Times New Roman" w:eastAsia="Times New Roman" w:hAnsi="Times New Roman" w:cs="Times New Roman"/>
          <w:i/>
          <w:iCs/>
          <w:color w:val="000000"/>
          <w:sz w:val="28"/>
          <w:szCs w:val="28"/>
          <w:lang w:eastAsia="uk-UA"/>
        </w:rPr>
        <w:t>ї, фасетний метод класифікації.</w:t>
      </w:r>
    </w:p>
    <w:p w:rsidR="00981D7A" w:rsidRDefault="00981D7A" w:rsidP="00922360">
      <w:pPr>
        <w:spacing w:line="240" w:lineRule="auto"/>
        <w:jc w:val="both"/>
        <w:rPr>
          <w:rFonts w:ascii="Times New Roman" w:eastAsia="Times New Roman" w:hAnsi="Times New Roman" w:cs="Times New Roman"/>
          <w:i/>
          <w:iCs/>
          <w:color w:val="000000"/>
          <w:sz w:val="28"/>
          <w:szCs w:val="28"/>
          <w:lang w:eastAsia="uk-UA"/>
        </w:rPr>
      </w:pPr>
    </w:p>
    <w:p w:rsidR="00D279CD" w:rsidRDefault="00423AA1" w:rsidP="00D279CD">
      <w:pPr>
        <w:pStyle w:val="a5"/>
        <w:numPr>
          <w:ilvl w:val="0"/>
          <w:numId w:val="77"/>
        </w:numPr>
        <w:spacing w:after="0" w:line="240" w:lineRule="auto"/>
        <w:jc w:val="both"/>
        <w:rPr>
          <w:rFonts w:ascii="Times New Roman" w:eastAsia="Times New Roman" w:hAnsi="Times New Roman" w:cs="Times New Roman"/>
          <w:b/>
          <w:bCs/>
          <w:color w:val="000000"/>
          <w:sz w:val="28"/>
          <w:szCs w:val="28"/>
          <w:lang w:eastAsia="uk-UA"/>
        </w:rPr>
      </w:pPr>
      <w:r w:rsidRPr="00E66725">
        <w:rPr>
          <w:rFonts w:ascii="Times New Roman" w:eastAsia="Times New Roman" w:hAnsi="Times New Roman" w:cs="Times New Roman"/>
          <w:b/>
          <w:bCs/>
          <w:color w:val="000000"/>
          <w:sz w:val="28"/>
          <w:szCs w:val="28"/>
          <w:lang w:eastAsia="uk-UA"/>
        </w:rPr>
        <w:t xml:space="preserve">Поняття та види </w:t>
      </w:r>
      <w:r w:rsidR="00652005" w:rsidRPr="00E66725">
        <w:rPr>
          <w:rFonts w:ascii="Times New Roman" w:eastAsia="Times New Roman" w:hAnsi="Times New Roman" w:cs="Times New Roman"/>
          <w:b/>
          <w:bCs/>
          <w:color w:val="000000"/>
          <w:sz w:val="28"/>
          <w:szCs w:val="28"/>
          <w:lang w:eastAsia="uk-UA"/>
        </w:rPr>
        <w:t xml:space="preserve"> класифікації товарів</w:t>
      </w:r>
      <w:r w:rsidRPr="00E66725">
        <w:rPr>
          <w:rFonts w:ascii="Times New Roman" w:eastAsia="Times New Roman" w:hAnsi="Times New Roman" w:cs="Times New Roman"/>
          <w:b/>
          <w:bCs/>
          <w:color w:val="000000"/>
          <w:sz w:val="28"/>
          <w:szCs w:val="28"/>
          <w:lang w:eastAsia="uk-UA"/>
        </w:rPr>
        <w:t>.</w:t>
      </w:r>
      <w:r w:rsidR="00E66725">
        <w:rPr>
          <w:rFonts w:ascii="Times New Roman" w:eastAsia="Times New Roman" w:hAnsi="Times New Roman" w:cs="Times New Roman"/>
          <w:b/>
          <w:bCs/>
          <w:color w:val="000000"/>
          <w:sz w:val="28"/>
          <w:szCs w:val="28"/>
          <w:lang w:eastAsia="uk-UA"/>
        </w:rPr>
        <w:t xml:space="preserve"> </w:t>
      </w:r>
    </w:p>
    <w:p w:rsidR="00D279CD" w:rsidRDefault="00E93106" w:rsidP="00E93106">
      <w:pPr>
        <w:pStyle w:val="a5"/>
        <w:spacing w:after="0" w:line="240" w:lineRule="auto"/>
        <w:ind w:left="0"/>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iCs/>
          <w:color w:val="000000"/>
          <w:sz w:val="28"/>
          <w:szCs w:val="28"/>
          <w:lang w:eastAsia="uk-UA"/>
        </w:rPr>
        <w:t xml:space="preserve">                                        </w:t>
      </w:r>
      <w:r w:rsidR="00D279CD" w:rsidRPr="00D279CD">
        <w:rPr>
          <w:rFonts w:ascii="Times New Roman" w:eastAsia="Times New Roman" w:hAnsi="Times New Roman" w:cs="Times New Roman"/>
          <w:b/>
          <w:bCs/>
          <w:iCs/>
          <w:color w:val="000000"/>
          <w:sz w:val="28"/>
          <w:szCs w:val="28"/>
          <w:lang w:eastAsia="uk-UA"/>
        </w:rPr>
        <w:t xml:space="preserve">Класифікаційні </w:t>
      </w:r>
      <w:r>
        <w:rPr>
          <w:rFonts w:ascii="Times New Roman" w:eastAsia="Times New Roman" w:hAnsi="Times New Roman" w:cs="Times New Roman"/>
          <w:b/>
          <w:bCs/>
          <w:iCs/>
          <w:color w:val="000000"/>
          <w:sz w:val="28"/>
          <w:szCs w:val="28"/>
          <w:lang w:eastAsia="uk-UA"/>
        </w:rPr>
        <w:t xml:space="preserve">ознаки </w:t>
      </w:r>
      <w:r w:rsidR="00423AA1" w:rsidRPr="00D279CD">
        <w:rPr>
          <w:rFonts w:ascii="Times New Roman" w:eastAsia="Times New Roman" w:hAnsi="Times New Roman" w:cs="Times New Roman"/>
          <w:b/>
          <w:bCs/>
          <w:iCs/>
          <w:color w:val="000000"/>
          <w:sz w:val="28"/>
          <w:szCs w:val="28"/>
          <w:lang w:eastAsia="uk-UA"/>
        </w:rPr>
        <w:t>продукції</w:t>
      </w:r>
      <w:r w:rsidR="00223039" w:rsidRPr="00D279CD">
        <w:rPr>
          <w:rFonts w:ascii="Times New Roman" w:eastAsia="Times New Roman" w:hAnsi="Times New Roman" w:cs="Times New Roman"/>
          <w:color w:val="000000"/>
          <w:sz w:val="28"/>
          <w:szCs w:val="28"/>
          <w:lang w:eastAsia="uk-UA"/>
        </w:rPr>
        <w:br/>
      </w:r>
    </w:p>
    <w:p w:rsidR="00652005" w:rsidRPr="00D279CD" w:rsidRDefault="00223039" w:rsidP="00D279CD">
      <w:pPr>
        <w:pStyle w:val="a5"/>
        <w:spacing w:after="0" w:line="240" w:lineRule="auto"/>
        <w:ind w:left="0"/>
        <w:jc w:val="both"/>
        <w:rPr>
          <w:rFonts w:ascii="Times New Roman" w:eastAsia="Times New Roman" w:hAnsi="Times New Roman" w:cs="Times New Roman"/>
          <w:b/>
          <w:bCs/>
          <w:iCs/>
          <w:color w:val="000000"/>
          <w:sz w:val="28"/>
          <w:szCs w:val="28"/>
          <w:lang w:eastAsia="uk-UA"/>
        </w:rPr>
      </w:pPr>
      <w:r w:rsidRPr="00D279CD">
        <w:rPr>
          <w:rFonts w:ascii="Times New Roman" w:eastAsia="Times New Roman" w:hAnsi="Times New Roman" w:cs="Times New Roman"/>
          <w:color w:val="000000"/>
          <w:sz w:val="28"/>
          <w:szCs w:val="28"/>
          <w:lang w:eastAsia="uk-UA"/>
        </w:rPr>
        <w:t>Одним з найважливіших завдань товарознавства є наукова класифікація товарів.</w:t>
      </w:r>
      <w:r w:rsidRPr="00D279CD">
        <w:rPr>
          <w:rFonts w:ascii="Times New Roman" w:eastAsia="Times New Roman" w:hAnsi="Times New Roman" w:cs="Times New Roman"/>
          <w:color w:val="000000"/>
          <w:sz w:val="28"/>
          <w:szCs w:val="28"/>
          <w:lang w:eastAsia="uk-UA"/>
        </w:rPr>
        <w:br/>
      </w:r>
      <w:r w:rsidR="00981D7A" w:rsidRPr="00D279CD">
        <w:rPr>
          <w:rFonts w:ascii="Times New Roman" w:eastAsia="Times New Roman" w:hAnsi="Times New Roman" w:cs="Times New Roman"/>
          <w:b/>
          <w:i/>
          <w:iCs/>
          <w:color w:val="000000"/>
          <w:sz w:val="28"/>
          <w:szCs w:val="28"/>
          <w:lang w:eastAsia="uk-UA"/>
        </w:rPr>
        <w:t xml:space="preserve">          </w:t>
      </w:r>
      <w:r w:rsidRPr="00D279CD">
        <w:rPr>
          <w:rFonts w:ascii="Times New Roman" w:eastAsia="Times New Roman" w:hAnsi="Times New Roman" w:cs="Times New Roman"/>
          <w:b/>
          <w:i/>
          <w:iCs/>
          <w:color w:val="000000"/>
          <w:sz w:val="28"/>
          <w:szCs w:val="28"/>
          <w:lang w:eastAsia="uk-UA"/>
        </w:rPr>
        <w:t xml:space="preserve">Класифікація </w:t>
      </w:r>
      <w:r w:rsidRPr="00D279CD">
        <w:rPr>
          <w:rFonts w:ascii="Times New Roman" w:eastAsia="Times New Roman" w:hAnsi="Times New Roman" w:cs="Times New Roman"/>
          <w:i/>
          <w:iCs/>
          <w:color w:val="000000"/>
          <w:sz w:val="28"/>
          <w:szCs w:val="28"/>
          <w:lang w:eastAsia="uk-UA"/>
        </w:rPr>
        <w:t>– </w:t>
      </w:r>
      <w:r w:rsidR="00D279CD">
        <w:rPr>
          <w:rFonts w:ascii="Times New Roman" w:eastAsia="Times New Roman" w:hAnsi="Times New Roman" w:cs="Times New Roman"/>
          <w:color w:val="000000"/>
          <w:sz w:val="28"/>
          <w:szCs w:val="28"/>
          <w:lang w:eastAsia="uk-UA"/>
        </w:rPr>
        <w:t xml:space="preserve">це послідовний розподіл безлічі </w:t>
      </w:r>
      <w:r w:rsidRPr="00D279CD">
        <w:rPr>
          <w:rFonts w:ascii="Times New Roman" w:eastAsia="Times New Roman" w:hAnsi="Times New Roman" w:cs="Times New Roman"/>
          <w:color w:val="000000"/>
          <w:sz w:val="28"/>
          <w:szCs w:val="28"/>
          <w:lang w:eastAsia="uk-UA"/>
        </w:rPr>
        <w:t>об'єктів на окремі класи, групи і інші підрозділи по найбільш загальних для кожного рівня ознаках. Без класифікації неможливий розвиток товарознавства і торгової практики.</w:t>
      </w:r>
      <w:r w:rsidRPr="00D279CD">
        <w:rPr>
          <w:rFonts w:ascii="Times New Roman" w:eastAsia="Times New Roman" w:hAnsi="Times New Roman" w:cs="Times New Roman"/>
          <w:color w:val="000000"/>
          <w:sz w:val="28"/>
          <w:szCs w:val="28"/>
          <w:lang w:eastAsia="uk-UA"/>
        </w:rPr>
        <w:br/>
        <w:t>Класифікація товарів необхідна для автоматизованої обробки</w:t>
      </w:r>
      <w:r w:rsidRPr="00D279CD">
        <w:rPr>
          <w:rFonts w:ascii="Times New Roman" w:eastAsia="Times New Roman" w:hAnsi="Times New Roman" w:cs="Times New Roman"/>
          <w:color w:val="000000"/>
          <w:sz w:val="28"/>
          <w:szCs w:val="28"/>
          <w:lang w:eastAsia="uk-UA"/>
        </w:rPr>
        <w:br/>
        <w:t xml:space="preserve">інформації про продукцію в різних сферах діяльності, вивчення споживних властивостей і якості товарів, обліку і планування товарообігу, складання каталогів, вдосконалення системи стандартизації товарів. Розміщення товарів на складах відбувається також згідно класифікації. </w:t>
      </w:r>
      <w:r w:rsidR="00B50DCA" w:rsidRPr="00D279CD">
        <w:rPr>
          <w:rFonts w:ascii="Times New Roman" w:eastAsia="Times New Roman" w:hAnsi="Times New Roman" w:cs="Times New Roman"/>
          <w:color w:val="000000"/>
          <w:sz w:val="28"/>
          <w:szCs w:val="28"/>
          <w:lang w:eastAsia="uk-UA"/>
        </w:rPr>
        <w:t xml:space="preserve">Необхідна класифікація </w:t>
      </w:r>
      <w:r w:rsidRPr="00D279CD">
        <w:rPr>
          <w:rFonts w:ascii="Times New Roman" w:eastAsia="Times New Roman" w:hAnsi="Times New Roman" w:cs="Times New Roman"/>
          <w:color w:val="000000"/>
          <w:sz w:val="28"/>
          <w:szCs w:val="28"/>
          <w:lang w:eastAsia="uk-UA"/>
        </w:rPr>
        <w:t>для статистичного аналізу виробництва, реалізації і використання продукції на макроекономічному, рег</w:t>
      </w:r>
      <w:r w:rsidR="0099411F" w:rsidRPr="00D279CD">
        <w:rPr>
          <w:rFonts w:ascii="Times New Roman" w:eastAsia="Times New Roman" w:hAnsi="Times New Roman" w:cs="Times New Roman"/>
          <w:color w:val="000000"/>
          <w:sz w:val="28"/>
          <w:szCs w:val="28"/>
          <w:lang w:eastAsia="uk-UA"/>
        </w:rPr>
        <w:t>іональному і галузевому рівнях.</w:t>
      </w:r>
    </w:p>
    <w:p w:rsidR="00981D7A" w:rsidRDefault="00652005" w:rsidP="00D279CD">
      <w:pPr>
        <w:spacing w:after="0" w:line="240" w:lineRule="auto"/>
        <w:ind w:firstLine="709"/>
        <w:jc w:val="both"/>
        <w:rPr>
          <w:rFonts w:ascii="Times New Roman" w:eastAsia="Times New Roman" w:hAnsi="Times New Roman" w:cs="Times New Roman"/>
          <w:color w:val="000000"/>
          <w:sz w:val="28"/>
          <w:szCs w:val="28"/>
          <w:lang w:eastAsia="uk-UA"/>
        </w:rPr>
      </w:pPr>
      <w:r w:rsidRPr="00652005">
        <w:rPr>
          <w:rFonts w:ascii="Times New Roman" w:eastAsia="Times New Roman" w:hAnsi="Times New Roman" w:cs="Times New Roman"/>
          <w:b/>
          <w:bCs/>
          <w:i/>
          <w:iCs/>
          <w:color w:val="000000"/>
          <w:sz w:val="28"/>
          <w:szCs w:val="28"/>
          <w:lang w:eastAsia="uk-UA"/>
        </w:rPr>
        <w:t xml:space="preserve">Метою класифікації </w:t>
      </w:r>
      <w:r w:rsidRPr="00652005">
        <w:rPr>
          <w:rFonts w:ascii="Times New Roman" w:eastAsia="Times New Roman" w:hAnsi="Times New Roman" w:cs="Times New Roman"/>
          <w:color w:val="000000"/>
          <w:sz w:val="28"/>
          <w:szCs w:val="28"/>
          <w:lang w:eastAsia="uk-UA"/>
        </w:rPr>
        <w:t xml:space="preserve">в товарознавстві є сприяння вивченню споживчих властивостей, якості, асортименту товарів </w:t>
      </w:r>
      <w:r w:rsidR="00B50DCA">
        <w:rPr>
          <w:rFonts w:ascii="Times New Roman" w:eastAsia="Times New Roman" w:hAnsi="Times New Roman" w:cs="Times New Roman"/>
          <w:color w:val="000000"/>
          <w:sz w:val="28"/>
          <w:szCs w:val="28"/>
          <w:lang w:eastAsia="uk-UA"/>
        </w:rPr>
        <w:t>та управління ними. К</w:t>
      </w:r>
      <w:r w:rsidRPr="00652005">
        <w:rPr>
          <w:rFonts w:ascii="Times New Roman" w:eastAsia="Times New Roman" w:hAnsi="Times New Roman" w:cs="Times New Roman"/>
          <w:color w:val="000000"/>
          <w:sz w:val="28"/>
          <w:szCs w:val="28"/>
          <w:lang w:eastAsia="uk-UA"/>
        </w:rPr>
        <w:t xml:space="preserve">ількість ознак, які обираються, і порядок їх використання (за ступенем важливості або істотності) визначаються метою класифікації. </w:t>
      </w:r>
    </w:p>
    <w:p w:rsidR="00652005" w:rsidRPr="00652005" w:rsidRDefault="00652005" w:rsidP="00E66725">
      <w:pPr>
        <w:spacing w:after="0" w:line="240" w:lineRule="auto"/>
        <w:ind w:firstLine="709"/>
        <w:jc w:val="both"/>
        <w:rPr>
          <w:rFonts w:ascii="Times New Roman" w:eastAsia="Times New Roman" w:hAnsi="Times New Roman" w:cs="Times New Roman"/>
          <w:color w:val="000000"/>
          <w:sz w:val="28"/>
          <w:szCs w:val="28"/>
          <w:lang w:eastAsia="uk-UA"/>
        </w:rPr>
      </w:pPr>
      <w:r w:rsidRPr="00652005">
        <w:rPr>
          <w:rFonts w:ascii="Times New Roman" w:eastAsia="Times New Roman" w:hAnsi="Times New Roman" w:cs="Times New Roman"/>
          <w:color w:val="000000"/>
          <w:sz w:val="28"/>
          <w:szCs w:val="28"/>
          <w:lang w:eastAsia="uk-UA"/>
        </w:rPr>
        <w:t xml:space="preserve">Класифікація товарів в сучасних умовах повинна відповідати таким </w:t>
      </w:r>
      <w:r w:rsidRPr="00652005">
        <w:rPr>
          <w:rFonts w:ascii="Times New Roman" w:eastAsia="Times New Roman" w:hAnsi="Times New Roman" w:cs="Times New Roman"/>
          <w:b/>
          <w:bCs/>
          <w:i/>
          <w:iCs/>
          <w:color w:val="000000"/>
          <w:sz w:val="28"/>
          <w:szCs w:val="28"/>
          <w:lang w:eastAsia="uk-UA"/>
        </w:rPr>
        <w:t xml:space="preserve">вимогам: </w:t>
      </w:r>
    </w:p>
    <w:p w:rsidR="00B50DCA" w:rsidRDefault="00652005" w:rsidP="00057EFC">
      <w:pPr>
        <w:pStyle w:val="a5"/>
        <w:numPr>
          <w:ilvl w:val="0"/>
          <w:numId w:val="40"/>
        </w:numPr>
        <w:spacing w:after="0" w:line="240" w:lineRule="auto"/>
        <w:jc w:val="both"/>
        <w:rPr>
          <w:rFonts w:ascii="Times New Roman" w:eastAsia="Times New Roman" w:hAnsi="Times New Roman" w:cs="Times New Roman"/>
          <w:color w:val="000000"/>
          <w:sz w:val="28"/>
          <w:szCs w:val="28"/>
          <w:lang w:eastAsia="uk-UA"/>
        </w:rPr>
      </w:pPr>
      <w:r w:rsidRPr="00B50DCA">
        <w:rPr>
          <w:rFonts w:ascii="Times New Roman" w:eastAsia="Times New Roman" w:hAnsi="Times New Roman" w:cs="Times New Roman"/>
          <w:color w:val="000000"/>
          <w:sz w:val="28"/>
          <w:szCs w:val="28"/>
          <w:lang w:eastAsia="uk-UA"/>
        </w:rPr>
        <w:t xml:space="preserve">гарантувати повноту охоплення всіх видів продукції, що виробляється; </w:t>
      </w:r>
    </w:p>
    <w:p w:rsidR="00B50DCA" w:rsidRDefault="00652005" w:rsidP="00057EFC">
      <w:pPr>
        <w:pStyle w:val="a5"/>
        <w:numPr>
          <w:ilvl w:val="0"/>
          <w:numId w:val="40"/>
        </w:numPr>
        <w:spacing w:after="0" w:line="240" w:lineRule="auto"/>
        <w:jc w:val="both"/>
        <w:rPr>
          <w:rFonts w:ascii="Times New Roman" w:eastAsia="Times New Roman" w:hAnsi="Times New Roman" w:cs="Times New Roman"/>
          <w:color w:val="000000"/>
          <w:sz w:val="28"/>
          <w:szCs w:val="28"/>
          <w:lang w:eastAsia="uk-UA"/>
        </w:rPr>
      </w:pPr>
      <w:r w:rsidRPr="00B50DCA">
        <w:rPr>
          <w:rFonts w:ascii="Times New Roman" w:eastAsia="Times New Roman" w:hAnsi="Times New Roman" w:cs="Times New Roman"/>
          <w:color w:val="000000"/>
          <w:sz w:val="28"/>
          <w:szCs w:val="28"/>
          <w:lang w:eastAsia="uk-UA"/>
        </w:rPr>
        <w:t xml:space="preserve">мати певну гнучкість, суть якої полягає в тому, щоб до переліку продукції можна було за необхідності включати нові найменування товарів, не порушуючи загальної системи класифікації, враховувати можливі в майбутньому зміни в номенклатурі та асортименті товарів; </w:t>
      </w:r>
    </w:p>
    <w:p w:rsidR="00B50DCA" w:rsidRDefault="00652005" w:rsidP="00057EFC">
      <w:pPr>
        <w:pStyle w:val="a5"/>
        <w:numPr>
          <w:ilvl w:val="0"/>
          <w:numId w:val="40"/>
        </w:numPr>
        <w:spacing w:after="0" w:line="240" w:lineRule="auto"/>
        <w:jc w:val="both"/>
        <w:rPr>
          <w:rFonts w:ascii="Times New Roman" w:eastAsia="Times New Roman" w:hAnsi="Times New Roman" w:cs="Times New Roman"/>
          <w:color w:val="000000"/>
          <w:sz w:val="28"/>
          <w:szCs w:val="28"/>
          <w:lang w:eastAsia="uk-UA"/>
        </w:rPr>
      </w:pPr>
      <w:r w:rsidRPr="00B50DCA">
        <w:rPr>
          <w:rFonts w:ascii="Times New Roman" w:eastAsia="Times New Roman" w:hAnsi="Times New Roman" w:cs="Times New Roman"/>
          <w:color w:val="000000"/>
          <w:sz w:val="28"/>
          <w:szCs w:val="28"/>
          <w:lang w:eastAsia="uk-UA"/>
        </w:rPr>
        <w:t xml:space="preserve">сприяти дослідженню якості товарів та їх споживчої цінності; </w:t>
      </w:r>
    </w:p>
    <w:p w:rsidR="00012290" w:rsidRPr="00B50DCA" w:rsidRDefault="00652005" w:rsidP="00057EFC">
      <w:pPr>
        <w:pStyle w:val="a5"/>
        <w:numPr>
          <w:ilvl w:val="0"/>
          <w:numId w:val="40"/>
        </w:numPr>
        <w:spacing w:after="0" w:line="240" w:lineRule="auto"/>
        <w:jc w:val="both"/>
        <w:rPr>
          <w:rFonts w:ascii="Times New Roman" w:eastAsia="Times New Roman" w:hAnsi="Times New Roman" w:cs="Times New Roman"/>
          <w:color w:val="000000"/>
          <w:sz w:val="28"/>
          <w:szCs w:val="28"/>
          <w:lang w:eastAsia="uk-UA"/>
        </w:rPr>
      </w:pPr>
      <w:r w:rsidRPr="00B50DCA">
        <w:rPr>
          <w:rFonts w:ascii="Times New Roman" w:eastAsia="Times New Roman" w:hAnsi="Times New Roman" w:cs="Times New Roman"/>
          <w:color w:val="000000"/>
          <w:sz w:val="28"/>
          <w:szCs w:val="28"/>
          <w:lang w:eastAsia="uk-UA"/>
        </w:rPr>
        <w:t xml:space="preserve">сприяти принципам кодування товарів та утворенню короткого шифру товару. </w:t>
      </w:r>
    </w:p>
    <w:p w:rsidR="00652005" w:rsidRDefault="00652005" w:rsidP="00012290">
      <w:pPr>
        <w:spacing w:after="0" w:line="240" w:lineRule="auto"/>
        <w:ind w:firstLine="709"/>
        <w:jc w:val="both"/>
        <w:rPr>
          <w:rFonts w:ascii="Times New Roman" w:eastAsia="Times New Roman" w:hAnsi="Times New Roman" w:cs="Times New Roman"/>
          <w:color w:val="000000"/>
          <w:sz w:val="28"/>
          <w:szCs w:val="28"/>
          <w:lang w:eastAsia="uk-UA"/>
        </w:rPr>
      </w:pPr>
      <w:r w:rsidRPr="00652005">
        <w:rPr>
          <w:rFonts w:ascii="Times New Roman" w:eastAsia="Times New Roman" w:hAnsi="Times New Roman" w:cs="Times New Roman"/>
          <w:color w:val="000000"/>
          <w:sz w:val="28"/>
          <w:szCs w:val="28"/>
          <w:lang w:eastAsia="uk-UA"/>
        </w:rPr>
        <w:lastRenderedPageBreak/>
        <w:t>Класифікація товарів полягає в розподілі їх по окремих категоріях або ступенях від вищих до нижчих. Вищі ступені класифікації характеризуються термінами «Розділ» «Підрозділ», «Клас», «Підклас», середні – «Група», «Позиція», «Вид». Крім того іноді використовують допоміжні терміни (нижчі категорії): «Підгрупа», «Різновид».</w:t>
      </w:r>
    </w:p>
    <w:p w:rsidR="00652005" w:rsidRDefault="007E37E1" w:rsidP="00652005">
      <w:pPr>
        <w:spacing w:after="0" w:line="276"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652005" w:rsidRPr="0024285D">
        <w:rPr>
          <w:rFonts w:ascii="Arial" w:eastAsia="Times New Roman" w:hAnsi="Arial" w:cs="Arial"/>
          <w:noProof/>
          <w:color w:val="333333"/>
          <w:lang w:eastAsia="uk-UA"/>
        </w:rPr>
        <w:drawing>
          <wp:inline distT="0" distB="0" distL="0" distR="0" wp14:anchorId="4B7310FD" wp14:editId="185F976C">
            <wp:extent cx="4514400" cy="1800000"/>
            <wp:effectExtent l="152400" t="152400" r="362585" b="353060"/>
            <wp:docPr id="20" name="Рисунок 20" descr="https://elearn.nubip.edu.ua/pluginfile.php/629924/mod_book/chapter/132511/%D0%B8%D0%B7%D0%BE%D0%B1%D1%80%D0%B0%D0%B6%D0%B5%D0%BD%D0%B8%D0%B5%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arn.nubip.edu.ua/pluginfile.php/629924/mod_book/chapter/132511/%D0%B8%D0%B7%D0%BE%D0%B1%D1%80%D0%B0%D0%B6%D0%B5%D0%BD%D0%B8%D0%B5%20%281%29.png"/>
                    <pic:cNvPicPr>
                      <a:picLocks noChangeAspect="1" noChangeArrowheads="1"/>
                    </pic:cNvPicPr>
                  </pic:nvPicPr>
                  <pic:blipFill>
                    <a:blip r:embed="rId2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14400" cy="18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52005" w:rsidRPr="006536A1" w:rsidRDefault="00652005" w:rsidP="00CB5B08">
      <w:pPr>
        <w:shd w:val="clear" w:color="auto" w:fill="FFFFFF"/>
        <w:spacing w:after="150" w:line="240" w:lineRule="auto"/>
        <w:jc w:val="center"/>
        <w:outlineLvl w:val="4"/>
        <w:rPr>
          <w:rFonts w:ascii="Times New Roman" w:eastAsia="Times New Roman" w:hAnsi="Times New Roman" w:cs="Times New Roman"/>
          <w:bCs/>
          <w:i/>
          <w:color w:val="333333"/>
          <w:sz w:val="24"/>
          <w:szCs w:val="24"/>
          <w:lang w:eastAsia="uk-UA"/>
        </w:rPr>
      </w:pPr>
      <w:r w:rsidRPr="006536A1">
        <w:rPr>
          <w:rFonts w:ascii="Times New Roman" w:eastAsia="Times New Roman" w:hAnsi="Times New Roman" w:cs="Times New Roman"/>
          <w:bCs/>
          <w:i/>
          <w:color w:val="333333"/>
          <w:sz w:val="24"/>
          <w:szCs w:val="24"/>
          <w:lang w:eastAsia="uk-UA"/>
        </w:rPr>
        <w:t>Рис. 3.1</w:t>
      </w:r>
      <w:r w:rsidR="002410E3" w:rsidRPr="006536A1">
        <w:rPr>
          <w:rStyle w:val="Exact"/>
          <w:rFonts w:eastAsiaTheme="minorHAnsi"/>
          <w:i/>
          <w:sz w:val="24"/>
          <w:szCs w:val="24"/>
        </w:rPr>
        <w:t xml:space="preserve"> -</w:t>
      </w:r>
      <w:r w:rsidRPr="006536A1">
        <w:rPr>
          <w:rFonts w:ascii="Times New Roman" w:eastAsia="Times New Roman" w:hAnsi="Times New Roman" w:cs="Times New Roman"/>
          <w:bCs/>
          <w:i/>
          <w:color w:val="333333"/>
          <w:sz w:val="24"/>
          <w:szCs w:val="24"/>
          <w:lang w:eastAsia="uk-UA"/>
        </w:rPr>
        <w:t xml:space="preserve"> Класифікація товарів</w:t>
      </w:r>
    </w:p>
    <w:p w:rsidR="00423AA1" w:rsidRPr="00423AA1" w:rsidRDefault="00423AA1" w:rsidP="00905F55">
      <w:pPr>
        <w:spacing w:after="0" w:line="276" w:lineRule="auto"/>
        <w:ind w:firstLine="709"/>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b/>
          <w:bCs/>
          <w:i/>
          <w:iCs/>
          <w:color w:val="000000"/>
          <w:sz w:val="28"/>
          <w:szCs w:val="28"/>
          <w:lang w:eastAsia="uk-UA"/>
        </w:rPr>
        <w:t>За призначенням усі товари поділяють на три розділи</w:t>
      </w:r>
      <w:r w:rsidRPr="00423AA1">
        <w:rPr>
          <w:rFonts w:ascii="Times New Roman" w:eastAsia="Times New Roman" w:hAnsi="Times New Roman" w:cs="Times New Roman"/>
          <w:color w:val="000000"/>
          <w:sz w:val="28"/>
          <w:szCs w:val="28"/>
          <w:lang w:eastAsia="uk-UA"/>
        </w:rPr>
        <w:t xml:space="preserve">: </w:t>
      </w:r>
    </w:p>
    <w:p w:rsidR="00423AA1" w:rsidRPr="00423AA1" w:rsidRDefault="00423AA1" w:rsidP="00012290">
      <w:pPr>
        <w:spacing w:after="0" w:line="240" w:lineRule="auto"/>
        <w:jc w:val="both"/>
        <w:rPr>
          <w:rFonts w:ascii="Times New Roman" w:eastAsia="Times New Roman" w:hAnsi="Times New Roman" w:cs="Times New Roman"/>
          <w:color w:val="000000"/>
          <w:sz w:val="28"/>
          <w:szCs w:val="28"/>
          <w:lang w:eastAsia="uk-UA"/>
        </w:rPr>
      </w:pPr>
      <w:r w:rsidRPr="00423AA1">
        <w:rPr>
          <w:rFonts w:ascii="Segoe UI Symbol" w:eastAsia="Times New Roman" w:hAnsi="Segoe UI Symbol" w:cs="Segoe UI Symbol"/>
          <w:color w:val="000000"/>
          <w:sz w:val="28"/>
          <w:szCs w:val="28"/>
          <w:lang w:eastAsia="uk-UA"/>
        </w:rPr>
        <w:t>➢</w:t>
      </w:r>
      <w:r w:rsidRPr="00423AA1">
        <w:rPr>
          <w:rFonts w:ascii="Times New Roman" w:eastAsia="Times New Roman" w:hAnsi="Times New Roman" w:cs="Times New Roman"/>
          <w:color w:val="000000"/>
          <w:sz w:val="28"/>
          <w:szCs w:val="28"/>
          <w:lang w:eastAsia="uk-UA"/>
        </w:rPr>
        <w:t xml:space="preserve"> споживчі товари – це товари, що використовуються споживачами для особистого споживання; </w:t>
      </w:r>
    </w:p>
    <w:p w:rsidR="00423AA1" w:rsidRPr="00423AA1" w:rsidRDefault="00423AA1" w:rsidP="00012290">
      <w:pPr>
        <w:spacing w:after="0" w:line="240" w:lineRule="auto"/>
        <w:jc w:val="both"/>
        <w:rPr>
          <w:rFonts w:ascii="Times New Roman" w:eastAsia="Times New Roman" w:hAnsi="Times New Roman" w:cs="Times New Roman"/>
          <w:color w:val="000000"/>
          <w:sz w:val="28"/>
          <w:szCs w:val="28"/>
          <w:lang w:eastAsia="uk-UA"/>
        </w:rPr>
      </w:pPr>
      <w:r w:rsidRPr="00423AA1">
        <w:rPr>
          <w:rFonts w:ascii="Segoe UI Symbol" w:eastAsia="Times New Roman" w:hAnsi="Segoe UI Symbol" w:cs="Segoe UI Symbol"/>
          <w:color w:val="000000"/>
          <w:sz w:val="28"/>
          <w:szCs w:val="28"/>
          <w:lang w:eastAsia="uk-UA"/>
        </w:rPr>
        <w:t>➢</w:t>
      </w:r>
      <w:r w:rsidRPr="00423AA1">
        <w:rPr>
          <w:rFonts w:ascii="Times New Roman" w:eastAsia="Times New Roman" w:hAnsi="Times New Roman" w:cs="Times New Roman"/>
          <w:color w:val="000000"/>
          <w:sz w:val="28"/>
          <w:szCs w:val="28"/>
          <w:lang w:eastAsia="uk-UA"/>
        </w:rPr>
        <w:t xml:space="preserve"> товари промислового призначення – це товари, що використовуються для виробництва інших товарів, створюючи їхню сировинну та технологічну забезпеченість; </w:t>
      </w:r>
    </w:p>
    <w:p w:rsidR="00423AA1" w:rsidRPr="00423AA1" w:rsidRDefault="00423AA1" w:rsidP="00012290">
      <w:pPr>
        <w:spacing w:after="0" w:line="240" w:lineRule="auto"/>
        <w:jc w:val="both"/>
        <w:rPr>
          <w:rFonts w:ascii="Times New Roman" w:eastAsia="Times New Roman" w:hAnsi="Times New Roman" w:cs="Times New Roman"/>
          <w:color w:val="000000"/>
          <w:sz w:val="28"/>
          <w:szCs w:val="28"/>
          <w:lang w:eastAsia="uk-UA"/>
        </w:rPr>
      </w:pPr>
      <w:r w:rsidRPr="00423AA1">
        <w:rPr>
          <w:rFonts w:ascii="Segoe UI Symbol" w:eastAsia="Times New Roman" w:hAnsi="Segoe UI Symbol" w:cs="Segoe UI Symbol"/>
          <w:color w:val="000000"/>
          <w:sz w:val="28"/>
          <w:szCs w:val="28"/>
          <w:lang w:eastAsia="uk-UA"/>
        </w:rPr>
        <w:t>➢</w:t>
      </w:r>
      <w:r w:rsidRPr="00423AA1">
        <w:rPr>
          <w:rFonts w:ascii="Times New Roman" w:eastAsia="Times New Roman" w:hAnsi="Times New Roman" w:cs="Times New Roman"/>
          <w:color w:val="000000"/>
          <w:sz w:val="28"/>
          <w:szCs w:val="28"/>
          <w:lang w:eastAsia="uk-UA"/>
        </w:rPr>
        <w:t xml:space="preserve"> оргтехнічні товари – це товари, що використовуються для покращення організації адміністративно-управлінської діяльності. </w:t>
      </w:r>
    </w:p>
    <w:p w:rsidR="00423AA1" w:rsidRPr="00423AA1" w:rsidRDefault="00423AA1" w:rsidP="00012290">
      <w:pPr>
        <w:spacing w:after="0" w:line="240" w:lineRule="auto"/>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color w:val="000000"/>
          <w:sz w:val="28"/>
          <w:szCs w:val="28"/>
          <w:lang w:eastAsia="uk-UA"/>
        </w:rPr>
        <w:t xml:space="preserve">Кожен розділ товарів поділяють на класи. </w:t>
      </w:r>
    </w:p>
    <w:p w:rsidR="00012290" w:rsidRDefault="00423AA1" w:rsidP="00012290">
      <w:pPr>
        <w:spacing w:after="0" w:line="240" w:lineRule="auto"/>
        <w:ind w:firstLine="709"/>
        <w:jc w:val="both"/>
        <w:rPr>
          <w:rFonts w:ascii="Times New Roman" w:eastAsia="Times New Roman" w:hAnsi="Times New Roman" w:cs="Times New Roman"/>
          <w:b/>
          <w:bCs/>
          <w:i/>
          <w:iCs/>
          <w:color w:val="000000"/>
          <w:sz w:val="28"/>
          <w:szCs w:val="28"/>
          <w:lang w:eastAsia="uk-UA"/>
        </w:rPr>
      </w:pPr>
      <w:r w:rsidRPr="002706DB">
        <w:rPr>
          <w:rFonts w:ascii="Times New Roman" w:eastAsia="Times New Roman" w:hAnsi="Times New Roman" w:cs="Times New Roman"/>
          <w:bCs/>
          <w:i/>
          <w:iCs/>
          <w:color w:val="000000"/>
          <w:sz w:val="28"/>
          <w:szCs w:val="28"/>
          <w:u w:val="single"/>
          <w:lang w:eastAsia="uk-UA"/>
        </w:rPr>
        <w:t>Клас товарів</w:t>
      </w:r>
      <w:r w:rsidRPr="00423AA1">
        <w:rPr>
          <w:rFonts w:ascii="Times New Roman" w:eastAsia="Times New Roman" w:hAnsi="Times New Roman" w:cs="Times New Roman"/>
          <w:b/>
          <w:bCs/>
          <w:i/>
          <w:iCs/>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 це сукупність товарів, що задовольняють потреби</w:t>
      </w:r>
      <w:r w:rsidR="00CB5B08">
        <w:rPr>
          <w:rFonts w:ascii="Times New Roman" w:eastAsia="Times New Roman" w:hAnsi="Times New Roman" w:cs="Times New Roman"/>
          <w:color w:val="000000"/>
          <w:sz w:val="28"/>
          <w:szCs w:val="28"/>
          <w:lang w:eastAsia="uk-UA"/>
        </w:rPr>
        <w:t xml:space="preserve"> узагальнених груп споживачів. </w:t>
      </w:r>
      <w:r w:rsidRPr="00423AA1">
        <w:rPr>
          <w:rFonts w:ascii="Times New Roman" w:eastAsia="Times New Roman" w:hAnsi="Times New Roman" w:cs="Times New Roman"/>
          <w:color w:val="000000"/>
          <w:sz w:val="28"/>
          <w:szCs w:val="28"/>
          <w:lang w:eastAsia="uk-UA"/>
        </w:rPr>
        <w:t xml:space="preserve">Розділ споживчих товарів поділяють на три класи: продовольчі, непродовольчі та медичні товари. </w:t>
      </w:r>
      <w:r w:rsidR="00CB5B08">
        <w:rPr>
          <w:rFonts w:ascii="Times New Roman" w:eastAsia="Times New Roman" w:hAnsi="Times New Roman" w:cs="Times New Roman"/>
          <w:b/>
          <w:bCs/>
          <w:i/>
          <w:iCs/>
          <w:color w:val="000000"/>
          <w:sz w:val="28"/>
          <w:szCs w:val="28"/>
          <w:lang w:eastAsia="uk-UA"/>
        </w:rPr>
        <w:t xml:space="preserve"> </w:t>
      </w:r>
    </w:p>
    <w:p w:rsidR="00012290" w:rsidRDefault="00423AA1" w:rsidP="00012290">
      <w:pPr>
        <w:spacing w:after="0" w:line="240" w:lineRule="auto"/>
        <w:ind w:firstLine="709"/>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bCs/>
          <w:i/>
          <w:iCs/>
          <w:color w:val="000000"/>
          <w:sz w:val="28"/>
          <w:szCs w:val="28"/>
          <w:u w:val="single"/>
          <w:lang w:eastAsia="uk-UA"/>
        </w:rPr>
        <w:t>Підклас товарів</w:t>
      </w:r>
      <w:r w:rsidRPr="00423AA1">
        <w:rPr>
          <w:rFonts w:ascii="Times New Roman" w:eastAsia="Times New Roman" w:hAnsi="Times New Roman" w:cs="Times New Roman"/>
          <w:b/>
          <w:bCs/>
          <w:i/>
          <w:iCs/>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 це сукупність товарів, що задовольняють аналогічні групи потреб, але мають певні відмінності. Наприклад, підклас «Продовольчі товари рослинного походження».</w:t>
      </w:r>
    </w:p>
    <w:p w:rsidR="00012290" w:rsidRDefault="00423AA1" w:rsidP="00012290">
      <w:pPr>
        <w:spacing w:after="0" w:line="240" w:lineRule="auto"/>
        <w:ind w:firstLine="709"/>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bCs/>
          <w:i/>
          <w:iCs/>
          <w:color w:val="000000"/>
          <w:sz w:val="28"/>
          <w:szCs w:val="28"/>
          <w:u w:val="single"/>
          <w:lang w:eastAsia="uk-UA"/>
        </w:rPr>
        <w:t>Група товарів</w:t>
      </w:r>
      <w:r w:rsidRPr="00423AA1">
        <w:rPr>
          <w:rFonts w:ascii="Times New Roman" w:eastAsia="Times New Roman" w:hAnsi="Times New Roman" w:cs="Times New Roman"/>
          <w:b/>
          <w:bCs/>
          <w:i/>
          <w:iCs/>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 xml:space="preserve">– це сукупність товарів, що їх об’єднують за ознакою однорідності сировини та матеріалу, призначення, способу виробництва тощо. Так, наприклад, «Продовольчі товари рослинного походження» поділяють на плодоовочеві, зерноборошняні товари. </w:t>
      </w:r>
    </w:p>
    <w:p w:rsidR="00012290" w:rsidRDefault="00423AA1" w:rsidP="00012290">
      <w:pPr>
        <w:spacing w:after="0" w:line="240" w:lineRule="auto"/>
        <w:ind w:firstLine="709"/>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bCs/>
          <w:i/>
          <w:iCs/>
          <w:color w:val="000000"/>
          <w:sz w:val="28"/>
          <w:szCs w:val="28"/>
          <w:u w:val="single"/>
          <w:lang w:eastAsia="uk-UA"/>
        </w:rPr>
        <w:t>Підгрупа товарів</w:t>
      </w:r>
      <w:r w:rsidRPr="00423AA1">
        <w:rPr>
          <w:rFonts w:ascii="Times New Roman" w:eastAsia="Times New Roman" w:hAnsi="Times New Roman" w:cs="Times New Roman"/>
          <w:b/>
          <w:bCs/>
          <w:i/>
          <w:iCs/>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 це сукупність товарів, що мають спільне з групою основне призначення, але відрізняються від товарів інших підгруп тільки їм притаманними ознаками. Так, наприклад, у групі зерноборошняні товари є підгрупи «Хліб» і «Булочні вироби», що відрізняються компонентами рецептурного набору (видом борошна</w:t>
      </w:r>
      <w:r w:rsidR="00012290">
        <w:rPr>
          <w:rFonts w:ascii="Times New Roman" w:eastAsia="Times New Roman" w:hAnsi="Times New Roman" w:cs="Times New Roman"/>
          <w:color w:val="000000"/>
          <w:sz w:val="28"/>
          <w:szCs w:val="28"/>
          <w:lang w:eastAsia="uk-UA"/>
        </w:rPr>
        <w:t xml:space="preserve"> та різноманітними добавками). </w:t>
      </w:r>
    </w:p>
    <w:p w:rsidR="00423AA1" w:rsidRDefault="00423AA1" w:rsidP="00012290">
      <w:pPr>
        <w:spacing w:after="0" w:line="240" w:lineRule="auto"/>
        <w:ind w:firstLine="709"/>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bCs/>
          <w:i/>
          <w:iCs/>
          <w:color w:val="000000"/>
          <w:sz w:val="28"/>
          <w:szCs w:val="28"/>
          <w:u w:val="single"/>
          <w:lang w:eastAsia="uk-UA"/>
        </w:rPr>
        <w:t>Вид</w:t>
      </w:r>
      <w:r w:rsidRPr="00423AA1">
        <w:rPr>
          <w:rFonts w:ascii="Times New Roman" w:eastAsia="Times New Roman" w:hAnsi="Times New Roman" w:cs="Times New Roman"/>
          <w:b/>
          <w:bCs/>
          <w:i/>
          <w:iCs/>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 xml:space="preserve">– це сукупність товарів, що відрізняються індивідуальним призначенням та ідентифікаційними ознаками. Вид товару можна розпізнавати за зовнішнім виглядом, а вид харчових продуктів – додатково за смаком, </w:t>
      </w:r>
      <w:r w:rsidRPr="00423AA1">
        <w:rPr>
          <w:rFonts w:ascii="Times New Roman" w:eastAsia="Times New Roman" w:hAnsi="Times New Roman" w:cs="Times New Roman"/>
          <w:color w:val="000000"/>
          <w:sz w:val="28"/>
          <w:szCs w:val="28"/>
          <w:lang w:eastAsia="uk-UA"/>
        </w:rPr>
        <w:lastRenderedPageBreak/>
        <w:t>запахом, консистенцією. Наприклад, види молочних товарів — молоко, вершки, кефір – відрізняються за смаком, зовнішнім виглядом та консистенцією.</w:t>
      </w:r>
    </w:p>
    <w:p w:rsidR="00012290" w:rsidRDefault="00423AA1" w:rsidP="00012290">
      <w:pPr>
        <w:spacing w:after="0" w:line="240" w:lineRule="auto"/>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color w:val="000000"/>
          <w:sz w:val="28"/>
          <w:szCs w:val="28"/>
          <w:lang w:eastAsia="uk-UA"/>
        </w:rPr>
        <w:t>Вид може поділятися на різновиди, а різновиди – на артикули.</w:t>
      </w:r>
      <w:r w:rsidR="00012290">
        <w:rPr>
          <w:rFonts w:ascii="Times New Roman" w:eastAsia="Times New Roman" w:hAnsi="Times New Roman" w:cs="Times New Roman"/>
          <w:color w:val="000000"/>
          <w:sz w:val="28"/>
          <w:szCs w:val="28"/>
          <w:lang w:eastAsia="uk-UA"/>
        </w:rPr>
        <w:t xml:space="preserve">  </w:t>
      </w:r>
    </w:p>
    <w:p w:rsidR="00423AA1" w:rsidRPr="00423AA1" w:rsidRDefault="00423AA1" w:rsidP="00012290">
      <w:pPr>
        <w:spacing w:after="0" w:line="240" w:lineRule="auto"/>
        <w:ind w:firstLine="709"/>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bCs/>
          <w:i/>
          <w:iCs/>
          <w:color w:val="000000"/>
          <w:sz w:val="28"/>
          <w:szCs w:val="28"/>
          <w:u w:val="single"/>
          <w:lang w:eastAsia="uk-UA"/>
        </w:rPr>
        <w:t>Різновиди товарів</w:t>
      </w:r>
      <w:r w:rsidRPr="00423AA1">
        <w:rPr>
          <w:rFonts w:ascii="Times New Roman" w:eastAsia="Times New Roman" w:hAnsi="Times New Roman" w:cs="Times New Roman"/>
          <w:b/>
          <w:bCs/>
          <w:i/>
          <w:iCs/>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 xml:space="preserve">– це сукупність товарів одного виду, що відрізняються деякими поодинокими ознаками. Так наприклад, карамель залежно від наявності начинки поділяють на два різновиди – льодяникову та з начинкою. </w:t>
      </w:r>
    </w:p>
    <w:p w:rsidR="00012290" w:rsidRDefault="00423AA1" w:rsidP="00012290">
      <w:pPr>
        <w:spacing w:after="0" w:line="240" w:lineRule="auto"/>
        <w:jc w:val="both"/>
        <w:rPr>
          <w:rFonts w:ascii="Times New Roman" w:eastAsia="Times New Roman" w:hAnsi="Times New Roman" w:cs="Times New Roman"/>
          <w:color w:val="000000"/>
          <w:sz w:val="28"/>
          <w:szCs w:val="28"/>
          <w:lang w:eastAsia="uk-UA"/>
        </w:rPr>
      </w:pPr>
      <w:r w:rsidRPr="00012290">
        <w:rPr>
          <w:rFonts w:ascii="Times New Roman" w:eastAsia="Times New Roman" w:hAnsi="Times New Roman" w:cs="Times New Roman"/>
          <w:bCs/>
          <w:i/>
          <w:iCs/>
          <w:color w:val="000000"/>
          <w:sz w:val="28"/>
          <w:szCs w:val="28"/>
          <w:lang w:eastAsia="uk-UA"/>
        </w:rPr>
        <w:t xml:space="preserve">Найважливіше питання класифікації </w:t>
      </w:r>
      <w:r w:rsidRPr="00423AA1">
        <w:rPr>
          <w:rFonts w:ascii="Times New Roman" w:eastAsia="Times New Roman" w:hAnsi="Times New Roman" w:cs="Times New Roman"/>
          <w:color w:val="000000"/>
          <w:sz w:val="28"/>
          <w:szCs w:val="28"/>
          <w:lang w:eastAsia="uk-UA"/>
        </w:rPr>
        <w:t>– правильний вибір ознаки, за якою той чи інший товар буде відн</w:t>
      </w:r>
      <w:r w:rsidR="00012290">
        <w:rPr>
          <w:rFonts w:ascii="Times New Roman" w:eastAsia="Times New Roman" w:hAnsi="Times New Roman" w:cs="Times New Roman"/>
          <w:color w:val="000000"/>
          <w:sz w:val="28"/>
          <w:szCs w:val="28"/>
          <w:lang w:eastAsia="uk-UA"/>
        </w:rPr>
        <w:t xml:space="preserve">есений до певного угруповання. </w:t>
      </w:r>
    </w:p>
    <w:p w:rsidR="00012290" w:rsidRDefault="00423AA1" w:rsidP="00012290">
      <w:pPr>
        <w:spacing w:after="0" w:line="240" w:lineRule="auto"/>
        <w:ind w:firstLine="709"/>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b/>
          <w:bCs/>
          <w:i/>
          <w:iCs/>
          <w:color w:val="000000"/>
          <w:sz w:val="28"/>
          <w:szCs w:val="28"/>
          <w:lang w:eastAsia="uk-UA"/>
        </w:rPr>
        <w:t xml:space="preserve">Ознака класифікації </w:t>
      </w:r>
      <w:r w:rsidRPr="00423AA1">
        <w:rPr>
          <w:rFonts w:ascii="Times New Roman" w:eastAsia="Times New Roman" w:hAnsi="Times New Roman" w:cs="Times New Roman"/>
          <w:color w:val="000000"/>
          <w:sz w:val="28"/>
          <w:szCs w:val="28"/>
          <w:lang w:eastAsia="uk-UA"/>
        </w:rPr>
        <w:t>– властивість, за якою проводиться поділ заданої множини на підмн</w:t>
      </w:r>
      <w:r w:rsidR="00106DE9">
        <w:rPr>
          <w:rFonts w:ascii="Times New Roman" w:eastAsia="Times New Roman" w:hAnsi="Times New Roman" w:cs="Times New Roman"/>
          <w:color w:val="000000"/>
          <w:sz w:val="28"/>
          <w:szCs w:val="28"/>
          <w:lang w:eastAsia="uk-UA"/>
        </w:rPr>
        <w:t>ожини</w:t>
      </w:r>
      <w:r w:rsidRPr="00423AA1">
        <w:rPr>
          <w:rFonts w:ascii="Times New Roman" w:eastAsia="Times New Roman" w:hAnsi="Times New Roman" w:cs="Times New Roman"/>
          <w:color w:val="000000"/>
          <w:sz w:val="28"/>
          <w:szCs w:val="28"/>
          <w:lang w:eastAsia="uk-UA"/>
        </w:rPr>
        <w:t>, за якими</w:t>
      </w:r>
      <w:r>
        <w:rPr>
          <w:rFonts w:ascii="Times New Roman" w:eastAsia="Times New Roman" w:hAnsi="Times New Roman" w:cs="Times New Roman"/>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 xml:space="preserve">можна розпізнати або відрізнити один предмет від іншого. </w:t>
      </w:r>
    </w:p>
    <w:p w:rsidR="00423AA1" w:rsidRPr="00423AA1" w:rsidRDefault="00423AA1" w:rsidP="00012290">
      <w:pPr>
        <w:spacing w:after="0" w:line="240" w:lineRule="auto"/>
        <w:ind w:firstLine="709"/>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b/>
          <w:bCs/>
          <w:i/>
          <w:iCs/>
          <w:color w:val="000000"/>
          <w:sz w:val="28"/>
          <w:szCs w:val="28"/>
          <w:lang w:eastAsia="uk-UA"/>
        </w:rPr>
        <w:t xml:space="preserve">Основні класифікаційні ознаки продукції: </w:t>
      </w:r>
    </w:p>
    <w:p w:rsidR="002706DB" w:rsidRDefault="00423AA1" w:rsidP="00057EFC">
      <w:pPr>
        <w:pStyle w:val="a5"/>
        <w:numPr>
          <w:ilvl w:val="0"/>
          <w:numId w:val="39"/>
        </w:numPr>
        <w:spacing w:after="0" w:line="240" w:lineRule="auto"/>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color w:val="000000"/>
          <w:sz w:val="28"/>
          <w:szCs w:val="28"/>
          <w:lang w:eastAsia="uk-UA"/>
        </w:rPr>
        <w:t xml:space="preserve">спільність технологічних процесів виробництва. При цьому до одного класифікаційного угрупування можна зарахувати різні за зовнішнім виглядом і призначенням товари; </w:t>
      </w:r>
    </w:p>
    <w:p w:rsidR="002706DB" w:rsidRDefault="00423AA1" w:rsidP="00057EFC">
      <w:pPr>
        <w:pStyle w:val="a5"/>
        <w:numPr>
          <w:ilvl w:val="0"/>
          <w:numId w:val="39"/>
        </w:numPr>
        <w:spacing w:after="0" w:line="240" w:lineRule="auto"/>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color w:val="000000"/>
          <w:sz w:val="28"/>
          <w:szCs w:val="28"/>
          <w:lang w:eastAsia="uk-UA"/>
        </w:rPr>
        <w:t xml:space="preserve">напрям (або мета) використання товару. За цією ознакою товари поділяються на товари виробничо-технічного призначення і товари широкого вжитку; </w:t>
      </w:r>
    </w:p>
    <w:p w:rsidR="002706DB" w:rsidRDefault="00423AA1" w:rsidP="00057EFC">
      <w:pPr>
        <w:pStyle w:val="a5"/>
        <w:numPr>
          <w:ilvl w:val="0"/>
          <w:numId w:val="39"/>
        </w:numPr>
        <w:spacing w:after="0" w:line="240" w:lineRule="auto"/>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color w:val="000000"/>
          <w:sz w:val="28"/>
          <w:szCs w:val="28"/>
          <w:lang w:eastAsia="uk-UA"/>
        </w:rPr>
        <w:t>ступінь</w:t>
      </w:r>
      <w:r w:rsidR="00106DE9">
        <w:rPr>
          <w:rFonts w:ascii="Times New Roman" w:eastAsia="Times New Roman" w:hAnsi="Times New Roman" w:cs="Times New Roman"/>
          <w:color w:val="000000"/>
          <w:sz w:val="28"/>
          <w:szCs w:val="28"/>
          <w:lang w:eastAsia="uk-UA"/>
        </w:rPr>
        <w:t xml:space="preserve"> довговічності товару (</w:t>
      </w:r>
      <w:r w:rsidRPr="002706DB">
        <w:rPr>
          <w:rFonts w:ascii="Times New Roman" w:eastAsia="Times New Roman" w:hAnsi="Times New Roman" w:cs="Times New Roman"/>
          <w:color w:val="000000"/>
          <w:sz w:val="28"/>
          <w:szCs w:val="28"/>
          <w:lang w:eastAsia="uk-UA"/>
        </w:rPr>
        <w:t>товари поділяють на два види: товари тривалого користування та товари короткочасного користування</w:t>
      </w:r>
      <w:r w:rsidR="00106DE9">
        <w:rPr>
          <w:rFonts w:ascii="Times New Roman" w:eastAsia="Times New Roman" w:hAnsi="Times New Roman" w:cs="Times New Roman"/>
          <w:color w:val="000000"/>
          <w:sz w:val="28"/>
          <w:szCs w:val="28"/>
          <w:lang w:eastAsia="uk-UA"/>
        </w:rPr>
        <w:t>)</w:t>
      </w:r>
      <w:r w:rsidRPr="002706DB">
        <w:rPr>
          <w:rFonts w:ascii="Times New Roman" w:eastAsia="Times New Roman" w:hAnsi="Times New Roman" w:cs="Times New Roman"/>
          <w:color w:val="000000"/>
          <w:sz w:val="28"/>
          <w:szCs w:val="28"/>
          <w:lang w:eastAsia="uk-UA"/>
        </w:rPr>
        <w:t xml:space="preserve">; </w:t>
      </w:r>
    </w:p>
    <w:p w:rsidR="002706DB" w:rsidRPr="002706DB" w:rsidRDefault="00423AA1" w:rsidP="00057EFC">
      <w:pPr>
        <w:pStyle w:val="a5"/>
        <w:numPr>
          <w:ilvl w:val="0"/>
          <w:numId w:val="39"/>
        </w:numPr>
        <w:spacing w:after="0" w:line="240" w:lineRule="auto"/>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color w:val="000000"/>
          <w:sz w:val="28"/>
          <w:szCs w:val="28"/>
          <w:lang w:eastAsia="uk-UA"/>
        </w:rPr>
        <w:t>відношення покупців до товару дозволяє поділити товари широкого вжитку на чотири види: товари повсякденного попиту (ці товари споживачі купують часто і з мінімальними зусиллями для їх порівняння); товари попереднього вибору (ці товари при купівлі споживач порівнює з аналогічними за ціною, якістю, дизайном); товари особливого попиту (це ексклюзивні товари з унікальними характеристиками); товари пасивного попиту (це частіше за все нові або малознайомі товари, про купівлю яких споживач не думає);</w:t>
      </w:r>
      <w:r w:rsidRPr="002706DB">
        <w:rPr>
          <w:rFonts w:ascii="Times New Roman" w:hAnsi="Times New Roman" w:cs="Times New Roman"/>
          <w:color w:val="000000"/>
          <w:sz w:val="23"/>
          <w:szCs w:val="23"/>
        </w:rPr>
        <w:t xml:space="preserve"> </w:t>
      </w:r>
    </w:p>
    <w:p w:rsidR="00423AA1" w:rsidRPr="002706DB" w:rsidRDefault="00423AA1" w:rsidP="00057EFC">
      <w:pPr>
        <w:pStyle w:val="a5"/>
        <w:numPr>
          <w:ilvl w:val="0"/>
          <w:numId w:val="39"/>
        </w:numPr>
        <w:spacing w:after="0" w:line="240" w:lineRule="auto"/>
        <w:jc w:val="both"/>
        <w:rPr>
          <w:rFonts w:ascii="Times New Roman" w:eastAsia="Times New Roman" w:hAnsi="Times New Roman" w:cs="Times New Roman"/>
          <w:color w:val="000000"/>
          <w:sz w:val="28"/>
          <w:szCs w:val="28"/>
          <w:lang w:eastAsia="uk-UA"/>
        </w:rPr>
      </w:pPr>
      <w:r w:rsidRPr="002706DB">
        <w:rPr>
          <w:rFonts w:ascii="Times New Roman" w:eastAsia="Times New Roman" w:hAnsi="Times New Roman" w:cs="Times New Roman"/>
          <w:color w:val="000000"/>
          <w:sz w:val="28"/>
          <w:szCs w:val="28"/>
          <w:lang w:eastAsia="uk-UA"/>
        </w:rPr>
        <w:t>фізико-хім</w:t>
      </w:r>
      <w:r w:rsidR="00106DE9">
        <w:rPr>
          <w:rFonts w:ascii="Times New Roman" w:eastAsia="Times New Roman" w:hAnsi="Times New Roman" w:cs="Times New Roman"/>
          <w:color w:val="000000"/>
          <w:sz w:val="28"/>
          <w:szCs w:val="28"/>
          <w:lang w:eastAsia="uk-UA"/>
        </w:rPr>
        <w:t>ічні властивості (Класифікація</w:t>
      </w:r>
      <w:r w:rsidRPr="002706DB">
        <w:rPr>
          <w:rFonts w:ascii="Times New Roman" w:eastAsia="Times New Roman" w:hAnsi="Times New Roman" w:cs="Times New Roman"/>
          <w:color w:val="000000"/>
          <w:sz w:val="28"/>
          <w:szCs w:val="28"/>
          <w:lang w:eastAsia="uk-UA"/>
        </w:rPr>
        <w:t xml:space="preserve"> за формою, габаритними розмірами, хімічним складом (вміст жиру, води, цукру тощо). </w:t>
      </w:r>
    </w:p>
    <w:p w:rsidR="00BD13E7" w:rsidRDefault="00423AA1" w:rsidP="00106DE9">
      <w:pPr>
        <w:spacing w:after="0" w:line="240" w:lineRule="auto"/>
        <w:ind w:firstLine="709"/>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b/>
          <w:bCs/>
          <w:i/>
          <w:iCs/>
          <w:color w:val="000000"/>
          <w:sz w:val="28"/>
          <w:szCs w:val="28"/>
          <w:lang w:eastAsia="uk-UA"/>
        </w:rPr>
        <w:t xml:space="preserve">Залежно від порядку утворення класифікаційних угруповань </w:t>
      </w:r>
      <w:r w:rsidRPr="00423AA1">
        <w:rPr>
          <w:rFonts w:ascii="Times New Roman" w:eastAsia="Times New Roman" w:hAnsi="Times New Roman" w:cs="Times New Roman"/>
          <w:color w:val="000000"/>
          <w:sz w:val="28"/>
          <w:szCs w:val="28"/>
          <w:lang w:eastAsia="uk-UA"/>
        </w:rPr>
        <w:t xml:space="preserve">розрізняють десяткову, сотенну, </w:t>
      </w:r>
      <w:r w:rsidR="002706DB">
        <w:rPr>
          <w:rFonts w:ascii="Times New Roman" w:eastAsia="Times New Roman" w:hAnsi="Times New Roman" w:cs="Times New Roman"/>
          <w:color w:val="000000"/>
          <w:sz w:val="28"/>
          <w:szCs w:val="28"/>
          <w:lang w:eastAsia="uk-UA"/>
        </w:rPr>
        <w:t xml:space="preserve">довільну системи класифікації. </w:t>
      </w:r>
      <w:r w:rsidRPr="00423AA1">
        <w:rPr>
          <w:rFonts w:ascii="Times New Roman" w:eastAsia="Times New Roman" w:hAnsi="Times New Roman" w:cs="Times New Roman"/>
          <w:color w:val="000000"/>
          <w:sz w:val="28"/>
          <w:szCs w:val="28"/>
          <w:lang w:eastAsia="uk-UA"/>
        </w:rPr>
        <w:t>При десятковій і сотенній системах класифікації кожен вищий клас поділяється відповідно на 10 або 100 наступних класів. Кількість класів в основному залежить від номенклатури товарів: з розширенням номенклатури товарів зростає число класів. Розробка системи класифікації супроводжується</w:t>
      </w:r>
      <w:r>
        <w:rPr>
          <w:rFonts w:ascii="Times New Roman" w:eastAsia="Times New Roman" w:hAnsi="Times New Roman" w:cs="Times New Roman"/>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 xml:space="preserve">присвоєнням кожному найменуванню товару номенклатурного номера (коду), величина якого залежить від прийнятої системи класифікації та системи цифр, якими визначають кожен клас. </w:t>
      </w:r>
    </w:p>
    <w:p w:rsidR="00E66725" w:rsidRDefault="00E66725" w:rsidP="00106DE9">
      <w:pPr>
        <w:spacing w:after="0" w:line="240" w:lineRule="auto"/>
        <w:ind w:firstLine="709"/>
        <w:jc w:val="both"/>
        <w:rPr>
          <w:rFonts w:ascii="Times New Roman" w:eastAsia="Times New Roman" w:hAnsi="Times New Roman" w:cs="Times New Roman"/>
          <w:color w:val="000000"/>
          <w:sz w:val="28"/>
          <w:szCs w:val="28"/>
          <w:lang w:eastAsia="uk-UA"/>
        </w:rPr>
      </w:pPr>
    </w:p>
    <w:p w:rsidR="00C078CC" w:rsidRPr="00012290" w:rsidRDefault="0099411F" w:rsidP="002706DB">
      <w:pPr>
        <w:spacing w:after="0" w:line="240" w:lineRule="auto"/>
        <w:jc w:val="center"/>
        <w:rPr>
          <w:rFonts w:ascii="Times New Roman" w:eastAsia="Times New Roman" w:hAnsi="Times New Roman" w:cs="Times New Roman"/>
          <w:color w:val="000000"/>
          <w:sz w:val="28"/>
          <w:szCs w:val="28"/>
          <w:lang w:eastAsia="uk-UA"/>
        </w:rPr>
      </w:pPr>
      <w:r w:rsidRPr="00012290">
        <w:rPr>
          <w:rFonts w:ascii="Times New Roman" w:eastAsia="Times New Roman" w:hAnsi="Times New Roman" w:cs="Times New Roman"/>
          <w:b/>
          <w:bCs/>
          <w:color w:val="000000"/>
          <w:sz w:val="28"/>
          <w:szCs w:val="28"/>
          <w:lang w:eastAsia="uk-UA"/>
        </w:rPr>
        <w:t>2</w:t>
      </w:r>
      <w:r w:rsidR="00C078CC" w:rsidRPr="00012290">
        <w:rPr>
          <w:rFonts w:ascii="Times New Roman" w:eastAsia="Times New Roman" w:hAnsi="Times New Roman" w:cs="Times New Roman"/>
          <w:b/>
          <w:bCs/>
          <w:color w:val="000000"/>
          <w:sz w:val="28"/>
          <w:szCs w:val="28"/>
          <w:lang w:eastAsia="uk-UA"/>
        </w:rPr>
        <w:t>. Системи, принципи і методи</w:t>
      </w:r>
      <w:r w:rsidR="00223039" w:rsidRPr="00012290">
        <w:rPr>
          <w:rFonts w:ascii="Times New Roman" w:eastAsia="Times New Roman" w:hAnsi="Times New Roman" w:cs="Times New Roman"/>
          <w:b/>
          <w:bCs/>
          <w:color w:val="000000"/>
          <w:sz w:val="28"/>
          <w:szCs w:val="28"/>
          <w:lang w:eastAsia="uk-UA"/>
        </w:rPr>
        <w:t xml:space="preserve"> класифікації</w:t>
      </w:r>
    </w:p>
    <w:p w:rsidR="00012290" w:rsidRDefault="00223039" w:rsidP="002706DB">
      <w:pPr>
        <w:spacing w:after="0" w:line="240" w:lineRule="auto"/>
        <w:ind w:firstLine="709"/>
        <w:jc w:val="both"/>
        <w:rPr>
          <w:rFonts w:ascii="Times New Roman" w:eastAsia="Times New Roman" w:hAnsi="Times New Roman" w:cs="Times New Roman"/>
          <w:color w:val="000000"/>
          <w:sz w:val="28"/>
          <w:szCs w:val="28"/>
          <w:lang w:eastAsia="uk-UA"/>
        </w:rPr>
      </w:pPr>
      <w:r w:rsidRPr="00CB5B08">
        <w:rPr>
          <w:rFonts w:ascii="Times New Roman" w:eastAsia="Times New Roman" w:hAnsi="Times New Roman" w:cs="Times New Roman"/>
          <w:b/>
          <w:i/>
          <w:color w:val="000000"/>
          <w:sz w:val="28"/>
          <w:szCs w:val="28"/>
          <w:lang w:eastAsia="uk-UA"/>
        </w:rPr>
        <w:t>Метою</w:t>
      </w:r>
      <w:r w:rsidRPr="005F6ADC">
        <w:rPr>
          <w:rFonts w:ascii="Times New Roman" w:eastAsia="Times New Roman" w:hAnsi="Times New Roman" w:cs="Times New Roman"/>
          <w:color w:val="000000"/>
          <w:sz w:val="28"/>
          <w:szCs w:val="28"/>
          <w:lang w:eastAsia="uk-UA"/>
        </w:rPr>
        <w:t xml:space="preserve"> класифікації є систематизація, а також ідентифікація і прогнозування властивостей товарів. Систематизація досягається шляхом встановлення послідовності і взаємозв'язків певних класифікаційних</w:t>
      </w:r>
      <w:r>
        <w:rPr>
          <w:rFonts w:ascii="Times New Roman" w:eastAsia="Times New Roman" w:hAnsi="Times New Roman" w:cs="Times New Roman"/>
          <w:color w:val="000000"/>
          <w:sz w:val="28"/>
          <w:szCs w:val="28"/>
          <w:lang w:eastAsia="uk-UA"/>
        </w:rPr>
        <w:t xml:space="preserve"> </w:t>
      </w:r>
      <w:r w:rsidRPr="005F6ADC">
        <w:rPr>
          <w:rFonts w:ascii="Times New Roman" w:eastAsia="Times New Roman" w:hAnsi="Times New Roman" w:cs="Times New Roman"/>
          <w:color w:val="000000"/>
          <w:sz w:val="28"/>
          <w:szCs w:val="28"/>
          <w:lang w:eastAsia="uk-UA"/>
        </w:rPr>
        <w:t xml:space="preserve">угрупувань, отриманих конкретним методом класифікації. Ідентифікація як </w:t>
      </w:r>
      <w:r w:rsidRPr="005F6ADC">
        <w:rPr>
          <w:rFonts w:ascii="Times New Roman" w:eastAsia="Times New Roman" w:hAnsi="Times New Roman" w:cs="Times New Roman"/>
          <w:color w:val="000000"/>
          <w:sz w:val="28"/>
          <w:szCs w:val="28"/>
          <w:lang w:eastAsia="uk-UA"/>
        </w:rPr>
        <w:lastRenderedPageBreak/>
        <w:t>встановлення тотожності найбільш істотних ознак можлива лише при виявленні ознак, характерних для угрупу</w:t>
      </w:r>
      <w:r w:rsidR="00CB5B08">
        <w:rPr>
          <w:rFonts w:ascii="Times New Roman" w:eastAsia="Times New Roman" w:hAnsi="Times New Roman" w:cs="Times New Roman"/>
          <w:color w:val="000000"/>
          <w:sz w:val="28"/>
          <w:szCs w:val="28"/>
          <w:lang w:eastAsia="uk-UA"/>
        </w:rPr>
        <w:t xml:space="preserve">вань або об'єктів класифікації. </w:t>
      </w:r>
      <w:r w:rsidRPr="005F6ADC">
        <w:rPr>
          <w:rFonts w:ascii="Times New Roman" w:eastAsia="Times New Roman" w:hAnsi="Times New Roman" w:cs="Times New Roman"/>
          <w:color w:val="000000"/>
          <w:sz w:val="28"/>
          <w:szCs w:val="28"/>
          <w:lang w:eastAsia="uk-UA"/>
        </w:rPr>
        <w:t>В результаті розподілу множини на підмножини створюються класифікаційні угрупування, які можуть мати спільні та відмінні ознаки, а також можуть бути взаємозалежними або незалежними. Розрізняють два різновиди методу класифікації: ієрархі</w:t>
      </w:r>
      <w:r w:rsidR="00012290">
        <w:rPr>
          <w:rFonts w:ascii="Times New Roman" w:eastAsia="Times New Roman" w:hAnsi="Times New Roman" w:cs="Times New Roman"/>
          <w:color w:val="000000"/>
          <w:sz w:val="28"/>
          <w:szCs w:val="28"/>
          <w:lang w:eastAsia="uk-UA"/>
        </w:rPr>
        <w:t>чний та фасетний.</w:t>
      </w:r>
    </w:p>
    <w:p w:rsidR="00012290" w:rsidRDefault="00223039" w:rsidP="00012290">
      <w:pPr>
        <w:spacing w:after="0" w:line="240" w:lineRule="auto"/>
        <w:ind w:firstLine="709"/>
        <w:jc w:val="both"/>
        <w:rPr>
          <w:rFonts w:ascii="Times New Roman" w:eastAsia="Times New Roman" w:hAnsi="Times New Roman" w:cs="Times New Roman"/>
          <w:color w:val="000000"/>
          <w:sz w:val="28"/>
          <w:szCs w:val="28"/>
          <w:lang w:eastAsia="uk-UA"/>
        </w:rPr>
      </w:pPr>
      <w:r w:rsidRPr="0099411F">
        <w:rPr>
          <w:rFonts w:ascii="Times New Roman" w:eastAsia="Times New Roman" w:hAnsi="Times New Roman" w:cs="Times New Roman"/>
          <w:b/>
          <w:color w:val="000000"/>
          <w:sz w:val="28"/>
          <w:szCs w:val="28"/>
          <w:lang w:eastAsia="uk-UA"/>
        </w:rPr>
        <w:t>Ієрархічний метод класифікації</w:t>
      </w:r>
      <w:r w:rsidRPr="005F6ADC">
        <w:rPr>
          <w:rFonts w:ascii="Times New Roman" w:eastAsia="Times New Roman" w:hAnsi="Times New Roman" w:cs="Times New Roman"/>
          <w:color w:val="000000"/>
          <w:sz w:val="28"/>
          <w:szCs w:val="28"/>
          <w:lang w:eastAsia="uk-UA"/>
        </w:rPr>
        <w:t xml:space="preserve"> - послідовний поділ множини об'єктів на підлег</w:t>
      </w:r>
      <w:r w:rsidR="0099411F">
        <w:rPr>
          <w:rFonts w:ascii="Times New Roman" w:eastAsia="Times New Roman" w:hAnsi="Times New Roman" w:cs="Times New Roman"/>
          <w:color w:val="000000"/>
          <w:sz w:val="28"/>
          <w:szCs w:val="28"/>
          <w:lang w:eastAsia="uk-UA"/>
        </w:rPr>
        <w:t xml:space="preserve">лі класифікаційних угрупувань. </w:t>
      </w:r>
      <w:r w:rsidRPr="005F6ADC">
        <w:rPr>
          <w:rFonts w:ascii="Times New Roman" w:eastAsia="Times New Roman" w:hAnsi="Times New Roman" w:cs="Times New Roman"/>
          <w:color w:val="000000"/>
          <w:sz w:val="28"/>
          <w:szCs w:val="28"/>
          <w:lang w:eastAsia="uk-UA"/>
        </w:rPr>
        <w:t xml:space="preserve">Особливістю ієрархічного методу є тісний зв'язок між окремими класифікаційними угрупованнями, що виявляється через спільність і відмінності основних ознак. Основою розподілу множини на підмножини за основоположною для даного етапу </w:t>
      </w:r>
      <w:r w:rsidR="00012290">
        <w:rPr>
          <w:rFonts w:ascii="Times New Roman" w:eastAsia="Times New Roman" w:hAnsi="Times New Roman" w:cs="Times New Roman"/>
          <w:color w:val="000000"/>
          <w:sz w:val="28"/>
          <w:szCs w:val="28"/>
          <w:lang w:eastAsia="uk-UA"/>
        </w:rPr>
        <w:t>ознакою є ступінь класифікації.</w:t>
      </w:r>
    </w:p>
    <w:p w:rsidR="00012290" w:rsidRDefault="00223039" w:rsidP="00012290">
      <w:pPr>
        <w:spacing w:after="0" w:line="240" w:lineRule="auto"/>
        <w:ind w:firstLine="709"/>
        <w:jc w:val="both"/>
        <w:rPr>
          <w:rFonts w:ascii="Times New Roman" w:eastAsia="Times New Roman" w:hAnsi="Times New Roman" w:cs="Times New Roman"/>
          <w:color w:val="000000"/>
          <w:sz w:val="28"/>
          <w:szCs w:val="28"/>
          <w:lang w:eastAsia="uk-UA"/>
        </w:rPr>
      </w:pPr>
      <w:r w:rsidRPr="00012290">
        <w:rPr>
          <w:rFonts w:ascii="Times New Roman" w:eastAsia="Times New Roman" w:hAnsi="Times New Roman" w:cs="Times New Roman"/>
          <w:i/>
          <w:color w:val="000000"/>
          <w:sz w:val="28"/>
          <w:szCs w:val="28"/>
          <w:lang w:eastAsia="uk-UA"/>
        </w:rPr>
        <w:t>Ступінь класифікації</w:t>
      </w:r>
      <w:r w:rsidRPr="005F6ADC">
        <w:rPr>
          <w:rFonts w:ascii="Times New Roman" w:eastAsia="Times New Roman" w:hAnsi="Times New Roman" w:cs="Times New Roman"/>
          <w:color w:val="000000"/>
          <w:sz w:val="28"/>
          <w:szCs w:val="28"/>
          <w:lang w:eastAsia="uk-UA"/>
        </w:rPr>
        <w:t xml:space="preserve"> - етап класифікації при ієрархічному методі, в результаті якого виходить сукупні</w:t>
      </w:r>
      <w:r w:rsidR="00CB5B08">
        <w:rPr>
          <w:rFonts w:ascii="Times New Roman" w:eastAsia="Times New Roman" w:hAnsi="Times New Roman" w:cs="Times New Roman"/>
          <w:color w:val="000000"/>
          <w:sz w:val="28"/>
          <w:szCs w:val="28"/>
          <w:lang w:eastAsia="uk-UA"/>
        </w:rPr>
        <w:t xml:space="preserve">сть класифікаційних угруповань. </w:t>
      </w:r>
      <w:r w:rsidRPr="005F6ADC">
        <w:rPr>
          <w:rFonts w:ascii="Times New Roman" w:eastAsia="Times New Roman" w:hAnsi="Times New Roman" w:cs="Times New Roman"/>
          <w:color w:val="000000"/>
          <w:sz w:val="28"/>
          <w:szCs w:val="28"/>
          <w:lang w:eastAsia="uk-UA"/>
        </w:rPr>
        <w:t xml:space="preserve">Кожна ступінь і угрупування виділено </w:t>
      </w:r>
      <w:r w:rsidR="00CB5B08">
        <w:rPr>
          <w:rFonts w:ascii="Times New Roman" w:eastAsia="Times New Roman" w:hAnsi="Times New Roman" w:cs="Times New Roman"/>
          <w:color w:val="000000"/>
          <w:sz w:val="28"/>
          <w:szCs w:val="28"/>
          <w:lang w:eastAsia="uk-UA"/>
        </w:rPr>
        <w:t xml:space="preserve">по своїй основоположній ознаці. </w:t>
      </w:r>
      <w:r w:rsidRPr="005F6ADC">
        <w:rPr>
          <w:rFonts w:ascii="Times New Roman" w:eastAsia="Times New Roman" w:hAnsi="Times New Roman" w:cs="Times New Roman"/>
          <w:color w:val="000000"/>
          <w:sz w:val="28"/>
          <w:szCs w:val="28"/>
          <w:lang w:eastAsia="uk-UA"/>
        </w:rPr>
        <w:t>Відмінності між угрупуваннями полягають в різних ознаках. Тому вибір основних ознак - відповідальна операція розподілу безлічі, від якої багато в чому залежить кінцевий результат. Такий вибір повинен базуватися на ціль</w:t>
      </w:r>
      <w:r w:rsidR="00012290">
        <w:rPr>
          <w:rFonts w:ascii="Times New Roman" w:eastAsia="Times New Roman" w:hAnsi="Times New Roman" w:cs="Times New Roman"/>
          <w:color w:val="000000"/>
          <w:sz w:val="28"/>
          <w:szCs w:val="28"/>
          <w:lang w:eastAsia="uk-UA"/>
        </w:rPr>
        <w:t xml:space="preserve">овому призначенні класифікації. </w:t>
      </w:r>
      <w:r w:rsidRPr="005F6ADC">
        <w:rPr>
          <w:rFonts w:ascii="Times New Roman" w:eastAsia="Times New Roman" w:hAnsi="Times New Roman" w:cs="Times New Roman"/>
          <w:color w:val="000000"/>
          <w:sz w:val="28"/>
          <w:szCs w:val="28"/>
          <w:lang w:eastAsia="uk-UA"/>
        </w:rPr>
        <w:t xml:space="preserve">Кількість ознак і ступенів визначає </w:t>
      </w:r>
      <w:r w:rsidRPr="00012290">
        <w:rPr>
          <w:rFonts w:ascii="Times New Roman" w:eastAsia="Times New Roman" w:hAnsi="Times New Roman" w:cs="Times New Roman"/>
          <w:i/>
          <w:color w:val="000000"/>
          <w:sz w:val="28"/>
          <w:szCs w:val="28"/>
          <w:lang w:eastAsia="uk-UA"/>
        </w:rPr>
        <w:t>глибину класифікації.</w:t>
      </w:r>
      <w:r w:rsidRPr="005F6ADC">
        <w:rPr>
          <w:rFonts w:ascii="Times New Roman" w:eastAsia="Times New Roman" w:hAnsi="Times New Roman" w:cs="Times New Roman"/>
          <w:color w:val="000000"/>
          <w:sz w:val="28"/>
          <w:szCs w:val="28"/>
          <w:lang w:eastAsia="uk-UA"/>
        </w:rPr>
        <w:br/>
        <w:t>Теоретично глибина класифікації нескінченна, але на практиці така класифікація надто громіздка і заплутана, багато нижчі щаблі дублюють один одного. Все це ускладнює практичне застосування класифікації. Тому на практиці глибина класифікації зазвичай не перевищує 10. Однак при збільшенні повноти асортименту глибина класифікації може бути і більше 10, що дозволяє поділяти підмножина товарів до кінцевої одиниці - торг</w:t>
      </w:r>
      <w:r w:rsidR="0099411F">
        <w:rPr>
          <w:rFonts w:ascii="Times New Roman" w:eastAsia="Times New Roman" w:hAnsi="Times New Roman" w:cs="Times New Roman"/>
          <w:color w:val="000000"/>
          <w:sz w:val="28"/>
          <w:szCs w:val="28"/>
          <w:lang w:eastAsia="uk-UA"/>
        </w:rPr>
        <w:t>ового артикулу.</w:t>
      </w:r>
      <w:r w:rsidR="00114C32">
        <w:rPr>
          <w:rFonts w:ascii="Times New Roman" w:eastAsia="Times New Roman" w:hAnsi="Times New Roman" w:cs="Times New Roman"/>
          <w:color w:val="000000"/>
          <w:sz w:val="28"/>
          <w:szCs w:val="28"/>
          <w:lang w:eastAsia="uk-UA"/>
        </w:rPr>
        <w:t xml:space="preserve"> </w:t>
      </w:r>
      <w:r w:rsidR="00114C32" w:rsidRPr="005F6ADC">
        <w:rPr>
          <w:rFonts w:ascii="Times New Roman" w:eastAsia="Times New Roman" w:hAnsi="Times New Roman" w:cs="Times New Roman"/>
          <w:color w:val="000000"/>
          <w:sz w:val="28"/>
          <w:szCs w:val="28"/>
          <w:lang w:eastAsia="uk-UA"/>
        </w:rPr>
        <w:t>До специфічних правил класифікації об'єктів при ієра</w:t>
      </w:r>
      <w:r w:rsidR="00012290">
        <w:rPr>
          <w:rFonts w:ascii="Times New Roman" w:eastAsia="Times New Roman" w:hAnsi="Times New Roman" w:cs="Times New Roman"/>
          <w:color w:val="000000"/>
          <w:sz w:val="28"/>
          <w:szCs w:val="28"/>
          <w:lang w:eastAsia="uk-UA"/>
        </w:rPr>
        <w:t>рхічному методі відносяться:</w:t>
      </w:r>
    </w:p>
    <w:p w:rsidR="00012290" w:rsidRDefault="00012290" w:rsidP="00012290">
      <w:pPr>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1. </w:t>
      </w:r>
      <w:r w:rsidR="00114C32" w:rsidRPr="005F6ADC">
        <w:rPr>
          <w:rFonts w:ascii="Times New Roman" w:eastAsia="Times New Roman" w:hAnsi="Times New Roman" w:cs="Times New Roman"/>
          <w:color w:val="000000"/>
          <w:sz w:val="28"/>
          <w:szCs w:val="28"/>
          <w:lang w:eastAsia="uk-UA"/>
        </w:rPr>
        <w:t>Першочерговість найбільш загальних ознак при розподілі множини на підмножини.</w:t>
      </w:r>
    </w:p>
    <w:p w:rsidR="00012290" w:rsidRDefault="00012290" w:rsidP="00012290">
      <w:pPr>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r w:rsidR="008852DB">
        <w:rPr>
          <w:rFonts w:ascii="Times New Roman" w:eastAsia="Times New Roman" w:hAnsi="Times New Roman" w:cs="Times New Roman"/>
          <w:color w:val="000000"/>
          <w:sz w:val="28"/>
          <w:szCs w:val="28"/>
          <w:lang w:eastAsia="uk-UA"/>
        </w:rPr>
        <w:t xml:space="preserve"> </w:t>
      </w:r>
      <w:r w:rsidR="00114C32" w:rsidRPr="00012290">
        <w:rPr>
          <w:rFonts w:ascii="Times New Roman" w:eastAsia="Times New Roman" w:hAnsi="Times New Roman" w:cs="Times New Roman"/>
          <w:color w:val="000000"/>
          <w:sz w:val="28"/>
          <w:szCs w:val="28"/>
          <w:lang w:eastAsia="uk-UA"/>
        </w:rPr>
        <w:t>Використання на кожному ступені тільки однієї ознаки, що має принципо</w:t>
      </w:r>
      <w:r>
        <w:rPr>
          <w:rFonts w:ascii="Times New Roman" w:eastAsia="Times New Roman" w:hAnsi="Times New Roman" w:cs="Times New Roman"/>
          <w:color w:val="000000"/>
          <w:sz w:val="28"/>
          <w:szCs w:val="28"/>
          <w:lang w:eastAsia="uk-UA"/>
        </w:rPr>
        <w:t>ве значення для цього етапу.</w:t>
      </w:r>
    </w:p>
    <w:p w:rsidR="00012290" w:rsidRDefault="00012290" w:rsidP="00012290">
      <w:pPr>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3. </w:t>
      </w:r>
      <w:r w:rsidR="00114C32" w:rsidRPr="00012290">
        <w:rPr>
          <w:rFonts w:ascii="Times New Roman" w:eastAsia="Times New Roman" w:hAnsi="Times New Roman" w:cs="Times New Roman"/>
          <w:color w:val="000000"/>
          <w:sz w:val="28"/>
          <w:szCs w:val="28"/>
          <w:lang w:eastAsia="uk-UA"/>
        </w:rPr>
        <w:t>Поділ об'єктів послідовно - від більшого до меншого,</w:t>
      </w:r>
      <w:r>
        <w:rPr>
          <w:rFonts w:ascii="Times New Roman" w:eastAsia="Times New Roman" w:hAnsi="Times New Roman" w:cs="Times New Roman"/>
          <w:color w:val="000000"/>
          <w:sz w:val="28"/>
          <w:szCs w:val="28"/>
          <w:lang w:eastAsia="uk-UA"/>
        </w:rPr>
        <w:t xml:space="preserve"> від загального до конкретного.</w:t>
      </w:r>
    </w:p>
    <w:p w:rsidR="00012290" w:rsidRDefault="00114C32" w:rsidP="00012290">
      <w:pPr>
        <w:spacing w:after="0" w:line="240" w:lineRule="auto"/>
        <w:ind w:firstLine="709"/>
        <w:jc w:val="both"/>
        <w:rPr>
          <w:rFonts w:ascii="Times New Roman" w:eastAsia="Times New Roman" w:hAnsi="Times New Roman" w:cs="Times New Roman"/>
          <w:color w:val="000000"/>
          <w:sz w:val="28"/>
          <w:szCs w:val="28"/>
          <w:lang w:eastAsia="uk-UA"/>
        </w:rPr>
      </w:pPr>
      <w:r w:rsidRPr="00012290">
        <w:rPr>
          <w:rFonts w:ascii="Times New Roman" w:eastAsia="Times New Roman" w:hAnsi="Times New Roman" w:cs="Times New Roman"/>
          <w:color w:val="000000"/>
          <w:sz w:val="28"/>
          <w:szCs w:val="28"/>
          <w:lang w:eastAsia="uk-UA"/>
        </w:rPr>
        <w:t>4. Вибір з множини ознак однаковою мірою спільних найбільш</w:t>
      </w:r>
      <w:r w:rsidRPr="00012290">
        <w:rPr>
          <w:rFonts w:ascii="Times New Roman" w:eastAsia="Times New Roman" w:hAnsi="Times New Roman" w:cs="Times New Roman"/>
          <w:color w:val="000000"/>
          <w:sz w:val="28"/>
          <w:szCs w:val="28"/>
          <w:lang w:eastAsia="uk-UA"/>
        </w:rPr>
        <w:br/>
        <w:t>істотної.</w:t>
      </w:r>
    </w:p>
    <w:p w:rsidR="00E12861" w:rsidRDefault="00114C32" w:rsidP="008852DB">
      <w:pPr>
        <w:spacing w:after="0" w:line="240" w:lineRule="auto"/>
        <w:ind w:firstLine="709"/>
        <w:jc w:val="both"/>
        <w:rPr>
          <w:rFonts w:ascii="Times New Roman" w:eastAsia="Times New Roman" w:hAnsi="Times New Roman" w:cs="Times New Roman"/>
          <w:color w:val="000000"/>
          <w:sz w:val="28"/>
          <w:szCs w:val="28"/>
          <w:lang w:eastAsia="uk-UA"/>
        </w:rPr>
      </w:pPr>
      <w:r w:rsidRPr="00012290">
        <w:rPr>
          <w:rFonts w:ascii="Times New Roman" w:eastAsia="Times New Roman" w:hAnsi="Times New Roman" w:cs="Times New Roman"/>
          <w:color w:val="000000"/>
          <w:sz w:val="28"/>
          <w:szCs w:val="28"/>
          <w:lang w:eastAsia="uk-UA"/>
        </w:rPr>
        <w:t>5. Необхідність встановлення оптимального числа озн</w:t>
      </w:r>
      <w:r w:rsidR="00C166B4">
        <w:rPr>
          <w:rFonts w:ascii="Times New Roman" w:eastAsia="Times New Roman" w:hAnsi="Times New Roman" w:cs="Times New Roman"/>
          <w:color w:val="000000"/>
          <w:sz w:val="28"/>
          <w:szCs w:val="28"/>
          <w:lang w:eastAsia="uk-UA"/>
        </w:rPr>
        <w:t>ак і ступенів, а також глибини.</w:t>
      </w:r>
    </w:p>
    <w:p w:rsidR="00D710BB" w:rsidRPr="008852DB" w:rsidRDefault="0015752C" w:rsidP="008852DB">
      <w:pPr>
        <w:spacing w:after="0" w:line="240" w:lineRule="auto"/>
        <w:ind w:firstLine="709"/>
        <w:jc w:val="both"/>
        <w:rPr>
          <w:rFonts w:ascii="Times New Roman" w:eastAsia="Times New Roman" w:hAnsi="Times New Roman" w:cs="Times New Roman"/>
          <w:color w:val="000000"/>
          <w:sz w:val="28"/>
          <w:szCs w:val="28"/>
          <w:lang w:eastAsia="uk-UA"/>
        </w:rPr>
      </w:pPr>
      <w:r w:rsidRPr="00D621DA">
        <w:rPr>
          <w:rFonts w:ascii="Times New Roman" w:eastAsia="Times New Roman" w:hAnsi="Times New Roman" w:cs="Times New Roman"/>
          <w:color w:val="000000"/>
          <w:sz w:val="28"/>
          <w:szCs w:val="28"/>
          <w:lang w:val="ru-RU" w:eastAsia="uk-UA"/>
        </w:rPr>
        <w:lastRenderedPageBreak/>
        <w:t xml:space="preserve">             </w:t>
      </w:r>
      <w:r w:rsidR="008852DB">
        <w:rPr>
          <w:noProof/>
          <w:lang w:eastAsia="uk-UA"/>
        </w:rPr>
        <w:drawing>
          <wp:inline distT="0" distB="0" distL="0" distR="0" wp14:anchorId="78D9041D" wp14:editId="387FD009">
            <wp:extent cx="3146400" cy="1620000"/>
            <wp:effectExtent l="152400" t="152400" r="359410" b="361315"/>
            <wp:docPr id="11" name="Рисунок 11" descr="https://elearn.nubip.edu.ua/pluginfile.php/629924/mod_book/chapter/132513/%D0%B8%D0%B7%D0%BE%D0%B1%D1%80%D0%B0%D0%B6%D0%B5%D0%BD%D0%B8%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learn.nubip.edu.ua/pluginfile.php/629924/mod_book/chapter/132513/%D0%B8%D0%B7%D0%BE%D0%B1%D1%80%D0%B0%D0%B6%D0%B5%D0%BD%D0%B8%D0%B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6400" cy="16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CB5B08" w:rsidRPr="004D566C" w:rsidRDefault="005E58AC" w:rsidP="004D566C">
      <w:pPr>
        <w:spacing w:line="240" w:lineRule="auto"/>
        <w:jc w:val="center"/>
        <w:rPr>
          <w:rFonts w:ascii="Times New Roman" w:hAnsi="Times New Roman" w:cs="Times New Roman"/>
          <w:i/>
          <w:sz w:val="24"/>
          <w:szCs w:val="24"/>
        </w:rPr>
      </w:pPr>
      <w:r w:rsidRPr="006536A1">
        <w:rPr>
          <w:rFonts w:ascii="Times New Roman" w:hAnsi="Times New Roman" w:cs="Times New Roman"/>
          <w:i/>
          <w:sz w:val="24"/>
          <w:szCs w:val="24"/>
        </w:rPr>
        <w:t>Рис. 3.2</w:t>
      </w:r>
      <w:r w:rsidR="00D710BB" w:rsidRPr="006536A1">
        <w:rPr>
          <w:rFonts w:ascii="Times New Roman" w:hAnsi="Times New Roman" w:cs="Times New Roman"/>
          <w:i/>
          <w:sz w:val="24"/>
          <w:szCs w:val="24"/>
        </w:rPr>
        <w:t xml:space="preserve"> </w:t>
      </w:r>
      <w:r w:rsidR="002410E3" w:rsidRPr="006536A1">
        <w:rPr>
          <w:rStyle w:val="Exact"/>
          <w:rFonts w:eastAsiaTheme="minorHAnsi"/>
          <w:i/>
          <w:sz w:val="24"/>
          <w:szCs w:val="24"/>
        </w:rPr>
        <w:t xml:space="preserve">- </w:t>
      </w:r>
      <w:r w:rsidR="004D566C">
        <w:rPr>
          <w:rFonts w:ascii="Times New Roman" w:hAnsi="Times New Roman" w:cs="Times New Roman"/>
          <w:i/>
          <w:sz w:val="24"/>
          <w:szCs w:val="24"/>
        </w:rPr>
        <w:t>Ієрархічний метод класифікації</w:t>
      </w:r>
    </w:p>
    <w:p w:rsidR="004D566C" w:rsidRDefault="00223039" w:rsidP="004D566C">
      <w:pPr>
        <w:spacing w:after="0" w:line="240" w:lineRule="auto"/>
        <w:ind w:firstLine="709"/>
        <w:jc w:val="both"/>
        <w:rPr>
          <w:rFonts w:ascii="Times New Roman" w:eastAsia="Times New Roman" w:hAnsi="Times New Roman" w:cs="Times New Roman"/>
          <w:color w:val="000000"/>
          <w:sz w:val="28"/>
          <w:szCs w:val="28"/>
          <w:lang w:eastAsia="uk-UA"/>
        </w:rPr>
      </w:pPr>
      <w:r w:rsidRPr="0099411F">
        <w:rPr>
          <w:rFonts w:ascii="Times New Roman" w:eastAsia="Times New Roman" w:hAnsi="Times New Roman" w:cs="Times New Roman"/>
          <w:b/>
          <w:color w:val="000000"/>
          <w:sz w:val="28"/>
          <w:szCs w:val="28"/>
          <w:lang w:eastAsia="uk-UA"/>
        </w:rPr>
        <w:t>Фасетний метод класифікації</w:t>
      </w:r>
      <w:r w:rsidRPr="005F6ADC">
        <w:rPr>
          <w:rFonts w:ascii="Times New Roman" w:eastAsia="Times New Roman" w:hAnsi="Times New Roman" w:cs="Times New Roman"/>
          <w:color w:val="000000"/>
          <w:sz w:val="28"/>
          <w:szCs w:val="28"/>
          <w:lang w:eastAsia="uk-UA"/>
        </w:rPr>
        <w:t xml:space="preserve"> - паралельний поділ множини об'єктів на незале</w:t>
      </w:r>
      <w:r w:rsidR="0099411F">
        <w:rPr>
          <w:rFonts w:ascii="Times New Roman" w:eastAsia="Times New Roman" w:hAnsi="Times New Roman" w:cs="Times New Roman"/>
          <w:color w:val="000000"/>
          <w:sz w:val="28"/>
          <w:szCs w:val="28"/>
          <w:lang w:eastAsia="uk-UA"/>
        </w:rPr>
        <w:t xml:space="preserve">жні класифікаційні угрупування. </w:t>
      </w:r>
      <w:r w:rsidRPr="005F6ADC">
        <w:rPr>
          <w:rFonts w:ascii="Times New Roman" w:eastAsia="Times New Roman" w:hAnsi="Times New Roman" w:cs="Times New Roman"/>
          <w:color w:val="000000"/>
          <w:sz w:val="28"/>
          <w:szCs w:val="28"/>
          <w:lang w:eastAsia="uk-UA"/>
        </w:rPr>
        <w:t>Особливістю фасетного методу є те, що різні ознаки не пов'язані між собою. Завдяки цьому фасетна система відрізняється великою гнучкістю, можливістю обмежувати число ознак і угруповань, що створює зручності при використанні. Разом з тим її</w:t>
      </w:r>
      <w:r w:rsidR="007553DC">
        <w:rPr>
          <w:rFonts w:ascii="Times New Roman" w:eastAsia="Times New Roman" w:hAnsi="Times New Roman" w:cs="Times New Roman"/>
          <w:color w:val="000000"/>
          <w:sz w:val="28"/>
          <w:szCs w:val="28"/>
          <w:lang w:eastAsia="uk-UA"/>
        </w:rPr>
        <w:t xml:space="preserve"> </w:t>
      </w:r>
      <w:r w:rsidRPr="005F6ADC">
        <w:rPr>
          <w:rFonts w:ascii="Times New Roman" w:eastAsia="Times New Roman" w:hAnsi="Times New Roman" w:cs="Times New Roman"/>
          <w:color w:val="000000"/>
          <w:sz w:val="28"/>
          <w:szCs w:val="28"/>
          <w:lang w:eastAsia="uk-UA"/>
        </w:rPr>
        <w:t>інформаційна ємність може бути збільшена шляхом виділення загальних і приват</w:t>
      </w:r>
      <w:r w:rsidR="00CB5B08">
        <w:rPr>
          <w:rFonts w:ascii="Times New Roman" w:eastAsia="Times New Roman" w:hAnsi="Times New Roman" w:cs="Times New Roman"/>
          <w:color w:val="000000"/>
          <w:sz w:val="28"/>
          <w:szCs w:val="28"/>
          <w:lang w:eastAsia="uk-UA"/>
        </w:rPr>
        <w:t xml:space="preserve">них класифікаційних угруповань. </w:t>
      </w:r>
      <w:r w:rsidRPr="005F6ADC">
        <w:rPr>
          <w:rFonts w:ascii="Times New Roman" w:eastAsia="Times New Roman" w:hAnsi="Times New Roman" w:cs="Times New Roman"/>
          <w:color w:val="000000"/>
          <w:sz w:val="28"/>
          <w:szCs w:val="28"/>
          <w:lang w:eastAsia="uk-UA"/>
        </w:rPr>
        <w:t>Прикладом фасетного методу може бути класифікація вин: за термінами витримки - молоді, ординарні, марочні, колекційні; за кольором - білі, рожеві, червоні; за технологією - тихі, ігристі. Кількість ознак може бути збільшено багаторазово: по</w:t>
      </w:r>
      <w:r w:rsidR="007553DC">
        <w:rPr>
          <w:rFonts w:ascii="Times New Roman" w:eastAsia="Times New Roman" w:hAnsi="Times New Roman" w:cs="Times New Roman"/>
          <w:color w:val="000000"/>
          <w:sz w:val="28"/>
          <w:szCs w:val="28"/>
          <w:lang w:eastAsia="uk-UA"/>
        </w:rPr>
        <w:t xml:space="preserve"> упаковці, по виробникам.</w:t>
      </w:r>
    </w:p>
    <w:p w:rsidR="004D566C" w:rsidRDefault="00223039" w:rsidP="004D566C">
      <w:pPr>
        <w:spacing w:after="0" w:line="240" w:lineRule="auto"/>
        <w:ind w:firstLine="709"/>
        <w:jc w:val="both"/>
        <w:rPr>
          <w:rFonts w:ascii="Times New Roman" w:eastAsia="Times New Roman" w:hAnsi="Times New Roman" w:cs="Times New Roman"/>
          <w:color w:val="000000"/>
          <w:sz w:val="28"/>
          <w:szCs w:val="28"/>
          <w:lang w:eastAsia="uk-UA"/>
        </w:rPr>
      </w:pPr>
      <w:r w:rsidRPr="005F6ADC">
        <w:rPr>
          <w:rFonts w:ascii="Times New Roman" w:eastAsia="Times New Roman" w:hAnsi="Times New Roman" w:cs="Times New Roman"/>
          <w:color w:val="000000"/>
          <w:sz w:val="28"/>
          <w:szCs w:val="28"/>
          <w:lang w:eastAsia="uk-UA"/>
        </w:rPr>
        <w:t xml:space="preserve">Правила класифікації призначені для вибору різновидів методу і ознак, за якими здійснюється розподіл безлічі на підмножини. </w:t>
      </w:r>
      <w:r w:rsidRPr="005F6ADC">
        <w:rPr>
          <w:rFonts w:ascii="Times New Roman" w:eastAsia="Times New Roman" w:hAnsi="Times New Roman" w:cs="Times New Roman"/>
          <w:color w:val="000000"/>
          <w:sz w:val="28"/>
          <w:szCs w:val="28"/>
          <w:lang w:eastAsia="uk-UA"/>
        </w:rPr>
        <w:br/>
        <w:t>Специфічними правилами фасетного методу є:</w:t>
      </w:r>
    </w:p>
    <w:p w:rsidR="004D566C" w:rsidRPr="004D566C" w:rsidRDefault="00223039" w:rsidP="00057EFC">
      <w:pPr>
        <w:pStyle w:val="a5"/>
        <w:numPr>
          <w:ilvl w:val="0"/>
          <w:numId w:val="36"/>
        </w:numPr>
        <w:spacing w:after="0" w:line="240" w:lineRule="auto"/>
        <w:jc w:val="both"/>
        <w:rPr>
          <w:rFonts w:ascii="Times New Roman" w:eastAsia="Times New Roman" w:hAnsi="Times New Roman" w:cs="Times New Roman"/>
          <w:color w:val="000000"/>
          <w:sz w:val="28"/>
          <w:szCs w:val="28"/>
          <w:lang w:eastAsia="uk-UA"/>
        </w:rPr>
      </w:pPr>
      <w:r w:rsidRPr="004D566C">
        <w:rPr>
          <w:rFonts w:ascii="Times New Roman" w:eastAsia="Times New Roman" w:hAnsi="Times New Roman" w:cs="Times New Roman"/>
          <w:color w:val="000000"/>
          <w:sz w:val="28"/>
          <w:szCs w:val="28"/>
          <w:lang w:eastAsia="uk-UA"/>
        </w:rPr>
        <w:t>Приблизно однакова значущість і незалежність використовуваних класифікаційних ознак.</w:t>
      </w:r>
    </w:p>
    <w:p w:rsidR="004D566C" w:rsidRDefault="00223039" w:rsidP="00057EFC">
      <w:pPr>
        <w:pStyle w:val="a5"/>
        <w:numPr>
          <w:ilvl w:val="0"/>
          <w:numId w:val="36"/>
        </w:numPr>
        <w:spacing w:after="0" w:line="240" w:lineRule="auto"/>
        <w:jc w:val="both"/>
        <w:rPr>
          <w:rFonts w:ascii="Times New Roman" w:eastAsia="Times New Roman" w:hAnsi="Times New Roman" w:cs="Times New Roman"/>
          <w:color w:val="000000"/>
          <w:sz w:val="28"/>
          <w:szCs w:val="28"/>
          <w:lang w:eastAsia="uk-UA"/>
        </w:rPr>
      </w:pPr>
      <w:r w:rsidRPr="004D566C">
        <w:rPr>
          <w:rFonts w:ascii="Times New Roman" w:eastAsia="Times New Roman" w:hAnsi="Times New Roman" w:cs="Times New Roman"/>
          <w:color w:val="000000"/>
          <w:sz w:val="28"/>
          <w:szCs w:val="28"/>
          <w:lang w:eastAsia="uk-UA"/>
        </w:rPr>
        <w:t>Відсутність спільності класифікаційних ознак.</w:t>
      </w:r>
    </w:p>
    <w:p w:rsidR="005926A7" w:rsidRPr="004D566C" w:rsidRDefault="00223039" w:rsidP="00057EFC">
      <w:pPr>
        <w:pStyle w:val="a5"/>
        <w:numPr>
          <w:ilvl w:val="0"/>
          <w:numId w:val="36"/>
        </w:numPr>
        <w:spacing w:after="0" w:line="240" w:lineRule="auto"/>
        <w:jc w:val="both"/>
        <w:rPr>
          <w:rFonts w:ascii="Times New Roman" w:eastAsia="Times New Roman" w:hAnsi="Times New Roman" w:cs="Times New Roman"/>
          <w:color w:val="000000"/>
          <w:sz w:val="28"/>
          <w:szCs w:val="28"/>
          <w:lang w:eastAsia="uk-UA"/>
        </w:rPr>
      </w:pPr>
      <w:r w:rsidRPr="004D566C">
        <w:rPr>
          <w:rFonts w:ascii="Times New Roman" w:eastAsia="Times New Roman" w:hAnsi="Times New Roman" w:cs="Times New Roman"/>
          <w:color w:val="000000"/>
          <w:sz w:val="28"/>
          <w:szCs w:val="28"/>
          <w:lang w:eastAsia="uk-UA"/>
        </w:rPr>
        <w:t>Можливість доповнення кількості ознак.</w:t>
      </w:r>
    </w:p>
    <w:p w:rsidR="00D279CD" w:rsidRDefault="00D710BB" w:rsidP="00D279CD">
      <w:pPr>
        <w:jc w:val="center"/>
        <w:rPr>
          <w:rFonts w:ascii="Times New Roman" w:hAnsi="Times New Roman" w:cs="Times New Roman"/>
          <w:i/>
          <w:sz w:val="24"/>
          <w:szCs w:val="24"/>
        </w:rPr>
      </w:pPr>
      <w:r>
        <w:rPr>
          <w:noProof/>
          <w:lang w:eastAsia="uk-UA"/>
        </w:rPr>
        <w:drawing>
          <wp:inline distT="0" distB="0" distL="0" distR="0" wp14:anchorId="72E865A5" wp14:editId="58904E5F">
            <wp:extent cx="4496400" cy="1980000"/>
            <wp:effectExtent l="152400" t="152400" r="361950" b="363220"/>
            <wp:docPr id="12" name="Рисунок 12" descr="https://elearn.nubip.edu.ua/pluginfile.php/629924/mod_book/chapter/132513/%D0%B8%D0%B7%D0%BE%D0%B1%D1%80%D0%B0%D0%B6%D0%B5%D0%BD%D0%B8%D0%B5%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learn.nubip.edu.ua/pluginfile.php/629924/mod_book/chapter/132513/%D0%B8%D0%B7%D0%BE%D0%B1%D1%80%D0%B0%D0%B6%D0%B5%D0%BD%D0%B8%D0%B5%20%281%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6400" cy="198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5926A7" w:rsidRPr="00D279CD" w:rsidRDefault="00D279CD" w:rsidP="00D279CD">
      <w:pPr>
        <w:pStyle w:val="a5"/>
        <w:numPr>
          <w:ilvl w:val="1"/>
          <w:numId w:val="36"/>
        </w:numPr>
        <w:jc w:val="center"/>
        <w:rPr>
          <w:rFonts w:ascii="Times New Roman" w:hAnsi="Times New Roman" w:cs="Times New Roman"/>
          <w:i/>
          <w:sz w:val="24"/>
          <w:szCs w:val="24"/>
        </w:rPr>
      </w:pPr>
      <w:r w:rsidRPr="00D279CD">
        <w:rPr>
          <w:rStyle w:val="Exact"/>
          <w:rFonts w:eastAsiaTheme="minorHAnsi"/>
          <w:i/>
          <w:sz w:val="24"/>
          <w:szCs w:val="24"/>
        </w:rPr>
        <w:t xml:space="preserve">- </w:t>
      </w:r>
      <w:r w:rsidR="00D710BB" w:rsidRPr="00D279CD">
        <w:rPr>
          <w:rFonts w:ascii="Times New Roman" w:hAnsi="Times New Roman" w:cs="Times New Roman"/>
          <w:i/>
          <w:sz w:val="24"/>
          <w:szCs w:val="24"/>
        </w:rPr>
        <w:t>Фасетний метод класифікації</w:t>
      </w:r>
    </w:p>
    <w:p w:rsidR="00D279CD" w:rsidRDefault="00D279CD" w:rsidP="00D279CD">
      <w:pPr>
        <w:pStyle w:val="a5"/>
        <w:ind w:left="1069"/>
        <w:rPr>
          <w:rFonts w:ascii="Times New Roman" w:eastAsia="Times New Roman" w:hAnsi="Times New Roman" w:cs="Times New Roman"/>
          <w:color w:val="000000"/>
          <w:sz w:val="28"/>
          <w:szCs w:val="28"/>
          <w:lang w:eastAsia="uk-UA"/>
        </w:rPr>
      </w:pPr>
    </w:p>
    <w:p w:rsidR="00D279CD" w:rsidRPr="00D279CD" w:rsidRDefault="00D279CD" w:rsidP="00D279CD">
      <w:pPr>
        <w:pStyle w:val="a5"/>
        <w:ind w:left="1069"/>
        <w:rPr>
          <w:rFonts w:ascii="Times New Roman" w:eastAsia="Times New Roman" w:hAnsi="Times New Roman" w:cs="Times New Roman"/>
          <w:color w:val="000000"/>
          <w:sz w:val="28"/>
          <w:szCs w:val="28"/>
          <w:lang w:eastAsia="uk-UA"/>
        </w:rPr>
      </w:pPr>
    </w:p>
    <w:p w:rsidR="005926A7" w:rsidRDefault="00333A68" w:rsidP="00D710BB">
      <w:pPr>
        <w:spacing w:line="240" w:lineRule="auto"/>
        <w:jc w:val="both"/>
        <w:rPr>
          <w:rFonts w:ascii="Times New Roman" w:hAnsi="Times New Roman" w:cs="Times New Roman"/>
          <w:sz w:val="24"/>
          <w:szCs w:val="24"/>
        </w:rPr>
      </w:pPr>
      <w:r w:rsidRPr="005926A7">
        <w:rPr>
          <w:noProof/>
          <w:lang w:eastAsia="uk-UA"/>
        </w:rPr>
        <w:lastRenderedPageBreak/>
        <mc:AlternateContent>
          <mc:Choice Requires="wps">
            <w:drawing>
              <wp:anchor distT="0" distB="0" distL="114300" distR="114300" simplePos="0" relativeHeight="251661312" behindDoc="0" locked="0" layoutInCell="1" allowOverlap="1" wp14:anchorId="01919D00" wp14:editId="4A40B848">
                <wp:simplePos x="0" y="0"/>
                <wp:positionH relativeFrom="margin">
                  <wp:posOffset>3290570</wp:posOffset>
                </wp:positionH>
                <wp:positionV relativeFrom="paragraph">
                  <wp:posOffset>11429</wp:posOffset>
                </wp:positionV>
                <wp:extent cx="2762250" cy="1362075"/>
                <wp:effectExtent l="0" t="0" r="19050" b="2857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362075"/>
                        </a:xfrm>
                        <a:prstGeom prst="rect">
                          <a:avLst/>
                        </a:prstGeom>
                        <a:solidFill>
                          <a:schemeClr val="accent6">
                            <a:lumMod val="40000"/>
                            <a:lumOff val="60000"/>
                          </a:schemeClr>
                        </a:solidFill>
                        <a:ln w="9525" algn="ctr">
                          <a:solidFill>
                            <a:srgbClr val="0070C0"/>
                          </a:solidFill>
                          <a:miter lim="800000"/>
                          <a:headEnd/>
                          <a:tailEnd/>
                        </a:ln>
                        <a:effectLst/>
                      </wps:spPr>
                      <wps:txbx>
                        <w:txbxContent>
                          <w:p w:rsidR="00E93106" w:rsidRDefault="00E93106" w:rsidP="00647EA3">
                            <w:pPr>
                              <w:pStyle w:val="a6"/>
                              <w:spacing w:before="0" w:beforeAutospacing="0" w:after="0" w:afterAutospacing="0"/>
                              <w:textAlignment w:val="baseline"/>
                            </w:pPr>
                            <w:r>
                              <w:rPr>
                                <w:rFonts w:ascii="Tahoma" w:hAnsi="Tahoma" w:cstheme="minorBidi"/>
                                <w:color w:val="000000" w:themeColor="text1"/>
                                <w:kern w:val="24"/>
                                <w:sz w:val="80"/>
                                <w:szCs w:val="80"/>
                              </w:rPr>
                              <w:t xml:space="preserve">                             </w:t>
                            </w:r>
                            <w:r>
                              <w:rPr>
                                <w:rFonts w:asciiTheme="majorHAnsi" w:hAnsi="Calibri Light" w:cstheme="minorBidi"/>
                                <w:color w:val="000000" w:themeColor="text1"/>
                                <w:kern w:val="24"/>
                                <w:sz w:val="80"/>
                                <w:szCs w:val="80"/>
                              </w:rPr>
                              <w:t xml:space="preserve">                </w:t>
                            </w:r>
                          </w:p>
                          <w:p w:rsidR="00E93106" w:rsidRPr="00647EA3" w:rsidRDefault="00E93106" w:rsidP="00FB5674">
                            <w:pPr>
                              <w:pStyle w:val="a6"/>
                              <w:spacing w:before="0" w:beforeAutospacing="0" w:after="0" w:afterAutospacing="0"/>
                              <w:jc w:val="center"/>
                              <w:textAlignment w:val="baseline"/>
                              <w:rPr>
                                <w:b/>
                                <w:bCs/>
                                <w:color w:val="000000"/>
                                <w:kern w:val="24"/>
                                <w:sz w:val="36"/>
                                <w:szCs w:val="36"/>
                              </w:rPr>
                            </w:pPr>
                            <w:r w:rsidRPr="00647EA3">
                              <w:rPr>
                                <w:b/>
                                <w:bCs/>
                                <w:color w:val="000000"/>
                                <w:kern w:val="24"/>
                                <w:sz w:val="36"/>
                                <w:szCs w:val="36"/>
                              </w:rPr>
                              <w:t>недоліки</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1.</w:t>
                            </w:r>
                            <w:r w:rsidRPr="00CF4073">
                              <w:rPr>
                                <w:bCs/>
                                <w:color w:val="000000"/>
                                <w:kern w:val="24"/>
                                <w:sz w:val="28"/>
                                <w:szCs w:val="28"/>
                              </w:rPr>
                              <w:t>жорстка структура класифікації</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2.надмірна громіздкість</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3.не завжди можна встановити підпорядкованість ознак</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w:t>
                            </w: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Pr="00CF4073" w:rsidRDefault="00E93106" w:rsidP="00CF4073">
                            <w:pPr>
                              <w:pStyle w:val="a6"/>
                              <w:spacing w:before="0" w:beforeAutospacing="0" w:after="0" w:afterAutospacing="0"/>
                              <w:textAlignment w:val="baseline"/>
                              <w:rPr>
                                <w:sz w:val="28"/>
                                <w:szCs w:val="28"/>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1919D00" id="Rectangle 4" o:spid="_x0000_s1026" style="position:absolute;left:0;text-align:left;margin-left:259.1pt;margin-top:.9pt;width:217.5pt;height:10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" fillcolor="#c5e0b3 [1305]" strokecolor="#0070c0">
                <v:textbox>
                  <w:txbxContent>
                    <w:p w:rsidR="00E93106" w:rsidRDefault="00E93106" w:rsidP="00647EA3">
                      <w:pPr>
                        <w:pStyle w:val="a6"/>
                        <w:spacing w:before="0" w:beforeAutospacing="0" w:after="0" w:afterAutospacing="0"/>
                        <w:textAlignment w:val="baseline"/>
                      </w:pPr>
                      <w:r>
                        <w:rPr>
                          <w:rFonts w:ascii="Tahoma" w:hAnsi="Tahoma" w:cstheme="minorBidi"/>
                          <w:color w:val="000000" w:themeColor="text1"/>
                          <w:kern w:val="24"/>
                          <w:sz w:val="80"/>
                          <w:szCs w:val="80"/>
                        </w:rPr>
                        <w:t xml:space="preserve">                             </w:t>
                      </w:r>
                      <w:r>
                        <w:rPr>
                          <w:rFonts w:asciiTheme="majorHAnsi" w:hAnsi="Calibri Light" w:cstheme="minorBidi"/>
                          <w:color w:val="000000" w:themeColor="text1"/>
                          <w:kern w:val="24"/>
                          <w:sz w:val="80"/>
                          <w:szCs w:val="80"/>
                        </w:rPr>
                        <w:t xml:space="preserve">                </w:t>
                      </w:r>
                    </w:p>
                    <w:p w:rsidR="00E93106" w:rsidRPr="00647EA3" w:rsidRDefault="00E93106" w:rsidP="00FB5674">
                      <w:pPr>
                        <w:pStyle w:val="a6"/>
                        <w:spacing w:before="0" w:beforeAutospacing="0" w:after="0" w:afterAutospacing="0"/>
                        <w:jc w:val="center"/>
                        <w:textAlignment w:val="baseline"/>
                        <w:rPr>
                          <w:b/>
                          <w:bCs/>
                          <w:color w:val="000000"/>
                          <w:kern w:val="24"/>
                          <w:sz w:val="36"/>
                          <w:szCs w:val="36"/>
                        </w:rPr>
                      </w:pPr>
                      <w:r w:rsidRPr="00647EA3">
                        <w:rPr>
                          <w:b/>
                          <w:bCs/>
                          <w:color w:val="000000"/>
                          <w:kern w:val="24"/>
                          <w:sz w:val="36"/>
                          <w:szCs w:val="36"/>
                        </w:rPr>
                        <w:t>недоліки</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1.</w:t>
                      </w:r>
                      <w:r w:rsidRPr="00CF4073">
                        <w:rPr>
                          <w:bCs/>
                          <w:color w:val="000000"/>
                          <w:kern w:val="24"/>
                          <w:sz w:val="28"/>
                          <w:szCs w:val="28"/>
                        </w:rPr>
                        <w:t>жорстка структура класифікації</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2.надмірна громіздкість</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3.не завжди можна встановити підпорядкованість ознак</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w:t>
                      </w:r>
                    </w:p>
                    <w:p w:rsidR="00E93106" w:rsidRDefault="00E93106" w:rsidP="00CF4073">
                      <w:pPr>
                        <w:pStyle w:val="a6"/>
                        <w:spacing w:before="0" w:beforeAutospacing="0" w:after="0" w:afterAutospacing="0"/>
                        <w:textAlignment w:val="baseline"/>
                        <w:rPr>
                          <w:bCs/>
                          <w:color w:val="000000"/>
                          <w:kern w:val="24"/>
                          <w:sz w:val="28"/>
                          <w:szCs w:val="28"/>
                        </w:rPr>
                      </w:pPr>
                      <w:r>
                        <w:rPr>
                          <w:bCs/>
                          <w:color w:val="000000"/>
                          <w:kern w:val="24"/>
                          <w:sz w:val="28"/>
                          <w:szCs w:val="28"/>
                        </w:rPr>
                        <w:t>..</w:t>
                      </w: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Default="00E93106" w:rsidP="00CF4073">
                      <w:pPr>
                        <w:pStyle w:val="a6"/>
                        <w:spacing w:before="0" w:beforeAutospacing="0" w:after="0" w:afterAutospacing="0"/>
                        <w:textAlignment w:val="baseline"/>
                        <w:rPr>
                          <w:bCs/>
                          <w:color w:val="000000"/>
                          <w:kern w:val="24"/>
                          <w:sz w:val="28"/>
                          <w:szCs w:val="28"/>
                        </w:rPr>
                      </w:pPr>
                    </w:p>
                    <w:p w:rsidR="00E93106" w:rsidRPr="00CF4073" w:rsidRDefault="00E93106" w:rsidP="00CF4073">
                      <w:pPr>
                        <w:pStyle w:val="a6"/>
                        <w:spacing w:before="0" w:beforeAutospacing="0" w:after="0" w:afterAutospacing="0"/>
                        <w:textAlignment w:val="baseline"/>
                        <w:rPr>
                          <w:sz w:val="28"/>
                          <w:szCs w:val="28"/>
                        </w:rPr>
                      </w:pPr>
                    </w:p>
                  </w:txbxContent>
                </v:textbox>
                <w10:wrap anchorx="margin"/>
              </v:rect>
            </w:pict>
          </mc:Fallback>
        </mc:AlternateContent>
      </w:r>
      <w:r w:rsidR="007553DC" w:rsidRPr="005926A7">
        <w:rPr>
          <w:noProof/>
          <w:lang w:eastAsia="uk-UA"/>
        </w:rPr>
        <mc:AlternateContent>
          <mc:Choice Requires="wps">
            <w:drawing>
              <wp:anchor distT="0" distB="0" distL="114300" distR="114300" simplePos="0" relativeHeight="251659264" behindDoc="0" locked="0" layoutInCell="1" allowOverlap="1" wp14:anchorId="48C2C295" wp14:editId="72AFB587">
                <wp:simplePos x="0" y="0"/>
                <wp:positionH relativeFrom="margin">
                  <wp:align>left</wp:align>
                </wp:positionH>
                <wp:positionV relativeFrom="paragraph">
                  <wp:posOffset>8890</wp:posOffset>
                </wp:positionV>
                <wp:extent cx="2762250" cy="1343025"/>
                <wp:effectExtent l="0" t="0" r="19050" b="28575"/>
                <wp:wrapNone/>
                <wp:docPr id="819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343025"/>
                        </a:xfrm>
                        <a:prstGeom prst="rect">
                          <a:avLst/>
                        </a:prstGeom>
                        <a:solidFill>
                          <a:schemeClr val="accent1">
                            <a:lumMod val="40000"/>
                            <a:lumOff val="60000"/>
                          </a:schemeClr>
                        </a:solidFill>
                        <a:ln w="9525" algn="ctr">
                          <a:solidFill>
                            <a:srgbClr val="0070C0"/>
                          </a:solidFill>
                          <a:miter lim="800000"/>
                          <a:headEnd/>
                          <a:tailEnd/>
                        </a:ln>
                        <a:effectLst/>
                      </wps:spPr>
                      <wps:txbx>
                        <w:txbxContent>
                          <w:p w:rsidR="00E93106" w:rsidRDefault="00E93106" w:rsidP="00CF4073">
                            <w:pPr>
                              <w:pStyle w:val="a6"/>
                              <w:spacing w:before="0" w:beforeAutospacing="0" w:after="0" w:afterAutospacing="0"/>
                              <w:textAlignment w:val="baseline"/>
                            </w:pPr>
                            <w:r>
                              <w:rPr>
                                <w:rFonts w:ascii="Tahoma" w:hAnsi="Tahoma" w:cstheme="minorBidi"/>
                                <w:color w:val="000000" w:themeColor="text1"/>
                                <w:kern w:val="24"/>
                                <w:sz w:val="80"/>
                                <w:szCs w:val="80"/>
                              </w:rPr>
                              <w:t xml:space="preserve">                   </w:t>
                            </w:r>
                            <w:r>
                              <w:rPr>
                                <w:rFonts w:asciiTheme="majorHAnsi" w:hAnsi="Calibri Light" w:cstheme="minorBidi"/>
                                <w:color w:val="000000" w:themeColor="text1"/>
                                <w:kern w:val="24"/>
                                <w:sz w:val="80"/>
                                <w:szCs w:val="80"/>
                              </w:rPr>
                              <w:t xml:space="preserve">                </w:t>
                            </w:r>
                          </w:p>
                          <w:p w:rsidR="00E93106" w:rsidRPr="00647EA3" w:rsidRDefault="00E93106" w:rsidP="00FB5674">
                            <w:pPr>
                              <w:pStyle w:val="a6"/>
                              <w:spacing w:before="0" w:beforeAutospacing="0" w:after="0" w:afterAutospacing="0"/>
                              <w:jc w:val="center"/>
                              <w:textAlignment w:val="baseline"/>
                              <w:rPr>
                                <w:b/>
                                <w:bCs/>
                                <w:color w:val="000000"/>
                                <w:kern w:val="24"/>
                                <w:sz w:val="36"/>
                                <w:szCs w:val="36"/>
                              </w:rPr>
                            </w:pPr>
                            <w:r w:rsidRPr="00647EA3">
                              <w:rPr>
                                <w:b/>
                                <w:bCs/>
                                <w:color w:val="000000"/>
                                <w:kern w:val="24"/>
                                <w:sz w:val="36"/>
                                <w:szCs w:val="36"/>
                              </w:rPr>
                              <w:t>переваги</w:t>
                            </w:r>
                          </w:p>
                          <w:p w:rsidR="00E93106" w:rsidRDefault="00E93106" w:rsidP="00CF4073">
                            <w:pPr>
                              <w:pStyle w:val="a6"/>
                              <w:spacing w:before="0" w:beforeAutospacing="0" w:after="0" w:afterAutospacing="0"/>
                              <w:textAlignment w:val="baseline"/>
                              <w:rPr>
                                <w:sz w:val="28"/>
                                <w:szCs w:val="28"/>
                              </w:rPr>
                            </w:pPr>
                            <w:r>
                              <w:rPr>
                                <w:sz w:val="28"/>
                                <w:szCs w:val="28"/>
                              </w:rPr>
                              <w:t>1.велика інформаційна ємність</w:t>
                            </w:r>
                          </w:p>
                          <w:p w:rsidR="00E93106" w:rsidRDefault="00E93106" w:rsidP="00CF4073">
                            <w:pPr>
                              <w:pStyle w:val="a6"/>
                              <w:spacing w:before="0" w:beforeAutospacing="0" w:after="0" w:afterAutospacing="0"/>
                              <w:textAlignment w:val="baseline"/>
                              <w:rPr>
                                <w:sz w:val="28"/>
                                <w:szCs w:val="28"/>
                              </w:rPr>
                            </w:pPr>
                            <w:r>
                              <w:rPr>
                                <w:sz w:val="28"/>
                                <w:szCs w:val="28"/>
                              </w:rPr>
                              <w:t>2.зрозумілість</w:t>
                            </w:r>
                          </w:p>
                          <w:p w:rsidR="00E93106" w:rsidRDefault="00E93106" w:rsidP="00CF4073">
                            <w:pPr>
                              <w:pStyle w:val="a6"/>
                              <w:spacing w:before="0" w:beforeAutospacing="0" w:after="0" w:afterAutospacing="0"/>
                              <w:textAlignment w:val="baseline"/>
                              <w:rPr>
                                <w:sz w:val="28"/>
                                <w:szCs w:val="28"/>
                              </w:rPr>
                            </w:pPr>
                            <w:r>
                              <w:rPr>
                                <w:sz w:val="28"/>
                                <w:szCs w:val="28"/>
                              </w:rPr>
                              <w:t>3.визначається підпорядкованість ознак</w:t>
                            </w:r>
                          </w:p>
                          <w:p w:rsidR="00E93106" w:rsidRDefault="00E93106" w:rsidP="00CF4073">
                            <w:pPr>
                              <w:pStyle w:val="a6"/>
                              <w:spacing w:before="0" w:beforeAutospacing="0" w:after="0" w:afterAutospacing="0"/>
                              <w:textAlignment w:val="baseline"/>
                              <w:rPr>
                                <w:sz w:val="28"/>
                                <w:szCs w:val="28"/>
                              </w:rPr>
                            </w:pPr>
                          </w:p>
                          <w:p w:rsidR="00E93106" w:rsidRDefault="00E93106" w:rsidP="00CF4073">
                            <w:pPr>
                              <w:pStyle w:val="a6"/>
                              <w:spacing w:before="0" w:beforeAutospacing="0" w:after="0" w:afterAutospacing="0"/>
                              <w:textAlignment w:val="baseline"/>
                              <w:rPr>
                                <w:sz w:val="28"/>
                                <w:szCs w:val="28"/>
                              </w:rPr>
                            </w:pPr>
                          </w:p>
                          <w:p w:rsidR="00E93106" w:rsidRPr="00CF4073" w:rsidRDefault="00E93106" w:rsidP="00CF4073">
                            <w:pPr>
                              <w:pStyle w:val="a6"/>
                              <w:spacing w:before="0" w:beforeAutospacing="0" w:after="0" w:afterAutospacing="0"/>
                              <w:textAlignment w:val="baseline"/>
                              <w:rPr>
                                <w:sz w:val="28"/>
                                <w:szCs w:val="28"/>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8C2C295" id="_x0000_s1027" style="position:absolute;left:0;text-align:left;margin-left:0;margin-top:.7pt;width:217.5pt;height:105.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" fillcolor="#bdd6ee [1300]" strokecolor="#0070c0">
                <v:textbox>
                  <w:txbxContent>
                    <w:p w:rsidR="00E93106" w:rsidRDefault="00E93106" w:rsidP="00CF4073">
                      <w:pPr>
                        <w:pStyle w:val="a6"/>
                        <w:spacing w:before="0" w:beforeAutospacing="0" w:after="0" w:afterAutospacing="0"/>
                        <w:textAlignment w:val="baseline"/>
                      </w:pPr>
                      <w:r>
                        <w:rPr>
                          <w:rFonts w:ascii="Tahoma" w:hAnsi="Tahoma" w:cstheme="minorBidi"/>
                          <w:color w:val="000000" w:themeColor="text1"/>
                          <w:kern w:val="24"/>
                          <w:sz w:val="80"/>
                          <w:szCs w:val="80"/>
                        </w:rPr>
                        <w:t xml:space="preserve">                   </w:t>
                      </w:r>
                      <w:r>
                        <w:rPr>
                          <w:rFonts w:asciiTheme="majorHAnsi" w:hAnsi="Calibri Light" w:cstheme="minorBidi"/>
                          <w:color w:val="000000" w:themeColor="text1"/>
                          <w:kern w:val="24"/>
                          <w:sz w:val="80"/>
                          <w:szCs w:val="80"/>
                        </w:rPr>
                        <w:t xml:space="preserve">                </w:t>
                      </w:r>
                    </w:p>
                    <w:p w:rsidR="00E93106" w:rsidRPr="00647EA3" w:rsidRDefault="00E93106" w:rsidP="00FB5674">
                      <w:pPr>
                        <w:pStyle w:val="a6"/>
                        <w:spacing w:before="0" w:beforeAutospacing="0" w:after="0" w:afterAutospacing="0"/>
                        <w:jc w:val="center"/>
                        <w:textAlignment w:val="baseline"/>
                        <w:rPr>
                          <w:b/>
                          <w:bCs/>
                          <w:color w:val="000000"/>
                          <w:kern w:val="24"/>
                          <w:sz w:val="36"/>
                          <w:szCs w:val="36"/>
                        </w:rPr>
                      </w:pPr>
                      <w:r w:rsidRPr="00647EA3">
                        <w:rPr>
                          <w:b/>
                          <w:bCs/>
                          <w:color w:val="000000"/>
                          <w:kern w:val="24"/>
                          <w:sz w:val="36"/>
                          <w:szCs w:val="36"/>
                        </w:rPr>
                        <w:t>переваги</w:t>
                      </w:r>
                    </w:p>
                    <w:p w:rsidR="00E93106" w:rsidRDefault="00E93106" w:rsidP="00CF4073">
                      <w:pPr>
                        <w:pStyle w:val="a6"/>
                        <w:spacing w:before="0" w:beforeAutospacing="0" w:after="0" w:afterAutospacing="0"/>
                        <w:textAlignment w:val="baseline"/>
                        <w:rPr>
                          <w:sz w:val="28"/>
                          <w:szCs w:val="28"/>
                        </w:rPr>
                      </w:pPr>
                      <w:r>
                        <w:rPr>
                          <w:sz w:val="28"/>
                          <w:szCs w:val="28"/>
                        </w:rPr>
                        <w:t>1.велика інформаційна ємність</w:t>
                      </w:r>
                    </w:p>
                    <w:p w:rsidR="00E93106" w:rsidRDefault="00E93106" w:rsidP="00CF4073">
                      <w:pPr>
                        <w:pStyle w:val="a6"/>
                        <w:spacing w:before="0" w:beforeAutospacing="0" w:after="0" w:afterAutospacing="0"/>
                        <w:textAlignment w:val="baseline"/>
                        <w:rPr>
                          <w:sz w:val="28"/>
                          <w:szCs w:val="28"/>
                        </w:rPr>
                      </w:pPr>
                      <w:r>
                        <w:rPr>
                          <w:sz w:val="28"/>
                          <w:szCs w:val="28"/>
                        </w:rPr>
                        <w:t>2.зрозумілість</w:t>
                      </w:r>
                    </w:p>
                    <w:p w:rsidR="00E93106" w:rsidRDefault="00E93106" w:rsidP="00CF4073">
                      <w:pPr>
                        <w:pStyle w:val="a6"/>
                        <w:spacing w:before="0" w:beforeAutospacing="0" w:after="0" w:afterAutospacing="0"/>
                        <w:textAlignment w:val="baseline"/>
                        <w:rPr>
                          <w:sz w:val="28"/>
                          <w:szCs w:val="28"/>
                        </w:rPr>
                      </w:pPr>
                      <w:r>
                        <w:rPr>
                          <w:sz w:val="28"/>
                          <w:szCs w:val="28"/>
                        </w:rPr>
                        <w:t>3.визначається підпорядкованість ознак</w:t>
                      </w:r>
                    </w:p>
                    <w:p w:rsidR="00E93106" w:rsidRDefault="00E93106" w:rsidP="00CF4073">
                      <w:pPr>
                        <w:pStyle w:val="a6"/>
                        <w:spacing w:before="0" w:beforeAutospacing="0" w:after="0" w:afterAutospacing="0"/>
                        <w:textAlignment w:val="baseline"/>
                        <w:rPr>
                          <w:sz w:val="28"/>
                          <w:szCs w:val="28"/>
                        </w:rPr>
                      </w:pPr>
                    </w:p>
                    <w:p w:rsidR="00E93106" w:rsidRDefault="00E93106" w:rsidP="00CF4073">
                      <w:pPr>
                        <w:pStyle w:val="a6"/>
                        <w:spacing w:before="0" w:beforeAutospacing="0" w:after="0" w:afterAutospacing="0"/>
                        <w:textAlignment w:val="baseline"/>
                        <w:rPr>
                          <w:sz w:val="28"/>
                          <w:szCs w:val="28"/>
                        </w:rPr>
                      </w:pPr>
                    </w:p>
                    <w:p w:rsidR="00E93106" w:rsidRPr="00CF4073" w:rsidRDefault="00E93106" w:rsidP="00CF4073">
                      <w:pPr>
                        <w:pStyle w:val="a6"/>
                        <w:spacing w:before="0" w:beforeAutospacing="0" w:after="0" w:afterAutospacing="0"/>
                        <w:textAlignment w:val="baseline"/>
                        <w:rPr>
                          <w:sz w:val="28"/>
                          <w:szCs w:val="28"/>
                        </w:rPr>
                      </w:pPr>
                    </w:p>
                  </w:txbxContent>
                </v:textbox>
                <w10:wrap anchorx="margin"/>
              </v:rect>
            </w:pict>
          </mc:Fallback>
        </mc:AlternateContent>
      </w:r>
    </w:p>
    <w:p w:rsidR="005926A7" w:rsidRDefault="005926A7" w:rsidP="00D710BB">
      <w:pPr>
        <w:spacing w:line="240" w:lineRule="auto"/>
        <w:jc w:val="both"/>
        <w:rPr>
          <w:rFonts w:ascii="Times New Roman" w:hAnsi="Times New Roman" w:cs="Times New Roman"/>
          <w:sz w:val="24"/>
          <w:szCs w:val="24"/>
        </w:rPr>
      </w:pPr>
    </w:p>
    <w:p w:rsidR="005926A7" w:rsidRDefault="007E37E1" w:rsidP="00D710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06173" w:rsidRPr="00B50DCA" w:rsidRDefault="00223039" w:rsidP="00B50DCA">
      <w:pPr>
        <w:spacing w:line="240" w:lineRule="auto"/>
        <w:jc w:val="center"/>
        <w:rPr>
          <w:rFonts w:ascii="Times New Roman" w:eastAsia="Times New Roman" w:hAnsi="Times New Roman" w:cs="Times New Roman"/>
          <w:b/>
          <w:bCs/>
          <w:color w:val="000000"/>
          <w:sz w:val="28"/>
          <w:szCs w:val="28"/>
          <w:u w:val="single"/>
          <w:lang w:eastAsia="uk-UA"/>
        </w:rPr>
      </w:pPr>
      <w:r w:rsidRPr="005F6ADC">
        <w:rPr>
          <w:rFonts w:ascii="Times New Roman" w:eastAsia="Times New Roman" w:hAnsi="Times New Roman" w:cs="Times New Roman"/>
          <w:color w:val="000000"/>
          <w:sz w:val="28"/>
          <w:szCs w:val="28"/>
          <w:lang w:eastAsia="uk-UA"/>
        </w:rPr>
        <w:br/>
      </w:r>
    </w:p>
    <w:p w:rsidR="005926A7" w:rsidRPr="006536A1" w:rsidRDefault="00647EA3" w:rsidP="007553DC">
      <w:pPr>
        <w:spacing w:line="240" w:lineRule="auto"/>
        <w:jc w:val="center"/>
        <w:rPr>
          <w:rFonts w:ascii="Times New Roman" w:hAnsi="Times New Roman" w:cs="Times New Roman"/>
          <w:i/>
          <w:sz w:val="24"/>
          <w:szCs w:val="24"/>
        </w:rPr>
      </w:pPr>
      <w:r w:rsidRPr="006536A1">
        <w:rPr>
          <w:i/>
          <w:noProof/>
          <w:sz w:val="24"/>
          <w:szCs w:val="24"/>
          <w:lang w:eastAsia="uk-UA"/>
        </w:rPr>
        <mc:AlternateContent>
          <mc:Choice Requires="wps">
            <w:drawing>
              <wp:anchor distT="0" distB="0" distL="114300" distR="114300" simplePos="0" relativeHeight="251663360" behindDoc="0" locked="0" layoutInCell="1" allowOverlap="1" wp14:anchorId="3075629E" wp14:editId="22552177">
                <wp:simplePos x="0" y="0"/>
                <wp:positionH relativeFrom="margin">
                  <wp:posOffset>33020</wp:posOffset>
                </wp:positionH>
                <wp:positionV relativeFrom="paragraph">
                  <wp:posOffset>270510</wp:posOffset>
                </wp:positionV>
                <wp:extent cx="2762250" cy="1343025"/>
                <wp:effectExtent l="0" t="0" r="19050" b="2857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343025"/>
                        </a:xfrm>
                        <a:prstGeom prst="rect">
                          <a:avLst/>
                        </a:prstGeom>
                        <a:solidFill>
                          <a:schemeClr val="accent1">
                            <a:lumMod val="40000"/>
                            <a:lumOff val="60000"/>
                          </a:schemeClr>
                        </a:solidFill>
                        <a:ln w="9525" algn="ctr">
                          <a:solidFill>
                            <a:srgbClr val="0070C0"/>
                          </a:solidFill>
                          <a:miter lim="800000"/>
                          <a:headEnd/>
                          <a:tailEnd/>
                        </a:ln>
                        <a:effectLst/>
                      </wps:spPr>
                      <wps:txbx>
                        <w:txbxContent>
                          <w:p w:rsidR="00E93106" w:rsidRDefault="00E93106" w:rsidP="00FB5674">
                            <w:pPr>
                              <w:pStyle w:val="a6"/>
                              <w:spacing w:before="0" w:beforeAutospacing="0" w:after="0" w:afterAutospacing="0"/>
                              <w:textAlignment w:val="baseline"/>
                            </w:pPr>
                            <w:r>
                              <w:rPr>
                                <w:rFonts w:ascii="Tahoma" w:hAnsi="Tahoma" w:cstheme="minorBidi"/>
                                <w:color w:val="000000" w:themeColor="text1"/>
                                <w:kern w:val="24"/>
                                <w:sz w:val="80"/>
                                <w:szCs w:val="80"/>
                              </w:rPr>
                              <w:t xml:space="preserve">                            </w:t>
                            </w:r>
                            <w:r>
                              <w:rPr>
                                <w:rFonts w:asciiTheme="majorHAnsi" w:hAnsi="Calibri Light" w:cstheme="minorBidi"/>
                                <w:color w:val="000000" w:themeColor="text1"/>
                                <w:kern w:val="24"/>
                                <w:sz w:val="80"/>
                                <w:szCs w:val="80"/>
                              </w:rPr>
                              <w:t xml:space="preserve">                </w:t>
                            </w:r>
                          </w:p>
                          <w:p w:rsidR="00E93106" w:rsidRPr="00647EA3" w:rsidRDefault="00E93106" w:rsidP="00FB5674">
                            <w:pPr>
                              <w:pStyle w:val="a6"/>
                              <w:spacing w:before="0" w:beforeAutospacing="0" w:after="0" w:afterAutospacing="0"/>
                              <w:jc w:val="center"/>
                              <w:textAlignment w:val="baseline"/>
                              <w:rPr>
                                <w:b/>
                                <w:bCs/>
                                <w:color w:val="000000"/>
                                <w:kern w:val="24"/>
                                <w:sz w:val="36"/>
                                <w:szCs w:val="36"/>
                              </w:rPr>
                            </w:pPr>
                            <w:r w:rsidRPr="00647EA3">
                              <w:rPr>
                                <w:b/>
                                <w:bCs/>
                                <w:color w:val="000000"/>
                                <w:kern w:val="24"/>
                                <w:sz w:val="36"/>
                                <w:szCs w:val="36"/>
                              </w:rPr>
                              <w:t>переваги</w:t>
                            </w:r>
                          </w:p>
                          <w:p w:rsidR="00E93106" w:rsidRDefault="00E93106" w:rsidP="00FB5674">
                            <w:pPr>
                              <w:pStyle w:val="a6"/>
                              <w:spacing w:before="0" w:beforeAutospacing="0" w:after="0" w:afterAutospacing="0"/>
                              <w:textAlignment w:val="baseline"/>
                              <w:rPr>
                                <w:sz w:val="28"/>
                                <w:szCs w:val="28"/>
                              </w:rPr>
                            </w:pPr>
                            <w:r>
                              <w:rPr>
                                <w:sz w:val="28"/>
                                <w:szCs w:val="28"/>
                              </w:rPr>
                              <w:t>1.велика гнучкість</w:t>
                            </w:r>
                          </w:p>
                          <w:p w:rsidR="00E93106" w:rsidRDefault="00E93106" w:rsidP="00FB5674">
                            <w:pPr>
                              <w:pStyle w:val="a6"/>
                              <w:spacing w:before="0" w:beforeAutospacing="0" w:after="0" w:afterAutospacing="0"/>
                              <w:textAlignment w:val="baseline"/>
                              <w:rPr>
                                <w:sz w:val="28"/>
                                <w:szCs w:val="28"/>
                              </w:rPr>
                            </w:pPr>
                            <w:r>
                              <w:rPr>
                                <w:sz w:val="28"/>
                                <w:szCs w:val="28"/>
                              </w:rPr>
                              <w:t>2.зручність використання</w:t>
                            </w:r>
                          </w:p>
                          <w:p w:rsidR="00E93106" w:rsidRDefault="00E93106" w:rsidP="00FB5674">
                            <w:pPr>
                              <w:pStyle w:val="a6"/>
                              <w:spacing w:before="0" w:beforeAutospacing="0" w:after="0" w:afterAutospacing="0"/>
                              <w:textAlignment w:val="baseline"/>
                              <w:rPr>
                                <w:sz w:val="28"/>
                                <w:szCs w:val="28"/>
                              </w:rPr>
                            </w:pPr>
                            <w:r>
                              <w:rPr>
                                <w:sz w:val="28"/>
                                <w:szCs w:val="28"/>
                              </w:rPr>
                              <w:t>3.простота в побудові</w:t>
                            </w:r>
                          </w:p>
                          <w:p w:rsidR="00E93106" w:rsidRDefault="00E93106" w:rsidP="00FB5674">
                            <w:pPr>
                              <w:pStyle w:val="a6"/>
                              <w:spacing w:before="0" w:beforeAutospacing="0" w:after="0" w:afterAutospacing="0"/>
                              <w:textAlignment w:val="baseline"/>
                              <w:rPr>
                                <w:sz w:val="28"/>
                                <w:szCs w:val="28"/>
                              </w:rPr>
                            </w:pPr>
                          </w:p>
                          <w:p w:rsidR="00E93106" w:rsidRDefault="00E93106" w:rsidP="00FB5674">
                            <w:pPr>
                              <w:pStyle w:val="a6"/>
                              <w:spacing w:before="0" w:beforeAutospacing="0" w:after="0" w:afterAutospacing="0"/>
                              <w:textAlignment w:val="baseline"/>
                              <w:rPr>
                                <w:sz w:val="28"/>
                                <w:szCs w:val="28"/>
                              </w:rPr>
                            </w:pPr>
                          </w:p>
                          <w:p w:rsidR="00E93106" w:rsidRDefault="00E93106" w:rsidP="00FB5674">
                            <w:pPr>
                              <w:pStyle w:val="a6"/>
                              <w:spacing w:before="0" w:beforeAutospacing="0" w:after="0" w:afterAutospacing="0"/>
                              <w:textAlignment w:val="baseline"/>
                              <w:rPr>
                                <w:sz w:val="28"/>
                                <w:szCs w:val="28"/>
                              </w:rPr>
                            </w:pPr>
                          </w:p>
                          <w:p w:rsidR="00E93106" w:rsidRDefault="00E93106" w:rsidP="00FB5674">
                            <w:pPr>
                              <w:pStyle w:val="a6"/>
                              <w:spacing w:before="0" w:beforeAutospacing="0" w:after="0" w:afterAutospacing="0"/>
                              <w:textAlignment w:val="baseline"/>
                              <w:rPr>
                                <w:sz w:val="28"/>
                                <w:szCs w:val="28"/>
                              </w:rPr>
                            </w:pPr>
                          </w:p>
                          <w:p w:rsidR="00E93106" w:rsidRPr="00CF4073" w:rsidRDefault="00E93106" w:rsidP="00FB5674">
                            <w:pPr>
                              <w:pStyle w:val="a6"/>
                              <w:spacing w:before="0" w:beforeAutospacing="0" w:after="0" w:afterAutospacing="0"/>
                              <w:textAlignment w:val="baseline"/>
                              <w:rPr>
                                <w:sz w:val="28"/>
                                <w:szCs w:val="28"/>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075629E" id="_x0000_s1028" style="position:absolute;left:0;text-align:left;margin-left:2.6pt;margin-top:21.3pt;width:217.5pt;height:10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" fillcolor="#bdd6ee [1300]" strokecolor="#0070c0">
                <v:textbox>
                  <w:txbxContent>
                    <w:p w:rsidR="00E93106" w:rsidRDefault="00E93106" w:rsidP="00FB5674">
                      <w:pPr>
                        <w:pStyle w:val="a6"/>
                        <w:spacing w:before="0" w:beforeAutospacing="0" w:after="0" w:afterAutospacing="0"/>
                        <w:textAlignment w:val="baseline"/>
                      </w:pPr>
                      <w:r>
                        <w:rPr>
                          <w:rFonts w:ascii="Tahoma" w:hAnsi="Tahoma" w:cstheme="minorBidi"/>
                          <w:color w:val="000000" w:themeColor="text1"/>
                          <w:kern w:val="24"/>
                          <w:sz w:val="80"/>
                          <w:szCs w:val="80"/>
                        </w:rPr>
                        <w:t xml:space="preserve">                            </w:t>
                      </w:r>
                      <w:r>
                        <w:rPr>
                          <w:rFonts w:asciiTheme="majorHAnsi" w:hAnsi="Calibri Light" w:cstheme="minorBidi"/>
                          <w:color w:val="000000" w:themeColor="text1"/>
                          <w:kern w:val="24"/>
                          <w:sz w:val="80"/>
                          <w:szCs w:val="80"/>
                        </w:rPr>
                        <w:t xml:space="preserve">                </w:t>
                      </w:r>
                    </w:p>
                    <w:p w:rsidR="00E93106" w:rsidRPr="00647EA3" w:rsidRDefault="00E93106" w:rsidP="00FB5674">
                      <w:pPr>
                        <w:pStyle w:val="a6"/>
                        <w:spacing w:before="0" w:beforeAutospacing="0" w:after="0" w:afterAutospacing="0"/>
                        <w:jc w:val="center"/>
                        <w:textAlignment w:val="baseline"/>
                        <w:rPr>
                          <w:b/>
                          <w:bCs/>
                          <w:color w:val="000000"/>
                          <w:kern w:val="24"/>
                          <w:sz w:val="36"/>
                          <w:szCs w:val="36"/>
                        </w:rPr>
                      </w:pPr>
                      <w:r w:rsidRPr="00647EA3">
                        <w:rPr>
                          <w:b/>
                          <w:bCs/>
                          <w:color w:val="000000"/>
                          <w:kern w:val="24"/>
                          <w:sz w:val="36"/>
                          <w:szCs w:val="36"/>
                        </w:rPr>
                        <w:t>переваги</w:t>
                      </w:r>
                    </w:p>
                    <w:p w:rsidR="00E93106" w:rsidRDefault="00E93106" w:rsidP="00FB5674">
                      <w:pPr>
                        <w:pStyle w:val="a6"/>
                        <w:spacing w:before="0" w:beforeAutospacing="0" w:after="0" w:afterAutospacing="0"/>
                        <w:textAlignment w:val="baseline"/>
                        <w:rPr>
                          <w:sz w:val="28"/>
                          <w:szCs w:val="28"/>
                        </w:rPr>
                      </w:pPr>
                      <w:r>
                        <w:rPr>
                          <w:sz w:val="28"/>
                          <w:szCs w:val="28"/>
                        </w:rPr>
                        <w:t>1.велика гнучкість</w:t>
                      </w:r>
                    </w:p>
                    <w:p w:rsidR="00E93106" w:rsidRDefault="00E93106" w:rsidP="00FB5674">
                      <w:pPr>
                        <w:pStyle w:val="a6"/>
                        <w:spacing w:before="0" w:beforeAutospacing="0" w:after="0" w:afterAutospacing="0"/>
                        <w:textAlignment w:val="baseline"/>
                        <w:rPr>
                          <w:sz w:val="28"/>
                          <w:szCs w:val="28"/>
                        </w:rPr>
                      </w:pPr>
                      <w:r>
                        <w:rPr>
                          <w:sz w:val="28"/>
                          <w:szCs w:val="28"/>
                        </w:rPr>
                        <w:t>2.зручність використання</w:t>
                      </w:r>
                    </w:p>
                    <w:p w:rsidR="00E93106" w:rsidRDefault="00E93106" w:rsidP="00FB5674">
                      <w:pPr>
                        <w:pStyle w:val="a6"/>
                        <w:spacing w:before="0" w:beforeAutospacing="0" w:after="0" w:afterAutospacing="0"/>
                        <w:textAlignment w:val="baseline"/>
                        <w:rPr>
                          <w:sz w:val="28"/>
                          <w:szCs w:val="28"/>
                        </w:rPr>
                      </w:pPr>
                      <w:r>
                        <w:rPr>
                          <w:sz w:val="28"/>
                          <w:szCs w:val="28"/>
                        </w:rPr>
                        <w:t>3.простота в побудові</w:t>
                      </w:r>
                    </w:p>
                    <w:p w:rsidR="00E93106" w:rsidRDefault="00E93106" w:rsidP="00FB5674">
                      <w:pPr>
                        <w:pStyle w:val="a6"/>
                        <w:spacing w:before="0" w:beforeAutospacing="0" w:after="0" w:afterAutospacing="0"/>
                        <w:textAlignment w:val="baseline"/>
                        <w:rPr>
                          <w:sz w:val="28"/>
                          <w:szCs w:val="28"/>
                        </w:rPr>
                      </w:pPr>
                    </w:p>
                    <w:p w:rsidR="00E93106" w:rsidRDefault="00E93106" w:rsidP="00FB5674">
                      <w:pPr>
                        <w:pStyle w:val="a6"/>
                        <w:spacing w:before="0" w:beforeAutospacing="0" w:after="0" w:afterAutospacing="0"/>
                        <w:textAlignment w:val="baseline"/>
                        <w:rPr>
                          <w:sz w:val="28"/>
                          <w:szCs w:val="28"/>
                        </w:rPr>
                      </w:pPr>
                    </w:p>
                    <w:p w:rsidR="00E93106" w:rsidRDefault="00E93106" w:rsidP="00FB5674">
                      <w:pPr>
                        <w:pStyle w:val="a6"/>
                        <w:spacing w:before="0" w:beforeAutospacing="0" w:after="0" w:afterAutospacing="0"/>
                        <w:textAlignment w:val="baseline"/>
                        <w:rPr>
                          <w:sz w:val="28"/>
                          <w:szCs w:val="28"/>
                        </w:rPr>
                      </w:pPr>
                    </w:p>
                    <w:p w:rsidR="00E93106" w:rsidRDefault="00E93106" w:rsidP="00FB5674">
                      <w:pPr>
                        <w:pStyle w:val="a6"/>
                        <w:spacing w:before="0" w:beforeAutospacing="0" w:after="0" w:afterAutospacing="0"/>
                        <w:textAlignment w:val="baseline"/>
                        <w:rPr>
                          <w:sz w:val="28"/>
                          <w:szCs w:val="28"/>
                        </w:rPr>
                      </w:pPr>
                    </w:p>
                    <w:p w:rsidR="00E93106" w:rsidRPr="00CF4073" w:rsidRDefault="00E93106" w:rsidP="00FB5674">
                      <w:pPr>
                        <w:pStyle w:val="a6"/>
                        <w:spacing w:before="0" w:beforeAutospacing="0" w:after="0" w:afterAutospacing="0"/>
                        <w:textAlignment w:val="baseline"/>
                        <w:rPr>
                          <w:sz w:val="28"/>
                          <w:szCs w:val="28"/>
                        </w:rPr>
                      </w:pPr>
                    </w:p>
                  </w:txbxContent>
                </v:textbox>
                <w10:wrap anchorx="margin"/>
              </v:rect>
            </w:pict>
          </mc:Fallback>
        </mc:AlternateContent>
      </w:r>
      <w:r w:rsidR="00CF4073" w:rsidRPr="006536A1">
        <w:rPr>
          <w:rFonts w:ascii="Times New Roman" w:hAnsi="Times New Roman" w:cs="Times New Roman"/>
          <w:i/>
          <w:sz w:val="24"/>
          <w:szCs w:val="24"/>
        </w:rPr>
        <w:t xml:space="preserve">Рис. 3.4 </w:t>
      </w:r>
      <w:r w:rsidR="002410E3" w:rsidRPr="006536A1">
        <w:rPr>
          <w:rStyle w:val="Exact"/>
          <w:rFonts w:eastAsiaTheme="minorHAnsi"/>
          <w:i/>
          <w:sz w:val="24"/>
          <w:szCs w:val="24"/>
        </w:rPr>
        <w:t xml:space="preserve">- </w:t>
      </w:r>
      <w:r w:rsidR="00CF4073" w:rsidRPr="006536A1">
        <w:rPr>
          <w:rFonts w:ascii="Times New Roman" w:hAnsi="Times New Roman" w:cs="Times New Roman"/>
          <w:i/>
          <w:sz w:val="24"/>
          <w:szCs w:val="24"/>
        </w:rPr>
        <w:t>Переваги та недоліки ієрархічного методу класифікації</w:t>
      </w:r>
    </w:p>
    <w:p w:rsidR="002410E3" w:rsidRDefault="00006173" w:rsidP="007553DC">
      <w:pPr>
        <w:spacing w:line="240" w:lineRule="auto"/>
        <w:jc w:val="center"/>
        <w:rPr>
          <w:rFonts w:ascii="Times New Roman" w:hAnsi="Times New Roman" w:cs="Times New Roman"/>
          <w:sz w:val="24"/>
          <w:szCs w:val="24"/>
        </w:rPr>
      </w:pPr>
      <w:r w:rsidRPr="00FB5674">
        <w:rPr>
          <w:noProof/>
          <w:lang w:eastAsia="uk-UA"/>
        </w:rPr>
        <mc:AlternateContent>
          <mc:Choice Requires="wps">
            <w:drawing>
              <wp:anchor distT="0" distB="0" distL="114300" distR="114300" simplePos="0" relativeHeight="251665408" behindDoc="0" locked="0" layoutInCell="1" allowOverlap="1" wp14:anchorId="06806378" wp14:editId="0674B296">
                <wp:simplePos x="0" y="0"/>
                <wp:positionH relativeFrom="margin">
                  <wp:posOffset>3347720</wp:posOffset>
                </wp:positionH>
                <wp:positionV relativeFrom="paragraph">
                  <wp:posOffset>12701</wp:posOffset>
                </wp:positionV>
                <wp:extent cx="2724150" cy="1543050"/>
                <wp:effectExtent l="0" t="0" r="19050" b="19050"/>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1543050"/>
                        </a:xfrm>
                        <a:prstGeom prst="rect">
                          <a:avLst/>
                        </a:prstGeom>
                        <a:solidFill>
                          <a:schemeClr val="accent6">
                            <a:lumMod val="40000"/>
                            <a:lumOff val="60000"/>
                          </a:schemeClr>
                        </a:solidFill>
                        <a:ln w="9525" algn="ctr">
                          <a:solidFill>
                            <a:srgbClr val="0070C0"/>
                          </a:solidFill>
                          <a:miter lim="800000"/>
                          <a:headEnd/>
                          <a:tailEnd/>
                        </a:ln>
                        <a:effectLst/>
                      </wps:spPr>
                      <wps:txbx>
                        <w:txbxContent>
                          <w:p w:rsidR="00E93106" w:rsidRDefault="00E93106" w:rsidP="00647EA3">
                            <w:pPr>
                              <w:pStyle w:val="a6"/>
                              <w:spacing w:before="0" w:beforeAutospacing="0" w:after="0" w:afterAutospacing="0"/>
                              <w:textAlignment w:val="baseline"/>
                            </w:pPr>
                            <w:r>
                              <w:rPr>
                                <w:rFonts w:ascii="Tahoma" w:hAnsi="Tahoma" w:cstheme="minorBidi"/>
                                <w:color w:val="000000" w:themeColor="text1"/>
                                <w:kern w:val="24"/>
                                <w:sz w:val="80"/>
                                <w:szCs w:val="80"/>
                              </w:rPr>
                              <w:t xml:space="preserve">                     </w:t>
                            </w:r>
                            <w:r>
                              <w:rPr>
                                <w:rFonts w:asciiTheme="majorHAnsi" w:hAnsi="Calibri Light" w:cstheme="minorBidi"/>
                                <w:color w:val="000000" w:themeColor="text1"/>
                                <w:kern w:val="24"/>
                                <w:sz w:val="80"/>
                                <w:szCs w:val="80"/>
                              </w:rPr>
                              <w:t xml:space="preserve">                </w:t>
                            </w:r>
                          </w:p>
                          <w:p w:rsidR="00E93106" w:rsidRPr="00647EA3" w:rsidRDefault="00E93106" w:rsidP="00647EA3">
                            <w:pPr>
                              <w:pStyle w:val="a6"/>
                              <w:spacing w:before="0" w:beforeAutospacing="0" w:after="0" w:afterAutospacing="0"/>
                              <w:textAlignment w:val="baseline"/>
                              <w:rPr>
                                <w:b/>
                                <w:bCs/>
                                <w:color w:val="000000"/>
                                <w:kern w:val="24"/>
                                <w:sz w:val="36"/>
                                <w:szCs w:val="36"/>
                              </w:rPr>
                            </w:pPr>
                            <w:r>
                              <w:rPr>
                                <w:b/>
                                <w:bCs/>
                                <w:color w:val="000000"/>
                                <w:kern w:val="24"/>
                                <w:sz w:val="40"/>
                                <w:szCs w:val="40"/>
                              </w:rPr>
                              <w:t xml:space="preserve">          </w:t>
                            </w:r>
                            <w:r w:rsidRPr="00647EA3">
                              <w:rPr>
                                <w:b/>
                                <w:bCs/>
                                <w:color w:val="000000"/>
                                <w:kern w:val="24"/>
                                <w:sz w:val="36"/>
                                <w:szCs w:val="36"/>
                              </w:rPr>
                              <w:t>недоліки</w:t>
                            </w:r>
                          </w:p>
                          <w:p w:rsidR="00E93106" w:rsidRDefault="00E93106" w:rsidP="00FB5674">
                            <w:pPr>
                              <w:pStyle w:val="a6"/>
                              <w:spacing w:before="0" w:beforeAutospacing="0" w:after="0" w:afterAutospacing="0"/>
                              <w:textAlignment w:val="baseline"/>
                              <w:rPr>
                                <w:bCs/>
                                <w:color w:val="000000"/>
                                <w:kern w:val="24"/>
                                <w:sz w:val="28"/>
                                <w:szCs w:val="28"/>
                              </w:rPr>
                            </w:pPr>
                            <w:r>
                              <w:rPr>
                                <w:bCs/>
                                <w:color w:val="000000"/>
                                <w:kern w:val="24"/>
                                <w:sz w:val="28"/>
                                <w:szCs w:val="28"/>
                              </w:rPr>
                              <w:t>1.утруднення при пошуку елементів за класифікаційними ознаками</w:t>
                            </w:r>
                          </w:p>
                          <w:p w:rsidR="00E93106" w:rsidRDefault="00E93106" w:rsidP="00FB5674">
                            <w:pPr>
                              <w:pStyle w:val="a6"/>
                              <w:spacing w:before="0" w:beforeAutospacing="0" w:after="0" w:afterAutospacing="0"/>
                              <w:textAlignment w:val="baseline"/>
                              <w:rPr>
                                <w:bCs/>
                                <w:color w:val="000000"/>
                                <w:kern w:val="24"/>
                                <w:sz w:val="28"/>
                                <w:szCs w:val="28"/>
                              </w:rPr>
                            </w:pPr>
                            <w:r>
                              <w:rPr>
                                <w:bCs/>
                                <w:color w:val="000000"/>
                                <w:kern w:val="24"/>
                                <w:sz w:val="28"/>
                                <w:szCs w:val="28"/>
                              </w:rPr>
                              <w:t>2.неможливість визначити підпорядкованість ознак</w:t>
                            </w: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r>
                              <w:rPr>
                                <w:bCs/>
                                <w:color w:val="000000"/>
                                <w:kern w:val="24"/>
                                <w:sz w:val="28"/>
                                <w:szCs w:val="28"/>
                              </w:rPr>
                              <w:t>підпорядкованість ознак</w:t>
                            </w:r>
                          </w:p>
                          <w:p w:rsidR="00E93106" w:rsidRPr="00CF4073" w:rsidRDefault="00E93106" w:rsidP="00FB5674">
                            <w:pPr>
                              <w:pStyle w:val="a6"/>
                              <w:spacing w:before="0" w:beforeAutospacing="0" w:after="0" w:afterAutospacing="0"/>
                              <w:textAlignment w:val="baseline"/>
                              <w:rPr>
                                <w:sz w:val="28"/>
                                <w:szCs w:val="28"/>
                              </w:rPr>
                            </w:pPr>
                            <w:r>
                              <w:rPr>
                                <w:bCs/>
                                <w:color w:val="000000"/>
                                <w:kern w:val="24"/>
                                <w:sz w:val="28"/>
                                <w:szCs w:val="28"/>
                              </w:rPr>
                              <w:t>3.не завжди можна встановити підпорядкованість ознак</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6806378" id="_x0000_s1029" style="position:absolute;left:0;text-align:left;margin-left:263.6pt;margin-top:1pt;width:214.5pt;height:12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" fillcolor="#c5e0b3 [1305]" strokecolor="#0070c0">
                <v:textbox>
                  <w:txbxContent>
                    <w:p w:rsidR="00E93106" w:rsidRDefault="00E93106" w:rsidP="00647EA3">
                      <w:pPr>
                        <w:pStyle w:val="a6"/>
                        <w:spacing w:before="0" w:beforeAutospacing="0" w:after="0" w:afterAutospacing="0"/>
                        <w:textAlignment w:val="baseline"/>
                      </w:pPr>
                      <w:r>
                        <w:rPr>
                          <w:rFonts w:ascii="Tahoma" w:hAnsi="Tahoma" w:cstheme="minorBidi"/>
                          <w:color w:val="000000" w:themeColor="text1"/>
                          <w:kern w:val="24"/>
                          <w:sz w:val="80"/>
                          <w:szCs w:val="80"/>
                        </w:rPr>
                        <w:t xml:space="preserve">                     </w:t>
                      </w:r>
                      <w:r>
                        <w:rPr>
                          <w:rFonts w:asciiTheme="majorHAnsi" w:hAnsi="Calibri Light" w:cstheme="minorBidi"/>
                          <w:color w:val="000000" w:themeColor="text1"/>
                          <w:kern w:val="24"/>
                          <w:sz w:val="80"/>
                          <w:szCs w:val="80"/>
                        </w:rPr>
                        <w:t xml:space="preserve">                </w:t>
                      </w:r>
                    </w:p>
                    <w:p w:rsidR="00E93106" w:rsidRPr="00647EA3" w:rsidRDefault="00E93106" w:rsidP="00647EA3">
                      <w:pPr>
                        <w:pStyle w:val="a6"/>
                        <w:spacing w:before="0" w:beforeAutospacing="0" w:after="0" w:afterAutospacing="0"/>
                        <w:textAlignment w:val="baseline"/>
                        <w:rPr>
                          <w:b/>
                          <w:bCs/>
                          <w:color w:val="000000"/>
                          <w:kern w:val="24"/>
                          <w:sz w:val="36"/>
                          <w:szCs w:val="36"/>
                        </w:rPr>
                      </w:pPr>
                      <w:r>
                        <w:rPr>
                          <w:b/>
                          <w:bCs/>
                          <w:color w:val="000000"/>
                          <w:kern w:val="24"/>
                          <w:sz w:val="40"/>
                          <w:szCs w:val="40"/>
                        </w:rPr>
                        <w:t xml:space="preserve">          </w:t>
                      </w:r>
                      <w:r w:rsidRPr="00647EA3">
                        <w:rPr>
                          <w:b/>
                          <w:bCs/>
                          <w:color w:val="000000"/>
                          <w:kern w:val="24"/>
                          <w:sz w:val="36"/>
                          <w:szCs w:val="36"/>
                        </w:rPr>
                        <w:t>недоліки</w:t>
                      </w:r>
                    </w:p>
                    <w:p w:rsidR="00E93106" w:rsidRDefault="00E93106" w:rsidP="00FB5674">
                      <w:pPr>
                        <w:pStyle w:val="a6"/>
                        <w:spacing w:before="0" w:beforeAutospacing="0" w:after="0" w:afterAutospacing="0"/>
                        <w:textAlignment w:val="baseline"/>
                        <w:rPr>
                          <w:bCs/>
                          <w:color w:val="000000"/>
                          <w:kern w:val="24"/>
                          <w:sz w:val="28"/>
                          <w:szCs w:val="28"/>
                        </w:rPr>
                      </w:pPr>
                      <w:r>
                        <w:rPr>
                          <w:bCs/>
                          <w:color w:val="000000"/>
                          <w:kern w:val="24"/>
                          <w:sz w:val="28"/>
                          <w:szCs w:val="28"/>
                        </w:rPr>
                        <w:t>1.утруднення при пошуку елементів за класифікаційними ознаками</w:t>
                      </w:r>
                    </w:p>
                    <w:p w:rsidR="00E93106" w:rsidRDefault="00E93106" w:rsidP="00FB5674">
                      <w:pPr>
                        <w:pStyle w:val="a6"/>
                        <w:spacing w:before="0" w:beforeAutospacing="0" w:after="0" w:afterAutospacing="0"/>
                        <w:textAlignment w:val="baseline"/>
                        <w:rPr>
                          <w:bCs/>
                          <w:color w:val="000000"/>
                          <w:kern w:val="24"/>
                          <w:sz w:val="28"/>
                          <w:szCs w:val="28"/>
                        </w:rPr>
                      </w:pPr>
                      <w:r>
                        <w:rPr>
                          <w:bCs/>
                          <w:color w:val="000000"/>
                          <w:kern w:val="24"/>
                          <w:sz w:val="28"/>
                          <w:szCs w:val="28"/>
                        </w:rPr>
                        <w:t>2.неможливість визначити підпорядкованість ознак</w:t>
                      </w: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p>
                    <w:p w:rsidR="00E93106" w:rsidRDefault="00E93106" w:rsidP="00FB5674">
                      <w:pPr>
                        <w:pStyle w:val="a6"/>
                        <w:spacing w:before="0" w:beforeAutospacing="0" w:after="0" w:afterAutospacing="0"/>
                        <w:textAlignment w:val="baseline"/>
                        <w:rPr>
                          <w:bCs/>
                          <w:color w:val="000000"/>
                          <w:kern w:val="24"/>
                          <w:sz w:val="28"/>
                          <w:szCs w:val="28"/>
                        </w:rPr>
                      </w:pPr>
                      <w:r>
                        <w:rPr>
                          <w:bCs/>
                          <w:color w:val="000000"/>
                          <w:kern w:val="24"/>
                          <w:sz w:val="28"/>
                          <w:szCs w:val="28"/>
                        </w:rPr>
                        <w:t>підпорядкованість ознак</w:t>
                      </w:r>
                    </w:p>
                    <w:p w:rsidR="00E93106" w:rsidRPr="00CF4073" w:rsidRDefault="00E93106" w:rsidP="00FB5674">
                      <w:pPr>
                        <w:pStyle w:val="a6"/>
                        <w:spacing w:before="0" w:beforeAutospacing="0" w:after="0" w:afterAutospacing="0"/>
                        <w:textAlignment w:val="baseline"/>
                        <w:rPr>
                          <w:sz w:val="28"/>
                          <w:szCs w:val="28"/>
                        </w:rPr>
                      </w:pPr>
                      <w:r>
                        <w:rPr>
                          <w:bCs/>
                          <w:color w:val="000000"/>
                          <w:kern w:val="24"/>
                          <w:sz w:val="28"/>
                          <w:szCs w:val="28"/>
                        </w:rPr>
                        <w:t>3.не завжди можна встановити підпорядкованість ознак</w:t>
                      </w:r>
                    </w:p>
                  </w:txbxContent>
                </v:textbox>
                <w10:wrap anchorx="margin"/>
              </v:rect>
            </w:pict>
          </mc:Fallback>
        </mc:AlternateContent>
      </w:r>
    </w:p>
    <w:p w:rsidR="00006173" w:rsidRPr="00FB5674" w:rsidRDefault="00006173" w:rsidP="007553DC">
      <w:pPr>
        <w:spacing w:line="240" w:lineRule="auto"/>
        <w:jc w:val="center"/>
        <w:rPr>
          <w:rFonts w:ascii="Times New Roman" w:hAnsi="Times New Roman" w:cs="Times New Roman"/>
          <w:sz w:val="24"/>
          <w:szCs w:val="24"/>
        </w:rPr>
      </w:pPr>
    </w:p>
    <w:p w:rsidR="00C166B4" w:rsidRDefault="00C166B4" w:rsidP="00647EA3">
      <w:pPr>
        <w:spacing w:line="240" w:lineRule="auto"/>
        <w:rPr>
          <w:rFonts w:ascii="Times New Roman" w:eastAsia="Times New Roman" w:hAnsi="Times New Roman" w:cs="Times New Roman"/>
          <w:b/>
          <w:bCs/>
          <w:color w:val="000000"/>
          <w:sz w:val="28"/>
          <w:szCs w:val="28"/>
          <w:u w:val="single"/>
          <w:lang w:eastAsia="uk-UA"/>
        </w:rPr>
      </w:pPr>
    </w:p>
    <w:p w:rsidR="000466BB" w:rsidRDefault="000466BB" w:rsidP="00647EA3">
      <w:pPr>
        <w:spacing w:line="240" w:lineRule="auto"/>
        <w:rPr>
          <w:rFonts w:ascii="Times New Roman" w:eastAsia="Times New Roman" w:hAnsi="Times New Roman" w:cs="Times New Roman"/>
          <w:b/>
          <w:bCs/>
          <w:color w:val="000000"/>
          <w:sz w:val="28"/>
          <w:szCs w:val="28"/>
          <w:u w:val="single"/>
          <w:lang w:eastAsia="uk-UA"/>
        </w:rPr>
      </w:pPr>
    </w:p>
    <w:p w:rsidR="000466BB" w:rsidRDefault="000466BB" w:rsidP="00647EA3">
      <w:pPr>
        <w:spacing w:line="240" w:lineRule="auto"/>
        <w:rPr>
          <w:rFonts w:ascii="Times New Roman" w:eastAsia="Times New Roman" w:hAnsi="Times New Roman" w:cs="Times New Roman"/>
          <w:b/>
          <w:bCs/>
          <w:color w:val="000000"/>
          <w:sz w:val="28"/>
          <w:szCs w:val="28"/>
          <w:u w:val="single"/>
          <w:lang w:eastAsia="uk-UA"/>
        </w:rPr>
      </w:pPr>
    </w:p>
    <w:p w:rsidR="00D279CD" w:rsidRDefault="00D279CD" w:rsidP="00647EA3">
      <w:pPr>
        <w:spacing w:line="240" w:lineRule="auto"/>
        <w:rPr>
          <w:rFonts w:ascii="Times New Roman" w:eastAsia="Times New Roman" w:hAnsi="Times New Roman" w:cs="Times New Roman"/>
          <w:b/>
          <w:bCs/>
          <w:color w:val="000000"/>
          <w:sz w:val="28"/>
          <w:szCs w:val="28"/>
          <w:u w:val="single"/>
          <w:lang w:eastAsia="uk-UA"/>
        </w:rPr>
      </w:pPr>
    </w:p>
    <w:p w:rsidR="00647EA3" w:rsidRPr="00C645A3" w:rsidRDefault="00FB5674" w:rsidP="00C645A3">
      <w:pPr>
        <w:spacing w:line="240" w:lineRule="auto"/>
        <w:jc w:val="center"/>
        <w:rPr>
          <w:rFonts w:ascii="Times New Roman" w:hAnsi="Times New Roman" w:cs="Times New Roman"/>
          <w:i/>
          <w:sz w:val="24"/>
          <w:szCs w:val="24"/>
        </w:rPr>
      </w:pPr>
      <w:r w:rsidRPr="006536A1">
        <w:rPr>
          <w:rFonts w:ascii="Times New Roman" w:hAnsi="Times New Roman" w:cs="Times New Roman"/>
          <w:i/>
          <w:sz w:val="24"/>
          <w:szCs w:val="24"/>
        </w:rPr>
        <w:t xml:space="preserve">Рис. 3.5 </w:t>
      </w:r>
      <w:r w:rsidR="002410E3" w:rsidRPr="006536A1">
        <w:rPr>
          <w:rStyle w:val="Exact"/>
          <w:rFonts w:eastAsiaTheme="minorHAnsi"/>
          <w:i/>
        </w:rPr>
        <w:t xml:space="preserve">- </w:t>
      </w:r>
      <w:r w:rsidRPr="006536A1">
        <w:rPr>
          <w:rFonts w:ascii="Times New Roman" w:hAnsi="Times New Roman" w:cs="Times New Roman"/>
          <w:i/>
          <w:sz w:val="24"/>
          <w:szCs w:val="24"/>
        </w:rPr>
        <w:t>Переваги та недоліки фасетного методу класифікації</w:t>
      </w:r>
    </w:p>
    <w:p w:rsidR="00D14A5C" w:rsidRPr="00D14A5C" w:rsidRDefault="00223039" w:rsidP="0015752C">
      <w:pPr>
        <w:pStyle w:val="a5"/>
        <w:numPr>
          <w:ilvl w:val="0"/>
          <w:numId w:val="36"/>
        </w:numPr>
        <w:spacing w:after="0" w:line="240" w:lineRule="auto"/>
        <w:jc w:val="center"/>
        <w:rPr>
          <w:rFonts w:ascii="Times New Roman" w:eastAsia="Times New Roman" w:hAnsi="Times New Roman" w:cs="Times New Roman"/>
          <w:b/>
          <w:bCs/>
          <w:iCs/>
          <w:color w:val="000000"/>
          <w:sz w:val="28"/>
          <w:szCs w:val="28"/>
          <w:lang w:eastAsia="uk-UA"/>
        </w:rPr>
      </w:pPr>
      <w:r w:rsidRPr="00D14A5C">
        <w:rPr>
          <w:rFonts w:ascii="Times New Roman" w:eastAsia="Times New Roman" w:hAnsi="Times New Roman" w:cs="Times New Roman"/>
          <w:b/>
          <w:bCs/>
          <w:color w:val="000000"/>
          <w:sz w:val="28"/>
          <w:szCs w:val="28"/>
          <w:lang w:eastAsia="uk-UA"/>
        </w:rPr>
        <w:t>Види класифікації товарів</w:t>
      </w:r>
      <w:r w:rsidR="00423AA1" w:rsidRPr="00D14A5C">
        <w:rPr>
          <w:rFonts w:ascii="Times New Roman" w:eastAsia="Times New Roman" w:hAnsi="Times New Roman" w:cs="Times New Roman"/>
          <w:b/>
          <w:bCs/>
          <w:color w:val="000000"/>
          <w:sz w:val="28"/>
          <w:szCs w:val="28"/>
          <w:lang w:eastAsia="uk-UA"/>
        </w:rPr>
        <w:t xml:space="preserve"> </w:t>
      </w:r>
      <w:r w:rsidR="00423AA1" w:rsidRPr="00D14A5C">
        <w:rPr>
          <w:rFonts w:ascii="Times New Roman" w:eastAsia="Times New Roman" w:hAnsi="Times New Roman" w:cs="Times New Roman"/>
          <w:b/>
          <w:bCs/>
          <w:iCs/>
          <w:color w:val="000000"/>
          <w:sz w:val="28"/>
          <w:szCs w:val="28"/>
          <w:lang w:eastAsia="uk-UA"/>
        </w:rPr>
        <w:t>залежно від мети</w:t>
      </w:r>
    </w:p>
    <w:p w:rsidR="00D14A5C" w:rsidRDefault="00223039" w:rsidP="0015752C">
      <w:pPr>
        <w:spacing w:after="0" w:line="240" w:lineRule="auto"/>
        <w:ind w:firstLine="709"/>
        <w:jc w:val="both"/>
        <w:rPr>
          <w:rFonts w:ascii="Times New Roman" w:eastAsia="Times New Roman" w:hAnsi="Times New Roman" w:cs="Times New Roman"/>
          <w:color w:val="000000"/>
          <w:sz w:val="28"/>
          <w:szCs w:val="28"/>
          <w:lang w:eastAsia="uk-UA"/>
        </w:rPr>
      </w:pPr>
      <w:r w:rsidRPr="005F6ADC">
        <w:rPr>
          <w:rFonts w:ascii="Times New Roman" w:eastAsia="Times New Roman" w:hAnsi="Times New Roman" w:cs="Times New Roman"/>
          <w:b/>
          <w:bCs/>
          <w:i/>
          <w:iCs/>
          <w:color w:val="000000"/>
          <w:sz w:val="28"/>
          <w:szCs w:val="28"/>
          <w:lang w:eastAsia="uk-UA"/>
        </w:rPr>
        <w:t>Класифікатор </w:t>
      </w:r>
      <w:r w:rsidRPr="005F6ADC">
        <w:rPr>
          <w:rFonts w:ascii="Times New Roman" w:eastAsia="Times New Roman" w:hAnsi="Times New Roman" w:cs="Times New Roman"/>
          <w:color w:val="000000"/>
          <w:sz w:val="28"/>
          <w:szCs w:val="28"/>
          <w:lang w:eastAsia="uk-UA"/>
        </w:rPr>
        <w:t>— це офіційний документ, який являє собою звіт найменувань і кодів класифікаційних угруповань або об'єктів класифікації.</w:t>
      </w:r>
      <w:r w:rsidRPr="005F6ADC">
        <w:rPr>
          <w:rFonts w:ascii="Times New Roman" w:eastAsia="Times New Roman" w:hAnsi="Times New Roman" w:cs="Times New Roman"/>
          <w:color w:val="000000"/>
          <w:sz w:val="28"/>
          <w:szCs w:val="28"/>
          <w:lang w:eastAsia="uk-UA"/>
        </w:rPr>
        <w:br/>
        <w:t>Загальнодержавним класифікатором продукції, яка обертається на внутрішньому ринку України, є НТНС (номенклатура товарів народного споживання). Розміщення розділів, товарних груп і окремих позицій в номенклатурі визначається насамперед їх значенням у забезпеченні потреб і життєвого рівня населення та місцем у стру</w:t>
      </w:r>
      <w:r w:rsidR="002237DB">
        <w:rPr>
          <w:rFonts w:ascii="Times New Roman" w:eastAsia="Times New Roman" w:hAnsi="Times New Roman" w:cs="Times New Roman"/>
          <w:color w:val="000000"/>
          <w:sz w:val="28"/>
          <w:szCs w:val="28"/>
          <w:lang w:eastAsia="uk-UA"/>
        </w:rPr>
        <w:t xml:space="preserve">ктурі товарообігу. </w:t>
      </w:r>
      <w:r w:rsidRPr="005F6ADC">
        <w:rPr>
          <w:rFonts w:ascii="Times New Roman" w:eastAsia="Times New Roman" w:hAnsi="Times New Roman" w:cs="Times New Roman"/>
          <w:color w:val="000000"/>
          <w:sz w:val="28"/>
          <w:szCs w:val="28"/>
          <w:lang w:eastAsia="uk-UA"/>
        </w:rPr>
        <w:t>НТНС складається з двох частин.</w:t>
      </w:r>
    </w:p>
    <w:p w:rsidR="00D14A5C" w:rsidRDefault="00A23386" w:rsidP="00057EFC">
      <w:pPr>
        <w:pStyle w:val="a5"/>
        <w:numPr>
          <w:ilvl w:val="0"/>
          <w:numId w:val="37"/>
        </w:numPr>
        <w:spacing w:after="0" w:line="240" w:lineRule="auto"/>
        <w:ind w:left="1134"/>
        <w:jc w:val="both"/>
        <w:rPr>
          <w:rFonts w:ascii="Times New Roman" w:eastAsia="Times New Roman" w:hAnsi="Times New Roman" w:cs="Times New Roman"/>
          <w:color w:val="000000"/>
          <w:sz w:val="28"/>
          <w:szCs w:val="28"/>
          <w:lang w:eastAsia="uk-UA"/>
        </w:rPr>
      </w:pPr>
      <w:hyperlink r:id="rId29" w:tooltip="Седько Т. С. Пз м – 11 (заочна) Завдання 1" w:history="1">
        <w:r w:rsidR="00223039" w:rsidRPr="00D14A5C">
          <w:rPr>
            <w:rStyle w:val="a3"/>
            <w:rFonts w:ascii="Times New Roman" w:eastAsia="Times New Roman" w:hAnsi="Times New Roman" w:cs="Times New Roman"/>
            <w:b/>
            <w:bCs/>
            <w:i/>
            <w:iCs/>
            <w:color w:val="auto"/>
            <w:sz w:val="28"/>
            <w:szCs w:val="28"/>
            <w:u w:val="none"/>
            <w:lang w:eastAsia="uk-UA"/>
          </w:rPr>
          <w:t>Систематичний товарний словник</w:t>
        </w:r>
      </w:hyperlink>
      <w:r w:rsidR="00223039" w:rsidRPr="00D14A5C">
        <w:rPr>
          <w:rFonts w:ascii="Times New Roman" w:eastAsia="Times New Roman" w:hAnsi="Times New Roman" w:cs="Times New Roman"/>
          <w:b/>
          <w:bCs/>
          <w:i/>
          <w:iCs/>
          <w:color w:val="000000"/>
          <w:sz w:val="28"/>
          <w:szCs w:val="28"/>
          <w:lang w:eastAsia="uk-UA"/>
        </w:rPr>
        <w:t>, </w:t>
      </w:r>
      <w:r w:rsidR="00223039" w:rsidRPr="00D14A5C">
        <w:rPr>
          <w:rFonts w:ascii="Times New Roman" w:eastAsia="Times New Roman" w:hAnsi="Times New Roman" w:cs="Times New Roman"/>
          <w:color w:val="000000"/>
          <w:sz w:val="28"/>
          <w:szCs w:val="28"/>
          <w:lang w:eastAsia="uk-UA"/>
        </w:rPr>
        <w:t>який включає назви всіх груп</w:t>
      </w:r>
    </w:p>
    <w:p w:rsidR="007E37E1" w:rsidRDefault="00223039" w:rsidP="00D14A5C">
      <w:pPr>
        <w:spacing w:after="0" w:line="240" w:lineRule="auto"/>
        <w:jc w:val="both"/>
        <w:rPr>
          <w:rFonts w:ascii="Times New Roman" w:eastAsia="Times New Roman" w:hAnsi="Times New Roman" w:cs="Times New Roman"/>
          <w:color w:val="000000"/>
          <w:sz w:val="28"/>
          <w:szCs w:val="28"/>
          <w:lang w:eastAsia="uk-UA"/>
        </w:rPr>
      </w:pPr>
      <w:r w:rsidRPr="00D14A5C">
        <w:rPr>
          <w:rFonts w:ascii="Times New Roman" w:eastAsia="Times New Roman" w:hAnsi="Times New Roman" w:cs="Times New Roman"/>
          <w:color w:val="000000"/>
          <w:sz w:val="28"/>
          <w:szCs w:val="28"/>
          <w:lang w:eastAsia="uk-UA"/>
        </w:rPr>
        <w:t>ТНС, що реалізуються населенню і враховуються в роздрібному товарообігу підприємств торгівлі і громадського харчування всіх форм власності і підпорядкування. Він поділяється на два розділи:</w:t>
      </w:r>
      <w:r w:rsidRPr="00D14A5C">
        <w:rPr>
          <w:rFonts w:ascii="Times New Roman" w:eastAsia="Times New Roman" w:hAnsi="Times New Roman" w:cs="Times New Roman"/>
          <w:color w:val="000000"/>
          <w:sz w:val="28"/>
          <w:szCs w:val="28"/>
          <w:lang w:eastAsia="uk-UA"/>
        </w:rPr>
        <w:br/>
      </w:r>
      <w:r w:rsidR="002237DB" w:rsidRPr="00D14A5C">
        <w:rPr>
          <w:rFonts w:ascii="Times New Roman" w:eastAsia="Times New Roman" w:hAnsi="Times New Roman" w:cs="Times New Roman"/>
          <w:i/>
          <w:iCs/>
          <w:color w:val="000000"/>
          <w:sz w:val="28"/>
          <w:szCs w:val="28"/>
          <w:lang w:eastAsia="uk-UA"/>
        </w:rPr>
        <w:t xml:space="preserve">А. </w:t>
      </w:r>
      <w:r w:rsidRPr="00D14A5C">
        <w:rPr>
          <w:rFonts w:ascii="Times New Roman" w:eastAsia="Times New Roman" w:hAnsi="Times New Roman" w:cs="Times New Roman"/>
          <w:i/>
          <w:iCs/>
          <w:color w:val="000000"/>
          <w:sz w:val="28"/>
          <w:szCs w:val="28"/>
          <w:lang w:eastAsia="uk-UA"/>
        </w:rPr>
        <w:t>Продовольчі товари</w:t>
      </w:r>
      <w:r w:rsidR="007553DC" w:rsidRPr="00D14A5C">
        <w:rPr>
          <w:rFonts w:ascii="Times New Roman" w:eastAsia="Times New Roman" w:hAnsi="Times New Roman" w:cs="Times New Roman"/>
          <w:color w:val="000000"/>
          <w:sz w:val="28"/>
          <w:szCs w:val="28"/>
          <w:lang w:eastAsia="uk-UA"/>
        </w:rPr>
        <w:t xml:space="preserve"> </w:t>
      </w:r>
      <w:r w:rsidR="002237DB" w:rsidRPr="00D14A5C">
        <w:rPr>
          <w:rFonts w:ascii="Times New Roman" w:eastAsia="Times New Roman" w:hAnsi="Times New Roman" w:cs="Times New Roman"/>
          <w:i/>
          <w:iCs/>
          <w:color w:val="000000"/>
          <w:sz w:val="28"/>
          <w:szCs w:val="28"/>
          <w:lang w:eastAsia="uk-UA"/>
        </w:rPr>
        <w:t xml:space="preserve">Б. </w:t>
      </w:r>
      <w:r w:rsidRPr="00D14A5C">
        <w:rPr>
          <w:rFonts w:ascii="Times New Roman" w:eastAsia="Times New Roman" w:hAnsi="Times New Roman" w:cs="Times New Roman"/>
          <w:i/>
          <w:iCs/>
          <w:color w:val="000000"/>
          <w:sz w:val="28"/>
          <w:szCs w:val="28"/>
          <w:lang w:eastAsia="uk-UA"/>
        </w:rPr>
        <w:t>Непродовольчі товари</w:t>
      </w:r>
      <w:r w:rsidR="007E37E1">
        <w:rPr>
          <w:rFonts w:ascii="Times New Roman" w:eastAsia="Times New Roman" w:hAnsi="Times New Roman" w:cs="Times New Roman"/>
          <w:i/>
          <w:iCs/>
          <w:color w:val="000000"/>
          <w:sz w:val="28"/>
          <w:szCs w:val="28"/>
          <w:lang w:eastAsia="uk-UA"/>
        </w:rPr>
        <w:t>.</w:t>
      </w:r>
      <w:r w:rsidR="007E37E1">
        <w:rPr>
          <w:rFonts w:ascii="Times New Roman" w:eastAsia="Times New Roman" w:hAnsi="Times New Roman" w:cs="Times New Roman"/>
          <w:color w:val="000000"/>
          <w:sz w:val="28"/>
          <w:szCs w:val="28"/>
          <w:lang w:eastAsia="uk-UA"/>
        </w:rPr>
        <w:t xml:space="preserve"> </w:t>
      </w:r>
    </w:p>
    <w:p w:rsidR="00D14A5C" w:rsidRPr="00D14A5C" w:rsidRDefault="00223039" w:rsidP="00D14A5C">
      <w:pPr>
        <w:spacing w:after="0" w:line="240" w:lineRule="auto"/>
        <w:jc w:val="both"/>
        <w:rPr>
          <w:rFonts w:ascii="Times New Roman" w:eastAsia="Times New Roman" w:hAnsi="Times New Roman" w:cs="Times New Roman"/>
          <w:color w:val="000000"/>
          <w:sz w:val="28"/>
          <w:szCs w:val="28"/>
          <w:lang w:eastAsia="uk-UA"/>
        </w:rPr>
      </w:pPr>
      <w:r w:rsidRPr="00D14A5C">
        <w:rPr>
          <w:rFonts w:ascii="Times New Roman" w:eastAsia="Times New Roman" w:hAnsi="Times New Roman" w:cs="Times New Roman"/>
          <w:color w:val="000000"/>
          <w:sz w:val="28"/>
          <w:szCs w:val="28"/>
          <w:lang w:eastAsia="uk-UA"/>
        </w:rPr>
        <w:t>Систематичний товарний словник містить 103 товарні групи, які охоплюють понад 15 тисяч підгруп і позицій.</w:t>
      </w:r>
    </w:p>
    <w:p w:rsidR="007553DC" w:rsidRPr="0015752C" w:rsidRDefault="00223039" w:rsidP="0015752C">
      <w:pPr>
        <w:pStyle w:val="a5"/>
        <w:numPr>
          <w:ilvl w:val="0"/>
          <w:numId w:val="37"/>
        </w:numPr>
        <w:spacing w:after="0" w:line="240" w:lineRule="auto"/>
        <w:ind w:left="0" w:firstLine="709"/>
        <w:jc w:val="both"/>
        <w:rPr>
          <w:rFonts w:ascii="Times New Roman" w:eastAsia="Times New Roman" w:hAnsi="Times New Roman" w:cs="Times New Roman"/>
          <w:color w:val="000000"/>
          <w:sz w:val="28"/>
          <w:szCs w:val="28"/>
          <w:lang w:eastAsia="uk-UA"/>
        </w:rPr>
      </w:pPr>
      <w:r w:rsidRPr="00D14A5C">
        <w:rPr>
          <w:rFonts w:ascii="Times New Roman" w:eastAsia="Times New Roman" w:hAnsi="Times New Roman" w:cs="Times New Roman"/>
          <w:b/>
          <w:bCs/>
          <w:i/>
          <w:iCs/>
          <w:color w:val="000000"/>
          <w:sz w:val="28"/>
          <w:szCs w:val="28"/>
          <w:lang w:eastAsia="uk-UA"/>
        </w:rPr>
        <w:t>Алфавітний товарний словник, </w:t>
      </w:r>
      <w:r w:rsidR="0015752C">
        <w:rPr>
          <w:rFonts w:ascii="Times New Roman" w:eastAsia="Times New Roman" w:hAnsi="Times New Roman" w:cs="Times New Roman"/>
          <w:color w:val="000000"/>
          <w:sz w:val="28"/>
          <w:szCs w:val="28"/>
          <w:lang w:eastAsia="uk-UA"/>
        </w:rPr>
        <w:t xml:space="preserve">в якому </w:t>
      </w:r>
      <w:r w:rsidRPr="0015752C">
        <w:rPr>
          <w:rFonts w:ascii="Times New Roman" w:eastAsia="Times New Roman" w:hAnsi="Times New Roman" w:cs="Times New Roman"/>
          <w:color w:val="000000"/>
          <w:sz w:val="28"/>
          <w:szCs w:val="28"/>
          <w:lang w:eastAsia="uk-UA"/>
        </w:rPr>
        <w:t>назви товарних підгруп, позицій, підпозицій та субпозицій розміщені в алфавітному порядку з виділенням в окремі підрозділи номенклатури продовольчих і непродовольчих товарів.</w:t>
      </w:r>
      <w:r w:rsidR="007553DC" w:rsidRPr="0015752C">
        <w:rPr>
          <w:rFonts w:ascii="Times New Roman" w:eastAsia="Times New Roman" w:hAnsi="Times New Roman" w:cs="Times New Roman"/>
          <w:color w:val="000000"/>
          <w:sz w:val="28"/>
          <w:szCs w:val="28"/>
          <w:lang w:eastAsia="uk-UA"/>
        </w:rPr>
        <w:t xml:space="preserve"> </w:t>
      </w:r>
      <w:r w:rsidR="00423AA1" w:rsidRPr="0015752C">
        <w:rPr>
          <w:rFonts w:ascii="Times New Roman" w:eastAsia="Times New Roman" w:hAnsi="Times New Roman" w:cs="Times New Roman"/>
          <w:color w:val="000000"/>
          <w:sz w:val="28"/>
          <w:szCs w:val="28"/>
          <w:lang w:eastAsia="uk-UA"/>
        </w:rPr>
        <w:t xml:space="preserve">Товарознавча класифікація товарів склалася історично і заснована на потребах торгівлі. Для товарознавства першорядне значення мають три класифікації товарів: загальнодержавна, торгова, навчальна. </w:t>
      </w:r>
    </w:p>
    <w:p w:rsidR="00D14A5C" w:rsidRDefault="00423AA1" w:rsidP="00D14A5C">
      <w:pPr>
        <w:spacing w:after="0" w:line="240" w:lineRule="auto"/>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b/>
          <w:bCs/>
          <w:i/>
          <w:iCs/>
          <w:color w:val="000000"/>
          <w:sz w:val="28"/>
          <w:szCs w:val="28"/>
          <w:lang w:eastAsia="uk-UA"/>
        </w:rPr>
        <w:t xml:space="preserve">Залежно від мети </w:t>
      </w:r>
      <w:r w:rsidRPr="00423AA1">
        <w:rPr>
          <w:rFonts w:ascii="Times New Roman" w:eastAsia="Times New Roman" w:hAnsi="Times New Roman" w:cs="Times New Roman"/>
          <w:color w:val="000000"/>
          <w:sz w:val="28"/>
          <w:szCs w:val="28"/>
          <w:lang w:eastAsia="uk-UA"/>
        </w:rPr>
        <w:t>класифікація товарів може бути торговою, навчаль</w:t>
      </w:r>
      <w:r w:rsidR="00D14A5C">
        <w:rPr>
          <w:rFonts w:ascii="Times New Roman" w:eastAsia="Times New Roman" w:hAnsi="Times New Roman" w:cs="Times New Roman"/>
          <w:color w:val="000000"/>
          <w:sz w:val="28"/>
          <w:szCs w:val="28"/>
          <w:lang w:eastAsia="uk-UA"/>
        </w:rPr>
        <w:t xml:space="preserve">ною та економіко-статистичною. </w:t>
      </w:r>
    </w:p>
    <w:p w:rsidR="00D14A5C" w:rsidRDefault="00423AA1" w:rsidP="00D14A5C">
      <w:pPr>
        <w:spacing w:after="0" w:line="240" w:lineRule="auto"/>
        <w:ind w:firstLine="709"/>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b/>
          <w:bCs/>
          <w:i/>
          <w:iCs/>
          <w:color w:val="000000"/>
          <w:sz w:val="28"/>
          <w:szCs w:val="28"/>
          <w:lang w:eastAsia="uk-UA"/>
        </w:rPr>
        <w:t xml:space="preserve">Торгова класифікація </w:t>
      </w:r>
      <w:r w:rsidRPr="00423AA1">
        <w:rPr>
          <w:rFonts w:ascii="Times New Roman" w:eastAsia="Times New Roman" w:hAnsi="Times New Roman" w:cs="Times New Roman"/>
          <w:color w:val="000000"/>
          <w:sz w:val="28"/>
          <w:szCs w:val="28"/>
          <w:lang w:eastAsia="uk-UA"/>
        </w:rPr>
        <w:t xml:space="preserve">– є галузевою, використовується в торгівлі та стосується тільки товарів широкого вжитку. Вона не являє собою послідовну систему класифікації і базується на розподілі товарів на групи та підгрупи </w:t>
      </w:r>
      <w:r w:rsidRPr="00423AA1">
        <w:rPr>
          <w:rFonts w:ascii="Times New Roman" w:eastAsia="Times New Roman" w:hAnsi="Times New Roman" w:cs="Times New Roman"/>
          <w:color w:val="000000"/>
          <w:sz w:val="28"/>
          <w:szCs w:val="28"/>
          <w:lang w:eastAsia="uk-UA"/>
        </w:rPr>
        <w:lastRenderedPageBreak/>
        <w:t xml:space="preserve">відповідно до способів виробництва, можливостей використання, способів транспортування та зберігання тощо. Важливим моментом у торговій класифікації є її досконалість і наближення до головної мети – раціоналізації та прискорення торгово-оперативних процесів у торгівлі, зручність у виборі товарів, наявність супутнього асортименту. Відповідно до торгової класифікації всі товари поділяються на два класи: продовольчі та непродовольчі. </w:t>
      </w:r>
      <w:r>
        <w:rPr>
          <w:rFonts w:ascii="Times New Roman" w:eastAsia="Times New Roman" w:hAnsi="Times New Roman" w:cs="Times New Roman"/>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 xml:space="preserve">У практиці торгівлі </w:t>
      </w:r>
      <w:r w:rsidRPr="0015752C">
        <w:rPr>
          <w:rFonts w:ascii="Times New Roman" w:eastAsia="Times New Roman" w:hAnsi="Times New Roman" w:cs="Times New Roman"/>
          <w:i/>
          <w:color w:val="000000"/>
          <w:sz w:val="28"/>
          <w:szCs w:val="28"/>
          <w:u w:val="single"/>
          <w:lang w:eastAsia="uk-UA"/>
        </w:rPr>
        <w:t>продовольч</w:t>
      </w:r>
      <w:r w:rsidR="00BA1218" w:rsidRPr="0015752C">
        <w:rPr>
          <w:rFonts w:ascii="Times New Roman" w:eastAsia="Times New Roman" w:hAnsi="Times New Roman" w:cs="Times New Roman"/>
          <w:i/>
          <w:color w:val="000000"/>
          <w:sz w:val="28"/>
          <w:szCs w:val="28"/>
          <w:u w:val="single"/>
          <w:lang w:eastAsia="uk-UA"/>
        </w:rPr>
        <w:t>і товари</w:t>
      </w:r>
      <w:r w:rsidR="00BA1218">
        <w:rPr>
          <w:rFonts w:ascii="Times New Roman" w:eastAsia="Times New Roman" w:hAnsi="Times New Roman" w:cs="Times New Roman"/>
          <w:color w:val="000000"/>
          <w:sz w:val="28"/>
          <w:szCs w:val="28"/>
          <w:lang w:eastAsia="uk-UA"/>
        </w:rPr>
        <w:t xml:space="preserve"> розподілені</w:t>
      </w:r>
      <w:r w:rsidRPr="00423AA1">
        <w:rPr>
          <w:rFonts w:ascii="Times New Roman" w:eastAsia="Times New Roman" w:hAnsi="Times New Roman" w:cs="Times New Roman"/>
          <w:color w:val="000000"/>
          <w:sz w:val="28"/>
          <w:szCs w:val="28"/>
          <w:lang w:eastAsia="uk-UA"/>
        </w:rPr>
        <w:t xml:space="preserve"> на такі </w:t>
      </w:r>
      <w:r w:rsidRPr="0015752C">
        <w:rPr>
          <w:rFonts w:ascii="Times New Roman" w:eastAsia="Times New Roman" w:hAnsi="Times New Roman" w:cs="Times New Roman"/>
          <w:color w:val="000000"/>
          <w:sz w:val="28"/>
          <w:szCs w:val="28"/>
          <w:lang w:eastAsia="uk-UA"/>
        </w:rPr>
        <w:t>групи:</w:t>
      </w:r>
      <w:r w:rsidRPr="00423AA1">
        <w:rPr>
          <w:rFonts w:ascii="Times New Roman" w:eastAsia="Times New Roman" w:hAnsi="Times New Roman" w:cs="Times New Roman"/>
          <w:color w:val="000000"/>
          <w:sz w:val="28"/>
          <w:szCs w:val="28"/>
          <w:lang w:eastAsia="uk-UA"/>
        </w:rPr>
        <w:t xml:space="preserve"> хлібобулочні вироби, кондитерські вироби, молоко та молочні товари, гастрономічні товари, бакалійні товари, плоди та овочі, м'ясо, риба, горілчані вироби, вина, пиво, мінеральна вода та напої. Основна частина </w:t>
      </w:r>
      <w:r w:rsidRPr="0015752C">
        <w:rPr>
          <w:rFonts w:ascii="Times New Roman" w:eastAsia="Times New Roman" w:hAnsi="Times New Roman" w:cs="Times New Roman"/>
          <w:i/>
          <w:color w:val="000000"/>
          <w:sz w:val="28"/>
          <w:szCs w:val="28"/>
          <w:u w:val="single"/>
          <w:lang w:eastAsia="uk-UA"/>
        </w:rPr>
        <w:t>непродовольчих товарів</w:t>
      </w:r>
      <w:r w:rsidRPr="00423AA1">
        <w:rPr>
          <w:rFonts w:ascii="Times New Roman" w:eastAsia="Times New Roman" w:hAnsi="Times New Roman" w:cs="Times New Roman"/>
          <w:color w:val="000000"/>
          <w:sz w:val="28"/>
          <w:szCs w:val="28"/>
          <w:lang w:eastAsia="uk-UA"/>
        </w:rPr>
        <w:t xml:space="preserve"> у практиці торгівлі поділяється на такі товарні </w:t>
      </w:r>
      <w:r w:rsidRPr="0079093D">
        <w:rPr>
          <w:rFonts w:ascii="Times New Roman" w:eastAsia="Times New Roman" w:hAnsi="Times New Roman" w:cs="Times New Roman"/>
          <w:color w:val="000000"/>
          <w:sz w:val="28"/>
          <w:szCs w:val="28"/>
          <w:lang w:eastAsia="uk-UA"/>
        </w:rPr>
        <w:t>групи:</w:t>
      </w:r>
      <w:r w:rsidRPr="00423AA1">
        <w:rPr>
          <w:rFonts w:ascii="Times New Roman" w:eastAsia="Times New Roman" w:hAnsi="Times New Roman" w:cs="Times New Roman"/>
          <w:color w:val="000000"/>
          <w:sz w:val="28"/>
          <w:szCs w:val="28"/>
          <w:lang w:eastAsia="uk-UA"/>
        </w:rPr>
        <w:t xml:space="preserve"> товари побутової хімії, вироби з пластичних мас, будівельні товари, меблеві товари, керамічні вироби, вироби зі скла, </w:t>
      </w:r>
      <w:r w:rsidR="00D14A5C" w:rsidRPr="00423AA1">
        <w:rPr>
          <w:rFonts w:ascii="Times New Roman" w:eastAsia="Times New Roman" w:hAnsi="Times New Roman" w:cs="Times New Roman"/>
          <w:color w:val="000000"/>
          <w:sz w:val="28"/>
          <w:szCs w:val="28"/>
          <w:lang w:eastAsia="uk-UA"/>
        </w:rPr>
        <w:t>металево господарські</w:t>
      </w:r>
      <w:r w:rsidRPr="00423AA1">
        <w:rPr>
          <w:rFonts w:ascii="Times New Roman" w:eastAsia="Times New Roman" w:hAnsi="Times New Roman" w:cs="Times New Roman"/>
          <w:color w:val="000000"/>
          <w:sz w:val="28"/>
          <w:szCs w:val="28"/>
          <w:lang w:eastAsia="uk-UA"/>
        </w:rPr>
        <w:t xml:space="preserve"> товари, електротовари, побутові електромашини і прилади, текстильні, швейні, трикотажні, взуттєві, галантерейні, парфумерно</w:t>
      </w:r>
      <w:r w:rsidR="00D14A5C">
        <w:rPr>
          <w:rFonts w:ascii="Times New Roman" w:eastAsia="Times New Roman" w:hAnsi="Times New Roman" w:cs="Times New Roman"/>
          <w:color w:val="000000"/>
          <w:sz w:val="28"/>
          <w:szCs w:val="28"/>
          <w:lang w:eastAsia="uk-UA"/>
        </w:rPr>
        <w:t xml:space="preserve"> </w:t>
      </w:r>
      <w:r w:rsidRPr="00423AA1">
        <w:rPr>
          <w:rFonts w:ascii="Times New Roman" w:eastAsia="Times New Roman" w:hAnsi="Times New Roman" w:cs="Times New Roman"/>
          <w:color w:val="000000"/>
          <w:sz w:val="28"/>
          <w:szCs w:val="28"/>
          <w:lang w:eastAsia="uk-UA"/>
        </w:rPr>
        <w:t>-косметичні товари</w:t>
      </w:r>
      <w:r w:rsidRPr="00423AA1">
        <w:rPr>
          <w:rFonts w:ascii="Times New Roman" w:hAnsi="Times New Roman" w:cs="Times New Roman"/>
          <w:color w:val="000000"/>
          <w:sz w:val="23"/>
          <w:szCs w:val="23"/>
        </w:rPr>
        <w:t xml:space="preserve"> </w:t>
      </w:r>
      <w:r w:rsidRPr="00423AA1">
        <w:rPr>
          <w:rFonts w:ascii="Times New Roman" w:eastAsia="Times New Roman" w:hAnsi="Times New Roman" w:cs="Times New Roman"/>
          <w:color w:val="000000"/>
          <w:sz w:val="28"/>
          <w:szCs w:val="28"/>
          <w:lang w:eastAsia="uk-UA"/>
        </w:rPr>
        <w:t>хутряні вироби, ювелірні вироби та прикраси, годинники, товари культурн</w:t>
      </w:r>
      <w:r w:rsidR="00D14A5C">
        <w:rPr>
          <w:rFonts w:ascii="Times New Roman" w:eastAsia="Times New Roman" w:hAnsi="Times New Roman" w:cs="Times New Roman"/>
          <w:color w:val="000000"/>
          <w:sz w:val="28"/>
          <w:szCs w:val="28"/>
          <w:lang w:eastAsia="uk-UA"/>
        </w:rPr>
        <w:t xml:space="preserve">о-побутового призначення тощо. </w:t>
      </w:r>
    </w:p>
    <w:p w:rsidR="00D14A5C" w:rsidRDefault="00423AA1" w:rsidP="00D14A5C">
      <w:pPr>
        <w:spacing w:after="0" w:line="240" w:lineRule="auto"/>
        <w:ind w:firstLine="709"/>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b/>
          <w:bCs/>
          <w:i/>
          <w:iCs/>
          <w:color w:val="000000"/>
          <w:sz w:val="28"/>
          <w:szCs w:val="28"/>
          <w:lang w:eastAsia="uk-UA"/>
        </w:rPr>
        <w:t xml:space="preserve">Навчальна класифікація </w:t>
      </w:r>
      <w:r w:rsidRPr="00423AA1">
        <w:rPr>
          <w:rFonts w:ascii="Times New Roman" w:eastAsia="Times New Roman" w:hAnsi="Times New Roman" w:cs="Times New Roman"/>
          <w:color w:val="000000"/>
          <w:sz w:val="28"/>
          <w:szCs w:val="28"/>
          <w:lang w:eastAsia="uk-UA"/>
        </w:rPr>
        <w:t>– має за мету створити зручну, логічну та послідовну систему вивчення всього курсу товарознавства в узагальненому вигляді з мінімальною затратою часу. Вона більш послідовна, ніж торгова, але має з останньою багато спільного. В навчальній класифікації вся увага зосереджується на вивченні загальних принципів формування споживних властивостей. Наприклад, всі ювелірні товари умовно поділяються на: вироби на основі золотих сплавів; вироби на основі срібних сплавів; вир</w:t>
      </w:r>
      <w:r w:rsidR="00D14A5C">
        <w:rPr>
          <w:rFonts w:ascii="Times New Roman" w:eastAsia="Times New Roman" w:hAnsi="Times New Roman" w:cs="Times New Roman"/>
          <w:color w:val="000000"/>
          <w:sz w:val="28"/>
          <w:szCs w:val="28"/>
          <w:lang w:eastAsia="uk-UA"/>
        </w:rPr>
        <w:t xml:space="preserve">оби на основі сплавів платини. </w:t>
      </w:r>
    </w:p>
    <w:p w:rsidR="00647EA3" w:rsidRDefault="00423AA1" w:rsidP="00D14A5C">
      <w:pPr>
        <w:spacing w:after="0" w:line="240" w:lineRule="auto"/>
        <w:ind w:firstLine="709"/>
        <w:jc w:val="both"/>
        <w:rPr>
          <w:rFonts w:ascii="Times New Roman" w:eastAsia="Times New Roman" w:hAnsi="Times New Roman" w:cs="Times New Roman"/>
          <w:color w:val="000000"/>
          <w:sz w:val="28"/>
          <w:szCs w:val="28"/>
          <w:lang w:eastAsia="uk-UA"/>
        </w:rPr>
      </w:pPr>
      <w:r w:rsidRPr="00423AA1">
        <w:rPr>
          <w:rFonts w:ascii="Times New Roman" w:eastAsia="Times New Roman" w:hAnsi="Times New Roman" w:cs="Times New Roman"/>
          <w:b/>
          <w:bCs/>
          <w:i/>
          <w:iCs/>
          <w:color w:val="000000"/>
          <w:sz w:val="28"/>
          <w:szCs w:val="28"/>
          <w:lang w:eastAsia="uk-UA"/>
        </w:rPr>
        <w:t xml:space="preserve">Економіко-статистичні класифікації </w:t>
      </w:r>
      <w:r w:rsidRPr="00423AA1">
        <w:rPr>
          <w:rFonts w:ascii="Times New Roman" w:eastAsia="Times New Roman" w:hAnsi="Times New Roman" w:cs="Times New Roman"/>
          <w:color w:val="000000"/>
          <w:sz w:val="28"/>
          <w:szCs w:val="28"/>
          <w:lang w:eastAsia="uk-UA"/>
        </w:rPr>
        <w:t>подаються в класифікаторах і в класифікації Державної служби статистики України, їх використовують при плануванні виробництва, постачання, для обліку продукції, що випускається, експортується або імпортується.</w:t>
      </w:r>
    </w:p>
    <w:p w:rsidR="00B50DCA" w:rsidRDefault="00B50DCA" w:rsidP="00D14A5C">
      <w:pPr>
        <w:spacing w:after="0" w:line="240" w:lineRule="auto"/>
        <w:ind w:firstLine="709"/>
        <w:jc w:val="both"/>
        <w:rPr>
          <w:rFonts w:ascii="Times New Roman" w:eastAsia="Times New Roman" w:hAnsi="Times New Roman" w:cs="Times New Roman"/>
          <w:color w:val="000000"/>
          <w:sz w:val="28"/>
          <w:szCs w:val="28"/>
          <w:lang w:eastAsia="uk-UA"/>
        </w:rPr>
      </w:pPr>
    </w:p>
    <w:p w:rsidR="00333A68" w:rsidRDefault="00333A68" w:rsidP="00D14A5C">
      <w:pPr>
        <w:spacing w:after="0" w:line="240" w:lineRule="auto"/>
        <w:ind w:firstLine="709"/>
        <w:jc w:val="both"/>
        <w:rPr>
          <w:rFonts w:ascii="Times New Roman" w:eastAsia="Times New Roman" w:hAnsi="Times New Roman" w:cs="Times New Roman"/>
          <w:color w:val="000000"/>
          <w:sz w:val="28"/>
          <w:szCs w:val="28"/>
          <w:lang w:eastAsia="uk-UA"/>
        </w:rPr>
      </w:pPr>
    </w:p>
    <w:p w:rsidR="00333A68" w:rsidRDefault="00333A68" w:rsidP="00D14A5C">
      <w:pPr>
        <w:spacing w:after="0" w:line="240" w:lineRule="auto"/>
        <w:ind w:firstLine="709"/>
        <w:jc w:val="both"/>
        <w:rPr>
          <w:rFonts w:ascii="Times New Roman" w:eastAsia="Times New Roman" w:hAnsi="Times New Roman" w:cs="Times New Roman"/>
          <w:color w:val="000000"/>
          <w:sz w:val="28"/>
          <w:szCs w:val="28"/>
          <w:lang w:eastAsia="uk-UA"/>
        </w:rPr>
      </w:pPr>
    </w:p>
    <w:p w:rsidR="00AD2D92" w:rsidRPr="00D14A5C" w:rsidRDefault="00AD2D92" w:rsidP="000014BE">
      <w:pPr>
        <w:spacing w:after="0" w:line="240" w:lineRule="auto"/>
        <w:jc w:val="both"/>
        <w:rPr>
          <w:rFonts w:ascii="Times New Roman" w:eastAsia="Times New Roman" w:hAnsi="Times New Roman" w:cs="Times New Roman"/>
          <w:color w:val="000000"/>
          <w:sz w:val="28"/>
          <w:szCs w:val="28"/>
          <w:lang w:eastAsia="uk-UA"/>
        </w:rPr>
      </w:pPr>
    </w:p>
    <w:p w:rsidR="00D14A5C" w:rsidRDefault="002237DB" w:rsidP="00B63BAB">
      <w:pPr>
        <w:pStyle w:val="a4"/>
        <w:ind w:firstLine="284"/>
        <w:jc w:val="center"/>
        <w:rPr>
          <w:rFonts w:ascii="Times New Roman" w:hAnsi="Times New Roman" w:cs="Times New Roman"/>
          <w:b/>
          <w:sz w:val="32"/>
          <w:szCs w:val="32"/>
        </w:rPr>
      </w:pPr>
      <w:r w:rsidRPr="00F6691E">
        <w:rPr>
          <w:rFonts w:ascii="Times New Roman" w:eastAsia="Times New Roman" w:hAnsi="Times New Roman" w:cs="Times New Roman"/>
          <w:b/>
          <w:bCs/>
          <w:sz w:val="32"/>
          <w:szCs w:val="32"/>
        </w:rPr>
        <w:t xml:space="preserve">Тема 4. </w:t>
      </w:r>
      <w:r w:rsidR="00D14A5C">
        <w:rPr>
          <w:rFonts w:ascii="Times New Roman" w:eastAsia="Times New Roman" w:hAnsi="Times New Roman" w:cs="Times New Roman"/>
          <w:b/>
          <w:bCs/>
          <w:sz w:val="32"/>
          <w:szCs w:val="32"/>
        </w:rPr>
        <w:t xml:space="preserve">        </w:t>
      </w:r>
      <w:r w:rsidR="00D14A5C">
        <w:rPr>
          <w:rFonts w:ascii="Times New Roman" w:hAnsi="Times New Roman" w:cs="Times New Roman"/>
          <w:b/>
          <w:sz w:val="32"/>
          <w:szCs w:val="32"/>
        </w:rPr>
        <w:t xml:space="preserve">ХАРАКТЕРИСТИКА ТОВАРНОГО </w:t>
      </w:r>
    </w:p>
    <w:p w:rsidR="00694CB9" w:rsidRPr="00C645A3" w:rsidRDefault="00C645A3" w:rsidP="00C645A3">
      <w:pPr>
        <w:pStyle w:val="a4"/>
        <w:rPr>
          <w:rFonts w:ascii="Times New Roman" w:hAnsi="Times New Roman" w:cs="Times New Roman"/>
          <w:b/>
          <w:sz w:val="32"/>
          <w:szCs w:val="32"/>
          <w:u w:val="single"/>
        </w:rPr>
      </w:pPr>
      <w:r>
        <w:rPr>
          <w:rFonts w:ascii="Times New Roman" w:hAnsi="Times New Roman" w:cs="Times New Roman"/>
          <w:b/>
          <w:sz w:val="32"/>
          <w:szCs w:val="32"/>
          <w:u w:val="single"/>
        </w:rPr>
        <w:t xml:space="preserve">                                        </w:t>
      </w:r>
      <w:r w:rsidR="00D14A5C" w:rsidRPr="00C645A3">
        <w:rPr>
          <w:rFonts w:ascii="Times New Roman" w:hAnsi="Times New Roman" w:cs="Times New Roman"/>
          <w:b/>
          <w:sz w:val="32"/>
          <w:szCs w:val="32"/>
          <w:u w:val="single"/>
        </w:rPr>
        <w:t>АСОРТИМЕНТУ ТА НОМЕНКЛАТУРИ</w:t>
      </w:r>
      <w:r>
        <w:rPr>
          <w:rFonts w:ascii="Times New Roman" w:hAnsi="Times New Roman" w:cs="Times New Roman"/>
          <w:b/>
          <w:sz w:val="32"/>
          <w:szCs w:val="32"/>
          <w:u w:val="single"/>
        </w:rPr>
        <w:t xml:space="preserve">__   </w:t>
      </w:r>
    </w:p>
    <w:p w:rsidR="003B1D22" w:rsidRPr="0079093D" w:rsidRDefault="0079093D" w:rsidP="0079093D">
      <w:pPr>
        <w:spacing w:after="0" w:line="240" w:lineRule="auto"/>
        <w:rPr>
          <w:rFonts w:ascii="Times New Roman" w:hAnsi="Times New Roman" w:cs="Times New Roman"/>
          <w:b/>
          <w:bCs/>
          <w:sz w:val="28"/>
          <w:szCs w:val="28"/>
        </w:rPr>
      </w:pPr>
      <w:r w:rsidRPr="00D621DA">
        <w:rPr>
          <w:rFonts w:ascii="Times New Roman" w:hAnsi="Times New Roman" w:cs="Times New Roman"/>
          <w:b/>
          <w:bCs/>
          <w:sz w:val="28"/>
          <w:szCs w:val="28"/>
          <w:lang w:val="ru-RU"/>
        </w:rPr>
        <w:t xml:space="preserve">   </w:t>
      </w:r>
      <w:r w:rsidR="003B1D22">
        <w:rPr>
          <w:noProof/>
          <w:lang w:eastAsia="uk-UA"/>
        </w:rPr>
        <w:drawing>
          <wp:inline distT="0" distB="0" distL="0" distR="0" wp14:anchorId="2CE9EAEC" wp14:editId="24E631C8">
            <wp:extent cx="1263600" cy="1062000"/>
            <wp:effectExtent l="0" t="0" r="0" b="5080"/>
            <wp:docPr id="56" name="Рисунок 56"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000014BE" w:rsidRPr="0079093D">
        <w:rPr>
          <w:rFonts w:ascii="Times New Roman" w:hAnsi="Times New Roman" w:cs="Times New Roman"/>
          <w:b/>
          <w:bCs/>
          <w:sz w:val="28"/>
          <w:szCs w:val="28"/>
        </w:rPr>
        <w:t xml:space="preserve">         </w:t>
      </w:r>
      <w:r w:rsidR="003B1D22" w:rsidRPr="0079093D">
        <w:rPr>
          <w:rFonts w:ascii="Times New Roman" w:hAnsi="Times New Roman" w:cs="Times New Roman"/>
          <w:b/>
          <w:bCs/>
          <w:sz w:val="28"/>
          <w:szCs w:val="28"/>
        </w:rPr>
        <w:t xml:space="preserve"> </w:t>
      </w:r>
      <w:r w:rsidRPr="00C645A3">
        <w:rPr>
          <w:rFonts w:ascii="Times New Roman" w:hAnsi="Times New Roman" w:cs="Times New Roman"/>
          <w:b/>
          <w:bCs/>
          <w:sz w:val="28"/>
          <w:szCs w:val="28"/>
          <w:lang w:val="ru-RU"/>
        </w:rPr>
        <w:t xml:space="preserve">       </w:t>
      </w:r>
      <w:r w:rsidR="003B1D22" w:rsidRPr="0079093D">
        <w:rPr>
          <w:rFonts w:ascii="Times New Roman" w:hAnsi="Times New Roman" w:cs="Times New Roman"/>
          <w:b/>
          <w:bCs/>
          <w:sz w:val="28"/>
          <w:szCs w:val="28"/>
        </w:rPr>
        <w:t>Зміст теоретичної частини заняття:</w:t>
      </w:r>
    </w:p>
    <w:p w:rsidR="002237DB" w:rsidRDefault="002237DB" w:rsidP="00057EFC">
      <w:pPr>
        <w:pStyle w:val="a4"/>
        <w:numPr>
          <w:ilvl w:val="0"/>
          <w:numId w:val="28"/>
        </w:numPr>
        <w:rPr>
          <w:rFonts w:ascii="Times New Roman" w:hAnsi="Times New Roman" w:cs="Times New Roman"/>
          <w:sz w:val="28"/>
          <w:szCs w:val="28"/>
        </w:rPr>
      </w:pPr>
      <w:r w:rsidRPr="002237DB">
        <w:rPr>
          <w:rFonts w:ascii="Times New Roman" w:hAnsi="Times New Roman" w:cs="Times New Roman"/>
          <w:sz w:val="28"/>
          <w:szCs w:val="28"/>
        </w:rPr>
        <w:t>Види та ха</w:t>
      </w:r>
      <w:r w:rsidR="00E331AF">
        <w:rPr>
          <w:rFonts w:ascii="Times New Roman" w:hAnsi="Times New Roman" w:cs="Times New Roman"/>
          <w:sz w:val="28"/>
          <w:szCs w:val="28"/>
        </w:rPr>
        <w:t>рактеристики асортименту товару</w:t>
      </w:r>
      <w:r w:rsidR="008E2614">
        <w:rPr>
          <w:rFonts w:ascii="Times New Roman" w:hAnsi="Times New Roman" w:cs="Times New Roman"/>
          <w:sz w:val="28"/>
          <w:szCs w:val="28"/>
        </w:rPr>
        <w:t>.</w:t>
      </w:r>
    </w:p>
    <w:p w:rsidR="00D65373" w:rsidRDefault="00B63BAB" w:rsidP="00057EFC">
      <w:pPr>
        <w:pStyle w:val="a4"/>
        <w:numPr>
          <w:ilvl w:val="0"/>
          <w:numId w:val="28"/>
        </w:numPr>
        <w:rPr>
          <w:rFonts w:ascii="Times New Roman" w:hAnsi="Times New Roman" w:cs="Times New Roman"/>
          <w:sz w:val="28"/>
          <w:szCs w:val="28"/>
        </w:rPr>
      </w:pPr>
      <w:r w:rsidRPr="00F463D6">
        <w:rPr>
          <w:rFonts w:ascii="Times New Roman" w:hAnsi="Times New Roman" w:cs="Times New Roman"/>
          <w:sz w:val="28"/>
          <w:szCs w:val="28"/>
        </w:rPr>
        <w:t>Основні показники асортименту товару: структура, повнота, широта, взаємозамінюваність, стабільність, новизна</w:t>
      </w:r>
      <w:r w:rsidR="00D65373" w:rsidRPr="00F463D6">
        <w:rPr>
          <w:rFonts w:ascii="Times New Roman" w:hAnsi="Times New Roman" w:cs="Times New Roman"/>
          <w:sz w:val="28"/>
          <w:szCs w:val="28"/>
        </w:rPr>
        <w:t>.</w:t>
      </w:r>
      <w:r w:rsidRPr="00F463D6">
        <w:rPr>
          <w:rFonts w:ascii="Times New Roman" w:hAnsi="Times New Roman" w:cs="Times New Roman"/>
          <w:sz w:val="28"/>
          <w:szCs w:val="28"/>
        </w:rPr>
        <w:t xml:space="preserve"> </w:t>
      </w:r>
    </w:p>
    <w:p w:rsidR="002237DB" w:rsidRDefault="002237DB" w:rsidP="00057EFC">
      <w:pPr>
        <w:pStyle w:val="a4"/>
        <w:numPr>
          <w:ilvl w:val="0"/>
          <w:numId w:val="28"/>
        </w:numPr>
        <w:rPr>
          <w:rFonts w:ascii="Times New Roman" w:hAnsi="Times New Roman" w:cs="Times New Roman"/>
          <w:sz w:val="28"/>
          <w:szCs w:val="28"/>
        </w:rPr>
      </w:pPr>
      <w:r w:rsidRPr="00647EA3">
        <w:rPr>
          <w:rFonts w:ascii="Times New Roman" w:hAnsi="Times New Roman" w:cs="Times New Roman"/>
          <w:sz w:val="28"/>
          <w:szCs w:val="28"/>
        </w:rPr>
        <w:t>Управління асортиментом</w:t>
      </w:r>
      <w:r w:rsidR="008E2614" w:rsidRPr="00647EA3">
        <w:rPr>
          <w:rFonts w:ascii="Times New Roman" w:hAnsi="Times New Roman" w:cs="Times New Roman"/>
          <w:sz w:val="28"/>
          <w:szCs w:val="28"/>
        </w:rPr>
        <w:t>.</w:t>
      </w:r>
    </w:p>
    <w:p w:rsidR="002237DB" w:rsidRDefault="002237DB" w:rsidP="00057EFC">
      <w:pPr>
        <w:pStyle w:val="a4"/>
        <w:numPr>
          <w:ilvl w:val="0"/>
          <w:numId w:val="28"/>
        </w:numPr>
        <w:rPr>
          <w:rFonts w:ascii="Times New Roman" w:hAnsi="Times New Roman" w:cs="Times New Roman"/>
          <w:sz w:val="28"/>
          <w:szCs w:val="28"/>
        </w:rPr>
      </w:pPr>
      <w:r w:rsidRPr="00647EA3">
        <w:rPr>
          <w:rFonts w:ascii="Times New Roman" w:hAnsi="Times New Roman" w:cs="Times New Roman"/>
          <w:sz w:val="28"/>
          <w:szCs w:val="28"/>
        </w:rPr>
        <w:t>Фактори формування асортиментом товарів підприємства</w:t>
      </w:r>
      <w:r w:rsidR="008E2614" w:rsidRPr="00647EA3">
        <w:rPr>
          <w:rFonts w:ascii="Times New Roman" w:hAnsi="Times New Roman" w:cs="Times New Roman"/>
          <w:sz w:val="28"/>
          <w:szCs w:val="28"/>
        </w:rPr>
        <w:t>.</w:t>
      </w:r>
    </w:p>
    <w:p w:rsidR="006536A1" w:rsidRPr="00C166B4" w:rsidRDefault="00E331AF" w:rsidP="00C166B4">
      <w:pPr>
        <w:pStyle w:val="a4"/>
        <w:numPr>
          <w:ilvl w:val="0"/>
          <w:numId w:val="28"/>
        </w:numPr>
        <w:rPr>
          <w:rFonts w:ascii="Times New Roman" w:hAnsi="Times New Roman" w:cs="Times New Roman"/>
          <w:sz w:val="28"/>
          <w:szCs w:val="28"/>
        </w:rPr>
      </w:pPr>
      <w:r w:rsidRPr="00647EA3">
        <w:rPr>
          <w:rFonts w:ascii="Times New Roman" w:hAnsi="Times New Roman" w:cs="Times New Roman"/>
          <w:sz w:val="28"/>
          <w:szCs w:val="28"/>
        </w:rPr>
        <w:t>Характеристика товарної номенклатури</w:t>
      </w:r>
      <w:r w:rsidR="008E2614" w:rsidRPr="00647EA3">
        <w:rPr>
          <w:rFonts w:ascii="Times New Roman" w:hAnsi="Times New Roman" w:cs="Times New Roman"/>
          <w:sz w:val="28"/>
          <w:szCs w:val="28"/>
        </w:rPr>
        <w:t>.</w:t>
      </w:r>
    </w:p>
    <w:p w:rsidR="000D2412" w:rsidRDefault="00371008" w:rsidP="000D2412">
      <w:pPr>
        <w:pStyle w:val="a4"/>
        <w:jc w:val="both"/>
        <w:rPr>
          <w:rFonts w:ascii="Times New Roman" w:eastAsia="Times New Roman" w:hAnsi="Times New Roman" w:cs="Times New Roman"/>
          <w:i/>
          <w:iCs/>
          <w:sz w:val="28"/>
          <w:szCs w:val="28"/>
        </w:rPr>
      </w:pPr>
      <w:r w:rsidRPr="0071209F">
        <w:rPr>
          <w:rFonts w:ascii="Times New Roman" w:eastAsia="Times New Roman" w:hAnsi="Times New Roman" w:cs="Times New Roman"/>
          <w:b/>
          <w:bCs/>
          <w:sz w:val="28"/>
          <w:szCs w:val="28"/>
        </w:rPr>
        <w:lastRenderedPageBreak/>
        <w:t xml:space="preserve">Ключові терміни: </w:t>
      </w:r>
      <w:r w:rsidR="000D2412" w:rsidRPr="005F6ADC">
        <w:rPr>
          <w:rFonts w:ascii="Times New Roman" w:eastAsia="Times New Roman" w:hAnsi="Times New Roman" w:cs="Times New Roman"/>
          <w:i/>
          <w:iCs/>
          <w:sz w:val="28"/>
          <w:szCs w:val="28"/>
        </w:rPr>
        <w:t>асортимент торговий, промисловий, простий,</w:t>
      </w:r>
      <w:r w:rsidR="000D2412" w:rsidRPr="005F6ADC">
        <w:rPr>
          <w:rFonts w:ascii="Times New Roman" w:eastAsia="Times New Roman" w:hAnsi="Times New Roman" w:cs="Times New Roman"/>
          <w:sz w:val="28"/>
          <w:szCs w:val="28"/>
        </w:rPr>
        <w:br/>
      </w:r>
      <w:r w:rsidR="000D2412" w:rsidRPr="005F6ADC">
        <w:rPr>
          <w:rFonts w:ascii="Times New Roman" w:eastAsia="Times New Roman" w:hAnsi="Times New Roman" w:cs="Times New Roman"/>
          <w:i/>
          <w:iCs/>
          <w:sz w:val="28"/>
          <w:szCs w:val="28"/>
        </w:rPr>
        <w:t>складний, груповий, розгорнутий, видовий,</w:t>
      </w:r>
      <w:r w:rsidR="006536A1">
        <w:rPr>
          <w:rFonts w:ascii="Times New Roman" w:eastAsia="Times New Roman" w:hAnsi="Times New Roman" w:cs="Times New Roman"/>
          <w:i/>
          <w:iCs/>
          <w:sz w:val="28"/>
          <w:szCs w:val="28"/>
        </w:rPr>
        <w:t xml:space="preserve"> оптимальний, раціональний,</w:t>
      </w:r>
      <w:r w:rsidR="006536A1" w:rsidRPr="006536A1">
        <w:t xml:space="preserve"> </w:t>
      </w:r>
      <w:r w:rsidR="006536A1">
        <w:rPr>
          <w:rFonts w:ascii="Times New Roman" w:eastAsia="Times New Roman" w:hAnsi="Times New Roman" w:cs="Times New Roman"/>
          <w:i/>
          <w:iCs/>
          <w:sz w:val="28"/>
          <w:szCs w:val="28"/>
        </w:rPr>
        <w:t>ш</w:t>
      </w:r>
      <w:r w:rsidR="006536A1" w:rsidRPr="006536A1">
        <w:rPr>
          <w:rFonts w:ascii="Times New Roman" w:eastAsia="Times New Roman" w:hAnsi="Times New Roman" w:cs="Times New Roman"/>
          <w:i/>
          <w:iCs/>
          <w:sz w:val="28"/>
          <w:szCs w:val="28"/>
        </w:rPr>
        <w:t>ирота</w:t>
      </w:r>
      <w:r w:rsidR="006536A1">
        <w:rPr>
          <w:rFonts w:ascii="Times New Roman" w:eastAsia="Times New Roman" w:hAnsi="Times New Roman" w:cs="Times New Roman"/>
          <w:i/>
          <w:iCs/>
          <w:sz w:val="28"/>
          <w:szCs w:val="28"/>
        </w:rPr>
        <w:t>,</w:t>
      </w:r>
      <w:r w:rsidR="006536A1" w:rsidRPr="006536A1">
        <w:rPr>
          <w:rFonts w:ascii="Times New Roman" w:hAnsi="Times New Roman" w:cs="Times New Roman"/>
          <w:b/>
          <w:sz w:val="28"/>
          <w:szCs w:val="28"/>
        </w:rPr>
        <w:t xml:space="preserve"> </w:t>
      </w:r>
      <w:r w:rsidR="006536A1">
        <w:rPr>
          <w:rFonts w:ascii="Times New Roman" w:eastAsia="Times New Roman" w:hAnsi="Times New Roman" w:cs="Times New Roman"/>
          <w:i/>
          <w:iCs/>
          <w:sz w:val="28"/>
          <w:szCs w:val="28"/>
        </w:rPr>
        <w:t>п</w:t>
      </w:r>
      <w:r w:rsidR="006536A1" w:rsidRPr="006536A1">
        <w:rPr>
          <w:rFonts w:ascii="Times New Roman" w:eastAsia="Times New Roman" w:hAnsi="Times New Roman" w:cs="Times New Roman"/>
          <w:i/>
          <w:iCs/>
          <w:sz w:val="28"/>
          <w:szCs w:val="28"/>
        </w:rPr>
        <w:t>овнота асортименту</w:t>
      </w:r>
      <w:r w:rsidR="006536A1">
        <w:rPr>
          <w:rFonts w:ascii="Times New Roman" w:eastAsia="Times New Roman" w:hAnsi="Times New Roman" w:cs="Times New Roman"/>
          <w:i/>
          <w:iCs/>
          <w:sz w:val="28"/>
          <w:szCs w:val="28"/>
        </w:rPr>
        <w:t>, с</w:t>
      </w:r>
      <w:r w:rsidR="006536A1" w:rsidRPr="006536A1">
        <w:rPr>
          <w:rFonts w:ascii="Times New Roman" w:eastAsia="Times New Roman" w:hAnsi="Times New Roman" w:cs="Times New Roman"/>
          <w:i/>
          <w:iCs/>
          <w:sz w:val="28"/>
          <w:szCs w:val="28"/>
        </w:rPr>
        <w:t>тійкість асортименту</w:t>
      </w:r>
      <w:r w:rsidR="006536A1">
        <w:rPr>
          <w:rFonts w:ascii="Times New Roman" w:eastAsia="Times New Roman" w:hAnsi="Times New Roman" w:cs="Times New Roman"/>
          <w:i/>
          <w:iCs/>
          <w:sz w:val="28"/>
          <w:szCs w:val="28"/>
        </w:rPr>
        <w:t>, о</w:t>
      </w:r>
      <w:r w:rsidR="006536A1" w:rsidRPr="006536A1">
        <w:rPr>
          <w:rFonts w:ascii="Times New Roman" w:eastAsia="Times New Roman" w:hAnsi="Times New Roman" w:cs="Times New Roman"/>
          <w:i/>
          <w:iCs/>
          <w:sz w:val="28"/>
          <w:szCs w:val="28"/>
        </w:rPr>
        <w:t>новлення</w:t>
      </w:r>
      <w:r w:rsidR="006536A1">
        <w:rPr>
          <w:rFonts w:ascii="Times New Roman" w:eastAsia="Times New Roman" w:hAnsi="Times New Roman" w:cs="Times New Roman"/>
          <w:i/>
          <w:iCs/>
          <w:sz w:val="28"/>
          <w:szCs w:val="28"/>
        </w:rPr>
        <w:t xml:space="preserve">, </w:t>
      </w:r>
      <w:r w:rsidR="00087696">
        <w:rPr>
          <w:rFonts w:ascii="Times New Roman" w:eastAsia="Times New Roman" w:hAnsi="Times New Roman" w:cs="Times New Roman"/>
          <w:i/>
          <w:iCs/>
          <w:sz w:val="28"/>
          <w:szCs w:val="28"/>
        </w:rPr>
        <w:t>д</w:t>
      </w:r>
      <w:r w:rsidR="006536A1" w:rsidRPr="006536A1">
        <w:rPr>
          <w:rFonts w:ascii="Times New Roman" w:eastAsia="Times New Roman" w:hAnsi="Times New Roman" w:cs="Times New Roman"/>
          <w:i/>
          <w:iCs/>
          <w:sz w:val="28"/>
          <w:szCs w:val="28"/>
        </w:rPr>
        <w:t>овжина</w:t>
      </w:r>
      <w:r w:rsidR="00087696">
        <w:rPr>
          <w:rFonts w:ascii="Times New Roman" w:eastAsia="Times New Roman" w:hAnsi="Times New Roman" w:cs="Times New Roman"/>
          <w:i/>
          <w:iCs/>
          <w:sz w:val="28"/>
          <w:szCs w:val="28"/>
        </w:rPr>
        <w:t>, глибина, г</w:t>
      </w:r>
      <w:r w:rsidR="00087696" w:rsidRPr="00087696">
        <w:rPr>
          <w:rFonts w:ascii="Times New Roman" w:eastAsia="Times New Roman" w:hAnsi="Times New Roman" w:cs="Times New Roman"/>
          <w:i/>
          <w:iCs/>
          <w:sz w:val="28"/>
          <w:szCs w:val="28"/>
        </w:rPr>
        <w:t>армонійність</w:t>
      </w:r>
      <w:r w:rsidR="00087696">
        <w:rPr>
          <w:rFonts w:ascii="Times New Roman" w:eastAsia="Times New Roman" w:hAnsi="Times New Roman" w:cs="Times New Roman"/>
          <w:i/>
          <w:iCs/>
          <w:sz w:val="28"/>
          <w:szCs w:val="28"/>
        </w:rPr>
        <w:t xml:space="preserve"> асортименту, с</w:t>
      </w:r>
      <w:r w:rsidR="00087696" w:rsidRPr="00087696">
        <w:rPr>
          <w:rFonts w:ascii="Times New Roman" w:eastAsia="Times New Roman" w:hAnsi="Times New Roman" w:cs="Times New Roman"/>
          <w:i/>
          <w:iCs/>
          <w:sz w:val="28"/>
          <w:szCs w:val="28"/>
        </w:rPr>
        <w:t>труктура асортименту</w:t>
      </w:r>
      <w:r w:rsidR="00087696">
        <w:rPr>
          <w:rFonts w:ascii="Times New Roman" w:eastAsia="Times New Roman" w:hAnsi="Times New Roman" w:cs="Times New Roman"/>
          <w:i/>
          <w:iCs/>
          <w:sz w:val="28"/>
          <w:szCs w:val="28"/>
        </w:rPr>
        <w:t xml:space="preserve">, </w:t>
      </w:r>
      <w:r w:rsidR="00087696" w:rsidRPr="00087696">
        <w:rPr>
          <w:rFonts w:ascii="Times New Roman" w:hAnsi="Times New Roman" w:cs="Times New Roman"/>
          <w:i/>
          <w:sz w:val="28"/>
          <w:szCs w:val="28"/>
        </w:rPr>
        <w:t>а</w:t>
      </w:r>
      <w:r w:rsidR="00087696" w:rsidRPr="00087696">
        <w:rPr>
          <w:rFonts w:ascii="Times New Roman" w:eastAsia="Times New Roman" w:hAnsi="Times New Roman" w:cs="Times New Roman"/>
          <w:i/>
          <w:iCs/>
          <w:sz w:val="28"/>
          <w:szCs w:val="28"/>
        </w:rPr>
        <w:t>сортиментний мінімум</w:t>
      </w:r>
      <w:r w:rsidR="00087696">
        <w:rPr>
          <w:rFonts w:ascii="Times New Roman" w:eastAsia="Times New Roman" w:hAnsi="Times New Roman" w:cs="Times New Roman"/>
          <w:i/>
          <w:iCs/>
          <w:sz w:val="28"/>
          <w:szCs w:val="28"/>
        </w:rPr>
        <w:t>,</w:t>
      </w:r>
      <w:r w:rsidR="00087696" w:rsidRPr="00087696">
        <w:t xml:space="preserve"> </w:t>
      </w:r>
      <w:r w:rsidR="00087696">
        <w:rPr>
          <w:rFonts w:ascii="Times New Roman" w:eastAsia="Times New Roman" w:hAnsi="Times New Roman" w:cs="Times New Roman"/>
          <w:i/>
          <w:iCs/>
          <w:sz w:val="28"/>
          <w:szCs w:val="28"/>
        </w:rPr>
        <w:t>а</w:t>
      </w:r>
      <w:r w:rsidR="00087696" w:rsidRPr="00087696">
        <w:rPr>
          <w:rFonts w:ascii="Times New Roman" w:eastAsia="Times New Roman" w:hAnsi="Times New Roman" w:cs="Times New Roman"/>
          <w:i/>
          <w:iCs/>
          <w:sz w:val="28"/>
          <w:szCs w:val="28"/>
        </w:rPr>
        <w:t>сортиментна політика</w:t>
      </w:r>
      <w:r w:rsidR="00922360">
        <w:rPr>
          <w:rFonts w:ascii="Times New Roman" w:eastAsia="Times New Roman" w:hAnsi="Times New Roman" w:cs="Times New Roman"/>
          <w:i/>
          <w:iCs/>
          <w:sz w:val="28"/>
          <w:szCs w:val="28"/>
        </w:rPr>
        <w:t>.</w:t>
      </w:r>
      <w:r w:rsidR="00087696" w:rsidRPr="00087696">
        <w:t xml:space="preserve"> </w:t>
      </w:r>
    </w:p>
    <w:p w:rsidR="00647EA3" w:rsidRDefault="00647EA3" w:rsidP="00647EA3">
      <w:pPr>
        <w:pStyle w:val="a4"/>
        <w:jc w:val="center"/>
        <w:rPr>
          <w:rFonts w:ascii="Times New Roman" w:hAnsi="Times New Roman" w:cs="Times New Roman"/>
          <w:b/>
          <w:i/>
          <w:sz w:val="28"/>
          <w:szCs w:val="28"/>
          <w:u w:val="single"/>
        </w:rPr>
      </w:pPr>
    </w:p>
    <w:p w:rsidR="0041003B" w:rsidRPr="00AA45F7" w:rsidRDefault="000D2412" w:rsidP="00057EFC">
      <w:pPr>
        <w:pStyle w:val="a4"/>
        <w:numPr>
          <w:ilvl w:val="0"/>
          <w:numId w:val="38"/>
        </w:numPr>
        <w:jc w:val="center"/>
        <w:rPr>
          <w:rFonts w:ascii="Times New Roman" w:hAnsi="Times New Roman" w:cs="Times New Roman"/>
          <w:b/>
          <w:i/>
          <w:sz w:val="28"/>
          <w:szCs w:val="28"/>
          <w:u w:val="single"/>
        </w:rPr>
      </w:pPr>
      <w:r w:rsidRPr="00AA45F7">
        <w:rPr>
          <w:rFonts w:ascii="Times New Roman" w:hAnsi="Times New Roman" w:cs="Times New Roman"/>
          <w:b/>
          <w:sz w:val="28"/>
          <w:szCs w:val="28"/>
        </w:rPr>
        <w:t>Види та характеристики асортименту товару</w:t>
      </w:r>
    </w:p>
    <w:p w:rsidR="00AA45F7" w:rsidRDefault="0041003B" w:rsidP="00AA45F7">
      <w:pPr>
        <w:pStyle w:val="a4"/>
        <w:jc w:val="both"/>
        <w:rPr>
          <w:rFonts w:ascii="Times New Roman" w:hAnsi="Times New Roman" w:cs="Times New Roman"/>
          <w:sz w:val="28"/>
          <w:szCs w:val="28"/>
        </w:rPr>
      </w:pPr>
      <w:r w:rsidRPr="0041003B">
        <w:rPr>
          <w:rFonts w:ascii="Times New Roman" w:hAnsi="Times New Roman" w:cs="Times New Roman"/>
          <w:sz w:val="28"/>
          <w:szCs w:val="28"/>
        </w:rPr>
        <w:t>Важливою характеристикою товарної маси, що надходить у торговельну мережу, є асортимент.</w:t>
      </w:r>
    </w:p>
    <w:p w:rsidR="00EB43B8" w:rsidRDefault="000D2412" w:rsidP="00AA45F7">
      <w:pPr>
        <w:pStyle w:val="a4"/>
        <w:ind w:firstLine="709"/>
        <w:jc w:val="both"/>
        <w:rPr>
          <w:rFonts w:ascii="Times New Roman" w:hAnsi="Times New Roman" w:cs="Times New Roman"/>
          <w:sz w:val="28"/>
          <w:szCs w:val="28"/>
        </w:rPr>
      </w:pPr>
      <w:r w:rsidRPr="000D2412">
        <w:rPr>
          <w:rFonts w:ascii="Times New Roman" w:hAnsi="Times New Roman" w:cs="Times New Roman"/>
          <w:b/>
          <w:sz w:val="28"/>
          <w:szCs w:val="28"/>
        </w:rPr>
        <w:t>Асортименти товарів</w:t>
      </w:r>
      <w:r w:rsidRPr="000D2412">
        <w:rPr>
          <w:rFonts w:ascii="Times New Roman" w:hAnsi="Times New Roman" w:cs="Times New Roman"/>
          <w:sz w:val="28"/>
          <w:szCs w:val="28"/>
        </w:rPr>
        <w:t xml:space="preserve"> - це група товарів, які тісно пов'язані між собою за схожістю їх функціонування, використовують подібні сегменти ринку, види</w:t>
      </w:r>
      <w:r>
        <w:rPr>
          <w:rFonts w:ascii="Times New Roman" w:hAnsi="Times New Roman" w:cs="Times New Roman"/>
          <w:sz w:val="28"/>
          <w:szCs w:val="28"/>
        </w:rPr>
        <w:t xml:space="preserve"> </w:t>
      </w:r>
      <w:r w:rsidRPr="000D2412">
        <w:rPr>
          <w:rFonts w:ascii="Times New Roman" w:hAnsi="Times New Roman" w:cs="Times New Roman"/>
          <w:sz w:val="28"/>
          <w:szCs w:val="28"/>
        </w:rPr>
        <w:t>торговельних підприємств або діють в однакових діапазонах цін.</w:t>
      </w:r>
      <w:r>
        <w:rPr>
          <w:rFonts w:ascii="Times New Roman" w:hAnsi="Times New Roman" w:cs="Times New Roman"/>
          <w:sz w:val="28"/>
          <w:szCs w:val="28"/>
        </w:rPr>
        <w:t xml:space="preserve"> </w:t>
      </w:r>
      <w:r w:rsidRPr="000D2412">
        <w:rPr>
          <w:rFonts w:ascii="Times New Roman" w:hAnsi="Times New Roman" w:cs="Times New Roman"/>
          <w:sz w:val="28"/>
          <w:szCs w:val="28"/>
        </w:rPr>
        <w:t xml:space="preserve">На сучасному етапі практично немає підприємств, які виробляють і пропонують лише один вид товару. </w:t>
      </w:r>
      <w:r w:rsidR="00B61300">
        <w:rPr>
          <w:rFonts w:ascii="Times New Roman" w:hAnsi="Times New Roman" w:cs="Times New Roman"/>
          <w:sz w:val="28"/>
          <w:szCs w:val="28"/>
        </w:rPr>
        <w:t>Н</w:t>
      </w:r>
      <w:r w:rsidRPr="000D2412">
        <w:rPr>
          <w:rFonts w:ascii="Times New Roman" w:hAnsi="Times New Roman" w:cs="Times New Roman"/>
          <w:sz w:val="28"/>
          <w:szCs w:val="28"/>
        </w:rPr>
        <w:t>а підприємстві виникає потреба управління товарним асортиментом (</w:t>
      </w:r>
      <w:r w:rsidR="000D6595">
        <w:rPr>
          <w:rFonts w:ascii="Times New Roman" w:hAnsi="Times New Roman" w:cs="Times New Roman"/>
          <w:sz w:val="28"/>
          <w:szCs w:val="28"/>
        </w:rPr>
        <w:t xml:space="preserve">ТА). </w:t>
      </w:r>
      <w:r w:rsidRPr="000D2412">
        <w:rPr>
          <w:rFonts w:ascii="Times New Roman" w:hAnsi="Times New Roman" w:cs="Times New Roman"/>
          <w:sz w:val="28"/>
          <w:szCs w:val="28"/>
        </w:rPr>
        <w:t>Асортимент товарів - сукупність їх видів, різновидів і сортів, об'єднаних чи поєднаних за певною ознакою.</w:t>
      </w:r>
      <w:r>
        <w:rPr>
          <w:rFonts w:ascii="Times New Roman" w:hAnsi="Times New Roman" w:cs="Times New Roman"/>
          <w:sz w:val="28"/>
          <w:szCs w:val="28"/>
        </w:rPr>
        <w:t xml:space="preserve"> </w:t>
      </w:r>
      <w:r w:rsidRPr="000D2412">
        <w:rPr>
          <w:rFonts w:ascii="Times New Roman" w:hAnsi="Times New Roman" w:cs="Times New Roman"/>
          <w:sz w:val="28"/>
          <w:szCs w:val="28"/>
        </w:rPr>
        <w:t xml:space="preserve">Основними групувальні ознаками товарів є </w:t>
      </w:r>
      <w:r w:rsidRPr="00B61300">
        <w:rPr>
          <w:rFonts w:ascii="Times New Roman" w:hAnsi="Times New Roman" w:cs="Times New Roman"/>
          <w:i/>
          <w:sz w:val="28"/>
          <w:szCs w:val="28"/>
        </w:rPr>
        <w:t>виробничий, сировинної та споживчий</w:t>
      </w:r>
      <w:r w:rsidRPr="000D2412">
        <w:rPr>
          <w:rFonts w:ascii="Times New Roman" w:hAnsi="Times New Roman" w:cs="Times New Roman"/>
          <w:sz w:val="28"/>
          <w:szCs w:val="28"/>
        </w:rPr>
        <w:t xml:space="preserve">. Термін походить від французького слова «assortiment», що означає підбор різних видів і сортів товарів. </w:t>
      </w:r>
    </w:p>
    <w:p w:rsidR="00AA45F7" w:rsidRDefault="00AA45F7" w:rsidP="00AA45F7">
      <w:pPr>
        <w:pStyle w:val="a4"/>
        <w:jc w:val="both"/>
        <w:rPr>
          <w:rFonts w:ascii="Times New Roman" w:hAnsi="Times New Roman" w:cs="Times New Roman"/>
          <w:sz w:val="28"/>
          <w:szCs w:val="28"/>
        </w:rPr>
      </w:pPr>
    </w:p>
    <w:p w:rsidR="00B61300" w:rsidRPr="00B61300" w:rsidRDefault="00B61300" w:rsidP="00B61300">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 xml:space="preserve">          </w:t>
      </w:r>
      <w:r w:rsidR="00AA45F7">
        <w:rPr>
          <w:noProof/>
          <w:lang w:eastAsia="uk-UA"/>
        </w:rPr>
        <w:drawing>
          <wp:inline distT="0" distB="0" distL="0" distR="0" wp14:anchorId="4F18C279" wp14:editId="03E96970">
            <wp:extent cx="4800600" cy="2514600"/>
            <wp:effectExtent l="0" t="0" r="0" b="0"/>
            <wp:docPr id="65" name="Рисунок 65" descr="upravleniye tovarnymi zapas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ravleniye tovarnymi zapasami"/>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Effect>
                                <a14:colorTemperature colorTemp="53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00774" cy="2514691"/>
                    </a:xfrm>
                    <a:prstGeom prst="rect">
                      <a:avLst/>
                    </a:prstGeom>
                    <a:noFill/>
                    <a:ln>
                      <a:noFill/>
                    </a:ln>
                  </pic:spPr>
                </pic:pic>
              </a:graphicData>
            </a:graphic>
          </wp:inline>
        </w:drawing>
      </w:r>
    </w:p>
    <w:p w:rsidR="00EB43B8" w:rsidRDefault="00AA45F7" w:rsidP="00AA45F7">
      <w:pPr>
        <w:widowControl w:val="0"/>
        <w:spacing w:after="0" w:line="276" w:lineRule="auto"/>
        <w:ind w:firstLine="284"/>
        <w:jc w:val="center"/>
        <w:rPr>
          <w:rFonts w:ascii="Times New Roman" w:eastAsia="Courier New" w:hAnsi="Times New Roman" w:cs="Times New Roman"/>
          <w:color w:val="000000"/>
          <w:sz w:val="28"/>
          <w:szCs w:val="28"/>
          <w:lang w:eastAsia="uk-UA" w:bidi="uk-UA"/>
        </w:rPr>
      </w:pPr>
      <w:r>
        <w:rPr>
          <w:rFonts w:ascii="Times New Roman" w:hAnsi="Times New Roman" w:cs="Times New Roman"/>
          <w:i/>
          <w:sz w:val="24"/>
          <w:szCs w:val="24"/>
        </w:rPr>
        <w:t>Рис. 4.1</w:t>
      </w:r>
      <w:r w:rsidRPr="006536A1">
        <w:rPr>
          <w:rFonts w:ascii="Times New Roman" w:hAnsi="Times New Roman" w:cs="Times New Roman"/>
          <w:i/>
          <w:sz w:val="24"/>
          <w:szCs w:val="24"/>
        </w:rPr>
        <w:t xml:space="preserve"> </w:t>
      </w:r>
      <w:r>
        <w:rPr>
          <w:rStyle w:val="Exact"/>
          <w:rFonts w:eastAsiaTheme="minorHAnsi"/>
          <w:i/>
        </w:rPr>
        <w:t>– Класифікація асортименту</w:t>
      </w:r>
    </w:p>
    <w:p w:rsidR="000D2412" w:rsidRPr="000D2412" w:rsidRDefault="00B63BAB" w:rsidP="003B1D22">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Т</w:t>
      </w:r>
      <w:r w:rsidR="000D2412" w:rsidRPr="000D2412">
        <w:rPr>
          <w:rFonts w:ascii="Times New Roman" w:eastAsia="Courier New" w:hAnsi="Times New Roman" w:cs="Times New Roman"/>
          <w:color w:val="000000"/>
          <w:sz w:val="28"/>
          <w:szCs w:val="28"/>
          <w:lang w:eastAsia="uk-UA" w:bidi="uk-UA"/>
        </w:rPr>
        <w:t xml:space="preserve">овари в асортименті, окрім фінансових, виконують наступні </w:t>
      </w:r>
      <w:r w:rsidR="000D2412" w:rsidRPr="003B1D22">
        <w:rPr>
          <w:rFonts w:ascii="Times New Roman" w:eastAsia="Courier New" w:hAnsi="Times New Roman" w:cs="Times New Roman"/>
          <w:b/>
          <w:i/>
          <w:color w:val="000000"/>
          <w:sz w:val="28"/>
          <w:szCs w:val="28"/>
          <w:lang w:eastAsia="uk-UA" w:bidi="uk-UA"/>
        </w:rPr>
        <w:t>функції:</w:t>
      </w:r>
    </w:p>
    <w:p w:rsidR="000D2412" w:rsidRDefault="000D2412" w:rsidP="00057EFC">
      <w:pPr>
        <w:pStyle w:val="a5"/>
        <w:widowControl w:val="0"/>
        <w:numPr>
          <w:ilvl w:val="0"/>
          <w:numId w:val="9"/>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8E2614">
        <w:rPr>
          <w:rFonts w:ascii="Times New Roman" w:eastAsia="Courier New" w:hAnsi="Times New Roman" w:cs="Times New Roman"/>
          <w:color w:val="000000"/>
          <w:sz w:val="28"/>
          <w:szCs w:val="28"/>
          <w:lang w:eastAsia="uk-UA" w:bidi="uk-UA"/>
        </w:rPr>
        <w:t>доповнення товарної лінії;</w:t>
      </w:r>
    </w:p>
    <w:p w:rsidR="000D2412" w:rsidRDefault="000D2412" w:rsidP="00057EFC">
      <w:pPr>
        <w:pStyle w:val="a5"/>
        <w:widowControl w:val="0"/>
        <w:numPr>
          <w:ilvl w:val="0"/>
          <w:numId w:val="9"/>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8E2614">
        <w:rPr>
          <w:rFonts w:ascii="Times New Roman" w:eastAsia="Courier New" w:hAnsi="Times New Roman" w:cs="Times New Roman"/>
          <w:color w:val="000000"/>
          <w:sz w:val="28"/>
          <w:szCs w:val="28"/>
          <w:lang w:eastAsia="uk-UA" w:bidi="uk-UA"/>
        </w:rPr>
        <w:t>згладжування сезонності;</w:t>
      </w:r>
    </w:p>
    <w:p w:rsidR="000D2412" w:rsidRDefault="000D2412" w:rsidP="00057EFC">
      <w:pPr>
        <w:pStyle w:val="a5"/>
        <w:widowControl w:val="0"/>
        <w:numPr>
          <w:ilvl w:val="0"/>
          <w:numId w:val="9"/>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8E2614">
        <w:rPr>
          <w:rFonts w:ascii="Times New Roman" w:eastAsia="Courier New" w:hAnsi="Times New Roman" w:cs="Times New Roman"/>
          <w:color w:val="000000"/>
          <w:sz w:val="28"/>
          <w:szCs w:val="28"/>
          <w:lang w:eastAsia="uk-UA" w:bidi="uk-UA"/>
        </w:rPr>
        <w:t>реакція на конкуренцію, символізація іміджу підприємства;</w:t>
      </w:r>
    </w:p>
    <w:p w:rsidR="000D2412" w:rsidRDefault="000D2412" w:rsidP="00057EFC">
      <w:pPr>
        <w:pStyle w:val="a5"/>
        <w:widowControl w:val="0"/>
        <w:numPr>
          <w:ilvl w:val="0"/>
          <w:numId w:val="9"/>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8E2614">
        <w:rPr>
          <w:rFonts w:ascii="Times New Roman" w:eastAsia="Courier New" w:hAnsi="Times New Roman" w:cs="Times New Roman"/>
          <w:color w:val="000000"/>
          <w:sz w:val="28"/>
          <w:szCs w:val="28"/>
          <w:lang w:eastAsia="uk-UA" w:bidi="uk-UA"/>
        </w:rPr>
        <w:t>пристосування підприємства до нових тенденцій, технологій;</w:t>
      </w:r>
    </w:p>
    <w:p w:rsidR="000D2412" w:rsidRDefault="000D2412" w:rsidP="00057EFC">
      <w:pPr>
        <w:pStyle w:val="a5"/>
        <w:widowControl w:val="0"/>
        <w:numPr>
          <w:ilvl w:val="0"/>
          <w:numId w:val="9"/>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8E2614">
        <w:rPr>
          <w:rFonts w:ascii="Times New Roman" w:eastAsia="Courier New" w:hAnsi="Times New Roman" w:cs="Times New Roman"/>
          <w:color w:val="000000"/>
          <w:sz w:val="28"/>
          <w:szCs w:val="28"/>
          <w:lang w:eastAsia="uk-UA" w:bidi="uk-UA"/>
        </w:rPr>
        <w:t>використання виробничих можливостей і підходів;</w:t>
      </w:r>
    </w:p>
    <w:p w:rsidR="000D2412" w:rsidRDefault="000D2412" w:rsidP="00057EFC">
      <w:pPr>
        <w:pStyle w:val="a5"/>
        <w:widowControl w:val="0"/>
        <w:numPr>
          <w:ilvl w:val="0"/>
          <w:numId w:val="9"/>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8E2614">
        <w:rPr>
          <w:rFonts w:ascii="Times New Roman" w:eastAsia="Courier New" w:hAnsi="Times New Roman" w:cs="Times New Roman"/>
          <w:color w:val="000000"/>
          <w:sz w:val="28"/>
          <w:szCs w:val="28"/>
          <w:lang w:eastAsia="uk-UA" w:bidi="uk-UA"/>
        </w:rPr>
        <w:t>можливість отримання іншої користі, навіть якщо товар неприбутковий;</w:t>
      </w:r>
    </w:p>
    <w:p w:rsidR="000D2412" w:rsidRPr="008E2614" w:rsidRDefault="000D2412" w:rsidP="00057EFC">
      <w:pPr>
        <w:pStyle w:val="a5"/>
        <w:widowControl w:val="0"/>
        <w:numPr>
          <w:ilvl w:val="0"/>
          <w:numId w:val="9"/>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8E2614">
        <w:rPr>
          <w:rFonts w:ascii="Times New Roman" w:eastAsia="Courier New" w:hAnsi="Times New Roman" w:cs="Times New Roman"/>
          <w:color w:val="000000"/>
          <w:sz w:val="28"/>
          <w:szCs w:val="28"/>
          <w:lang w:eastAsia="uk-UA" w:bidi="uk-UA"/>
        </w:rPr>
        <w:t>залучення покупців для заохочення до покупки іншого товару.</w:t>
      </w:r>
    </w:p>
    <w:p w:rsidR="000D2412" w:rsidRPr="000D2412" w:rsidRDefault="000D2412" w:rsidP="00AA45F7">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Розширення товарного асортименту відбувається внаслідок вдосконалення існуючих товарів, за рахунок покращення їх якості та експлуатаційних характеристик, і впровадження на ринок нових товарів.</w:t>
      </w:r>
    </w:p>
    <w:p w:rsidR="000D2412" w:rsidRPr="000D2412" w:rsidRDefault="000D2412" w:rsidP="003B1D22">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Існують такі причини насичення товарної маси:</w:t>
      </w:r>
    </w:p>
    <w:p w:rsidR="000D2412" w:rsidRPr="000D2412" w:rsidRDefault="000D2412" w:rsidP="00057EFC">
      <w:pPr>
        <w:widowControl w:val="0"/>
        <w:numPr>
          <w:ilvl w:val="0"/>
          <w:numId w:val="8"/>
        </w:numPr>
        <w:tabs>
          <w:tab w:val="left" w:pos="426"/>
        </w:tabs>
        <w:spacing w:after="0" w:line="240" w:lineRule="auto"/>
        <w:ind w:left="0" w:firstLine="284"/>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lastRenderedPageBreak/>
        <w:t>намагання досягти додаткового прибутку;</w:t>
      </w:r>
    </w:p>
    <w:p w:rsidR="000D2412" w:rsidRPr="000D2412" w:rsidRDefault="000D2412" w:rsidP="00057EFC">
      <w:pPr>
        <w:widowControl w:val="0"/>
        <w:numPr>
          <w:ilvl w:val="0"/>
          <w:numId w:val="8"/>
        </w:numPr>
        <w:tabs>
          <w:tab w:val="left" w:pos="426"/>
        </w:tabs>
        <w:spacing w:after="0" w:line="240" w:lineRule="auto"/>
        <w:ind w:left="0" w:firstLine="284"/>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спроба задовольнити дилерів, якщо асортимент вузький;</w:t>
      </w:r>
    </w:p>
    <w:p w:rsidR="000D2412" w:rsidRPr="000D2412" w:rsidRDefault="000D2412" w:rsidP="00057EFC">
      <w:pPr>
        <w:widowControl w:val="0"/>
        <w:numPr>
          <w:ilvl w:val="0"/>
          <w:numId w:val="8"/>
        </w:numPr>
        <w:tabs>
          <w:tab w:val="left" w:pos="426"/>
        </w:tabs>
        <w:spacing w:after="0" w:line="240" w:lineRule="auto"/>
        <w:ind w:left="0" w:firstLine="284"/>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намагання задіяти невикористані виробничі потужності;</w:t>
      </w:r>
    </w:p>
    <w:p w:rsidR="000D2412" w:rsidRPr="000D2412" w:rsidRDefault="000D2412" w:rsidP="00057EFC">
      <w:pPr>
        <w:widowControl w:val="0"/>
        <w:numPr>
          <w:ilvl w:val="0"/>
          <w:numId w:val="8"/>
        </w:numPr>
        <w:tabs>
          <w:tab w:val="left" w:pos="426"/>
        </w:tabs>
        <w:spacing w:after="0" w:line="240" w:lineRule="auto"/>
        <w:ind w:left="0" w:firstLine="284"/>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спроба стати ведучою фірмою, лідером з достатньо широким асортиментом;</w:t>
      </w:r>
    </w:p>
    <w:p w:rsidR="007D3DC6" w:rsidRDefault="000D2412" w:rsidP="00057EFC">
      <w:pPr>
        <w:widowControl w:val="0"/>
        <w:numPr>
          <w:ilvl w:val="0"/>
          <w:numId w:val="8"/>
        </w:numPr>
        <w:tabs>
          <w:tab w:val="left" w:pos="426"/>
        </w:tabs>
        <w:spacing w:after="0" w:line="240" w:lineRule="auto"/>
        <w:ind w:left="0" w:firstLine="284"/>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 xml:space="preserve">спроба не допустити конкурентів. </w:t>
      </w:r>
    </w:p>
    <w:p w:rsidR="00AA45F7" w:rsidRDefault="000D2412" w:rsidP="00AA45F7">
      <w:pPr>
        <w:widowControl w:val="0"/>
        <w:tabs>
          <w:tab w:val="left" w:pos="426"/>
        </w:tabs>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Товарн</w:t>
      </w:r>
      <w:r w:rsidR="00AA45F7">
        <w:rPr>
          <w:rFonts w:ascii="Times New Roman" w:eastAsia="Courier New" w:hAnsi="Times New Roman" w:cs="Times New Roman"/>
          <w:color w:val="000000"/>
          <w:sz w:val="28"/>
          <w:szCs w:val="28"/>
          <w:lang w:eastAsia="uk-UA" w:bidi="uk-UA"/>
        </w:rPr>
        <w:t xml:space="preserve">ий асортимент характеризується: </w:t>
      </w:r>
      <w:r w:rsidRPr="000D2412">
        <w:rPr>
          <w:rFonts w:ascii="Times New Roman" w:eastAsia="Courier New" w:hAnsi="Times New Roman" w:cs="Times New Roman"/>
          <w:color w:val="000000"/>
          <w:sz w:val="28"/>
          <w:szCs w:val="28"/>
          <w:lang w:eastAsia="uk-UA" w:bidi="uk-UA"/>
        </w:rPr>
        <w:t>шириною, тобто наявністю асортиментних груп;</w:t>
      </w:r>
      <w:r>
        <w:rPr>
          <w:rFonts w:ascii="Times New Roman" w:eastAsia="Courier New" w:hAnsi="Times New Roman" w:cs="Times New Roman"/>
          <w:color w:val="000000"/>
          <w:sz w:val="28"/>
          <w:szCs w:val="28"/>
          <w:lang w:eastAsia="uk-UA" w:bidi="uk-UA"/>
        </w:rPr>
        <w:t xml:space="preserve"> </w:t>
      </w:r>
      <w:r w:rsidRPr="000D2412">
        <w:rPr>
          <w:rFonts w:ascii="Times New Roman" w:eastAsia="Courier New" w:hAnsi="Times New Roman" w:cs="Times New Roman"/>
          <w:color w:val="000000"/>
          <w:sz w:val="28"/>
          <w:szCs w:val="28"/>
          <w:lang w:eastAsia="uk-UA" w:bidi="uk-UA"/>
        </w:rPr>
        <w:t xml:space="preserve">глибиною, тобто наявністю </w:t>
      </w:r>
      <w:r w:rsidR="008E2614">
        <w:rPr>
          <w:rFonts w:ascii="Times New Roman" w:eastAsia="Courier New" w:hAnsi="Times New Roman" w:cs="Times New Roman"/>
          <w:color w:val="000000"/>
          <w:sz w:val="28"/>
          <w:szCs w:val="28"/>
          <w:lang w:eastAsia="uk-UA" w:bidi="uk-UA"/>
        </w:rPr>
        <w:t xml:space="preserve"> </w:t>
      </w:r>
      <w:r w:rsidRPr="000D2412">
        <w:rPr>
          <w:rFonts w:ascii="Times New Roman" w:eastAsia="Courier New" w:hAnsi="Times New Roman" w:cs="Times New Roman"/>
          <w:color w:val="000000"/>
          <w:sz w:val="28"/>
          <w:szCs w:val="28"/>
          <w:lang w:eastAsia="uk-UA" w:bidi="uk-UA"/>
        </w:rPr>
        <w:t>позицій в асортиментній групі. Наприклад, для ширини асортименту хліба і хлібних виробів є такі асортиментні групи: хліб, здобні булки, батони, печиво і т. д. Для глибини асортименту прикладом є хліб житній з ізюмом, кмином, горіхами, хліб білий і т. д.</w:t>
      </w:r>
    </w:p>
    <w:p w:rsidR="00AA45F7" w:rsidRDefault="000D2412" w:rsidP="00AA45F7">
      <w:pPr>
        <w:widowControl w:val="0"/>
        <w:tabs>
          <w:tab w:val="left" w:pos="426"/>
        </w:tabs>
        <w:spacing w:after="0" w:line="240" w:lineRule="auto"/>
        <w:ind w:firstLine="709"/>
        <w:jc w:val="both"/>
        <w:rPr>
          <w:rFonts w:ascii="Times New Roman" w:eastAsia="Courier New" w:hAnsi="Times New Roman" w:cs="Times New Roman"/>
          <w:color w:val="000000"/>
          <w:sz w:val="28"/>
          <w:szCs w:val="28"/>
          <w:lang w:eastAsia="uk-UA" w:bidi="uk-UA"/>
        </w:rPr>
      </w:pPr>
      <w:r w:rsidRPr="008E2614">
        <w:rPr>
          <w:rFonts w:ascii="Times New Roman" w:eastAsia="Courier New" w:hAnsi="Times New Roman" w:cs="Times New Roman"/>
          <w:i/>
          <w:color w:val="000000"/>
          <w:sz w:val="28"/>
          <w:szCs w:val="28"/>
          <w:lang w:eastAsia="uk-UA" w:bidi="uk-UA"/>
        </w:rPr>
        <w:t>Формування асортименту товарів</w:t>
      </w:r>
      <w:r w:rsidRPr="000D2412">
        <w:rPr>
          <w:rFonts w:ascii="Times New Roman" w:eastAsia="Courier New" w:hAnsi="Times New Roman" w:cs="Times New Roman"/>
          <w:color w:val="000000"/>
          <w:sz w:val="28"/>
          <w:szCs w:val="28"/>
          <w:lang w:eastAsia="uk-UA" w:bidi="uk-UA"/>
        </w:rPr>
        <w:t xml:space="preserve"> - процес підбору і встановлення номенклатури товарів, що відповідає попиту покупців і забезпечує високу прибутковість торгового підприємства. Найважливішим принципом формування асортименту товарів є забезпечення його відповідності характеру попиту населення, що обслуговується клієнтами підприємства.</w:t>
      </w:r>
      <w:r>
        <w:rPr>
          <w:rFonts w:ascii="Times New Roman" w:eastAsia="Courier New" w:hAnsi="Times New Roman" w:cs="Times New Roman"/>
          <w:color w:val="000000"/>
          <w:sz w:val="28"/>
          <w:szCs w:val="28"/>
          <w:lang w:eastAsia="uk-UA" w:bidi="uk-UA"/>
        </w:rPr>
        <w:t xml:space="preserve"> </w:t>
      </w:r>
      <w:r w:rsidRPr="000D2412">
        <w:rPr>
          <w:rFonts w:ascii="Times New Roman" w:eastAsia="Courier New" w:hAnsi="Times New Roman" w:cs="Times New Roman"/>
          <w:color w:val="000000"/>
          <w:sz w:val="28"/>
          <w:szCs w:val="28"/>
          <w:lang w:eastAsia="uk-UA" w:bidi="uk-UA"/>
        </w:rPr>
        <w:t>Воно повинно передбачати комплексне задоволення попиту покупців в рамках обраного сегмента ринку. У зв'язку з цим асортимент товарів, пропонованих покупцям, повинен володіти</w:t>
      </w:r>
      <w:r w:rsidR="008E2614">
        <w:rPr>
          <w:rFonts w:ascii="Times New Roman" w:eastAsia="Courier New" w:hAnsi="Times New Roman" w:cs="Times New Roman"/>
          <w:color w:val="000000"/>
          <w:sz w:val="28"/>
          <w:szCs w:val="28"/>
          <w:lang w:eastAsia="uk-UA" w:bidi="uk-UA"/>
        </w:rPr>
        <w:t xml:space="preserve"> достатньою широтою і глибиною. </w:t>
      </w:r>
      <w:r w:rsidRPr="000D2412">
        <w:rPr>
          <w:rFonts w:ascii="Times New Roman" w:eastAsia="Courier New" w:hAnsi="Times New Roman" w:cs="Times New Roman"/>
          <w:color w:val="000000"/>
          <w:sz w:val="28"/>
          <w:szCs w:val="28"/>
          <w:lang w:eastAsia="uk-UA" w:bidi="uk-UA"/>
        </w:rPr>
        <w:t>При цьому широта асортименту визначається кількістю товарних груп, підгруп і найменувань товарів, включених до номенклатури, а глибина - кількістю різновидів товарів за кожним найменуванням.</w:t>
      </w:r>
    </w:p>
    <w:p w:rsidR="00AA45F7" w:rsidRDefault="000D2412" w:rsidP="00AA45F7">
      <w:pPr>
        <w:widowControl w:val="0"/>
        <w:tabs>
          <w:tab w:val="left" w:pos="426"/>
        </w:tabs>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i/>
          <w:color w:val="000000"/>
          <w:sz w:val="28"/>
          <w:szCs w:val="28"/>
          <w:lang w:eastAsia="uk-UA" w:bidi="uk-UA"/>
        </w:rPr>
        <w:t>Широкий асортимент</w:t>
      </w:r>
      <w:r w:rsidRPr="000D2412">
        <w:rPr>
          <w:rFonts w:ascii="Times New Roman" w:eastAsia="Courier New" w:hAnsi="Times New Roman" w:cs="Times New Roman"/>
          <w:color w:val="000000"/>
          <w:sz w:val="28"/>
          <w:szCs w:val="28"/>
          <w:lang w:eastAsia="uk-UA" w:bidi="uk-UA"/>
        </w:rPr>
        <w:t xml:space="preserve"> дає можливість орієнтуватись на всілякі вимоги споживачів, стимулювати здійснення купівлі у певному місці, для певного цільового сегмента ринку.</w:t>
      </w:r>
    </w:p>
    <w:p w:rsidR="00AA45F7" w:rsidRDefault="000D2412" w:rsidP="00AA45F7">
      <w:pPr>
        <w:widowControl w:val="0"/>
        <w:tabs>
          <w:tab w:val="left" w:pos="426"/>
        </w:tabs>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i/>
          <w:color w:val="000000"/>
          <w:sz w:val="28"/>
          <w:szCs w:val="28"/>
          <w:lang w:eastAsia="uk-UA" w:bidi="uk-UA"/>
        </w:rPr>
        <w:t>Глибокий асортимент</w:t>
      </w:r>
      <w:r w:rsidRPr="000D2412">
        <w:rPr>
          <w:rFonts w:ascii="Times New Roman" w:eastAsia="Courier New" w:hAnsi="Times New Roman" w:cs="Times New Roman"/>
          <w:color w:val="000000"/>
          <w:sz w:val="28"/>
          <w:szCs w:val="28"/>
          <w:lang w:eastAsia="uk-UA" w:bidi="uk-UA"/>
        </w:rPr>
        <w:t xml:space="preserve"> надає змогу задовольнити потреби різних споживчих сегментів однотипним товаром, пропонувати діапазон цін, стимулювати підтримку дилерів, розширити місця продажу, приміщення торгівлі тощо.</w:t>
      </w:r>
    </w:p>
    <w:p w:rsidR="00AA45F7" w:rsidRDefault="000D2412" w:rsidP="00AA45F7">
      <w:pPr>
        <w:widowControl w:val="0"/>
        <w:tabs>
          <w:tab w:val="left" w:pos="426"/>
        </w:tabs>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Асортимент продукції буквально означає підбір предметів, сукупність їх найменувань за якими-небудь ознаками. З цієї точки зору асортимент може бути простим або складним, вузьким або широким. Така класифікація передбачає виділення груп однорідної продукції або товарів за о</w:t>
      </w:r>
      <w:r w:rsidR="00AA45F7">
        <w:rPr>
          <w:rFonts w:ascii="Times New Roman" w:eastAsia="Courier New" w:hAnsi="Times New Roman" w:cs="Times New Roman"/>
          <w:color w:val="000000"/>
          <w:sz w:val="28"/>
          <w:szCs w:val="28"/>
          <w:lang w:eastAsia="uk-UA" w:bidi="uk-UA"/>
        </w:rPr>
        <w:t>знакою виду, сорту, марки.</w:t>
      </w:r>
    </w:p>
    <w:p w:rsidR="00AA45F7" w:rsidRPr="00B50DCA" w:rsidRDefault="0041003B" w:rsidP="00AA45F7">
      <w:pPr>
        <w:widowControl w:val="0"/>
        <w:tabs>
          <w:tab w:val="left" w:pos="426"/>
        </w:tabs>
        <w:spacing w:after="0" w:line="240" w:lineRule="auto"/>
        <w:ind w:firstLine="709"/>
        <w:jc w:val="both"/>
        <w:rPr>
          <w:rFonts w:ascii="Times New Roman" w:eastAsia="Courier New" w:hAnsi="Times New Roman" w:cs="Times New Roman"/>
          <w:i/>
          <w:color w:val="000000"/>
          <w:sz w:val="28"/>
          <w:szCs w:val="28"/>
          <w:lang w:eastAsia="uk-UA" w:bidi="uk-UA"/>
        </w:rPr>
      </w:pPr>
      <w:r w:rsidRPr="00B57454">
        <w:rPr>
          <w:rFonts w:ascii="Times New Roman" w:eastAsia="Courier New" w:hAnsi="Times New Roman" w:cs="Times New Roman"/>
          <w:b/>
          <w:bCs/>
          <w:i/>
          <w:iCs/>
          <w:color w:val="000000"/>
          <w:sz w:val="28"/>
          <w:szCs w:val="28"/>
          <w:lang w:eastAsia="uk-UA" w:bidi="uk-UA"/>
        </w:rPr>
        <w:t xml:space="preserve">За розташуванням товарної маси </w:t>
      </w:r>
      <w:r w:rsidRPr="00B57454">
        <w:rPr>
          <w:rFonts w:ascii="Times New Roman" w:eastAsia="Courier New" w:hAnsi="Times New Roman" w:cs="Times New Roman"/>
          <w:color w:val="000000"/>
          <w:sz w:val="28"/>
          <w:szCs w:val="28"/>
          <w:lang w:eastAsia="uk-UA" w:bidi="uk-UA"/>
        </w:rPr>
        <w:t xml:space="preserve">асортимент може бути </w:t>
      </w:r>
      <w:r w:rsidRPr="00B50DCA">
        <w:rPr>
          <w:rFonts w:ascii="Times New Roman" w:eastAsia="Courier New" w:hAnsi="Times New Roman" w:cs="Times New Roman"/>
          <w:i/>
          <w:color w:val="000000"/>
          <w:sz w:val="28"/>
          <w:szCs w:val="28"/>
          <w:lang w:eastAsia="uk-UA" w:bidi="uk-UA"/>
        </w:rPr>
        <w:t xml:space="preserve">виробничим (промисловим) і торговим. </w:t>
      </w:r>
    </w:p>
    <w:p w:rsidR="00AA45F7" w:rsidRDefault="000D2412" w:rsidP="00AA45F7">
      <w:pPr>
        <w:widowControl w:val="0"/>
        <w:tabs>
          <w:tab w:val="left" w:pos="426"/>
        </w:tabs>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Промисловий (виробничий) асортимент</w:t>
      </w:r>
      <w:r w:rsidRPr="000D2412">
        <w:rPr>
          <w:rFonts w:ascii="Times New Roman" w:eastAsia="Courier New" w:hAnsi="Times New Roman" w:cs="Times New Roman"/>
          <w:color w:val="000000"/>
          <w:sz w:val="28"/>
          <w:szCs w:val="28"/>
          <w:lang w:eastAsia="uk-UA" w:bidi="uk-UA"/>
        </w:rPr>
        <w:t xml:space="preserve"> – набір товарів, що випускаються виготовлювачем виходячи з його вир</w:t>
      </w:r>
      <w:r w:rsidR="00B50DCA">
        <w:rPr>
          <w:rFonts w:ascii="Times New Roman" w:eastAsia="Courier New" w:hAnsi="Times New Roman" w:cs="Times New Roman"/>
          <w:color w:val="000000"/>
          <w:sz w:val="28"/>
          <w:szCs w:val="28"/>
          <w:lang w:eastAsia="uk-UA" w:bidi="uk-UA"/>
        </w:rPr>
        <w:t>обничих можливостей. Промисловий асортимент</w:t>
      </w:r>
      <w:r w:rsidRPr="000D2412">
        <w:rPr>
          <w:rFonts w:ascii="Times New Roman" w:eastAsia="Courier New" w:hAnsi="Times New Roman" w:cs="Times New Roman"/>
          <w:color w:val="000000"/>
          <w:sz w:val="28"/>
          <w:szCs w:val="28"/>
          <w:lang w:eastAsia="uk-UA" w:bidi="uk-UA"/>
        </w:rPr>
        <w:t xml:space="preserve"> товарів різних організацій-виготовлювачів, у тому числі й підприємств громадського харчування незалежно від форми власності повинен бути погоджений із санітарними органами Міністерства охорони здоров'я України.</w:t>
      </w:r>
      <w:r>
        <w:rPr>
          <w:rFonts w:ascii="Times New Roman" w:eastAsia="Courier New" w:hAnsi="Times New Roman" w:cs="Times New Roman"/>
          <w:color w:val="000000"/>
          <w:sz w:val="28"/>
          <w:szCs w:val="28"/>
          <w:lang w:eastAsia="uk-UA" w:bidi="uk-UA"/>
        </w:rPr>
        <w:t xml:space="preserve"> </w:t>
      </w:r>
      <w:r w:rsidRPr="000D2412">
        <w:rPr>
          <w:rFonts w:ascii="Times New Roman" w:eastAsia="Courier New" w:hAnsi="Times New Roman" w:cs="Times New Roman"/>
          <w:color w:val="000000"/>
          <w:sz w:val="28"/>
          <w:szCs w:val="28"/>
          <w:lang w:eastAsia="uk-UA" w:bidi="uk-UA"/>
        </w:rPr>
        <w:t>Як приклад</w:t>
      </w:r>
      <w:r w:rsidR="0079093D">
        <w:rPr>
          <w:rFonts w:ascii="Times New Roman" w:eastAsia="Courier New" w:hAnsi="Times New Roman" w:cs="Times New Roman"/>
          <w:color w:val="000000"/>
          <w:sz w:val="28"/>
          <w:szCs w:val="28"/>
          <w:lang w:eastAsia="uk-UA" w:bidi="uk-UA"/>
        </w:rPr>
        <w:t>,</w:t>
      </w:r>
      <w:r w:rsidRPr="000D2412">
        <w:rPr>
          <w:rFonts w:ascii="Times New Roman" w:eastAsia="Courier New" w:hAnsi="Times New Roman" w:cs="Times New Roman"/>
          <w:color w:val="000000"/>
          <w:sz w:val="28"/>
          <w:szCs w:val="28"/>
          <w:lang w:eastAsia="uk-UA" w:bidi="uk-UA"/>
        </w:rPr>
        <w:t xml:space="preserve"> можна привести промисловий асортимент підприємства Рошен, що включає близько 100 найменувань карамельних, цукеркових і шоколадних виробів.</w:t>
      </w:r>
      <w:r w:rsidR="002C76EE" w:rsidRPr="002C76EE">
        <w:rPr>
          <w:rFonts w:ascii="Times New Roman" w:eastAsia="Courier New" w:hAnsi="Times New Roman" w:cs="Times New Roman"/>
          <w:color w:val="000000"/>
          <w:sz w:val="28"/>
          <w:szCs w:val="28"/>
          <w:lang w:eastAsia="uk-UA" w:bidi="uk-UA"/>
        </w:rPr>
        <w:t xml:space="preserve"> </w:t>
      </w:r>
    </w:p>
    <w:p w:rsidR="00AA45F7" w:rsidRDefault="000D2412" w:rsidP="00AA45F7">
      <w:pPr>
        <w:widowControl w:val="0"/>
        <w:tabs>
          <w:tab w:val="left" w:pos="426"/>
        </w:tabs>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Торг</w:t>
      </w:r>
      <w:r w:rsidR="00B57454">
        <w:rPr>
          <w:rFonts w:ascii="Times New Roman" w:eastAsia="Courier New" w:hAnsi="Times New Roman" w:cs="Times New Roman"/>
          <w:b/>
          <w:color w:val="000000"/>
          <w:sz w:val="28"/>
          <w:szCs w:val="28"/>
          <w:lang w:eastAsia="uk-UA" w:bidi="uk-UA"/>
        </w:rPr>
        <w:t>овий</w:t>
      </w:r>
      <w:r w:rsidRPr="000D2412">
        <w:rPr>
          <w:rFonts w:ascii="Times New Roman" w:eastAsia="Courier New" w:hAnsi="Times New Roman" w:cs="Times New Roman"/>
          <w:b/>
          <w:color w:val="000000"/>
          <w:sz w:val="28"/>
          <w:szCs w:val="28"/>
          <w:lang w:eastAsia="uk-UA" w:bidi="uk-UA"/>
        </w:rPr>
        <w:t xml:space="preserve"> асортимент</w:t>
      </w:r>
      <w:r w:rsidRPr="000D2412">
        <w:rPr>
          <w:rFonts w:ascii="Times New Roman" w:eastAsia="Courier New" w:hAnsi="Times New Roman" w:cs="Times New Roman"/>
          <w:color w:val="000000"/>
          <w:sz w:val="28"/>
          <w:szCs w:val="28"/>
          <w:lang w:eastAsia="uk-UA" w:bidi="uk-UA"/>
        </w:rPr>
        <w:t xml:space="preserve"> -</w:t>
      </w:r>
      <w:r>
        <w:rPr>
          <w:rFonts w:ascii="Times New Roman" w:eastAsia="Courier New" w:hAnsi="Times New Roman" w:cs="Times New Roman"/>
          <w:color w:val="000000"/>
          <w:sz w:val="28"/>
          <w:szCs w:val="28"/>
          <w:lang w:eastAsia="uk-UA" w:bidi="uk-UA"/>
        </w:rPr>
        <w:t xml:space="preserve"> </w:t>
      </w:r>
      <w:r w:rsidRPr="000D2412">
        <w:rPr>
          <w:rFonts w:ascii="Times New Roman" w:eastAsia="Courier New" w:hAnsi="Times New Roman" w:cs="Times New Roman"/>
          <w:color w:val="000000"/>
          <w:sz w:val="28"/>
          <w:szCs w:val="28"/>
          <w:lang w:eastAsia="uk-UA" w:bidi="uk-UA"/>
        </w:rPr>
        <w:t>набір товарів</w:t>
      </w:r>
      <w:r w:rsidR="00B50DCA">
        <w:rPr>
          <w:rFonts w:ascii="Times New Roman" w:eastAsia="Courier New" w:hAnsi="Times New Roman" w:cs="Times New Roman"/>
          <w:color w:val="000000"/>
          <w:sz w:val="28"/>
          <w:szCs w:val="28"/>
          <w:lang w:eastAsia="uk-UA" w:bidi="uk-UA"/>
        </w:rPr>
        <w:t>, який  сф</w:t>
      </w:r>
      <w:r w:rsidRPr="000D2412">
        <w:rPr>
          <w:rFonts w:ascii="Times New Roman" w:eastAsia="Courier New" w:hAnsi="Times New Roman" w:cs="Times New Roman"/>
          <w:color w:val="000000"/>
          <w:sz w:val="28"/>
          <w:szCs w:val="28"/>
          <w:lang w:eastAsia="uk-UA" w:bidi="uk-UA"/>
        </w:rPr>
        <w:t xml:space="preserve">ормований організацією торгівлі або громадського харчування з урахуваннями спеціалізації, споживчого </w:t>
      </w:r>
      <w:r w:rsidR="00F9341E">
        <w:rPr>
          <w:rFonts w:ascii="Times New Roman" w:eastAsia="Courier New" w:hAnsi="Times New Roman" w:cs="Times New Roman"/>
          <w:color w:val="000000"/>
          <w:sz w:val="28"/>
          <w:szCs w:val="28"/>
          <w:lang w:eastAsia="uk-UA" w:bidi="uk-UA"/>
        </w:rPr>
        <w:t xml:space="preserve">попиту й матеріально-технічної </w:t>
      </w:r>
      <w:r w:rsidRPr="000D2412">
        <w:rPr>
          <w:rFonts w:ascii="Times New Roman" w:eastAsia="Courier New" w:hAnsi="Times New Roman" w:cs="Times New Roman"/>
          <w:color w:val="000000"/>
          <w:sz w:val="28"/>
          <w:szCs w:val="28"/>
          <w:lang w:eastAsia="uk-UA" w:bidi="uk-UA"/>
        </w:rPr>
        <w:t xml:space="preserve"> бази.</w:t>
      </w:r>
      <w:r w:rsidR="0079093D">
        <w:rPr>
          <w:rFonts w:ascii="Times New Roman" w:eastAsia="Courier New" w:hAnsi="Times New Roman" w:cs="Times New Roman"/>
          <w:color w:val="000000"/>
          <w:sz w:val="28"/>
          <w:szCs w:val="28"/>
          <w:lang w:eastAsia="uk-UA" w:bidi="uk-UA"/>
        </w:rPr>
        <w:t xml:space="preserve"> Торговельні асортименти включають </w:t>
      </w:r>
      <w:r w:rsidRPr="000D2412">
        <w:rPr>
          <w:rFonts w:ascii="Times New Roman" w:eastAsia="Courier New" w:hAnsi="Times New Roman" w:cs="Times New Roman"/>
          <w:color w:val="000000"/>
          <w:sz w:val="28"/>
          <w:szCs w:val="28"/>
          <w:lang w:eastAsia="uk-UA" w:bidi="uk-UA"/>
        </w:rPr>
        <w:lastRenderedPageBreak/>
        <w:t xml:space="preserve">товари різних виготовлювачів. Виключення становлять фірмові магазини організацій- виготовлювачів, стратегія яких ґрунтується на збуті товарів тільки конкретної фірми. Так, у торговельні асортименти будь-якого кондитерського магазина входять товари, що виготовляють багатьма кондитерськими фабриками, а іноді й підприємствами громадського харчування, хлібозаводами, які </w:t>
      </w:r>
      <w:r w:rsidR="000D6595">
        <w:rPr>
          <w:rFonts w:ascii="Times New Roman" w:eastAsia="Courier New" w:hAnsi="Times New Roman" w:cs="Times New Roman"/>
          <w:color w:val="000000"/>
          <w:sz w:val="28"/>
          <w:szCs w:val="28"/>
          <w:lang w:eastAsia="uk-UA" w:bidi="uk-UA"/>
        </w:rPr>
        <w:t xml:space="preserve">випускають кондитерські вироби. </w:t>
      </w:r>
      <w:r w:rsidRPr="000D6595">
        <w:rPr>
          <w:rFonts w:ascii="Times New Roman" w:eastAsia="Courier New" w:hAnsi="Times New Roman" w:cs="Times New Roman"/>
          <w:color w:val="000000"/>
          <w:sz w:val="28"/>
          <w:szCs w:val="28"/>
          <w:lang w:eastAsia="uk-UA" w:bidi="uk-UA"/>
        </w:rPr>
        <w:t>Торговий асортимент</w:t>
      </w:r>
      <w:r w:rsidRPr="000D2412">
        <w:rPr>
          <w:rFonts w:ascii="Times New Roman" w:eastAsia="Courier New" w:hAnsi="Times New Roman" w:cs="Times New Roman"/>
          <w:color w:val="000000"/>
          <w:sz w:val="28"/>
          <w:szCs w:val="28"/>
          <w:lang w:eastAsia="uk-UA" w:bidi="uk-UA"/>
        </w:rPr>
        <w:t xml:space="preserve"> - це номенклатура товарів, що підлягає продажу в роздрібній торговельній мережі. </w:t>
      </w:r>
      <w:r w:rsidR="002C76EE" w:rsidRPr="002C76EE">
        <w:rPr>
          <w:rFonts w:ascii="Times New Roman" w:eastAsia="Courier New" w:hAnsi="Times New Roman" w:cs="Times New Roman"/>
          <w:color w:val="000000"/>
          <w:sz w:val="28"/>
          <w:szCs w:val="28"/>
          <w:lang w:eastAsia="uk-UA" w:bidi="uk-UA"/>
        </w:rPr>
        <w:t xml:space="preserve">Торговий поділяється на дві товарні галузі: продовольчі і непродовольчі товари. Кожна з галузей поділяється на </w:t>
      </w:r>
      <w:r w:rsidR="002C76EE" w:rsidRPr="002C76EE">
        <w:rPr>
          <w:rFonts w:ascii="Times New Roman" w:eastAsia="Courier New" w:hAnsi="Times New Roman" w:cs="Times New Roman"/>
          <w:i/>
          <w:iCs/>
          <w:color w:val="000000"/>
          <w:sz w:val="28"/>
          <w:szCs w:val="28"/>
          <w:lang w:eastAsia="uk-UA" w:bidi="uk-UA"/>
        </w:rPr>
        <w:t>товарні групи</w:t>
      </w:r>
      <w:r w:rsidR="002C76EE" w:rsidRPr="002C76EE">
        <w:rPr>
          <w:rFonts w:ascii="Times New Roman" w:eastAsia="Courier New" w:hAnsi="Times New Roman" w:cs="Times New Roman"/>
          <w:color w:val="000000"/>
          <w:sz w:val="28"/>
          <w:szCs w:val="28"/>
          <w:lang w:eastAsia="uk-UA" w:bidi="uk-UA"/>
        </w:rPr>
        <w:t>, до складу яких входять товари, об’єднані за однорідністю сировини (молоко і молочні продукти, м’ясо і м’ясопродукти, тканини, вироби зі шкіри), споживчим призначенням (дієтичні продукти, галантерея, спорттовари) тощо.</w:t>
      </w:r>
    </w:p>
    <w:p w:rsidR="000D2412" w:rsidRPr="000D2412" w:rsidRDefault="000D2412" w:rsidP="00AA45F7">
      <w:pPr>
        <w:widowControl w:val="0"/>
        <w:tabs>
          <w:tab w:val="left" w:pos="426"/>
        </w:tabs>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 xml:space="preserve">Кожна з галузей поділяється на </w:t>
      </w:r>
      <w:r w:rsidRPr="000D2412">
        <w:rPr>
          <w:rFonts w:ascii="Times New Roman" w:eastAsia="Courier New" w:hAnsi="Times New Roman" w:cs="Times New Roman"/>
          <w:b/>
          <w:bCs/>
          <w:i/>
          <w:iCs/>
          <w:color w:val="000000"/>
          <w:sz w:val="28"/>
          <w:szCs w:val="28"/>
          <w:lang w:eastAsia="uk-UA" w:bidi="uk-UA"/>
        </w:rPr>
        <w:t>товарні групи,</w:t>
      </w:r>
      <w:r w:rsidRPr="000D2412">
        <w:rPr>
          <w:rFonts w:ascii="Times New Roman" w:eastAsia="Courier New" w:hAnsi="Times New Roman" w:cs="Times New Roman"/>
          <w:color w:val="000000"/>
          <w:sz w:val="28"/>
          <w:szCs w:val="28"/>
          <w:lang w:eastAsia="uk-UA" w:bidi="uk-UA"/>
        </w:rPr>
        <w:t xml:space="preserve"> до складу яких входять товари, об’єднані за рядом </w:t>
      </w:r>
      <w:r w:rsidRPr="000D2412">
        <w:rPr>
          <w:rFonts w:ascii="Times New Roman" w:eastAsia="Courier New" w:hAnsi="Times New Roman" w:cs="Times New Roman"/>
          <w:b/>
          <w:bCs/>
          <w:i/>
          <w:iCs/>
          <w:color w:val="000000"/>
          <w:sz w:val="28"/>
          <w:szCs w:val="28"/>
          <w:lang w:eastAsia="uk-UA" w:bidi="uk-UA"/>
        </w:rPr>
        <w:t>ознак:</w:t>
      </w:r>
    </w:p>
    <w:p w:rsidR="000D2412" w:rsidRPr="000D2412" w:rsidRDefault="00EB0744" w:rsidP="00EB0744">
      <w:pPr>
        <w:widowControl w:val="0"/>
        <w:spacing w:after="0" w:line="240" w:lineRule="auto"/>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b/>
          <w:color w:val="000000"/>
          <w:sz w:val="28"/>
          <w:szCs w:val="28"/>
          <w:lang w:eastAsia="uk-UA" w:bidi="uk-UA"/>
        </w:rPr>
        <w:t xml:space="preserve">    1. </w:t>
      </w:r>
      <w:r w:rsidR="000D2412" w:rsidRPr="008F17B7">
        <w:rPr>
          <w:rFonts w:ascii="Times New Roman" w:eastAsia="Courier New" w:hAnsi="Times New Roman" w:cs="Times New Roman"/>
          <w:b/>
          <w:i/>
          <w:color w:val="000000"/>
          <w:sz w:val="28"/>
          <w:szCs w:val="28"/>
          <w:u w:val="single"/>
          <w:lang w:eastAsia="uk-UA" w:bidi="uk-UA"/>
        </w:rPr>
        <w:t>Залежно від однорідності сировини і матеріалів</w:t>
      </w:r>
      <w:r w:rsidR="000D2412" w:rsidRPr="000D2412">
        <w:rPr>
          <w:rFonts w:ascii="Times New Roman" w:eastAsia="Courier New" w:hAnsi="Times New Roman" w:cs="Times New Roman"/>
          <w:color w:val="000000"/>
          <w:sz w:val="28"/>
          <w:szCs w:val="28"/>
          <w:lang w:eastAsia="uk-UA" w:bidi="uk-UA"/>
        </w:rPr>
        <w:t>, з яких виготовлені товари, їх поділяють на вироби з шкіри, скла тощо.</w:t>
      </w:r>
    </w:p>
    <w:p w:rsidR="000D2412" w:rsidRPr="000D2412" w:rsidRDefault="000D2412" w:rsidP="003B1D22">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 xml:space="preserve">2. </w:t>
      </w:r>
      <w:r w:rsidRPr="008F17B7">
        <w:rPr>
          <w:rFonts w:ascii="Times New Roman" w:eastAsia="Courier New" w:hAnsi="Times New Roman" w:cs="Times New Roman"/>
          <w:b/>
          <w:i/>
          <w:color w:val="000000"/>
          <w:sz w:val="28"/>
          <w:szCs w:val="28"/>
          <w:u w:val="single"/>
          <w:lang w:eastAsia="uk-UA" w:bidi="uk-UA"/>
        </w:rPr>
        <w:t xml:space="preserve">За споживчим призначенням </w:t>
      </w:r>
      <w:r w:rsidRPr="008F17B7">
        <w:rPr>
          <w:rFonts w:ascii="Times New Roman" w:eastAsia="Courier New" w:hAnsi="Times New Roman" w:cs="Times New Roman"/>
          <w:color w:val="000000"/>
          <w:sz w:val="28"/>
          <w:szCs w:val="28"/>
          <w:lang w:eastAsia="uk-UA" w:bidi="uk-UA"/>
        </w:rPr>
        <w:t xml:space="preserve">товари </w:t>
      </w:r>
      <w:r w:rsidRPr="000D2412">
        <w:rPr>
          <w:rFonts w:ascii="Times New Roman" w:eastAsia="Courier New" w:hAnsi="Times New Roman" w:cs="Times New Roman"/>
          <w:color w:val="000000"/>
          <w:sz w:val="28"/>
          <w:szCs w:val="28"/>
          <w:lang w:eastAsia="uk-UA" w:bidi="uk-UA"/>
        </w:rPr>
        <w:t>поділяють на спортивні, музичні, одяг тощо.</w:t>
      </w:r>
    </w:p>
    <w:p w:rsidR="00AA45F7" w:rsidRPr="00AF02E0" w:rsidRDefault="000D2412" w:rsidP="00AA45F7">
      <w:pPr>
        <w:widowControl w:val="0"/>
        <w:spacing w:after="0" w:line="240" w:lineRule="auto"/>
        <w:ind w:firstLine="284"/>
        <w:jc w:val="both"/>
        <w:rPr>
          <w:rFonts w:ascii="Times New Roman" w:eastAsia="Courier New" w:hAnsi="Times New Roman" w:cs="Times New Roman"/>
          <w:i/>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 xml:space="preserve">3. </w:t>
      </w:r>
      <w:r w:rsidR="001576F7" w:rsidRPr="008F17B7">
        <w:rPr>
          <w:rFonts w:ascii="Times New Roman" w:eastAsia="Courier New" w:hAnsi="Times New Roman" w:cs="Times New Roman"/>
          <w:b/>
          <w:bCs/>
          <w:i/>
          <w:iCs/>
          <w:color w:val="000000"/>
          <w:sz w:val="28"/>
          <w:szCs w:val="28"/>
          <w:u w:val="single"/>
          <w:lang w:eastAsia="uk-UA" w:bidi="uk-UA"/>
        </w:rPr>
        <w:t>Залежно від широти та обсягу</w:t>
      </w:r>
      <w:r w:rsidR="001576F7" w:rsidRPr="00B57454">
        <w:rPr>
          <w:rFonts w:ascii="Times New Roman" w:eastAsia="Courier New" w:hAnsi="Times New Roman" w:cs="Times New Roman"/>
          <w:b/>
          <w:bCs/>
          <w:i/>
          <w:iCs/>
          <w:color w:val="000000"/>
          <w:sz w:val="28"/>
          <w:szCs w:val="28"/>
          <w:lang w:eastAsia="uk-UA" w:bidi="uk-UA"/>
        </w:rPr>
        <w:t xml:space="preserve"> </w:t>
      </w:r>
      <w:r w:rsidR="001576F7" w:rsidRPr="00B57454">
        <w:rPr>
          <w:rFonts w:ascii="Times New Roman" w:eastAsia="Courier New" w:hAnsi="Times New Roman" w:cs="Times New Roman"/>
          <w:color w:val="000000"/>
          <w:sz w:val="28"/>
          <w:szCs w:val="28"/>
          <w:lang w:eastAsia="uk-UA" w:bidi="uk-UA"/>
        </w:rPr>
        <w:t xml:space="preserve">представлення товарів у торговельній мережі розрізняють наступні види асортименту: </w:t>
      </w:r>
      <w:r w:rsidR="001576F7" w:rsidRPr="00AF02E0">
        <w:rPr>
          <w:rFonts w:ascii="Times New Roman" w:eastAsia="Courier New" w:hAnsi="Times New Roman" w:cs="Times New Roman"/>
          <w:i/>
          <w:color w:val="000000"/>
          <w:sz w:val="28"/>
          <w:szCs w:val="28"/>
          <w:lang w:eastAsia="uk-UA" w:bidi="uk-UA"/>
        </w:rPr>
        <w:t>простий, складний, груповий, розгорнутий, супутній, змішаний.</w:t>
      </w:r>
    </w:p>
    <w:p w:rsidR="00AA45F7" w:rsidRDefault="001576F7" w:rsidP="00AA45F7">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 xml:space="preserve">Простий </w:t>
      </w:r>
      <w:r w:rsidRPr="000D2412">
        <w:rPr>
          <w:rFonts w:ascii="Times New Roman" w:eastAsia="Courier New" w:hAnsi="Times New Roman" w:cs="Times New Roman"/>
          <w:color w:val="000000"/>
          <w:sz w:val="28"/>
          <w:szCs w:val="28"/>
          <w:lang w:eastAsia="uk-UA" w:bidi="uk-UA"/>
        </w:rPr>
        <w:t>- набір товарів представлений не великою кількістю груп видів і найменувань, які задовольняють обмежене число споживачів.</w:t>
      </w:r>
      <w:r>
        <w:rPr>
          <w:rFonts w:ascii="Times New Roman" w:eastAsia="Courier New" w:hAnsi="Times New Roman" w:cs="Times New Roman"/>
          <w:color w:val="000000"/>
          <w:sz w:val="28"/>
          <w:szCs w:val="28"/>
          <w:lang w:eastAsia="uk-UA" w:bidi="uk-UA"/>
        </w:rPr>
        <w:t xml:space="preserve"> </w:t>
      </w:r>
      <w:r w:rsidRPr="00B57454">
        <w:rPr>
          <w:rFonts w:ascii="Times New Roman" w:eastAsia="Courier New" w:hAnsi="Times New Roman" w:cs="Times New Roman"/>
          <w:color w:val="000000"/>
          <w:sz w:val="28"/>
          <w:szCs w:val="28"/>
          <w:lang w:eastAsia="uk-UA" w:bidi="uk-UA"/>
        </w:rPr>
        <w:t>Наприклад, молочні та хлібобулочні магазини в сільській місцевості.</w:t>
      </w:r>
    </w:p>
    <w:p w:rsidR="00AA45F7" w:rsidRDefault="001576F7" w:rsidP="00AA45F7">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Складний</w:t>
      </w:r>
      <w:r w:rsidRPr="000D2412">
        <w:rPr>
          <w:rFonts w:ascii="Times New Roman" w:eastAsia="Courier New" w:hAnsi="Times New Roman" w:cs="Times New Roman"/>
          <w:color w:val="000000"/>
          <w:sz w:val="28"/>
          <w:szCs w:val="28"/>
          <w:lang w:eastAsia="uk-UA" w:bidi="uk-UA"/>
        </w:rPr>
        <w:t xml:space="preserve"> - набір товарів представлений значною кількістю груп, видів різновидів найменувань, які задовольняють різноманітні потреби.</w:t>
      </w:r>
      <w:r w:rsidRPr="00B57454">
        <w:rPr>
          <w:rFonts w:ascii="Times New Roman" w:hAnsi="Times New Roman" w:cs="Times New Roman"/>
          <w:color w:val="000000"/>
          <w:sz w:val="23"/>
          <w:szCs w:val="23"/>
        </w:rPr>
        <w:t xml:space="preserve"> </w:t>
      </w:r>
      <w:r w:rsidRPr="00B57454">
        <w:rPr>
          <w:rFonts w:ascii="Times New Roman" w:eastAsia="Courier New" w:hAnsi="Times New Roman" w:cs="Times New Roman"/>
          <w:color w:val="000000"/>
          <w:sz w:val="28"/>
          <w:szCs w:val="28"/>
          <w:lang w:eastAsia="uk-UA" w:bidi="uk-UA"/>
        </w:rPr>
        <w:t>Такий асортимент характерний для оптових баз та торговельних підприємств типу універсамів або універмагів, що орієнтуються на покупців з різним попитом і матеріальними можливостями.</w:t>
      </w:r>
    </w:p>
    <w:p w:rsidR="00AA45F7" w:rsidRDefault="001576F7" w:rsidP="00AA45F7">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Розгорнутий</w:t>
      </w:r>
      <w:r w:rsidRPr="000D2412">
        <w:rPr>
          <w:rFonts w:ascii="Times New Roman" w:eastAsia="Courier New" w:hAnsi="Times New Roman" w:cs="Times New Roman"/>
          <w:color w:val="000000"/>
          <w:sz w:val="28"/>
          <w:szCs w:val="28"/>
          <w:lang w:eastAsia="uk-UA" w:bidi="uk-UA"/>
        </w:rPr>
        <w:t xml:space="preserve"> - набір товарів, який включає значну кількість груп, підгруп, різновидів найменувань, але відрізня</w:t>
      </w:r>
      <w:r>
        <w:rPr>
          <w:rFonts w:ascii="Times New Roman" w:eastAsia="Courier New" w:hAnsi="Times New Roman" w:cs="Times New Roman"/>
          <w:color w:val="000000"/>
          <w:sz w:val="28"/>
          <w:szCs w:val="28"/>
          <w:lang w:eastAsia="uk-UA" w:bidi="uk-UA"/>
        </w:rPr>
        <w:t xml:space="preserve">ються індивідуальними ознаками. </w:t>
      </w:r>
      <w:r w:rsidRPr="000D2412">
        <w:rPr>
          <w:rFonts w:ascii="Times New Roman" w:eastAsia="Courier New" w:hAnsi="Times New Roman" w:cs="Times New Roman"/>
          <w:color w:val="000000"/>
          <w:sz w:val="28"/>
          <w:szCs w:val="28"/>
          <w:lang w:eastAsia="uk-UA" w:bidi="uk-UA"/>
        </w:rPr>
        <w:t xml:space="preserve">Такі асортименти, як правило, зустрічається в спеціалізованих магазинах, причому кількість груп однорідних товарів може бути порівняно невеликим. Так, у торговельні асортименти магазинів, що спеціалізуються на продажі </w:t>
      </w:r>
      <w:r>
        <w:rPr>
          <w:rFonts w:ascii="Times New Roman" w:eastAsia="Courier New" w:hAnsi="Times New Roman" w:cs="Times New Roman"/>
          <w:color w:val="000000"/>
          <w:sz w:val="28"/>
          <w:szCs w:val="28"/>
          <w:lang w:eastAsia="uk-UA" w:bidi="uk-UA"/>
        </w:rPr>
        <w:t xml:space="preserve">аудіо </w:t>
      </w:r>
      <w:r w:rsidRPr="000D2412">
        <w:rPr>
          <w:rFonts w:ascii="Times New Roman" w:eastAsia="Courier New" w:hAnsi="Times New Roman" w:cs="Times New Roman"/>
          <w:color w:val="000000"/>
          <w:sz w:val="28"/>
          <w:szCs w:val="28"/>
          <w:lang w:eastAsia="uk-UA" w:bidi="uk-UA"/>
        </w:rPr>
        <w:t>- і відеотехніки, входять три-чотири групи однорідних товарів (телевізори, магнітофони, відеомагнітофони), але зате ці групи представлені більшою кількістю товарів різних класів складності й торговельних марок.</w:t>
      </w:r>
    </w:p>
    <w:p w:rsidR="00AA45F7" w:rsidRDefault="001576F7" w:rsidP="00AA45F7">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Супутній</w:t>
      </w:r>
      <w:r w:rsidRPr="000D2412">
        <w:rPr>
          <w:rFonts w:ascii="Times New Roman" w:eastAsia="Courier New" w:hAnsi="Times New Roman" w:cs="Times New Roman"/>
          <w:color w:val="000000"/>
          <w:sz w:val="28"/>
          <w:szCs w:val="28"/>
          <w:lang w:eastAsia="uk-UA" w:bidi="uk-UA"/>
        </w:rPr>
        <w:t xml:space="preserve"> - набір товарів, який виконує допоміжні функції і не відноситься до основних. Товари супутніх асортиментів у взуттєвому магазині - це предмети догляду за взуттям, а в продовольчому магазині - мило, сірника, деякі інші господарські товари.</w:t>
      </w:r>
    </w:p>
    <w:p w:rsidR="00AA45F7" w:rsidRDefault="001576F7" w:rsidP="00AA45F7">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Змішаний</w:t>
      </w:r>
      <w:r w:rsidRPr="000D2412">
        <w:rPr>
          <w:rFonts w:ascii="Times New Roman" w:eastAsia="Courier New" w:hAnsi="Times New Roman" w:cs="Times New Roman"/>
          <w:color w:val="000000"/>
          <w:sz w:val="28"/>
          <w:szCs w:val="28"/>
          <w:lang w:eastAsia="uk-UA" w:bidi="uk-UA"/>
        </w:rPr>
        <w:t xml:space="preserve"> - набір товарів різних груп, що відрізняються великою різноманітністю функціонального призначення. набір товарів . Змішаний асортименти характерний для магазинів, що торгують непродовольчими й продовольчими товарами.</w:t>
      </w:r>
      <w:r>
        <w:rPr>
          <w:rFonts w:ascii="Times New Roman" w:eastAsia="Courier New" w:hAnsi="Times New Roman" w:cs="Times New Roman"/>
          <w:color w:val="000000"/>
          <w:sz w:val="28"/>
          <w:szCs w:val="28"/>
          <w:lang w:eastAsia="uk-UA" w:bidi="uk-UA"/>
        </w:rPr>
        <w:t xml:space="preserve"> </w:t>
      </w:r>
    </w:p>
    <w:p w:rsidR="000D2412" w:rsidRPr="0079093D" w:rsidRDefault="000D2412" w:rsidP="00AA45F7">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lastRenderedPageBreak/>
        <w:t xml:space="preserve">Товарні групи поділяються на </w:t>
      </w:r>
      <w:r w:rsidRPr="00AF02E0">
        <w:rPr>
          <w:rFonts w:ascii="Times New Roman" w:eastAsia="Courier New" w:hAnsi="Times New Roman" w:cs="Times New Roman"/>
          <w:i/>
          <w:color w:val="000000"/>
          <w:sz w:val="28"/>
          <w:szCs w:val="28"/>
          <w:u w:val="single"/>
          <w:lang w:eastAsia="uk-UA" w:bidi="uk-UA"/>
        </w:rPr>
        <w:t>товарні підгрупи</w:t>
      </w:r>
      <w:r w:rsidRPr="000D2412">
        <w:rPr>
          <w:rFonts w:ascii="Times New Roman" w:eastAsia="Courier New" w:hAnsi="Times New Roman" w:cs="Times New Roman"/>
          <w:color w:val="000000"/>
          <w:sz w:val="28"/>
          <w:szCs w:val="28"/>
          <w:lang w:eastAsia="uk-UA" w:bidi="uk-UA"/>
        </w:rPr>
        <w:t>, до складу яких входять однорідні за ознакою єдності виробничого походження товари. Наприклад, товарна група взуття поділяється на підгрупи шкіряного, текстильного, резинового взуття, група посуду складається з підгруп металевого, скляного і фарфорово-фаянсового посуду.</w:t>
      </w:r>
      <w:r w:rsidR="00AA45F7">
        <w:rPr>
          <w:rFonts w:ascii="Times New Roman" w:eastAsia="Courier New" w:hAnsi="Times New Roman" w:cs="Times New Roman"/>
          <w:color w:val="000000"/>
          <w:sz w:val="28"/>
          <w:szCs w:val="28"/>
          <w:lang w:eastAsia="uk-UA" w:bidi="uk-UA"/>
        </w:rPr>
        <w:t xml:space="preserve"> </w:t>
      </w:r>
      <w:r w:rsidRPr="000D2412">
        <w:rPr>
          <w:rFonts w:ascii="Times New Roman" w:eastAsia="Courier New" w:hAnsi="Times New Roman" w:cs="Times New Roman"/>
          <w:color w:val="000000"/>
          <w:sz w:val="28"/>
          <w:szCs w:val="28"/>
          <w:lang w:eastAsia="uk-UA" w:bidi="uk-UA"/>
        </w:rPr>
        <w:t xml:space="preserve">Кожна підгрупа складається з товарів різних видів. Під </w:t>
      </w:r>
      <w:r w:rsidRPr="00AF02E0">
        <w:rPr>
          <w:rFonts w:ascii="Times New Roman" w:eastAsia="Courier New" w:hAnsi="Times New Roman" w:cs="Times New Roman"/>
          <w:bCs/>
          <w:i/>
          <w:iCs/>
          <w:color w:val="000000"/>
          <w:sz w:val="28"/>
          <w:szCs w:val="28"/>
          <w:u w:val="single"/>
          <w:lang w:eastAsia="uk-UA" w:bidi="uk-UA"/>
        </w:rPr>
        <w:t>видом товару</w:t>
      </w:r>
      <w:r w:rsidRPr="000D2412">
        <w:rPr>
          <w:rFonts w:ascii="Times New Roman" w:eastAsia="Courier New" w:hAnsi="Times New Roman" w:cs="Times New Roman"/>
          <w:b/>
          <w:bCs/>
          <w:i/>
          <w:iCs/>
          <w:color w:val="000000"/>
          <w:sz w:val="28"/>
          <w:szCs w:val="28"/>
          <w:lang w:eastAsia="uk-UA" w:bidi="uk-UA"/>
        </w:rPr>
        <w:t xml:space="preserve"> </w:t>
      </w:r>
      <w:r w:rsidRPr="000D2412">
        <w:rPr>
          <w:rFonts w:ascii="Times New Roman" w:eastAsia="Courier New" w:hAnsi="Times New Roman" w:cs="Times New Roman"/>
          <w:color w:val="000000"/>
          <w:sz w:val="28"/>
          <w:szCs w:val="28"/>
          <w:lang w:eastAsia="uk-UA" w:bidi="uk-UA"/>
        </w:rPr>
        <w:t xml:space="preserve">розуміють однакові товари різного призначення (туфлі - жіночі, чоловічі, дитячі; меблі - для кухні, житлової кімнати тощо). Всередині кожного виду товари можуть розрізнятися між собою за особливими ознаками (наприклад, сорту), тобто поділяються на </w:t>
      </w:r>
      <w:r w:rsidRPr="0079093D">
        <w:rPr>
          <w:rFonts w:ascii="Times New Roman" w:eastAsia="Courier New" w:hAnsi="Times New Roman" w:cs="Times New Roman"/>
          <w:bCs/>
          <w:iCs/>
          <w:color w:val="000000"/>
          <w:sz w:val="28"/>
          <w:szCs w:val="28"/>
          <w:lang w:eastAsia="uk-UA" w:bidi="uk-UA"/>
        </w:rPr>
        <w:t>різновиди.</w:t>
      </w:r>
    </w:p>
    <w:p w:rsidR="000D2412" w:rsidRPr="000D2412" w:rsidRDefault="000D2412" w:rsidP="003B1D22">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Асортиментні групи за широтою охоплення товарів.</w:t>
      </w:r>
    </w:p>
    <w:p w:rsidR="00946680" w:rsidRDefault="000D2412" w:rsidP="00946680">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color w:val="000000"/>
          <w:sz w:val="28"/>
          <w:szCs w:val="28"/>
          <w:lang w:eastAsia="uk-UA" w:bidi="uk-UA"/>
        </w:rPr>
        <w:t xml:space="preserve">З урахуванням поділу товарів на групи, підгрупи і види прийнято виділяти </w:t>
      </w:r>
      <w:r w:rsidRPr="00AF02E0">
        <w:rPr>
          <w:rFonts w:ascii="Times New Roman" w:eastAsia="Courier New" w:hAnsi="Times New Roman" w:cs="Times New Roman"/>
          <w:i/>
          <w:color w:val="000000"/>
          <w:sz w:val="28"/>
          <w:szCs w:val="28"/>
          <w:lang w:eastAsia="uk-UA" w:bidi="uk-UA"/>
        </w:rPr>
        <w:t xml:space="preserve">груповий і </w:t>
      </w:r>
      <w:r w:rsidR="00BA1218" w:rsidRPr="00AF02E0">
        <w:rPr>
          <w:rFonts w:ascii="Times New Roman" w:eastAsia="Courier New" w:hAnsi="Times New Roman" w:cs="Times New Roman"/>
          <w:i/>
          <w:color w:val="000000"/>
          <w:sz w:val="28"/>
          <w:szCs w:val="28"/>
          <w:lang w:eastAsia="uk-UA" w:bidi="uk-UA"/>
        </w:rPr>
        <w:t>внутрішньо груповий</w:t>
      </w:r>
      <w:r w:rsidRPr="00AF02E0">
        <w:rPr>
          <w:rFonts w:ascii="Times New Roman" w:eastAsia="Courier New" w:hAnsi="Times New Roman" w:cs="Times New Roman"/>
          <w:i/>
          <w:color w:val="000000"/>
          <w:sz w:val="28"/>
          <w:szCs w:val="28"/>
          <w:lang w:eastAsia="uk-UA" w:bidi="uk-UA"/>
        </w:rPr>
        <w:t xml:space="preserve"> (р</w:t>
      </w:r>
      <w:r w:rsidR="00946680" w:rsidRPr="00AF02E0">
        <w:rPr>
          <w:rFonts w:ascii="Times New Roman" w:eastAsia="Courier New" w:hAnsi="Times New Roman" w:cs="Times New Roman"/>
          <w:i/>
          <w:color w:val="000000"/>
          <w:sz w:val="28"/>
          <w:szCs w:val="28"/>
          <w:lang w:eastAsia="uk-UA" w:bidi="uk-UA"/>
        </w:rPr>
        <w:t>озгорнутий)</w:t>
      </w:r>
      <w:r w:rsidR="00946680">
        <w:rPr>
          <w:rFonts w:ascii="Times New Roman" w:eastAsia="Courier New" w:hAnsi="Times New Roman" w:cs="Times New Roman"/>
          <w:color w:val="000000"/>
          <w:sz w:val="28"/>
          <w:szCs w:val="28"/>
          <w:lang w:eastAsia="uk-UA" w:bidi="uk-UA"/>
        </w:rPr>
        <w:t xml:space="preserve"> асортимент товарів.</w:t>
      </w:r>
    </w:p>
    <w:p w:rsidR="00946680" w:rsidRDefault="000D2412"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Груповий асортимент</w:t>
      </w:r>
      <w:r w:rsidRPr="000D2412">
        <w:rPr>
          <w:rFonts w:ascii="Times New Roman" w:eastAsia="Courier New" w:hAnsi="Times New Roman" w:cs="Times New Roman"/>
          <w:color w:val="000000"/>
          <w:sz w:val="28"/>
          <w:szCs w:val="28"/>
          <w:lang w:eastAsia="uk-UA" w:bidi="uk-UA"/>
        </w:rPr>
        <w:t xml:space="preserve"> товарів показує перелік укрупнених товарних груп, що складають номенклатуру товарів. Так, у продовольчому магазині можуть продаватися гастрономічні та бакалійні продукти, а в магазині спортивних товарів - літній і зимовий спортивний інвентар.</w:t>
      </w:r>
    </w:p>
    <w:p w:rsidR="00946680" w:rsidRDefault="000D2412"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Внутрішньогруповий (розгорнутий) асортимент</w:t>
      </w:r>
      <w:r w:rsidRPr="000D2412">
        <w:rPr>
          <w:rFonts w:ascii="Times New Roman" w:eastAsia="Courier New" w:hAnsi="Times New Roman" w:cs="Times New Roman"/>
          <w:color w:val="000000"/>
          <w:sz w:val="28"/>
          <w:szCs w:val="28"/>
          <w:lang w:eastAsia="uk-UA" w:bidi="uk-UA"/>
        </w:rPr>
        <w:t xml:space="preserve"> представляє собою деталізацію групового асортименту за конкретними видами і різновидами товарів.</w:t>
      </w:r>
      <w:r w:rsidR="00946680">
        <w:rPr>
          <w:rFonts w:ascii="Times New Roman" w:eastAsia="Courier New" w:hAnsi="Times New Roman" w:cs="Times New Roman"/>
          <w:color w:val="000000"/>
          <w:sz w:val="28"/>
          <w:szCs w:val="28"/>
          <w:lang w:eastAsia="uk-UA" w:bidi="uk-UA"/>
        </w:rPr>
        <w:t xml:space="preserve"> </w:t>
      </w:r>
      <w:r w:rsidR="00B57454" w:rsidRPr="00B57454">
        <w:rPr>
          <w:rFonts w:ascii="Times New Roman" w:eastAsia="Courier New" w:hAnsi="Times New Roman" w:cs="Times New Roman"/>
          <w:color w:val="000000"/>
          <w:sz w:val="28"/>
          <w:szCs w:val="28"/>
          <w:lang w:eastAsia="uk-UA" w:bidi="uk-UA"/>
        </w:rPr>
        <w:t xml:space="preserve">Ці два поняття, у свою чергу, тісно пов’язані з поняттям </w:t>
      </w:r>
      <w:r w:rsidR="00B57454" w:rsidRPr="00B57454">
        <w:rPr>
          <w:rFonts w:ascii="Times New Roman" w:eastAsia="Courier New" w:hAnsi="Times New Roman" w:cs="Times New Roman"/>
          <w:i/>
          <w:iCs/>
          <w:color w:val="000000"/>
          <w:sz w:val="28"/>
          <w:szCs w:val="28"/>
          <w:lang w:eastAsia="uk-UA" w:bidi="uk-UA"/>
        </w:rPr>
        <w:t xml:space="preserve">широти і повноти асортименту. </w:t>
      </w:r>
      <w:r w:rsidR="00B57454" w:rsidRPr="00B57454">
        <w:rPr>
          <w:rFonts w:ascii="Times New Roman" w:eastAsia="Courier New" w:hAnsi="Times New Roman" w:cs="Times New Roman"/>
          <w:color w:val="000000"/>
          <w:sz w:val="28"/>
          <w:szCs w:val="28"/>
          <w:lang w:eastAsia="uk-UA" w:bidi="uk-UA"/>
        </w:rPr>
        <w:t xml:space="preserve">При цьому </w:t>
      </w:r>
      <w:r w:rsidR="00B57454" w:rsidRPr="00B57454">
        <w:rPr>
          <w:rFonts w:ascii="Times New Roman" w:eastAsia="Courier New" w:hAnsi="Times New Roman" w:cs="Times New Roman"/>
          <w:i/>
          <w:iCs/>
          <w:color w:val="000000"/>
          <w:sz w:val="28"/>
          <w:szCs w:val="28"/>
          <w:lang w:eastAsia="uk-UA" w:bidi="uk-UA"/>
        </w:rPr>
        <w:t xml:space="preserve">широта асортименту </w:t>
      </w:r>
      <w:r w:rsidR="00B57454" w:rsidRPr="00B57454">
        <w:rPr>
          <w:rFonts w:ascii="Times New Roman" w:eastAsia="Courier New" w:hAnsi="Times New Roman" w:cs="Times New Roman"/>
          <w:color w:val="000000"/>
          <w:sz w:val="28"/>
          <w:szCs w:val="28"/>
          <w:lang w:eastAsia="uk-UA" w:bidi="uk-UA"/>
        </w:rPr>
        <w:t xml:space="preserve">товарів визначається кількістю товарних груп і найменувань, а </w:t>
      </w:r>
      <w:r w:rsidR="00B57454" w:rsidRPr="00B57454">
        <w:rPr>
          <w:rFonts w:ascii="Times New Roman" w:eastAsia="Courier New" w:hAnsi="Times New Roman" w:cs="Times New Roman"/>
          <w:i/>
          <w:iCs/>
          <w:color w:val="000000"/>
          <w:sz w:val="28"/>
          <w:szCs w:val="28"/>
          <w:lang w:eastAsia="uk-UA" w:bidi="uk-UA"/>
        </w:rPr>
        <w:t xml:space="preserve">повнота </w:t>
      </w:r>
      <w:r w:rsidR="00B57454" w:rsidRPr="00B57454">
        <w:rPr>
          <w:rFonts w:ascii="Times New Roman" w:eastAsia="Courier New" w:hAnsi="Times New Roman" w:cs="Times New Roman"/>
          <w:color w:val="000000"/>
          <w:sz w:val="28"/>
          <w:szCs w:val="28"/>
          <w:lang w:eastAsia="uk-UA" w:bidi="uk-UA"/>
        </w:rPr>
        <w:t>– кількістю різновидів товарів.</w:t>
      </w:r>
    </w:p>
    <w:p w:rsidR="00946680" w:rsidRDefault="000D2412"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Видовий асортимент товарів</w:t>
      </w:r>
      <w:r w:rsidRPr="000D2412">
        <w:rPr>
          <w:rFonts w:ascii="Times New Roman" w:eastAsia="Courier New" w:hAnsi="Times New Roman" w:cs="Times New Roman"/>
          <w:color w:val="000000"/>
          <w:sz w:val="28"/>
          <w:szCs w:val="28"/>
          <w:lang w:eastAsia="uk-UA" w:bidi="uk-UA"/>
        </w:rPr>
        <w:t xml:space="preserve"> відбиває наявність у групі товарів ряду видів. Наприклад, у складі молочних продуктів можуть бути предст</w:t>
      </w:r>
      <w:r w:rsidR="00AF02E0">
        <w:rPr>
          <w:rFonts w:ascii="Times New Roman" w:eastAsia="Courier New" w:hAnsi="Times New Roman" w:cs="Times New Roman"/>
          <w:color w:val="000000"/>
          <w:sz w:val="28"/>
          <w:szCs w:val="28"/>
          <w:lang w:eastAsia="uk-UA" w:bidi="uk-UA"/>
        </w:rPr>
        <w:t>авлені кефір, вершки, сир.</w:t>
      </w:r>
      <w:r w:rsidRPr="000D2412">
        <w:rPr>
          <w:rFonts w:ascii="Times New Roman" w:eastAsia="Courier New" w:hAnsi="Times New Roman" w:cs="Times New Roman"/>
          <w:color w:val="000000"/>
          <w:sz w:val="28"/>
          <w:szCs w:val="28"/>
          <w:lang w:eastAsia="uk-UA" w:bidi="uk-UA"/>
        </w:rPr>
        <w:t xml:space="preserve"> Чоловіче взуття включає такі поняття як чоботи, черевики, туфлі, босоніжки.</w:t>
      </w:r>
    </w:p>
    <w:p w:rsidR="00946680" w:rsidRDefault="00BE58A0"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b/>
          <w:color w:val="000000"/>
          <w:sz w:val="28"/>
          <w:szCs w:val="28"/>
          <w:lang w:eastAsia="uk-UA" w:bidi="uk-UA"/>
        </w:rPr>
        <w:t xml:space="preserve">Внутрішньовидовий </w:t>
      </w:r>
      <w:r w:rsidR="000D2412" w:rsidRPr="000D2412">
        <w:rPr>
          <w:rFonts w:ascii="Times New Roman" w:eastAsia="Courier New" w:hAnsi="Times New Roman" w:cs="Times New Roman"/>
          <w:b/>
          <w:color w:val="000000"/>
          <w:sz w:val="28"/>
          <w:szCs w:val="28"/>
          <w:lang w:eastAsia="uk-UA" w:bidi="uk-UA"/>
        </w:rPr>
        <w:t>асортимент товарів</w:t>
      </w:r>
      <w:r w:rsidR="000D2412" w:rsidRPr="000D2412">
        <w:rPr>
          <w:rFonts w:ascii="Times New Roman" w:eastAsia="Courier New" w:hAnsi="Times New Roman" w:cs="Times New Roman"/>
          <w:color w:val="000000"/>
          <w:sz w:val="28"/>
          <w:szCs w:val="28"/>
          <w:lang w:eastAsia="uk-UA" w:bidi="uk-UA"/>
        </w:rPr>
        <w:t xml:space="preserve"> являє різновиди продукції, членування виду на частини. Так, сир може бути різного ступеня жирност</w:t>
      </w:r>
      <w:r w:rsidR="0079093D">
        <w:rPr>
          <w:rFonts w:ascii="Times New Roman" w:eastAsia="Courier New" w:hAnsi="Times New Roman" w:cs="Times New Roman"/>
          <w:color w:val="000000"/>
          <w:sz w:val="28"/>
          <w:szCs w:val="28"/>
          <w:lang w:eastAsia="uk-UA" w:bidi="uk-UA"/>
        </w:rPr>
        <w:t xml:space="preserve">і, </w:t>
      </w:r>
      <w:r w:rsidR="000D2412" w:rsidRPr="000D2412">
        <w:rPr>
          <w:rFonts w:ascii="Times New Roman" w:eastAsia="Courier New" w:hAnsi="Times New Roman" w:cs="Times New Roman"/>
          <w:color w:val="000000"/>
          <w:sz w:val="28"/>
          <w:szCs w:val="28"/>
          <w:lang w:eastAsia="uk-UA" w:bidi="uk-UA"/>
        </w:rPr>
        <w:t>взуття - різного фасону, тканини - різного заба</w:t>
      </w:r>
      <w:r>
        <w:rPr>
          <w:rFonts w:ascii="Times New Roman" w:eastAsia="Courier New" w:hAnsi="Times New Roman" w:cs="Times New Roman"/>
          <w:color w:val="000000"/>
          <w:sz w:val="28"/>
          <w:szCs w:val="28"/>
          <w:lang w:eastAsia="uk-UA" w:bidi="uk-UA"/>
        </w:rPr>
        <w:t>рвл</w:t>
      </w:r>
      <w:r w:rsidR="00AF02E0">
        <w:rPr>
          <w:rFonts w:ascii="Times New Roman" w:eastAsia="Courier New" w:hAnsi="Times New Roman" w:cs="Times New Roman"/>
          <w:color w:val="000000"/>
          <w:sz w:val="28"/>
          <w:szCs w:val="28"/>
          <w:lang w:eastAsia="uk-UA" w:bidi="uk-UA"/>
        </w:rPr>
        <w:t>ення.</w:t>
      </w:r>
      <w:r>
        <w:rPr>
          <w:rFonts w:ascii="Times New Roman" w:eastAsia="Courier New" w:hAnsi="Times New Roman" w:cs="Times New Roman"/>
          <w:color w:val="000000"/>
          <w:sz w:val="28"/>
          <w:szCs w:val="28"/>
          <w:lang w:eastAsia="uk-UA" w:bidi="uk-UA"/>
        </w:rPr>
        <w:t xml:space="preserve"> Внутрішньовидовий</w:t>
      </w:r>
      <w:r w:rsidR="000D2412" w:rsidRPr="000D2412">
        <w:rPr>
          <w:rFonts w:ascii="Times New Roman" w:eastAsia="Courier New" w:hAnsi="Times New Roman" w:cs="Times New Roman"/>
          <w:color w:val="000000"/>
          <w:sz w:val="28"/>
          <w:szCs w:val="28"/>
          <w:lang w:eastAsia="uk-UA" w:bidi="uk-UA"/>
        </w:rPr>
        <w:t xml:space="preserve"> асортимент товарів може мати різну глибину розвитку, деталізації. У цьому сенсі можна говорити про ступінь складності асортимент</w:t>
      </w:r>
      <w:r w:rsidR="00AF02E0">
        <w:rPr>
          <w:rFonts w:ascii="Times New Roman" w:eastAsia="Courier New" w:hAnsi="Times New Roman" w:cs="Times New Roman"/>
          <w:color w:val="000000"/>
          <w:sz w:val="28"/>
          <w:szCs w:val="28"/>
          <w:lang w:eastAsia="uk-UA" w:bidi="uk-UA"/>
        </w:rPr>
        <w:t>у</w:t>
      </w:r>
      <w:r w:rsidR="000D2412" w:rsidRPr="000D2412">
        <w:rPr>
          <w:rFonts w:ascii="Times New Roman" w:eastAsia="Courier New" w:hAnsi="Times New Roman" w:cs="Times New Roman"/>
          <w:color w:val="000000"/>
          <w:sz w:val="28"/>
          <w:szCs w:val="28"/>
          <w:lang w:eastAsia="uk-UA" w:bidi="uk-UA"/>
        </w:rPr>
        <w:t>. Наприклад, лікарські препарати, що застосовуються при певному захворюванні людини, можуть бути представлені засобами для зовнішнього або внутрішнього вживання, у вигляд</w:t>
      </w:r>
      <w:r w:rsidR="00BA1218">
        <w:rPr>
          <w:rFonts w:ascii="Times New Roman" w:eastAsia="Courier New" w:hAnsi="Times New Roman" w:cs="Times New Roman"/>
          <w:color w:val="000000"/>
          <w:sz w:val="28"/>
          <w:szCs w:val="28"/>
          <w:lang w:eastAsia="uk-UA" w:bidi="uk-UA"/>
        </w:rPr>
        <w:t>і таблеток або рідин, мати різне фасування</w:t>
      </w:r>
      <w:r w:rsidR="00AF02E0">
        <w:rPr>
          <w:rFonts w:ascii="Times New Roman" w:eastAsia="Courier New" w:hAnsi="Times New Roman" w:cs="Times New Roman"/>
          <w:color w:val="000000"/>
          <w:sz w:val="28"/>
          <w:szCs w:val="28"/>
          <w:lang w:eastAsia="uk-UA" w:bidi="uk-UA"/>
        </w:rPr>
        <w:t>, упакування.</w:t>
      </w:r>
      <w:r w:rsidR="001175F3">
        <w:rPr>
          <w:rFonts w:ascii="Times New Roman" w:eastAsia="Courier New" w:hAnsi="Times New Roman" w:cs="Times New Roman"/>
          <w:color w:val="000000"/>
          <w:sz w:val="28"/>
          <w:szCs w:val="28"/>
          <w:lang w:eastAsia="uk-UA" w:bidi="uk-UA"/>
        </w:rPr>
        <w:t xml:space="preserve"> </w:t>
      </w:r>
    </w:p>
    <w:p w:rsidR="00946680" w:rsidRPr="00C166B4" w:rsidRDefault="00C166B4" w:rsidP="00C166B4">
      <w:pPr>
        <w:widowControl w:val="0"/>
        <w:spacing w:after="0" w:line="240" w:lineRule="auto"/>
        <w:jc w:val="both"/>
        <w:rPr>
          <w:rFonts w:ascii="Times New Roman" w:eastAsia="Courier New" w:hAnsi="Times New Roman" w:cs="Times New Roman"/>
          <w:color w:val="000000"/>
          <w:sz w:val="28"/>
          <w:szCs w:val="28"/>
          <w:lang w:eastAsia="uk-UA" w:bidi="uk-UA"/>
        </w:rPr>
      </w:pPr>
      <w:r w:rsidRPr="00C166B4">
        <w:rPr>
          <w:rFonts w:ascii="Times New Roman" w:eastAsia="Courier New" w:hAnsi="Times New Roman" w:cs="Times New Roman"/>
          <w:b/>
          <w:color w:val="000000"/>
          <w:sz w:val="28"/>
          <w:szCs w:val="28"/>
          <w:lang w:eastAsia="uk-UA" w:bidi="uk-UA"/>
        </w:rPr>
        <w:t>4.</w:t>
      </w:r>
      <w:r w:rsidR="001175F3" w:rsidRPr="008F17B7">
        <w:rPr>
          <w:rFonts w:ascii="Times New Roman" w:eastAsia="Courier New" w:hAnsi="Times New Roman" w:cs="Times New Roman"/>
          <w:b/>
          <w:i/>
          <w:color w:val="000000"/>
          <w:sz w:val="28"/>
          <w:szCs w:val="28"/>
          <w:u w:val="single"/>
          <w:lang w:eastAsia="uk-UA" w:bidi="uk-UA"/>
        </w:rPr>
        <w:t>За ступенем</w:t>
      </w:r>
      <w:r w:rsidR="000D2412" w:rsidRPr="008F17B7">
        <w:rPr>
          <w:rFonts w:ascii="Times New Roman" w:eastAsia="Courier New" w:hAnsi="Times New Roman" w:cs="Times New Roman"/>
          <w:b/>
          <w:i/>
          <w:color w:val="000000"/>
          <w:sz w:val="28"/>
          <w:szCs w:val="28"/>
          <w:u w:val="single"/>
          <w:lang w:eastAsia="uk-UA" w:bidi="uk-UA"/>
        </w:rPr>
        <w:t xml:space="preserve"> задоволення потреб</w:t>
      </w:r>
      <w:r w:rsidR="000D2412" w:rsidRPr="00C166B4">
        <w:rPr>
          <w:rFonts w:ascii="Times New Roman" w:eastAsia="Courier New" w:hAnsi="Times New Roman" w:cs="Times New Roman"/>
          <w:color w:val="000000"/>
          <w:sz w:val="28"/>
          <w:szCs w:val="28"/>
          <w:lang w:eastAsia="uk-UA" w:bidi="uk-UA"/>
        </w:rPr>
        <w:t xml:space="preserve"> розрізняють </w:t>
      </w:r>
      <w:r w:rsidR="000D2412" w:rsidRPr="00C166B4">
        <w:rPr>
          <w:rFonts w:ascii="Times New Roman" w:eastAsia="Courier New" w:hAnsi="Times New Roman" w:cs="Times New Roman"/>
          <w:i/>
          <w:color w:val="000000"/>
          <w:sz w:val="28"/>
          <w:szCs w:val="28"/>
          <w:lang w:eastAsia="uk-UA" w:bidi="uk-UA"/>
        </w:rPr>
        <w:t xml:space="preserve">раціональний й оптимальний </w:t>
      </w:r>
      <w:r w:rsidR="000D2412" w:rsidRPr="00C166B4">
        <w:rPr>
          <w:rFonts w:ascii="Times New Roman" w:eastAsia="Courier New" w:hAnsi="Times New Roman" w:cs="Times New Roman"/>
          <w:color w:val="000000"/>
          <w:sz w:val="28"/>
          <w:szCs w:val="28"/>
          <w:lang w:eastAsia="uk-UA" w:bidi="uk-UA"/>
        </w:rPr>
        <w:t>а</w:t>
      </w:r>
      <w:r w:rsidR="00946680" w:rsidRPr="00C166B4">
        <w:rPr>
          <w:rFonts w:ascii="Times New Roman" w:eastAsia="Courier New" w:hAnsi="Times New Roman" w:cs="Times New Roman"/>
          <w:color w:val="000000"/>
          <w:sz w:val="28"/>
          <w:szCs w:val="28"/>
          <w:lang w:eastAsia="uk-UA" w:bidi="uk-UA"/>
        </w:rPr>
        <w:t>сортименти.</w:t>
      </w:r>
    </w:p>
    <w:p w:rsidR="00946680" w:rsidRDefault="000D2412"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Раціональний асортимент</w:t>
      </w:r>
      <w:r w:rsidRPr="000D2412">
        <w:rPr>
          <w:rFonts w:ascii="Times New Roman" w:eastAsia="Courier New" w:hAnsi="Times New Roman" w:cs="Times New Roman"/>
          <w:color w:val="000000"/>
          <w:sz w:val="28"/>
          <w:szCs w:val="28"/>
          <w:lang w:eastAsia="uk-UA" w:bidi="uk-UA"/>
        </w:rPr>
        <w:t xml:space="preserve"> - набір товарів, що найбільше повно задовольняє реально обґрунтовані потреби, які забезпечують максимальна якість життя при певному рівні розвит</w:t>
      </w:r>
      <w:r w:rsidR="00B869E7">
        <w:rPr>
          <w:rFonts w:ascii="Times New Roman" w:eastAsia="Courier New" w:hAnsi="Times New Roman" w:cs="Times New Roman"/>
          <w:color w:val="000000"/>
          <w:sz w:val="28"/>
          <w:szCs w:val="28"/>
          <w:lang w:eastAsia="uk-UA" w:bidi="uk-UA"/>
        </w:rPr>
        <w:t xml:space="preserve">ку науки, техніки й технології. </w:t>
      </w:r>
      <w:r w:rsidRPr="000D2412">
        <w:rPr>
          <w:rFonts w:ascii="Times New Roman" w:eastAsia="Courier New" w:hAnsi="Times New Roman" w:cs="Times New Roman"/>
          <w:color w:val="000000"/>
          <w:sz w:val="28"/>
          <w:szCs w:val="28"/>
          <w:lang w:eastAsia="uk-UA" w:bidi="uk-UA"/>
        </w:rPr>
        <w:t>Формування раціональних асортиментів вимагає обліку великої кількості ф</w:t>
      </w:r>
      <w:r w:rsidR="00BE58A0">
        <w:rPr>
          <w:rFonts w:ascii="Times New Roman" w:eastAsia="Courier New" w:hAnsi="Times New Roman" w:cs="Times New Roman"/>
          <w:color w:val="000000"/>
          <w:sz w:val="28"/>
          <w:szCs w:val="28"/>
          <w:lang w:eastAsia="uk-UA" w:bidi="uk-UA"/>
        </w:rPr>
        <w:t xml:space="preserve">акторів і показників, багато </w:t>
      </w:r>
      <w:r w:rsidRPr="000D2412">
        <w:rPr>
          <w:rFonts w:ascii="Times New Roman" w:eastAsia="Courier New" w:hAnsi="Times New Roman" w:cs="Times New Roman"/>
          <w:color w:val="000000"/>
          <w:sz w:val="28"/>
          <w:szCs w:val="28"/>
          <w:lang w:eastAsia="uk-UA" w:bidi="uk-UA"/>
        </w:rPr>
        <w:t xml:space="preserve"> з яких досить мінливі. </w:t>
      </w:r>
      <w:r w:rsidR="00AF02E0">
        <w:rPr>
          <w:rFonts w:ascii="Times New Roman" w:eastAsia="Courier New" w:hAnsi="Times New Roman" w:cs="Times New Roman"/>
          <w:color w:val="000000"/>
          <w:sz w:val="28"/>
          <w:szCs w:val="28"/>
          <w:lang w:eastAsia="uk-UA" w:bidi="uk-UA"/>
        </w:rPr>
        <w:t>Б</w:t>
      </w:r>
      <w:r w:rsidR="00BE58A0">
        <w:rPr>
          <w:rFonts w:ascii="Times New Roman" w:eastAsia="Courier New" w:hAnsi="Times New Roman" w:cs="Times New Roman"/>
          <w:color w:val="000000"/>
          <w:sz w:val="28"/>
          <w:szCs w:val="28"/>
          <w:lang w:eastAsia="uk-UA" w:bidi="uk-UA"/>
        </w:rPr>
        <w:t xml:space="preserve">агато </w:t>
      </w:r>
      <w:r w:rsidRPr="000D2412">
        <w:rPr>
          <w:rFonts w:ascii="Times New Roman" w:eastAsia="Courier New" w:hAnsi="Times New Roman" w:cs="Times New Roman"/>
          <w:color w:val="000000"/>
          <w:sz w:val="28"/>
          <w:szCs w:val="28"/>
          <w:lang w:eastAsia="uk-UA" w:bidi="uk-UA"/>
        </w:rPr>
        <w:t xml:space="preserve"> із цих факторів безпосередньо впливають на зміни раціональних асортиментів. Наприклад, досягнення науково-технічного прогресу стимулюють розробку нових товарів і формують нові потреби</w:t>
      </w:r>
      <w:r w:rsidR="00AF02E0">
        <w:rPr>
          <w:rFonts w:ascii="Times New Roman" w:eastAsia="Courier New" w:hAnsi="Times New Roman" w:cs="Times New Roman"/>
          <w:color w:val="000000"/>
          <w:sz w:val="28"/>
          <w:szCs w:val="28"/>
          <w:lang w:eastAsia="uk-UA" w:bidi="uk-UA"/>
        </w:rPr>
        <w:t xml:space="preserve"> (побутова техніка)</w:t>
      </w:r>
      <w:r w:rsidRPr="000D2412">
        <w:rPr>
          <w:rFonts w:ascii="Times New Roman" w:eastAsia="Courier New" w:hAnsi="Times New Roman" w:cs="Times New Roman"/>
          <w:color w:val="000000"/>
          <w:sz w:val="28"/>
          <w:szCs w:val="28"/>
          <w:lang w:eastAsia="uk-UA" w:bidi="uk-UA"/>
        </w:rPr>
        <w:t>.</w:t>
      </w:r>
    </w:p>
    <w:p w:rsidR="000D2412" w:rsidRPr="000D2412" w:rsidRDefault="000D2412"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Опти</w:t>
      </w:r>
      <w:r w:rsidR="001D4782">
        <w:rPr>
          <w:rFonts w:ascii="Times New Roman" w:eastAsia="Courier New" w:hAnsi="Times New Roman" w:cs="Times New Roman"/>
          <w:b/>
          <w:color w:val="000000"/>
          <w:sz w:val="28"/>
          <w:szCs w:val="28"/>
          <w:lang w:eastAsia="uk-UA" w:bidi="uk-UA"/>
        </w:rPr>
        <w:t>мальний асортимент</w:t>
      </w:r>
      <w:r w:rsidRPr="000D2412">
        <w:rPr>
          <w:rFonts w:ascii="Times New Roman" w:eastAsia="Courier New" w:hAnsi="Times New Roman" w:cs="Times New Roman"/>
          <w:color w:val="000000"/>
          <w:sz w:val="28"/>
          <w:szCs w:val="28"/>
          <w:lang w:eastAsia="uk-UA" w:bidi="uk-UA"/>
        </w:rPr>
        <w:t xml:space="preserve"> - набір товарів, що задовольняє реальні </w:t>
      </w:r>
      <w:r w:rsidRPr="000D2412">
        <w:rPr>
          <w:rFonts w:ascii="Times New Roman" w:eastAsia="Courier New" w:hAnsi="Times New Roman" w:cs="Times New Roman"/>
          <w:color w:val="000000"/>
          <w:sz w:val="28"/>
          <w:szCs w:val="28"/>
          <w:lang w:eastAsia="uk-UA" w:bidi="uk-UA"/>
        </w:rPr>
        <w:lastRenderedPageBreak/>
        <w:t xml:space="preserve">потреби з максимально корисним ефектом для споживача при мінімальних витратах на їхнє проектування, розробку виробництва й доведення до споживачів. Товари оптимальних асортиментів відрізняються підвищеною </w:t>
      </w:r>
      <w:r w:rsidR="001175F3">
        <w:rPr>
          <w:rFonts w:ascii="Times New Roman" w:eastAsia="Courier New" w:hAnsi="Times New Roman" w:cs="Times New Roman"/>
          <w:color w:val="000000"/>
          <w:sz w:val="28"/>
          <w:szCs w:val="28"/>
          <w:lang w:eastAsia="uk-UA" w:bidi="uk-UA"/>
        </w:rPr>
        <w:t>конкурентоспроможністю</w:t>
      </w:r>
      <w:r w:rsidRPr="000D2412">
        <w:rPr>
          <w:rFonts w:ascii="Times New Roman" w:eastAsia="Courier New" w:hAnsi="Times New Roman" w:cs="Times New Roman"/>
          <w:color w:val="000000"/>
          <w:sz w:val="28"/>
          <w:szCs w:val="28"/>
          <w:lang w:eastAsia="uk-UA" w:bidi="uk-UA"/>
        </w:rPr>
        <w:t>.</w:t>
      </w:r>
    </w:p>
    <w:p w:rsidR="00946680" w:rsidRDefault="00524F42" w:rsidP="00946680">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 xml:space="preserve">Такий </w:t>
      </w:r>
      <w:r w:rsidR="000D2412" w:rsidRPr="000D2412">
        <w:rPr>
          <w:rFonts w:ascii="Times New Roman" w:eastAsia="Courier New" w:hAnsi="Times New Roman" w:cs="Times New Roman"/>
          <w:color w:val="000000"/>
          <w:sz w:val="28"/>
          <w:szCs w:val="28"/>
          <w:lang w:eastAsia="uk-UA" w:bidi="uk-UA"/>
        </w:rPr>
        <w:t>розрахунок ураховує в основному функціональне призначення товарів й економічний ефект від споживання, але при цьому не приймається в увагу соціальний ефект. Цей розрахунок застосуємо в основному для непродовольчих товарів і неприйнятний для харчових продуктів, тому що неможливо розрахувати в грошовому вираженні вигоди для з</w:t>
      </w:r>
      <w:r w:rsidR="00946680">
        <w:rPr>
          <w:rFonts w:ascii="Times New Roman" w:eastAsia="Courier New" w:hAnsi="Times New Roman" w:cs="Times New Roman"/>
          <w:color w:val="000000"/>
          <w:sz w:val="28"/>
          <w:szCs w:val="28"/>
          <w:lang w:eastAsia="uk-UA" w:bidi="uk-UA"/>
        </w:rPr>
        <w:t>доров'я, одержувані споживачем. Р</w:t>
      </w:r>
      <w:r w:rsidR="000D2412" w:rsidRPr="000D2412">
        <w:rPr>
          <w:rFonts w:ascii="Times New Roman" w:eastAsia="Courier New" w:hAnsi="Times New Roman" w:cs="Times New Roman"/>
          <w:color w:val="000000"/>
          <w:sz w:val="28"/>
          <w:szCs w:val="28"/>
          <w:lang w:eastAsia="uk-UA" w:bidi="uk-UA"/>
        </w:rPr>
        <w:t>аціональний й оптимальний асортименти характеризують в основному його якісну сторону.</w:t>
      </w:r>
    </w:p>
    <w:p w:rsidR="00946680" w:rsidRPr="00EB0744" w:rsidRDefault="00EB0744" w:rsidP="00EB0744">
      <w:pPr>
        <w:widowControl w:val="0"/>
        <w:spacing w:after="0" w:line="240" w:lineRule="auto"/>
        <w:jc w:val="both"/>
        <w:rPr>
          <w:rFonts w:ascii="Times New Roman" w:eastAsia="Courier New" w:hAnsi="Times New Roman" w:cs="Times New Roman"/>
          <w:i/>
          <w:color w:val="000000"/>
          <w:sz w:val="28"/>
          <w:szCs w:val="28"/>
          <w:lang w:eastAsia="uk-UA" w:bidi="uk-UA"/>
        </w:rPr>
      </w:pPr>
      <w:r>
        <w:rPr>
          <w:rFonts w:ascii="Times New Roman" w:eastAsia="Courier New" w:hAnsi="Times New Roman" w:cs="Times New Roman"/>
          <w:b/>
          <w:color w:val="000000"/>
          <w:sz w:val="28"/>
          <w:szCs w:val="28"/>
          <w:lang w:eastAsia="uk-UA" w:bidi="uk-UA"/>
        </w:rPr>
        <w:t xml:space="preserve">   5.</w:t>
      </w:r>
      <w:r w:rsidR="000D2412" w:rsidRPr="008F17B7">
        <w:rPr>
          <w:rFonts w:ascii="Times New Roman" w:eastAsia="Courier New" w:hAnsi="Times New Roman" w:cs="Times New Roman"/>
          <w:b/>
          <w:i/>
          <w:color w:val="000000"/>
          <w:sz w:val="28"/>
          <w:szCs w:val="28"/>
          <w:u w:val="single"/>
          <w:lang w:eastAsia="uk-UA" w:bidi="uk-UA"/>
        </w:rPr>
        <w:t>Залежно від характеру потреб</w:t>
      </w:r>
      <w:r w:rsidR="000D2412" w:rsidRPr="00EB0744">
        <w:rPr>
          <w:rFonts w:ascii="Times New Roman" w:eastAsia="Courier New" w:hAnsi="Times New Roman" w:cs="Times New Roman"/>
          <w:color w:val="000000"/>
          <w:sz w:val="28"/>
          <w:szCs w:val="28"/>
          <w:lang w:eastAsia="uk-UA" w:bidi="uk-UA"/>
        </w:rPr>
        <w:t xml:space="preserve"> асортименти може бути </w:t>
      </w:r>
      <w:r w:rsidR="000D2412" w:rsidRPr="00EB0744">
        <w:rPr>
          <w:rFonts w:ascii="Times New Roman" w:eastAsia="Courier New" w:hAnsi="Times New Roman" w:cs="Times New Roman"/>
          <w:i/>
          <w:color w:val="000000"/>
          <w:sz w:val="28"/>
          <w:szCs w:val="28"/>
          <w:lang w:eastAsia="uk-UA" w:bidi="uk-UA"/>
        </w:rPr>
        <w:t>реальним, прогнозованим і навчальним.</w:t>
      </w:r>
    </w:p>
    <w:p w:rsidR="00946680" w:rsidRDefault="001175F3"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175F3">
        <w:rPr>
          <w:rFonts w:ascii="Times New Roman" w:eastAsia="Courier New" w:hAnsi="Times New Roman" w:cs="Times New Roman"/>
          <w:b/>
          <w:bCs/>
          <w:i/>
          <w:iCs/>
          <w:color w:val="000000"/>
          <w:sz w:val="28"/>
          <w:szCs w:val="28"/>
          <w:lang w:eastAsia="uk-UA" w:bidi="uk-UA"/>
        </w:rPr>
        <w:t xml:space="preserve">Реальний асортимент – </w:t>
      </w:r>
      <w:r w:rsidRPr="001175F3">
        <w:rPr>
          <w:rFonts w:ascii="Times New Roman" w:eastAsia="Courier New" w:hAnsi="Times New Roman" w:cs="Times New Roman"/>
          <w:bCs/>
          <w:iCs/>
          <w:color w:val="000000"/>
          <w:sz w:val="28"/>
          <w:szCs w:val="28"/>
          <w:lang w:eastAsia="uk-UA" w:bidi="uk-UA"/>
        </w:rPr>
        <w:t>дійсний набір товарів, який є в наявності у конкретної організації виробника або продавця</w:t>
      </w:r>
      <w:r w:rsidRPr="001175F3">
        <w:rPr>
          <w:rFonts w:ascii="Times New Roman" w:eastAsia="Courier New" w:hAnsi="Times New Roman" w:cs="Times New Roman"/>
          <w:b/>
          <w:bCs/>
          <w:i/>
          <w:iCs/>
          <w:color w:val="000000"/>
          <w:sz w:val="28"/>
          <w:szCs w:val="28"/>
          <w:lang w:eastAsia="uk-UA" w:bidi="uk-UA"/>
        </w:rPr>
        <w:t xml:space="preserve">. </w:t>
      </w:r>
    </w:p>
    <w:p w:rsidR="00946680" w:rsidRDefault="001175F3"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175F3">
        <w:rPr>
          <w:rFonts w:ascii="Times New Roman" w:eastAsia="Courier New" w:hAnsi="Times New Roman" w:cs="Times New Roman"/>
          <w:b/>
          <w:bCs/>
          <w:i/>
          <w:iCs/>
          <w:color w:val="000000"/>
          <w:sz w:val="28"/>
          <w:szCs w:val="28"/>
          <w:lang w:eastAsia="uk-UA" w:bidi="uk-UA"/>
        </w:rPr>
        <w:t xml:space="preserve">Прогнозований асортимент – </w:t>
      </w:r>
      <w:r w:rsidRPr="001175F3">
        <w:rPr>
          <w:rFonts w:ascii="Times New Roman" w:eastAsia="Courier New" w:hAnsi="Times New Roman" w:cs="Times New Roman"/>
          <w:bCs/>
          <w:iCs/>
          <w:color w:val="000000"/>
          <w:sz w:val="28"/>
          <w:szCs w:val="28"/>
          <w:lang w:eastAsia="uk-UA" w:bidi="uk-UA"/>
        </w:rPr>
        <w:t xml:space="preserve">набір товарів, який повинен буде задовольняти передбачувані потреби. </w:t>
      </w:r>
    </w:p>
    <w:p w:rsidR="001175F3" w:rsidRPr="00946680" w:rsidRDefault="001175F3"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175F3">
        <w:rPr>
          <w:rFonts w:ascii="Times New Roman" w:eastAsia="Courier New" w:hAnsi="Times New Roman" w:cs="Times New Roman"/>
          <w:b/>
          <w:bCs/>
          <w:i/>
          <w:iCs/>
          <w:color w:val="000000"/>
          <w:sz w:val="28"/>
          <w:szCs w:val="28"/>
          <w:lang w:eastAsia="uk-UA" w:bidi="uk-UA"/>
        </w:rPr>
        <w:t xml:space="preserve">Навчальний асортимент – </w:t>
      </w:r>
      <w:r w:rsidRPr="001175F3">
        <w:rPr>
          <w:rFonts w:ascii="Times New Roman" w:eastAsia="Courier New" w:hAnsi="Times New Roman" w:cs="Times New Roman"/>
          <w:bCs/>
          <w:iCs/>
          <w:color w:val="000000"/>
          <w:sz w:val="28"/>
          <w:szCs w:val="28"/>
          <w:lang w:eastAsia="uk-UA" w:bidi="uk-UA"/>
        </w:rPr>
        <w:t>перелік товарів, систематизованих за певними науково обґрунтованими ознаками для досягнення поставленої мети.</w:t>
      </w:r>
    </w:p>
    <w:p w:rsidR="0072785F" w:rsidRDefault="0072785F" w:rsidP="003B1D22">
      <w:pPr>
        <w:widowControl w:val="0"/>
        <w:spacing w:after="0" w:line="240" w:lineRule="auto"/>
        <w:jc w:val="both"/>
        <w:rPr>
          <w:rFonts w:ascii="Times New Roman" w:eastAsia="Courier New" w:hAnsi="Times New Roman" w:cs="Times New Roman"/>
          <w:bCs/>
          <w:iCs/>
          <w:color w:val="000000"/>
          <w:sz w:val="28"/>
          <w:szCs w:val="28"/>
          <w:lang w:eastAsia="uk-UA" w:bidi="uk-UA"/>
        </w:rPr>
      </w:pPr>
    </w:p>
    <w:p w:rsidR="001175F3" w:rsidRPr="00916DD1" w:rsidRDefault="001175F3" w:rsidP="00D279CD">
      <w:pPr>
        <w:pStyle w:val="a5"/>
        <w:widowControl w:val="0"/>
        <w:numPr>
          <w:ilvl w:val="0"/>
          <w:numId w:val="38"/>
        </w:numPr>
        <w:spacing w:after="0" w:line="240" w:lineRule="auto"/>
        <w:jc w:val="center"/>
        <w:rPr>
          <w:rFonts w:ascii="Times New Roman" w:eastAsia="Courier New" w:hAnsi="Times New Roman" w:cs="Times New Roman"/>
          <w:b/>
          <w:bCs/>
          <w:iCs/>
          <w:color w:val="000000"/>
          <w:sz w:val="28"/>
          <w:szCs w:val="28"/>
          <w:lang w:eastAsia="uk-UA" w:bidi="uk-UA"/>
        </w:rPr>
      </w:pPr>
      <w:r w:rsidRPr="00916DD1">
        <w:rPr>
          <w:rFonts w:ascii="Times New Roman" w:eastAsia="Courier New" w:hAnsi="Times New Roman" w:cs="Times New Roman"/>
          <w:b/>
          <w:bCs/>
          <w:iCs/>
          <w:color w:val="000000"/>
          <w:sz w:val="28"/>
          <w:szCs w:val="28"/>
          <w:lang w:eastAsia="uk-UA" w:bidi="uk-UA"/>
        </w:rPr>
        <w:t>Показники асортименту товарів</w:t>
      </w:r>
      <w:r w:rsidR="003667B0" w:rsidRPr="00916DD1">
        <w:rPr>
          <w:rFonts w:ascii="Times New Roman" w:eastAsia="Courier New" w:hAnsi="Times New Roman" w:cs="Times New Roman"/>
          <w:b/>
          <w:bCs/>
          <w:iCs/>
          <w:color w:val="000000"/>
          <w:sz w:val="28"/>
          <w:szCs w:val="28"/>
          <w:lang w:eastAsia="uk-UA" w:bidi="uk-UA"/>
        </w:rPr>
        <w:t>:</w:t>
      </w:r>
      <w:r w:rsidR="003667B0" w:rsidRPr="00916DD1">
        <w:rPr>
          <w:rFonts w:ascii="Times New Roman" w:eastAsia="Courier New" w:hAnsi="Times New Roman" w:cs="Times New Roman"/>
          <w:b/>
          <w:color w:val="000000"/>
          <w:sz w:val="28"/>
          <w:szCs w:val="28"/>
          <w:lang w:eastAsia="uk-UA" w:bidi="uk-UA"/>
        </w:rPr>
        <w:t xml:space="preserve"> структура, повнота, широта, взаємозамінюваність, стабільність, новизна</w:t>
      </w:r>
    </w:p>
    <w:p w:rsidR="00946680" w:rsidRDefault="001175F3" w:rsidP="0079093D">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175F3">
        <w:rPr>
          <w:rFonts w:ascii="Times New Roman" w:eastAsia="Courier New" w:hAnsi="Times New Roman" w:cs="Times New Roman"/>
          <w:b/>
          <w:bCs/>
          <w:i/>
          <w:iCs/>
          <w:color w:val="000000"/>
          <w:sz w:val="28"/>
          <w:szCs w:val="28"/>
          <w:lang w:eastAsia="uk-UA" w:bidi="uk-UA"/>
        </w:rPr>
        <w:t xml:space="preserve">Властивість товару </w:t>
      </w:r>
      <w:r w:rsidRPr="001175F3">
        <w:rPr>
          <w:rFonts w:ascii="Times New Roman" w:eastAsia="Courier New" w:hAnsi="Times New Roman" w:cs="Times New Roman"/>
          <w:b/>
          <w:color w:val="000000"/>
          <w:sz w:val="28"/>
          <w:szCs w:val="28"/>
          <w:lang w:eastAsia="uk-UA" w:bidi="uk-UA"/>
        </w:rPr>
        <w:t xml:space="preserve">– </w:t>
      </w:r>
      <w:r w:rsidRPr="001175F3">
        <w:rPr>
          <w:rFonts w:ascii="Times New Roman" w:eastAsia="Courier New" w:hAnsi="Times New Roman" w:cs="Times New Roman"/>
          <w:color w:val="000000"/>
          <w:sz w:val="28"/>
          <w:szCs w:val="28"/>
          <w:lang w:eastAsia="uk-UA" w:bidi="uk-UA"/>
        </w:rPr>
        <w:t xml:space="preserve">специфічна особливість асортименту, що виявляється при його формуванні. </w:t>
      </w:r>
    </w:p>
    <w:p w:rsidR="00946680" w:rsidRDefault="000D2412"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0D2412">
        <w:rPr>
          <w:rFonts w:ascii="Times New Roman" w:eastAsia="Courier New" w:hAnsi="Times New Roman" w:cs="Times New Roman"/>
          <w:b/>
          <w:color w:val="000000"/>
          <w:sz w:val="28"/>
          <w:szCs w:val="28"/>
          <w:lang w:eastAsia="uk-UA" w:bidi="uk-UA"/>
        </w:rPr>
        <w:t>Показник асортименту</w:t>
      </w:r>
      <w:r w:rsidRPr="000D2412">
        <w:rPr>
          <w:rFonts w:ascii="Times New Roman" w:eastAsia="Courier New" w:hAnsi="Times New Roman" w:cs="Times New Roman"/>
          <w:color w:val="000000"/>
          <w:sz w:val="28"/>
          <w:szCs w:val="28"/>
          <w:lang w:eastAsia="uk-UA" w:bidi="uk-UA"/>
        </w:rPr>
        <w:t xml:space="preserve"> - кількісне вираження його властивостей, при цьому вимірюванню підлягає кількість видів і найменувань товарів. Зазвичай визначаються дійсний показник, базовий і відповідний коефіцієнт (відношення д</w:t>
      </w:r>
      <w:r w:rsidR="00524F42">
        <w:rPr>
          <w:rFonts w:ascii="Times New Roman" w:eastAsia="Courier New" w:hAnsi="Times New Roman" w:cs="Times New Roman"/>
          <w:color w:val="000000"/>
          <w:sz w:val="28"/>
          <w:szCs w:val="28"/>
          <w:lang w:eastAsia="uk-UA" w:bidi="uk-UA"/>
        </w:rPr>
        <w:t xml:space="preserve">ійсного показника до базового). </w:t>
      </w:r>
      <w:r w:rsidRPr="000D2412">
        <w:rPr>
          <w:rFonts w:ascii="Times New Roman" w:eastAsia="Courier New" w:hAnsi="Times New Roman" w:cs="Times New Roman"/>
          <w:color w:val="000000"/>
          <w:sz w:val="28"/>
          <w:szCs w:val="28"/>
          <w:lang w:eastAsia="uk-UA" w:bidi="uk-UA"/>
        </w:rPr>
        <w:t>При формуванні асортименту здійснюється регулювання комплексу властивостей і показників асортиментів, що вимагає розуміння їхньої суті й знання номенклатури властив</w:t>
      </w:r>
      <w:bookmarkStart w:id="0" w:name="bookmark77"/>
      <w:r w:rsidR="003667B0">
        <w:rPr>
          <w:rFonts w:ascii="Times New Roman" w:eastAsia="Courier New" w:hAnsi="Times New Roman" w:cs="Times New Roman"/>
          <w:color w:val="000000"/>
          <w:sz w:val="28"/>
          <w:szCs w:val="28"/>
          <w:lang w:eastAsia="uk-UA" w:bidi="uk-UA"/>
        </w:rPr>
        <w:t>остей і показників асортименту.</w:t>
      </w:r>
    </w:p>
    <w:p w:rsidR="003667B0" w:rsidRPr="00AF02E0" w:rsidRDefault="003667B0" w:rsidP="00946680">
      <w:pPr>
        <w:widowControl w:val="0"/>
        <w:spacing w:after="0" w:line="240" w:lineRule="auto"/>
        <w:ind w:firstLine="709"/>
        <w:jc w:val="both"/>
        <w:rPr>
          <w:rFonts w:ascii="Times New Roman" w:eastAsia="Courier New" w:hAnsi="Times New Roman" w:cs="Times New Roman"/>
          <w:i/>
          <w:color w:val="000000"/>
          <w:sz w:val="28"/>
          <w:szCs w:val="28"/>
          <w:lang w:eastAsia="uk-UA" w:bidi="uk-UA"/>
        </w:rPr>
      </w:pPr>
      <w:r w:rsidRPr="001175F3">
        <w:rPr>
          <w:rFonts w:ascii="Times New Roman" w:eastAsia="Courier New" w:hAnsi="Times New Roman" w:cs="Times New Roman"/>
          <w:b/>
          <w:color w:val="000000"/>
          <w:sz w:val="28"/>
          <w:szCs w:val="28"/>
          <w:lang w:eastAsia="uk-UA" w:bidi="uk-UA"/>
        </w:rPr>
        <w:t xml:space="preserve">Асортимент товарів </w:t>
      </w:r>
      <w:r w:rsidRPr="003667B0">
        <w:rPr>
          <w:rFonts w:ascii="Times New Roman" w:eastAsia="Courier New" w:hAnsi="Times New Roman" w:cs="Times New Roman"/>
          <w:color w:val="000000"/>
          <w:sz w:val="28"/>
          <w:szCs w:val="28"/>
          <w:lang w:eastAsia="uk-UA" w:bidi="uk-UA"/>
        </w:rPr>
        <w:t xml:space="preserve">характеризується наступними показниками: </w:t>
      </w:r>
      <w:r w:rsidRPr="00AF02E0">
        <w:rPr>
          <w:rFonts w:ascii="Times New Roman" w:eastAsia="Courier New" w:hAnsi="Times New Roman" w:cs="Times New Roman"/>
          <w:i/>
          <w:color w:val="000000"/>
          <w:sz w:val="28"/>
          <w:szCs w:val="28"/>
          <w:lang w:eastAsia="uk-UA" w:bidi="uk-UA"/>
        </w:rPr>
        <w:t>широтою, повнотою, новизною, стійкістю, структурою.</w:t>
      </w:r>
    </w:p>
    <w:bookmarkEnd w:id="0"/>
    <w:p w:rsidR="00946680" w:rsidRDefault="001D3568" w:rsidP="00946680">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color w:val="000000"/>
          <w:sz w:val="28"/>
          <w:szCs w:val="28"/>
          <w:lang w:eastAsia="uk-UA" w:bidi="uk-UA"/>
        </w:rPr>
        <w:t xml:space="preserve">Асортимент продукції характеризують такі </w:t>
      </w:r>
      <w:r w:rsidRPr="001D3568">
        <w:rPr>
          <w:rFonts w:ascii="Times New Roman" w:eastAsia="Courier New" w:hAnsi="Times New Roman" w:cs="Times New Roman"/>
          <w:b/>
          <w:color w:val="000000"/>
          <w:sz w:val="28"/>
          <w:szCs w:val="28"/>
          <w:lang w:eastAsia="uk-UA" w:bidi="uk-UA"/>
        </w:rPr>
        <w:t>показники:</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Times New Roman" w:hAnsi="Times New Roman" w:cs="Times New Roman"/>
          <w:b/>
          <w:bCs/>
          <w:i/>
          <w:iCs/>
          <w:sz w:val="28"/>
          <w:szCs w:val="28"/>
        </w:rPr>
        <w:t xml:space="preserve">Широта  асортименту </w:t>
      </w:r>
      <w:r w:rsidRPr="00AF02E0">
        <w:rPr>
          <w:rFonts w:ascii="Times New Roman" w:eastAsia="Times New Roman" w:hAnsi="Times New Roman" w:cs="Times New Roman"/>
          <w:bCs/>
          <w:iCs/>
          <w:sz w:val="28"/>
          <w:szCs w:val="28"/>
        </w:rPr>
        <w:t>відображає те розмаїття видів товарів, які реалізовує (виробляє) підприємство.</w:t>
      </w:r>
      <w:r>
        <w:rPr>
          <w:rFonts w:ascii="Times New Roman" w:eastAsia="Times New Roman" w:hAnsi="Times New Roman" w:cs="Times New Roman"/>
          <w:b/>
          <w:bCs/>
          <w:i/>
          <w:iCs/>
          <w:sz w:val="28"/>
          <w:szCs w:val="28"/>
        </w:rPr>
        <w:t xml:space="preserve"> </w:t>
      </w:r>
      <w:r w:rsidRPr="001D3568">
        <w:rPr>
          <w:rFonts w:ascii="Times New Roman" w:eastAsia="Courier New" w:hAnsi="Times New Roman" w:cs="Times New Roman"/>
          <w:color w:val="000000"/>
          <w:sz w:val="28"/>
          <w:szCs w:val="28"/>
          <w:lang w:eastAsia="uk-UA" w:bidi="uk-UA"/>
        </w:rPr>
        <w:t>Наприклад, в магазині жіночого одягу у продажу є 7 видів швейних виробів (сукні, костюми спідниці, брюки, куртки, пальто, півпальто), 3 види трикотажних (светри, джемпери, жакети), 5 видів взуття (туфлі, черевики, чоботи, туфлі літні, напівчеревики). Широта асортименту дорівнюватиме 15.</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b/>
          <w:color w:val="000000"/>
          <w:sz w:val="28"/>
          <w:szCs w:val="28"/>
          <w:lang w:eastAsia="uk-UA" w:bidi="uk-UA"/>
        </w:rPr>
        <w:t>Широта асортименту</w:t>
      </w:r>
      <w:r w:rsidRPr="001D3568">
        <w:rPr>
          <w:rFonts w:ascii="Times New Roman" w:eastAsia="Courier New" w:hAnsi="Times New Roman" w:cs="Times New Roman"/>
          <w:color w:val="000000"/>
          <w:sz w:val="28"/>
          <w:szCs w:val="28"/>
          <w:lang w:eastAsia="uk-UA" w:bidi="uk-UA"/>
        </w:rPr>
        <w:t xml:space="preserve"> - кількість видів, різновидів і найменувань товарів однорідних і різнорідних груп.</w:t>
      </w:r>
      <w:r>
        <w:rPr>
          <w:rFonts w:ascii="Times New Roman" w:eastAsia="Courier New" w:hAnsi="Times New Roman" w:cs="Times New Roman"/>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Ця властивість характеризується двома абсолютними показниками - дійсною й базовою широтою, а  також відносним показником - коефіцієнтом широти.</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b/>
          <w:color w:val="000000"/>
          <w:sz w:val="28"/>
          <w:szCs w:val="28"/>
          <w:lang w:eastAsia="uk-UA" w:bidi="uk-UA"/>
        </w:rPr>
        <w:t>Дійсна широта (Ш)</w:t>
      </w:r>
      <w:r w:rsidRPr="001D3568">
        <w:rPr>
          <w:rFonts w:ascii="Times New Roman" w:eastAsia="Courier New" w:hAnsi="Times New Roman" w:cs="Times New Roman"/>
          <w:color w:val="000000"/>
          <w:sz w:val="28"/>
          <w:szCs w:val="28"/>
          <w:lang w:eastAsia="uk-UA" w:bidi="uk-UA"/>
        </w:rPr>
        <w:t xml:space="preserve"> - фактична кількість видів, різновидів й найменувань </w:t>
      </w:r>
      <w:r w:rsidRPr="001D3568">
        <w:rPr>
          <w:rFonts w:ascii="Times New Roman" w:eastAsia="Courier New" w:hAnsi="Times New Roman" w:cs="Times New Roman"/>
          <w:color w:val="000000"/>
          <w:sz w:val="28"/>
          <w:szCs w:val="28"/>
          <w:lang w:eastAsia="uk-UA" w:bidi="uk-UA"/>
        </w:rPr>
        <w:lastRenderedPageBreak/>
        <w:t>товарів, що є в наявності (д).</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b/>
          <w:color w:val="000000"/>
          <w:sz w:val="28"/>
          <w:szCs w:val="28"/>
          <w:lang w:eastAsia="uk-UA" w:bidi="uk-UA"/>
        </w:rPr>
        <w:t>Базова широта (ШЦ</w:t>
      </w:r>
      <w:r w:rsidR="00B738BE">
        <w:rPr>
          <w:rFonts w:ascii="Times New Roman" w:eastAsia="Courier New" w:hAnsi="Times New Roman" w:cs="Times New Roman"/>
          <w:b/>
          <w:color w:val="000000"/>
          <w:sz w:val="28"/>
          <w:szCs w:val="28"/>
          <w:lang w:eastAsia="uk-UA" w:bidi="uk-UA"/>
        </w:rPr>
        <w:t>)</w:t>
      </w:r>
      <w:r w:rsidRPr="001D3568">
        <w:rPr>
          <w:rFonts w:ascii="Times New Roman" w:eastAsia="Courier New" w:hAnsi="Times New Roman" w:cs="Times New Roman"/>
          <w:b/>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 широта, прийнята за основу для порівняння. Як базова широта може бути прийнята кількість видів, різновидів і найменувань товарів, регламентована нормативними або технічними документами (стандартами, прейскурантами, кат</w:t>
      </w:r>
      <w:r w:rsidR="00AF02E0">
        <w:rPr>
          <w:rFonts w:ascii="Times New Roman" w:eastAsia="Courier New" w:hAnsi="Times New Roman" w:cs="Times New Roman"/>
          <w:color w:val="000000"/>
          <w:sz w:val="28"/>
          <w:szCs w:val="28"/>
          <w:lang w:eastAsia="uk-UA" w:bidi="uk-UA"/>
        </w:rPr>
        <w:t>алогами</w:t>
      </w:r>
      <w:r w:rsidRPr="001D3568">
        <w:rPr>
          <w:rFonts w:ascii="Times New Roman" w:eastAsia="Courier New" w:hAnsi="Times New Roman" w:cs="Times New Roman"/>
          <w:color w:val="000000"/>
          <w:sz w:val="28"/>
          <w:szCs w:val="28"/>
          <w:lang w:eastAsia="uk-UA" w:bidi="uk-UA"/>
        </w:rPr>
        <w:t>), або максимально можливе. Вибір критеріїв визначення базового показника широти визначається цілями. Наприклад, при аналізі асортиментної політики магазинів-конкурентів у якості базового можна взяти максимальний перелік товарів, наявних у всіх обстежених магазинах.</w:t>
      </w:r>
    </w:p>
    <w:p w:rsidR="00946680" w:rsidRDefault="00AF02E0"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AF02E0">
        <w:rPr>
          <w:rFonts w:ascii="Times New Roman" w:eastAsia="Courier New" w:hAnsi="Times New Roman" w:cs="Times New Roman"/>
          <w:i/>
          <w:color w:val="000000"/>
          <w:sz w:val="28"/>
          <w:szCs w:val="28"/>
          <w:u w:val="single"/>
          <w:lang w:eastAsia="uk-UA" w:bidi="uk-UA"/>
        </w:rPr>
        <w:t>Коефіцієнт широти (Кш)</w:t>
      </w:r>
      <w:r>
        <w:rPr>
          <w:rFonts w:ascii="Times New Roman" w:eastAsia="Courier New" w:hAnsi="Times New Roman" w:cs="Times New Roman"/>
          <w:i/>
          <w:color w:val="000000"/>
          <w:sz w:val="28"/>
          <w:szCs w:val="28"/>
          <w:lang w:eastAsia="uk-UA" w:bidi="uk-UA"/>
        </w:rPr>
        <w:t xml:space="preserve"> </w:t>
      </w:r>
      <w:r w:rsidR="001D3568" w:rsidRPr="001D3568">
        <w:rPr>
          <w:rFonts w:ascii="Times New Roman" w:eastAsia="Courier New" w:hAnsi="Times New Roman" w:cs="Times New Roman"/>
          <w:color w:val="000000"/>
          <w:sz w:val="28"/>
          <w:szCs w:val="28"/>
          <w:lang w:eastAsia="uk-UA" w:bidi="uk-UA"/>
        </w:rPr>
        <w:t>виражається як відношення дійсної кількості видів, різновидів і найменувань товарів однорідних і різнорідних груп до базового.</w:t>
      </w:r>
      <w:r w:rsidR="00946680">
        <w:rPr>
          <w:rFonts w:ascii="Times New Roman" w:eastAsia="Courier New" w:hAnsi="Times New Roman" w:cs="Times New Roman"/>
          <w:color w:val="000000"/>
          <w:sz w:val="28"/>
          <w:szCs w:val="28"/>
          <w:lang w:eastAsia="uk-UA" w:bidi="uk-UA"/>
        </w:rPr>
        <w:t xml:space="preserve"> </w:t>
      </w:r>
      <w:r w:rsidR="001D3568" w:rsidRPr="001D3568">
        <w:rPr>
          <w:rFonts w:ascii="Times New Roman" w:eastAsia="Courier New" w:hAnsi="Times New Roman" w:cs="Times New Roman"/>
          <w:color w:val="000000"/>
          <w:sz w:val="28"/>
          <w:szCs w:val="28"/>
          <w:lang w:eastAsia="uk-UA" w:bidi="uk-UA"/>
        </w:rPr>
        <w:t>Широта може служити непрямим показником насиченості ринку товарами. Показники широти застосовуються залежно від насиченості ринку, а також від стану попиту. В умовах дефіциту, коли попит перевищує пропозиція, виготовлювачеві й продавцеві вигідніше мати вузькі асортименти товарів, оскільки при великій широті потрібні додаткові витрати на розро</w:t>
      </w:r>
      <w:r>
        <w:rPr>
          <w:rFonts w:ascii="Times New Roman" w:eastAsia="Courier New" w:hAnsi="Times New Roman" w:cs="Times New Roman"/>
          <w:color w:val="000000"/>
          <w:sz w:val="28"/>
          <w:szCs w:val="28"/>
          <w:lang w:eastAsia="uk-UA" w:bidi="uk-UA"/>
        </w:rPr>
        <w:t>бку й виробництво нових товарів</w:t>
      </w:r>
      <w:r w:rsidR="000D6595">
        <w:rPr>
          <w:rFonts w:ascii="Times New Roman" w:eastAsia="Courier New" w:hAnsi="Times New Roman" w:cs="Times New Roman"/>
          <w:color w:val="000000"/>
          <w:sz w:val="28"/>
          <w:szCs w:val="28"/>
          <w:lang w:eastAsia="uk-UA" w:bidi="uk-UA"/>
        </w:rPr>
        <w:t xml:space="preserve">. </w:t>
      </w:r>
      <w:r w:rsidR="001D3568" w:rsidRPr="001D3568">
        <w:rPr>
          <w:rFonts w:ascii="Times New Roman" w:eastAsia="Courier New" w:hAnsi="Times New Roman" w:cs="Times New Roman"/>
          <w:color w:val="000000"/>
          <w:sz w:val="28"/>
          <w:szCs w:val="28"/>
          <w:lang w:eastAsia="uk-UA" w:bidi="uk-UA"/>
        </w:rPr>
        <w:t xml:space="preserve">Коли попит перевищує пропозиція, потрібні комерційні зусилля по створенню споживних переваг, що досягається в числі інших засобів і за рахунок збільшення широти асортиментів. Широта виступає в якості одного </w:t>
      </w:r>
      <w:r>
        <w:rPr>
          <w:rFonts w:ascii="Times New Roman" w:eastAsia="Courier New" w:hAnsi="Times New Roman" w:cs="Times New Roman"/>
          <w:color w:val="000000"/>
          <w:sz w:val="28"/>
          <w:szCs w:val="28"/>
          <w:lang w:eastAsia="uk-UA" w:bidi="uk-UA"/>
        </w:rPr>
        <w:t>із критеріїв конкурентоспроможності</w:t>
      </w:r>
      <w:r w:rsidR="001D3568" w:rsidRPr="001D3568">
        <w:rPr>
          <w:rFonts w:ascii="Times New Roman" w:eastAsia="Courier New" w:hAnsi="Times New Roman" w:cs="Times New Roman"/>
          <w:color w:val="000000"/>
          <w:sz w:val="28"/>
          <w:szCs w:val="28"/>
          <w:lang w:eastAsia="uk-UA" w:bidi="uk-UA"/>
        </w:rPr>
        <w:t xml:space="preserve"> фірм.</w:t>
      </w:r>
    </w:p>
    <w:p w:rsidR="000466BB" w:rsidRPr="00950B2A" w:rsidRDefault="000466BB" w:rsidP="000466BB">
      <w:pPr>
        <w:spacing w:after="0" w:line="240" w:lineRule="auto"/>
        <w:jc w:val="both"/>
        <w:rPr>
          <w:rFonts w:ascii="Times New Roman" w:hAnsi="Times New Roman" w:cs="Times New Roman"/>
          <w:sz w:val="28"/>
          <w:szCs w:val="28"/>
          <w:lang w:bidi="uk-UA"/>
        </w:rPr>
      </w:pPr>
      <w:r w:rsidRPr="00950B2A">
        <w:rPr>
          <w:rFonts w:ascii="Times New Roman" w:hAnsi="Times New Roman" w:cs="Times New Roman"/>
          <w:b/>
          <w:bCs/>
          <w:sz w:val="28"/>
          <w:szCs w:val="28"/>
          <w:lang w:bidi="uk-UA"/>
        </w:rPr>
        <w:t xml:space="preserve">          Дош = Ш р : Ш б x 100.</w:t>
      </w:r>
    </w:p>
    <w:p w:rsidR="000466BB" w:rsidRPr="00950B2A" w:rsidRDefault="000466BB" w:rsidP="000466BB">
      <w:pPr>
        <w:numPr>
          <w:ilvl w:val="0"/>
          <w:numId w:val="30"/>
        </w:numPr>
        <w:spacing w:after="0" w:line="240" w:lineRule="auto"/>
        <w:jc w:val="both"/>
        <w:rPr>
          <w:rFonts w:ascii="Times New Roman" w:hAnsi="Times New Roman" w:cs="Times New Roman"/>
          <w:sz w:val="28"/>
          <w:szCs w:val="28"/>
          <w:lang w:bidi="uk-UA"/>
        </w:rPr>
      </w:pPr>
      <w:r w:rsidRPr="00950B2A">
        <w:rPr>
          <w:rFonts w:ascii="Times New Roman" w:hAnsi="Times New Roman" w:cs="Times New Roman"/>
          <w:sz w:val="28"/>
          <w:szCs w:val="28"/>
          <w:lang w:bidi="uk-UA"/>
        </w:rPr>
        <w:t xml:space="preserve">Де </w:t>
      </w:r>
      <w:r w:rsidRPr="00950B2A">
        <w:rPr>
          <w:rFonts w:ascii="Times New Roman" w:hAnsi="Times New Roman" w:cs="Times New Roman"/>
          <w:b/>
          <w:bCs/>
          <w:sz w:val="28"/>
          <w:szCs w:val="28"/>
          <w:lang w:bidi="uk-UA"/>
        </w:rPr>
        <w:t>шр</w:t>
      </w:r>
      <w:r w:rsidRPr="00950B2A">
        <w:rPr>
          <w:rFonts w:ascii="Times New Roman" w:hAnsi="Times New Roman" w:cs="Times New Roman"/>
          <w:sz w:val="28"/>
          <w:szCs w:val="28"/>
          <w:lang w:bidi="uk-UA"/>
        </w:rPr>
        <w:t xml:space="preserve"> - реальна широта як фактичне кількість найменувань товарів, наявних у наявності;</w:t>
      </w:r>
    </w:p>
    <w:p w:rsidR="000466BB" w:rsidRPr="000466BB" w:rsidRDefault="000466BB" w:rsidP="000466BB">
      <w:pPr>
        <w:numPr>
          <w:ilvl w:val="0"/>
          <w:numId w:val="30"/>
        </w:numPr>
        <w:spacing w:after="0" w:line="240" w:lineRule="auto"/>
        <w:jc w:val="both"/>
        <w:rPr>
          <w:rFonts w:ascii="Times New Roman" w:hAnsi="Times New Roman" w:cs="Times New Roman"/>
          <w:sz w:val="28"/>
          <w:szCs w:val="28"/>
          <w:lang w:bidi="uk-UA"/>
        </w:rPr>
      </w:pPr>
      <w:r w:rsidRPr="00950B2A">
        <w:rPr>
          <w:rFonts w:ascii="Times New Roman" w:hAnsi="Times New Roman" w:cs="Times New Roman"/>
          <w:b/>
          <w:bCs/>
          <w:sz w:val="28"/>
          <w:szCs w:val="28"/>
          <w:lang w:bidi="uk-UA"/>
        </w:rPr>
        <w:t xml:space="preserve">шб - </w:t>
      </w:r>
      <w:r w:rsidRPr="00950B2A">
        <w:rPr>
          <w:rFonts w:ascii="Times New Roman" w:hAnsi="Times New Roman" w:cs="Times New Roman"/>
          <w:sz w:val="28"/>
          <w:szCs w:val="28"/>
          <w:lang w:bidi="uk-UA"/>
        </w:rPr>
        <w:t xml:space="preserve">базова широта як базовий показник, прийнятий за основу. Такий показник індивідуальний для кожного підприємства і розраховується виходячи з виробничих можливостей виробника. </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b/>
          <w:color w:val="000000"/>
          <w:sz w:val="28"/>
          <w:szCs w:val="28"/>
          <w:lang w:eastAsia="uk-UA" w:bidi="uk-UA"/>
        </w:rPr>
        <w:t>Повнота асортименту</w:t>
      </w:r>
      <w:r w:rsidRPr="001D3568">
        <w:rPr>
          <w:rFonts w:ascii="Times New Roman" w:eastAsia="Courier New" w:hAnsi="Times New Roman" w:cs="Times New Roman"/>
          <w:color w:val="000000"/>
          <w:sz w:val="28"/>
          <w:szCs w:val="28"/>
          <w:lang w:eastAsia="uk-UA" w:bidi="uk-UA"/>
        </w:rPr>
        <w:t xml:space="preserve"> - кількість найменувань і різновидів товарів однорідної групи, що знаходяться у продажу.</w:t>
      </w:r>
      <w:r>
        <w:rPr>
          <w:rFonts w:ascii="Times New Roman" w:eastAsia="Courier New" w:hAnsi="Times New Roman" w:cs="Times New Roman"/>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Повнота асортиментів - здатність набору товарів однорідної групи задовольняти однакові потреби. Наприклад, в асортименті магазину є 2 різновиди светрів, 3 різновиди джемперів, 5 різновидів жакетів.</w:t>
      </w:r>
      <w:r>
        <w:rPr>
          <w:rFonts w:ascii="Times New Roman" w:eastAsia="Courier New" w:hAnsi="Times New Roman" w:cs="Times New Roman"/>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Повнота асортименту групи «Верхній трикотаж» становить 10. Зазвичай перевіряється відповідність реальної повноти асортименту асортиментному мінімуму (переліку). Останній являє собою документ, що регламентує мінімально допустима кількість видів і різновидів товарів, що визначают</w:t>
      </w:r>
      <w:r w:rsidR="00CB01FA">
        <w:rPr>
          <w:rFonts w:ascii="Times New Roman" w:eastAsia="Courier New" w:hAnsi="Times New Roman" w:cs="Times New Roman"/>
          <w:color w:val="000000"/>
          <w:sz w:val="28"/>
          <w:szCs w:val="28"/>
          <w:lang w:eastAsia="uk-UA" w:bidi="uk-UA"/>
        </w:rPr>
        <w:t xml:space="preserve">ь профіль організації торгівлі. </w:t>
      </w:r>
      <w:r w:rsidRPr="001D3568">
        <w:rPr>
          <w:rFonts w:ascii="Times New Roman" w:eastAsia="Courier New" w:hAnsi="Times New Roman" w:cs="Times New Roman"/>
          <w:color w:val="000000"/>
          <w:sz w:val="28"/>
          <w:szCs w:val="28"/>
          <w:lang w:eastAsia="uk-UA" w:bidi="uk-UA"/>
        </w:rPr>
        <w:t>Повнота характеризується кількістю видів, різновидів і найменувань товарів однорідної групи. Показники повноти можуть бути дійсними й базовими.</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i/>
          <w:color w:val="000000"/>
          <w:sz w:val="28"/>
          <w:szCs w:val="28"/>
          <w:lang w:eastAsia="uk-UA" w:bidi="uk-UA"/>
        </w:rPr>
        <w:t>Дійсний показник повноти</w:t>
      </w:r>
      <w:r w:rsidRPr="001D3568">
        <w:rPr>
          <w:rFonts w:ascii="Times New Roman" w:eastAsia="Courier New" w:hAnsi="Times New Roman" w:cs="Times New Roman"/>
          <w:color w:val="000000"/>
          <w:sz w:val="28"/>
          <w:szCs w:val="28"/>
          <w:lang w:eastAsia="uk-UA" w:bidi="uk-UA"/>
        </w:rPr>
        <w:t xml:space="preserve"> характеризується фактичною кількістю видів, різновидів і найменувань товарів однорідної групи, а </w:t>
      </w:r>
      <w:r w:rsidRPr="00CB01FA">
        <w:rPr>
          <w:rFonts w:ascii="Times New Roman" w:eastAsia="Courier New" w:hAnsi="Times New Roman" w:cs="Times New Roman"/>
          <w:i/>
          <w:color w:val="000000"/>
          <w:sz w:val="28"/>
          <w:szCs w:val="28"/>
          <w:lang w:eastAsia="uk-UA" w:bidi="uk-UA"/>
        </w:rPr>
        <w:t>базовий</w:t>
      </w:r>
      <w:r w:rsidRPr="001D3568">
        <w:rPr>
          <w:rFonts w:ascii="Times New Roman" w:eastAsia="Courier New" w:hAnsi="Times New Roman" w:cs="Times New Roman"/>
          <w:color w:val="000000"/>
          <w:sz w:val="28"/>
          <w:szCs w:val="28"/>
          <w:lang w:eastAsia="uk-UA" w:bidi="uk-UA"/>
        </w:rPr>
        <w:t xml:space="preserve"> - регламентованою або планованою кількістю товарів</w:t>
      </w:r>
      <w:r w:rsidR="00946680">
        <w:rPr>
          <w:rFonts w:ascii="Times New Roman" w:eastAsia="Courier New" w:hAnsi="Times New Roman" w:cs="Times New Roman"/>
          <w:color w:val="000000"/>
          <w:sz w:val="28"/>
          <w:szCs w:val="28"/>
          <w:lang w:eastAsia="uk-UA" w:bidi="uk-UA"/>
        </w:rPr>
        <w:t>.</w:t>
      </w:r>
    </w:p>
    <w:p w:rsidR="00946680" w:rsidRDefault="00AF02E0"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AF02E0">
        <w:rPr>
          <w:rFonts w:ascii="Times New Roman" w:eastAsia="Courier New" w:hAnsi="Times New Roman" w:cs="Times New Roman"/>
          <w:i/>
          <w:color w:val="000000"/>
          <w:sz w:val="28"/>
          <w:szCs w:val="28"/>
          <w:u w:val="single"/>
          <w:lang w:eastAsia="uk-UA" w:bidi="uk-UA"/>
        </w:rPr>
        <w:t>Коефіцієнт повноти</w:t>
      </w:r>
      <w:r w:rsidR="001D3568" w:rsidRPr="00AF02E0">
        <w:rPr>
          <w:rFonts w:ascii="Times New Roman" w:eastAsia="Courier New" w:hAnsi="Times New Roman" w:cs="Times New Roman"/>
          <w:i/>
          <w:color w:val="000000"/>
          <w:sz w:val="28"/>
          <w:szCs w:val="28"/>
          <w:u w:val="single"/>
          <w:lang w:eastAsia="uk-UA" w:bidi="uk-UA"/>
        </w:rPr>
        <w:t xml:space="preserve"> (Кп)</w:t>
      </w:r>
      <w:r w:rsidR="001D3568" w:rsidRPr="001D3568">
        <w:rPr>
          <w:rFonts w:ascii="Times New Roman" w:eastAsia="Courier New" w:hAnsi="Times New Roman" w:cs="Times New Roman"/>
          <w:color w:val="000000"/>
          <w:sz w:val="28"/>
          <w:szCs w:val="28"/>
          <w:lang w:eastAsia="uk-UA" w:bidi="uk-UA"/>
        </w:rPr>
        <w:t xml:space="preserve"> - відношення дійсного показника повноти </w:t>
      </w:r>
      <w:r w:rsidR="00CB01FA">
        <w:rPr>
          <w:rFonts w:ascii="Times New Roman" w:eastAsia="Courier New" w:hAnsi="Times New Roman" w:cs="Times New Roman"/>
          <w:color w:val="000000"/>
          <w:sz w:val="28"/>
          <w:szCs w:val="28"/>
          <w:lang w:eastAsia="uk-UA" w:bidi="uk-UA"/>
        </w:rPr>
        <w:t xml:space="preserve">асортименту до базового. </w:t>
      </w:r>
      <w:r w:rsidR="001D3568" w:rsidRPr="001D3568">
        <w:rPr>
          <w:rFonts w:ascii="Times New Roman" w:eastAsia="Courier New" w:hAnsi="Times New Roman" w:cs="Times New Roman"/>
          <w:color w:val="000000"/>
          <w:sz w:val="28"/>
          <w:szCs w:val="28"/>
          <w:lang w:eastAsia="uk-UA" w:bidi="uk-UA"/>
        </w:rPr>
        <w:t>Наприклад, в асортименті магазину є сири Швейцарський, Голландс</w:t>
      </w:r>
      <w:r w:rsidR="00587E33">
        <w:rPr>
          <w:rFonts w:ascii="Times New Roman" w:eastAsia="Courier New" w:hAnsi="Times New Roman" w:cs="Times New Roman"/>
          <w:color w:val="000000"/>
          <w:sz w:val="28"/>
          <w:szCs w:val="28"/>
          <w:lang w:eastAsia="uk-UA" w:bidi="uk-UA"/>
        </w:rPr>
        <w:t>ький, Український</w:t>
      </w:r>
      <w:r w:rsidR="00E60518">
        <w:rPr>
          <w:rFonts w:ascii="Times New Roman" w:eastAsia="Courier New" w:hAnsi="Times New Roman" w:cs="Times New Roman"/>
          <w:color w:val="000000"/>
          <w:sz w:val="28"/>
          <w:szCs w:val="28"/>
          <w:lang w:eastAsia="uk-UA" w:bidi="uk-UA"/>
        </w:rPr>
        <w:t xml:space="preserve">, </w:t>
      </w:r>
      <w:proofErr w:type="spellStart"/>
      <w:r w:rsidR="00E60518">
        <w:rPr>
          <w:rFonts w:ascii="Times New Roman" w:eastAsia="Courier New" w:hAnsi="Times New Roman" w:cs="Times New Roman"/>
          <w:color w:val="000000"/>
          <w:sz w:val="28"/>
          <w:szCs w:val="28"/>
          <w:lang w:eastAsia="uk-UA" w:bidi="uk-UA"/>
        </w:rPr>
        <w:t>Здамский</w:t>
      </w:r>
      <w:proofErr w:type="spellEnd"/>
      <w:r w:rsidR="00E60518">
        <w:rPr>
          <w:rFonts w:ascii="Times New Roman" w:eastAsia="Courier New" w:hAnsi="Times New Roman" w:cs="Times New Roman"/>
          <w:color w:val="000000"/>
          <w:sz w:val="28"/>
          <w:szCs w:val="28"/>
          <w:lang w:eastAsia="uk-UA" w:bidi="uk-UA"/>
        </w:rPr>
        <w:t xml:space="preserve">, Рокфор, </w:t>
      </w:r>
      <w:proofErr w:type="spellStart"/>
      <w:r w:rsidR="00E60518">
        <w:rPr>
          <w:rFonts w:ascii="Times New Roman" w:eastAsia="Courier New" w:hAnsi="Times New Roman" w:cs="Times New Roman"/>
          <w:color w:val="000000"/>
          <w:sz w:val="28"/>
          <w:szCs w:val="28"/>
          <w:lang w:eastAsia="uk-UA" w:bidi="uk-UA"/>
        </w:rPr>
        <w:t>Сулгуні</w:t>
      </w:r>
      <w:proofErr w:type="spellEnd"/>
      <w:r w:rsidR="00E60518">
        <w:rPr>
          <w:rFonts w:ascii="Times New Roman" w:eastAsia="Courier New" w:hAnsi="Times New Roman" w:cs="Times New Roman"/>
          <w:color w:val="000000"/>
          <w:sz w:val="28"/>
          <w:szCs w:val="28"/>
          <w:lang w:eastAsia="uk-UA" w:bidi="uk-UA"/>
        </w:rPr>
        <w:t>. Перші чотири найменування віднос</w:t>
      </w:r>
      <w:r w:rsidR="001D3568" w:rsidRPr="001D3568">
        <w:rPr>
          <w:rFonts w:ascii="Times New Roman" w:eastAsia="Courier New" w:hAnsi="Times New Roman" w:cs="Times New Roman"/>
          <w:color w:val="000000"/>
          <w:sz w:val="28"/>
          <w:szCs w:val="28"/>
          <w:lang w:eastAsia="uk-UA" w:bidi="uk-UA"/>
        </w:rPr>
        <w:t xml:space="preserve">яться до групи твердих сичугових сирів. Тому дійсний показник повноти для групи твердих сичугових сирів буде дорівнює 4. </w:t>
      </w:r>
      <w:r w:rsidR="001D3568" w:rsidRPr="001D3568">
        <w:rPr>
          <w:rFonts w:ascii="Times New Roman" w:eastAsia="Courier New" w:hAnsi="Times New Roman" w:cs="Times New Roman"/>
          <w:color w:val="000000"/>
          <w:sz w:val="28"/>
          <w:szCs w:val="28"/>
          <w:lang w:eastAsia="uk-UA" w:bidi="uk-UA"/>
        </w:rPr>
        <w:lastRenderedPageBreak/>
        <w:t xml:space="preserve">У вітчизняних стандартах передбачено близько 20 найменувань таких сирів, ще п'ять найменувань надходить по імпорті. Отже, базовий показник повноти становить 25, а коефіцієнт </w:t>
      </w:r>
      <w:r w:rsidR="001576F7">
        <w:rPr>
          <w:rFonts w:ascii="Times New Roman" w:eastAsia="Courier New" w:hAnsi="Times New Roman" w:cs="Times New Roman"/>
          <w:color w:val="000000"/>
          <w:sz w:val="28"/>
          <w:szCs w:val="28"/>
          <w:lang w:eastAsia="uk-UA" w:bidi="uk-UA"/>
        </w:rPr>
        <w:t xml:space="preserve">повноти - 16%. </w:t>
      </w:r>
      <w:r w:rsidR="001D3568" w:rsidRPr="001D3568">
        <w:rPr>
          <w:rFonts w:ascii="Times New Roman" w:eastAsia="Courier New" w:hAnsi="Times New Roman" w:cs="Times New Roman"/>
          <w:color w:val="000000"/>
          <w:sz w:val="28"/>
          <w:szCs w:val="28"/>
          <w:lang w:eastAsia="uk-UA" w:bidi="uk-UA"/>
        </w:rPr>
        <w:t>Найбільше значення показники повноти асортиментів мають на насиченому ринку. Чим більше повнота асортиментів, тим вище ймовірність того, що споживчий попит на товари певної групи буде вдоволений.</w:t>
      </w:r>
      <w:r w:rsidR="001D3568">
        <w:rPr>
          <w:rFonts w:ascii="Times New Roman" w:eastAsia="Courier New" w:hAnsi="Times New Roman" w:cs="Times New Roman"/>
          <w:color w:val="000000"/>
          <w:sz w:val="28"/>
          <w:szCs w:val="28"/>
          <w:lang w:eastAsia="uk-UA" w:bidi="uk-UA"/>
        </w:rPr>
        <w:t xml:space="preserve"> </w:t>
      </w:r>
      <w:r w:rsidR="0079093D">
        <w:rPr>
          <w:rFonts w:ascii="Times New Roman" w:eastAsia="Courier New" w:hAnsi="Times New Roman" w:cs="Times New Roman"/>
          <w:color w:val="000000"/>
          <w:sz w:val="28"/>
          <w:szCs w:val="28"/>
          <w:lang w:eastAsia="uk-UA" w:bidi="uk-UA"/>
        </w:rPr>
        <w:t>З</w:t>
      </w:r>
      <w:r w:rsidR="001D3568" w:rsidRPr="001D3568">
        <w:rPr>
          <w:rFonts w:ascii="Times New Roman" w:eastAsia="Courier New" w:hAnsi="Times New Roman" w:cs="Times New Roman"/>
          <w:color w:val="000000"/>
          <w:sz w:val="28"/>
          <w:szCs w:val="28"/>
          <w:lang w:eastAsia="uk-UA" w:bidi="uk-UA"/>
        </w:rPr>
        <w:t>біль</w:t>
      </w:r>
      <w:r w:rsidR="0079093D">
        <w:rPr>
          <w:rFonts w:ascii="Times New Roman" w:eastAsia="Courier New" w:hAnsi="Times New Roman" w:cs="Times New Roman"/>
          <w:color w:val="000000"/>
          <w:sz w:val="28"/>
          <w:szCs w:val="28"/>
          <w:lang w:eastAsia="uk-UA" w:bidi="uk-UA"/>
        </w:rPr>
        <w:t>шення повноти асортиментів передбачає знань</w:t>
      </w:r>
      <w:r w:rsidR="001D3568" w:rsidRPr="001D3568">
        <w:rPr>
          <w:rFonts w:ascii="Times New Roman" w:eastAsia="Courier New" w:hAnsi="Times New Roman" w:cs="Times New Roman"/>
          <w:color w:val="000000"/>
          <w:sz w:val="28"/>
          <w:szCs w:val="28"/>
          <w:lang w:eastAsia="uk-UA" w:bidi="uk-UA"/>
        </w:rPr>
        <w:t xml:space="preserve"> </w:t>
      </w:r>
      <w:r w:rsidR="0079093D">
        <w:rPr>
          <w:rFonts w:ascii="Times New Roman" w:eastAsia="Courier New" w:hAnsi="Times New Roman" w:cs="Times New Roman"/>
          <w:color w:val="000000"/>
          <w:sz w:val="28"/>
          <w:szCs w:val="28"/>
          <w:lang w:eastAsia="uk-UA" w:bidi="uk-UA"/>
        </w:rPr>
        <w:t xml:space="preserve">від працівників торгівлі </w:t>
      </w:r>
      <w:r w:rsidR="001D3568" w:rsidRPr="001D3568">
        <w:rPr>
          <w:rFonts w:ascii="Times New Roman" w:eastAsia="Courier New" w:hAnsi="Times New Roman" w:cs="Times New Roman"/>
          <w:color w:val="000000"/>
          <w:sz w:val="28"/>
          <w:szCs w:val="28"/>
          <w:lang w:eastAsia="uk-UA" w:bidi="uk-UA"/>
        </w:rPr>
        <w:t>спільності й розходжень споживних властивостей товарів різних видів, різновидів і найменувань, щоб інформувати про їх споживачів. Доведення такої інформації до продав</w:t>
      </w:r>
      <w:r w:rsidR="00E60518">
        <w:rPr>
          <w:rFonts w:ascii="Times New Roman" w:eastAsia="Courier New" w:hAnsi="Times New Roman" w:cs="Times New Roman"/>
          <w:color w:val="000000"/>
          <w:sz w:val="28"/>
          <w:szCs w:val="28"/>
          <w:lang w:eastAsia="uk-UA" w:bidi="uk-UA"/>
        </w:rPr>
        <w:t xml:space="preserve">ця є обов'язком виготовлювача </w:t>
      </w:r>
      <w:r w:rsidR="001D3568" w:rsidRPr="001D3568">
        <w:rPr>
          <w:rFonts w:ascii="Times New Roman" w:eastAsia="Courier New" w:hAnsi="Times New Roman" w:cs="Times New Roman"/>
          <w:color w:val="000000"/>
          <w:sz w:val="28"/>
          <w:szCs w:val="28"/>
          <w:lang w:eastAsia="uk-UA" w:bidi="uk-UA"/>
        </w:rPr>
        <w:t>або постачальника.</w:t>
      </w:r>
      <w:r w:rsidR="001D3568">
        <w:rPr>
          <w:rFonts w:ascii="Times New Roman" w:eastAsia="Courier New" w:hAnsi="Times New Roman" w:cs="Times New Roman"/>
          <w:color w:val="000000"/>
          <w:sz w:val="28"/>
          <w:szCs w:val="28"/>
          <w:lang w:eastAsia="uk-UA" w:bidi="uk-UA"/>
        </w:rPr>
        <w:t xml:space="preserve"> </w:t>
      </w:r>
      <w:r w:rsidR="001D3568" w:rsidRPr="001D3568">
        <w:rPr>
          <w:rFonts w:ascii="Times New Roman" w:eastAsia="Courier New" w:hAnsi="Times New Roman" w:cs="Times New Roman"/>
          <w:color w:val="000000"/>
          <w:sz w:val="28"/>
          <w:szCs w:val="28"/>
          <w:lang w:eastAsia="uk-UA" w:bidi="uk-UA"/>
        </w:rPr>
        <w:t>Варто врахувати, що надмірне збільшення повноти асортиментів також може утруднити вибір споживача, тому повнота повинна бути раціональної.</w:t>
      </w:r>
    </w:p>
    <w:p w:rsidR="000466BB" w:rsidRPr="000466BB" w:rsidRDefault="000466BB" w:rsidP="00B738BE">
      <w:pPr>
        <w:spacing w:after="0" w:line="240" w:lineRule="auto"/>
        <w:ind w:firstLine="720"/>
        <w:jc w:val="both"/>
        <w:rPr>
          <w:rFonts w:ascii="Times New Roman" w:hAnsi="Times New Roman" w:cs="Times New Roman"/>
          <w:sz w:val="28"/>
          <w:szCs w:val="28"/>
          <w:lang w:bidi="uk-UA"/>
        </w:rPr>
      </w:pPr>
      <w:r w:rsidRPr="00950B2A">
        <w:rPr>
          <w:rFonts w:ascii="Times New Roman" w:hAnsi="Times New Roman" w:cs="Times New Roman"/>
          <w:bCs/>
          <w:i/>
          <w:sz w:val="28"/>
          <w:szCs w:val="28"/>
          <w:u w:val="single"/>
          <w:lang w:bidi="uk-UA"/>
        </w:rPr>
        <w:t>Коефіцієнт повноти (Кп)</w:t>
      </w:r>
      <w:r w:rsidRPr="00950B2A">
        <w:rPr>
          <w:rFonts w:ascii="Times New Roman" w:hAnsi="Times New Roman" w:cs="Times New Roman"/>
          <w:sz w:val="28"/>
          <w:szCs w:val="28"/>
          <w:lang w:bidi="uk-UA"/>
        </w:rPr>
        <w:t xml:space="preserve"> - відношення дійсного показника повноти асортименту до базового.    </w:t>
      </w:r>
      <w:r w:rsidRPr="00950B2A">
        <w:rPr>
          <w:rFonts w:ascii="Times New Roman" w:hAnsi="Times New Roman" w:cs="Times New Roman"/>
          <w:b/>
          <w:bCs/>
          <w:sz w:val="28"/>
          <w:szCs w:val="28"/>
          <w:lang w:bidi="uk-UA"/>
        </w:rPr>
        <w:t>Кп = П д : П б  х  100</w:t>
      </w:r>
    </w:p>
    <w:p w:rsidR="00946680" w:rsidRDefault="001D3568" w:rsidP="000466BB">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b/>
          <w:color w:val="000000"/>
          <w:sz w:val="28"/>
          <w:szCs w:val="28"/>
          <w:lang w:eastAsia="uk-UA" w:bidi="uk-UA"/>
        </w:rPr>
        <w:t>Стійкість асортименту</w:t>
      </w:r>
      <w:r w:rsidRPr="001D3568">
        <w:rPr>
          <w:rFonts w:ascii="Times New Roman" w:eastAsia="Courier New" w:hAnsi="Times New Roman" w:cs="Times New Roman"/>
          <w:color w:val="000000"/>
          <w:sz w:val="28"/>
          <w:szCs w:val="28"/>
          <w:lang w:eastAsia="uk-UA" w:bidi="uk-UA"/>
        </w:rPr>
        <w:t xml:space="preserve"> - кількість видів, різновидів і найменувань товарів, що користуються стійким попитом у споживача.</w:t>
      </w:r>
      <w:r>
        <w:rPr>
          <w:rFonts w:ascii="Times New Roman" w:eastAsia="Courier New" w:hAnsi="Times New Roman" w:cs="Times New Roman"/>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Стійкість асортиментів - здатність набору товарів задовольняти попит на ті самі товари. Особливістю таких товарів є наявність стійкого попиту на них.</w:t>
      </w:r>
    </w:p>
    <w:p w:rsidR="00E37C3F"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7F05B8">
        <w:rPr>
          <w:rFonts w:ascii="Times New Roman" w:eastAsia="Courier New" w:hAnsi="Times New Roman" w:cs="Times New Roman"/>
          <w:i/>
          <w:color w:val="000000"/>
          <w:sz w:val="28"/>
          <w:szCs w:val="28"/>
          <w:u w:val="single"/>
          <w:lang w:eastAsia="uk-UA" w:bidi="uk-UA"/>
        </w:rPr>
        <w:t>Коефіцієнт стійкості</w:t>
      </w:r>
      <w:r w:rsidRPr="001D3568">
        <w:rPr>
          <w:rFonts w:ascii="Times New Roman" w:eastAsia="Courier New" w:hAnsi="Times New Roman" w:cs="Times New Roman"/>
          <w:color w:val="000000"/>
          <w:sz w:val="28"/>
          <w:szCs w:val="28"/>
          <w:lang w:eastAsia="uk-UA" w:bidi="uk-UA"/>
        </w:rPr>
        <w:t xml:space="preserve"> - відношення кількості видів, різновидів і найменувань товарів, що користуються с</w:t>
      </w:r>
      <w:r w:rsidR="00E37C3F">
        <w:rPr>
          <w:rFonts w:ascii="Times New Roman" w:eastAsia="Courier New" w:hAnsi="Times New Roman" w:cs="Times New Roman"/>
          <w:color w:val="000000"/>
          <w:sz w:val="28"/>
          <w:szCs w:val="28"/>
          <w:lang w:eastAsia="uk-UA" w:bidi="uk-UA"/>
        </w:rPr>
        <w:t>тійким попитом у споживачів</w:t>
      </w:r>
      <w:r w:rsidRPr="001D3568">
        <w:rPr>
          <w:rFonts w:ascii="Times New Roman" w:eastAsia="Courier New" w:hAnsi="Times New Roman" w:cs="Times New Roman"/>
          <w:color w:val="000000"/>
          <w:sz w:val="28"/>
          <w:szCs w:val="28"/>
          <w:lang w:eastAsia="uk-UA" w:bidi="uk-UA"/>
        </w:rPr>
        <w:t>, до загальної кількості видів, різновидів і найменувань товар</w:t>
      </w:r>
      <w:r w:rsidR="00E37C3F">
        <w:rPr>
          <w:rFonts w:ascii="Times New Roman" w:eastAsia="Courier New" w:hAnsi="Times New Roman" w:cs="Times New Roman"/>
          <w:color w:val="000000"/>
          <w:sz w:val="28"/>
          <w:szCs w:val="28"/>
          <w:lang w:eastAsia="uk-UA" w:bidi="uk-UA"/>
        </w:rPr>
        <w:t>ів тих же однорідних груп</w:t>
      </w:r>
      <w:r w:rsidR="00CB01FA">
        <w:rPr>
          <w:rFonts w:ascii="Times New Roman" w:eastAsia="Courier New" w:hAnsi="Times New Roman" w:cs="Times New Roman"/>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Наприклад, стійким попитом користуються три найменування сиру з п'яти (приклад див. вище). Отже, коефіцієнт стійкості дорівнює 60%.</w:t>
      </w:r>
      <w:r w:rsidR="00946680">
        <w:rPr>
          <w:rFonts w:ascii="Times New Roman" w:eastAsia="Courier New" w:hAnsi="Times New Roman" w:cs="Times New Roman"/>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 xml:space="preserve">Іноді стійкість </w:t>
      </w:r>
      <w:r w:rsidR="00E37C3F">
        <w:rPr>
          <w:rFonts w:ascii="Times New Roman" w:eastAsia="Courier New" w:hAnsi="Times New Roman" w:cs="Times New Roman"/>
          <w:color w:val="000000"/>
          <w:sz w:val="28"/>
          <w:szCs w:val="28"/>
          <w:lang w:eastAsia="uk-UA" w:bidi="uk-UA"/>
        </w:rPr>
        <w:t>по</w:t>
      </w:r>
      <w:r w:rsidRPr="001D3568">
        <w:rPr>
          <w:rFonts w:ascii="Times New Roman" w:eastAsia="Courier New" w:hAnsi="Times New Roman" w:cs="Times New Roman"/>
          <w:color w:val="000000"/>
          <w:sz w:val="28"/>
          <w:szCs w:val="28"/>
          <w:lang w:eastAsia="uk-UA" w:bidi="uk-UA"/>
        </w:rPr>
        <w:t>в'язують зі строком, протягом якого товари певних видів, різновидів і найменувань перебувають у реалізації. У цьому випадку стійк</w:t>
      </w:r>
      <w:r w:rsidR="00E37C3F">
        <w:rPr>
          <w:rFonts w:ascii="Times New Roman" w:eastAsia="Courier New" w:hAnsi="Times New Roman" w:cs="Times New Roman"/>
          <w:color w:val="000000"/>
          <w:sz w:val="28"/>
          <w:szCs w:val="28"/>
          <w:lang w:eastAsia="uk-UA" w:bidi="uk-UA"/>
        </w:rPr>
        <w:t>ість асортиментів може залежати:</w:t>
      </w:r>
      <w:r w:rsidRPr="001D3568">
        <w:rPr>
          <w:rFonts w:ascii="Times New Roman" w:eastAsia="Courier New" w:hAnsi="Times New Roman" w:cs="Times New Roman"/>
          <w:color w:val="000000"/>
          <w:sz w:val="28"/>
          <w:szCs w:val="28"/>
          <w:lang w:eastAsia="uk-UA" w:bidi="uk-UA"/>
        </w:rPr>
        <w:t xml:space="preserve"> </w:t>
      </w:r>
    </w:p>
    <w:p w:rsidR="00E37C3F"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color w:val="000000"/>
          <w:sz w:val="28"/>
          <w:szCs w:val="28"/>
          <w:lang w:eastAsia="uk-UA" w:bidi="uk-UA"/>
        </w:rPr>
        <w:t xml:space="preserve">по-перше, від наявності стійкого попиту й постійного поповнення товарних запасів на ці товари; </w:t>
      </w:r>
    </w:p>
    <w:p w:rsidR="00E37C3F"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color w:val="000000"/>
          <w:sz w:val="28"/>
          <w:szCs w:val="28"/>
          <w:lang w:eastAsia="uk-UA" w:bidi="uk-UA"/>
        </w:rPr>
        <w:t xml:space="preserve">по-друге, відсутності або недостатності попиту на товари, які залежуються на складах і прилавках; </w:t>
      </w:r>
    </w:p>
    <w:p w:rsidR="00E37C3F"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color w:val="000000"/>
          <w:sz w:val="28"/>
          <w:szCs w:val="28"/>
          <w:lang w:eastAsia="uk-UA" w:bidi="uk-UA"/>
        </w:rPr>
        <w:t xml:space="preserve">по-третє, невідповідності товарних запасів можливостям реалізації товарів. </w:t>
      </w:r>
    </w:p>
    <w:p w:rsidR="007F05B8" w:rsidRDefault="001D3568" w:rsidP="00E37C3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color w:val="000000"/>
          <w:sz w:val="28"/>
          <w:szCs w:val="28"/>
          <w:lang w:eastAsia="uk-UA" w:bidi="uk-UA"/>
        </w:rPr>
        <w:t>Тому строки реалізації товарів як показники стійкості асортиментів не можуть бути використані при визначенні раціональності асортиментів.</w:t>
      </w:r>
      <w:r>
        <w:rPr>
          <w:rFonts w:ascii="Times New Roman" w:eastAsia="Courier New" w:hAnsi="Times New Roman" w:cs="Times New Roman"/>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Виявлення товарів, що користуються стійким попитом, вимагає маркетингових досліджень методами спостереження й аналізу документальних даних про надходження й реалізацію різних товарів.</w:t>
      </w:r>
      <w:r w:rsidR="00E37C3F">
        <w:rPr>
          <w:rFonts w:ascii="Times New Roman" w:eastAsia="Courier New" w:hAnsi="Times New Roman" w:cs="Times New Roman"/>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Споживачі товарів стійких асортиментів можуть бути охарактеризовані як «консерватори в смаках і звичках». Оцінивши певне наймену</w:t>
      </w:r>
      <w:r w:rsidR="00CB01FA">
        <w:rPr>
          <w:rFonts w:ascii="Times New Roman" w:eastAsia="Courier New" w:hAnsi="Times New Roman" w:cs="Times New Roman"/>
          <w:color w:val="000000"/>
          <w:sz w:val="28"/>
          <w:szCs w:val="28"/>
          <w:lang w:eastAsia="uk-UA" w:bidi="uk-UA"/>
        </w:rPr>
        <w:t>вання товару, вони довго не зміню</w:t>
      </w:r>
      <w:r w:rsidR="00A058D3">
        <w:rPr>
          <w:rFonts w:ascii="Times New Roman" w:eastAsia="Courier New" w:hAnsi="Times New Roman" w:cs="Times New Roman"/>
          <w:color w:val="000000"/>
          <w:sz w:val="28"/>
          <w:szCs w:val="28"/>
          <w:lang w:eastAsia="uk-UA" w:bidi="uk-UA"/>
        </w:rPr>
        <w:t xml:space="preserve">ють свої переваги. </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CB01FA">
        <w:rPr>
          <w:rFonts w:ascii="Times New Roman" w:eastAsia="Times New Roman" w:hAnsi="Times New Roman" w:cs="Times New Roman"/>
          <w:b/>
          <w:i/>
          <w:sz w:val="28"/>
          <w:szCs w:val="28"/>
        </w:rPr>
        <w:t>Новизна</w:t>
      </w:r>
      <w:r w:rsidRPr="001D3568">
        <w:rPr>
          <w:rFonts w:ascii="Times New Roman" w:eastAsia="Times New Roman" w:hAnsi="Times New Roman" w:cs="Times New Roman"/>
          <w:sz w:val="28"/>
          <w:szCs w:val="28"/>
        </w:rPr>
        <w:t xml:space="preserve"> (оновлення) асортименту – кількість </w:t>
      </w:r>
      <w:r w:rsidRPr="007F05B8">
        <w:rPr>
          <w:rFonts w:ascii="Times New Roman" w:eastAsia="Times New Roman" w:hAnsi="Times New Roman" w:cs="Times New Roman"/>
          <w:bCs/>
          <w:i/>
          <w:iCs/>
          <w:sz w:val="28"/>
          <w:szCs w:val="28"/>
        </w:rPr>
        <w:t>н</w:t>
      </w:r>
      <w:r w:rsidR="00EC550A" w:rsidRPr="007F05B8">
        <w:rPr>
          <w:rFonts w:ascii="Times New Roman" w:eastAsia="Times New Roman" w:hAnsi="Times New Roman" w:cs="Times New Roman"/>
          <w:bCs/>
          <w:i/>
          <w:iCs/>
          <w:sz w:val="28"/>
          <w:szCs w:val="28"/>
        </w:rPr>
        <w:t>ових товарів у загальному обсязі</w:t>
      </w:r>
      <w:r w:rsidRPr="007F05B8">
        <w:rPr>
          <w:rFonts w:ascii="Times New Roman" w:eastAsia="Times New Roman" w:hAnsi="Times New Roman" w:cs="Times New Roman"/>
          <w:bCs/>
          <w:i/>
          <w:iCs/>
          <w:sz w:val="28"/>
          <w:szCs w:val="28"/>
        </w:rPr>
        <w:t>.</w:t>
      </w:r>
      <w:r w:rsidR="00946680">
        <w:rPr>
          <w:rFonts w:ascii="Times New Roman" w:eastAsia="Courier New" w:hAnsi="Times New Roman" w:cs="Times New Roman"/>
          <w:color w:val="000000"/>
          <w:sz w:val="28"/>
          <w:szCs w:val="28"/>
          <w:lang w:eastAsia="uk-UA" w:bidi="uk-UA"/>
        </w:rPr>
        <w:t xml:space="preserve"> </w:t>
      </w:r>
      <w:r w:rsidRPr="001D3568">
        <w:rPr>
          <w:rFonts w:ascii="Times New Roman" w:eastAsia="Times New Roman" w:hAnsi="Times New Roman" w:cs="Times New Roman"/>
          <w:sz w:val="28"/>
          <w:szCs w:val="28"/>
        </w:rPr>
        <w:t xml:space="preserve">Новизна </w:t>
      </w:r>
      <w:r w:rsidRPr="001D3568">
        <w:rPr>
          <w:rFonts w:ascii="Times New Roman" w:eastAsia="Times New Roman" w:hAnsi="Times New Roman" w:cs="Times New Roman"/>
          <w:b/>
          <w:bCs/>
          <w:i/>
          <w:iCs/>
          <w:sz w:val="28"/>
          <w:szCs w:val="28"/>
        </w:rPr>
        <w:t xml:space="preserve">(відновлення) </w:t>
      </w:r>
      <w:r w:rsidRPr="001D3568">
        <w:rPr>
          <w:rFonts w:ascii="Times New Roman" w:eastAsia="Times New Roman" w:hAnsi="Times New Roman" w:cs="Times New Roman"/>
          <w:sz w:val="28"/>
          <w:szCs w:val="28"/>
        </w:rPr>
        <w:t>асортиментів</w:t>
      </w:r>
      <w:r w:rsidRPr="001D3568">
        <w:rPr>
          <w:rFonts w:ascii="Times New Roman" w:eastAsia="Times New Roman" w:hAnsi="Times New Roman" w:cs="Times New Roman"/>
          <w:b/>
          <w:bCs/>
          <w:i/>
          <w:iCs/>
          <w:sz w:val="28"/>
          <w:szCs w:val="28"/>
        </w:rPr>
        <w:t xml:space="preserve"> –</w:t>
      </w:r>
      <w:r w:rsidR="000D6595">
        <w:rPr>
          <w:rFonts w:ascii="Times New Roman" w:eastAsia="Times New Roman" w:hAnsi="Times New Roman" w:cs="Times New Roman"/>
          <w:b/>
          <w:bCs/>
          <w:i/>
          <w:iCs/>
          <w:sz w:val="28"/>
          <w:szCs w:val="28"/>
        </w:rPr>
        <w:t xml:space="preserve"> </w:t>
      </w:r>
      <w:r w:rsidRPr="007F05B8">
        <w:rPr>
          <w:rFonts w:ascii="Times New Roman" w:eastAsia="Times New Roman" w:hAnsi="Times New Roman" w:cs="Times New Roman"/>
          <w:bCs/>
          <w:iCs/>
          <w:sz w:val="28"/>
          <w:szCs w:val="28"/>
        </w:rPr>
        <w:t>здатність набору товарів задовольняти потреби, що змінилися, за рахунок нових товарів.</w:t>
      </w:r>
      <w:r w:rsidR="00EC550A">
        <w:rPr>
          <w:rFonts w:ascii="Times New Roman" w:eastAsia="Times New Roman" w:hAnsi="Times New Roman" w:cs="Times New Roman"/>
          <w:b/>
          <w:bCs/>
          <w:i/>
          <w:iCs/>
          <w:sz w:val="28"/>
          <w:szCs w:val="28"/>
        </w:rPr>
        <w:t xml:space="preserve"> </w:t>
      </w:r>
      <w:r w:rsidRPr="001D3568">
        <w:rPr>
          <w:rFonts w:ascii="Times New Roman" w:eastAsia="Courier New" w:hAnsi="Times New Roman" w:cs="Times New Roman"/>
          <w:color w:val="000000"/>
          <w:sz w:val="28"/>
          <w:szCs w:val="28"/>
          <w:lang w:eastAsia="uk-UA" w:bidi="uk-UA"/>
        </w:rPr>
        <w:t xml:space="preserve">Новизна характеризується дійсним відновленням, що виражається через відношення кількості нових товарів до загальної кількості найменувань товарів (або дійсній </w:t>
      </w:r>
      <w:r w:rsidRPr="001D3568">
        <w:rPr>
          <w:rFonts w:ascii="Times New Roman" w:eastAsia="Courier New" w:hAnsi="Times New Roman" w:cs="Times New Roman"/>
          <w:color w:val="000000"/>
          <w:sz w:val="28"/>
          <w:szCs w:val="28"/>
          <w:lang w:eastAsia="uk-UA" w:bidi="uk-UA"/>
        </w:rPr>
        <w:lastRenderedPageBreak/>
        <w:t>широті).</w:t>
      </w:r>
    </w:p>
    <w:p w:rsidR="000466BB" w:rsidRDefault="001D3568" w:rsidP="000466BB">
      <w:pPr>
        <w:spacing w:after="0" w:line="240" w:lineRule="auto"/>
        <w:ind w:firstLine="720"/>
        <w:jc w:val="both"/>
        <w:rPr>
          <w:rFonts w:ascii="Times New Roman" w:hAnsi="Times New Roman" w:cs="Times New Roman"/>
          <w:bCs/>
          <w:i/>
          <w:sz w:val="28"/>
          <w:szCs w:val="28"/>
          <w:u w:val="single"/>
          <w:lang w:bidi="uk-UA"/>
        </w:rPr>
      </w:pPr>
      <w:r w:rsidRPr="001D3568">
        <w:rPr>
          <w:rFonts w:ascii="Times New Roman" w:eastAsia="Courier New" w:hAnsi="Times New Roman" w:cs="Times New Roman"/>
          <w:b/>
          <w:color w:val="000000"/>
          <w:sz w:val="28"/>
          <w:szCs w:val="28"/>
          <w:lang w:eastAsia="uk-UA" w:bidi="uk-UA"/>
        </w:rPr>
        <w:t>Оновлення</w:t>
      </w:r>
      <w:r w:rsidRPr="001D3568">
        <w:rPr>
          <w:rFonts w:ascii="Times New Roman" w:eastAsia="Courier New" w:hAnsi="Times New Roman" w:cs="Times New Roman"/>
          <w:color w:val="000000"/>
          <w:sz w:val="28"/>
          <w:szCs w:val="28"/>
          <w:lang w:eastAsia="uk-UA" w:bidi="uk-UA"/>
        </w:rPr>
        <w:t xml:space="preserve"> - один з напрямків асортиментної політики організації, проводиться, як правило, в умовах насиченого ринку. Причинами, що спонукують виготовлювача й продавця обновляти асортименти, є: заміна товарів, що морально застаріли, що не користуються попитом; розробка нових товарів поліпшеної якості з метою стимулювання їхньої покупки споживачем; проектування й розробка нових товарів, що не мали раніше аналогів; розширення асортиментів за рахунок збільшення повноти для створення конкурентних переваг організації.</w:t>
      </w:r>
    </w:p>
    <w:p w:rsidR="000466BB" w:rsidRPr="00950B2A" w:rsidRDefault="000466BB" w:rsidP="000466BB">
      <w:pPr>
        <w:spacing w:after="0" w:line="240" w:lineRule="auto"/>
        <w:ind w:firstLine="720"/>
        <w:jc w:val="both"/>
        <w:rPr>
          <w:rFonts w:ascii="Times New Roman" w:hAnsi="Times New Roman" w:cs="Times New Roman"/>
          <w:sz w:val="28"/>
          <w:szCs w:val="28"/>
          <w:lang w:bidi="uk-UA"/>
        </w:rPr>
      </w:pPr>
      <w:r w:rsidRPr="00950B2A">
        <w:rPr>
          <w:rFonts w:ascii="Times New Roman" w:hAnsi="Times New Roman" w:cs="Times New Roman"/>
          <w:bCs/>
          <w:i/>
          <w:sz w:val="28"/>
          <w:szCs w:val="28"/>
          <w:u w:val="single"/>
          <w:lang w:bidi="uk-UA"/>
        </w:rPr>
        <w:t>Коефіцієнтом оновлен</w:t>
      </w:r>
      <w:r w:rsidRPr="00950B2A">
        <w:rPr>
          <w:rFonts w:ascii="Times New Roman" w:hAnsi="Times New Roman" w:cs="Times New Roman"/>
          <w:bCs/>
          <w:i/>
          <w:sz w:val="28"/>
          <w:szCs w:val="28"/>
          <w:u w:val="single"/>
          <w:lang w:bidi="uk-UA"/>
        </w:rPr>
        <w:softHyphen/>
        <w:t>ня асортименту (К</w:t>
      </w:r>
      <w:r w:rsidRPr="00950B2A">
        <w:rPr>
          <w:rFonts w:ascii="Times New Roman" w:hAnsi="Times New Roman" w:cs="Times New Roman"/>
          <w:bCs/>
          <w:i/>
          <w:sz w:val="28"/>
          <w:szCs w:val="28"/>
          <w:u w:val="single"/>
          <w:vertAlign w:val="subscript"/>
          <w:lang w:bidi="uk-UA"/>
        </w:rPr>
        <w:t>n</w:t>
      </w:r>
      <w:r w:rsidRPr="00950B2A">
        <w:rPr>
          <w:rFonts w:ascii="Times New Roman" w:hAnsi="Times New Roman" w:cs="Times New Roman"/>
          <w:b/>
          <w:bCs/>
          <w:sz w:val="28"/>
          <w:szCs w:val="28"/>
          <w:lang w:bidi="uk-UA"/>
        </w:rPr>
        <w:t>)</w:t>
      </w:r>
      <w:r w:rsidRPr="00950B2A">
        <w:rPr>
          <w:rFonts w:ascii="Times New Roman" w:hAnsi="Times New Roman" w:cs="Times New Roman"/>
          <w:sz w:val="28"/>
          <w:szCs w:val="28"/>
          <w:lang w:bidi="uk-UA"/>
        </w:rPr>
        <w:t xml:space="preserve"> </w:t>
      </w:r>
      <w:r w:rsidRPr="00950B2A">
        <w:rPr>
          <w:rFonts w:ascii="Times New Roman" w:hAnsi="Times New Roman" w:cs="Times New Roman"/>
          <w:b/>
          <w:bCs/>
          <w:sz w:val="28"/>
          <w:szCs w:val="28"/>
          <w:lang w:bidi="uk-UA"/>
        </w:rPr>
        <w:t xml:space="preserve"> = </w:t>
      </w:r>
      <w:r w:rsidRPr="00950B2A">
        <w:rPr>
          <w:rFonts w:ascii="Times New Roman" w:hAnsi="Times New Roman" w:cs="Times New Roman"/>
          <w:sz w:val="28"/>
          <w:szCs w:val="28"/>
          <w:lang w:bidi="uk-UA"/>
        </w:rPr>
        <w:t>відношення кількості нових товарів до загальної кількості найменувань товарів:</w:t>
      </w:r>
    </w:p>
    <w:p w:rsidR="00946680" w:rsidRDefault="000466BB" w:rsidP="000466BB">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950B2A">
        <w:rPr>
          <w:rFonts w:ascii="Times New Roman" w:hAnsi="Times New Roman" w:cs="Times New Roman"/>
          <w:b/>
          <w:bCs/>
          <w:sz w:val="28"/>
          <w:szCs w:val="28"/>
          <w:lang w:bidi="uk-UA"/>
        </w:rPr>
        <w:t xml:space="preserve">                             К</w:t>
      </w:r>
      <w:r w:rsidRPr="00950B2A">
        <w:rPr>
          <w:rFonts w:ascii="Times New Roman" w:hAnsi="Times New Roman" w:cs="Times New Roman"/>
          <w:b/>
          <w:bCs/>
          <w:sz w:val="28"/>
          <w:szCs w:val="28"/>
          <w:vertAlign w:val="subscript"/>
          <w:lang w:bidi="uk-UA"/>
        </w:rPr>
        <w:t>n</w:t>
      </w:r>
      <w:r w:rsidRPr="00950B2A">
        <w:rPr>
          <w:rFonts w:ascii="Times New Roman" w:hAnsi="Times New Roman" w:cs="Times New Roman"/>
          <w:b/>
          <w:bCs/>
          <w:sz w:val="28"/>
          <w:szCs w:val="28"/>
          <w:lang w:bidi="uk-UA"/>
        </w:rPr>
        <w:t xml:space="preserve"> = N / Q * 100%        </w:t>
      </w:r>
    </w:p>
    <w:p w:rsidR="0054250E" w:rsidRDefault="001D3568" w:rsidP="000466BB">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color w:val="000000"/>
          <w:sz w:val="28"/>
          <w:szCs w:val="28"/>
          <w:lang w:eastAsia="uk-UA" w:bidi="uk-UA"/>
        </w:rPr>
        <w:t>Однак й в умовах насиченого ринку відновлення асортиментів може бути наслідком дефіциту сировини, виробничих потужностей, необхідних для виробництва раніше, що випускалися товарів.</w:t>
      </w:r>
      <w:r w:rsidR="00946680">
        <w:rPr>
          <w:rFonts w:ascii="Times New Roman" w:eastAsia="Courier New" w:hAnsi="Times New Roman" w:cs="Times New Roman"/>
          <w:color w:val="000000"/>
          <w:sz w:val="28"/>
          <w:szCs w:val="28"/>
          <w:lang w:eastAsia="uk-UA" w:bidi="uk-UA"/>
        </w:rPr>
        <w:t xml:space="preserve"> </w:t>
      </w:r>
      <w:r w:rsidRPr="001D3568">
        <w:rPr>
          <w:rFonts w:ascii="Times New Roman" w:eastAsia="Courier New" w:hAnsi="Times New Roman" w:cs="Times New Roman"/>
          <w:color w:val="000000"/>
          <w:sz w:val="28"/>
          <w:szCs w:val="28"/>
          <w:lang w:eastAsia="uk-UA" w:bidi="uk-UA"/>
        </w:rPr>
        <w:t>Найчастіше нові товари задовольняють не стільки фізіологічні, скільки психологічні й соціальні потреби. Так, покупець нової престижної марки автомобіля, що має автомобіль старої моделі, що придатний для використання як транспортний засіб, задовольняє в першу чергу соціальні потреби.</w:t>
      </w:r>
      <w:r w:rsidR="00EC550A">
        <w:rPr>
          <w:rFonts w:ascii="Times New Roman" w:eastAsia="Courier New" w:hAnsi="Times New Roman" w:cs="Times New Roman"/>
          <w:color w:val="000000"/>
          <w:sz w:val="28"/>
          <w:szCs w:val="28"/>
          <w:lang w:eastAsia="uk-UA" w:bidi="uk-UA"/>
        </w:rPr>
        <w:t xml:space="preserve"> </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b/>
          <w:color w:val="000000"/>
          <w:sz w:val="28"/>
          <w:szCs w:val="28"/>
          <w:lang w:eastAsia="uk-UA" w:bidi="uk-UA"/>
        </w:rPr>
        <w:t>Довжина асортименту</w:t>
      </w:r>
      <w:r w:rsidRPr="001D3568">
        <w:rPr>
          <w:rFonts w:ascii="Times New Roman" w:eastAsia="Courier New" w:hAnsi="Times New Roman" w:cs="Times New Roman"/>
          <w:color w:val="000000"/>
          <w:sz w:val="28"/>
          <w:szCs w:val="28"/>
          <w:lang w:eastAsia="uk-UA" w:bidi="uk-UA"/>
        </w:rPr>
        <w:t xml:space="preserve"> показує загальну кількість назв товарів. Так, в об’єднанні «Дзінтарс» протягом чотирьох років виготовлено близько 32 видів різних духів, одеколонів, кремів, тобто кожен з них мав власну назву. Можна говорити про довжину асортименту як кожного виду товарів, так і про середню довжину усіх видів.</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b/>
          <w:color w:val="000000"/>
          <w:sz w:val="28"/>
          <w:szCs w:val="28"/>
          <w:lang w:eastAsia="uk-UA" w:bidi="uk-UA"/>
        </w:rPr>
        <w:t>Глибина асортименту</w:t>
      </w:r>
      <w:r w:rsidRPr="001D3568">
        <w:rPr>
          <w:rFonts w:ascii="Times New Roman" w:eastAsia="Courier New" w:hAnsi="Times New Roman" w:cs="Times New Roman"/>
          <w:color w:val="000000"/>
          <w:sz w:val="28"/>
          <w:szCs w:val="28"/>
          <w:lang w:eastAsia="uk-UA" w:bidi="uk-UA"/>
        </w:rPr>
        <w:t xml:space="preserve"> - це кількість варіантів виготовлення кожного виду товару певного асортименту. Скажімо, одеколон «Рижанка» об’єднання «Дзінтарс» випускається у флаконах різної місткості, у різних упаковках. У цьому випадку можна підрахувати середню глибину асортименту усіх видів.</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b/>
          <w:color w:val="000000"/>
          <w:sz w:val="28"/>
          <w:szCs w:val="28"/>
          <w:lang w:eastAsia="uk-UA" w:bidi="uk-UA"/>
        </w:rPr>
        <w:t xml:space="preserve">Густота асортименту </w:t>
      </w:r>
      <w:r w:rsidRPr="00E37C3F">
        <w:rPr>
          <w:rFonts w:ascii="Times New Roman" w:eastAsia="Courier New" w:hAnsi="Times New Roman" w:cs="Times New Roman"/>
          <w:color w:val="000000"/>
          <w:sz w:val="28"/>
          <w:szCs w:val="28"/>
          <w:lang w:eastAsia="uk-UA" w:bidi="uk-UA"/>
        </w:rPr>
        <w:t>показує,</w:t>
      </w:r>
      <w:r w:rsidRPr="001D3568">
        <w:rPr>
          <w:rFonts w:ascii="Times New Roman" w:eastAsia="Courier New" w:hAnsi="Times New Roman" w:cs="Times New Roman"/>
          <w:color w:val="000000"/>
          <w:sz w:val="28"/>
          <w:szCs w:val="28"/>
          <w:lang w:eastAsia="uk-UA" w:bidi="uk-UA"/>
        </w:rPr>
        <w:t xml:space="preserve"> як тісно взаємодіють товари різного асортименту з точки зору кінцевого споживання. У нашому прикладі з «Дзінтарсом» простежується досить висока густота асортименту продукції, яка складає загальну товарну групу «парфумерно-косметичні вироби».</w:t>
      </w:r>
    </w:p>
    <w:p w:rsidR="00946680" w:rsidRDefault="001D3568"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3568">
        <w:rPr>
          <w:rFonts w:ascii="Times New Roman" w:eastAsia="Courier New" w:hAnsi="Times New Roman" w:cs="Times New Roman"/>
          <w:b/>
          <w:color w:val="000000"/>
          <w:sz w:val="28"/>
          <w:szCs w:val="28"/>
          <w:lang w:eastAsia="uk-UA" w:bidi="uk-UA"/>
        </w:rPr>
        <w:t>Корисний ефект</w:t>
      </w:r>
      <w:r w:rsidRPr="001D3568">
        <w:rPr>
          <w:rFonts w:ascii="Times New Roman" w:eastAsia="Courier New" w:hAnsi="Times New Roman" w:cs="Times New Roman"/>
          <w:color w:val="000000"/>
          <w:sz w:val="28"/>
          <w:szCs w:val="28"/>
          <w:lang w:eastAsia="uk-UA" w:bidi="uk-UA"/>
        </w:rPr>
        <w:t xml:space="preserve"> є вигодою, яку отримує споживач у випадку правильного кор</w:t>
      </w:r>
      <w:r w:rsidR="00BA1218">
        <w:rPr>
          <w:rFonts w:ascii="Times New Roman" w:eastAsia="Courier New" w:hAnsi="Times New Roman" w:cs="Times New Roman"/>
          <w:color w:val="000000"/>
          <w:sz w:val="28"/>
          <w:szCs w:val="28"/>
          <w:lang w:eastAsia="uk-UA" w:bidi="uk-UA"/>
        </w:rPr>
        <w:t>истування товару, за відрахуванням</w:t>
      </w:r>
      <w:r w:rsidRPr="001D3568">
        <w:rPr>
          <w:rFonts w:ascii="Times New Roman" w:eastAsia="Courier New" w:hAnsi="Times New Roman" w:cs="Times New Roman"/>
          <w:color w:val="000000"/>
          <w:sz w:val="28"/>
          <w:szCs w:val="28"/>
          <w:lang w:eastAsia="uk-UA" w:bidi="uk-UA"/>
        </w:rPr>
        <w:t xml:space="preserve"> витрат на його придбання, експлуатацію, зберігання, ремонт, утилізацію. Наприклад, корисний ефект від використання побутового холодильника розраховується за вартістю збережених у ньому продуктів, економією часу і грошей у разі великих закупок товару для особи</w:t>
      </w:r>
      <w:r w:rsidR="00BA1218">
        <w:rPr>
          <w:rFonts w:ascii="Times New Roman" w:eastAsia="Courier New" w:hAnsi="Times New Roman" w:cs="Times New Roman"/>
          <w:color w:val="000000"/>
          <w:sz w:val="28"/>
          <w:szCs w:val="28"/>
          <w:lang w:eastAsia="uk-UA" w:bidi="uk-UA"/>
        </w:rPr>
        <w:t xml:space="preserve">стого споживання за відрахуванням </w:t>
      </w:r>
      <w:r w:rsidRPr="001D3568">
        <w:rPr>
          <w:rFonts w:ascii="Times New Roman" w:eastAsia="Courier New" w:hAnsi="Times New Roman" w:cs="Times New Roman"/>
          <w:color w:val="000000"/>
          <w:sz w:val="28"/>
          <w:szCs w:val="28"/>
          <w:lang w:eastAsia="uk-UA" w:bidi="uk-UA"/>
        </w:rPr>
        <w:t>витрат на купівлю холодильника, його експлуатацію (використання електроенергії тощо), ремонт і утилізацію.</w:t>
      </w:r>
    </w:p>
    <w:p w:rsidR="0054250E" w:rsidRDefault="001D3568" w:rsidP="00E37C3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7F05B8">
        <w:rPr>
          <w:rFonts w:ascii="Times New Roman" w:eastAsia="Courier New" w:hAnsi="Times New Roman" w:cs="Times New Roman"/>
          <w:i/>
          <w:color w:val="000000"/>
          <w:sz w:val="28"/>
          <w:szCs w:val="28"/>
          <w:u w:val="single"/>
          <w:lang w:eastAsia="uk-UA" w:bidi="uk-UA"/>
        </w:rPr>
        <w:t>Коефіцієнт стійкості асортименту</w:t>
      </w:r>
      <w:r w:rsidRPr="001D3568">
        <w:rPr>
          <w:rFonts w:ascii="Times New Roman" w:eastAsia="Courier New" w:hAnsi="Times New Roman" w:cs="Times New Roman"/>
          <w:color w:val="000000"/>
          <w:sz w:val="28"/>
          <w:szCs w:val="28"/>
          <w:lang w:eastAsia="uk-UA" w:bidi="uk-UA"/>
        </w:rPr>
        <w:t xml:space="preserve"> - відношення кількості видів, різновидів товарів, які користуються стійким попитом у споживачів до загальної кількості видів, різновидів цих же однорідних груп. </w:t>
      </w:r>
    </w:p>
    <w:p w:rsidR="00B57968" w:rsidRDefault="00B57968" w:rsidP="00E37C3F">
      <w:pPr>
        <w:widowControl w:val="0"/>
        <w:spacing w:after="0" w:line="240" w:lineRule="auto"/>
        <w:ind w:firstLine="709"/>
        <w:jc w:val="both"/>
        <w:rPr>
          <w:rFonts w:ascii="Times New Roman" w:eastAsia="Courier New" w:hAnsi="Times New Roman" w:cs="Times New Roman"/>
          <w:color w:val="000000"/>
          <w:sz w:val="28"/>
          <w:szCs w:val="28"/>
          <w:lang w:eastAsia="uk-UA" w:bidi="uk-UA"/>
        </w:rPr>
      </w:pPr>
    </w:p>
    <w:p w:rsidR="00D279CD" w:rsidRDefault="00D279CD" w:rsidP="00E37C3F">
      <w:pPr>
        <w:widowControl w:val="0"/>
        <w:spacing w:after="0" w:line="240" w:lineRule="auto"/>
        <w:ind w:firstLine="709"/>
        <w:jc w:val="both"/>
        <w:rPr>
          <w:rFonts w:ascii="Times New Roman" w:eastAsia="Courier New" w:hAnsi="Times New Roman" w:cs="Times New Roman"/>
          <w:color w:val="000000"/>
          <w:sz w:val="28"/>
          <w:szCs w:val="28"/>
          <w:lang w:eastAsia="uk-UA" w:bidi="uk-UA"/>
        </w:rPr>
      </w:pPr>
    </w:p>
    <w:p w:rsidR="00D279CD" w:rsidRPr="001D3568" w:rsidRDefault="00D279CD" w:rsidP="00E37C3F">
      <w:pPr>
        <w:widowControl w:val="0"/>
        <w:spacing w:after="0" w:line="240" w:lineRule="auto"/>
        <w:ind w:firstLine="709"/>
        <w:jc w:val="both"/>
        <w:rPr>
          <w:rFonts w:ascii="Times New Roman" w:eastAsia="Courier New" w:hAnsi="Times New Roman" w:cs="Times New Roman"/>
          <w:color w:val="000000"/>
          <w:sz w:val="28"/>
          <w:szCs w:val="28"/>
          <w:lang w:eastAsia="uk-UA" w:bidi="uk-UA"/>
        </w:rPr>
      </w:pPr>
    </w:p>
    <w:p w:rsidR="001D4782" w:rsidRPr="00B61300" w:rsidRDefault="001D4782" w:rsidP="00B61300">
      <w:pPr>
        <w:pStyle w:val="a5"/>
        <w:widowControl w:val="0"/>
        <w:numPr>
          <w:ilvl w:val="0"/>
          <w:numId w:val="38"/>
        </w:numPr>
        <w:spacing w:after="0" w:line="276" w:lineRule="auto"/>
        <w:jc w:val="center"/>
        <w:rPr>
          <w:rFonts w:ascii="Times New Roman" w:eastAsia="Courier New" w:hAnsi="Times New Roman" w:cs="Times New Roman"/>
          <w:b/>
          <w:color w:val="000000"/>
          <w:sz w:val="28"/>
          <w:szCs w:val="28"/>
          <w:lang w:eastAsia="uk-UA" w:bidi="uk-UA"/>
        </w:rPr>
      </w:pPr>
      <w:bookmarkStart w:id="1" w:name="bookmark78"/>
      <w:r w:rsidRPr="00B61300">
        <w:rPr>
          <w:rFonts w:ascii="Times New Roman" w:eastAsia="Courier New" w:hAnsi="Times New Roman" w:cs="Times New Roman"/>
          <w:b/>
          <w:color w:val="000000"/>
          <w:sz w:val="28"/>
          <w:szCs w:val="28"/>
          <w:lang w:eastAsia="uk-UA" w:bidi="uk-UA"/>
        </w:rPr>
        <w:lastRenderedPageBreak/>
        <w:t>Управління асортиментом</w:t>
      </w:r>
      <w:bookmarkEnd w:id="1"/>
      <w:r w:rsidR="007F05B8" w:rsidRPr="00B61300">
        <w:rPr>
          <w:rFonts w:ascii="Times New Roman" w:eastAsia="Courier New" w:hAnsi="Times New Roman" w:cs="Times New Roman"/>
          <w:b/>
          <w:color w:val="000000"/>
          <w:sz w:val="28"/>
          <w:szCs w:val="28"/>
          <w:lang w:eastAsia="uk-UA" w:bidi="uk-UA"/>
        </w:rPr>
        <w:t xml:space="preserve"> товару підприємства</w:t>
      </w:r>
    </w:p>
    <w:p w:rsidR="00946680" w:rsidRDefault="001D4782"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4782">
        <w:rPr>
          <w:rFonts w:ascii="Times New Roman" w:eastAsia="Courier New" w:hAnsi="Times New Roman" w:cs="Times New Roman"/>
          <w:b/>
          <w:bCs/>
          <w:i/>
          <w:iCs/>
          <w:color w:val="000000"/>
          <w:sz w:val="28"/>
          <w:szCs w:val="28"/>
          <w:lang w:eastAsia="uk-UA" w:bidi="uk-UA"/>
        </w:rPr>
        <w:t xml:space="preserve">Структура асортименту </w:t>
      </w:r>
      <w:r w:rsidRPr="001D4782">
        <w:rPr>
          <w:rFonts w:ascii="Times New Roman" w:eastAsia="Courier New" w:hAnsi="Times New Roman" w:cs="Times New Roman"/>
          <w:color w:val="000000"/>
          <w:sz w:val="28"/>
          <w:szCs w:val="28"/>
          <w:lang w:eastAsia="uk-UA" w:bidi="uk-UA"/>
        </w:rPr>
        <w:t>характеризується</w:t>
      </w:r>
      <w:r w:rsidR="001104F1">
        <w:rPr>
          <w:rFonts w:ascii="Times New Roman" w:eastAsia="Courier New" w:hAnsi="Times New Roman" w:cs="Times New Roman"/>
          <w:color w:val="000000"/>
          <w:sz w:val="28"/>
          <w:szCs w:val="28"/>
          <w:lang w:eastAsia="uk-UA" w:bidi="uk-UA"/>
        </w:rPr>
        <w:t xml:space="preserve"> питомою часткою кожного виду </w:t>
      </w:r>
      <w:r w:rsidRPr="001D4782">
        <w:rPr>
          <w:rFonts w:ascii="Times New Roman" w:eastAsia="Courier New" w:hAnsi="Times New Roman" w:cs="Times New Roman"/>
          <w:color w:val="000000"/>
          <w:sz w:val="28"/>
          <w:szCs w:val="28"/>
          <w:lang w:eastAsia="uk-UA" w:bidi="uk-UA"/>
        </w:rPr>
        <w:t>або найменування товару в загальному наборі.</w:t>
      </w:r>
      <w:r>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Наприклад, можна розрахувати структуру асортименту взуття за різ</w:t>
      </w:r>
      <w:r w:rsidR="001104F1">
        <w:rPr>
          <w:rFonts w:ascii="Times New Roman" w:eastAsia="Courier New" w:hAnsi="Times New Roman" w:cs="Times New Roman"/>
          <w:color w:val="000000"/>
          <w:sz w:val="28"/>
          <w:szCs w:val="28"/>
          <w:lang w:eastAsia="uk-UA" w:bidi="uk-UA"/>
        </w:rPr>
        <w:t>ними ознаками – статево-</w:t>
      </w:r>
      <w:r w:rsidR="00192BBC">
        <w:rPr>
          <w:rFonts w:ascii="Times New Roman" w:eastAsia="Courier New" w:hAnsi="Times New Roman" w:cs="Times New Roman"/>
          <w:color w:val="000000"/>
          <w:sz w:val="28"/>
          <w:szCs w:val="28"/>
          <w:lang w:eastAsia="uk-UA" w:bidi="uk-UA"/>
        </w:rPr>
        <w:t>віковим</w:t>
      </w:r>
      <w:r w:rsidRPr="001D4782">
        <w:rPr>
          <w:rFonts w:ascii="Times New Roman" w:eastAsia="Courier New" w:hAnsi="Times New Roman" w:cs="Times New Roman"/>
          <w:color w:val="000000"/>
          <w:sz w:val="28"/>
          <w:szCs w:val="28"/>
          <w:lang w:eastAsia="uk-UA" w:bidi="uk-UA"/>
        </w:rPr>
        <w:t xml:space="preserve"> призначенням (визначається питома вага чоловічого, жіночого та дитячого взуття), сезонному призначенням (літня, зимова, демісезонний, </w:t>
      </w:r>
      <w:r w:rsidR="00192BBC" w:rsidRPr="001D4782">
        <w:rPr>
          <w:rFonts w:ascii="Times New Roman" w:eastAsia="Courier New" w:hAnsi="Times New Roman" w:cs="Times New Roman"/>
          <w:color w:val="000000"/>
          <w:sz w:val="28"/>
          <w:szCs w:val="28"/>
          <w:lang w:eastAsia="uk-UA" w:bidi="uk-UA"/>
        </w:rPr>
        <w:t>посезонна</w:t>
      </w:r>
      <w:r w:rsidRPr="001D4782">
        <w:rPr>
          <w:rFonts w:ascii="Times New Roman" w:eastAsia="Courier New" w:hAnsi="Times New Roman" w:cs="Times New Roman"/>
          <w:color w:val="000000"/>
          <w:sz w:val="28"/>
          <w:szCs w:val="28"/>
          <w:lang w:eastAsia="uk-UA" w:bidi="uk-UA"/>
        </w:rPr>
        <w:t>), видами (чоботи, черевики, напівчеревики та ін) та іншим ознаками.</w:t>
      </w:r>
      <w:r w:rsidR="00192BBC">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Показники структури асортиментів можуть мати натуральне або грошове вираження й носять відносний характер. Вони розраховуються як відношення кількості окремих товарів до сумарної кількості всіх товарів, що входять в асортименти.</w:t>
      </w:r>
    </w:p>
    <w:p w:rsidR="00946680" w:rsidRDefault="001D4782" w:rsidP="00946680">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4782">
        <w:rPr>
          <w:rFonts w:ascii="Times New Roman" w:eastAsia="Courier New" w:hAnsi="Times New Roman" w:cs="Times New Roman"/>
          <w:color w:val="000000"/>
          <w:sz w:val="28"/>
          <w:szCs w:val="28"/>
          <w:lang w:eastAsia="uk-UA" w:bidi="uk-UA"/>
        </w:rPr>
        <w:t>Структура асортиментів ставиться до реального або прогнозованого асортиментів і незастосовна до навчальних асортиментів, тому що показує взаємозв’язок окремих структурних елементів асортиментів через їхнє кількісне співвідношення.</w:t>
      </w:r>
      <w:r w:rsidR="00192BBC">
        <w:rPr>
          <w:rFonts w:ascii="Times New Roman" w:eastAsia="Courier New" w:hAnsi="Times New Roman" w:cs="Times New Roman"/>
          <w:color w:val="000000"/>
          <w:sz w:val="28"/>
          <w:szCs w:val="28"/>
          <w:lang w:eastAsia="uk-UA" w:bidi="uk-UA"/>
        </w:rPr>
        <w:t xml:space="preserve"> </w:t>
      </w:r>
    </w:p>
    <w:p w:rsidR="00667AD8" w:rsidRDefault="001D4782"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4782">
        <w:rPr>
          <w:rFonts w:ascii="Times New Roman" w:eastAsia="Courier New" w:hAnsi="Times New Roman" w:cs="Times New Roman"/>
          <w:b/>
          <w:color w:val="000000"/>
          <w:sz w:val="28"/>
          <w:szCs w:val="28"/>
          <w:lang w:eastAsia="uk-UA" w:bidi="uk-UA"/>
        </w:rPr>
        <w:t>Асортиментний мінімум (перелік)</w:t>
      </w:r>
      <w:r w:rsidRPr="001D4782">
        <w:rPr>
          <w:rFonts w:ascii="Times New Roman" w:eastAsia="Courier New" w:hAnsi="Times New Roman" w:cs="Times New Roman"/>
          <w:color w:val="000000"/>
          <w:sz w:val="28"/>
          <w:szCs w:val="28"/>
          <w:lang w:eastAsia="uk-UA" w:bidi="uk-UA"/>
        </w:rPr>
        <w:t xml:space="preserve"> - мінімально припустима кількість видів товарів повсякденного попиту, що визначають профіль роздрібної торговельної організації.</w:t>
      </w:r>
      <w:r w:rsidR="00192BBC">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В умовах дефіциту по цьому показнику перевіряли роботу магазинів. У міру насичення ринку товарами здавалося, що потреба в цьому показнику відпала. Однак при приватизації багато торговельних підприємств змінили профіль або реальний асортименти, виключивши з нього дешеві товари повсякденного попиту. Для запобігання таких негативних явищ повернулися до цього показника, перейменувавши його в «асортиментний перелік». Асортиментний перелік затверджується органами місцевого</w:t>
      </w:r>
      <w:r w:rsidR="00192BBC">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самоврядування. Він включає два-три виду товарів повсякденного попиту з кожної групи, що визначають профіль торговельної організації. Недотримання його вважається порушенням правил торгівлі.</w:t>
      </w:r>
    </w:p>
    <w:p w:rsidR="00667AD8" w:rsidRDefault="001D4782"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4782">
        <w:rPr>
          <w:rFonts w:ascii="Times New Roman" w:eastAsia="Courier New" w:hAnsi="Times New Roman" w:cs="Times New Roman"/>
          <w:b/>
          <w:color w:val="000000"/>
          <w:sz w:val="28"/>
          <w:szCs w:val="28"/>
          <w:lang w:eastAsia="uk-UA" w:bidi="uk-UA"/>
        </w:rPr>
        <w:t>Раціональність асортиментів</w:t>
      </w:r>
      <w:r w:rsidRPr="001D4782">
        <w:rPr>
          <w:rFonts w:ascii="Times New Roman" w:eastAsia="Courier New" w:hAnsi="Times New Roman" w:cs="Times New Roman"/>
          <w:color w:val="000000"/>
          <w:sz w:val="28"/>
          <w:szCs w:val="28"/>
          <w:lang w:eastAsia="uk-UA" w:bidi="uk-UA"/>
        </w:rPr>
        <w:t xml:space="preserve"> - здатність набору товарів найбільше повно задовольняти реально обґрунтовані потреби різних сегментів споживачів.</w:t>
      </w:r>
    </w:p>
    <w:p w:rsidR="00822CAF" w:rsidRDefault="001D4782"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22CAF">
        <w:rPr>
          <w:rFonts w:ascii="Times New Roman" w:eastAsia="Courier New" w:hAnsi="Times New Roman" w:cs="Times New Roman"/>
          <w:i/>
          <w:color w:val="000000"/>
          <w:sz w:val="28"/>
          <w:szCs w:val="28"/>
          <w:u w:val="single"/>
          <w:lang w:eastAsia="uk-UA" w:bidi="uk-UA"/>
        </w:rPr>
        <w:t>Коефіцієнт раціональності</w:t>
      </w:r>
      <w:r w:rsidRPr="001D4782">
        <w:rPr>
          <w:rFonts w:ascii="Times New Roman" w:eastAsia="Courier New" w:hAnsi="Times New Roman" w:cs="Times New Roman"/>
          <w:color w:val="000000"/>
          <w:sz w:val="28"/>
          <w:szCs w:val="28"/>
          <w:lang w:eastAsia="uk-UA" w:bidi="uk-UA"/>
        </w:rPr>
        <w:t xml:space="preserve"> - середньозважене значення показника раціональності з урахуванням реальних значень показників широти, повноти, стійкості новизни, помножені на відповідні коефіцієнти вагомості</w:t>
      </w:r>
      <w:r w:rsidR="00192BBC">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При визначенні коефіцієнта раціональності асортиментів повинні враховуватися всі перераховані вище показники з урахуванням ступеня значимост</w:t>
      </w:r>
      <w:r w:rsidR="00822CAF">
        <w:rPr>
          <w:rFonts w:ascii="Times New Roman" w:eastAsia="Courier New" w:hAnsi="Times New Roman" w:cs="Times New Roman"/>
          <w:color w:val="000000"/>
          <w:sz w:val="28"/>
          <w:szCs w:val="28"/>
          <w:lang w:eastAsia="uk-UA" w:bidi="uk-UA"/>
        </w:rPr>
        <w:t xml:space="preserve">і або коефіцієнта вагомості </w:t>
      </w:r>
      <w:r w:rsidRPr="001D4782">
        <w:rPr>
          <w:rFonts w:ascii="Times New Roman" w:eastAsia="Courier New" w:hAnsi="Times New Roman" w:cs="Times New Roman"/>
          <w:color w:val="000000"/>
          <w:sz w:val="28"/>
          <w:szCs w:val="28"/>
          <w:lang w:eastAsia="uk-UA" w:bidi="uk-UA"/>
        </w:rPr>
        <w:t>для кожного показника. Коефіцієнти вагомості визначають експертним шляхом, вони характеризують питому частку показника при формуванні споживних переваг, що впливають на збут товарів. Складність</w:t>
      </w:r>
      <w:r w:rsidR="0054250E">
        <w:rPr>
          <w:rFonts w:ascii="Times New Roman" w:eastAsia="Courier New" w:hAnsi="Times New Roman" w:cs="Times New Roman"/>
          <w:color w:val="000000"/>
          <w:sz w:val="28"/>
          <w:szCs w:val="28"/>
          <w:lang w:eastAsia="uk-UA" w:bidi="uk-UA"/>
        </w:rPr>
        <w:t xml:space="preserve"> їхнього розрахунку полягає в то</w:t>
      </w:r>
      <w:r w:rsidRPr="001D4782">
        <w:rPr>
          <w:rFonts w:ascii="Times New Roman" w:eastAsia="Courier New" w:hAnsi="Times New Roman" w:cs="Times New Roman"/>
          <w:color w:val="000000"/>
          <w:sz w:val="28"/>
          <w:szCs w:val="28"/>
          <w:lang w:eastAsia="uk-UA" w:bidi="uk-UA"/>
        </w:rPr>
        <w:t>м</w:t>
      </w:r>
      <w:r w:rsidR="0054250E">
        <w:rPr>
          <w:rFonts w:ascii="Times New Roman" w:eastAsia="Courier New" w:hAnsi="Times New Roman" w:cs="Times New Roman"/>
          <w:color w:val="000000"/>
          <w:sz w:val="28"/>
          <w:szCs w:val="28"/>
          <w:lang w:eastAsia="uk-UA" w:bidi="uk-UA"/>
        </w:rPr>
        <w:t>у</w:t>
      </w:r>
      <w:r w:rsidRPr="001D4782">
        <w:rPr>
          <w:rFonts w:ascii="Times New Roman" w:eastAsia="Courier New" w:hAnsi="Times New Roman" w:cs="Times New Roman"/>
          <w:color w:val="000000"/>
          <w:sz w:val="28"/>
          <w:szCs w:val="28"/>
          <w:lang w:eastAsia="uk-UA" w:bidi="uk-UA"/>
        </w:rPr>
        <w:t>, що не існує загальних для всіх або хоча б для групи товарів коефіцієнтів вагомості. Вони індивідуальні для кожного товару.</w:t>
      </w:r>
      <w:r w:rsidR="00192BBC">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 xml:space="preserve">З певним ступенем вірогідності коефіцієнт раціональності може свідчити про раціональні асортименти. </w:t>
      </w:r>
    </w:p>
    <w:p w:rsidR="001D4782" w:rsidRDefault="001D4782"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D4782">
        <w:rPr>
          <w:rFonts w:ascii="Times New Roman" w:eastAsia="Courier New" w:hAnsi="Times New Roman" w:cs="Times New Roman"/>
          <w:b/>
          <w:color w:val="000000"/>
          <w:sz w:val="28"/>
          <w:szCs w:val="28"/>
          <w:lang w:eastAsia="uk-UA" w:bidi="uk-UA"/>
        </w:rPr>
        <w:t>Гармонійність асортименту</w:t>
      </w:r>
      <w:r w:rsidRPr="001D4782">
        <w:rPr>
          <w:rFonts w:ascii="Times New Roman" w:eastAsia="Courier New" w:hAnsi="Times New Roman" w:cs="Times New Roman"/>
          <w:color w:val="000000"/>
          <w:sz w:val="28"/>
          <w:szCs w:val="28"/>
          <w:lang w:eastAsia="uk-UA" w:bidi="uk-UA"/>
        </w:rPr>
        <w:t xml:space="preserve"> - властивість набору товарів різних груп, що характеризує ступінь їхньої близькості по забезпеченню раціональ</w:t>
      </w:r>
      <w:r w:rsidR="002720D6">
        <w:rPr>
          <w:rFonts w:ascii="Times New Roman" w:eastAsia="Courier New" w:hAnsi="Times New Roman" w:cs="Times New Roman"/>
          <w:color w:val="000000"/>
          <w:sz w:val="28"/>
          <w:szCs w:val="28"/>
          <w:lang w:eastAsia="uk-UA" w:bidi="uk-UA"/>
        </w:rPr>
        <w:t xml:space="preserve">ного руху товарів, реалізації </w:t>
      </w:r>
      <w:r w:rsidRPr="001D4782">
        <w:rPr>
          <w:rFonts w:ascii="Times New Roman" w:eastAsia="Courier New" w:hAnsi="Times New Roman" w:cs="Times New Roman"/>
          <w:color w:val="000000"/>
          <w:sz w:val="28"/>
          <w:szCs w:val="28"/>
          <w:lang w:eastAsia="uk-UA" w:bidi="uk-UA"/>
        </w:rPr>
        <w:t>або використання.</w:t>
      </w:r>
      <w:r w:rsidR="00192BBC">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Найбільшою гармонійністю відрізняється групові асортименти і його різновиди, найменшої - змішаний.</w:t>
      </w:r>
      <w:r w:rsidR="00192BBC">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 xml:space="preserve">Гармонійність </w:t>
      </w:r>
      <w:r w:rsidRPr="001D4782">
        <w:rPr>
          <w:rFonts w:ascii="Times New Roman" w:eastAsia="Courier New" w:hAnsi="Times New Roman" w:cs="Times New Roman"/>
          <w:color w:val="000000"/>
          <w:sz w:val="28"/>
          <w:szCs w:val="28"/>
          <w:lang w:eastAsia="uk-UA" w:bidi="uk-UA"/>
        </w:rPr>
        <w:lastRenderedPageBreak/>
        <w:t>забезпечує якісну характеристику асортиментів і не виміряється кількісно, внаслідок чого ця властивість носить описовий характер.</w:t>
      </w:r>
      <w:r w:rsidR="00667AD8">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 xml:space="preserve">Прагнення до гармонійності при формуванні асортиментів виражається в спеціалізації магазина або окремих його секцій. До переваг гармонічних асортиментів варто віднести найменші витрати виготовлювача й продавця на доставку, зберігання, реалізацію, а для споживача - на пошук і придбання товарів, близьких по призначенню або </w:t>
      </w:r>
      <w:r w:rsidR="00BA1218" w:rsidRPr="001D4782">
        <w:rPr>
          <w:rFonts w:ascii="Times New Roman" w:eastAsia="Courier New" w:hAnsi="Times New Roman" w:cs="Times New Roman"/>
          <w:color w:val="000000"/>
          <w:sz w:val="28"/>
          <w:szCs w:val="28"/>
          <w:lang w:eastAsia="uk-UA" w:bidi="uk-UA"/>
        </w:rPr>
        <w:t>доповнюючи</w:t>
      </w:r>
      <w:r w:rsidRPr="001D4782">
        <w:rPr>
          <w:rFonts w:ascii="Times New Roman" w:eastAsia="Courier New" w:hAnsi="Times New Roman" w:cs="Times New Roman"/>
          <w:color w:val="000000"/>
          <w:sz w:val="28"/>
          <w:szCs w:val="28"/>
          <w:lang w:eastAsia="uk-UA" w:bidi="uk-UA"/>
        </w:rPr>
        <w:t xml:space="preserve"> один одного.</w:t>
      </w:r>
      <w:r w:rsidR="00192BBC">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 xml:space="preserve">Наприклад, у магазинах типу «Усе для дозвілля», </w:t>
      </w:r>
      <w:r w:rsidR="00E37C3F">
        <w:rPr>
          <w:rFonts w:ascii="Times New Roman" w:eastAsia="Courier New" w:hAnsi="Times New Roman" w:cs="Times New Roman"/>
          <w:color w:val="000000"/>
          <w:sz w:val="28"/>
          <w:szCs w:val="28"/>
          <w:lang w:eastAsia="uk-UA" w:bidi="uk-UA"/>
        </w:rPr>
        <w:t>«Усе для саду</w:t>
      </w:r>
      <w:r w:rsidR="002720D6">
        <w:rPr>
          <w:rFonts w:ascii="Times New Roman" w:eastAsia="Courier New" w:hAnsi="Times New Roman" w:cs="Times New Roman"/>
          <w:color w:val="000000"/>
          <w:sz w:val="28"/>
          <w:szCs w:val="28"/>
          <w:lang w:eastAsia="uk-UA" w:bidi="uk-UA"/>
        </w:rPr>
        <w:t xml:space="preserve">» </w:t>
      </w:r>
      <w:r w:rsidRPr="001D4782">
        <w:rPr>
          <w:rFonts w:ascii="Times New Roman" w:eastAsia="Courier New" w:hAnsi="Times New Roman" w:cs="Times New Roman"/>
          <w:color w:val="000000"/>
          <w:sz w:val="28"/>
          <w:szCs w:val="28"/>
          <w:lang w:eastAsia="uk-UA" w:bidi="uk-UA"/>
        </w:rPr>
        <w:t>покупець може знайти необхідні товари цільового призначення.</w:t>
      </w:r>
    </w:p>
    <w:p w:rsidR="00223F47" w:rsidRDefault="00223F47"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p>
    <w:p w:rsidR="00192BBC" w:rsidRPr="00822CAF" w:rsidRDefault="00822CAF" w:rsidP="002720D6">
      <w:pPr>
        <w:widowControl w:val="0"/>
        <w:spacing w:after="0" w:line="276" w:lineRule="auto"/>
        <w:jc w:val="center"/>
        <w:rPr>
          <w:rFonts w:ascii="Times New Roman" w:eastAsia="Courier New" w:hAnsi="Times New Roman" w:cs="Times New Roman"/>
          <w:b/>
          <w:color w:val="000000"/>
          <w:sz w:val="28"/>
          <w:szCs w:val="28"/>
          <w:lang w:eastAsia="uk-UA" w:bidi="uk-UA"/>
        </w:rPr>
      </w:pPr>
      <w:r>
        <w:rPr>
          <w:rFonts w:ascii="Times New Roman" w:eastAsia="Courier New" w:hAnsi="Times New Roman" w:cs="Times New Roman"/>
          <w:b/>
          <w:color w:val="000000"/>
          <w:sz w:val="28"/>
          <w:szCs w:val="28"/>
          <w:lang w:eastAsia="uk-UA" w:bidi="uk-UA"/>
        </w:rPr>
        <w:t>4.</w:t>
      </w:r>
      <w:r w:rsidR="002720D6">
        <w:rPr>
          <w:rFonts w:ascii="Times New Roman" w:eastAsia="Courier New" w:hAnsi="Times New Roman" w:cs="Times New Roman"/>
          <w:b/>
          <w:color w:val="000000"/>
          <w:sz w:val="28"/>
          <w:szCs w:val="28"/>
          <w:lang w:eastAsia="uk-UA" w:bidi="uk-UA"/>
        </w:rPr>
        <w:t xml:space="preserve"> </w:t>
      </w:r>
      <w:bookmarkStart w:id="2" w:name="bookmark79"/>
      <w:r w:rsidR="00192BBC" w:rsidRPr="00822CAF">
        <w:rPr>
          <w:rFonts w:ascii="Times New Roman" w:eastAsia="Courier New" w:hAnsi="Times New Roman" w:cs="Times New Roman"/>
          <w:b/>
          <w:color w:val="000000"/>
          <w:sz w:val="28"/>
          <w:szCs w:val="28"/>
          <w:lang w:eastAsia="uk-UA" w:bidi="uk-UA"/>
        </w:rPr>
        <w:t>Фактори формування асортиментом товарів підприємства</w:t>
      </w:r>
      <w:bookmarkEnd w:id="2"/>
    </w:p>
    <w:p w:rsidR="00667AD8" w:rsidRDefault="00192BBC"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Формування асортименту є складним і безперервним процесом. Оптимальний асортимент є індивідуальним для кожного підприємства і залежить від ринків збуту, попиту, фінансових та інших ресурсів. На формування асортименту впливають безліч факторів як загальних, так і специфічних для кожного підприємства. Одним із найголовніших факторів формування асортименту є позиціонування товару. </w:t>
      </w:r>
    </w:p>
    <w:p w:rsidR="00667AD8" w:rsidRDefault="00192BBC"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За твердженням відомого фахівця у сфері маркетингу Ф. Котлера, «...асортимент дуже вузький, якщо можна збільшити прибуток, доповнивши його новими виробами, і дуже широкий, якщо прибуток можна збільшити, скоротивши його». Отже, вибір тієї або іншої асортиментної стратегії повинен ґрунтуватися на оцінці змін грошових потоків, викликаних зміною асортименту,  а також на підставі прогнозу стану грошових потоків у перспективі.</w:t>
      </w:r>
    </w:p>
    <w:p w:rsidR="00667AD8" w:rsidRDefault="00192BBC"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22CAF">
        <w:rPr>
          <w:rFonts w:ascii="Times New Roman" w:eastAsia="Courier New" w:hAnsi="Times New Roman" w:cs="Times New Roman"/>
          <w:i/>
          <w:color w:val="000000"/>
          <w:sz w:val="28"/>
          <w:szCs w:val="28"/>
          <w:u w:val="single"/>
          <w:lang w:eastAsia="uk-UA" w:bidi="uk-UA"/>
        </w:rPr>
        <w:t>Керування асортиментом</w:t>
      </w:r>
      <w:r w:rsidRPr="00192BBC">
        <w:rPr>
          <w:rFonts w:ascii="Times New Roman" w:eastAsia="Courier New" w:hAnsi="Times New Roman" w:cs="Times New Roman"/>
          <w:color w:val="000000"/>
          <w:sz w:val="28"/>
          <w:szCs w:val="28"/>
          <w:lang w:eastAsia="uk-UA" w:bidi="uk-UA"/>
        </w:rPr>
        <w:t xml:space="preserve"> - діяльність, спрямована на досягнення вимог раціональності асортиментів.</w:t>
      </w:r>
      <w:r>
        <w:rPr>
          <w:rFonts w:ascii="Times New Roman" w:eastAsia="Courier New" w:hAnsi="Times New Roman" w:cs="Times New Roman"/>
          <w:color w:val="000000"/>
          <w:sz w:val="28"/>
          <w:szCs w:val="28"/>
          <w:lang w:eastAsia="uk-UA" w:bidi="uk-UA"/>
        </w:rPr>
        <w:t xml:space="preserve"> </w:t>
      </w:r>
      <w:r w:rsidRPr="00192BBC">
        <w:rPr>
          <w:rFonts w:ascii="Times New Roman" w:eastAsia="Courier New" w:hAnsi="Times New Roman" w:cs="Times New Roman"/>
          <w:color w:val="000000"/>
          <w:sz w:val="28"/>
          <w:szCs w:val="28"/>
          <w:lang w:eastAsia="uk-UA" w:bidi="uk-UA"/>
        </w:rPr>
        <w:t>Основними елементами керування є формування асортиментів і встановлення рівня вимог по показниках, що визначає раціональність асортиментів.</w:t>
      </w:r>
    </w:p>
    <w:p w:rsidR="00192BBC" w:rsidRPr="00192BBC" w:rsidRDefault="00192BBC"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22CAF">
        <w:rPr>
          <w:rFonts w:ascii="Times New Roman" w:eastAsia="Courier New" w:hAnsi="Times New Roman" w:cs="Times New Roman"/>
          <w:i/>
          <w:color w:val="000000"/>
          <w:sz w:val="28"/>
          <w:szCs w:val="28"/>
          <w:u w:val="single"/>
          <w:lang w:eastAsia="uk-UA" w:bidi="uk-UA"/>
        </w:rPr>
        <w:t>Формування асортименту</w:t>
      </w:r>
      <w:r w:rsidRPr="00192BBC">
        <w:rPr>
          <w:rFonts w:ascii="Times New Roman" w:eastAsia="Courier New" w:hAnsi="Times New Roman" w:cs="Times New Roman"/>
          <w:color w:val="000000"/>
          <w:sz w:val="28"/>
          <w:szCs w:val="28"/>
          <w:lang w:eastAsia="uk-UA" w:bidi="uk-UA"/>
        </w:rPr>
        <w:t xml:space="preserve"> - діяльність по складанню набору товарів, що дозволяє задовольнити реальні або прогнозовані потреби, а також досягти цілей, певних керівництвом організації</w:t>
      </w:r>
      <w:r>
        <w:rPr>
          <w:rFonts w:ascii="Times New Roman" w:eastAsia="Courier New" w:hAnsi="Times New Roman" w:cs="Times New Roman"/>
          <w:color w:val="000000"/>
          <w:sz w:val="28"/>
          <w:szCs w:val="28"/>
          <w:lang w:eastAsia="uk-UA" w:bidi="uk-UA"/>
        </w:rPr>
        <w:t xml:space="preserve">. </w:t>
      </w:r>
      <w:r w:rsidRPr="00192BBC">
        <w:rPr>
          <w:rFonts w:ascii="Times New Roman" w:eastAsia="Courier New" w:hAnsi="Times New Roman" w:cs="Times New Roman"/>
          <w:color w:val="000000"/>
          <w:sz w:val="28"/>
          <w:szCs w:val="28"/>
          <w:lang w:eastAsia="uk-UA" w:bidi="uk-UA"/>
        </w:rPr>
        <w:t>Формування асортиментів повинне базуватися на заздалегідь обраних цілях і завданнях, що обумовлює напрямки розвитку асортиментів. Це визначає асортиментну політику організації.</w:t>
      </w:r>
      <w:r w:rsidR="00667AD8">
        <w:rPr>
          <w:rFonts w:ascii="Times New Roman" w:eastAsia="Courier New" w:hAnsi="Times New Roman" w:cs="Times New Roman"/>
          <w:color w:val="000000"/>
          <w:sz w:val="28"/>
          <w:szCs w:val="28"/>
          <w:lang w:eastAsia="uk-UA" w:bidi="uk-UA"/>
        </w:rPr>
        <w:t xml:space="preserve"> </w:t>
      </w:r>
      <w:r w:rsidRPr="00192BBC">
        <w:rPr>
          <w:rFonts w:ascii="Times New Roman" w:eastAsia="Courier New" w:hAnsi="Times New Roman" w:cs="Times New Roman"/>
          <w:color w:val="000000"/>
          <w:sz w:val="28"/>
          <w:szCs w:val="28"/>
          <w:lang w:eastAsia="uk-UA" w:bidi="uk-UA"/>
        </w:rPr>
        <w:t>Формування асортименту товарів - це складний і безперервний процес, основна мета якого полягає в найбільш повному задоволенні потреб населення в товарах при забезпеченні прибутковості роботи торгового підприємства.</w:t>
      </w:r>
      <w:r>
        <w:rPr>
          <w:rFonts w:ascii="Times New Roman" w:eastAsia="Courier New" w:hAnsi="Times New Roman" w:cs="Times New Roman"/>
          <w:color w:val="000000"/>
          <w:sz w:val="28"/>
          <w:szCs w:val="28"/>
          <w:lang w:eastAsia="uk-UA" w:bidi="uk-UA"/>
        </w:rPr>
        <w:t xml:space="preserve"> </w:t>
      </w:r>
      <w:r w:rsidRPr="00192BBC">
        <w:rPr>
          <w:rFonts w:ascii="Times New Roman" w:eastAsia="Courier New" w:hAnsi="Times New Roman" w:cs="Times New Roman"/>
          <w:color w:val="000000"/>
          <w:sz w:val="28"/>
          <w:szCs w:val="28"/>
          <w:lang w:eastAsia="uk-UA" w:bidi="uk-UA"/>
        </w:rPr>
        <w:t>В основу побудови асортименту в роздрібній торгівлі має бути покладено раціональне співвідношення окремих груп товарів в залежності від:</w:t>
      </w:r>
    </w:p>
    <w:p w:rsidR="00192BBC" w:rsidRDefault="00192BBC" w:rsidP="00057EFC">
      <w:pPr>
        <w:pStyle w:val="a5"/>
        <w:widowControl w:val="0"/>
        <w:numPr>
          <w:ilvl w:val="0"/>
          <w:numId w:val="16"/>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72785F">
        <w:rPr>
          <w:rFonts w:ascii="Times New Roman" w:eastAsia="Courier New" w:hAnsi="Times New Roman" w:cs="Times New Roman"/>
          <w:color w:val="000000"/>
          <w:sz w:val="28"/>
          <w:szCs w:val="28"/>
          <w:lang w:eastAsia="uk-UA" w:bidi="uk-UA"/>
        </w:rPr>
        <w:t>Обсягу товарообороту магазину;</w:t>
      </w:r>
    </w:p>
    <w:p w:rsidR="00192BBC" w:rsidRDefault="00192BBC" w:rsidP="00057EFC">
      <w:pPr>
        <w:pStyle w:val="a5"/>
        <w:widowControl w:val="0"/>
        <w:numPr>
          <w:ilvl w:val="0"/>
          <w:numId w:val="16"/>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72785F">
        <w:rPr>
          <w:rFonts w:ascii="Times New Roman" w:eastAsia="Courier New" w:hAnsi="Times New Roman" w:cs="Times New Roman"/>
          <w:color w:val="000000"/>
          <w:sz w:val="28"/>
          <w:szCs w:val="28"/>
          <w:lang w:eastAsia="uk-UA" w:bidi="uk-UA"/>
        </w:rPr>
        <w:t>Розміру торгової площі;</w:t>
      </w:r>
    </w:p>
    <w:p w:rsidR="00192BBC" w:rsidRDefault="00192BBC" w:rsidP="00057EFC">
      <w:pPr>
        <w:pStyle w:val="a5"/>
        <w:widowControl w:val="0"/>
        <w:numPr>
          <w:ilvl w:val="0"/>
          <w:numId w:val="16"/>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72785F">
        <w:rPr>
          <w:rFonts w:ascii="Times New Roman" w:eastAsia="Courier New" w:hAnsi="Times New Roman" w:cs="Times New Roman"/>
          <w:color w:val="000000"/>
          <w:sz w:val="28"/>
          <w:szCs w:val="28"/>
          <w:lang w:eastAsia="uk-UA" w:bidi="uk-UA"/>
        </w:rPr>
        <w:t>Технічної оснащеності;</w:t>
      </w:r>
    </w:p>
    <w:p w:rsidR="00192BBC" w:rsidRPr="0072785F" w:rsidRDefault="00192BBC" w:rsidP="00057EFC">
      <w:pPr>
        <w:pStyle w:val="a5"/>
        <w:widowControl w:val="0"/>
        <w:numPr>
          <w:ilvl w:val="0"/>
          <w:numId w:val="16"/>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72785F">
        <w:rPr>
          <w:rFonts w:ascii="Times New Roman" w:eastAsia="Courier New" w:hAnsi="Times New Roman" w:cs="Times New Roman"/>
          <w:color w:val="000000"/>
          <w:sz w:val="28"/>
          <w:szCs w:val="28"/>
          <w:lang w:eastAsia="uk-UA" w:bidi="uk-UA"/>
        </w:rPr>
        <w:t>Умов товаропостачання.</w:t>
      </w:r>
    </w:p>
    <w:p w:rsidR="00192BBC" w:rsidRPr="00192BBC"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При формуванні асортименту слід також враховувати:</w:t>
      </w:r>
    </w:p>
    <w:p w:rsidR="00192BBC" w:rsidRDefault="00192BBC" w:rsidP="00057EFC">
      <w:pPr>
        <w:pStyle w:val="a5"/>
        <w:widowControl w:val="0"/>
        <w:numPr>
          <w:ilvl w:val="0"/>
          <w:numId w:val="12"/>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Чисельність населення, що обслуговується;</w:t>
      </w:r>
    </w:p>
    <w:p w:rsidR="00192BBC" w:rsidRDefault="00192BBC" w:rsidP="00057EFC">
      <w:pPr>
        <w:pStyle w:val="a5"/>
        <w:widowControl w:val="0"/>
        <w:numPr>
          <w:ilvl w:val="0"/>
          <w:numId w:val="12"/>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Наявність між населеними пунктами транспортних зв'язків;</w:t>
      </w:r>
    </w:p>
    <w:p w:rsidR="00192BBC" w:rsidRPr="00192BBC" w:rsidRDefault="00192BBC" w:rsidP="00057EFC">
      <w:pPr>
        <w:pStyle w:val="a5"/>
        <w:widowControl w:val="0"/>
        <w:numPr>
          <w:ilvl w:val="0"/>
          <w:numId w:val="12"/>
        </w:numPr>
        <w:tabs>
          <w:tab w:val="left" w:pos="426"/>
        </w:tabs>
        <w:spacing w:after="0" w:line="240" w:lineRule="auto"/>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Місце розташування магазину по відношенню до інших торговельним </w:t>
      </w:r>
      <w:r w:rsidRPr="00192BBC">
        <w:rPr>
          <w:rFonts w:ascii="Times New Roman" w:eastAsia="Courier New" w:hAnsi="Times New Roman" w:cs="Times New Roman"/>
          <w:color w:val="000000"/>
          <w:sz w:val="28"/>
          <w:szCs w:val="28"/>
          <w:lang w:eastAsia="uk-UA" w:bidi="uk-UA"/>
        </w:rPr>
        <w:lastRenderedPageBreak/>
        <w:t>підприємствам (при цьому обов’язково береться до уваги асортимент пропонованих ними товарів).</w:t>
      </w:r>
    </w:p>
    <w:p w:rsidR="00192BBC" w:rsidRPr="00192BBC"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На процес формування асортименту товарів істотний вплив роблять фактори, що визначають попит населення:</w:t>
      </w:r>
    </w:p>
    <w:p w:rsidR="00192BBC" w:rsidRDefault="00192BBC" w:rsidP="00057EFC">
      <w:pPr>
        <w:pStyle w:val="a5"/>
        <w:widowControl w:val="0"/>
        <w:numPr>
          <w:ilvl w:val="0"/>
          <w:numId w:val="10"/>
        </w:numPr>
        <w:tabs>
          <w:tab w:val="left" w:pos="567"/>
        </w:tabs>
        <w:spacing w:after="0" w:line="240" w:lineRule="auto"/>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Соціальні (соціальний склад населення, що обслуговується, його освітній і культурний рівень, характер трудової діяльності);</w:t>
      </w:r>
    </w:p>
    <w:p w:rsidR="00192BBC" w:rsidRDefault="00192BBC" w:rsidP="00057EFC">
      <w:pPr>
        <w:pStyle w:val="a5"/>
        <w:widowControl w:val="0"/>
        <w:numPr>
          <w:ilvl w:val="0"/>
          <w:numId w:val="10"/>
        </w:numPr>
        <w:tabs>
          <w:tab w:val="left" w:pos="567"/>
        </w:tabs>
        <w:spacing w:after="0" w:line="240" w:lineRule="auto"/>
        <w:rPr>
          <w:rFonts w:ascii="Times New Roman" w:eastAsia="Courier New" w:hAnsi="Times New Roman" w:cs="Times New Roman"/>
          <w:color w:val="000000"/>
          <w:sz w:val="28"/>
          <w:szCs w:val="28"/>
          <w:lang w:eastAsia="uk-UA" w:bidi="uk-UA"/>
        </w:rPr>
      </w:pPr>
      <w:r w:rsidRPr="00A058D3">
        <w:rPr>
          <w:rFonts w:ascii="Times New Roman" w:eastAsia="Courier New" w:hAnsi="Times New Roman" w:cs="Times New Roman"/>
          <w:color w:val="000000"/>
          <w:sz w:val="28"/>
          <w:szCs w:val="28"/>
          <w:lang w:eastAsia="uk-UA" w:bidi="uk-UA"/>
        </w:rPr>
        <w:t>Економічні (розвиток виробництва, рівень доходів та соціального забезпечення населення, рівень роздрібних цін на товари);</w:t>
      </w:r>
    </w:p>
    <w:p w:rsidR="00192BBC" w:rsidRDefault="00192BBC" w:rsidP="00057EFC">
      <w:pPr>
        <w:pStyle w:val="a5"/>
        <w:widowControl w:val="0"/>
        <w:numPr>
          <w:ilvl w:val="0"/>
          <w:numId w:val="10"/>
        </w:numPr>
        <w:tabs>
          <w:tab w:val="left" w:pos="567"/>
        </w:tabs>
        <w:spacing w:after="0" w:line="240" w:lineRule="auto"/>
        <w:rPr>
          <w:rFonts w:ascii="Times New Roman" w:eastAsia="Courier New" w:hAnsi="Times New Roman" w:cs="Times New Roman"/>
          <w:color w:val="000000"/>
          <w:sz w:val="28"/>
          <w:szCs w:val="28"/>
          <w:lang w:eastAsia="uk-UA" w:bidi="uk-UA"/>
        </w:rPr>
      </w:pPr>
      <w:r w:rsidRPr="00A058D3">
        <w:rPr>
          <w:rFonts w:ascii="Times New Roman" w:eastAsia="Courier New" w:hAnsi="Times New Roman" w:cs="Times New Roman"/>
          <w:color w:val="000000"/>
          <w:sz w:val="28"/>
          <w:szCs w:val="28"/>
          <w:lang w:eastAsia="uk-UA" w:bidi="uk-UA"/>
        </w:rPr>
        <w:t>Демографічні (статево-віковою склад населення, кількість і склад сімей);</w:t>
      </w:r>
    </w:p>
    <w:p w:rsidR="00192BBC" w:rsidRDefault="00192BBC" w:rsidP="00057EFC">
      <w:pPr>
        <w:pStyle w:val="a5"/>
        <w:widowControl w:val="0"/>
        <w:numPr>
          <w:ilvl w:val="0"/>
          <w:numId w:val="10"/>
        </w:numPr>
        <w:tabs>
          <w:tab w:val="left" w:pos="567"/>
        </w:tabs>
        <w:spacing w:after="0" w:line="240" w:lineRule="auto"/>
        <w:rPr>
          <w:rFonts w:ascii="Times New Roman" w:eastAsia="Courier New" w:hAnsi="Times New Roman" w:cs="Times New Roman"/>
          <w:color w:val="000000"/>
          <w:sz w:val="28"/>
          <w:szCs w:val="28"/>
          <w:lang w:eastAsia="uk-UA" w:bidi="uk-UA"/>
        </w:rPr>
      </w:pPr>
      <w:r w:rsidRPr="00A058D3">
        <w:rPr>
          <w:rFonts w:ascii="Times New Roman" w:eastAsia="Courier New" w:hAnsi="Times New Roman" w:cs="Times New Roman"/>
          <w:color w:val="000000"/>
          <w:sz w:val="28"/>
          <w:szCs w:val="28"/>
          <w:lang w:eastAsia="uk-UA" w:bidi="uk-UA"/>
        </w:rPr>
        <w:t>Природно-кліматичні (географічне розташування населеного пункту, клімат);</w:t>
      </w:r>
    </w:p>
    <w:p w:rsidR="00192BBC" w:rsidRPr="00A058D3" w:rsidRDefault="00192BBC" w:rsidP="00057EFC">
      <w:pPr>
        <w:pStyle w:val="a5"/>
        <w:widowControl w:val="0"/>
        <w:numPr>
          <w:ilvl w:val="0"/>
          <w:numId w:val="10"/>
        </w:numPr>
        <w:tabs>
          <w:tab w:val="left" w:pos="567"/>
        </w:tabs>
        <w:spacing w:after="0" w:line="240" w:lineRule="auto"/>
        <w:rPr>
          <w:rFonts w:ascii="Times New Roman" w:eastAsia="Courier New" w:hAnsi="Times New Roman" w:cs="Times New Roman"/>
          <w:color w:val="000000"/>
          <w:sz w:val="28"/>
          <w:szCs w:val="28"/>
          <w:lang w:eastAsia="uk-UA" w:bidi="uk-UA"/>
        </w:rPr>
      </w:pPr>
      <w:r w:rsidRPr="00A058D3">
        <w:rPr>
          <w:rFonts w:ascii="Times New Roman" w:eastAsia="Courier New" w:hAnsi="Times New Roman" w:cs="Times New Roman"/>
          <w:color w:val="000000"/>
          <w:sz w:val="28"/>
          <w:szCs w:val="28"/>
          <w:lang w:eastAsia="uk-UA" w:bidi="uk-UA"/>
        </w:rPr>
        <w:t>Національно-побутові (національний склад населення, його традиції, звичаї, звичаї).</w:t>
      </w:r>
    </w:p>
    <w:p w:rsidR="00192BBC" w:rsidRPr="00192BBC" w:rsidRDefault="00192BBC"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22CAF">
        <w:rPr>
          <w:rFonts w:ascii="Times New Roman" w:eastAsia="Courier New" w:hAnsi="Times New Roman" w:cs="Times New Roman"/>
          <w:b/>
          <w:color w:val="000000"/>
          <w:sz w:val="28"/>
          <w:szCs w:val="28"/>
          <w:lang w:eastAsia="uk-UA" w:bidi="uk-UA"/>
        </w:rPr>
        <w:t>Процес формування асортименту</w:t>
      </w:r>
      <w:r w:rsidRPr="00192BBC">
        <w:rPr>
          <w:rFonts w:ascii="Times New Roman" w:eastAsia="Courier New" w:hAnsi="Times New Roman" w:cs="Times New Roman"/>
          <w:color w:val="000000"/>
          <w:sz w:val="28"/>
          <w:szCs w:val="28"/>
          <w:lang w:eastAsia="uk-UA" w:bidi="uk-UA"/>
        </w:rPr>
        <w:t xml:space="preserve"> товарів, що реалізуються підприємством, передбачає проведення таких </w:t>
      </w:r>
      <w:r w:rsidRPr="00192BBC">
        <w:rPr>
          <w:rFonts w:ascii="Times New Roman" w:eastAsia="Courier New" w:hAnsi="Times New Roman" w:cs="Times New Roman"/>
          <w:b/>
          <w:color w:val="000000"/>
          <w:sz w:val="28"/>
          <w:szCs w:val="28"/>
          <w:lang w:eastAsia="uk-UA" w:bidi="uk-UA"/>
        </w:rPr>
        <w:t>етапів роботи:</w:t>
      </w:r>
    </w:p>
    <w:p w:rsidR="00192BBC" w:rsidRPr="00192BBC"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1. Визначення переліку основних груп та підгруп товарів, що реалізуються, виходячи з обраної товарної спеціалізації підприємства та потреб його потенційних споживачів.</w:t>
      </w:r>
    </w:p>
    <w:p w:rsidR="00822CAF"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2. </w:t>
      </w:r>
      <w:r w:rsidR="00AD2E39">
        <w:rPr>
          <w:rFonts w:ascii="Times New Roman" w:eastAsia="Courier New" w:hAnsi="Times New Roman" w:cs="Times New Roman"/>
          <w:color w:val="000000"/>
          <w:sz w:val="28"/>
          <w:szCs w:val="28"/>
          <w:lang w:eastAsia="uk-UA" w:bidi="uk-UA"/>
        </w:rPr>
        <w:t xml:space="preserve"> </w:t>
      </w:r>
      <w:r w:rsidRPr="00192BBC">
        <w:rPr>
          <w:rFonts w:ascii="Times New Roman" w:eastAsia="Courier New" w:hAnsi="Times New Roman" w:cs="Times New Roman"/>
          <w:color w:val="000000"/>
          <w:sz w:val="28"/>
          <w:szCs w:val="28"/>
          <w:lang w:eastAsia="uk-UA" w:bidi="uk-UA"/>
        </w:rPr>
        <w:t xml:space="preserve">Розподіл окремих груп та підгруп товарів між споживчими комплексами та </w:t>
      </w:r>
      <w:r w:rsidR="00BA1218" w:rsidRPr="00192BBC">
        <w:rPr>
          <w:rFonts w:ascii="Times New Roman" w:eastAsia="Courier New" w:hAnsi="Times New Roman" w:cs="Times New Roman"/>
          <w:color w:val="000000"/>
          <w:sz w:val="28"/>
          <w:szCs w:val="28"/>
          <w:lang w:eastAsia="uk-UA" w:bidi="uk-UA"/>
        </w:rPr>
        <w:t>мікро комплексами</w:t>
      </w:r>
      <w:r w:rsidRPr="00192BBC">
        <w:rPr>
          <w:rFonts w:ascii="Times New Roman" w:eastAsia="Courier New" w:hAnsi="Times New Roman" w:cs="Times New Roman"/>
          <w:color w:val="000000"/>
          <w:sz w:val="28"/>
          <w:szCs w:val="28"/>
          <w:lang w:eastAsia="uk-UA" w:bidi="uk-UA"/>
        </w:rPr>
        <w:t xml:space="preserve"> постійного та сезонного характеру. На практиці рекомендується виділяти такі споживчі комплекси, як: «Товари для чоловіків», «Товари для жінок», «Товари для дітей», «Косметика і засоби гігієни», «Сувеніри, годинники, ювелірні вироби», «Канцелярські товари», «Товари для спорту» тощо. В той же час споживчі комплекси поділяються на </w:t>
      </w:r>
      <w:r w:rsidR="00BA1218" w:rsidRPr="00192BBC">
        <w:rPr>
          <w:rFonts w:ascii="Times New Roman" w:eastAsia="Courier New" w:hAnsi="Times New Roman" w:cs="Times New Roman"/>
          <w:color w:val="000000"/>
          <w:sz w:val="28"/>
          <w:szCs w:val="28"/>
          <w:lang w:eastAsia="uk-UA" w:bidi="uk-UA"/>
        </w:rPr>
        <w:t>мікро комплекси</w:t>
      </w:r>
      <w:r w:rsidRPr="00192BBC">
        <w:rPr>
          <w:rFonts w:ascii="Times New Roman" w:eastAsia="Courier New" w:hAnsi="Times New Roman" w:cs="Times New Roman"/>
          <w:color w:val="000000"/>
          <w:sz w:val="28"/>
          <w:szCs w:val="28"/>
          <w:lang w:eastAsia="uk-UA" w:bidi="uk-UA"/>
        </w:rPr>
        <w:t xml:space="preserve">. Наприклад, в комплексі «Товари для жінок» виділяють </w:t>
      </w:r>
      <w:r w:rsidR="00BA1218" w:rsidRPr="00192BBC">
        <w:rPr>
          <w:rFonts w:ascii="Times New Roman" w:eastAsia="Courier New" w:hAnsi="Times New Roman" w:cs="Times New Roman"/>
          <w:color w:val="000000"/>
          <w:sz w:val="28"/>
          <w:szCs w:val="28"/>
          <w:lang w:eastAsia="uk-UA" w:bidi="uk-UA"/>
        </w:rPr>
        <w:t>мікро комплекси</w:t>
      </w:r>
      <w:r w:rsidRPr="00192BBC">
        <w:rPr>
          <w:rFonts w:ascii="Times New Roman" w:eastAsia="Courier New" w:hAnsi="Times New Roman" w:cs="Times New Roman"/>
          <w:color w:val="000000"/>
          <w:sz w:val="28"/>
          <w:szCs w:val="28"/>
          <w:lang w:eastAsia="uk-UA" w:bidi="uk-UA"/>
        </w:rPr>
        <w:t>: «Одяг», «Білизна», «Взуття» тощо.</w:t>
      </w:r>
      <w:r>
        <w:rPr>
          <w:rFonts w:ascii="Times New Roman" w:eastAsia="Courier New" w:hAnsi="Times New Roman" w:cs="Times New Roman"/>
          <w:color w:val="000000"/>
          <w:sz w:val="28"/>
          <w:szCs w:val="28"/>
          <w:lang w:eastAsia="uk-UA" w:bidi="uk-UA"/>
        </w:rPr>
        <w:t xml:space="preserve"> </w:t>
      </w:r>
    </w:p>
    <w:p w:rsidR="00192BBC" w:rsidRPr="00192BBC"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3. Визначення кількості видів та різновидів товарів у межах окремих споживчих комплексів та </w:t>
      </w:r>
      <w:r w:rsidR="00BA1218" w:rsidRPr="00192BBC">
        <w:rPr>
          <w:rFonts w:ascii="Times New Roman" w:eastAsia="Courier New" w:hAnsi="Times New Roman" w:cs="Times New Roman"/>
          <w:color w:val="000000"/>
          <w:sz w:val="28"/>
          <w:szCs w:val="28"/>
          <w:lang w:eastAsia="uk-UA" w:bidi="uk-UA"/>
        </w:rPr>
        <w:t>мікро комплексів</w:t>
      </w:r>
      <w:r w:rsidRPr="00192BBC">
        <w:rPr>
          <w:rFonts w:ascii="Times New Roman" w:eastAsia="Courier New" w:hAnsi="Times New Roman" w:cs="Times New Roman"/>
          <w:color w:val="000000"/>
          <w:sz w:val="28"/>
          <w:szCs w:val="28"/>
          <w:lang w:eastAsia="uk-UA" w:bidi="uk-UA"/>
        </w:rPr>
        <w:t xml:space="preserve"> (за окремими групами та підгрупами товарів), тобто глибини товарного асортименту.</w:t>
      </w:r>
    </w:p>
    <w:p w:rsidR="00192BBC" w:rsidRPr="00192BBC"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4. Розробка конкретного асортиментного переліку товарів, що пропонуються до реалізації контингенту покупців</w:t>
      </w:r>
      <w:r w:rsidR="00667AD8">
        <w:rPr>
          <w:rFonts w:ascii="Times New Roman" w:eastAsia="Courier New" w:hAnsi="Times New Roman" w:cs="Times New Roman"/>
          <w:color w:val="000000"/>
          <w:sz w:val="28"/>
          <w:szCs w:val="28"/>
          <w:lang w:eastAsia="uk-UA" w:bidi="uk-UA"/>
        </w:rPr>
        <w:t xml:space="preserve">, який обслуговує підприємство. </w:t>
      </w:r>
      <w:r w:rsidRPr="00192BBC">
        <w:rPr>
          <w:rFonts w:ascii="Times New Roman" w:eastAsia="Courier New" w:hAnsi="Times New Roman" w:cs="Times New Roman"/>
          <w:color w:val="000000"/>
          <w:sz w:val="28"/>
          <w:szCs w:val="28"/>
          <w:lang w:eastAsia="uk-UA" w:bidi="uk-UA"/>
        </w:rPr>
        <w:t>Розроблений асортиментний перелік є стандартом ширини та глибини асортименту товарів та використовується як нормативний документ під час проведення комерційної діяльності із закупівлі товарів та планування структури товарообороту підприємства.</w:t>
      </w:r>
      <w:r w:rsidR="00667AD8">
        <w:rPr>
          <w:rFonts w:ascii="Times New Roman" w:eastAsia="Courier New" w:hAnsi="Times New Roman" w:cs="Times New Roman"/>
          <w:color w:val="000000"/>
          <w:sz w:val="28"/>
          <w:szCs w:val="28"/>
          <w:lang w:eastAsia="uk-UA" w:bidi="uk-UA"/>
        </w:rPr>
        <w:t xml:space="preserve"> </w:t>
      </w:r>
      <w:r w:rsidRPr="00192BBC">
        <w:rPr>
          <w:rFonts w:ascii="Times New Roman" w:eastAsia="Courier New" w:hAnsi="Times New Roman" w:cs="Times New Roman"/>
          <w:color w:val="000000"/>
          <w:sz w:val="28"/>
          <w:szCs w:val="28"/>
          <w:lang w:eastAsia="uk-UA" w:bidi="uk-UA"/>
        </w:rPr>
        <w:t>Рекомендується також розробляти асортиментний мінімум товарів, який представляє собою перелік товарів, які повинні бути присутні в роздрібному продажу.</w:t>
      </w:r>
    </w:p>
    <w:p w:rsidR="00192BBC" w:rsidRPr="00192BBC" w:rsidRDefault="00192BBC" w:rsidP="00667AD8">
      <w:pPr>
        <w:widowControl w:val="0"/>
        <w:spacing w:after="0" w:line="240" w:lineRule="auto"/>
        <w:ind w:firstLine="284"/>
        <w:jc w:val="both"/>
        <w:rPr>
          <w:rFonts w:ascii="Times New Roman" w:eastAsia="Courier New" w:hAnsi="Times New Roman" w:cs="Times New Roman"/>
          <w:b/>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Існує 4 </w:t>
      </w:r>
      <w:r w:rsidRPr="00192BBC">
        <w:rPr>
          <w:rFonts w:ascii="Times New Roman" w:eastAsia="Courier New" w:hAnsi="Times New Roman" w:cs="Times New Roman"/>
          <w:b/>
          <w:color w:val="000000"/>
          <w:sz w:val="28"/>
          <w:szCs w:val="28"/>
          <w:lang w:eastAsia="uk-UA" w:bidi="uk-UA"/>
        </w:rPr>
        <w:t>види стратегії у сфері асортименту:</w:t>
      </w:r>
    </w:p>
    <w:p w:rsidR="00192BBC" w:rsidRPr="00192BBC"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1. </w:t>
      </w:r>
      <w:r w:rsidRPr="00C31823">
        <w:rPr>
          <w:rFonts w:ascii="Times New Roman" w:eastAsia="Courier New" w:hAnsi="Times New Roman" w:cs="Times New Roman"/>
          <w:i/>
          <w:color w:val="000000"/>
          <w:sz w:val="28"/>
          <w:szCs w:val="28"/>
          <w:lang w:eastAsia="uk-UA" w:bidi="uk-UA"/>
        </w:rPr>
        <w:t>Виключний асортимент</w:t>
      </w:r>
      <w:r w:rsidR="00854726">
        <w:rPr>
          <w:rFonts w:ascii="Times New Roman" w:eastAsia="Courier New" w:hAnsi="Times New Roman" w:cs="Times New Roman"/>
          <w:color w:val="000000"/>
          <w:sz w:val="28"/>
          <w:szCs w:val="28"/>
          <w:lang w:eastAsia="uk-UA" w:bidi="uk-UA"/>
        </w:rPr>
        <w:t xml:space="preserve"> - обслуговування  товарами</w:t>
      </w:r>
      <w:r w:rsidRPr="00192BBC">
        <w:rPr>
          <w:rFonts w:ascii="Times New Roman" w:eastAsia="Courier New" w:hAnsi="Times New Roman" w:cs="Times New Roman"/>
          <w:color w:val="000000"/>
          <w:sz w:val="28"/>
          <w:szCs w:val="28"/>
          <w:lang w:eastAsia="uk-UA" w:bidi="uk-UA"/>
        </w:rPr>
        <w:t xml:space="preserve"> одного виробника.</w:t>
      </w:r>
    </w:p>
    <w:p w:rsidR="00192BBC" w:rsidRPr="00192BBC"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2. </w:t>
      </w:r>
      <w:r w:rsidRPr="00C31823">
        <w:rPr>
          <w:rFonts w:ascii="Times New Roman" w:eastAsia="Courier New" w:hAnsi="Times New Roman" w:cs="Times New Roman"/>
          <w:i/>
          <w:color w:val="000000"/>
          <w:sz w:val="28"/>
          <w:szCs w:val="28"/>
          <w:lang w:eastAsia="uk-UA" w:bidi="uk-UA"/>
        </w:rPr>
        <w:t>Глибокий асортимент</w:t>
      </w:r>
      <w:r w:rsidRPr="00192BBC">
        <w:rPr>
          <w:rFonts w:ascii="Times New Roman" w:eastAsia="Courier New" w:hAnsi="Times New Roman" w:cs="Times New Roman"/>
          <w:color w:val="000000"/>
          <w:sz w:val="28"/>
          <w:szCs w:val="28"/>
          <w:lang w:eastAsia="uk-UA" w:bidi="uk-UA"/>
        </w:rPr>
        <w:t>-обслуговування всього «сімейства» певного товару, придбаного у багатьох виробників.</w:t>
      </w:r>
    </w:p>
    <w:p w:rsidR="00192BBC" w:rsidRPr="00192BBC"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3. </w:t>
      </w:r>
      <w:r w:rsidRPr="00C31823">
        <w:rPr>
          <w:rFonts w:ascii="Times New Roman" w:eastAsia="Courier New" w:hAnsi="Times New Roman" w:cs="Times New Roman"/>
          <w:i/>
          <w:color w:val="000000"/>
          <w:sz w:val="28"/>
          <w:szCs w:val="28"/>
          <w:lang w:eastAsia="uk-UA" w:bidi="uk-UA"/>
        </w:rPr>
        <w:t>Широкий асортимент</w:t>
      </w:r>
      <w:r w:rsidRPr="00192BBC">
        <w:rPr>
          <w:rFonts w:ascii="Times New Roman" w:eastAsia="Courier New" w:hAnsi="Times New Roman" w:cs="Times New Roman"/>
          <w:color w:val="000000"/>
          <w:sz w:val="28"/>
          <w:szCs w:val="28"/>
          <w:lang w:eastAsia="uk-UA" w:bidi="uk-UA"/>
        </w:rPr>
        <w:t xml:space="preserve"> - обслуговування кількох видів взаємопов’язаних товарів, придбаних у багатьох виробників.</w:t>
      </w:r>
    </w:p>
    <w:p w:rsidR="00192BBC" w:rsidRPr="00192BBC" w:rsidRDefault="00192BBC"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4. </w:t>
      </w:r>
      <w:r w:rsidRPr="00C31823">
        <w:rPr>
          <w:rFonts w:ascii="Times New Roman" w:eastAsia="Courier New" w:hAnsi="Times New Roman" w:cs="Times New Roman"/>
          <w:i/>
          <w:color w:val="000000"/>
          <w:sz w:val="28"/>
          <w:szCs w:val="28"/>
          <w:lang w:eastAsia="uk-UA" w:bidi="uk-UA"/>
        </w:rPr>
        <w:t>Змішаний асортимент</w:t>
      </w:r>
      <w:r w:rsidRPr="00192BBC">
        <w:rPr>
          <w:rFonts w:ascii="Times New Roman" w:eastAsia="Courier New" w:hAnsi="Times New Roman" w:cs="Times New Roman"/>
          <w:color w:val="000000"/>
          <w:sz w:val="28"/>
          <w:szCs w:val="28"/>
          <w:lang w:eastAsia="uk-UA" w:bidi="uk-UA"/>
        </w:rPr>
        <w:t xml:space="preserve"> - обслуговування безлічі не пов’язаних між собою </w:t>
      </w:r>
      <w:r w:rsidRPr="00192BBC">
        <w:rPr>
          <w:rFonts w:ascii="Times New Roman" w:eastAsia="Courier New" w:hAnsi="Times New Roman" w:cs="Times New Roman"/>
          <w:color w:val="000000"/>
          <w:sz w:val="28"/>
          <w:szCs w:val="28"/>
          <w:lang w:eastAsia="uk-UA" w:bidi="uk-UA"/>
        </w:rPr>
        <w:lastRenderedPageBreak/>
        <w:t>видів товарів різних виробників.</w:t>
      </w:r>
    </w:p>
    <w:p w:rsidR="00667AD8" w:rsidRDefault="00192BBC"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Якщо в основу формування асортименту покладена стратегія його розширення і поглиблення, то вона потребує значно більших фінансових ресурсів, але дозволяє запропонувати покупцям дуже широкий асортимент товарів, які можна знайти тільки в цьому магазині.</w:t>
      </w:r>
    </w:p>
    <w:p w:rsidR="00192BBC" w:rsidRPr="00192BBC" w:rsidRDefault="00192BBC"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Ефективність роботи підприємства, його конкурентоспроможність на ринку залежать не тільки від масштабу діяльності та ефективності використання ресурсів, а й від асортименту реалізованої продукції. В умовах ринкової економіки кожне підприємство саме обирає свою товарну політику. Основне завдання товарної політики полягає у формуванні оптимального товарного асортименту підприємства, розробці напрямів його удосконалення.</w:t>
      </w:r>
    </w:p>
    <w:p w:rsidR="00192BBC" w:rsidRPr="0072785F" w:rsidRDefault="00192BBC" w:rsidP="00667AD8">
      <w:pPr>
        <w:widowControl w:val="0"/>
        <w:spacing w:after="0" w:line="240" w:lineRule="auto"/>
        <w:ind w:firstLine="284"/>
        <w:jc w:val="both"/>
        <w:rPr>
          <w:rFonts w:ascii="Times New Roman" w:eastAsia="Courier New" w:hAnsi="Times New Roman" w:cs="Times New Roman"/>
          <w:b/>
          <w:i/>
          <w:color w:val="000000"/>
          <w:sz w:val="28"/>
          <w:szCs w:val="28"/>
          <w:lang w:eastAsia="uk-UA" w:bidi="uk-UA"/>
        </w:rPr>
      </w:pPr>
      <w:r w:rsidRPr="0072785F">
        <w:rPr>
          <w:rFonts w:ascii="Times New Roman" w:eastAsia="Courier New" w:hAnsi="Times New Roman" w:cs="Times New Roman"/>
          <w:b/>
          <w:i/>
          <w:color w:val="000000"/>
          <w:sz w:val="28"/>
          <w:szCs w:val="28"/>
          <w:lang w:eastAsia="uk-UA" w:bidi="uk-UA"/>
        </w:rPr>
        <w:t>Основні принципи формування асортименту:</w:t>
      </w:r>
    </w:p>
    <w:p w:rsidR="00DC0643" w:rsidRDefault="00192BBC" w:rsidP="002720D6">
      <w:pPr>
        <w:widowControl w:val="0"/>
        <w:numPr>
          <w:ilvl w:val="0"/>
          <w:numId w:val="11"/>
        </w:numPr>
        <w:tabs>
          <w:tab w:val="left" w:pos="567"/>
        </w:tabs>
        <w:spacing w:after="0" w:line="240" w:lineRule="auto"/>
        <w:ind w:hanging="295"/>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 xml:space="preserve">забезпечення на підприємстві достатньої кількості товарів </w:t>
      </w:r>
    </w:p>
    <w:p w:rsidR="00192BBC" w:rsidRPr="00192BBC" w:rsidRDefault="002720D6" w:rsidP="002720D6">
      <w:pPr>
        <w:widowControl w:val="0"/>
        <w:tabs>
          <w:tab w:val="left" w:pos="567"/>
        </w:tabs>
        <w:spacing w:after="0" w:line="240" w:lineRule="auto"/>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 xml:space="preserve">               </w:t>
      </w:r>
      <w:r w:rsidR="00192BBC" w:rsidRPr="00192BBC">
        <w:rPr>
          <w:rFonts w:ascii="Times New Roman" w:eastAsia="Courier New" w:hAnsi="Times New Roman" w:cs="Times New Roman"/>
          <w:color w:val="000000"/>
          <w:sz w:val="28"/>
          <w:szCs w:val="28"/>
          <w:lang w:eastAsia="uk-UA" w:bidi="uk-UA"/>
        </w:rPr>
        <w:t>повсякденного попиту, простого асортименту, спеціальних</w:t>
      </w:r>
      <w:r>
        <w:rPr>
          <w:rFonts w:ascii="Times New Roman" w:eastAsia="Courier New" w:hAnsi="Times New Roman" w:cs="Times New Roman"/>
          <w:color w:val="000000"/>
          <w:sz w:val="28"/>
          <w:szCs w:val="28"/>
          <w:lang w:eastAsia="uk-UA" w:bidi="uk-UA"/>
        </w:rPr>
        <w:t xml:space="preserve"> </w:t>
      </w:r>
      <w:r w:rsidR="00192BBC" w:rsidRPr="00192BBC">
        <w:rPr>
          <w:rFonts w:ascii="Times New Roman" w:eastAsia="Courier New" w:hAnsi="Times New Roman" w:cs="Times New Roman"/>
          <w:color w:val="000000"/>
          <w:sz w:val="28"/>
          <w:szCs w:val="28"/>
          <w:lang w:eastAsia="uk-UA" w:bidi="uk-UA"/>
        </w:rPr>
        <w:t>товарів;</w:t>
      </w:r>
    </w:p>
    <w:p w:rsidR="00192BBC" w:rsidRPr="00192BBC" w:rsidRDefault="002720D6" w:rsidP="002720D6">
      <w:pPr>
        <w:widowControl w:val="0"/>
        <w:numPr>
          <w:ilvl w:val="0"/>
          <w:numId w:val="11"/>
        </w:numPr>
        <w:tabs>
          <w:tab w:val="left" w:pos="567"/>
        </w:tabs>
        <w:spacing w:after="0" w:line="240" w:lineRule="auto"/>
        <w:ind w:hanging="295"/>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 xml:space="preserve"> </w:t>
      </w:r>
      <w:r w:rsidR="00192BBC" w:rsidRPr="00192BBC">
        <w:rPr>
          <w:rFonts w:ascii="Times New Roman" w:eastAsia="Courier New" w:hAnsi="Times New Roman" w:cs="Times New Roman"/>
          <w:color w:val="000000"/>
          <w:sz w:val="28"/>
          <w:szCs w:val="28"/>
          <w:lang w:eastAsia="uk-UA" w:bidi="uk-UA"/>
        </w:rPr>
        <w:t>забезпечення широкого вибору товарів у кожній групі;</w:t>
      </w:r>
    </w:p>
    <w:p w:rsidR="00192BBC" w:rsidRPr="00192BBC" w:rsidRDefault="002720D6" w:rsidP="002720D6">
      <w:pPr>
        <w:widowControl w:val="0"/>
        <w:numPr>
          <w:ilvl w:val="0"/>
          <w:numId w:val="11"/>
        </w:numPr>
        <w:tabs>
          <w:tab w:val="left" w:pos="567"/>
        </w:tabs>
        <w:spacing w:after="0" w:line="240" w:lineRule="auto"/>
        <w:ind w:hanging="295"/>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 xml:space="preserve"> </w:t>
      </w:r>
      <w:r w:rsidR="00192BBC" w:rsidRPr="00192BBC">
        <w:rPr>
          <w:rFonts w:ascii="Times New Roman" w:eastAsia="Courier New" w:hAnsi="Times New Roman" w:cs="Times New Roman"/>
          <w:color w:val="000000"/>
          <w:sz w:val="28"/>
          <w:szCs w:val="28"/>
          <w:lang w:eastAsia="uk-UA" w:bidi="uk-UA"/>
        </w:rPr>
        <w:t>встановлення кількості різновидів кожного виду товарів;</w:t>
      </w:r>
    </w:p>
    <w:p w:rsidR="002720D6" w:rsidRDefault="002720D6" w:rsidP="002720D6">
      <w:pPr>
        <w:widowControl w:val="0"/>
        <w:numPr>
          <w:ilvl w:val="0"/>
          <w:numId w:val="11"/>
        </w:numPr>
        <w:tabs>
          <w:tab w:val="left" w:pos="567"/>
        </w:tabs>
        <w:spacing w:after="0" w:line="240" w:lineRule="auto"/>
        <w:ind w:hanging="295"/>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 xml:space="preserve"> </w:t>
      </w:r>
      <w:r w:rsidR="00192BBC" w:rsidRPr="00192BBC">
        <w:rPr>
          <w:rFonts w:ascii="Times New Roman" w:eastAsia="Courier New" w:hAnsi="Times New Roman" w:cs="Times New Roman"/>
          <w:color w:val="000000"/>
          <w:sz w:val="28"/>
          <w:szCs w:val="28"/>
          <w:lang w:eastAsia="uk-UA" w:bidi="uk-UA"/>
        </w:rPr>
        <w:t>облік і відображення в асортименті особливостей попиту в</w:t>
      </w:r>
      <w:r w:rsidR="00192BBC" w:rsidRPr="002720D6">
        <w:rPr>
          <w:rFonts w:ascii="Times New Roman" w:eastAsia="Courier New" w:hAnsi="Times New Roman" w:cs="Times New Roman"/>
          <w:color w:val="000000"/>
          <w:sz w:val="28"/>
          <w:szCs w:val="28"/>
          <w:lang w:eastAsia="uk-UA" w:bidi="uk-UA"/>
        </w:rPr>
        <w:t xml:space="preserve"> даній зоні</w:t>
      </w:r>
    </w:p>
    <w:p w:rsidR="00192BBC" w:rsidRPr="002720D6" w:rsidRDefault="00192BBC" w:rsidP="002720D6">
      <w:pPr>
        <w:widowControl w:val="0"/>
        <w:tabs>
          <w:tab w:val="left" w:pos="567"/>
        </w:tabs>
        <w:spacing w:after="0" w:line="240" w:lineRule="auto"/>
        <w:ind w:left="1004"/>
        <w:jc w:val="both"/>
        <w:rPr>
          <w:rFonts w:ascii="Times New Roman" w:eastAsia="Courier New" w:hAnsi="Times New Roman" w:cs="Times New Roman"/>
          <w:color w:val="000000"/>
          <w:sz w:val="28"/>
          <w:szCs w:val="28"/>
          <w:lang w:eastAsia="uk-UA" w:bidi="uk-UA"/>
        </w:rPr>
      </w:pPr>
      <w:r w:rsidRPr="002720D6">
        <w:rPr>
          <w:rFonts w:ascii="Times New Roman" w:eastAsia="Courier New" w:hAnsi="Times New Roman" w:cs="Times New Roman"/>
          <w:color w:val="000000"/>
          <w:sz w:val="28"/>
          <w:szCs w:val="28"/>
          <w:lang w:eastAsia="uk-UA" w:bidi="uk-UA"/>
        </w:rPr>
        <w:t xml:space="preserve"> діяльності підприємства.</w:t>
      </w:r>
    </w:p>
    <w:p w:rsidR="00DC0643" w:rsidRDefault="00192BBC"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192BBC">
        <w:rPr>
          <w:rFonts w:ascii="Times New Roman" w:eastAsia="Courier New" w:hAnsi="Times New Roman" w:cs="Times New Roman"/>
          <w:color w:val="000000"/>
          <w:sz w:val="28"/>
          <w:szCs w:val="28"/>
          <w:lang w:eastAsia="uk-UA" w:bidi="uk-UA"/>
        </w:rPr>
        <w:t>Для успіху на ринку необхідно забезпечити</w:t>
      </w:r>
      <w:r w:rsidR="00AD2042">
        <w:rPr>
          <w:rFonts w:ascii="Times New Roman" w:eastAsia="Courier New" w:hAnsi="Times New Roman" w:cs="Times New Roman"/>
          <w:color w:val="000000"/>
          <w:sz w:val="28"/>
          <w:szCs w:val="28"/>
          <w:lang w:eastAsia="uk-UA" w:bidi="uk-UA"/>
        </w:rPr>
        <w:t xml:space="preserve"> конкурентоспроможність товару. </w:t>
      </w:r>
      <w:r w:rsidRPr="00192BBC">
        <w:rPr>
          <w:rFonts w:ascii="Times New Roman" w:eastAsia="Courier New" w:hAnsi="Times New Roman" w:cs="Times New Roman"/>
          <w:color w:val="000000"/>
          <w:sz w:val="28"/>
          <w:szCs w:val="28"/>
          <w:lang w:eastAsia="uk-UA" w:bidi="uk-UA"/>
        </w:rPr>
        <w:t>Конкурентоспроможний товар повинен задовольняти запити покупця (потенційного споживача) на більш високому рівні, більшою мірою відповідати їх уподобаннями, ніж товари конкурентів.</w:t>
      </w:r>
      <w:r w:rsidRPr="00192BBC">
        <w:rPr>
          <w:rFonts w:ascii="Times New Roman" w:eastAsia="Courier New" w:hAnsi="Times New Roman" w:cs="Times New Roman"/>
          <w:color w:val="000000"/>
          <w:sz w:val="24"/>
          <w:szCs w:val="24"/>
          <w:lang w:eastAsia="uk-UA" w:bidi="uk-UA"/>
        </w:rPr>
        <w:t xml:space="preserve"> </w:t>
      </w:r>
    </w:p>
    <w:p w:rsidR="00AD2042" w:rsidRPr="002E1DB3" w:rsidRDefault="00764F59" w:rsidP="00854726">
      <w:pPr>
        <w:widowControl w:val="0"/>
        <w:spacing w:after="0" w:line="240" w:lineRule="auto"/>
        <w:jc w:val="both"/>
        <w:rPr>
          <w:rStyle w:val="Exact"/>
          <w:rFonts w:eastAsia="Courier New"/>
          <w:color w:val="000000"/>
          <w:sz w:val="28"/>
          <w:szCs w:val="28"/>
          <w:lang w:eastAsia="uk-UA" w:bidi="uk-UA"/>
        </w:rPr>
      </w:pPr>
      <w:r w:rsidRPr="00192BBC">
        <w:rPr>
          <w:rFonts w:ascii="Courier New" w:eastAsia="Courier New" w:hAnsi="Courier New" w:cs="Courier New"/>
          <w:noProof/>
          <w:color w:val="000000"/>
          <w:sz w:val="28"/>
          <w:szCs w:val="28"/>
          <w:lang w:eastAsia="uk-UA"/>
        </w:rPr>
        <w:drawing>
          <wp:anchor distT="0" distB="0" distL="114300" distR="114300" simplePos="0" relativeHeight="251669504" behindDoc="0" locked="0" layoutInCell="1" allowOverlap="1" wp14:anchorId="009F8A62" wp14:editId="038C7173">
            <wp:simplePos x="0" y="0"/>
            <wp:positionH relativeFrom="page">
              <wp:align>center</wp:align>
            </wp:positionH>
            <wp:positionV relativeFrom="paragraph">
              <wp:posOffset>260985</wp:posOffset>
            </wp:positionV>
            <wp:extent cx="4457700" cy="1504315"/>
            <wp:effectExtent l="152400" t="152400" r="361950" b="362585"/>
            <wp:wrapTopAndBottom/>
            <wp:docPr id="19" name="Рисунок 40" descr="C:\Users\admin\AppData\Local\Temp\ABBYY\PDFTransform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Temp\ABBYY\PDFTransformer\12.00\media\image64.jpe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57700" cy="15043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rsidR="00DC0643" w:rsidRPr="00087696" w:rsidRDefault="00DC0643" w:rsidP="00DC0643">
      <w:pPr>
        <w:pStyle w:val="a8"/>
        <w:shd w:val="clear" w:color="auto" w:fill="auto"/>
        <w:jc w:val="center"/>
        <w:rPr>
          <w:rStyle w:val="Exact"/>
          <w:i/>
          <w:sz w:val="24"/>
          <w:szCs w:val="24"/>
        </w:rPr>
      </w:pPr>
      <w:r w:rsidRPr="00087696">
        <w:rPr>
          <w:rStyle w:val="Exact"/>
          <w:i/>
          <w:sz w:val="24"/>
          <w:szCs w:val="24"/>
        </w:rPr>
        <w:t>Рис. 4.1 - Загальні фактори, що впливають на формування асортименту</w:t>
      </w:r>
    </w:p>
    <w:p w:rsidR="00DC0643" w:rsidRDefault="00DC0643" w:rsidP="00DC0643">
      <w:pPr>
        <w:pStyle w:val="a8"/>
        <w:shd w:val="clear" w:color="auto" w:fill="auto"/>
        <w:jc w:val="center"/>
        <w:rPr>
          <w:rStyle w:val="Exact"/>
        </w:rPr>
      </w:pPr>
    </w:p>
    <w:p w:rsidR="00667AD8" w:rsidRDefault="00DC0643"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color w:val="000000"/>
          <w:sz w:val="28"/>
          <w:szCs w:val="28"/>
          <w:lang w:eastAsia="uk-UA" w:bidi="uk-UA"/>
        </w:rPr>
        <w:t>До економічних чинників відносять грошові доходи населення і розподіл їх між окремими групами, рівень роздрібних цін, і їх співвідношення між окремими групами товарів, ступінь забезпеченості населення предметами тривалого користування.</w:t>
      </w:r>
      <w:r>
        <w:rPr>
          <w:rFonts w:ascii="Times New Roman" w:eastAsia="Courier New" w:hAnsi="Times New Roman" w:cs="Times New Roman"/>
          <w:color w:val="000000"/>
          <w:sz w:val="28"/>
          <w:szCs w:val="28"/>
          <w:lang w:eastAsia="uk-UA" w:bidi="uk-UA"/>
        </w:rPr>
        <w:t xml:space="preserve"> </w:t>
      </w:r>
      <w:r w:rsidRPr="00DC0643">
        <w:rPr>
          <w:rFonts w:ascii="Times New Roman" w:eastAsia="Courier New" w:hAnsi="Times New Roman" w:cs="Times New Roman"/>
          <w:color w:val="000000"/>
          <w:sz w:val="28"/>
          <w:szCs w:val="28"/>
          <w:lang w:eastAsia="uk-UA" w:bidi="uk-UA"/>
        </w:rPr>
        <w:t>Соціально - демографічні чинники включають соціальну і професійну структуру населення, рівень освіти й культурного розвитку, статевовіковий склад населення.</w:t>
      </w:r>
      <w:r w:rsidR="00667AD8">
        <w:rPr>
          <w:rFonts w:ascii="Times New Roman" w:eastAsia="Courier New" w:hAnsi="Times New Roman" w:cs="Times New Roman"/>
          <w:color w:val="000000"/>
          <w:sz w:val="28"/>
          <w:szCs w:val="28"/>
          <w:lang w:eastAsia="uk-UA" w:bidi="uk-UA"/>
        </w:rPr>
        <w:t xml:space="preserve"> </w:t>
      </w:r>
      <w:r w:rsidRPr="00DC0643">
        <w:rPr>
          <w:rFonts w:ascii="Times New Roman" w:eastAsia="Courier New" w:hAnsi="Times New Roman" w:cs="Times New Roman"/>
          <w:color w:val="000000"/>
          <w:sz w:val="28"/>
          <w:szCs w:val="28"/>
          <w:lang w:eastAsia="uk-UA" w:bidi="uk-UA"/>
        </w:rPr>
        <w:t>Технічні фактори характеризують те</w:t>
      </w:r>
      <w:r w:rsidR="00667AD8">
        <w:rPr>
          <w:rFonts w:ascii="Times New Roman" w:eastAsia="Courier New" w:hAnsi="Times New Roman" w:cs="Times New Roman"/>
          <w:color w:val="000000"/>
          <w:sz w:val="28"/>
          <w:szCs w:val="28"/>
          <w:lang w:eastAsia="uk-UA" w:bidi="uk-UA"/>
        </w:rPr>
        <w:t>хнічний рівень і якість товару.</w:t>
      </w:r>
    </w:p>
    <w:p w:rsidR="00667AD8" w:rsidRDefault="00DC0643"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b/>
          <w:color w:val="000000"/>
          <w:sz w:val="28"/>
          <w:szCs w:val="28"/>
          <w:lang w:eastAsia="uk-UA" w:bidi="uk-UA"/>
        </w:rPr>
        <w:t>Технічний рівень</w:t>
      </w:r>
      <w:r w:rsidRPr="00DC0643">
        <w:rPr>
          <w:rFonts w:ascii="Times New Roman" w:eastAsia="Courier New" w:hAnsi="Times New Roman" w:cs="Times New Roman"/>
          <w:color w:val="000000"/>
          <w:sz w:val="28"/>
          <w:szCs w:val="28"/>
          <w:lang w:eastAsia="uk-UA" w:bidi="uk-UA"/>
        </w:rPr>
        <w:t xml:space="preserve"> - це технічна досконалість продукту, ступінь втілення в ньому новітніх науково-технічних досягнень. Якість визначається параметрами, відповідними певним властивостям товару (міцність, швидкість, естетичні </w:t>
      </w:r>
      <w:r w:rsidRPr="00DC0643">
        <w:rPr>
          <w:rFonts w:ascii="Times New Roman" w:eastAsia="Courier New" w:hAnsi="Times New Roman" w:cs="Times New Roman"/>
          <w:color w:val="000000"/>
          <w:sz w:val="28"/>
          <w:szCs w:val="28"/>
          <w:lang w:eastAsia="uk-UA" w:bidi="uk-UA"/>
        </w:rPr>
        <w:lastRenderedPageBreak/>
        <w:t>характеристики, безпека, функціональність та інше). До національно - побутових факторів відносять національний склад населення, звичаї.</w:t>
      </w:r>
    </w:p>
    <w:p w:rsidR="00461355" w:rsidRDefault="00DC0643"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color w:val="000000"/>
          <w:sz w:val="28"/>
          <w:szCs w:val="28"/>
          <w:lang w:eastAsia="uk-UA" w:bidi="uk-UA"/>
        </w:rPr>
        <w:t>Серед інструментів комерційної діяльності торгового підприємства асортиментна політика займає особливе місце. Асортимент постійно змінюється, бо залежить від різних факторів, існуючих на ринку збуту. До основних загальних факторів, що впливають на формування асортименту, відносяться споживчий</w:t>
      </w:r>
      <w:r w:rsidR="00C31823">
        <w:rPr>
          <w:rFonts w:ascii="Times New Roman" w:eastAsia="Courier New" w:hAnsi="Times New Roman" w:cs="Times New Roman"/>
          <w:color w:val="000000"/>
          <w:sz w:val="28"/>
          <w:szCs w:val="28"/>
          <w:lang w:eastAsia="uk-UA" w:bidi="uk-UA"/>
        </w:rPr>
        <w:t xml:space="preserve"> попит і виробництво товарів. </w:t>
      </w:r>
    </w:p>
    <w:p w:rsidR="00667AD8" w:rsidRDefault="00DC0643"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b/>
          <w:color w:val="000000"/>
          <w:sz w:val="28"/>
          <w:szCs w:val="28"/>
          <w:lang w:eastAsia="uk-UA" w:bidi="uk-UA"/>
        </w:rPr>
        <w:t>Фактори формування асортименту</w:t>
      </w:r>
      <w:r w:rsidRPr="00DC0643">
        <w:rPr>
          <w:rFonts w:ascii="Times New Roman" w:eastAsia="Courier New" w:hAnsi="Times New Roman" w:cs="Times New Roman"/>
          <w:color w:val="000000"/>
          <w:sz w:val="28"/>
          <w:szCs w:val="28"/>
          <w:lang w:eastAsia="uk-UA" w:bidi="uk-UA"/>
        </w:rPr>
        <w:t xml:space="preserve">. Розрізняють </w:t>
      </w:r>
      <w:r w:rsidRPr="00C31823">
        <w:rPr>
          <w:rFonts w:ascii="Times New Roman" w:eastAsia="Courier New" w:hAnsi="Times New Roman" w:cs="Times New Roman"/>
          <w:i/>
          <w:color w:val="000000"/>
          <w:sz w:val="28"/>
          <w:szCs w:val="28"/>
          <w:lang w:eastAsia="uk-UA" w:bidi="uk-UA"/>
        </w:rPr>
        <w:t>загальні й специфічні</w:t>
      </w:r>
      <w:r w:rsidRPr="00DC0643">
        <w:rPr>
          <w:rFonts w:ascii="Times New Roman" w:eastAsia="Courier New" w:hAnsi="Times New Roman" w:cs="Times New Roman"/>
          <w:color w:val="000000"/>
          <w:sz w:val="28"/>
          <w:szCs w:val="28"/>
          <w:lang w:eastAsia="uk-UA" w:bidi="uk-UA"/>
        </w:rPr>
        <w:t xml:space="preserve"> фактори формування асортиментів.</w:t>
      </w:r>
    </w:p>
    <w:p w:rsidR="00667AD8" w:rsidRDefault="00DC0643"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C31823">
        <w:rPr>
          <w:rFonts w:ascii="Times New Roman" w:eastAsia="Courier New" w:hAnsi="Times New Roman" w:cs="Times New Roman"/>
          <w:b/>
          <w:i/>
          <w:color w:val="000000"/>
          <w:sz w:val="28"/>
          <w:szCs w:val="28"/>
          <w:lang w:eastAsia="uk-UA" w:bidi="uk-UA"/>
        </w:rPr>
        <w:t>Загальними факторами</w:t>
      </w:r>
      <w:r w:rsidRPr="00DC0643">
        <w:rPr>
          <w:rFonts w:ascii="Times New Roman" w:eastAsia="Courier New" w:hAnsi="Times New Roman" w:cs="Times New Roman"/>
          <w:b/>
          <w:color w:val="000000"/>
          <w:sz w:val="28"/>
          <w:szCs w:val="28"/>
          <w:lang w:eastAsia="uk-UA" w:bidi="uk-UA"/>
        </w:rPr>
        <w:t xml:space="preserve">, </w:t>
      </w:r>
      <w:r w:rsidRPr="00C31823">
        <w:rPr>
          <w:rFonts w:ascii="Times New Roman" w:eastAsia="Courier New" w:hAnsi="Times New Roman" w:cs="Times New Roman"/>
          <w:color w:val="000000"/>
          <w:sz w:val="28"/>
          <w:szCs w:val="28"/>
          <w:lang w:eastAsia="uk-UA" w:bidi="uk-UA"/>
        </w:rPr>
        <w:t>що</w:t>
      </w:r>
      <w:r w:rsidRPr="00DC0643">
        <w:rPr>
          <w:rFonts w:ascii="Times New Roman" w:eastAsia="Courier New" w:hAnsi="Times New Roman" w:cs="Times New Roman"/>
          <w:color w:val="000000"/>
          <w:sz w:val="28"/>
          <w:szCs w:val="28"/>
          <w:lang w:eastAsia="uk-UA" w:bidi="uk-UA"/>
        </w:rPr>
        <w:t xml:space="preserve"> впливають на формування промислового й торговельного асортиментів, є попит і рентабельність.</w:t>
      </w:r>
    </w:p>
    <w:p w:rsidR="00667AD8" w:rsidRDefault="00DC0643"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C31823">
        <w:rPr>
          <w:rFonts w:ascii="Times New Roman" w:eastAsia="Courier New" w:hAnsi="Times New Roman" w:cs="Times New Roman"/>
          <w:b/>
          <w:i/>
          <w:color w:val="000000"/>
          <w:sz w:val="28"/>
          <w:szCs w:val="28"/>
          <w:lang w:eastAsia="uk-UA" w:bidi="uk-UA"/>
        </w:rPr>
        <w:t>Попит як потреба</w:t>
      </w:r>
      <w:r w:rsidRPr="00DC0643">
        <w:rPr>
          <w:rFonts w:ascii="Times New Roman" w:eastAsia="Courier New" w:hAnsi="Times New Roman" w:cs="Times New Roman"/>
          <w:color w:val="000000"/>
          <w:sz w:val="28"/>
          <w:szCs w:val="28"/>
          <w:lang w:eastAsia="uk-UA" w:bidi="uk-UA"/>
        </w:rPr>
        <w:t>, підкріплена платоспроможністю споживачів, - визначальний фактор формування асортиментів; у свою чергу, залежить від сегмента споживачів (їхніх доходів, національних, демографічних й інших особливостей).</w:t>
      </w:r>
    </w:p>
    <w:p w:rsidR="00667AD8" w:rsidRDefault="00DC0643" w:rsidP="00667AD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C31823">
        <w:rPr>
          <w:rFonts w:ascii="Times New Roman" w:eastAsia="Courier New" w:hAnsi="Times New Roman" w:cs="Times New Roman"/>
          <w:b/>
          <w:i/>
          <w:color w:val="000000"/>
          <w:sz w:val="28"/>
          <w:szCs w:val="28"/>
          <w:lang w:eastAsia="uk-UA" w:bidi="uk-UA"/>
        </w:rPr>
        <w:t>Специфічними факторами формування</w:t>
      </w:r>
      <w:r w:rsidRPr="00DC0643">
        <w:rPr>
          <w:rFonts w:ascii="Times New Roman" w:eastAsia="Courier New" w:hAnsi="Times New Roman" w:cs="Times New Roman"/>
          <w:color w:val="000000"/>
          <w:sz w:val="28"/>
          <w:szCs w:val="28"/>
          <w:lang w:eastAsia="uk-UA" w:bidi="uk-UA"/>
        </w:rPr>
        <w:t xml:space="preserve"> промислового асортиментів є сировинна й матеріально-технічна база виробництва, досягнення науково- технічного прогресу, а торговельного асортиментів - виробничі можливості виготовлювачів, спеціалізація (клас і тип) торговельної організації, канали розподілу, методи стимулювання збуту й формування попиту, матеріально- технічна база торговельної організації.</w:t>
      </w:r>
    </w:p>
    <w:p w:rsidR="0041529F" w:rsidRDefault="00DC0643" w:rsidP="0041529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b/>
          <w:color w:val="000000"/>
          <w:sz w:val="28"/>
          <w:szCs w:val="28"/>
          <w:lang w:eastAsia="uk-UA" w:bidi="uk-UA"/>
        </w:rPr>
        <w:t>Сировинна база виробничих організацій</w:t>
      </w:r>
      <w:r w:rsidRPr="00DC0643">
        <w:rPr>
          <w:rFonts w:ascii="Times New Roman" w:eastAsia="Courier New" w:hAnsi="Times New Roman" w:cs="Times New Roman"/>
          <w:color w:val="000000"/>
          <w:sz w:val="28"/>
          <w:szCs w:val="28"/>
          <w:lang w:eastAsia="uk-UA" w:bidi="uk-UA"/>
        </w:rPr>
        <w:t xml:space="preserve"> визначається наявністю природних ресурсів, станом видобувної й переробної промисловості, що випускає сировина, напівфабрикати й комплектуючі вироби, а також витратами на виробництво й доставку сировини. Недостатність або трудомісткість видобутку, збору або вирощування окремих видів сировини приводить до скорочення асортиментів відповідних товарів.</w:t>
      </w:r>
      <w:r>
        <w:rPr>
          <w:rFonts w:ascii="Times New Roman" w:eastAsia="Courier New" w:hAnsi="Times New Roman" w:cs="Times New Roman"/>
          <w:color w:val="000000"/>
          <w:sz w:val="28"/>
          <w:szCs w:val="28"/>
          <w:lang w:eastAsia="uk-UA" w:bidi="uk-UA"/>
        </w:rPr>
        <w:t xml:space="preserve"> </w:t>
      </w:r>
      <w:r w:rsidRPr="00DC0643">
        <w:rPr>
          <w:rFonts w:ascii="Times New Roman" w:eastAsia="Courier New" w:hAnsi="Times New Roman" w:cs="Times New Roman"/>
          <w:color w:val="000000"/>
          <w:sz w:val="28"/>
          <w:szCs w:val="28"/>
          <w:lang w:eastAsia="uk-UA" w:bidi="uk-UA"/>
        </w:rPr>
        <w:t>Так, віддаленість районів виростання, висока трудомісткість збору окремих видів дикоростучих ягід привели до скорочення асортиментів виробів, вироблюваних на натуральній сировині, і заміну їхніми виробами на синтетичних харчових добавках, що імітують смак, захід і кольори ягід (наприклад, безалкогольні напої).</w:t>
      </w:r>
    </w:p>
    <w:p w:rsidR="0041529F" w:rsidRDefault="00DC0643" w:rsidP="0041529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b/>
          <w:color w:val="000000"/>
          <w:sz w:val="28"/>
          <w:szCs w:val="28"/>
          <w:lang w:eastAsia="uk-UA" w:bidi="uk-UA"/>
        </w:rPr>
        <w:t>Матеріально-технічна база товарного виробництва</w:t>
      </w:r>
      <w:r w:rsidRPr="00DC0643">
        <w:rPr>
          <w:rFonts w:ascii="Times New Roman" w:eastAsia="Courier New" w:hAnsi="Times New Roman" w:cs="Times New Roman"/>
          <w:color w:val="000000"/>
          <w:sz w:val="28"/>
          <w:szCs w:val="28"/>
          <w:lang w:eastAsia="uk-UA" w:bidi="uk-UA"/>
        </w:rPr>
        <w:t xml:space="preserve"> також значно впливає на формування асортиментів. Недостатність виробничих площ, відсутність або недостача необхідного встаткування приводять до того, що асортименти товарів, що користуються попитом, може скоротитися. Саме через недостачу виробничих ресурсів поряд з низькою рентабельністю скоротився асортиментів високоякісних виноградних вин, але розширився асортименти їхніх підробок або низькоякісної продукції.</w:t>
      </w:r>
    </w:p>
    <w:p w:rsidR="00C31823" w:rsidRDefault="00DC0643" w:rsidP="0041529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b/>
          <w:color w:val="000000"/>
          <w:sz w:val="28"/>
          <w:szCs w:val="28"/>
          <w:lang w:eastAsia="uk-UA" w:bidi="uk-UA"/>
        </w:rPr>
        <w:t>Досягнення науково-технічного прогресу</w:t>
      </w:r>
      <w:r w:rsidRPr="00DC0643">
        <w:rPr>
          <w:rFonts w:ascii="Times New Roman" w:eastAsia="Courier New" w:hAnsi="Times New Roman" w:cs="Times New Roman"/>
          <w:color w:val="000000"/>
          <w:sz w:val="28"/>
          <w:szCs w:val="28"/>
          <w:lang w:eastAsia="uk-UA" w:bidi="uk-UA"/>
        </w:rPr>
        <w:t xml:space="preserve"> - потужний стимул відновлення асортиментів споживних товарів. Розробка принципово нових товарів, що не мали раніше аналогів, а також товарів підвищеної якості можливо в основному завдяки розвитку науки, техніки й технології. Так, завдяки розробці таких прогресивних технологій, як асептична стерилізація, сушіння, з'явилися принципово нові види консервованих продуктів. </w:t>
      </w:r>
    </w:p>
    <w:p w:rsidR="00C31823" w:rsidRDefault="00DC0643" w:rsidP="0041529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color w:val="000000"/>
          <w:sz w:val="28"/>
          <w:szCs w:val="28"/>
          <w:lang w:eastAsia="uk-UA" w:bidi="uk-UA"/>
        </w:rPr>
        <w:t xml:space="preserve">Торговельні асортименти неминуче формується під впливом </w:t>
      </w:r>
      <w:r w:rsidRPr="00DC0643">
        <w:rPr>
          <w:rFonts w:ascii="Times New Roman" w:eastAsia="Courier New" w:hAnsi="Times New Roman" w:cs="Times New Roman"/>
          <w:color w:val="000000"/>
          <w:sz w:val="28"/>
          <w:szCs w:val="28"/>
          <w:lang w:eastAsia="uk-UA" w:bidi="uk-UA"/>
        </w:rPr>
        <w:lastRenderedPageBreak/>
        <w:t xml:space="preserve">промислового, оскільки виробничі можливості виготовлювача визначають склад пропозиції. </w:t>
      </w:r>
    </w:p>
    <w:p w:rsidR="0041529F" w:rsidRDefault="00DC0643" w:rsidP="00C31823">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C31823">
        <w:rPr>
          <w:rFonts w:ascii="Times New Roman" w:eastAsia="Courier New" w:hAnsi="Times New Roman" w:cs="Times New Roman"/>
          <w:b/>
          <w:i/>
          <w:color w:val="000000"/>
          <w:sz w:val="28"/>
          <w:szCs w:val="28"/>
          <w:lang w:eastAsia="uk-UA" w:bidi="uk-UA"/>
        </w:rPr>
        <w:t>Спеціалізація торговельної організації</w:t>
      </w:r>
      <w:r w:rsidR="00461355">
        <w:rPr>
          <w:rFonts w:ascii="Times New Roman" w:eastAsia="Courier New" w:hAnsi="Times New Roman" w:cs="Times New Roman"/>
          <w:color w:val="000000"/>
          <w:sz w:val="28"/>
          <w:szCs w:val="28"/>
          <w:lang w:eastAsia="uk-UA" w:bidi="uk-UA"/>
        </w:rPr>
        <w:t xml:space="preserve"> відноситься</w:t>
      </w:r>
      <w:r w:rsidRPr="00DC0643">
        <w:rPr>
          <w:rFonts w:ascii="Times New Roman" w:eastAsia="Courier New" w:hAnsi="Times New Roman" w:cs="Times New Roman"/>
          <w:color w:val="000000"/>
          <w:sz w:val="28"/>
          <w:szCs w:val="28"/>
          <w:lang w:eastAsia="uk-UA" w:bidi="uk-UA"/>
        </w:rPr>
        <w:t xml:space="preserve"> до найбільш значимих факторів формування асортиментів товарів. Вона визначається при створенні або ліцензуванні, або атестації організації. Керівництво організації ухвалює рішення щодо спеціалізації, від якої залежить її наступна діяльність, у тому числі й формув</w:t>
      </w:r>
      <w:r w:rsidR="001576F7">
        <w:rPr>
          <w:rFonts w:ascii="Times New Roman" w:eastAsia="Courier New" w:hAnsi="Times New Roman" w:cs="Times New Roman"/>
          <w:color w:val="000000"/>
          <w:sz w:val="28"/>
          <w:szCs w:val="28"/>
          <w:lang w:eastAsia="uk-UA" w:bidi="uk-UA"/>
        </w:rPr>
        <w:t xml:space="preserve">ання торговельних асортиментів. </w:t>
      </w:r>
      <w:r w:rsidRPr="00DC0643">
        <w:rPr>
          <w:rFonts w:ascii="Times New Roman" w:eastAsia="Courier New" w:hAnsi="Times New Roman" w:cs="Times New Roman"/>
          <w:color w:val="000000"/>
          <w:sz w:val="28"/>
          <w:szCs w:val="28"/>
          <w:lang w:eastAsia="uk-UA" w:bidi="uk-UA"/>
        </w:rPr>
        <w:t>У період переходу до ринкових відносин багато торговельних організацій, випробовуючи більші фінансові труднощі, вносили зміни у свою асортиментну політику шляхом включення в торговельні асортименти невластивих товарів, не міняючи при цьому свого профілю. Багато спеціалізованих магазинів стали перепрофілюватися в магазини зі змішаними асортиментами. На сучасному етапі спостерігається тенденція повернення до спеціалізації торговельних організацій і форм</w:t>
      </w:r>
      <w:r w:rsidR="00C31823">
        <w:rPr>
          <w:rFonts w:ascii="Times New Roman" w:eastAsia="Courier New" w:hAnsi="Times New Roman" w:cs="Times New Roman"/>
          <w:color w:val="000000"/>
          <w:sz w:val="28"/>
          <w:szCs w:val="28"/>
          <w:lang w:eastAsia="uk-UA" w:bidi="uk-UA"/>
        </w:rPr>
        <w:t>уванню відповідних асортиментів</w:t>
      </w:r>
      <w:r w:rsidRPr="00DC0643">
        <w:rPr>
          <w:rFonts w:ascii="Times New Roman" w:eastAsia="Courier New" w:hAnsi="Times New Roman" w:cs="Times New Roman"/>
          <w:color w:val="000000"/>
          <w:sz w:val="28"/>
          <w:szCs w:val="28"/>
          <w:lang w:eastAsia="uk-UA" w:bidi="uk-UA"/>
        </w:rPr>
        <w:t>.</w:t>
      </w:r>
    </w:p>
    <w:p w:rsidR="0041529F" w:rsidRDefault="00DC0643" w:rsidP="0041529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C31823">
        <w:rPr>
          <w:rFonts w:ascii="Times New Roman" w:eastAsia="Courier New" w:hAnsi="Times New Roman" w:cs="Times New Roman"/>
          <w:b/>
          <w:i/>
          <w:color w:val="000000"/>
          <w:sz w:val="28"/>
          <w:szCs w:val="28"/>
          <w:lang w:eastAsia="uk-UA" w:bidi="uk-UA"/>
        </w:rPr>
        <w:t>Методи стимулювання збуту й формування попиту</w:t>
      </w:r>
      <w:r w:rsidRPr="00DC0643">
        <w:rPr>
          <w:rFonts w:ascii="Times New Roman" w:eastAsia="Courier New" w:hAnsi="Times New Roman" w:cs="Times New Roman"/>
          <w:color w:val="000000"/>
          <w:sz w:val="28"/>
          <w:szCs w:val="28"/>
          <w:lang w:eastAsia="uk-UA" w:bidi="uk-UA"/>
        </w:rPr>
        <w:t xml:space="preserve">, зокрема рекламна підтримка товарів, в умовах насиченого ринку також впливають на формування торговельних </w:t>
      </w:r>
      <w:r w:rsidR="00C31823">
        <w:rPr>
          <w:rFonts w:ascii="Times New Roman" w:eastAsia="Courier New" w:hAnsi="Times New Roman" w:cs="Times New Roman"/>
          <w:color w:val="000000"/>
          <w:sz w:val="28"/>
          <w:szCs w:val="28"/>
          <w:lang w:eastAsia="uk-UA" w:bidi="uk-UA"/>
        </w:rPr>
        <w:t>асортиментів. Це пояснюється</w:t>
      </w:r>
      <w:r w:rsidRPr="00DC0643">
        <w:rPr>
          <w:rFonts w:ascii="Times New Roman" w:eastAsia="Courier New" w:hAnsi="Times New Roman" w:cs="Times New Roman"/>
          <w:color w:val="000000"/>
          <w:sz w:val="28"/>
          <w:szCs w:val="28"/>
          <w:lang w:eastAsia="uk-UA" w:bidi="uk-UA"/>
        </w:rPr>
        <w:t xml:space="preserve"> тим, що торговельні організації звільняються від дорогих витрат на рекламу, за рахунок чого скорочуються витрати виробництва й зростає прибуток</w:t>
      </w:r>
      <w:r w:rsidR="00C31823">
        <w:rPr>
          <w:rFonts w:ascii="Times New Roman" w:eastAsia="Courier New" w:hAnsi="Times New Roman" w:cs="Times New Roman"/>
          <w:color w:val="000000"/>
          <w:sz w:val="28"/>
          <w:szCs w:val="28"/>
          <w:lang w:eastAsia="uk-UA" w:bidi="uk-UA"/>
        </w:rPr>
        <w:t>.</w:t>
      </w:r>
    </w:p>
    <w:p w:rsidR="0041529F" w:rsidRDefault="00DC0643" w:rsidP="0041529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b/>
          <w:color w:val="000000"/>
          <w:sz w:val="28"/>
          <w:szCs w:val="28"/>
          <w:lang w:eastAsia="uk-UA" w:bidi="uk-UA"/>
        </w:rPr>
        <w:t>Матеріально-технічна база торговельної організації</w:t>
      </w:r>
      <w:r w:rsidRPr="00DC0643">
        <w:rPr>
          <w:rFonts w:ascii="Times New Roman" w:eastAsia="Courier New" w:hAnsi="Times New Roman" w:cs="Times New Roman"/>
          <w:color w:val="000000"/>
          <w:sz w:val="28"/>
          <w:szCs w:val="28"/>
          <w:lang w:eastAsia="uk-UA" w:bidi="uk-UA"/>
        </w:rPr>
        <w:t xml:space="preserve"> також може зробити певний вплив на формування торговельних асортиментів. Якщо у фірми відсутні склади, що забезпечують схоронність товарів у належних умовах, або площі торговельного залу для викладення товарів складного або розгорнутого асортиментів, то організація не повинна й планувати формування таких асортиментів. Наприклад, не можна включати в асортименти швидкопсувні або заморожені продукти харчуванн</w:t>
      </w:r>
      <w:r w:rsidR="00C31823">
        <w:rPr>
          <w:rFonts w:ascii="Times New Roman" w:eastAsia="Courier New" w:hAnsi="Times New Roman" w:cs="Times New Roman"/>
          <w:color w:val="000000"/>
          <w:sz w:val="28"/>
          <w:szCs w:val="28"/>
          <w:lang w:eastAsia="uk-UA" w:bidi="uk-UA"/>
        </w:rPr>
        <w:t>я при відсутності холодильного у</w:t>
      </w:r>
      <w:r w:rsidRPr="00DC0643">
        <w:rPr>
          <w:rFonts w:ascii="Times New Roman" w:eastAsia="Courier New" w:hAnsi="Times New Roman" w:cs="Times New Roman"/>
          <w:color w:val="000000"/>
          <w:sz w:val="28"/>
          <w:szCs w:val="28"/>
          <w:lang w:eastAsia="uk-UA" w:bidi="uk-UA"/>
        </w:rPr>
        <w:t>статкування.</w:t>
      </w:r>
    </w:p>
    <w:p w:rsidR="0041529F" w:rsidRDefault="00DC0643" w:rsidP="0041529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DC0643">
        <w:rPr>
          <w:rFonts w:ascii="Times New Roman" w:eastAsia="Courier New" w:hAnsi="Times New Roman" w:cs="Times New Roman"/>
          <w:color w:val="000000"/>
          <w:sz w:val="28"/>
          <w:szCs w:val="28"/>
          <w:lang w:eastAsia="uk-UA" w:bidi="uk-UA"/>
        </w:rPr>
        <w:t>Регулювання перерахованих вище факторів становить суть керування асортиментами й досягається за допомогою встановлення певних вимог, пропонованих до раціональних асортиментів.</w:t>
      </w:r>
      <w:r w:rsidR="00C31823">
        <w:rPr>
          <w:rFonts w:ascii="Times New Roman" w:eastAsia="Courier New" w:hAnsi="Times New Roman" w:cs="Times New Roman"/>
          <w:color w:val="000000"/>
          <w:sz w:val="28"/>
          <w:szCs w:val="28"/>
          <w:lang w:eastAsia="uk-UA" w:bidi="uk-UA"/>
        </w:rPr>
        <w:t xml:space="preserve"> Ці вимоги регламентуються  нормативними технічними і технологічними документами</w:t>
      </w:r>
      <w:r w:rsidRPr="00DC0643">
        <w:rPr>
          <w:rFonts w:ascii="Times New Roman" w:eastAsia="Courier New" w:hAnsi="Times New Roman" w:cs="Times New Roman"/>
          <w:color w:val="000000"/>
          <w:sz w:val="28"/>
          <w:szCs w:val="28"/>
          <w:lang w:eastAsia="uk-UA" w:bidi="uk-UA"/>
        </w:rPr>
        <w:t>.</w:t>
      </w:r>
      <w:r>
        <w:rPr>
          <w:rFonts w:ascii="Times New Roman" w:eastAsia="Courier New" w:hAnsi="Times New Roman" w:cs="Times New Roman"/>
          <w:color w:val="000000"/>
          <w:sz w:val="28"/>
          <w:szCs w:val="28"/>
          <w:lang w:eastAsia="uk-UA" w:bidi="uk-UA"/>
        </w:rPr>
        <w:t xml:space="preserve"> </w:t>
      </w:r>
    </w:p>
    <w:p w:rsidR="002A5043" w:rsidRPr="00DC0643" w:rsidRDefault="00461355" w:rsidP="00667AD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 xml:space="preserve">                 </w:t>
      </w:r>
      <w:r w:rsidR="002A5043" w:rsidRPr="005F51E9">
        <w:rPr>
          <w:rFonts w:ascii="Times New Roman" w:hAnsi="Times New Roman" w:cs="Times New Roman"/>
          <w:noProof/>
          <w:lang w:eastAsia="uk-UA"/>
        </w:rPr>
        <w:drawing>
          <wp:inline distT="0" distB="0" distL="0" distR="0" wp14:anchorId="5ECB30C3" wp14:editId="341A8B99">
            <wp:extent cx="4124325" cy="1981200"/>
            <wp:effectExtent l="152400" t="152400" r="371475" b="361950"/>
            <wp:docPr id="71" name="Рисунок 23" descr="C:\Users\admin\AppData\Local\Temp\ABBYY\PDFTransform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ABBYY\PDFTransformer\12.00\media\image65.jpe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24325" cy="198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AD2E39" w:rsidRPr="00087696" w:rsidRDefault="00AC6610" w:rsidP="00AD2E39">
      <w:pPr>
        <w:pStyle w:val="a4"/>
        <w:jc w:val="center"/>
        <w:rPr>
          <w:rFonts w:ascii="Times New Roman" w:hAnsi="Times New Roman" w:cs="Times New Roman"/>
          <w:i/>
        </w:rPr>
      </w:pPr>
      <w:r w:rsidRPr="00087696">
        <w:rPr>
          <w:rStyle w:val="Exact"/>
          <w:rFonts w:eastAsia="Courier New"/>
          <w:i/>
          <w:sz w:val="24"/>
          <w:szCs w:val="24"/>
        </w:rPr>
        <w:t xml:space="preserve">Рис. 4.2 </w:t>
      </w:r>
      <w:r w:rsidRPr="00087696">
        <w:rPr>
          <w:rFonts w:ascii="Times New Roman" w:hAnsi="Times New Roman" w:cs="Times New Roman"/>
          <w:i/>
        </w:rPr>
        <w:t>- Основні напрями у сфері формування асортименту</w:t>
      </w:r>
    </w:p>
    <w:p w:rsidR="00AC6610" w:rsidRPr="005F51E9" w:rsidRDefault="00AC6610" w:rsidP="008410A7">
      <w:pPr>
        <w:pStyle w:val="a4"/>
        <w:jc w:val="center"/>
        <w:rPr>
          <w:rFonts w:ascii="Times New Roman" w:hAnsi="Times New Roman" w:cs="Times New Roman"/>
        </w:rPr>
      </w:pPr>
    </w:p>
    <w:p w:rsidR="0041529F" w:rsidRDefault="00AC6610" w:rsidP="0041529F">
      <w:pPr>
        <w:pStyle w:val="a4"/>
        <w:ind w:firstLine="709"/>
        <w:jc w:val="both"/>
        <w:rPr>
          <w:rFonts w:ascii="Times New Roman" w:hAnsi="Times New Roman" w:cs="Times New Roman"/>
          <w:sz w:val="28"/>
          <w:szCs w:val="28"/>
        </w:rPr>
      </w:pPr>
      <w:r w:rsidRPr="00107D9B">
        <w:rPr>
          <w:rStyle w:val="2"/>
          <w:rFonts w:eastAsia="Courier New"/>
          <w:i w:val="0"/>
          <w:sz w:val="28"/>
          <w:szCs w:val="28"/>
        </w:rPr>
        <w:t>Скорочення асортименту</w:t>
      </w:r>
      <w:r w:rsidRPr="00AC6610">
        <w:rPr>
          <w:rFonts w:ascii="Times New Roman" w:hAnsi="Times New Roman" w:cs="Times New Roman"/>
          <w:sz w:val="28"/>
          <w:szCs w:val="28"/>
        </w:rPr>
        <w:t xml:space="preserve"> - кількісні і якісні зміни стану набору товарів </w:t>
      </w:r>
      <w:r w:rsidRPr="00AC6610">
        <w:rPr>
          <w:rFonts w:ascii="Times New Roman" w:hAnsi="Times New Roman" w:cs="Times New Roman"/>
          <w:sz w:val="28"/>
          <w:szCs w:val="28"/>
        </w:rPr>
        <w:lastRenderedPageBreak/>
        <w:t>за рахунок зменшення його широти й повноти.</w:t>
      </w:r>
      <w:r w:rsidR="0041529F">
        <w:rPr>
          <w:rFonts w:ascii="Times New Roman" w:hAnsi="Times New Roman" w:cs="Times New Roman"/>
          <w:sz w:val="28"/>
          <w:szCs w:val="28"/>
        </w:rPr>
        <w:t xml:space="preserve"> </w:t>
      </w:r>
      <w:r w:rsidRPr="00AC6610">
        <w:rPr>
          <w:rFonts w:ascii="Times New Roman" w:hAnsi="Times New Roman" w:cs="Times New Roman"/>
          <w:sz w:val="28"/>
          <w:szCs w:val="28"/>
        </w:rPr>
        <w:t>Причинами скорочення асортиментів можуть бути падіння попиту, недостатність пропозицій, збитковість або низька прибутковість при виробництві й/або реалізації окремих товарів. Наприклад, в останні роки спостерігається тенденція скорочення асортиментів за рахунок дешевих продовольчих і непродовольчих товарів, не вигідних виготовлювачеві й продавцеві, але необхідних споживачеві.</w:t>
      </w:r>
    </w:p>
    <w:p w:rsidR="0041529F" w:rsidRDefault="00AC6610" w:rsidP="0041529F">
      <w:pPr>
        <w:pStyle w:val="a4"/>
        <w:ind w:firstLine="709"/>
        <w:jc w:val="both"/>
        <w:rPr>
          <w:rFonts w:ascii="Times New Roman" w:hAnsi="Times New Roman" w:cs="Times New Roman"/>
          <w:sz w:val="28"/>
          <w:szCs w:val="28"/>
        </w:rPr>
      </w:pPr>
      <w:r w:rsidRPr="00107D9B">
        <w:rPr>
          <w:rStyle w:val="2"/>
          <w:rFonts w:eastAsia="Courier New"/>
          <w:i w:val="0"/>
          <w:sz w:val="28"/>
          <w:szCs w:val="28"/>
        </w:rPr>
        <w:t>Розширення асортименту</w:t>
      </w:r>
      <w:r w:rsidRPr="00AC6610">
        <w:rPr>
          <w:rFonts w:ascii="Times New Roman" w:hAnsi="Times New Roman" w:cs="Times New Roman"/>
          <w:sz w:val="28"/>
          <w:szCs w:val="28"/>
        </w:rPr>
        <w:t xml:space="preserve"> - кількісні і якісні зміни набору товарів за рахунок збільшення показників широти, повноти й новизни.</w:t>
      </w:r>
      <w:r w:rsidR="0041529F">
        <w:rPr>
          <w:rFonts w:ascii="Times New Roman" w:hAnsi="Times New Roman" w:cs="Times New Roman"/>
          <w:sz w:val="28"/>
          <w:szCs w:val="28"/>
        </w:rPr>
        <w:t xml:space="preserve"> </w:t>
      </w:r>
      <w:r w:rsidRPr="00AC6610">
        <w:rPr>
          <w:rFonts w:ascii="Times New Roman" w:hAnsi="Times New Roman" w:cs="Times New Roman"/>
          <w:sz w:val="28"/>
          <w:szCs w:val="28"/>
        </w:rPr>
        <w:t>Причинами, що сприяють розширенню асортиментів, є збільшення попиту та пропозиції, висока рентабе</w:t>
      </w:r>
      <w:r w:rsidR="00461355">
        <w:rPr>
          <w:rFonts w:ascii="Times New Roman" w:hAnsi="Times New Roman" w:cs="Times New Roman"/>
          <w:sz w:val="28"/>
          <w:szCs w:val="28"/>
        </w:rPr>
        <w:t xml:space="preserve">льність виробництва </w:t>
      </w:r>
      <w:r w:rsidRPr="00AC6610">
        <w:rPr>
          <w:rFonts w:ascii="Times New Roman" w:hAnsi="Times New Roman" w:cs="Times New Roman"/>
          <w:sz w:val="28"/>
          <w:szCs w:val="28"/>
        </w:rPr>
        <w:t>або реалізації товарів, впрова</w:t>
      </w:r>
      <w:r w:rsidR="001A4CAB">
        <w:rPr>
          <w:rFonts w:ascii="Times New Roman" w:hAnsi="Times New Roman" w:cs="Times New Roman"/>
          <w:sz w:val="28"/>
          <w:szCs w:val="28"/>
        </w:rPr>
        <w:t xml:space="preserve">дження на ринок нових товарів </w:t>
      </w:r>
      <w:r w:rsidRPr="00AC6610">
        <w:rPr>
          <w:rFonts w:ascii="Times New Roman" w:hAnsi="Times New Roman" w:cs="Times New Roman"/>
          <w:sz w:val="28"/>
          <w:szCs w:val="28"/>
        </w:rPr>
        <w:t xml:space="preserve">або виготовлювачів. </w:t>
      </w:r>
      <w:r w:rsidR="001A4CAB">
        <w:rPr>
          <w:rFonts w:ascii="Times New Roman" w:hAnsi="Times New Roman" w:cs="Times New Roman"/>
          <w:sz w:val="28"/>
          <w:szCs w:val="28"/>
        </w:rPr>
        <w:t>Р</w:t>
      </w:r>
      <w:r w:rsidRPr="00AC6610">
        <w:rPr>
          <w:rFonts w:ascii="Times New Roman" w:hAnsi="Times New Roman" w:cs="Times New Roman"/>
          <w:sz w:val="28"/>
          <w:szCs w:val="28"/>
        </w:rPr>
        <w:t>озширення асортиментів може відбуватися за рахунок його відновлення при одночасному скороченні частки товарів, що не користуються попитом. Розширення асортиментів за рахунок імпортних товарів пов'язане зі скороченням асортиментів вітчизняних товарів, а також зниженням їхнього виробництва в цілому.</w:t>
      </w:r>
    </w:p>
    <w:p w:rsidR="0041529F"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b/>
          <w:sz w:val="28"/>
          <w:szCs w:val="28"/>
        </w:rPr>
        <w:t>Стабілізація асортименту</w:t>
      </w:r>
      <w:r w:rsidRPr="00AC6610">
        <w:rPr>
          <w:rFonts w:ascii="Times New Roman" w:hAnsi="Times New Roman" w:cs="Times New Roman"/>
          <w:sz w:val="28"/>
          <w:szCs w:val="28"/>
        </w:rPr>
        <w:t xml:space="preserve"> - стан набору товарів, що характеризується високою стійкістю й низьким ступенем відновлення.</w:t>
      </w:r>
      <w:r>
        <w:rPr>
          <w:rFonts w:ascii="Times New Roman" w:hAnsi="Times New Roman" w:cs="Times New Roman"/>
          <w:sz w:val="28"/>
          <w:szCs w:val="28"/>
        </w:rPr>
        <w:t xml:space="preserve"> </w:t>
      </w:r>
      <w:r w:rsidRPr="00AC6610">
        <w:rPr>
          <w:rFonts w:ascii="Times New Roman" w:hAnsi="Times New Roman" w:cs="Times New Roman"/>
          <w:sz w:val="28"/>
          <w:szCs w:val="28"/>
        </w:rPr>
        <w:t>Це досить рідкий стан асортиментів, властиве в основному асортиментам харчових продуктів повсякденного попиту. Асортименти непродовольчих товарів відрізняється високим ступенем змін під впливом моди, досягнень науково-технічного прогресу й інших факторів.</w:t>
      </w:r>
    </w:p>
    <w:p w:rsidR="0041529F"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b/>
          <w:sz w:val="28"/>
          <w:szCs w:val="28"/>
        </w:rPr>
        <w:t>Відновлення асортименту</w:t>
      </w:r>
      <w:r w:rsidRPr="00AC6610">
        <w:rPr>
          <w:rFonts w:ascii="Times New Roman" w:hAnsi="Times New Roman" w:cs="Times New Roman"/>
          <w:sz w:val="28"/>
          <w:szCs w:val="28"/>
        </w:rPr>
        <w:t xml:space="preserve"> - якісні й кількісні зміни стану набору товарів, що характеризуються збільшенням показника новизни.</w:t>
      </w:r>
      <w:r>
        <w:rPr>
          <w:rFonts w:ascii="Times New Roman" w:hAnsi="Times New Roman" w:cs="Times New Roman"/>
          <w:sz w:val="28"/>
          <w:szCs w:val="28"/>
        </w:rPr>
        <w:t xml:space="preserve"> </w:t>
      </w:r>
      <w:r w:rsidRPr="00AC6610">
        <w:rPr>
          <w:rFonts w:ascii="Times New Roman" w:hAnsi="Times New Roman" w:cs="Times New Roman"/>
          <w:sz w:val="28"/>
          <w:szCs w:val="28"/>
        </w:rPr>
        <w:t>Критерієм вибору цього напрямку можна вважати необхідність задоволення нових постійно, що змінюються п</w:t>
      </w:r>
      <w:r w:rsidR="00854726">
        <w:rPr>
          <w:rFonts w:ascii="Times New Roman" w:hAnsi="Times New Roman" w:cs="Times New Roman"/>
          <w:sz w:val="28"/>
          <w:szCs w:val="28"/>
        </w:rPr>
        <w:t>отреб; підвищення конкурентоспромож</w:t>
      </w:r>
      <w:r w:rsidRPr="00AC6610">
        <w:rPr>
          <w:rFonts w:ascii="Times New Roman" w:hAnsi="Times New Roman" w:cs="Times New Roman"/>
          <w:sz w:val="28"/>
          <w:szCs w:val="28"/>
        </w:rPr>
        <w:t>ності; прагнення виготовлювачів і продавців стимулювати попит, спонукуючи споживачів робити покупки нових товарів для задоволення функціональних, соціальних і психологічних потреб; зміни моди; досягнення науково-технічного прогресу</w:t>
      </w:r>
      <w:r w:rsidR="0041529F">
        <w:rPr>
          <w:rFonts w:ascii="Times New Roman" w:hAnsi="Times New Roman" w:cs="Times New Roman"/>
          <w:sz w:val="28"/>
          <w:szCs w:val="28"/>
        </w:rPr>
        <w:t xml:space="preserve">. </w:t>
      </w:r>
      <w:r w:rsidRPr="00AC6610">
        <w:rPr>
          <w:rFonts w:ascii="Times New Roman" w:hAnsi="Times New Roman" w:cs="Times New Roman"/>
          <w:sz w:val="28"/>
          <w:szCs w:val="28"/>
        </w:rPr>
        <w:t>У той же час в умовах конкурентного середовища без відновлення неможливо обійтися, тому що новизна товарів - один з найважливіших критеріїв конкурентоздатності організацій-виготовлювачів і продавців.</w:t>
      </w:r>
    </w:p>
    <w:p w:rsidR="001A4CAB"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b/>
          <w:sz w:val="28"/>
          <w:szCs w:val="28"/>
        </w:rPr>
        <w:t>Удосконалювання асортименту</w:t>
      </w:r>
      <w:r w:rsidRPr="00AC6610">
        <w:rPr>
          <w:rFonts w:ascii="Times New Roman" w:hAnsi="Times New Roman" w:cs="Times New Roman"/>
          <w:sz w:val="28"/>
          <w:szCs w:val="28"/>
        </w:rPr>
        <w:t xml:space="preserve"> - кількісні і якісні зміни стану набору товарів для підвищення його раціональності.</w:t>
      </w:r>
      <w:r>
        <w:rPr>
          <w:rFonts w:ascii="Times New Roman" w:hAnsi="Times New Roman" w:cs="Times New Roman"/>
          <w:sz w:val="28"/>
          <w:szCs w:val="28"/>
        </w:rPr>
        <w:t xml:space="preserve"> </w:t>
      </w:r>
      <w:r w:rsidRPr="00AC6610">
        <w:rPr>
          <w:rFonts w:ascii="Times New Roman" w:hAnsi="Times New Roman" w:cs="Times New Roman"/>
          <w:sz w:val="28"/>
          <w:szCs w:val="28"/>
        </w:rPr>
        <w:t>Це комплексний напрямок змін асортименту товарів обумовлює вибір можливих ш</w:t>
      </w:r>
      <w:r w:rsidR="001A4CAB">
        <w:rPr>
          <w:rFonts w:ascii="Times New Roman" w:hAnsi="Times New Roman" w:cs="Times New Roman"/>
          <w:sz w:val="28"/>
          <w:szCs w:val="28"/>
        </w:rPr>
        <w:t xml:space="preserve">ляхів: скорочення, розширення </w:t>
      </w:r>
      <w:r w:rsidRPr="00AC6610">
        <w:rPr>
          <w:rFonts w:ascii="Times New Roman" w:hAnsi="Times New Roman" w:cs="Times New Roman"/>
          <w:sz w:val="28"/>
          <w:szCs w:val="28"/>
        </w:rPr>
        <w:t>або відновлення асортиментів товарів для формування раціональних асортиментів. Цільовий підхід до формування поліпшених раціональних асортиментів становить основну відмітну рису цього напрямку. З огляду на досягнення науки про раціональне й збалансоване харчування, удосконалювання асортиментів харчових продуктів на сучасному етапі може бути досягнуте шляхом скорочення асортиментів висококалорійних продуктів і розширення біологічно повноцінних продуктів, що багаті незамінними амінокислотами, жирними кислотами, вітамінам</w:t>
      </w:r>
      <w:r w:rsidR="00461355">
        <w:rPr>
          <w:rFonts w:ascii="Times New Roman" w:hAnsi="Times New Roman" w:cs="Times New Roman"/>
          <w:sz w:val="28"/>
          <w:szCs w:val="28"/>
        </w:rPr>
        <w:t>и, мінеральними речовинами</w:t>
      </w:r>
      <w:r w:rsidRPr="00AC6610">
        <w:rPr>
          <w:rFonts w:ascii="Times New Roman" w:hAnsi="Times New Roman" w:cs="Times New Roman"/>
          <w:sz w:val="28"/>
          <w:szCs w:val="28"/>
        </w:rPr>
        <w:t>, а також продуктів, що містять харчові волокна й не засвоювані речовини.</w:t>
      </w:r>
      <w:r w:rsidR="0041529F">
        <w:rPr>
          <w:rFonts w:ascii="Times New Roman" w:hAnsi="Times New Roman" w:cs="Times New Roman"/>
          <w:sz w:val="28"/>
          <w:szCs w:val="28"/>
        </w:rPr>
        <w:t xml:space="preserve"> </w:t>
      </w:r>
    </w:p>
    <w:p w:rsidR="0041529F"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sz w:val="28"/>
          <w:szCs w:val="28"/>
        </w:rPr>
        <w:t xml:space="preserve">Одним зі шляхів удосконалювання асортиментів може бути і його відновлення. Однак відновлення не завжди пов'язане з поліпшенням якості </w:t>
      </w:r>
      <w:r w:rsidRPr="00AC6610">
        <w:rPr>
          <w:rFonts w:ascii="Times New Roman" w:hAnsi="Times New Roman" w:cs="Times New Roman"/>
          <w:sz w:val="28"/>
          <w:szCs w:val="28"/>
        </w:rPr>
        <w:lastRenderedPageBreak/>
        <w:t>товарів і найбіл</w:t>
      </w:r>
      <w:r w:rsidR="001A4CAB">
        <w:rPr>
          <w:rFonts w:ascii="Times New Roman" w:hAnsi="Times New Roman" w:cs="Times New Roman"/>
          <w:sz w:val="28"/>
          <w:szCs w:val="28"/>
        </w:rPr>
        <w:t>ьшим задоволенням потреб. Товари</w:t>
      </w:r>
      <w:r w:rsidRPr="00AC6610">
        <w:rPr>
          <w:rFonts w:ascii="Times New Roman" w:hAnsi="Times New Roman" w:cs="Times New Roman"/>
          <w:sz w:val="28"/>
          <w:szCs w:val="28"/>
        </w:rPr>
        <w:t>-новинки можуть мати непринципові відмінності від товарів, що раніше випускалися й зняти</w:t>
      </w:r>
      <w:r w:rsidR="00461355">
        <w:rPr>
          <w:rFonts w:ascii="Times New Roman" w:hAnsi="Times New Roman" w:cs="Times New Roman"/>
          <w:sz w:val="28"/>
          <w:szCs w:val="28"/>
        </w:rPr>
        <w:t xml:space="preserve">х із продажу (наприклад, зміна </w:t>
      </w:r>
      <w:r w:rsidRPr="00AC6610">
        <w:rPr>
          <w:rFonts w:ascii="Times New Roman" w:hAnsi="Times New Roman" w:cs="Times New Roman"/>
          <w:sz w:val="28"/>
          <w:szCs w:val="28"/>
        </w:rPr>
        <w:t>пакування, маркування, маси, цін</w:t>
      </w:r>
      <w:r w:rsidR="001A4CAB">
        <w:rPr>
          <w:rFonts w:ascii="Times New Roman" w:hAnsi="Times New Roman" w:cs="Times New Roman"/>
          <w:sz w:val="28"/>
          <w:szCs w:val="28"/>
        </w:rPr>
        <w:t>и, товарної марки).  І</w:t>
      </w:r>
      <w:r w:rsidRPr="00AC6610">
        <w:rPr>
          <w:rFonts w:ascii="Times New Roman" w:hAnsi="Times New Roman" w:cs="Times New Roman"/>
          <w:sz w:val="28"/>
          <w:szCs w:val="28"/>
        </w:rPr>
        <w:t>ноді при виробництві нових товарів використається більше дешева сир</w:t>
      </w:r>
      <w:r w:rsidR="001A4CAB">
        <w:rPr>
          <w:rFonts w:ascii="Times New Roman" w:hAnsi="Times New Roman" w:cs="Times New Roman"/>
          <w:sz w:val="28"/>
          <w:szCs w:val="28"/>
        </w:rPr>
        <w:t>овина, спрощені технології, що по</w:t>
      </w:r>
      <w:r w:rsidRPr="00AC6610">
        <w:rPr>
          <w:rFonts w:ascii="Times New Roman" w:hAnsi="Times New Roman" w:cs="Times New Roman"/>
          <w:sz w:val="28"/>
          <w:szCs w:val="28"/>
        </w:rPr>
        <w:t>в'язано зі зниженням</w:t>
      </w:r>
      <w:r w:rsidR="001A4CAB">
        <w:rPr>
          <w:rFonts w:ascii="Times New Roman" w:hAnsi="Times New Roman" w:cs="Times New Roman"/>
          <w:sz w:val="28"/>
          <w:szCs w:val="28"/>
        </w:rPr>
        <w:t xml:space="preserve"> якості. Тому не можна вважати у</w:t>
      </w:r>
      <w:r w:rsidRPr="00AC6610">
        <w:rPr>
          <w:rFonts w:ascii="Times New Roman" w:hAnsi="Times New Roman" w:cs="Times New Roman"/>
          <w:sz w:val="28"/>
          <w:szCs w:val="28"/>
        </w:rPr>
        <w:t>досконалювання й відновлення однаковими напрямками формування асортиментів.</w:t>
      </w:r>
    </w:p>
    <w:p w:rsidR="0041529F"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b/>
          <w:sz w:val="28"/>
          <w:szCs w:val="28"/>
        </w:rPr>
        <w:t>Гармонізація асортименту</w:t>
      </w:r>
      <w:r w:rsidRPr="00AC6610">
        <w:rPr>
          <w:rFonts w:ascii="Times New Roman" w:hAnsi="Times New Roman" w:cs="Times New Roman"/>
          <w:sz w:val="28"/>
          <w:szCs w:val="28"/>
        </w:rPr>
        <w:t xml:space="preserve"> - кількісні і якісні зміни стану набору товарів, що відбивають ступінь близькості реального асортименту до оптимального або кращим закордонним і вітчизняним аналогам, що найбільше повно відповідають цілям організації.</w:t>
      </w:r>
    </w:p>
    <w:p w:rsidR="001A4CAB"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sz w:val="28"/>
          <w:szCs w:val="28"/>
        </w:rPr>
        <w:t>На вітчизняному споживчому ринку цей напрямок форму</w:t>
      </w:r>
      <w:r w:rsidR="001A4CAB">
        <w:rPr>
          <w:rFonts w:ascii="Times New Roman" w:hAnsi="Times New Roman" w:cs="Times New Roman"/>
          <w:sz w:val="28"/>
          <w:szCs w:val="28"/>
        </w:rPr>
        <w:t>вання асортименту порівняно новий</w:t>
      </w:r>
      <w:r w:rsidRPr="00AC6610">
        <w:rPr>
          <w:rFonts w:ascii="Times New Roman" w:hAnsi="Times New Roman" w:cs="Times New Roman"/>
          <w:sz w:val="28"/>
          <w:szCs w:val="28"/>
        </w:rPr>
        <w:t xml:space="preserve"> й виражається в прагненні ряду «елітних» магазинів формувати асортимент за зразком відомих закордонних фірм.</w:t>
      </w:r>
      <w:r>
        <w:rPr>
          <w:rFonts w:ascii="Times New Roman" w:hAnsi="Times New Roman" w:cs="Times New Roman"/>
          <w:sz w:val="28"/>
          <w:szCs w:val="28"/>
        </w:rPr>
        <w:t xml:space="preserve"> </w:t>
      </w:r>
      <w:r w:rsidRPr="00AC6610">
        <w:rPr>
          <w:rFonts w:ascii="Times New Roman" w:hAnsi="Times New Roman" w:cs="Times New Roman"/>
          <w:sz w:val="28"/>
          <w:szCs w:val="28"/>
        </w:rPr>
        <w:t xml:space="preserve">Крім того, цей напрямок характерно для великих фірм, корпорацій, акціонерних товариств, що мають дочірні підприємства в різних регіонах (міста, країни або миру). Як приклад можна привести гармонізований асортимент таких </w:t>
      </w:r>
      <w:r w:rsidR="001A4CAB">
        <w:rPr>
          <w:rFonts w:ascii="Times New Roman" w:hAnsi="Times New Roman" w:cs="Times New Roman"/>
          <w:sz w:val="28"/>
          <w:szCs w:val="28"/>
        </w:rPr>
        <w:t xml:space="preserve">фірм, як «Рошен», «Світоч». </w:t>
      </w:r>
    </w:p>
    <w:p w:rsidR="0041529F" w:rsidRDefault="005D4CAB" w:rsidP="005D4CAB">
      <w:pPr>
        <w:pStyle w:val="a4"/>
        <w:ind w:firstLine="709"/>
        <w:jc w:val="both"/>
        <w:rPr>
          <w:rFonts w:ascii="Times New Roman" w:hAnsi="Times New Roman" w:cs="Times New Roman"/>
          <w:sz w:val="28"/>
          <w:szCs w:val="28"/>
        </w:rPr>
      </w:pPr>
      <w:r w:rsidRPr="00AC6610">
        <w:rPr>
          <w:rFonts w:ascii="Times New Roman" w:hAnsi="Times New Roman" w:cs="Times New Roman"/>
          <w:b/>
          <w:sz w:val="28"/>
          <w:szCs w:val="28"/>
        </w:rPr>
        <w:t>Асортиментна політика</w:t>
      </w:r>
      <w:r w:rsidRPr="00AC6610">
        <w:rPr>
          <w:rFonts w:ascii="Times New Roman" w:hAnsi="Times New Roman" w:cs="Times New Roman"/>
          <w:sz w:val="28"/>
          <w:szCs w:val="28"/>
        </w:rPr>
        <w:t xml:space="preserve"> - система поглядів та комплекс заходів щодо управління асортиментом товарів на всіх рівнях в інтересах окремих суб’єктів ринку та держави в цілому.</w:t>
      </w:r>
      <w:r>
        <w:rPr>
          <w:rFonts w:ascii="Times New Roman" w:hAnsi="Times New Roman" w:cs="Times New Roman"/>
          <w:sz w:val="28"/>
          <w:szCs w:val="28"/>
        </w:rPr>
        <w:t xml:space="preserve"> </w:t>
      </w:r>
      <w:r w:rsidR="00AC6610" w:rsidRPr="00AC6610">
        <w:rPr>
          <w:rFonts w:ascii="Times New Roman" w:hAnsi="Times New Roman" w:cs="Times New Roman"/>
          <w:sz w:val="28"/>
          <w:szCs w:val="28"/>
        </w:rPr>
        <w:t>Метою асортиментної політики підприємства є отримання прибутку підприємством шляхом максимально повного задоволення попиту споживачів.</w:t>
      </w:r>
    </w:p>
    <w:p w:rsidR="00AC6610" w:rsidRPr="00AC6610"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sz w:val="28"/>
          <w:szCs w:val="28"/>
        </w:rPr>
        <w:t xml:space="preserve">Підбір, планування та регулювання асортименту товарів базується на таких </w:t>
      </w:r>
      <w:r w:rsidRPr="00AC6610">
        <w:rPr>
          <w:rFonts w:ascii="Times New Roman" w:hAnsi="Times New Roman" w:cs="Times New Roman"/>
          <w:b/>
          <w:sz w:val="28"/>
          <w:szCs w:val="28"/>
        </w:rPr>
        <w:t>принципах:</w:t>
      </w:r>
    </w:p>
    <w:p w:rsidR="001A4CAB" w:rsidRDefault="00AC6610" w:rsidP="00057EFC">
      <w:pPr>
        <w:pStyle w:val="a4"/>
        <w:numPr>
          <w:ilvl w:val="0"/>
          <w:numId w:val="41"/>
        </w:numPr>
        <w:tabs>
          <w:tab w:val="left" w:pos="426"/>
        </w:tabs>
        <w:jc w:val="both"/>
        <w:rPr>
          <w:rFonts w:ascii="Times New Roman" w:hAnsi="Times New Roman" w:cs="Times New Roman"/>
          <w:sz w:val="28"/>
          <w:szCs w:val="28"/>
        </w:rPr>
      </w:pPr>
      <w:r w:rsidRPr="00AC6610">
        <w:rPr>
          <w:rFonts w:ascii="Times New Roman" w:hAnsi="Times New Roman" w:cs="Times New Roman"/>
          <w:sz w:val="28"/>
          <w:szCs w:val="28"/>
        </w:rPr>
        <w:t>відповідність структурі попиту споживачів;</w:t>
      </w:r>
    </w:p>
    <w:p w:rsidR="001A4CAB" w:rsidRDefault="00AC6610" w:rsidP="00057EFC">
      <w:pPr>
        <w:pStyle w:val="a4"/>
        <w:numPr>
          <w:ilvl w:val="0"/>
          <w:numId w:val="41"/>
        </w:numPr>
        <w:tabs>
          <w:tab w:val="left" w:pos="426"/>
        </w:tabs>
        <w:jc w:val="both"/>
        <w:rPr>
          <w:rFonts w:ascii="Times New Roman" w:hAnsi="Times New Roman" w:cs="Times New Roman"/>
          <w:sz w:val="28"/>
          <w:szCs w:val="28"/>
        </w:rPr>
      </w:pPr>
      <w:r w:rsidRPr="001A4CAB">
        <w:rPr>
          <w:rFonts w:ascii="Times New Roman" w:hAnsi="Times New Roman" w:cs="Times New Roman"/>
          <w:sz w:val="28"/>
          <w:szCs w:val="28"/>
        </w:rPr>
        <w:t xml:space="preserve">комплексність задоволення попиту споживачів у межах обраної ніші - </w:t>
      </w:r>
      <w:r w:rsidR="0041529F" w:rsidRPr="001A4CAB">
        <w:rPr>
          <w:rFonts w:ascii="Times New Roman" w:hAnsi="Times New Roman" w:cs="Times New Roman"/>
          <w:sz w:val="28"/>
          <w:szCs w:val="28"/>
        </w:rPr>
        <w:t xml:space="preserve"> </w:t>
      </w:r>
      <w:r w:rsidRPr="001A4CAB">
        <w:rPr>
          <w:rFonts w:ascii="Times New Roman" w:hAnsi="Times New Roman" w:cs="Times New Roman"/>
          <w:sz w:val="28"/>
          <w:szCs w:val="28"/>
        </w:rPr>
        <w:t>сегмента споживчого ринку;</w:t>
      </w:r>
    </w:p>
    <w:p w:rsidR="001A4CAB" w:rsidRDefault="00AC6610" w:rsidP="00057EFC">
      <w:pPr>
        <w:pStyle w:val="a4"/>
        <w:numPr>
          <w:ilvl w:val="0"/>
          <w:numId w:val="41"/>
        </w:numPr>
        <w:tabs>
          <w:tab w:val="left" w:pos="426"/>
        </w:tabs>
        <w:jc w:val="both"/>
        <w:rPr>
          <w:rFonts w:ascii="Times New Roman" w:hAnsi="Times New Roman" w:cs="Times New Roman"/>
          <w:sz w:val="28"/>
          <w:szCs w:val="28"/>
        </w:rPr>
      </w:pPr>
      <w:r w:rsidRPr="001A4CAB">
        <w:rPr>
          <w:rFonts w:ascii="Times New Roman" w:hAnsi="Times New Roman" w:cs="Times New Roman"/>
          <w:sz w:val="28"/>
          <w:szCs w:val="28"/>
        </w:rPr>
        <w:t>забезпечення необхідної широти, глибини та сталості асортименту;</w:t>
      </w:r>
    </w:p>
    <w:p w:rsidR="0041529F" w:rsidRPr="001A4CAB" w:rsidRDefault="00AC6610" w:rsidP="00057EFC">
      <w:pPr>
        <w:pStyle w:val="a4"/>
        <w:numPr>
          <w:ilvl w:val="0"/>
          <w:numId w:val="41"/>
        </w:numPr>
        <w:tabs>
          <w:tab w:val="left" w:pos="426"/>
        </w:tabs>
        <w:jc w:val="both"/>
        <w:rPr>
          <w:rFonts w:ascii="Times New Roman" w:hAnsi="Times New Roman" w:cs="Times New Roman"/>
          <w:sz w:val="28"/>
          <w:szCs w:val="28"/>
        </w:rPr>
      </w:pPr>
      <w:r w:rsidRPr="001A4CAB">
        <w:rPr>
          <w:rFonts w:ascii="Times New Roman" w:hAnsi="Times New Roman" w:cs="Times New Roman"/>
          <w:sz w:val="28"/>
          <w:szCs w:val="28"/>
        </w:rPr>
        <w:t>забезпечення умов для отримання цільового розміру прибутку.</w:t>
      </w:r>
    </w:p>
    <w:p w:rsidR="00AC6610" w:rsidRPr="00AC6610" w:rsidRDefault="0041529F" w:rsidP="0041529F">
      <w:pPr>
        <w:pStyle w:val="a4"/>
        <w:tabs>
          <w:tab w:val="left" w:pos="709"/>
        </w:tabs>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AC6610" w:rsidRPr="00AC6610">
        <w:rPr>
          <w:rFonts w:ascii="Times New Roman" w:hAnsi="Times New Roman" w:cs="Times New Roman"/>
          <w:sz w:val="28"/>
          <w:szCs w:val="28"/>
        </w:rPr>
        <w:t>Формуючи товарну політику, підприємство неодмінно повинно працювати над оновленням асортименту й виведенням на ринок нових товарів.</w:t>
      </w:r>
    </w:p>
    <w:p w:rsidR="00AC6610" w:rsidRPr="00AC6610" w:rsidRDefault="00AC6610" w:rsidP="0041529F">
      <w:pPr>
        <w:pStyle w:val="a4"/>
        <w:ind w:firstLine="284"/>
        <w:jc w:val="both"/>
        <w:rPr>
          <w:rFonts w:ascii="Times New Roman" w:hAnsi="Times New Roman" w:cs="Times New Roman"/>
          <w:sz w:val="28"/>
          <w:szCs w:val="28"/>
        </w:rPr>
      </w:pPr>
      <w:r w:rsidRPr="00AC6610">
        <w:rPr>
          <w:rFonts w:ascii="Times New Roman" w:hAnsi="Times New Roman" w:cs="Times New Roman"/>
          <w:sz w:val="28"/>
          <w:szCs w:val="28"/>
        </w:rPr>
        <w:t>Для цього повинні бути вирішені наступні завдання:</w:t>
      </w:r>
    </w:p>
    <w:p w:rsidR="001A4CAB" w:rsidRDefault="007E584F" w:rsidP="00854726">
      <w:pPr>
        <w:pStyle w:val="a4"/>
        <w:numPr>
          <w:ilvl w:val="0"/>
          <w:numId w:val="42"/>
        </w:numPr>
        <w:tabs>
          <w:tab w:val="left" w:pos="426"/>
        </w:tabs>
        <w:jc w:val="both"/>
        <w:rPr>
          <w:rFonts w:ascii="Times New Roman" w:hAnsi="Times New Roman" w:cs="Times New Roman"/>
          <w:sz w:val="28"/>
          <w:szCs w:val="28"/>
        </w:rPr>
      </w:pPr>
      <w:r>
        <w:rPr>
          <w:rFonts w:ascii="Times New Roman" w:hAnsi="Times New Roman" w:cs="Times New Roman"/>
          <w:sz w:val="28"/>
          <w:szCs w:val="28"/>
        </w:rPr>
        <w:t>встановлення реальних й передбачуваних потреб</w:t>
      </w:r>
      <w:r w:rsidR="00AC6610" w:rsidRPr="00AC6610">
        <w:rPr>
          <w:rFonts w:ascii="Times New Roman" w:hAnsi="Times New Roman" w:cs="Times New Roman"/>
          <w:sz w:val="28"/>
          <w:szCs w:val="28"/>
        </w:rPr>
        <w:t xml:space="preserve"> в певних товарах;</w:t>
      </w:r>
    </w:p>
    <w:p w:rsidR="001A4CAB" w:rsidRDefault="007E584F" w:rsidP="00854726">
      <w:pPr>
        <w:pStyle w:val="a4"/>
        <w:numPr>
          <w:ilvl w:val="0"/>
          <w:numId w:val="42"/>
        </w:numPr>
        <w:tabs>
          <w:tab w:val="left" w:pos="426"/>
        </w:tabs>
        <w:jc w:val="both"/>
        <w:rPr>
          <w:rFonts w:ascii="Times New Roman" w:hAnsi="Times New Roman" w:cs="Times New Roman"/>
          <w:sz w:val="28"/>
          <w:szCs w:val="28"/>
        </w:rPr>
      </w:pPr>
      <w:r>
        <w:rPr>
          <w:rFonts w:ascii="Times New Roman" w:hAnsi="Times New Roman" w:cs="Times New Roman"/>
          <w:sz w:val="28"/>
          <w:szCs w:val="28"/>
        </w:rPr>
        <w:t>визначення основних показників асортиментів та</w:t>
      </w:r>
      <w:r w:rsidR="00AC6610" w:rsidRPr="001A4CAB">
        <w:rPr>
          <w:rFonts w:ascii="Times New Roman" w:hAnsi="Times New Roman" w:cs="Times New Roman"/>
          <w:sz w:val="28"/>
          <w:szCs w:val="28"/>
        </w:rPr>
        <w:t xml:space="preserve"> аналіз його раціональності;</w:t>
      </w:r>
    </w:p>
    <w:p w:rsidR="001A4CAB" w:rsidRDefault="007E584F" w:rsidP="00854726">
      <w:pPr>
        <w:pStyle w:val="a4"/>
        <w:numPr>
          <w:ilvl w:val="0"/>
          <w:numId w:val="42"/>
        </w:numPr>
        <w:tabs>
          <w:tab w:val="left" w:pos="426"/>
        </w:tabs>
        <w:jc w:val="both"/>
        <w:rPr>
          <w:rFonts w:ascii="Times New Roman" w:hAnsi="Times New Roman" w:cs="Times New Roman"/>
          <w:sz w:val="28"/>
          <w:szCs w:val="28"/>
        </w:rPr>
      </w:pPr>
      <w:r>
        <w:rPr>
          <w:rFonts w:ascii="Times New Roman" w:hAnsi="Times New Roman" w:cs="Times New Roman"/>
          <w:sz w:val="28"/>
          <w:szCs w:val="28"/>
        </w:rPr>
        <w:t>виявлення джерел товарних ресурсів, необхідних</w:t>
      </w:r>
      <w:r w:rsidR="00AC6610" w:rsidRPr="001A4CAB">
        <w:rPr>
          <w:rFonts w:ascii="Times New Roman" w:hAnsi="Times New Roman" w:cs="Times New Roman"/>
          <w:sz w:val="28"/>
          <w:szCs w:val="28"/>
        </w:rPr>
        <w:t xml:space="preserve"> для формування раціональних асортиментів;</w:t>
      </w:r>
    </w:p>
    <w:p w:rsidR="001A4CAB" w:rsidRDefault="00AC6610" w:rsidP="00854726">
      <w:pPr>
        <w:pStyle w:val="a4"/>
        <w:numPr>
          <w:ilvl w:val="0"/>
          <w:numId w:val="42"/>
        </w:numPr>
        <w:tabs>
          <w:tab w:val="left" w:pos="426"/>
        </w:tabs>
        <w:jc w:val="both"/>
        <w:rPr>
          <w:rFonts w:ascii="Times New Roman" w:hAnsi="Times New Roman" w:cs="Times New Roman"/>
          <w:sz w:val="28"/>
          <w:szCs w:val="28"/>
        </w:rPr>
      </w:pPr>
      <w:r w:rsidRPr="001A4CAB">
        <w:rPr>
          <w:rFonts w:ascii="Times New Roman" w:hAnsi="Times New Roman" w:cs="Times New Roman"/>
          <w:sz w:val="28"/>
          <w:szCs w:val="28"/>
        </w:rPr>
        <w:t>оцін</w:t>
      </w:r>
      <w:r w:rsidR="007E584F">
        <w:rPr>
          <w:rFonts w:ascii="Times New Roman" w:hAnsi="Times New Roman" w:cs="Times New Roman"/>
          <w:sz w:val="28"/>
          <w:szCs w:val="28"/>
        </w:rPr>
        <w:t>ка матеріальних можливостей</w:t>
      </w:r>
      <w:r w:rsidRPr="001A4CAB">
        <w:rPr>
          <w:rFonts w:ascii="Times New Roman" w:hAnsi="Times New Roman" w:cs="Times New Roman"/>
          <w:sz w:val="28"/>
          <w:szCs w:val="28"/>
        </w:rPr>
        <w:t xml:space="preserve"> орган</w:t>
      </w:r>
      <w:r w:rsidR="007E584F">
        <w:rPr>
          <w:rFonts w:ascii="Times New Roman" w:hAnsi="Times New Roman" w:cs="Times New Roman"/>
          <w:sz w:val="28"/>
          <w:szCs w:val="28"/>
        </w:rPr>
        <w:t xml:space="preserve">ізації для випуску, розподілу </w:t>
      </w:r>
      <w:r w:rsidRPr="001A4CAB">
        <w:rPr>
          <w:rFonts w:ascii="Times New Roman" w:hAnsi="Times New Roman" w:cs="Times New Roman"/>
          <w:sz w:val="28"/>
          <w:szCs w:val="28"/>
        </w:rPr>
        <w:t>або реалізації окремих товарів;</w:t>
      </w:r>
    </w:p>
    <w:p w:rsidR="00AC6610" w:rsidRPr="001A4CAB" w:rsidRDefault="007E584F" w:rsidP="00854726">
      <w:pPr>
        <w:pStyle w:val="a4"/>
        <w:numPr>
          <w:ilvl w:val="0"/>
          <w:numId w:val="42"/>
        </w:numPr>
        <w:tabs>
          <w:tab w:val="left" w:pos="426"/>
        </w:tabs>
        <w:jc w:val="both"/>
        <w:rPr>
          <w:rFonts w:ascii="Times New Roman" w:hAnsi="Times New Roman" w:cs="Times New Roman"/>
          <w:sz w:val="28"/>
          <w:szCs w:val="28"/>
        </w:rPr>
      </w:pPr>
      <w:r>
        <w:rPr>
          <w:rFonts w:ascii="Times New Roman" w:hAnsi="Times New Roman" w:cs="Times New Roman"/>
          <w:sz w:val="28"/>
          <w:szCs w:val="28"/>
        </w:rPr>
        <w:t>визначення основних напрямків</w:t>
      </w:r>
      <w:r w:rsidR="00AC6610" w:rsidRPr="001A4CAB">
        <w:rPr>
          <w:rFonts w:ascii="Times New Roman" w:hAnsi="Times New Roman" w:cs="Times New Roman"/>
          <w:sz w:val="28"/>
          <w:szCs w:val="28"/>
        </w:rPr>
        <w:t xml:space="preserve"> формування асортиментів.</w:t>
      </w:r>
    </w:p>
    <w:p w:rsidR="00107D9B"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b/>
          <w:sz w:val="28"/>
          <w:szCs w:val="28"/>
        </w:rPr>
        <w:t>Широта асортименту товарів</w:t>
      </w:r>
      <w:r w:rsidRPr="00AC6610">
        <w:rPr>
          <w:rFonts w:ascii="Times New Roman" w:hAnsi="Times New Roman" w:cs="Times New Roman"/>
          <w:sz w:val="28"/>
          <w:szCs w:val="28"/>
        </w:rPr>
        <w:t xml:space="preserve">. Прийшовши до магазину, покупець може не знайти потрібного товару. </w:t>
      </w:r>
      <w:r w:rsidR="005D4CAB">
        <w:rPr>
          <w:rFonts w:ascii="Times New Roman" w:hAnsi="Times New Roman" w:cs="Times New Roman"/>
          <w:sz w:val="28"/>
          <w:szCs w:val="28"/>
        </w:rPr>
        <w:t>Н</w:t>
      </w:r>
      <w:r w:rsidRPr="00AC6610">
        <w:rPr>
          <w:rFonts w:ascii="Times New Roman" w:hAnsi="Times New Roman" w:cs="Times New Roman"/>
          <w:sz w:val="28"/>
          <w:szCs w:val="28"/>
        </w:rPr>
        <w:t xml:space="preserve">еобхідно розглянути класифікацію покупок за ступенем спланованості. До першого виду відноситься імпульсивна покупка, незапланована. Не знайшовши необхідного товару, покупець вирішує придбати </w:t>
      </w:r>
      <w:r w:rsidRPr="00AC6610">
        <w:rPr>
          <w:rFonts w:ascii="Times New Roman" w:hAnsi="Times New Roman" w:cs="Times New Roman"/>
          <w:sz w:val="28"/>
          <w:szCs w:val="28"/>
        </w:rPr>
        <w:lastRenderedPageBreak/>
        <w:t xml:space="preserve">інший, що був йому не потрібний раніше. До другого виду відносяться заплановані покупки, але немає жорстких обмежень, тобто у покупця немає чіткого наміру купити товар певної марки чи цінової категорії. Покупки третього виду - це покупки відповідного найменування, розміру, кольору. Таким чином, достатньо широкий асортимент допомагає задовольнити різноманітні вимоги споживачів різного рівня. </w:t>
      </w:r>
    </w:p>
    <w:p w:rsidR="00107D9B"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i/>
          <w:sz w:val="28"/>
          <w:szCs w:val="28"/>
        </w:rPr>
        <w:t>Умови поставок товарів й обмеження складів.</w:t>
      </w:r>
      <w:r w:rsidRPr="00AC6610">
        <w:rPr>
          <w:rFonts w:ascii="Times New Roman" w:hAnsi="Times New Roman" w:cs="Times New Roman"/>
          <w:sz w:val="28"/>
          <w:szCs w:val="28"/>
        </w:rPr>
        <w:t xml:space="preserve"> Широкий асортимент - це ознака професіоналізму команди торгового підприємства. Проблема полягає і в можливостях логістики підприємства, і в своєчасному поповненні товарів, що закінчились в торговому залі. </w:t>
      </w:r>
    </w:p>
    <w:p w:rsidR="005D4CAB"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i/>
          <w:sz w:val="28"/>
          <w:szCs w:val="28"/>
        </w:rPr>
        <w:t>Ступінь оновлення товарного асортименту.</w:t>
      </w:r>
      <w:r w:rsidRPr="00AC6610">
        <w:rPr>
          <w:rFonts w:ascii="Times New Roman" w:hAnsi="Times New Roman" w:cs="Times New Roman"/>
          <w:sz w:val="28"/>
          <w:szCs w:val="28"/>
        </w:rPr>
        <w:t xml:space="preserve"> Аналізуючи кожну групу товарів, не можна просто виключити з асортименту товари, які найгірше продаються, не перевіривши їх на причетність до таких груп товарів, як привабливі і необхідні. </w:t>
      </w:r>
      <w:r w:rsidR="00107D9B">
        <w:rPr>
          <w:rFonts w:ascii="Times New Roman" w:hAnsi="Times New Roman" w:cs="Times New Roman"/>
          <w:sz w:val="28"/>
          <w:szCs w:val="28"/>
        </w:rPr>
        <w:t>Я</w:t>
      </w:r>
      <w:r w:rsidRPr="00AC6610">
        <w:rPr>
          <w:rFonts w:ascii="Times New Roman" w:hAnsi="Times New Roman" w:cs="Times New Roman"/>
          <w:sz w:val="28"/>
          <w:szCs w:val="28"/>
        </w:rPr>
        <w:t xml:space="preserve">к мінімум раз на півроку необхідно проводити аналіз продажів і оцінювати не тільки ті товари, які мають низькі продажі, але і відстежувати новинки, що з’являються на ринку і своєчасно включати їх в асортимент. </w:t>
      </w:r>
    </w:p>
    <w:p w:rsidR="00AC6610" w:rsidRPr="00AC6610"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b/>
          <w:sz w:val="28"/>
          <w:szCs w:val="28"/>
          <w:u w:val="single"/>
        </w:rPr>
        <w:t>Позиціонування товарів</w:t>
      </w:r>
      <w:r w:rsidRPr="00AC6610">
        <w:rPr>
          <w:rFonts w:ascii="Times New Roman" w:hAnsi="Times New Roman" w:cs="Times New Roman"/>
          <w:sz w:val="28"/>
          <w:szCs w:val="28"/>
        </w:rPr>
        <w:t xml:space="preserve"> – комплекс маркетингових заходів, завдяки яким споживачі ідентифікують певний товар порівняно з товарами - конкурентами. Ціль позиціонування товарів - допомогти покупцеві виділити даний товар з широкого кола аналогічних по якійсь ознаці і віддати при покупці перевагу саме йому.</w:t>
      </w:r>
      <w:r>
        <w:rPr>
          <w:rFonts w:ascii="Times New Roman" w:hAnsi="Times New Roman" w:cs="Times New Roman"/>
          <w:sz w:val="28"/>
          <w:szCs w:val="28"/>
        </w:rPr>
        <w:t xml:space="preserve"> </w:t>
      </w:r>
      <w:r w:rsidRPr="00AC6610">
        <w:rPr>
          <w:rFonts w:ascii="Times New Roman" w:hAnsi="Times New Roman" w:cs="Times New Roman"/>
          <w:sz w:val="28"/>
          <w:szCs w:val="28"/>
        </w:rPr>
        <w:t>Основою позиціонування є конкурентні переваги товару фірми перед конкурентами або вигоди, які надає цей товар споживачам.</w:t>
      </w:r>
    </w:p>
    <w:p w:rsidR="00AC6610" w:rsidRPr="00AC6610" w:rsidRDefault="00AC6610" w:rsidP="0041529F">
      <w:pPr>
        <w:pStyle w:val="a4"/>
        <w:ind w:firstLine="284"/>
        <w:jc w:val="both"/>
        <w:rPr>
          <w:rFonts w:ascii="Times New Roman" w:hAnsi="Times New Roman" w:cs="Times New Roman"/>
          <w:sz w:val="28"/>
          <w:szCs w:val="28"/>
        </w:rPr>
      </w:pPr>
      <w:r w:rsidRPr="00AC6610">
        <w:rPr>
          <w:rFonts w:ascii="Times New Roman" w:hAnsi="Times New Roman" w:cs="Times New Roman"/>
          <w:sz w:val="28"/>
          <w:szCs w:val="28"/>
        </w:rPr>
        <w:t>Позиціонування здійснюється на основі:</w:t>
      </w:r>
    </w:p>
    <w:p w:rsidR="00AC6610" w:rsidRPr="00AC6610" w:rsidRDefault="00AC6610" w:rsidP="00057EFC">
      <w:pPr>
        <w:pStyle w:val="a4"/>
        <w:numPr>
          <w:ilvl w:val="0"/>
          <w:numId w:val="14"/>
        </w:numPr>
        <w:jc w:val="both"/>
        <w:rPr>
          <w:rFonts w:ascii="Times New Roman" w:hAnsi="Times New Roman" w:cs="Times New Roman"/>
          <w:sz w:val="28"/>
          <w:szCs w:val="28"/>
        </w:rPr>
      </w:pPr>
      <w:r w:rsidRPr="00AC6610">
        <w:rPr>
          <w:rFonts w:ascii="Times New Roman" w:hAnsi="Times New Roman" w:cs="Times New Roman"/>
          <w:sz w:val="28"/>
          <w:szCs w:val="28"/>
        </w:rPr>
        <w:t>виділення переваг товару (по ціні, зовнішньому вигляду) ;</w:t>
      </w:r>
    </w:p>
    <w:p w:rsidR="00AC6610" w:rsidRPr="00AC6610" w:rsidRDefault="00AC6610" w:rsidP="00057EFC">
      <w:pPr>
        <w:pStyle w:val="a4"/>
        <w:numPr>
          <w:ilvl w:val="0"/>
          <w:numId w:val="14"/>
        </w:numPr>
        <w:jc w:val="both"/>
        <w:rPr>
          <w:rFonts w:ascii="Times New Roman" w:hAnsi="Times New Roman" w:cs="Times New Roman"/>
          <w:sz w:val="28"/>
          <w:szCs w:val="28"/>
        </w:rPr>
      </w:pPr>
      <w:r w:rsidRPr="00AC6610">
        <w:rPr>
          <w:rFonts w:ascii="Times New Roman" w:hAnsi="Times New Roman" w:cs="Times New Roman"/>
          <w:sz w:val="28"/>
          <w:szCs w:val="28"/>
        </w:rPr>
        <w:t>визначення специфічних потреб покупця;</w:t>
      </w:r>
    </w:p>
    <w:p w:rsidR="0041529F" w:rsidRDefault="00AC6610" w:rsidP="00057EFC">
      <w:pPr>
        <w:pStyle w:val="a4"/>
        <w:numPr>
          <w:ilvl w:val="0"/>
          <w:numId w:val="14"/>
        </w:numPr>
        <w:jc w:val="both"/>
        <w:rPr>
          <w:rFonts w:ascii="Times New Roman" w:hAnsi="Times New Roman" w:cs="Times New Roman"/>
          <w:sz w:val="28"/>
          <w:szCs w:val="28"/>
        </w:rPr>
      </w:pPr>
      <w:r w:rsidRPr="00AC6610">
        <w:rPr>
          <w:rFonts w:ascii="Times New Roman" w:hAnsi="Times New Roman" w:cs="Times New Roman"/>
          <w:sz w:val="28"/>
          <w:szCs w:val="28"/>
        </w:rPr>
        <w:t>орієнтації на певну групу чи категорію споживачів.</w:t>
      </w:r>
    </w:p>
    <w:p w:rsidR="0041529F" w:rsidRDefault="00AC6610" w:rsidP="00461355">
      <w:pPr>
        <w:pStyle w:val="a4"/>
        <w:ind w:firstLine="1004"/>
        <w:jc w:val="both"/>
        <w:rPr>
          <w:rFonts w:ascii="Times New Roman" w:hAnsi="Times New Roman" w:cs="Times New Roman"/>
          <w:sz w:val="28"/>
          <w:szCs w:val="28"/>
        </w:rPr>
      </w:pPr>
      <w:r w:rsidRPr="0041529F">
        <w:rPr>
          <w:rFonts w:ascii="Times New Roman" w:hAnsi="Times New Roman" w:cs="Times New Roman"/>
          <w:sz w:val="28"/>
          <w:szCs w:val="28"/>
        </w:rPr>
        <w:t>У процесі позиціонування товару на ринку розробляються</w:t>
      </w:r>
      <w:r w:rsidR="00461355">
        <w:rPr>
          <w:rFonts w:ascii="Times New Roman" w:hAnsi="Times New Roman" w:cs="Times New Roman"/>
          <w:sz w:val="28"/>
          <w:szCs w:val="28"/>
        </w:rPr>
        <w:t xml:space="preserve"> </w:t>
      </w:r>
      <w:r w:rsidRPr="0041529F">
        <w:rPr>
          <w:rFonts w:ascii="Times New Roman" w:hAnsi="Times New Roman" w:cs="Times New Roman"/>
          <w:sz w:val="28"/>
          <w:szCs w:val="28"/>
        </w:rPr>
        <w:t>короткострокові та довгострокові цілі щодо різних груп клієнтів. Для цього необхідно провести аналіз споживачів з метою виявлення інформаційних потреб, інформаційного попиту, переваг у вибо</w:t>
      </w:r>
      <w:r w:rsidR="0041529F">
        <w:rPr>
          <w:rFonts w:ascii="Times New Roman" w:hAnsi="Times New Roman" w:cs="Times New Roman"/>
          <w:sz w:val="28"/>
          <w:szCs w:val="28"/>
        </w:rPr>
        <w:t>рі стратегії пошуку інформації.</w:t>
      </w:r>
    </w:p>
    <w:p w:rsidR="0041529F"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sz w:val="28"/>
          <w:szCs w:val="28"/>
        </w:rPr>
        <w:t>Щоб зайняти своє місце з урахуванням конкурентів, можна йти двома шляхами: позиціонувати себе поряд з одним з конкурентів і розпочати боротьбу за його частку ринку або розробити власний інформаційний продукт, якого ще не було на ринку, щоб завоювати споживачів, потреби яких конкуренти не змогли задовольнити.</w:t>
      </w:r>
    </w:p>
    <w:p w:rsidR="00AC6610" w:rsidRPr="00AC6610" w:rsidRDefault="00AC6610" w:rsidP="0041529F">
      <w:pPr>
        <w:pStyle w:val="a4"/>
        <w:ind w:firstLine="709"/>
        <w:jc w:val="both"/>
        <w:rPr>
          <w:rFonts w:ascii="Times New Roman" w:hAnsi="Times New Roman" w:cs="Times New Roman"/>
          <w:sz w:val="28"/>
          <w:szCs w:val="28"/>
        </w:rPr>
      </w:pPr>
      <w:r w:rsidRPr="00AC6610">
        <w:rPr>
          <w:rFonts w:ascii="Times New Roman" w:hAnsi="Times New Roman" w:cs="Times New Roman"/>
          <w:sz w:val="28"/>
          <w:szCs w:val="28"/>
        </w:rPr>
        <w:t>Дуже важливо обрати правильну стратегію позиціонування, адже від неї залежить, чи збережеться позитивне ставлення покупців до товарів фірми.</w:t>
      </w:r>
    </w:p>
    <w:p w:rsidR="00AC6610" w:rsidRPr="00A1214F" w:rsidRDefault="00AC6610" w:rsidP="0041529F">
      <w:pPr>
        <w:pStyle w:val="a4"/>
        <w:ind w:firstLine="284"/>
        <w:jc w:val="both"/>
        <w:rPr>
          <w:rFonts w:ascii="Times New Roman" w:hAnsi="Times New Roman" w:cs="Times New Roman"/>
          <w:b/>
          <w:sz w:val="28"/>
          <w:szCs w:val="28"/>
        </w:rPr>
      </w:pPr>
      <w:r w:rsidRPr="00A1214F">
        <w:rPr>
          <w:rFonts w:ascii="Times New Roman" w:hAnsi="Times New Roman" w:cs="Times New Roman"/>
          <w:b/>
          <w:sz w:val="28"/>
          <w:szCs w:val="28"/>
        </w:rPr>
        <w:t>Основні стратегії позиціонування:</w:t>
      </w:r>
    </w:p>
    <w:p w:rsidR="00A1214F" w:rsidRDefault="00A1214F" w:rsidP="00B52734">
      <w:pPr>
        <w:pStyle w:val="a4"/>
        <w:numPr>
          <w:ilvl w:val="0"/>
          <w:numId w:val="43"/>
        </w:numPr>
        <w:tabs>
          <w:tab w:val="left" w:pos="426"/>
        </w:tabs>
        <w:jc w:val="both"/>
        <w:rPr>
          <w:rFonts w:ascii="Times New Roman" w:hAnsi="Times New Roman" w:cs="Times New Roman"/>
          <w:sz w:val="28"/>
          <w:szCs w:val="28"/>
        </w:rPr>
      </w:pPr>
      <w:r>
        <w:rPr>
          <w:rFonts w:ascii="Times New Roman" w:hAnsi="Times New Roman" w:cs="Times New Roman"/>
          <w:sz w:val="28"/>
          <w:szCs w:val="28"/>
        </w:rPr>
        <w:t xml:space="preserve">1. </w:t>
      </w:r>
      <w:r w:rsidR="00AC6610" w:rsidRPr="00AC6610">
        <w:rPr>
          <w:rFonts w:ascii="Times New Roman" w:hAnsi="Times New Roman" w:cs="Times New Roman"/>
          <w:sz w:val="28"/>
          <w:szCs w:val="28"/>
        </w:rPr>
        <w:t>позиціонування за характеристиками товару</w:t>
      </w:r>
      <w:r w:rsidR="001576F7">
        <w:rPr>
          <w:rFonts w:ascii="Times New Roman" w:hAnsi="Times New Roman" w:cs="Times New Roman"/>
          <w:sz w:val="28"/>
          <w:szCs w:val="28"/>
        </w:rPr>
        <w:t>;</w:t>
      </w:r>
    </w:p>
    <w:p w:rsidR="00A1214F" w:rsidRDefault="00A1214F" w:rsidP="00B52734">
      <w:pPr>
        <w:pStyle w:val="a4"/>
        <w:numPr>
          <w:ilvl w:val="0"/>
          <w:numId w:val="43"/>
        </w:numPr>
        <w:tabs>
          <w:tab w:val="left" w:pos="426"/>
        </w:tabs>
        <w:jc w:val="both"/>
        <w:rPr>
          <w:rFonts w:ascii="Times New Roman" w:hAnsi="Times New Roman" w:cs="Times New Roman"/>
          <w:sz w:val="28"/>
          <w:szCs w:val="28"/>
        </w:rPr>
      </w:pPr>
      <w:r>
        <w:rPr>
          <w:rFonts w:ascii="Times New Roman" w:hAnsi="Times New Roman" w:cs="Times New Roman"/>
          <w:sz w:val="28"/>
          <w:szCs w:val="28"/>
        </w:rPr>
        <w:t xml:space="preserve">2. </w:t>
      </w:r>
      <w:r w:rsidR="00AC6610" w:rsidRPr="00A1214F">
        <w:rPr>
          <w:rFonts w:ascii="Times New Roman" w:hAnsi="Times New Roman" w:cs="Times New Roman"/>
          <w:sz w:val="28"/>
          <w:szCs w:val="28"/>
        </w:rPr>
        <w:t>позиціонування за низькою ціною</w:t>
      </w:r>
      <w:r w:rsidR="001576F7" w:rsidRPr="00A1214F">
        <w:rPr>
          <w:rFonts w:ascii="Times New Roman" w:hAnsi="Times New Roman" w:cs="Times New Roman"/>
          <w:sz w:val="28"/>
          <w:szCs w:val="28"/>
        </w:rPr>
        <w:t>;</w:t>
      </w:r>
    </w:p>
    <w:p w:rsidR="00A1214F" w:rsidRDefault="00A1214F" w:rsidP="00B52734">
      <w:pPr>
        <w:pStyle w:val="a4"/>
        <w:numPr>
          <w:ilvl w:val="0"/>
          <w:numId w:val="43"/>
        </w:numPr>
        <w:tabs>
          <w:tab w:val="left" w:pos="426"/>
        </w:tabs>
        <w:jc w:val="both"/>
        <w:rPr>
          <w:rFonts w:ascii="Times New Roman" w:hAnsi="Times New Roman" w:cs="Times New Roman"/>
          <w:sz w:val="28"/>
          <w:szCs w:val="28"/>
        </w:rPr>
      </w:pPr>
      <w:r>
        <w:rPr>
          <w:rFonts w:ascii="Times New Roman" w:hAnsi="Times New Roman" w:cs="Times New Roman"/>
          <w:sz w:val="28"/>
          <w:szCs w:val="28"/>
        </w:rPr>
        <w:t xml:space="preserve">3. </w:t>
      </w:r>
      <w:r w:rsidR="00AC6610" w:rsidRPr="00A1214F">
        <w:rPr>
          <w:rFonts w:ascii="Times New Roman" w:hAnsi="Times New Roman" w:cs="Times New Roman"/>
          <w:sz w:val="28"/>
          <w:szCs w:val="28"/>
        </w:rPr>
        <w:t>позиціонування за відношенням «ціна - якість»</w:t>
      </w:r>
      <w:r w:rsidR="001576F7" w:rsidRPr="00A1214F">
        <w:rPr>
          <w:rFonts w:ascii="Times New Roman" w:hAnsi="Times New Roman" w:cs="Times New Roman"/>
          <w:sz w:val="28"/>
          <w:szCs w:val="28"/>
        </w:rPr>
        <w:t>;</w:t>
      </w:r>
    </w:p>
    <w:p w:rsidR="00A1214F" w:rsidRDefault="00A1214F" w:rsidP="00B52734">
      <w:pPr>
        <w:pStyle w:val="a4"/>
        <w:numPr>
          <w:ilvl w:val="0"/>
          <w:numId w:val="43"/>
        </w:numPr>
        <w:tabs>
          <w:tab w:val="left" w:pos="426"/>
        </w:tabs>
        <w:jc w:val="both"/>
        <w:rPr>
          <w:rFonts w:ascii="Times New Roman" w:hAnsi="Times New Roman" w:cs="Times New Roman"/>
          <w:sz w:val="28"/>
          <w:szCs w:val="28"/>
        </w:rPr>
      </w:pPr>
      <w:r>
        <w:rPr>
          <w:rFonts w:ascii="Times New Roman" w:hAnsi="Times New Roman" w:cs="Times New Roman"/>
          <w:sz w:val="28"/>
          <w:szCs w:val="28"/>
        </w:rPr>
        <w:t xml:space="preserve">4. </w:t>
      </w:r>
      <w:r w:rsidR="00AC6610" w:rsidRPr="00A1214F">
        <w:rPr>
          <w:rFonts w:ascii="Times New Roman" w:hAnsi="Times New Roman" w:cs="Times New Roman"/>
          <w:sz w:val="28"/>
          <w:szCs w:val="28"/>
        </w:rPr>
        <w:t>позиціонування на сервісі («три роки гарантії на всі товари фірми»)</w:t>
      </w:r>
      <w:r w:rsidR="001576F7" w:rsidRPr="00A1214F">
        <w:rPr>
          <w:rFonts w:ascii="Times New Roman" w:hAnsi="Times New Roman" w:cs="Times New Roman"/>
          <w:sz w:val="28"/>
          <w:szCs w:val="28"/>
        </w:rPr>
        <w:t>;</w:t>
      </w:r>
    </w:p>
    <w:p w:rsidR="00AC6610" w:rsidRDefault="00A1214F" w:rsidP="00B52734">
      <w:pPr>
        <w:pStyle w:val="a4"/>
        <w:numPr>
          <w:ilvl w:val="0"/>
          <w:numId w:val="43"/>
        </w:numPr>
        <w:tabs>
          <w:tab w:val="left" w:pos="426"/>
        </w:tabs>
        <w:jc w:val="both"/>
        <w:rPr>
          <w:rFonts w:ascii="Times New Roman" w:hAnsi="Times New Roman" w:cs="Times New Roman"/>
          <w:sz w:val="28"/>
          <w:szCs w:val="28"/>
        </w:rPr>
      </w:pPr>
      <w:r>
        <w:rPr>
          <w:rFonts w:ascii="Times New Roman" w:hAnsi="Times New Roman" w:cs="Times New Roman"/>
          <w:sz w:val="28"/>
          <w:szCs w:val="28"/>
        </w:rPr>
        <w:t xml:space="preserve">5. </w:t>
      </w:r>
      <w:r w:rsidR="00AC6610" w:rsidRPr="00A1214F">
        <w:rPr>
          <w:rFonts w:ascii="Times New Roman" w:hAnsi="Times New Roman" w:cs="Times New Roman"/>
          <w:sz w:val="28"/>
          <w:szCs w:val="28"/>
        </w:rPr>
        <w:t>позиціонування за походженням (зв’язок това</w:t>
      </w:r>
      <w:r w:rsidR="0041529F" w:rsidRPr="00A1214F">
        <w:rPr>
          <w:rFonts w:ascii="Times New Roman" w:hAnsi="Times New Roman" w:cs="Times New Roman"/>
          <w:sz w:val="28"/>
          <w:szCs w:val="28"/>
        </w:rPr>
        <w:t xml:space="preserve">ру з місцем його виготовлення  </w:t>
      </w:r>
      <w:r w:rsidR="00AC6610" w:rsidRPr="00A1214F">
        <w:rPr>
          <w:rFonts w:ascii="Times New Roman" w:hAnsi="Times New Roman" w:cs="Times New Roman"/>
          <w:sz w:val="28"/>
          <w:szCs w:val="28"/>
        </w:rPr>
        <w:t>«німецька надійність», «японська якість»)</w:t>
      </w:r>
      <w:r w:rsidR="001576F7" w:rsidRPr="00A1214F">
        <w:rPr>
          <w:rFonts w:ascii="Times New Roman" w:hAnsi="Times New Roman" w:cs="Times New Roman"/>
          <w:sz w:val="28"/>
          <w:szCs w:val="28"/>
        </w:rPr>
        <w:t>;</w:t>
      </w:r>
    </w:p>
    <w:p w:rsidR="00A1214F" w:rsidRDefault="00A1214F" w:rsidP="00B52734">
      <w:pPr>
        <w:pStyle w:val="a4"/>
        <w:numPr>
          <w:ilvl w:val="0"/>
          <w:numId w:val="43"/>
        </w:numPr>
        <w:tabs>
          <w:tab w:val="left" w:pos="426"/>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AC6610" w:rsidRPr="00A1214F">
        <w:rPr>
          <w:rFonts w:ascii="Times New Roman" w:hAnsi="Times New Roman" w:cs="Times New Roman"/>
          <w:sz w:val="28"/>
          <w:szCs w:val="28"/>
        </w:rPr>
        <w:t>позиціонування на основі порівняння товару фірми з товарами конкурентів</w:t>
      </w:r>
      <w:r w:rsidR="001576F7" w:rsidRPr="00A1214F">
        <w:rPr>
          <w:rFonts w:ascii="Times New Roman" w:hAnsi="Times New Roman" w:cs="Times New Roman"/>
          <w:sz w:val="28"/>
          <w:szCs w:val="28"/>
        </w:rPr>
        <w:t>;</w:t>
      </w:r>
    </w:p>
    <w:p w:rsidR="00AC6610" w:rsidRPr="00A1214F" w:rsidRDefault="00A1214F" w:rsidP="00B52734">
      <w:pPr>
        <w:pStyle w:val="a4"/>
        <w:numPr>
          <w:ilvl w:val="0"/>
          <w:numId w:val="43"/>
        </w:numPr>
        <w:tabs>
          <w:tab w:val="left" w:pos="426"/>
        </w:tabs>
        <w:jc w:val="both"/>
        <w:rPr>
          <w:rFonts w:ascii="Times New Roman" w:hAnsi="Times New Roman" w:cs="Times New Roman"/>
          <w:sz w:val="28"/>
          <w:szCs w:val="28"/>
        </w:rPr>
      </w:pPr>
      <w:r>
        <w:rPr>
          <w:rFonts w:ascii="Times New Roman" w:hAnsi="Times New Roman" w:cs="Times New Roman"/>
          <w:sz w:val="28"/>
          <w:szCs w:val="28"/>
        </w:rPr>
        <w:t xml:space="preserve">7. </w:t>
      </w:r>
      <w:r w:rsidR="00AC6610" w:rsidRPr="00A1214F">
        <w:rPr>
          <w:rFonts w:ascii="Times New Roman" w:hAnsi="Times New Roman" w:cs="Times New Roman"/>
          <w:sz w:val="28"/>
          <w:szCs w:val="28"/>
        </w:rPr>
        <w:t>позиціонування на іміджі ( товар асоціюється із особистістю - «звичайною» людиною чи знаменитістю).</w:t>
      </w:r>
    </w:p>
    <w:p w:rsidR="00AC6610" w:rsidRPr="00AC6610" w:rsidRDefault="00AC6610" w:rsidP="00B52734">
      <w:pPr>
        <w:pStyle w:val="a4"/>
        <w:ind w:firstLine="284"/>
        <w:jc w:val="both"/>
        <w:rPr>
          <w:rFonts w:ascii="Times New Roman" w:hAnsi="Times New Roman" w:cs="Times New Roman"/>
          <w:sz w:val="28"/>
          <w:szCs w:val="28"/>
        </w:rPr>
      </w:pPr>
      <w:r w:rsidRPr="00AC6610">
        <w:rPr>
          <w:rFonts w:ascii="Times New Roman" w:hAnsi="Times New Roman" w:cs="Times New Roman"/>
          <w:sz w:val="28"/>
          <w:szCs w:val="28"/>
        </w:rPr>
        <w:t>Враховуючи все вищенаведене, можна при формуванні асортименту досягти такі дві мети:</w:t>
      </w:r>
    </w:p>
    <w:p w:rsidR="00AC6610" w:rsidRPr="00AC6610" w:rsidRDefault="00AC6610" w:rsidP="00B52734">
      <w:pPr>
        <w:pStyle w:val="a4"/>
        <w:numPr>
          <w:ilvl w:val="0"/>
          <w:numId w:val="13"/>
        </w:numPr>
        <w:jc w:val="both"/>
        <w:rPr>
          <w:rFonts w:ascii="Times New Roman" w:hAnsi="Times New Roman" w:cs="Times New Roman"/>
          <w:sz w:val="28"/>
          <w:szCs w:val="28"/>
        </w:rPr>
      </w:pPr>
      <w:r w:rsidRPr="00AC6610">
        <w:rPr>
          <w:rFonts w:ascii="Times New Roman" w:hAnsi="Times New Roman" w:cs="Times New Roman"/>
          <w:sz w:val="28"/>
          <w:szCs w:val="28"/>
        </w:rPr>
        <w:t>Задовольнити вимоги споживачів;</w:t>
      </w:r>
    </w:p>
    <w:p w:rsidR="00AC6610" w:rsidRPr="00AC6610" w:rsidRDefault="00AC6610" w:rsidP="00057EFC">
      <w:pPr>
        <w:pStyle w:val="a4"/>
        <w:numPr>
          <w:ilvl w:val="0"/>
          <w:numId w:val="13"/>
        </w:numPr>
        <w:jc w:val="both"/>
        <w:rPr>
          <w:rFonts w:ascii="Times New Roman" w:hAnsi="Times New Roman" w:cs="Times New Roman"/>
          <w:sz w:val="28"/>
          <w:szCs w:val="28"/>
        </w:rPr>
      </w:pPr>
      <w:r w:rsidRPr="00AC6610">
        <w:rPr>
          <w:rFonts w:ascii="Times New Roman" w:hAnsi="Times New Roman" w:cs="Times New Roman"/>
          <w:sz w:val="28"/>
          <w:szCs w:val="28"/>
        </w:rPr>
        <w:t>Досягти хороших економічних результатів діяльності підприємства.</w:t>
      </w:r>
    </w:p>
    <w:p w:rsidR="00107D9B" w:rsidRDefault="00AC6610" w:rsidP="00DA321C">
      <w:pPr>
        <w:pStyle w:val="a4"/>
        <w:ind w:firstLine="709"/>
        <w:jc w:val="both"/>
        <w:rPr>
          <w:rFonts w:ascii="Times New Roman" w:hAnsi="Times New Roman" w:cs="Times New Roman"/>
          <w:sz w:val="28"/>
          <w:szCs w:val="28"/>
        </w:rPr>
      </w:pPr>
      <w:r w:rsidRPr="00AC6610">
        <w:rPr>
          <w:rFonts w:ascii="Times New Roman" w:hAnsi="Times New Roman" w:cs="Times New Roman"/>
          <w:b/>
          <w:sz w:val="28"/>
          <w:szCs w:val="28"/>
        </w:rPr>
        <w:t>Види нормативних і технологічних документів</w:t>
      </w:r>
      <w:r w:rsidRPr="00AC6610">
        <w:rPr>
          <w:rStyle w:val="41"/>
          <w:rFonts w:eastAsia="Courier New"/>
          <w:sz w:val="28"/>
          <w:szCs w:val="28"/>
        </w:rPr>
        <w:t xml:space="preserve">, </w:t>
      </w:r>
      <w:r w:rsidRPr="00AC6610">
        <w:rPr>
          <w:rFonts w:ascii="Times New Roman" w:hAnsi="Times New Roman" w:cs="Times New Roman"/>
          <w:sz w:val="28"/>
          <w:szCs w:val="28"/>
        </w:rPr>
        <w:t xml:space="preserve">що регламентують </w:t>
      </w:r>
      <w:r w:rsidRPr="00AC6610">
        <w:rPr>
          <w:rStyle w:val="20"/>
          <w:rFonts w:eastAsia="Courier New"/>
          <w:sz w:val="28"/>
          <w:szCs w:val="28"/>
        </w:rPr>
        <w:t>асортимент товарів</w:t>
      </w:r>
      <w:r w:rsidRPr="00AC6610">
        <w:rPr>
          <w:rFonts w:ascii="Times New Roman" w:hAnsi="Times New Roman" w:cs="Times New Roman"/>
          <w:sz w:val="28"/>
          <w:szCs w:val="28"/>
        </w:rPr>
        <w:t xml:space="preserve">. Перелік видів і найменувань асортиментних груп однорідних товарів, що становлять базову широту й повноту асортиментів, установлюється в стандартах на продукцію різних категорій </w:t>
      </w:r>
      <w:r w:rsidR="00107D9B">
        <w:rPr>
          <w:rFonts w:ascii="Times New Roman" w:hAnsi="Times New Roman" w:cs="Times New Roman"/>
          <w:sz w:val="28"/>
          <w:szCs w:val="28"/>
        </w:rPr>
        <w:t>(ДЕРЖСТАНДАРТ, ОСТ, СТП</w:t>
      </w:r>
      <w:r w:rsidRPr="00AC6610">
        <w:rPr>
          <w:rFonts w:ascii="Times New Roman" w:hAnsi="Times New Roman" w:cs="Times New Roman"/>
          <w:sz w:val="28"/>
          <w:szCs w:val="28"/>
        </w:rPr>
        <w:t xml:space="preserve"> і ТУ</w:t>
      </w:r>
      <w:r w:rsidR="00107D9B">
        <w:rPr>
          <w:rFonts w:ascii="Times New Roman" w:hAnsi="Times New Roman" w:cs="Times New Roman"/>
          <w:sz w:val="28"/>
          <w:szCs w:val="28"/>
        </w:rPr>
        <w:t>)</w:t>
      </w:r>
      <w:r w:rsidRPr="00AC6610">
        <w:rPr>
          <w:rFonts w:ascii="Times New Roman" w:hAnsi="Times New Roman" w:cs="Times New Roman"/>
          <w:sz w:val="28"/>
          <w:szCs w:val="28"/>
        </w:rPr>
        <w:t>. У цих нормативних документах перший розділ називається «Класифікація й асортименти», або «Асортименти», або «Види». Поряд зі стандартами, асортименти товарів приводиться в каталогах, прейскурантах і прайс-листах, які становлять фірми-виготовлюва</w:t>
      </w:r>
      <w:r w:rsidR="00107D9B">
        <w:rPr>
          <w:rFonts w:ascii="Times New Roman" w:hAnsi="Times New Roman" w:cs="Times New Roman"/>
          <w:sz w:val="28"/>
          <w:szCs w:val="28"/>
        </w:rPr>
        <w:t>чі або торговельні організації.</w:t>
      </w:r>
    </w:p>
    <w:p w:rsidR="00AC6610" w:rsidRDefault="00AC6610" w:rsidP="00DA321C">
      <w:pPr>
        <w:pStyle w:val="a4"/>
        <w:ind w:firstLine="709"/>
        <w:jc w:val="both"/>
        <w:rPr>
          <w:rFonts w:ascii="Times New Roman" w:hAnsi="Times New Roman" w:cs="Times New Roman"/>
          <w:sz w:val="28"/>
          <w:szCs w:val="28"/>
        </w:rPr>
      </w:pPr>
      <w:r>
        <w:rPr>
          <w:rFonts w:ascii="Times New Roman" w:hAnsi="Times New Roman" w:cs="Times New Roman"/>
          <w:sz w:val="28"/>
          <w:szCs w:val="28"/>
        </w:rPr>
        <w:t>За кордоном</w:t>
      </w:r>
      <w:r w:rsidRPr="00AC6610">
        <w:rPr>
          <w:rFonts w:ascii="Times New Roman" w:hAnsi="Times New Roman" w:cs="Times New Roman"/>
          <w:sz w:val="28"/>
          <w:szCs w:val="28"/>
        </w:rPr>
        <w:t xml:space="preserve"> широко поширені каталоги, які розробляються на державному й фірмовому рівнях. У нашій країні також проводиться робота зі створення Єдиного державного каталогу. Після випуску такого каталогу з’явиться технологічний документ, що містить повні асортименти вітчизняних товарів, що може бути прийнятий як базовий показник широти.</w:t>
      </w:r>
      <w:r>
        <w:rPr>
          <w:rFonts w:ascii="Times New Roman" w:hAnsi="Times New Roman" w:cs="Times New Roman"/>
          <w:sz w:val="28"/>
          <w:szCs w:val="28"/>
        </w:rPr>
        <w:t xml:space="preserve"> </w:t>
      </w:r>
      <w:r w:rsidRPr="00AC6610">
        <w:rPr>
          <w:rFonts w:ascii="Times New Roman" w:hAnsi="Times New Roman" w:cs="Times New Roman"/>
          <w:sz w:val="28"/>
          <w:szCs w:val="28"/>
        </w:rPr>
        <w:t>Важливу роль в управлінні асортиментом грають нормативні і технологічні документи, що  регламентують базову широту і повноту асортименту і регламентуючі вимоги, що пред'являються до раціонального асортименту.</w:t>
      </w:r>
    </w:p>
    <w:p w:rsidR="00DA321C" w:rsidRPr="00AC6610" w:rsidRDefault="00DA321C" w:rsidP="00A1214F">
      <w:pPr>
        <w:pStyle w:val="a4"/>
        <w:jc w:val="both"/>
        <w:rPr>
          <w:rFonts w:ascii="Times New Roman" w:hAnsi="Times New Roman" w:cs="Times New Roman"/>
          <w:sz w:val="28"/>
          <w:szCs w:val="28"/>
        </w:rPr>
      </w:pPr>
    </w:p>
    <w:p w:rsidR="00B10E1C" w:rsidRPr="00A1214F" w:rsidRDefault="00916DD1" w:rsidP="00AD2E39">
      <w:pPr>
        <w:pStyle w:val="a5"/>
        <w:widowControl w:val="0"/>
        <w:spacing w:after="0" w:line="240" w:lineRule="auto"/>
        <w:ind w:left="1004"/>
        <w:jc w:val="center"/>
        <w:rPr>
          <w:rFonts w:ascii="Times New Roman" w:eastAsia="Courier New" w:hAnsi="Times New Roman" w:cs="Times New Roman"/>
          <w:b/>
          <w:color w:val="000000"/>
          <w:sz w:val="28"/>
          <w:szCs w:val="28"/>
          <w:lang w:eastAsia="uk-UA" w:bidi="uk-UA"/>
        </w:rPr>
      </w:pPr>
      <w:r>
        <w:rPr>
          <w:rFonts w:ascii="Times New Roman" w:eastAsia="Courier New" w:hAnsi="Times New Roman" w:cs="Times New Roman"/>
          <w:b/>
          <w:color w:val="000000"/>
          <w:sz w:val="28"/>
          <w:szCs w:val="28"/>
          <w:lang w:eastAsia="uk-UA" w:bidi="uk-UA"/>
        </w:rPr>
        <w:t>5.</w:t>
      </w:r>
      <w:r w:rsidR="00B10E1C" w:rsidRPr="00DA321C">
        <w:rPr>
          <w:rFonts w:ascii="Times New Roman" w:eastAsia="Courier New" w:hAnsi="Times New Roman" w:cs="Times New Roman"/>
          <w:b/>
          <w:color w:val="000000"/>
          <w:sz w:val="28"/>
          <w:szCs w:val="28"/>
          <w:lang w:eastAsia="uk-UA" w:bidi="uk-UA"/>
        </w:rPr>
        <w:t>Характеристика товарної номенклатури</w:t>
      </w:r>
    </w:p>
    <w:p w:rsidR="00DA321C" w:rsidRDefault="00B10E1C" w:rsidP="00A1214F">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B10E1C">
        <w:rPr>
          <w:rFonts w:ascii="Times New Roman" w:eastAsia="Courier New" w:hAnsi="Times New Roman" w:cs="Times New Roman"/>
          <w:b/>
          <w:color w:val="000000"/>
          <w:sz w:val="28"/>
          <w:szCs w:val="28"/>
          <w:lang w:eastAsia="uk-UA" w:bidi="uk-UA"/>
        </w:rPr>
        <w:t>Товарна номенклатура</w:t>
      </w:r>
      <w:r w:rsidRPr="00B10E1C">
        <w:rPr>
          <w:rFonts w:ascii="Times New Roman" w:eastAsia="Courier New" w:hAnsi="Times New Roman" w:cs="Times New Roman"/>
          <w:color w:val="000000"/>
          <w:sz w:val="28"/>
          <w:szCs w:val="28"/>
          <w:lang w:eastAsia="uk-UA" w:bidi="uk-UA"/>
        </w:rPr>
        <w:t>, або товарний мікс, – це сукупність всіх асортиментних позицій (товарних одиниць) по всіх асортиментних групах (товарних лініях), що пропонуються фірмою до продажу.</w:t>
      </w:r>
    </w:p>
    <w:p w:rsidR="00DA321C" w:rsidRDefault="00B10E1C" w:rsidP="00DA321C">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B10E1C">
        <w:rPr>
          <w:rFonts w:ascii="Times New Roman" w:eastAsia="Courier New" w:hAnsi="Times New Roman" w:cs="Times New Roman"/>
          <w:color w:val="000000"/>
          <w:sz w:val="28"/>
          <w:szCs w:val="28"/>
          <w:lang w:eastAsia="uk-UA" w:bidi="uk-UA"/>
        </w:rPr>
        <w:t>Отже, товарний асортимент і товарна номенклатура пов’язані між собою. Можна сказати, що товарний асортимент – це згрупована за певною ознакою товарна номенклатура. І товарна номенклатура, і товарний асортимент відображають загальну сукупність виробів підприємства, але з різним ступенем деталізації. Загальна сукупність глибин кожної товарної лінії (асортиментної групи) формують товарну номенклатуру.</w:t>
      </w:r>
    </w:p>
    <w:p w:rsidR="00DA321C" w:rsidRDefault="00B10E1C" w:rsidP="00DA321C">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B10E1C">
        <w:rPr>
          <w:rFonts w:ascii="Times New Roman" w:eastAsia="Courier New" w:hAnsi="Times New Roman" w:cs="Times New Roman"/>
          <w:color w:val="000000"/>
          <w:sz w:val="28"/>
          <w:szCs w:val="28"/>
          <w:u w:val="single"/>
          <w:lang w:eastAsia="uk-UA" w:bidi="uk-UA"/>
        </w:rPr>
        <w:t>Основні показники</w:t>
      </w:r>
      <w:r w:rsidRPr="00B10E1C">
        <w:rPr>
          <w:rFonts w:ascii="Times New Roman" w:eastAsia="Courier New" w:hAnsi="Times New Roman" w:cs="Times New Roman"/>
          <w:color w:val="000000"/>
          <w:sz w:val="28"/>
          <w:szCs w:val="28"/>
          <w:lang w:eastAsia="uk-UA" w:bidi="uk-UA"/>
        </w:rPr>
        <w:t xml:space="preserve"> товарної номенклатури продукції окремого підприємства – це:</w:t>
      </w:r>
    </w:p>
    <w:p w:rsidR="00DA321C" w:rsidRDefault="00B10E1C" w:rsidP="00DA321C">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B10E1C">
        <w:rPr>
          <w:rFonts w:ascii="Times New Roman" w:eastAsia="Courier New" w:hAnsi="Times New Roman" w:cs="Times New Roman"/>
          <w:color w:val="000000"/>
          <w:sz w:val="28"/>
          <w:szCs w:val="28"/>
          <w:lang w:eastAsia="uk-UA" w:bidi="uk-UA"/>
        </w:rPr>
        <w:t>- </w:t>
      </w:r>
      <w:r w:rsidRPr="00B10E1C">
        <w:rPr>
          <w:rFonts w:ascii="Times New Roman" w:eastAsia="Courier New" w:hAnsi="Times New Roman" w:cs="Times New Roman"/>
          <w:b/>
          <w:color w:val="000000"/>
          <w:sz w:val="28"/>
          <w:szCs w:val="28"/>
          <w:lang w:eastAsia="uk-UA" w:bidi="uk-UA"/>
        </w:rPr>
        <w:t>широта номенклатури</w:t>
      </w:r>
      <w:r w:rsidR="00A32594">
        <w:rPr>
          <w:rFonts w:ascii="Times New Roman" w:eastAsia="Courier New" w:hAnsi="Times New Roman" w:cs="Times New Roman"/>
          <w:b/>
          <w:color w:val="000000"/>
          <w:sz w:val="28"/>
          <w:szCs w:val="28"/>
          <w:lang w:eastAsia="uk-UA" w:bidi="uk-UA"/>
        </w:rPr>
        <w:t xml:space="preserve"> </w:t>
      </w:r>
      <w:r w:rsidRPr="00B10E1C">
        <w:rPr>
          <w:rFonts w:ascii="Times New Roman" w:eastAsia="Courier New" w:hAnsi="Times New Roman" w:cs="Times New Roman"/>
          <w:color w:val="000000"/>
          <w:sz w:val="28"/>
          <w:szCs w:val="28"/>
          <w:lang w:eastAsia="uk-UA" w:bidi="uk-UA"/>
        </w:rPr>
        <w:t>– кількість товарних ліній (асортиментних груп) або видів продукції, що пропонуються фірмою. Фактично широта товарної номенклатури і товарний асортимент пов’язані між собою. Але це не тотожні поняття. Широта товарної номенклатури відображає кількісний склад товарного асортименту, а товарний асортимент характеризує якісний склад продукції,</w:t>
      </w:r>
      <w:r w:rsidR="001576F7">
        <w:rPr>
          <w:rFonts w:ascii="Times New Roman" w:eastAsia="Courier New" w:hAnsi="Times New Roman" w:cs="Times New Roman"/>
          <w:color w:val="000000"/>
          <w:sz w:val="28"/>
          <w:szCs w:val="28"/>
          <w:lang w:eastAsia="uk-UA" w:bidi="uk-UA"/>
        </w:rPr>
        <w:t xml:space="preserve"> що пропонується підприємством. </w:t>
      </w:r>
      <w:r w:rsidRPr="001576F7">
        <w:rPr>
          <w:rFonts w:ascii="Times New Roman" w:eastAsia="Courier New" w:hAnsi="Times New Roman" w:cs="Times New Roman"/>
          <w:color w:val="000000"/>
          <w:sz w:val="28"/>
          <w:szCs w:val="28"/>
          <w:lang w:eastAsia="uk-UA" w:bidi="uk-UA"/>
        </w:rPr>
        <w:t>Наприклад,</w:t>
      </w:r>
      <w:r w:rsidRPr="00B10E1C">
        <w:rPr>
          <w:rFonts w:ascii="Times New Roman" w:eastAsia="Courier New" w:hAnsi="Times New Roman" w:cs="Times New Roman"/>
          <w:color w:val="000000"/>
          <w:sz w:val="28"/>
          <w:szCs w:val="28"/>
          <w:lang w:eastAsia="uk-UA" w:bidi="uk-UA"/>
        </w:rPr>
        <w:t xml:space="preserve"> хлібозавод виробляє продукцію за такими групами: «хліб», «булочні вироби» та «здобні вироби». Кожні із окремо взятих груп «хліб», «булочні вироби», «здобні вироби» – це товарні лінії або </w:t>
      </w:r>
      <w:r w:rsidRPr="00B10E1C">
        <w:rPr>
          <w:rFonts w:ascii="Times New Roman" w:eastAsia="Courier New" w:hAnsi="Times New Roman" w:cs="Times New Roman"/>
          <w:color w:val="000000"/>
          <w:sz w:val="28"/>
          <w:szCs w:val="28"/>
          <w:lang w:eastAsia="uk-UA" w:bidi="uk-UA"/>
        </w:rPr>
        <w:lastRenderedPageBreak/>
        <w:t>асортиментні групи. Всі ці три групи виробів взяті разом, тобто у сукупності, складають товарний асортимент підприємства. А товарний асортимент виміряний за кількісним складом – це вже буде ширина номенклатури і = 3;</w:t>
      </w:r>
    </w:p>
    <w:p w:rsidR="00DA321C" w:rsidRDefault="00B10E1C" w:rsidP="00DA321C">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B10E1C">
        <w:rPr>
          <w:rFonts w:ascii="Times New Roman" w:eastAsia="Courier New" w:hAnsi="Times New Roman" w:cs="Times New Roman"/>
          <w:color w:val="000000"/>
          <w:sz w:val="28"/>
          <w:szCs w:val="28"/>
          <w:lang w:eastAsia="uk-UA" w:bidi="uk-UA"/>
        </w:rPr>
        <w:t xml:space="preserve">- </w:t>
      </w:r>
      <w:r w:rsidRPr="00B10E1C">
        <w:rPr>
          <w:rFonts w:ascii="Times New Roman" w:eastAsia="Courier New" w:hAnsi="Times New Roman" w:cs="Times New Roman"/>
          <w:b/>
          <w:color w:val="000000"/>
          <w:sz w:val="28"/>
          <w:szCs w:val="28"/>
          <w:lang w:eastAsia="uk-UA" w:bidi="uk-UA"/>
        </w:rPr>
        <w:t>глибина номенклатури</w:t>
      </w:r>
      <w:r w:rsidR="00A67E22">
        <w:rPr>
          <w:rFonts w:ascii="Times New Roman" w:eastAsia="Courier New" w:hAnsi="Times New Roman" w:cs="Times New Roman"/>
          <w:b/>
          <w:color w:val="000000"/>
          <w:sz w:val="28"/>
          <w:szCs w:val="28"/>
          <w:lang w:eastAsia="uk-UA" w:bidi="uk-UA"/>
        </w:rPr>
        <w:t xml:space="preserve"> </w:t>
      </w:r>
      <w:r w:rsidRPr="00B10E1C">
        <w:rPr>
          <w:rFonts w:ascii="Times New Roman" w:eastAsia="Courier New" w:hAnsi="Times New Roman" w:cs="Times New Roman"/>
          <w:color w:val="000000"/>
          <w:sz w:val="28"/>
          <w:szCs w:val="28"/>
          <w:lang w:eastAsia="uk-UA" w:bidi="uk-UA"/>
        </w:rPr>
        <w:t>– кількість варіантів товару кожного товарного асортименту (товарної лінії), тобто різні моделі, марки, кольори, смаки тощо. Глибина номенклатури і глибина асортименту – це абсолютно ідентичні поняття і величини. А от, глибина асортиментної групи та глибина асортименту чи глибина номенклатури – це однакові за змістом, але</w:t>
      </w:r>
      <w:r w:rsidR="00157081">
        <w:rPr>
          <w:rFonts w:ascii="Times New Roman" w:eastAsia="Courier New" w:hAnsi="Times New Roman" w:cs="Times New Roman"/>
          <w:color w:val="000000"/>
          <w:sz w:val="28"/>
          <w:szCs w:val="28"/>
          <w:lang w:eastAsia="uk-UA" w:bidi="uk-UA"/>
        </w:rPr>
        <w:t xml:space="preserve"> різні за масштабами показники.</w:t>
      </w:r>
    </w:p>
    <w:p w:rsidR="00DA321C" w:rsidRDefault="00B10E1C" w:rsidP="00DA321C">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B10E1C">
        <w:rPr>
          <w:rFonts w:ascii="Times New Roman" w:eastAsia="Courier New" w:hAnsi="Times New Roman" w:cs="Times New Roman"/>
          <w:color w:val="000000"/>
          <w:sz w:val="28"/>
          <w:szCs w:val="28"/>
          <w:lang w:eastAsia="uk-UA" w:bidi="uk-UA"/>
        </w:rPr>
        <w:t>- </w:t>
      </w:r>
      <w:r w:rsidRPr="00B10E1C">
        <w:rPr>
          <w:rFonts w:ascii="Times New Roman" w:eastAsia="Courier New" w:hAnsi="Times New Roman" w:cs="Times New Roman"/>
          <w:b/>
          <w:color w:val="000000"/>
          <w:sz w:val="28"/>
          <w:szCs w:val="28"/>
          <w:lang w:eastAsia="uk-UA" w:bidi="uk-UA"/>
        </w:rPr>
        <w:t>насиченість номенклатури</w:t>
      </w:r>
      <w:r w:rsidR="00A67E22">
        <w:rPr>
          <w:rFonts w:ascii="Times New Roman" w:eastAsia="Courier New" w:hAnsi="Times New Roman" w:cs="Times New Roman"/>
          <w:b/>
          <w:color w:val="000000"/>
          <w:sz w:val="28"/>
          <w:szCs w:val="28"/>
          <w:lang w:eastAsia="uk-UA" w:bidi="uk-UA"/>
        </w:rPr>
        <w:t xml:space="preserve"> </w:t>
      </w:r>
      <w:r w:rsidRPr="00B10E1C">
        <w:rPr>
          <w:rFonts w:ascii="Times New Roman" w:eastAsia="Courier New" w:hAnsi="Times New Roman" w:cs="Times New Roman"/>
          <w:color w:val="000000"/>
          <w:sz w:val="28"/>
          <w:szCs w:val="28"/>
          <w:lang w:eastAsia="uk-UA" w:bidi="uk-UA"/>
        </w:rPr>
        <w:t>– загальна кількість товарів фірми, тобто сумарне значення величин показників глибини номенклатури (асортименту) по всіх асортиментних групах;</w:t>
      </w:r>
    </w:p>
    <w:p w:rsidR="00DA321C" w:rsidRDefault="00B10E1C" w:rsidP="00DA321C">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B10E1C">
        <w:rPr>
          <w:rFonts w:ascii="Times New Roman" w:eastAsia="Courier New" w:hAnsi="Times New Roman" w:cs="Times New Roman"/>
          <w:color w:val="000000"/>
          <w:sz w:val="28"/>
          <w:szCs w:val="28"/>
          <w:lang w:eastAsia="uk-UA" w:bidi="uk-UA"/>
        </w:rPr>
        <w:t>- </w:t>
      </w:r>
      <w:r w:rsidRPr="00B10E1C">
        <w:rPr>
          <w:rFonts w:ascii="Times New Roman" w:eastAsia="Courier New" w:hAnsi="Times New Roman" w:cs="Times New Roman"/>
          <w:b/>
          <w:color w:val="000000"/>
          <w:sz w:val="28"/>
          <w:szCs w:val="28"/>
          <w:lang w:eastAsia="uk-UA" w:bidi="uk-UA"/>
        </w:rPr>
        <w:t>гармонійність номенклатури</w:t>
      </w:r>
      <w:r w:rsidRPr="00B10E1C">
        <w:rPr>
          <w:rFonts w:ascii="Times New Roman" w:eastAsia="Courier New" w:hAnsi="Times New Roman" w:cs="Times New Roman"/>
          <w:color w:val="000000"/>
          <w:sz w:val="28"/>
          <w:szCs w:val="28"/>
          <w:lang w:eastAsia="uk-UA" w:bidi="uk-UA"/>
        </w:rPr>
        <w:t> – ступінь подібності товарів різних асортиментних груп за призначенням, технологією, каналами розподілу, споживчими властивостями тощо.</w:t>
      </w:r>
    </w:p>
    <w:p w:rsidR="00223F47" w:rsidRDefault="00B10E1C" w:rsidP="00DA321C">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B10E1C">
        <w:rPr>
          <w:rFonts w:ascii="Times New Roman" w:eastAsia="Courier New" w:hAnsi="Times New Roman" w:cs="Times New Roman"/>
          <w:color w:val="000000"/>
          <w:sz w:val="28"/>
          <w:szCs w:val="28"/>
          <w:lang w:eastAsia="uk-UA" w:bidi="uk-UA"/>
        </w:rPr>
        <w:t>Наприклад, хлібозавод виробляє продукцію за такими групами: «хліб», «булочні вироби» та «здобні вироби». Отже, </w:t>
      </w:r>
      <w:r w:rsidRPr="00A32594">
        <w:rPr>
          <w:rFonts w:ascii="Times New Roman" w:eastAsia="Courier New" w:hAnsi="Times New Roman" w:cs="Times New Roman"/>
          <w:b/>
          <w:i/>
          <w:color w:val="000000"/>
          <w:sz w:val="28"/>
          <w:szCs w:val="28"/>
          <w:lang w:eastAsia="uk-UA" w:bidi="uk-UA"/>
        </w:rPr>
        <w:t>ширина товарної номенклатури</w:t>
      </w:r>
      <w:r w:rsidRPr="00B10E1C">
        <w:rPr>
          <w:rFonts w:ascii="Times New Roman" w:eastAsia="Courier New" w:hAnsi="Times New Roman" w:cs="Times New Roman"/>
          <w:color w:val="000000"/>
          <w:sz w:val="28"/>
          <w:szCs w:val="28"/>
          <w:lang w:eastAsia="uk-UA" w:bidi="uk-UA"/>
        </w:rPr>
        <w:t xml:space="preserve"> = 3.</w:t>
      </w:r>
      <w:r w:rsidR="00DA321C">
        <w:rPr>
          <w:rFonts w:ascii="Times New Roman" w:eastAsia="Courier New" w:hAnsi="Times New Roman" w:cs="Times New Roman"/>
          <w:color w:val="000000"/>
          <w:sz w:val="28"/>
          <w:szCs w:val="28"/>
          <w:lang w:eastAsia="uk-UA" w:bidi="uk-UA"/>
        </w:rPr>
        <w:t xml:space="preserve"> </w:t>
      </w:r>
      <w:r w:rsidRPr="00B10E1C">
        <w:rPr>
          <w:rFonts w:ascii="Times New Roman" w:eastAsia="Courier New" w:hAnsi="Times New Roman" w:cs="Times New Roman"/>
          <w:color w:val="000000"/>
          <w:sz w:val="28"/>
          <w:szCs w:val="28"/>
          <w:lang w:eastAsia="uk-UA" w:bidi="uk-UA"/>
        </w:rPr>
        <w:t xml:space="preserve">Асортиментна група «хліб» представлена дев’ятьма товарними одиницями (асортиментними позиціями): хліб «український», «білоруський», «арнаут», «селянський» тощо, група «булочні вироби» – п’ятнадцятьма товарними одиницями: «батон нарізний», «батон дорожній», «батон до сніданку», «рогалики студентські», булочка «Малятко» тощо, а товарна лінія «здобні вироби» п’ятьма позиціями: «витушка з маком», «слойка з повидлом», «сочник із сиром» тощо. </w:t>
      </w:r>
    </w:p>
    <w:p w:rsidR="00B10E1C" w:rsidRDefault="00B10E1C" w:rsidP="00DA321C">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B10E1C">
        <w:rPr>
          <w:rFonts w:ascii="Times New Roman" w:eastAsia="Courier New" w:hAnsi="Times New Roman" w:cs="Times New Roman"/>
          <w:color w:val="000000"/>
          <w:sz w:val="28"/>
          <w:szCs w:val="28"/>
          <w:lang w:eastAsia="uk-UA" w:bidi="uk-UA"/>
        </w:rPr>
        <w:t>Отже, </w:t>
      </w:r>
      <w:r w:rsidRPr="00A32594">
        <w:rPr>
          <w:rFonts w:ascii="Times New Roman" w:eastAsia="Courier New" w:hAnsi="Times New Roman" w:cs="Times New Roman"/>
          <w:b/>
          <w:i/>
          <w:color w:val="000000"/>
          <w:sz w:val="28"/>
          <w:szCs w:val="28"/>
          <w:lang w:eastAsia="uk-UA" w:bidi="uk-UA"/>
        </w:rPr>
        <w:t>глибина номенклатури</w:t>
      </w:r>
      <w:r w:rsidRPr="00B10E1C">
        <w:rPr>
          <w:rFonts w:ascii="Times New Roman" w:eastAsia="Courier New" w:hAnsi="Times New Roman" w:cs="Times New Roman"/>
          <w:color w:val="000000"/>
          <w:sz w:val="28"/>
          <w:szCs w:val="28"/>
          <w:lang w:eastAsia="uk-UA" w:bidi="uk-UA"/>
        </w:rPr>
        <w:t xml:space="preserve"> (як і глибина асортимент</w:t>
      </w:r>
      <w:r w:rsidR="008C740E">
        <w:rPr>
          <w:rFonts w:ascii="Times New Roman" w:eastAsia="Courier New" w:hAnsi="Times New Roman" w:cs="Times New Roman"/>
          <w:color w:val="000000"/>
          <w:sz w:val="28"/>
          <w:szCs w:val="28"/>
          <w:lang w:eastAsia="uk-UA" w:bidi="uk-UA"/>
        </w:rPr>
        <w:t xml:space="preserve">у) буде відповідно: 9, 15 та 5. </w:t>
      </w:r>
      <w:r w:rsidRPr="00B10E1C">
        <w:rPr>
          <w:rFonts w:ascii="Times New Roman" w:eastAsia="Courier New" w:hAnsi="Times New Roman" w:cs="Times New Roman"/>
          <w:color w:val="000000"/>
          <w:sz w:val="28"/>
          <w:szCs w:val="28"/>
          <w:lang w:eastAsia="uk-UA" w:bidi="uk-UA"/>
        </w:rPr>
        <w:t xml:space="preserve">Насиченість номенклатури буде = 29 </w:t>
      </w:r>
      <w:r w:rsidRPr="00A32594">
        <w:rPr>
          <w:rFonts w:ascii="Times New Roman" w:eastAsia="Courier New" w:hAnsi="Times New Roman" w:cs="Times New Roman"/>
          <w:b/>
          <w:i/>
          <w:color w:val="000000"/>
          <w:sz w:val="28"/>
          <w:szCs w:val="28"/>
          <w:lang w:eastAsia="uk-UA" w:bidi="uk-UA"/>
        </w:rPr>
        <w:t>асортиментним позиціям</w:t>
      </w:r>
      <w:r w:rsidR="008C740E" w:rsidRPr="00A32594">
        <w:rPr>
          <w:rFonts w:ascii="Times New Roman" w:eastAsia="Courier New" w:hAnsi="Times New Roman" w:cs="Times New Roman"/>
          <w:i/>
          <w:color w:val="000000"/>
          <w:sz w:val="28"/>
          <w:szCs w:val="28"/>
          <w:lang w:eastAsia="uk-UA" w:bidi="uk-UA"/>
        </w:rPr>
        <w:t xml:space="preserve"> </w:t>
      </w:r>
      <w:r w:rsidR="008C740E">
        <w:rPr>
          <w:rFonts w:ascii="Times New Roman" w:eastAsia="Courier New" w:hAnsi="Times New Roman" w:cs="Times New Roman"/>
          <w:color w:val="000000"/>
          <w:sz w:val="28"/>
          <w:szCs w:val="28"/>
          <w:lang w:eastAsia="uk-UA" w:bidi="uk-UA"/>
        </w:rPr>
        <w:t xml:space="preserve">(9+15+5). </w:t>
      </w:r>
      <w:r w:rsidRPr="00B10E1C">
        <w:rPr>
          <w:rFonts w:ascii="Times New Roman" w:eastAsia="Courier New" w:hAnsi="Times New Roman" w:cs="Times New Roman"/>
          <w:color w:val="000000"/>
          <w:sz w:val="28"/>
          <w:szCs w:val="28"/>
          <w:lang w:eastAsia="uk-UA" w:bidi="uk-UA"/>
        </w:rPr>
        <w:t>Товарна номенклатура є гармонійною, оскільки всі його товарні одиниці подібні за споживчими властивостям</w:t>
      </w:r>
      <w:r w:rsidR="00903D35">
        <w:rPr>
          <w:rFonts w:ascii="Times New Roman" w:eastAsia="Courier New" w:hAnsi="Times New Roman" w:cs="Times New Roman"/>
          <w:color w:val="000000"/>
          <w:sz w:val="28"/>
          <w:szCs w:val="28"/>
          <w:lang w:eastAsia="uk-UA" w:bidi="uk-UA"/>
        </w:rPr>
        <w:t xml:space="preserve">и, призначенням та технологією. </w:t>
      </w:r>
      <w:r w:rsidR="00A32594">
        <w:rPr>
          <w:rFonts w:ascii="Times New Roman" w:eastAsia="Courier New" w:hAnsi="Times New Roman" w:cs="Times New Roman"/>
          <w:color w:val="000000"/>
          <w:sz w:val="28"/>
          <w:szCs w:val="28"/>
          <w:lang w:eastAsia="uk-UA" w:bidi="uk-UA"/>
        </w:rPr>
        <w:t>І</w:t>
      </w:r>
      <w:r w:rsidRPr="00903D35">
        <w:rPr>
          <w:rFonts w:ascii="Times New Roman" w:eastAsia="Courier New" w:hAnsi="Times New Roman" w:cs="Times New Roman"/>
          <w:color w:val="000000"/>
          <w:sz w:val="28"/>
          <w:szCs w:val="28"/>
          <w:lang w:eastAsia="uk-UA" w:bidi="uk-UA"/>
        </w:rPr>
        <w:t>нший приклад</w:t>
      </w:r>
      <w:r w:rsidRPr="00B10E1C">
        <w:rPr>
          <w:rFonts w:ascii="Times New Roman" w:eastAsia="Courier New" w:hAnsi="Times New Roman" w:cs="Times New Roman"/>
          <w:color w:val="000000"/>
          <w:sz w:val="28"/>
          <w:szCs w:val="28"/>
          <w:lang w:eastAsia="uk-UA" w:bidi="uk-UA"/>
        </w:rPr>
        <w:t>. Товарна номенклатура торгової фірми складається із трьох видів продукції: «кава», «макаронні вироби» та «взуття». Товарна номенклатура цієї фірми не є гармонійною, оскільки ці групи товарі різнорідні як за споживчими властивостями та призначенням, так і за технологією.</w:t>
      </w:r>
    </w:p>
    <w:p w:rsidR="00F831AF" w:rsidRDefault="00F831AF" w:rsidP="00DA321C">
      <w:pPr>
        <w:widowControl w:val="0"/>
        <w:spacing w:after="0" w:line="240" w:lineRule="auto"/>
        <w:ind w:firstLine="284"/>
        <w:jc w:val="both"/>
        <w:rPr>
          <w:rFonts w:ascii="Times New Roman" w:eastAsia="Courier New" w:hAnsi="Times New Roman" w:cs="Times New Roman"/>
          <w:color w:val="000000"/>
          <w:sz w:val="28"/>
          <w:szCs w:val="28"/>
          <w:lang w:eastAsia="uk-UA" w:bidi="uk-UA"/>
        </w:rPr>
      </w:pPr>
    </w:p>
    <w:p w:rsidR="00461355" w:rsidRDefault="00461355" w:rsidP="00AD2E39">
      <w:pPr>
        <w:widowControl w:val="0"/>
        <w:spacing w:after="0" w:line="240" w:lineRule="auto"/>
        <w:jc w:val="both"/>
        <w:rPr>
          <w:rFonts w:ascii="Times New Roman" w:eastAsia="Courier New" w:hAnsi="Times New Roman" w:cs="Times New Roman"/>
          <w:color w:val="000000"/>
          <w:sz w:val="28"/>
          <w:szCs w:val="28"/>
          <w:lang w:eastAsia="uk-UA" w:bidi="uk-UA"/>
        </w:rPr>
      </w:pPr>
    </w:p>
    <w:p w:rsidR="00461355" w:rsidRDefault="00461355" w:rsidP="00DA321C">
      <w:pPr>
        <w:widowControl w:val="0"/>
        <w:spacing w:after="0" w:line="240" w:lineRule="auto"/>
        <w:ind w:firstLine="284"/>
        <w:jc w:val="both"/>
        <w:rPr>
          <w:rFonts w:ascii="Times New Roman" w:eastAsia="Courier New" w:hAnsi="Times New Roman" w:cs="Times New Roman"/>
          <w:color w:val="000000"/>
          <w:sz w:val="28"/>
          <w:szCs w:val="28"/>
          <w:lang w:eastAsia="uk-UA" w:bidi="uk-UA"/>
        </w:rPr>
      </w:pPr>
    </w:p>
    <w:p w:rsidR="00C75D7F" w:rsidRPr="00C75D7F" w:rsidRDefault="001D2422" w:rsidP="00901E17">
      <w:pPr>
        <w:widowControl w:val="0"/>
        <w:spacing w:after="0" w:line="240" w:lineRule="auto"/>
        <w:ind w:firstLine="284"/>
        <w:jc w:val="center"/>
        <w:rPr>
          <w:rFonts w:ascii="Times New Roman" w:hAnsi="Times New Roman" w:cs="Times New Roman"/>
          <w:b/>
          <w:sz w:val="32"/>
          <w:szCs w:val="32"/>
          <w:u w:val="single"/>
        </w:rPr>
      </w:pPr>
      <w:r>
        <w:rPr>
          <w:rFonts w:ascii="Times New Roman" w:eastAsia="Courier New" w:hAnsi="Times New Roman" w:cs="Times New Roman"/>
          <w:b/>
          <w:bCs/>
          <w:color w:val="000000"/>
          <w:sz w:val="32"/>
          <w:szCs w:val="32"/>
          <w:u w:val="single"/>
          <w:lang w:eastAsia="uk-UA" w:bidi="uk-UA"/>
        </w:rPr>
        <w:t xml:space="preserve">                  </w:t>
      </w:r>
      <w:r w:rsidR="00952237" w:rsidRPr="001D2422">
        <w:rPr>
          <w:rFonts w:ascii="Times New Roman" w:eastAsia="Courier New" w:hAnsi="Times New Roman" w:cs="Times New Roman"/>
          <w:b/>
          <w:bCs/>
          <w:color w:val="000000"/>
          <w:sz w:val="32"/>
          <w:szCs w:val="32"/>
          <w:u w:val="single"/>
          <w:lang w:eastAsia="uk-UA" w:bidi="uk-UA"/>
        </w:rPr>
        <w:t>Тема 5.</w:t>
      </w:r>
      <w:r w:rsidRPr="001D2422">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    </w:t>
      </w:r>
      <w:r w:rsidRPr="001D2422">
        <w:rPr>
          <w:rFonts w:ascii="Times New Roman" w:hAnsi="Times New Roman" w:cs="Times New Roman"/>
          <w:b/>
          <w:sz w:val="32"/>
          <w:szCs w:val="32"/>
          <w:u w:val="single"/>
        </w:rPr>
        <w:t>ІНФОРМАЦІЯ ПРО ТОВАР</w:t>
      </w:r>
      <w:r>
        <w:rPr>
          <w:rFonts w:ascii="Times New Roman" w:hAnsi="Times New Roman" w:cs="Times New Roman"/>
          <w:b/>
          <w:sz w:val="32"/>
          <w:szCs w:val="32"/>
          <w:u w:val="single"/>
        </w:rPr>
        <w:t>______________</w:t>
      </w:r>
    </w:p>
    <w:p w:rsidR="003B1D22" w:rsidRPr="00EC3022" w:rsidRDefault="003B1D22" w:rsidP="003B1D22">
      <w:pPr>
        <w:spacing w:after="0" w:line="240" w:lineRule="auto"/>
        <w:rPr>
          <w:rFonts w:ascii="Times New Roman" w:hAnsi="Times New Roman" w:cs="Times New Roman"/>
          <w:b/>
          <w:bCs/>
          <w:sz w:val="28"/>
          <w:szCs w:val="28"/>
        </w:rPr>
      </w:pPr>
      <w:r>
        <w:rPr>
          <w:noProof/>
          <w:lang w:eastAsia="uk-UA"/>
        </w:rPr>
        <w:drawing>
          <wp:inline distT="0" distB="0" distL="0" distR="0" wp14:anchorId="2CE9EAEC" wp14:editId="24E631C8">
            <wp:extent cx="1263600" cy="1062000"/>
            <wp:effectExtent l="0" t="0" r="0" b="5080"/>
            <wp:docPr id="57" name="Рисунок 57"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00C75D7F">
        <w:rPr>
          <w:rFonts w:ascii="Times New Roman" w:hAnsi="Times New Roman" w:cs="Times New Roman"/>
          <w:b/>
          <w:bCs/>
          <w:sz w:val="28"/>
          <w:szCs w:val="28"/>
        </w:rPr>
        <w:t xml:space="preserve">          </w:t>
      </w:r>
      <w:r w:rsidRPr="00EC3022">
        <w:rPr>
          <w:rFonts w:ascii="Times New Roman" w:hAnsi="Times New Roman" w:cs="Times New Roman"/>
          <w:b/>
          <w:bCs/>
          <w:sz w:val="28"/>
          <w:szCs w:val="28"/>
        </w:rPr>
        <w:t>Зміст теоретичної частини заняття:</w:t>
      </w:r>
    </w:p>
    <w:p w:rsidR="00A67E22" w:rsidRDefault="00952237" w:rsidP="00A32594">
      <w:pPr>
        <w:pStyle w:val="a4"/>
        <w:ind w:firstLine="284"/>
        <w:jc w:val="both"/>
        <w:rPr>
          <w:rFonts w:ascii="Times New Roman" w:hAnsi="Times New Roman" w:cs="Times New Roman"/>
          <w:sz w:val="28"/>
          <w:szCs w:val="28"/>
        </w:rPr>
      </w:pPr>
      <w:r w:rsidRPr="00952237">
        <w:rPr>
          <w:rFonts w:ascii="Times New Roman" w:hAnsi="Times New Roman" w:cs="Times New Roman"/>
          <w:sz w:val="28"/>
          <w:szCs w:val="28"/>
        </w:rPr>
        <w:t>1</w:t>
      </w:r>
      <w:r w:rsidR="00903D35">
        <w:rPr>
          <w:rFonts w:ascii="Times New Roman" w:hAnsi="Times New Roman" w:cs="Times New Roman"/>
          <w:sz w:val="28"/>
          <w:szCs w:val="28"/>
        </w:rPr>
        <w:t>.</w:t>
      </w:r>
      <w:r w:rsidR="00A365A6">
        <w:rPr>
          <w:rFonts w:ascii="Times New Roman" w:hAnsi="Times New Roman" w:cs="Times New Roman"/>
          <w:sz w:val="28"/>
          <w:szCs w:val="28"/>
        </w:rPr>
        <w:t xml:space="preserve"> </w:t>
      </w:r>
      <w:r w:rsidR="00A67E22" w:rsidRPr="00A67E22">
        <w:rPr>
          <w:rFonts w:ascii="Times New Roman" w:hAnsi="Times New Roman" w:cs="Times New Roman"/>
          <w:sz w:val="28"/>
          <w:szCs w:val="28"/>
        </w:rPr>
        <w:t>Інформація про товар: визначення, функції та класифікація</w:t>
      </w:r>
      <w:r w:rsidR="00A67E22">
        <w:rPr>
          <w:rFonts w:ascii="Times New Roman" w:hAnsi="Times New Roman" w:cs="Times New Roman"/>
          <w:sz w:val="28"/>
          <w:szCs w:val="28"/>
        </w:rPr>
        <w:t>.</w:t>
      </w:r>
    </w:p>
    <w:p w:rsidR="00952237" w:rsidRPr="00952237" w:rsidRDefault="00952237" w:rsidP="00A32594">
      <w:pPr>
        <w:pStyle w:val="a4"/>
        <w:ind w:firstLine="284"/>
        <w:jc w:val="both"/>
        <w:rPr>
          <w:rFonts w:ascii="Times New Roman" w:hAnsi="Times New Roman" w:cs="Times New Roman"/>
          <w:sz w:val="28"/>
          <w:szCs w:val="28"/>
        </w:rPr>
      </w:pPr>
      <w:r w:rsidRPr="00952237">
        <w:rPr>
          <w:rFonts w:ascii="Times New Roman" w:hAnsi="Times New Roman" w:cs="Times New Roman"/>
          <w:sz w:val="28"/>
          <w:szCs w:val="28"/>
        </w:rPr>
        <w:t xml:space="preserve">2. </w:t>
      </w:r>
      <w:r w:rsidR="00A365A6" w:rsidRPr="00A365A6">
        <w:rPr>
          <w:rFonts w:ascii="Times New Roman" w:hAnsi="Times New Roman" w:cs="Times New Roman"/>
          <w:sz w:val="28"/>
          <w:szCs w:val="28"/>
        </w:rPr>
        <w:t>Маркування як засіб товарної інформації</w:t>
      </w:r>
      <w:r w:rsidR="00A67E22">
        <w:rPr>
          <w:rFonts w:ascii="Times New Roman" w:hAnsi="Times New Roman" w:cs="Times New Roman"/>
          <w:sz w:val="28"/>
          <w:szCs w:val="28"/>
        </w:rPr>
        <w:t>.</w:t>
      </w:r>
    </w:p>
    <w:p w:rsidR="00952237" w:rsidRPr="00952237" w:rsidRDefault="00952237" w:rsidP="00A32594">
      <w:pPr>
        <w:pStyle w:val="a4"/>
        <w:ind w:firstLine="284"/>
        <w:jc w:val="both"/>
        <w:rPr>
          <w:rFonts w:ascii="Times New Roman" w:hAnsi="Times New Roman" w:cs="Times New Roman"/>
          <w:sz w:val="28"/>
          <w:szCs w:val="28"/>
        </w:rPr>
      </w:pPr>
      <w:r w:rsidRPr="00952237">
        <w:rPr>
          <w:rFonts w:ascii="Times New Roman" w:hAnsi="Times New Roman" w:cs="Times New Roman"/>
          <w:color w:val="auto"/>
          <w:sz w:val="28"/>
          <w:szCs w:val="28"/>
          <w:lang w:val="ru-RU"/>
        </w:rPr>
        <w:t>3</w:t>
      </w:r>
      <w:r w:rsidRPr="00952237">
        <w:rPr>
          <w:rFonts w:ascii="Times New Roman" w:hAnsi="Times New Roman" w:cs="Times New Roman"/>
          <w:color w:val="auto"/>
          <w:sz w:val="28"/>
          <w:szCs w:val="28"/>
        </w:rPr>
        <w:t>. Інформаційні знаки</w:t>
      </w:r>
      <w:r w:rsidR="00A67E22">
        <w:rPr>
          <w:rFonts w:ascii="Times New Roman" w:hAnsi="Times New Roman" w:cs="Times New Roman"/>
          <w:color w:val="auto"/>
          <w:sz w:val="28"/>
          <w:szCs w:val="28"/>
        </w:rPr>
        <w:t>.</w:t>
      </w:r>
    </w:p>
    <w:p w:rsidR="00922360" w:rsidRDefault="00952237" w:rsidP="00AD2E39">
      <w:pPr>
        <w:pStyle w:val="a4"/>
        <w:ind w:firstLine="284"/>
        <w:jc w:val="both"/>
        <w:rPr>
          <w:rFonts w:ascii="Times New Roman" w:hAnsi="Times New Roman" w:cs="Times New Roman"/>
          <w:sz w:val="28"/>
          <w:szCs w:val="28"/>
        </w:rPr>
      </w:pPr>
      <w:r w:rsidRPr="00952237">
        <w:rPr>
          <w:rFonts w:ascii="Times New Roman" w:hAnsi="Times New Roman" w:cs="Times New Roman"/>
          <w:sz w:val="28"/>
          <w:szCs w:val="28"/>
        </w:rPr>
        <w:t xml:space="preserve">4. </w:t>
      </w:r>
      <w:r w:rsidR="00A0710D" w:rsidRPr="00A0710D">
        <w:rPr>
          <w:rFonts w:ascii="Times New Roman" w:hAnsi="Times New Roman" w:cs="Times New Roman"/>
          <w:sz w:val="28"/>
          <w:szCs w:val="28"/>
        </w:rPr>
        <w:t xml:space="preserve">Правила маркування харчових продуктів в Україні. </w:t>
      </w:r>
    </w:p>
    <w:p w:rsidR="00952237" w:rsidRDefault="00371008" w:rsidP="00B52734">
      <w:pPr>
        <w:pStyle w:val="a4"/>
        <w:jc w:val="both"/>
        <w:rPr>
          <w:rFonts w:ascii="Times New Roman" w:eastAsia="Times New Roman" w:hAnsi="Times New Roman" w:cs="Times New Roman"/>
          <w:bCs/>
          <w:i/>
          <w:sz w:val="28"/>
          <w:szCs w:val="28"/>
        </w:rPr>
      </w:pPr>
      <w:r w:rsidRPr="0071209F">
        <w:rPr>
          <w:rFonts w:ascii="Times New Roman" w:eastAsia="Times New Roman" w:hAnsi="Times New Roman" w:cs="Times New Roman"/>
          <w:b/>
          <w:bCs/>
          <w:sz w:val="28"/>
          <w:szCs w:val="28"/>
        </w:rPr>
        <w:lastRenderedPageBreak/>
        <w:t xml:space="preserve">Ключові терміни: </w:t>
      </w:r>
      <w:r w:rsidR="00952237" w:rsidRPr="00952237">
        <w:rPr>
          <w:rFonts w:ascii="Times New Roman" w:eastAsia="Times New Roman" w:hAnsi="Times New Roman" w:cs="Times New Roman"/>
          <w:bCs/>
          <w:i/>
          <w:sz w:val="28"/>
          <w:szCs w:val="28"/>
        </w:rPr>
        <w:t>види інформації про товар, форми товарної інформації, вимоги до інформації про товар, засоби товарної інформації, маркування, функції маркування, виробниче маркування, торговельне маркування, товарні знаки, знаки відповідності (якості), компонентні знаки, експлуатаційні знаки, маніпуляційні знаки, попередж</w:t>
      </w:r>
      <w:r w:rsidR="00952237">
        <w:rPr>
          <w:rFonts w:ascii="Times New Roman" w:eastAsia="Times New Roman" w:hAnsi="Times New Roman" w:cs="Times New Roman"/>
          <w:bCs/>
          <w:i/>
          <w:sz w:val="28"/>
          <w:szCs w:val="28"/>
        </w:rPr>
        <w:t>увальні знаки, екологічні знаки.</w:t>
      </w:r>
    </w:p>
    <w:p w:rsidR="00952237" w:rsidRDefault="00952237" w:rsidP="00B52734">
      <w:pPr>
        <w:pStyle w:val="a4"/>
        <w:ind w:firstLine="284"/>
        <w:jc w:val="both"/>
        <w:rPr>
          <w:rFonts w:ascii="Times New Roman" w:eastAsia="Times New Roman" w:hAnsi="Times New Roman" w:cs="Times New Roman"/>
          <w:bCs/>
          <w:i/>
          <w:sz w:val="28"/>
          <w:szCs w:val="28"/>
        </w:rPr>
      </w:pPr>
    </w:p>
    <w:p w:rsidR="00952237" w:rsidRPr="00A32594" w:rsidRDefault="00952237" w:rsidP="00057EFC">
      <w:pPr>
        <w:pStyle w:val="a4"/>
        <w:numPr>
          <w:ilvl w:val="0"/>
          <w:numId w:val="17"/>
        </w:numPr>
        <w:jc w:val="center"/>
        <w:rPr>
          <w:rFonts w:ascii="Times New Roman" w:hAnsi="Times New Roman" w:cs="Times New Roman"/>
          <w:b/>
          <w:sz w:val="28"/>
          <w:szCs w:val="28"/>
        </w:rPr>
      </w:pPr>
      <w:r w:rsidRPr="00A32594">
        <w:rPr>
          <w:rFonts w:ascii="Times New Roman" w:hAnsi="Times New Roman" w:cs="Times New Roman"/>
          <w:b/>
          <w:sz w:val="28"/>
          <w:szCs w:val="28"/>
        </w:rPr>
        <w:t>Інформація про товар: визначення, функції та класифікація</w:t>
      </w:r>
    </w:p>
    <w:p w:rsidR="00952237" w:rsidRPr="00952237" w:rsidRDefault="00952237" w:rsidP="00A32594">
      <w:pPr>
        <w:pStyle w:val="a4"/>
        <w:jc w:val="both"/>
        <w:rPr>
          <w:rFonts w:ascii="Times New Roman" w:hAnsi="Times New Roman" w:cs="Times New Roman"/>
          <w:sz w:val="28"/>
          <w:szCs w:val="28"/>
        </w:rPr>
      </w:pPr>
      <w:r w:rsidRPr="00952237">
        <w:rPr>
          <w:rFonts w:ascii="Times New Roman" w:hAnsi="Times New Roman" w:cs="Times New Roman"/>
          <w:sz w:val="28"/>
          <w:szCs w:val="28"/>
        </w:rPr>
        <w:t>У сфері обігу, зокрема в торгівлі, у процесі споживання (використання) товарів їх супроводжують відповідні відомості, які загалом називають інформацією про товар.</w:t>
      </w:r>
    </w:p>
    <w:p w:rsidR="00952237" w:rsidRPr="00952237" w:rsidRDefault="00952237" w:rsidP="00A32594">
      <w:pPr>
        <w:pStyle w:val="a4"/>
        <w:ind w:firstLine="709"/>
        <w:jc w:val="both"/>
        <w:rPr>
          <w:rFonts w:ascii="Times New Roman" w:hAnsi="Times New Roman" w:cs="Times New Roman"/>
          <w:sz w:val="28"/>
          <w:szCs w:val="28"/>
        </w:rPr>
      </w:pPr>
      <w:r w:rsidRPr="00A32594">
        <w:rPr>
          <w:rFonts w:ascii="Times New Roman" w:hAnsi="Times New Roman" w:cs="Times New Roman"/>
          <w:b/>
          <w:bCs/>
          <w:iCs/>
          <w:sz w:val="28"/>
          <w:szCs w:val="28"/>
        </w:rPr>
        <w:t>Інформація про товар</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 подані в документальній або образній формі відомості про товар, місце і час його виготовлення, ціну, правила поводження з ним, </w:t>
      </w:r>
      <w:r w:rsidR="00FD12E1">
        <w:rPr>
          <w:rFonts w:ascii="Times New Roman" w:hAnsi="Times New Roman" w:cs="Times New Roman"/>
          <w:sz w:val="28"/>
          <w:szCs w:val="28"/>
        </w:rPr>
        <w:t>та догляд за ним, харчову</w:t>
      </w:r>
      <w:r w:rsidRPr="00952237">
        <w:rPr>
          <w:rFonts w:ascii="Times New Roman" w:hAnsi="Times New Roman" w:cs="Times New Roman"/>
          <w:sz w:val="28"/>
          <w:szCs w:val="28"/>
        </w:rPr>
        <w:t xml:space="preserve"> цінність, термін придатності та назва виробника.</w:t>
      </w:r>
    </w:p>
    <w:p w:rsidR="00A32594" w:rsidRDefault="00952237" w:rsidP="00A32594">
      <w:pPr>
        <w:pStyle w:val="a4"/>
        <w:jc w:val="both"/>
        <w:rPr>
          <w:rFonts w:ascii="Times New Roman" w:hAnsi="Times New Roman" w:cs="Times New Roman"/>
          <w:sz w:val="28"/>
          <w:szCs w:val="28"/>
        </w:rPr>
      </w:pPr>
      <w:r w:rsidRPr="00952237">
        <w:rPr>
          <w:rFonts w:ascii="Times New Roman" w:hAnsi="Times New Roman" w:cs="Times New Roman"/>
          <w:sz w:val="28"/>
          <w:szCs w:val="28"/>
        </w:rPr>
        <w:t>Це досить важлива супроводжувальна система товару, яка забезпечує йому реалізацію (продаж), використання за призначенням, необх</w:t>
      </w:r>
      <w:r w:rsidR="00A32594">
        <w:rPr>
          <w:rFonts w:ascii="Times New Roman" w:hAnsi="Times New Roman" w:cs="Times New Roman"/>
          <w:sz w:val="28"/>
          <w:szCs w:val="28"/>
        </w:rPr>
        <w:t xml:space="preserve">ідний догляд, умови утилізації. </w:t>
      </w:r>
      <w:r w:rsidRPr="00952237">
        <w:rPr>
          <w:rFonts w:ascii="Times New Roman" w:hAnsi="Times New Roman" w:cs="Times New Roman"/>
          <w:sz w:val="28"/>
          <w:szCs w:val="28"/>
        </w:rPr>
        <w:t xml:space="preserve">Відповідно до </w:t>
      </w:r>
      <w:r w:rsidRPr="00952237">
        <w:rPr>
          <w:rFonts w:ascii="Times New Roman" w:hAnsi="Times New Roman" w:cs="Times New Roman"/>
          <w:i/>
          <w:iCs/>
          <w:sz w:val="28"/>
          <w:szCs w:val="28"/>
        </w:rPr>
        <w:t xml:space="preserve">Закону України «Про інформацію» </w:t>
      </w:r>
      <w:r w:rsidRPr="00952237">
        <w:rPr>
          <w:rFonts w:ascii="Times New Roman" w:hAnsi="Times New Roman" w:cs="Times New Roman"/>
          <w:sz w:val="28"/>
          <w:szCs w:val="28"/>
        </w:rPr>
        <w:t xml:space="preserve">(ст. 14), </w:t>
      </w:r>
      <w:r w:rsidRPr="00952237">
        <w:rPr>
          <w:rFonts w:ascii="Times New Roman" w:hAnsi="Times New Roman" w:cs="Times New Roman"/>
          <w:b/>
          <w:bCs/>
          <w:i/>
          <w:iCs/>
          <w:sz w:val="28"/>
          <w:szCs w:val="28"/>
        </w:rPr>
        <w:t xml:space="preserve">інформація про товар (роботу, послугу) </w:t>
      </w:r>
      <w:r w:rsidR="008556BD">
        <w:rPr>
          <w:rFonts w:ascii="Times New Roman" w:hAnsi="Times New Roman" w:cs="Times New Roman"/>
          <w:sz w:val="28"/>
          <w:szCs w:val="28"/>
        </w:rPr>
        <w:t xml:space="preserve">– відомості та </w:t>
      </w:r>
      <w:r w:rsidRPr="00952237">
        <w:rPr>
          <w:rFonts w:ascii="Times New Roman" w:hAnsi="Times New Roman" w:cs="Times New Roman"/>
          <w:sz w:val="28"/>
          <w:szCs w:val="28"/>
        </w:rPr>
        <w:t>дані, які розкривають кількісні, якісні та інші характеристики товару (робот</w:t>
      </w:r>
      <w:r>
        <w:rPr>
          <w:rFonts w:ascii="Times New Roman" w:hAnsi="Times New Roman" w:cs="Times New Roman"/>
          <w:sz w:val="28"/>
          <w:szCs w:val="28"/>
        </w:rPr>
        <w:t xml:space="preserve">и, послуги). </w:t>
      </w:r>
      <w:r w:rsidRPr="00952237">
        <w:rPr>
          <w:rFonts w:ascii="Times New Roman" w:hAnsi="Times New Roman" w:cs="Times New Roman"/>
          <w:sz w:val="28"/>
          <w:szCs w:val="28"/>
        </w:rPr>
        <w:t xml:space="preserve">До системи інформаційного забезпечення товару входять низка довідкових, інструктивних, рекламних заходів, спрямованих на розкриття змісту ужиткової вартості виробу, його цінності. </w:t>
      </w:r>
    </w:p>
    <w:p w:rsidR="00002202" w:rsidRDefault="00952237" w:rsidP="00A32594">
      <w:pPr>
        <w:pStyle w:val="a4"/>
        <w:ind w:firstLine="709"/>
        <w:jc w:val="both"/>
        <w:rPr>
          <w:rFonts w:ascii="Times New Roman" w:hAnsi="Times New Roman" w:cs="Times New Roman"/>
          <w:sz w:val="28"/>
          <w:szCs w:val="28"/>
        </w:rPr>
      </w:pPr>
      <w:r w:rsidRPr="00952237">
        <w:rPr>
          <w:rFonts w:ascii="Times New Roman" w:hAnsi="Times New Roman" w:cs="Times New Roman"/>
          <w:sz w:val="28"/>
          <w:szCs w:val="28"/>
        </w:rPr>
        <w:t>Відповідно до З</w:t>
      </w:r>
      <w:r w:rsidRPr="00952237">
        <w:rPr>
          <w:rFonts w:ascii="Times New Roman" w:hAnsi="Times New Roman" w:cs="Times New Roman"/>
          <w:i/>
          <w:iCs/>
          <w:sz w:val="28"/>
          <w:szCs w:val="28"/>
        </w:rPr>
        <w:t>акону України «Про захист прав споживачів»</w:t>
      </w:r>
      <w:r w:rsidRPr="00952237">
        <w:rPr>
          <w:rFonts w:ascii="Times New Roman" w:hAnsi="Times New Roman" w:cs="Times New Roman"/>
          <w:sz w:val="28"/>
          <w:szCs w:val="28"/>
        </w:rPr>
        <w:t xml:space="preserve">, споживач має право на одержання необхідної та достовірної інформації про споживні властивості продукції, умови її придбання, гарантії, зобов’язання, а також про способи і правила її використання та зберігання. </w:t>
      </w:r>
    </w:p>
    <w:p w:rsidR="00B0605F" w:rsidRDefault="00B0605F" w:rsidP="00B0605F">
      <w:pPr>
        <w:pStyle w:val="a4"/>
        <w:spacing w:line="276" w:lineRule="auto"/>
        <w:ind w:firstLine="284"/>
        <w:jc w:val="both"/>
        <w:rPr>
          <w:rFonts w:ascii="Times New Roman" w:hAnsi="Times New Roman" w:cs="Times New Roman"/>
          <w:sz w:val="28"/>
          <w:szCs w:val="28"/>
        </w:rPr>
      </w:pPr>
      <w:r w:rsidRPr="00504326">
        <w:rPr>
          <w:noProof/>
          <w:lang w:bidi="ar-SA"/>
        </w:rPr>
        <w:drawing>
          <wp:inline distT="0" distB="0" distL="0" distR="0" wp14:anchorId="7A6EEA96" wp14:editId="0C2A6612">
            <wp:extent cx="5180400" cy="2160000"/>
            <wp:effectExtent l="152400" t="152400" r="363220" b="354965"/>
            <wp:docPr id="51" name="Рисунок 43" descr="C:\Users\admin\AppData\Local\Temp\ABBYY\PDFTransform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Temp\ABBYY\PDFTransformer\12.00\media\image77.jpe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colorTemperature colorTemp="47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0400" cy="216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A32594" w:rsidRDefault="00B0605F" w:rsidP="00A32594">
      <w:pPr>
        <w:widowControl w:val="0"/>
        <w:spacing w:after="0" w:line="240" w:lineRule="auto"/>
        <w:jc w:val="center"/>
        <w:rPr>
          <w:rFonts w:ascii="Times New Roman" w:eastAsia="Courier New" w:hAnsi="Times New Roman" w:cs="Times New Roman"/>
          <w:i/>
          <w:color w:val="000000"/>
          <w:sz w:val="24"/>
          <w:szCs w:val="24"/>
          <w:lang w:eastAsia="uk-UA" w:bidi="uk-UA"/>
        </w:rPr>
      </w:pPr>
      <w:r w:rsidRPr="00922360">
        <w:rPr>
          <w:rFonts w:ascii="Times New Roman" w:eastAsia="Courier New" w:hAnsi="Times New Roman" w:cs="Times New Roman"/>
          <w:i/>
          <w:color w:val="000000"/>
          <w:sz w:val="24"/>
          <w:szCs w:val="24"/>
          <w:lang w:eastAsia="uk-UA" w:bidi="uk-UA"/>
        </w:rPr>
        <w:t xml:space="preserve">Рис. </w:t>
      </w:r>
      <w:r w:rsidR="008410A7" w:rsidRPr="00922360">
        <w:rPr>
          <w:rFonts w:ascii="Times New Roman" w:eastAsia="Courier New" w:hAnsi="Times New Roman" w:cs="Times New Roman"/>
          <w:i/>
          <w:color w:val="000000"/>
          <w:sz w:val="24"/>
          <w:szCs w:val="24"/>
          <w:lang w:eastAsia="uk-UA" w:bidi="uk-UA"/>
        </w:rPr>
        <w:t>5.</w:t>
      </w:r>
      <w:r w:rsidR="00006173" w:rsidRPr="00922360">
        <w:rPr>
          <w:rFonts w:ascii="Times New Roman" w:eastAsia="Courier New" w:hAnsi="Times New Roman" w:cs="Times New Roman"/>
          <w:i/>
          <w:color w:val="000000"/>
          <w:sz w:val="24"/>
          <w:szCs w:val="24"/>
          <w:lang w:eastAsia="uk-UA" w:bidi="uk-UA"/>
        </w:rPr>
        <w:t>1</w:t>
      </w:r>
      <w:r w:rsidR="00006173" w:rsidRPr="00922360">
        <w:rPr>
          <w:rStyle w:val="Exact"/>
          <w:rFonts w:eastAsiaTheme="minorHAnsi"/>
          <w:i/>
        </w:rPr>
        <w:t xml:space="preserve"> -</w:t>
      </w:r>
      <w:r w:rsidRPr="00922360">
        <w:rPr>
          <w:rFonts w:ascii="Times New Roman" w:eastAsia="Courier New" w:hAnsi="Times New Roman" w:cs="Times New Roman"/>
          <w:i/>
          <w:color w:val="000000"/>
          <w:sz w:val="24"/>
          <w:szCs w:val="24"/>
          <w:lang w:eastAsia="uk-UA" w:bidi="uk-UA"/>
        </w:rPr>
        <w:t xml:space="preserve"> Система інфо</w:t>
      </w:r>
      <w:r w:rsidR="00A32594">
        <w:rPr>
          <w:rFonts w:ascii="Times New Roman" w:eastAsia="Courier New" w:hAnsi="Times New Roman" w:cs="Times New Roman"/>
          <w:i/>
          <w:color w:val="000000"/>
          <w:sz w:val="24"/>
          <w:szCs w:val="24"/>
          <w:lang w:eastAsia="uk-UA" w:bidi="uk-UA"/>
        </w:rPr>
        <w:t>рмаційного забезпечення товарів</w:t>
      </w:r>
    </w:p>
    <w:p w:rsidR="00A32594" w:rsidRDefault="00A32594" w:rsidP="00A32594">
      <w:pPr>
        <w:widowControl w:val="0"/>
        <w:spacing w:after="0" w:line="240" w:lineRule="auto"/>
        <w:ind w:firstLine="709"/>
        <w:jc w:val="center"/>
        <w:rPr>
          <w:rFonts w:ascii="Times New Roman" w:eastAsia="Courier New" w:hAnsi="Times New Roman" w:cs="Times New Roman"/>
          <w:i/>
          <w:color w:val="000000"/>
          <w:sz w:val="24"/>
          <w:szCs w:val="24"/>
          <w:lang w:eastAsia="uk-UA" w:bidi="uk-UA"/>
        </w:rPr>
      </w:pPr>
    </w:p>
    <w:p w:rsidR="00A32594" w:rsidRDefault="00952237" w:rsidP="00A32594">
      <w:pPr>
        <w:widowControl w:val="0"/>
        <w:spacing w:after="0" w:line="240" w:lineRule="auto"/>
        <w:ind w:firstLine="709"/>
        <w:jc w:val="both"/>
        <w:rPr>
          <w:rFonts w:ascii="Times New Roman" w:hAnsi="Times New Roman" w:cs="Times New Roman"/>
          <w:sz w:val="28"/>
          <w:szCs w:val="28"/>
        </w:rPr>
      </w:pPr>
      <w:r w:rsidRPr="00A365A6">
        <w:rPr>
          <w:rFonts w:ascii="Times New Roman" w:hAnsi="Times New Roman" w:cs="Times New Roman"/>
          <w:b/>
          <w:i/>
          <w:sz w:val="28"/>
          <w:szCs w:val="28"/>
          <w:u w:val="single"/>
        </w:rPr>
        <w:t>За формою подання повідомлення про товар</w:t>
      </w:r>
      <w:r w:rsidRPr="00952237">
        <w:rPr>
          <w:rFonts w:ascii="Times New Roman" w:hAnsi="Times New Roman" w:cs="Times New Roman"/>
          <w:sz w:val="28"/>
          <w:szCs w:val="28"/>
        </w:rPr>
        <w:t xml:space="preserve"> до споживачів поділяються на </w:t>
      </w:r>
      <w:r w:rsidRPr="00A32594">
        <w:rPr>
          <w:rFonts w:ascii="Times New Roman" w:hAnsi="Times New Roman" w:cs="Times New Roman"/>
          <w:i/>
          <w:sz w:val="28"/>
          <w:szCs w:val="28"/>
        </w:rPr>
        <w:t>неформальні та формальні</w:t>
      </w:r>
      <w:r w:rsidRPr="00952237">
        <w:rPr>
          <w:rFonts w:ascii="Times New Roman" w:hAnsi="Times New Roman" w:cs="Times New Roman"/>
          <w:sz w:val="28"/>
          <w:szCs w:val="28"/>
        </w:rPr>
        <w:t xml:space="preserve">. </w:t>
      </w:r>
    </w:p>
    <w:p w:rsidR="00A32594" w:rsidRDefault="00952237" w:rsidP="00A32594">
      <w:pPr>
        <w:widowControl w:val="0"/>
        <w:spacing w:after="0" w:line="240" w:lineRule="auto"/>
        <w:ind w:firstLine="709"/>
        <w:jc w:val="both"/>
        <w:rPr>
          <w:rFonts w:ascii="Times New Roman" w:hAnsi="Times New Roman" w:cs="Times New Roman"/>
          <w:sz w:val="28"/>
          <w:szCs w:val="28"/>
        </w:rPr>
      </w:pPr>
      <w:r w:rsidRPr="00B52734">
        <w:rPr>
          <w:rFonts w:ascii="Times New Roman" w:hAnsi="Times New Roman" w:cs="Times New Roman"/>
          <w:b/>
          <w:bCs/>
          <w:iCs/>
          <w:sz w:val="28"/>
          <w:szCs w:val="28"/>
        </w:rPr>
        <w:t>Неформальні канали</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виникають безпосередньо між відправником і споживачем інформації (листування, бесіди, телефонні розмови, особисті зустрічі тощо). </w:t>
      </w:r>
    </w:p>
    <w:p w:rsidR="00952237" w:rsidRPr="00A32594" w:rsidRDefault="00952237" w:rsidP="00A32594">
      <w:pPr>
        <w:widowControl w:val="0"/>
        <w:spacing w:after="0" w:line="240" w:lineRule="auto"/>
        <w:ind w:firstLine="709"/>
        <w:jc w:val="both"/>
        <w:rPr>
          <w:rFonts w:ascii="Times New Roman" w:eastAsia="Courier New" w:hAnsi="Times New Roman" w:cs="Times New Roman"/>
          <w:i/>
          <w:color w:val="000000"/>
          <w:sz w:val="24"/>
          <w:szCs w:val="24"/>
          <w:lang w:eastAsia="uk-UA" w:bidi="uk-UA"/>
        </w:rPr>
      </w:pPr>
      <w:r w:rsidRPr="00B52734">
        <w:rPr>
          <w:rFonts w:ascii="Times New Roman" w:hAnsi="Times New Roman" w:cs="Times New Roman"/>
          <w:b/>
          <w:bCs/>
          <w:iCs/>
          <w:sz w:val="28"/>
          <w:szCs w:val="28"/>
        </w:rPr>
        <w:lastRenderedPageBreak/>
        <w:t>Формальні канали</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функціонують завдяки відповідним організаціям (інформаційні служби, системи друкованих видань, теле- і радіомережі та ін.). </w:t>
      </w:r>
    </w:p>
    <w:p w:rsidR="00A32594" w:rsidRDefault="00952237" w:rsidP="00A32594">
      <w:pPr>
        <w:pStyle w:val="a4"/>
        <w:ind w:firstLine="284"/>
        <w:jc w:val="both"/>
        <w:rPr>
          <w:rFonts w:ascii="Times New Roman" w:hAnsi="Times New Roman" w:cs="Times New Roman"/>
          <w:sz w:val="28"/>
          <w:szCs w:val="28"/>
        </w:rPr>
      </w:pPr>
      <w:r w:rsidRPr="00952237">
        <w:rPr>
          <w:rFonts w:ascii="Times New Roman" w:hAnsi="Times New Roman" w:cs="Times New Roman"/>
          <w:sz w:val="28"/>
          <w:szCs w:val="28"/>
        </w:rPr>
        <w:t>За формою подання повідомлення про товар можна поділити на нед</w:t>
      </w:r>
      <w:r w:rsidR="00A32594">
        <w:rPr>
          <w:rFonts w:ascii="Times New Roman" w:hAnsi="Times New Roman" w:cs="Times New Roman"/>
          <w:sz w:val="28"/>
          <w:szCs w:val="28"/>
        </w:rPr>
        <w:t xml:space="preserve">окументальні та документальні. </w:t>
      </w:r>
    </w:p>
    <w:p w:rsidR="00A32594" w:rsidRDefault="00952237" w:rsidP="00A32594">
      <w:pPr>
        <w:pStyle w:val="a4"/>
        <w:ind w:firstLine="709"/>
        <w:jc w:val="both"/>
        <w:rPr>
          <w:rFonts w:ascii="Times New Roman" w:hAnsi="Times New Roman" w:cs="Times New Roman"/>
          <w:sz w:val="28"/>
          <w:szCs w:val="28"/>
        </w:rPr>
      </w:pPr>
      <w:r w:rsidRPr="00B52734">
        <w:rPr>
          <w:rFonts w:ascii="Times New Roman" w:hAnsi="Times New Roman" w:cs="Times New Roman"/>
          <w:b/>
          <w:bCs/>
          <w:iCs/>
          <w:sz w:val="28"/>
          <w:szCs w:val="28"/>
        </w:rPr>
        <w:t>Недокументальні повідомлення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(жести, запахи, звуки та ін.) – розповсюджуються неформальними каналами і відзначаються оперативністю, адресністю, швидким зворотним зв’язком. Але така інформація не має достатньо чіткого механізму контролю і не може довго зберігатися. </w:t>
      </w:r>
    </w:p>
    <w:p w:rsidR="00A32594" w:rsidRDefault="00952237" w:rsidP="00A32594">
      <w:pPr>
        <w:pStyle w:val="a4"/>
        <w:ind w:firstLine="709"/>
        <w:jc w:val="both"/>
        <w:rPr>
          <w:rFonts w:ascii="Times New Roman" w:hAnsi="Times New Roman" w:cs="Times New Roman"/>
          <w:sz w:val="28"/>
          <w:szCs w:val="28"/>
        </w:rPr>
      </w:pPr>
      <w:r w:rsidRPr="00B52734">
        <w:rPr>
          <w:rFonts w:ascii="Times New Roman" w:hAnsi="Times New Roman" w:cs="Times New Roman"/>
          <w:b/>
          <w:bCs/>
          <w:iCs/>
          <w:sz w:val="28"/>
          <w:szCs w:val="28"/>
        </w:rPr>
        <w:t>Документальні повідомлення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(тексти, зображення, цифрові дані, таблиці, фотографії, зразки, магнітні записи тощо) більшою мірою відповідають комерційно-господарським інтересам суб’єктів ринку і можуть зберігатися, накопичуватися, аналізуватися, контролюватися. </w:t>
      </w:r>
    </w:p>
    <w:p w:rsidR="00A32594" w:rsidRDefault="00952237" w:rsidP="00A32594">
      <w:pPr>
        <w:pStyle w:val="a4"/>
        <w:ind w:firstLine="709"/>
        <w:jc w:val="both"/>
        <w:rPr>
          <w:rFonts w:ascii="Times New Roman" w:hAnsi="Times New Roman" w:cs="Times New Roman"/>
          <w:sz w:val="28"/>
          <w:szCs w:val="28"/>
        </w:rPr>
      </w:pPr>
      <w:r w:rsidRPr="00A365A6">
        <w:rPr>
          <w:rFonts w:ascii="Times New Roman" w:hAnsi="Times New Roman" w:cs="Times New Roman"/>
          <w:b/>
          <w:i/>
          <w:sz w:val="28"/>
          <w:szCs w:val="28"/>
          <w:u w:val="single"/>
        </w:rPr>
        <w:t>Залежно від призначення</w:t>
      </w:r>
      <w:r w:rsidRPr="00952237">
        <w:rPr>
          <w:rFonts w:ascii="Times New Roman" w:hAnsi="Times New Roman" w:cs="Times New Roman"/>
          <w:sz w:val="28"/>
          <w:szCs w:val="28"/>
        </w:rPr>
        <w:t xml:space="preserve"> розрізняють </w:t>
      </w:r>
      <w:r w:rsidRPr="00952237">
        <w:rPr>
          <w:rFonts w:ascii="Times New Roman" w:hAnsi="Times New Roman" w:cs="Times New Roman"/>
          <w:b/>
          <w:bCs/>
          <w:i/>
          <w:iCs/>
          <w:sz w:val="28"/>
          <w:szCs w:val="28"/>
        </w:rPr>
        <w:t xml:space="preserve">три види інформації про товар: </w:t>
      </w:r>
      <w:r w:rsidRPr="00952237">
        <w:rPr>
          <w:rFonts w:ascii="Times New Roman" w:hAnsi="Times New Roman" w:cs="Times New Roman"/>
          <w:sz w:val="28"/>
          <w:szCs w:val="28"/>
        </w:rPr>
        <w:t>основоположну, комерційну та споживчу.</w:t>
      </w:r>
    </w:p>
    <w:p w:rsidR="00A32594" w:rsidRDefault="00952237" w:rsidP="00A32594">
      <w:pPr>
        <w:pStyle w:val="a4"/>
        <w:ind w:firstLine="709"/>
        <w:jc w:val="both"/>
        <w:rPr>
          <w:rFonts w:ascii="Times New Roman" w:hAnsi="Times New Roman" w:cs="Times New Roman"/>
          <w:sz w:val="28"/>
          <w:szCs w:val="28"/>
        </w:rPr>
      </w:pPr>
      <w:r w:rsidRPr="00B52734">
        <w:rPr>
          <w:rFonts w:ascii="Times New Roman" w:hAnsi="Times New Roman" w:cs="Times New Roman"/>
          <w:b/>
          <w:bCs/>
          <w:iCs/>
          <w:sz w:val="28"/>
          <w:szCs w:val="28"/>
        </w:rPr>
        <w:t>Основоположна інформація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це основні відомості про товар, які мають вирішальне значення для його ідентифікації. До такої інформації належать вид і найменування товару, його ґатунок, маса, найменування виробника, дата вироблення, термін зберігання або придатності.</w:t>
      </w:r>
    </w:p>
    <w:p w:rsidR="00A32594" w:rsidRDefault="00952237" w:rsidP="00A32594">
      <w:pPr>
        <w:pStyle w:val="a4"/>
        <w:ind w:firstLine="709"/>
        <w:jc w:val="both"/>
        <w:rPr>
          <w:rFonts w:ascii="Times New Roman" w:hAnsi="Times New Roman" w:cs="Times New Roman"/>
          <w:sz w:val="28"/>
          <w:szCs w:val="28"/>
        </w:rPr>
      </w:pPr>
      <w:r w:rsidRPr="00B52734">
        <w:rPr>
          <w:rFonts w:ascii="Times New Roman" w:hAnsi="Times New Roman" w:cs="Times New Roman"/>
          <w:b/>
          <w:bCs/>
          <w:iCs/>
          <w:sz w:val="28"/>
          <w:szCs w:val="28"/>
        </w:rPr>
        <w:t>Комерційна інформація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 це відомості про товар, які доповнюють основну інформацію та використовуються виробниками, постачальниками і працівниками торгівлі, але малодоступні споживачам. Це інформація про посередників, нормативну документацію, коди товарів. </w:t>
      </w:r>
    </w:p>
    <w:p w:rsidR="00A32594" w:rsidRDefault="00952237" w:rsidP="00A32594">
      <w:pPr>
        <w:pStyle w:val="a4"/>
        <w:ind w:firstLine="709"/>
        <w:jc w:val="both"/>
        <w:rPr>
          <w:rFonts w:ascii="Times New Roman" w:hAnsi="Times New Roman" w:cs="Times New Roman"/>
          <w:sz w:val="28"/>
          <w:szCs w:val="28"/>
        </w:rPr>
      </w:pPr>
      <w:r w:rsidRPr="00B52734">
        <w:rPr>
          <w:rFonts w:ascii="Times New Roman" w:hAnsi="Times New Roman" w:cs="Times New Roman"/>
          <w:b/>
          <w:bCs/>
          <w:iCs/>
          <w:sz w:val="28"/>
          <w:szCs w:val="28"/>
        </w:rPr>
        <w:t>Споживча інформація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 це відомості про товар, які показують переваги конкретного товару в процесі його споживання чи експлуатації і розраховані на споживача. Це відомості про найбільш привабливі споживні властивості товару, його склад, функціональне призначення, харчову цінність, способи використання та ін. </w:t>
      </w:r>
    </w:p>
    <w:p w:rsidR="00A32594" w:rsidRPr="00A32594" w:rsidRDefault="00952237" w:rsidP="00A32594">
      <w:pPr>
        <w:pStyle w:val="a4"/>
        <w:ind w:firstLine="709"/>
        <w:jc w:val="both"/>
        <w:rPr>
          <w:rFonts w:ascii="Times New Roman" w:hAnsi="Times New Roman" w:cs="Times New Roman"/>
          <w:i/>
          <w:sz w:val="28"/>
          <w:szCs w:val="28"/>
        </w:rPr>
      </w:pPr>
      <w:r w:rsidRPr="00952237">
        <w:rPr>
          <w:rFonts w:ascii="Times New Roman" w:hAnsi="Times New Roman" w:cs="Times New Roman"/>
          <w:sz w:val="28"/>
          <w:szCs w:val="28"/>
        </w:rPr>
        <w:t xml:space="preserve">Для доведення відомостей до суб’єктів ринкових відносин застосовують різноманітні </w:t>
      </w:r>
      <w:r w:rsidRPr="00A365A6">
        <w:rPr>
          <w:rFonts w:ascii="Times New Roman" w:hAnsi="Times New Roman" w:cs="Times New Roman"/>
          <w:b/>
          <w:bCs/>
          <w:i/>
          <w:iCs/>
          <w:sz w:val="28"/>
          <w:szCs w:val="28"/>
          <w:u w:val="single"/>
        </w:rPr>
        <w:t>форми товарної інформації:</w:t>
      </w:r>
      <w:r w:rsidRPr="00952237">
        <w:rPr>
          <w:rFonts w:ascii="Times New Roman" w:hAnsi="Times New Roman" w:cs="Times New Roman"/>
          <w:b/>
          <w:bCs/>
          <w:i/>
          <w:iCs/>
          <w:sz w:val="28"/>
          <w:szCs w:val="28"/>
        </w:rPr>
        <w:t xml:space="preserve"> </w:t>
      </w:r>
      <w:r w:rsidRPr="00A32594">
        <w:rPr>
          <w:rFonts w:ascii="Times New Roman" w:hAnsi="Times New Roman" w:cs="Times New Roman"/>
          <w:i/>
          <w:sz w:val="28"/>
          <w:szCs w:val="28"/>
        </w:rPr>
        <w:t xml:space="preserve">словесну, цифрову, зображувальну, символічну, штрихову. </w:t>
      </w:r>
    </w:p>
    <w:p w:rsidR="00A32594" w:rsidRDefault="00952237" w:rsidP="00A32594">
      <w:pPr>
        <w:pStyle w:val="a4"/>
        <w:ind w:firstLine="709"/>
        <w:jc w:val="both"/>
        <w:rPr>
          <w:rFonts w:ascii="Times New Roman" w:hAnsi="Times New Roman" w:cs="Times New Roman"/>
          <w:sz w:val="28"/>
          <w:szCs w:val="28"/>
        </w:rPr>
      </w:pPr>
      <w:r w:rsidRPr="00A32594">
        <w:rPr>
          <w:rFonts w:ascii="Times New Roman" w:hAnsi="Times New Roman" w:cs="Times New Roman"/>
          <w:bCs/>
          <w:i/>
          <w:iCs/>
          <w:sz w:val="28"/>
          <w:szCs w:val="28"/>
          <w:u w:val="single"/>
        </w:rPr>
        <w:t>Словесна інформація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передається за допомогою слів. Недоліками цієї інформації можна вважати її громіздкість: для її розміщення потріб</w:t>
      </w:r>
      <w:r w:rsidR="00A32594">
        <w:rPr>
          <w:rFonts w:ascii="Times New Roman" w:hAnsi="Times New Roman" w:cs="Times New Roman"/>
          <w:sz w:val="28"/>
          <w:szCs w:val="28"/>
        </w:rPr>
        <w:t xml:space="preserve">на значна площа на упакуванні </w:t>
      </w:r>
      <w:r w:rsidRPr="00952237">
        <w:rPr>
          <w:rFonts w:ascii="Times New Roman" w:hAnsi="Times New Roman" w:cs="Times New Roman"/>
          <w:sz w:val="28"/>
          <w:szCs w:val="28"/>
        </w:rPr>
        <w:t xml:space="preserve">або товарі. Для її сприйняття (читання й осмислювання) необхідний час, причому при надмірній насиченості словесної інформації споживач не може або не хоче витрачати багато часу на її осмислювання. </w:t>
      </w:r>
    </w:p>
    <w:p w:rsidR="00BB4A4D" w:rsidRDefault="00952237" w:rsidP="00BB4A4D">
      <w:pPr>
        <w:pStyle w:val="a4"/>
        <w:ind w:firstLine="709"/>
        <w:jc w:val="both"/>
        <w:rPr>
          <w:rFonts w:ascii="Times New Roman" w:hAnsi="Times New Roman" w:cs="Times New Roman"/>
          <w:sz w:val="28"/>
          <w:szCs w:val="28"/>
        </w:rPr>
      </w:pPr>
      <w:r w:rsidRPr="00A32594">
        <w:rPr>
          <w:rFonts w:ascii="Times New Roman" w:hAnsi="Times New Roman" w:cs="Times New Roman"/>
          <w:bCs/>
          <w:i/>
          <w:iCs/>
          <w:sz w:val="28"/>
          <w:szCs w:val="28"/>
          <w:u w:val="single"/>
        </w:rPr>
        <w:t>Цифрова інформація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частіше за все використовується як доповнення до словесної в тих випадках, коли необхідна кількісна характеристика товару (наприклад, маса, довжина, числове кодування, вміст складових компонентів). Цифрова інформація відрізняється чіткістю, лаконічністю, одноманітністю. Але в деяких випадках вона доступна лише професіоналам і незрозуміла споживачам (наприклад, цифрове кодування консервів у металевій тарі, асортиментні номери продукції тощо).</w:t>
      </w:r>
    </w:p>
    <w:p w:rsidR="00BB4A4D" w:rsidRDefault="00952237" w:rsidP="00BB4A4D">
      <w:pPr>
        <w:pStyle w:val="a4"/>
        <w:ind w:firstLine="709"/>
        <w:jc w:val="both"/>
        <w:rPr>
          <w:rFonts w:ascii="Times New Roman" w:hAnsi="Times New Roman" w:cs="Times New Roman"/>
          <w:sz w:val="28"/>
          <w:szCs w:val="28"/>
        </w:rPr>
      </w:pPr>
      <w:r w:rsidRPr="00BB4A4D">
        <w:rPr>
          <w:rFonts w:ascii="Times New Roman" w:hAnsi="Times New Roman" w:cs="Times New Roman"/>
          <w:bCs/>
          <w:i/>
          <w:iCs/>
          <w:sz w:val="28"/>
          <w:szCs w:val="28"/>
          <w:u w:val="single"/>
        </w:rPr>
        <w:t>Зображувальна інформація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 передається за допомогою різноманітних зображень (художніх і графічних), забезпечує зорове та емоційне сприйняття відомостей. Основним призначенням цієї форми інформації є створення </w:t>
      </w:r>
      <w:r w:rsidRPr="00952237">
        <w:rPr>
          <w:rFonts w:ascii="Times New Roman" w:hAnsi="Times New Roman" w:cs="Times New Roman"/>
          <w:sz w:val="28"/>
          <w:szCs w:val="28"/>
        </w:rPr>
        <w:lastRenderedPageBreak/>
        <w:t xml:space="preserve">споживних переваг за рахунок задоволення естетичних потреб покупців. Така інформація відзначається наочністю, лаконічністю, емоційністю, доступністю для сприймання. Разом з тим можливості цієї форми інформації обмежені, тому вона використовується як доповнення до словесної і цифрової. </w:t>
      </w:r>
    </w:p>
    <w:p w:rsidR="00BB4A4D" w:rsidRDefault="00952237" w:rsidP="00BB4A4D">
      <w:pPr>
        <w:pStyle w:val="a4"/>
        <w:ind w:firstLine="709"/>
        <w:jc w:val="both"/>
        <w:rPr>
          <w:rFonts w:ascii="Times New Roman" w:hAnsi="Times New Roman" w:cs="Times New Roman"/>
          <w:sz w:val="28"/>
          <w:szCs w:val="28"/>
        </w:rPr>
      </w:pPr>
      <w:r w:rsidRPr="00BB4A4D">
        <w:rPr>
          <w:rFonts w:ascii="Times New Roman" w:hAnsi="Times New Roman" w:cs="Times New Roman"/>
          <w:bCs/>
          <w:i/>
          <w:iCs/>
          <w:sz w:val="28"/>
          <w:szCs w:val="28"/>
          <w:u w:val="single"/>
        </w:rPr>
        <w:t>Символічна інформація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 інформація про товар, яка передається за допомогою різних символів (інформаційних знаків) та використовується для характеристики відмінних властивостей товарів, короткого відображення їх сутності. Ця форма інформації відзначається лаконічністю, однозначністю, але її сприйняття потребує певної професійної підготовки (наприклад, екологічні знаки, попереджувальні знаки тощо). </w:t>
      </w:r>
    </w:p>
    <w:p w:rsidR="00C75D7F" w:rsidRPr="003E13B9" w:rsidRDefault="00952237" w:rsidP="003E13B9">
      <w:pPr>
        <w:pStyle w:val="a4"/>
        <w:ind w:firstLine="709"/>
        <w:jc w:val="both"/>
        <w:rPr>
          <w:rFonts w:ascii="Times New Roman" w:hAnsi="Times New Roman" w:cs="Times New Roman"/>
          <w:sz w:val="28"/>
          <w:szCs w:val="28"/>
        </w:rPr>
      </w:pPr>
      <w:r w:rsidRPr="00BB4A4D">
        <w:rPr>
          <w:rFonts w:ascii="Times New Roman" w:hAnsi="Times New Roman" w:cs="Times New Roman"/>
          <w:bCs/>
          <w:i/>
          <w:iCs/>
          <w:sz w:val="28"/>
          <w:szCs w:val="28"/>
          <w:u w:val="single"/>
        </w:rPr>
        <w:t>Штрихова інформація</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xml:space="preserve">– у вигляді штрихового коду – це знак, призначений для автоматичної ідентифікації товару та обліку інформації про нього. </w:t>
      </w:r>
    </w:p>
    <w:p w:rsidR="00A365A6" w:rsidRPr="00C75D7F" w:rsidRDefault="00A365A6" w:rsidP="00C75D7F">
      <w:pPr>
        <w:pStyle w:val="a4"/>
        <w:jc w:val="center"/>
        <w:rPr>
          <w:rFonts w:ascii="Times New Roman" w:hAnsi="Times New Roman" w:cs="Times New Roman"/>
          <w:b/>
          <w:sz w:val="28"/>
          <w:szCs w:val="28"/>
          <w:u w:val="single"/>
        </w:rPr>
      </w:pPr>
      <w:r w:rsidRPr="00A365A6">
        <w:rPr>
          <w:rFonts w:ascii="Times New Roman" w:hAnsi="Times New Roman" w:cs="Times New Roman"/>
          <w:b/>
          <w:sz w:val="28"/>
          <w:szCs w:val="28"/>
          <w:u w:val="single"/>
        </w:rPr>
        <w:t>Загальні вимоги до інформації</w:t>
      </w:r>
      <w:r w:rsidRPr="00A365A6">
        <w:rPr>
          <w:rFonts w:ascii="Times New Roman" w:hAnsi="Times New Roman" w:cs="Times New Roman"/>
          <w:b/>
          <w:sz w:val="28"/>
          <w:szCs w:val="28"/>
          <w:u w:val="single"/>
          <w:lang w:val="ru-RU"/>
        </w:rPr>
        <w:t xml:space="preserve"> </w:t>
      </w:r>
      <w:r w:rsidR="00A67E22">
        <w:rPr>
          <w:rFonts w:ascii="Times New Roman" w:hAnsi="Times New Roman" w:cs="Times New Roman"/>
          <w:b/>
          <w:sz w:val="28"/>
          <w:szCs w:val="28"/>
          <w:u w:val="single"/>
        </w:rPr>
        <w:t>про товар</w:t>
      </w:r>
    </w:p>
    <w:p w:rsidR="00BB4A4D" w:rsidRDefault="00952237" w:rsidP="00BB4A4D">
      <w:pPr>
        <w:pStyle w:val="a4"/>
        <w:ind w:firstLine="709"/>
        <w:jc w:val="both"/>
        <w:rPr>
          <w:rFonts w:ascii="Times New Roman" w:hAnsi="Times New Roman" w:cs="Times New Roman"/>
          <w:sz w:val="28"/>
          <w:szCs w:val="28"/>
        </w:rPr>
      </w:pPr>
      <w:r w:rsidRPr="00952237">
        <w:rPr>
          <w:rFonts w:ascii="Times New Roman" w:hAnsi="Times New Roman" w:cs="Times New Roman"/>
          <w:b/>
          <w:bCs/>
          <w:i/>
          <w:iCs/>
          <w:sz w:val="28"/>
          <w:szCs w:val="28"/>
        </w:rPr>
        <w:t xml:space="preserve">Основними вимогами до інформації про товар є: </w:t>
      </w:r>
      <w:r w:rsidRPr="00BB4A4D">
        <w:rPr>
          <w:rFonts w:ascii="Times New Roman" w:hAnsi="Times New Roman" w:cs="Times New Roman"/>
          <w:i/>
          <w:sz w:val="28"/>
          <w:szCs w:val="28"/>
        </w:rPr>
        <w:t>достовірність, доступність, достатність.</w:t>
      </w:r>
      <w:r w:rsidRPr="00952237">
        <w:rPr>
          <w:rFonts w:ascii="Times New Roman" w:hAnsi="Times New Roman" w:cs="Times New Roman"/>
          <w:sz w:val="28"/>
          <w:szCs w:val="28"/>
        </w:rPr>
        <w:t xml:space="preserve"> Ці вимоги іноді називають «три Д». </w:t>
      </w:r>
    </w:p>
    <w:p w:rsidR="00BB4A4D" w:rsidRDefault="00952237" w:rsidP="00BB4A4D">
      <w:pPr>
        <w:pStyle w:val="a4"/>
        <w:ind w:firstLine="709"/>
        <w:jc w:val="both"/>
        <w:rPr>
          <w:rFonts w:ascii="Times New Roman" w:hAnsi="Times New Roman" w:cs="Times New Roman"/>
          <w:sz w:val="28"/>
          <w:szCs w:val="28"/>
        </w:rPr>
      </w:pPr>
      <w:r w:rsidRPr="00B52734">
        <w:rPr>
          <w:rFonts w:ascii="Times New Roman" w:hAnsi="Times New Roman" w:cs="Times New Roman"/>
          <w:b/>
          <w:bCs/>
          <w:i/>
          <w:iCs/>
          <w:sz w:val="28"/>
          <w:szCs w:val="28"/>
          <w:u w:val="single"/>
        </w:rPr>
        <w:t>Достовірність інформації</w:t>
      </w:r>
      <w:r w:rsidRPr="00952237">
        <w:rPr>
          <w:rFonts w:ascii="Times New Roman" w:hAnsi="Times New Roman" w:cs="Times New Roman"/>
          <w:b/>
          <w:bCs/>
          <w:i/>
          <w:iCs/>
          <w:sz w:val="28"/>
          <w:szCs w:val="28"/>
        </w:rPr>
        <w:t xml:space="preserve"> </w:t>
      </w:r>
      <w:r w:rsidRPr="00952237">
        <w:rPr>
          <w:rFonts w:ascii="Times New Roman" w:hAnsi="Times New Roman" w:cs="Times New Roman"/>
          <w:sz w:val="28"/>
          <w:szCs w:val="28"/>
        </w:rPr>
        <w:t>– передбачає правдивість та об’єктивність відомостей про товар, відсутність дезінформації та суб’єктивності, що можуть ввести споживача інформації в оману. Частіше за все споживачі зустрічаються з недостовірною інформацією про фальсифіковані товари, тому що асортиментна та якісна фальсифікації обов’язково супроводжуються</w:t>
      </w:r>
      <w:r>
        <w:rPr>
          <w:rFonts w:ascii="Times New Roman" w:hAnsi="Times New Roman" w:cs="Times New Roman"/>
          <w:sz w:val="28"/>
          <w:szCs w:val="28"/>
        </w:rPr>
        <w:t xml:space="preserve"> </w:t>
      </w:r>
      <w:r w:rsidRPr="00952237">
        <w:rPr>
          <w:rFonts w:ascii="Times New Roman" w:hAnsi="Times New Roman" w:cs="Times New Roman"/>
          <w:sz w:val="28"/>
          <w:szCs w:val="28"/>
        </w:rPr>
        <w:t>інформаційною фальсифікацією</w:t>
      </w:r>
      <w:r w:rsidR="00A365A6">
        <w:rPr>
          <w:rFonts w:ascii="Times New Roman" w:hAnsi="Times New Roman" w:cs="Times New Roman"/>
          <w:sz w:val="28"/>
          <w:szCs w:val="28"/>
        </w:rPr>
        <w:t>.</w:t>
      </w:r>
    </w:p>
    <w:p w:rsidR="00BB4A4D" w:rsidRPr="00002202" w:rsidRDefault="00A365A6" w:rsidP="00BB4A4D">
      <w:pPr>
        <w:pStyle w:val="a4"/>
        <w:ind w:firstLine="709"/>
        <w:jc w:val="both"/>
        <w:rPr>
          <w:rFonts w:ascii="Times New Roman" w:hAnsi="Times New Roman" w:cs="Times New Roman"/>
          <w:i/>
          <w:sz w:val="28"/>
          <w:szCs w:val="28"/>
        </w:rPr>
      </w:pPr>
      <w:r w:rsidRPr="00B52734">
        <w:rPr>
          <w:rFonts w:ascii="Times New Roman" w:hAnsi="Times New Roman" w:cs="Times New Roman"/>
          <w:b/>
          <w:bCs/>
          <w:i/>
          <w:iCs/>
          <w:sz w:val="28"/>
          <w:szCs w:val="28"/>
          <w:u w:val="single"/>
        </w:rPr>
        <w:t>Доступність інформації</w:t>
      </w:r>
      <w:r w:rsidRPr="00A365A6">
        <w:rPr>
          <w:rFonts w:ascii="Times New Roman" w:hAnsi="Times New Roman" w:cs="Times New Roman"/>
          <w:b/>
          <w:bCs/>
          <w:i/>
          <w:iCs/>
          <w:sz w:val="28"/>
          <w:szCs w:val="28"/>
        </w:rPr>
        <w:t xml:space="preserve"> </w:t>
      </w:r>
      <w:r w:rsidRPr="00A365A6">
        <w:rPr>
          <w:rFonts w:ascii="Times New Roman" w:hAnsi="Times New Roman" w:cs="Times New Roman"/>
          <w:sz w:val="28"/>
          <w:szCs w:val="28"/>
        </w:rPr>
        <w:t xml:space="preserve">– пов’язана з принципом інформаційної відкритості відомостей про товар для всіх користувачів. У свою чергу, загальні вимоги доступності можна поділити на ряд окремих: </w:t>
      </w:r>
      <w:r w:rsidRPr="00002202">
        <w:rPr>
          <w:rFonts w:ascii="Times New Roman" w:hAnsi="Times New Roman" w:cs="Times New Roman"/>
          <w:i/>
          <w:sz w:val="28"/>
          <w:szCs w:val="28"/>
        </w:rPr>
        <w:t xml:space="preserve">мовна доступність, зрозумілість, потрібність. </w:t>
      </w:r>
    </w:p>
    <w:p w:rsidR="00BB4A4D" w:rsidRDefault="00A365A6" w:rsidP="00BB4A4D">
      <w:pPr>
        <w:pStyle w:val="a4"/>
        <w:ind w:firstLine="709"/>
        <w:jc w:val="both"/>
        <w:rPr>
          <w:rFonts w:ascii="Times New Roman" w:hAnsi="Times New Roman" w:cs="Times New Roman"/>
          <w:sz w:val="28"/>
          <w:szCs w:val="28"/>
        </w:rPr>
      </w:pPr>
      <w:r w:rsidRPr="00A365A6">
        <w:rPr>
          <w:rFonts w:ascii="Times New Roman" w:hAnsi="Times New Roman" w:cs="Times New Roman"/>
          <w:i/>
          <w:iCs/>
          <w:sz w:val="28"/>
          <w:szCs w:val="28"/>
        </w:rPr>
        <w:t xml:space="preserve">Мовна доступність </w:t>
      </w:r>
      <w:r w:rsidRPr="00A365A6">
        <w:rPr>
          <w:rFonts w:ascii="Times New Roman" w:hAnsi="Times New Roman" w:cs="Times New Roman"/>
          <w:sz w:val="28"/>
          <w:szCs w:val="28"/>
        </w:rPr>
        <w:t xml:space="preserve">– означає, що інформація про товар повинна надаватися державною мовою, або мовою, яка зрозуміла більшості споживачів даного товару. </w:t>
      </w:r>
    </w:p>
    <w:p w:rsidR="00BB4A4D" w:rsidRDefault="00A365A6" w:rsidP="00BB4A4D">
      <w:pPr>
        <w:pStyle w:val="a4"/>
        <w:ind w:firstLine="709"/>
        <w:jc w:val="both"/>
        <w:rPr>
          <w:rFonts w:ascii="Times New Roman" w:hAnsi="Times New Roman" w:cs="Times New Roman"/>
          <w:sz w:val="28"/>
          <w:szCs w:val="28"/>
        </w:rPr>
      </w:pPr>
      <w:r w:rsidRPr="00A365A6">
        <w:rPr>
          <w:rFonts w:ascii="Times New Roman" w:hAnsi="Times New Roman" w:cs="Times New Roman"/>
          <w:i/>
          <w:iCs/>
          <w:sz w:val="28"/>
          <w:szCs w:val="28"/>
        </w:rPr>
        <w:t xml:space="preserve">Зрозумілість </w:t>
      </w:r>
      <w:r w:rsidRPr="00A365A6">
        <w:rPr>
          <w:rFonts w:ascii="Times New Roman" w:hAnsi="Times New Roman" w:cs="Times New Roman"/>
          <w:sz w:val="28"/>
          <w:szCs w:val="28"/>
        </w:rPr>
        <w:t>– вимога, яка пе</w:t>
      </w:r>
      <w:r w:rsidR="00BB4A4D">
        <w:rPr>
          <w:rFonts w:ascii="Times New Roman" w:hAnsi="Times New Roman" w:cs="Times New Roman"/>
          <w:sz w:val="28"/>
          <w:szCs w:val="28"/>
        </w:rPr>
        <w:t>редбачає використання загальних</w:t>
      </w:r>
      <w:r w:rsidRPr="00A365A6">
        <w:rPr>
          <w:rFonts w:ascii="Times New Roman" w:hAnsi="Times New Roman" w:cs="Times New Roman"/>
          <w:sz w:val="28"/>
          <w:szCs w:val="28"/>
        </w:rPr>
        <w:t xml:space="preserve"> понять і термінів, визначення яких подаються в термінологічних стандартн</w:t>
      </w:r>
      <w:r w:rsidR="00BB4A4D">
        <w:rPr>
          <w:rFonts w:ascii="Times New Roman" w:hAnsi="Times New Roman" w:cs="Times New Roman"/>
          <w:sz w:val="28"/>
          <w:szCs w:val="28"/>
        </w:rPr>
        <w:t xml:space="preserve">их словниках і довідниках. </w:t>
      </w:r>
      <w:r w:rsidRPr="00A365A6">
        <w:rPr>
          <w:rFonts w:ascii="Times New Roman" w:hAnsi="Times New Roman" w:cs="Times New Roman"/>
          <w:sz w:val="28"/>
          <w:szCs w:val="28"/>
        </w:rPr>
        <w:t>До загальноприйнятих понять можна зарахувати найменування відомих споживачам товарів (хліб, овочі, коров’яче молоко, взуття, фарби, олівці тощо). Але не всі найменування товарів, особливо нових, можуть бути зрозумілі покупцям (наприклад, маргарин Сонячний або масло бутербродне), і це вимагає додаткової інформації в усній чи письмовій формі (консультація продавця,</w:t>
      </w:r>
      <w:r>
        <w:rPr>
          <w:rFonts w:ascii="Times New Roman" w:hAnsi="Times New Roman" w:cs="Times New Roman"/>
          <w:sz w:val="28"/>
          <w:szCs w:val="28"/>
        </w:rPr>
        <w:t xml:space="preserve"> </w:t>
      </w:r>
      <w:r w:rsidRPr="00A365A6">
        <w:rPr>
          <w:rFonts w:ascii="Times New Roman" w:hAnsi="Times New Roman" w:cs="Times New Roman"/>
          <w:sz w:val="28"/>
          <w:szCs w:val="28"/>
        </w:rPr>
        <w:t xml:space="preserve">анотація або пояснювальний текст на маркуванні). </w:t>
      </w:r>
    </w:p>
    <w:p w:rsidR="00BB4A4D" w:rsidRDefault="00A365A6" w:rsidP="00BB4A4D">
      <w:pPr>
        <w:pStyle w:val="a4"/>
        <w:ind w:firstLine="709"/>
        <w:jc w:val="both"/>
        <w:rPr>
          <w:rFonts w:ascii="Times New Roman" w:hAnsi="Times New Roman" w:cs="Times New Roman"/>
          <w:sz w:val="28"/>
          <w:szCs w:val="28"/>
        </w:rPr>
      </w:pPr>
      <w:r w:rsidRPr="00A365A6">
        <w:rPr>
          <w:rFonts w:ascii="Times New Roman" w:hAnsi="Times New Roman" w:cs="Times New Roman"/>
          <w:i/>
          <w:iCs/>
          <w:sz w:val="28"/>
          <w:szCs w:val="28"/>
        </w:rPr>
        <w:t xml:space="preserve">Потрібність (затребуваність) </w:t>
      </w:r>
      <w:r w:rsidRPr="00A365A6">
        <w:rPr>
          <w:rFonts w:ascii="Times New Roman" w:hAnsi="Times New Roman" w:cs="Times New Roman"/>
          <w:sz w:val="28"/>
          <w:szCs w:val="28"/>
        </w:rPr>
        <w:t xml:space="preserve">– вимога, яка закріплює право споживача на інформацію про товар і обов’язок виробника або працівника торгівлі надавати таку інформацію на першу вимогу, регламентується законом України «Про захист прав споживачів». </w:t>
      </w:r>
    </w:p>
    <w:p w:rsidR="00BB4A4D" w:rsidRDefault="00A365A6" w:rsidP="00BB4A4D">
      <w:pPr>
        <w:pStyle w:val="a4"/>
        <w:ind w:firstLine="709"/>
        <w:jc w:val="both"/>
        <w:rPr>
          <w:rFonts w:ascii="Times New Roman" w:hAnsi="Times New Roman" w:cs="Times New Roman"/>
          <w:sz w:val="28"/>
          <w:szCs w:val="28"/>
        </w:rPr>
      </w:pPr>
      <w:r w:rsidRPr="00B52734">
        <w:rPr>
          <w:rFonts w:ascii="Times New Roman" w:hAnsi="Times New Roman" w:cs="Times New Roman"/>
          <w:b/>
          <w:bCs/>
          <w:i/>
          <w:iCs/>
          <w:sz w:val="28"/>
          <w:szCs w:val="28"/>
          <w:u w:val="single"/>
        </w:rPr>
        <w:t>Достатність інформації</w:t>
      </w:r>
      <w:r w:rsidRPr="00A365A6">
        <w:rPr>
          <w:rFonts w:ascii="Times New Roman" w:hAnsi="Times New Roman" w:cs="Times New Roman"/>
          <w:b/>
          <w:bCs/>
          <w:i/>
          <w:iCs/>
          <w:sz w:val="28"/>
          <w:szCs w:val="28"/>
        </w:rPr>
        <w:t xml:space="preserve"> </w:t>
      </w:r>
      <w:r w:rsidRPr="00A365A6">
        <w:rPr>
          <w:rFonts w:ascii="Times New Roman" w:hAnsi="Times New Roman" w:cs="Times New Roman"/>
          <w:sz w:val="28"/>
          <w:szCs w:val="28"/>
        </w:rPr>
        <w:t xml:space="preserve">– може трактуватися як раціональна інформаційна насиченість, що виключає надання як неповної, так і надмірної інформації. </w:t>
      </w:r>
    </w:p>
    <w:p w:rsidR="00BB4A4D" w:rsidRDefault="00A365A6" w:rsidP="00BB4A4D">
      <w:pPr>
        <w:pStyle w:val="a4"/>
        <w:ind w:firstLine="709"/>
        <w:jc w:val="both"/>
        <w:rPr>
          <w:rFonts w:ascii="Times New Roman" w:hAnsi="Times New Roman" w:cs="Times New Roman"/>
          <w:sz w:val="28"/>
          <w:szCs w:val="28"/>
        </w:rPr>
      </w:pPr>
      <w:r w:rsidRPr="00A365A6">
        <w:rPr>
          <w:rFonts w:ascii="Times New Roman" w:hAnsi="Times New Roman" w:cs="Times New Roman"/>
          <w:i/>
          <w:iCs/>
          <w:sz w:val="28"/>
          <w:szCs w:val="28"/>
        </w:rPr>
        <w:t xml:space="preserve">Неповна інформація </w:t>
      </w:r>
      <w:r w:rsidRPr="00A365A6">
        <w:rPr>
          <w:rFonts w:ascii="Times New Roman" w:hAnsi="Times New Roman" w:cs="Times New Roman"/>
          <w:sz w:val="28"/>
          <w:szCs w:val="28"/>
        </w:rPr>
        <w:t xml:space="preserve">– це відсутність деяких відомостей про товар. Частіше за все неповнота інформації обумовлює її недостовірність. Наприклад, на </w:t>
      </w:r>
      <w:r w:rsidRPr="00A365A6">
        <w:rPr>
          <w:rFonts w:ascii="Times New Roman" w:hAnsi="Times New Roman" w:cs="Times New Roman"/>
          <w:sz w:val="28"/>
          <w:szCs w:val="28"/>
        </w:rPr>
        <w:lastRenderedPageBreak/>
        <w:t>маркуванні деяких</w:t>
      </w:r>
      <w:r>
        <w:rPr>
          <w:rFonts w:ascii="Times New Roman" w:hAnsi="Times New Roman" w:cs="Times New Roman"/>
          <w:sz w:val="28"/>
          <w:szCs w:val="28"/>
        </w:rPr>
        <w:t xml:space="preserve"> </w:t>
      </w:r>
      <w:r w:rsidRPr="00A365A6">
        <w:rPr>
          <w:rFonts w:ascii="Times New Roman" w:hAnsi="Times New Roman" w:cs="Times New Roman"/>
          <w:sz w:val="28"/>
          <w:szCs w:val="28"/>
        </w:rPr>
        <w:t xml:space="preserve">товарів, що надходять на споживчий ринок, відсутні відомості про виробника цього товару. Ця неповна інформація одночасно являє собою недостовірну, тому що дає можливість продавцю видавати товар за вироби відомих фірм чи підприємств, тобто фальсифікувати товар. </w:t>
      </w:r>
    </w:p>
    <w:p w:rsidR="00BB4A4D" w:rsidRDefault="00A365A6" w:rsidP="00BB4A4D">
      <w:pPr>
        <w:pStyle w:val="a4"/>
        <w:ind w:firstLine="709"/>
        <w:jc w:val="both"/>
        <w:rPr>
          <w:rFonts w:ascii="Times New Roman" w:hAnsi="Times New Roman" w:cs="Times New Roman"/>
          <w:sz w:val="28"/>
          <w:szCs w:val="28"/>
        </w:rPr>
      </w:pPr>
      <w:r w:rsidRPr="00A365A6">
        <w:rPr>
          <w:rFonts w:ascii="Times New Roman" w:hAnsi="Times New Roman" w:cs="Times New Roman"/>
          <w:i/>
          <w:iCs/>
          <w:sz w:val="28"/>
          <w:szCs w:val="28"/>
        </w:rPr>
        <w:t xml:space="preserve">Надмірна (зайва) інформація </w:t>
      </w:r>
      <w:r w:rsidRPr="00A365A6">
        <w:rPr>
          <w:rFonts w:ascii="Times New Roman" w:hAnsi="Times New Roman" w:cs="Times New Roman"/>
          <w:sz w:val="28"/>
          <w:szCs w:val="28"/>
        </w:rPr>
        <w:t xml:space="preserve">– це надання відомостей про товар, що дублюють основну інформацію без особливої необхідності або не мають вирішального значення для користувача. Надмірність інформації також небажана, як і її неповнота. У сучасних умовах інформаційного перенавантаження непотрібні відомості про товар можуть викликати роздратування споживачів і стати причиною відмови від придбання такого товару. </w:t>
      </w:r>
    </w:p>
    <w:p w:rsidR="00A365A6" w:rsidRDefault="00A365A6" w:rsidP="00BB4A4D">
      <w:pPr>
        <w:pStyle w:val="a4"/>
        <w:ind w:firstLine="709"/>
        <w:jc w:val="both"/>
        <w:rPr>
          <w:rFonts w:ascii="Times New Roman" w:hAnsi="Times New Roman" w:cs="Times New Roman"/>
          <w:sz w:val="28"/>
          <w:szCs w:val="28"/>
        </w:rPr>
      </w:pPr>
      <w:r w:rsidRPr="00A365A6">
        <w:rPr>
          <w:rFonts w:ascii="Times New Roman" w:hAnsi="Times New Roman" w:cs="Times New Roman"/>
          <w:b/>
          <w:bCs/>
          <w:i/>
          <w:iCs/>
          <w:sz w:val="28"/>
          <w:szCs w:val="28"/>
        </w:rPr>
        <w:t xml:space="preserve">Засобами товарної інформації служать: </w:t>
      </w:r>
      <w:r w:rsidRPr="00A365A6">
        <w:rPr>
          <w:rFonts w:ascii="Times New Roman" w:hAnsi="Times New Roman" w:cs="Times New Roman"/>
          <w:sz w:val="28"/>
          <w:szCs w:val="28"/>
        </w:rPr>
        <w:t>маркування, технічні документи (товарно-супровідні та експлуатаційні документи), нормативні документи, довідкова, навчальна й наукова література, реклама й пропаганда. Зазначені засоби інформації розрізняються співвідношенням основної, комерційної й споживчої інформації. Загальним для них є наявність основної інформації. Так, у маркуванні найбільша питома вага припадає на основну та споживчу інформацію, а найменша – на комерційну.</w:t>
      </w:r>
    </w:p>
    <w:p w:rsidR="00C26296" w:rsidRPr="00A038BB" w:rsidRDefault="00C26296" w:rsidP="00A038BB">
      <w:pPr>
        <w:widowControl w:val="0"/>
        <w:spacing w:after="0" w:line="240" w:lineRule="auto"/>
        <w:ind w:firstLine="567"/>
        <w:jc w:val="both"/>
        <w:rPr>
          <w:rFonts w:ascii="Times New Roman" w:eastAsia="Courier New" w:hAnsi="Times New Roman" w:cs="Times New Roman"/>
          <w:color w:val="000000"/>
          <w:sz w:val="28"/>
          <w:szCs w:val="28"/>
          <w:lang w:eastAsia="uk-UA" w:bidi="uk-UA"/>
        </w:rPr>
      </w:pPr>
      <w:r w:rsidRPr="00C26296">
        <w:rPr>
          <w:rFonts w:ascii="Times New Roman" w:eastAsia="Courier New" w:hAnsi="Times New Roman" w:cs="Times New Roman"/>
          <w:color w:val="000000"/>
          <w:sz w:val="28"/>
          <w:szCs w:val="28"/>
          <w:lang w:eastAsia="uk-UA" w:bidi="uk-UA"/>
        </w:rPr>
        <w:t xml:space="preserve">Засобами </w:t>
      </w:r>
      <w:r w:rsidRPr="00BB4A4D">
        <w:rPr>
          <w:rFonts w:ascii="Times New Roman" w:eastAsia="Courier New" w:hAnsi="Times New Roman" w:cs="Times New Roman"/>
          <w:i/>
          <w:color w:val="000000"/>
          <w:sz w:val="28"/>
          <w:szCs w:val="28"/>
          <w:u w:val="single"/>
          <w:lang w:eastAsia="uk-UA" w:bidi="uk-UA"/>
        </w:rPr>
        <w:t>товарної інформації</w:t>
      </w:r>
      <w:r w:rsidRPr="00C26296">
        <w:rPr>
          <w:rFonts w:ascii="Times New Roman" w:eastAsia="Courier New" w:hAnsi="Times New Roman" w:cs="Times New Roman"/>
          <w:color w:val="000000"/>
          <w:sz w:val="28"/>
          <w:szCs w:val="28"/>
          <w:lang w:eastAsia="uk-UA" w:bidi="uk-UA"/>
        </w:rPr>
        <w:t xml:space="preserve"> служать: маркування, технічні документи, нормативні документи, довідкова, навчальна й наукова література,</w:t>
      </w:r>
      <w:r w:rsidR="00A038BB">
        <w:rPr>
          <w:rFonts w:ascii="Times New Roman" w:eastAsia="Courier New" w:hAnsi="Times New Roman" w:cs="Times New Roman"/>
          <w:color w:val="000000"/>
          <w:sz w:val="28"/>
          <w:szCs w:val="28"/>
          <w:lang w:eastAsia="uk-UA" w:bidi="uk-UA"/>
        </w:rPr>
        <w:t xml:space="preserve"> реклама й пропаганда (рис. 2).</w:t>
      </w:r>
    </w:p>
    <w:p w:rsidR="00AE4E5C" w:rsidRDefault="00AE4E5C" w:rsidP="00C75D7F">
      <w:pPr>
        <w:widowControl w:val="0"/>
        <w:spacing w:after="0" w:line="240" w:lineRule="auto"/>
        <w:jc w:val="center"/>
        <w:rPr>
          <w:rFonts w:ascii="Times New Roman" w:eastAsia="Courier New" w:hAnsi="Times New Roman" w:cs="Times New Roman"/>
          <w:i/>
          <w:color w:val="000000"/>
          <w:sz w:val="24"/>
          <w:szCs w:val="24"/>
          <w:lang w:eastAsia="uk-UA" w:bidi="uk-UA"/>
        </w:rPr>
      </w:pPr>
      <w:r w:rsidRPr="00C26296">
        <w:rPr>
          <w:rFonts w:ascii="Courier New" w:eastAsia="Courier New" w:hAnsi="Courier New" w:cs="Courier New"/>
          <w:noProof/>
          <w:color w:val="000000"/>
          <w:sz w:val="24"/>
          <w:szCs w:val="24"/>
          <w:lang w:eastAsia="uk-UA"/>
        </w:rPr>
        <w:drawing>
          <wp:inline distT="0" distB="0" distL="0" distR="0" wp14:anchorId="6FD74893" wp14:editId="310827E3">
            <wp:extent cx="5007600" cy="1440000"/>
            <wp:effectExtent l="152400" t="152400" r="365125" b="370205"/>
            <wp:docPr id="69" name="Рисунок 25" descr="C:\Users\admin\AppData\Local\Temp\ABBYY\PDFTransform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ABBYY\PDFTransformer\12.00\media\image78.jpe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colorTemperature colorTemp="47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007600" cy="144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C26296" w:rsidRPr="00922360" w:rsidRDefault="00C26296" w:rsidP="00C26296">
      <w:pPr>
        <w:widowControl w:val="0"/>
        <w:spacing w:after="0" w:line="240" w:lineRule="auto"/>
        <w:jc w:val="center"/>
        <w:rPr>
          <w:rFonts w:ascii="Times New Roman" w:eastAsia="Courier New" w:hAnsi="Times New Roman" w:cs="Times New Roman"/>
          <w:i/>
          <w:color w:val="000000"/>
          <w:sz w:val="24"/>
          <w:szCs w:val="24"/>
          <w:lang w:eastAsia="uk-UA" w:bidi="uk-UA"/>
        </w:rPr>
      </w:pPr>
      <w:r w:rsidRPr="00922360">
        <w:rPr>
          <w:rFonts w:ascii="Times New Roman" w:eastAsia="Courier New" w:hAnsi="Times New Roman" w:cs="Times New Roman"/>
          <w:i/>
          <w:color w:val="000000"/>
          <w:sz w:val="24"/>
          <w:szCs w:val="24"/>
          <w:lang w:eastAsia="uk-UA" w:bidi="uk-UA"/>
        </w:rPr>
        <w:t xml:space="preserve">Рисунок </w:t>
      </w:r>
      <w:r w:rsidR="008410A7" w:rsidRPr="00922360">
        <w:rPr>
          <w:rFonts w:ascii="Times New Roman" w:eastAsia="Courier New" w:hAnsi="Times New Roman" w:cs="Times New Roman"/>
          <w:i/>
          <w:color w:val="000000"/>
          <w:sz w:val="24"/>
          <w:szCs w:val="24"/>
          <w:lang w:eastAsia="uk-UA" w:bidi="uk-UA"/>
        </w:rPr>
        <w:t>5.</w:t>
      </w:r>
      <w:r w:rsidRPr="00922360">
        <w:rPr>
          <w:rFonts w:ascii="Times New Roman" w:eastAsia="Courier New" w:hAnsi="Times New Roman" w:cs="Times New Roman"/>
          <w:i/>
          <w:color w:val="000000"/>
          <w:sz w:val="24"/>
          <w:szCs w:val="24"/>
          <w:lang w:eastAsia="uk-UA" w:bidi="uk-UA"/>
        </w:rPr>
        <w:t>2 - Види засобів товарної інформації</w:t>
      </w:r>
    </w:p>
    <w:p w:rsidR="00952237" w:rsidRDefault="00952237" w:rsidP="00764F59">
      <w:pPr>
        <w:pStyle w:val="a4"/>
        <w:spacing w:line="276" w:lineRule="auto"/>
        <w:jc w:val="both"/>
        <w:rPr>
          <w:rFonts w:ascii="Times New Roman" w:hAnsi="Times New Roman" w:cs="Times New Roman"/>
          <w:sz w:val="28"/>
          <w:szCs w:val="28"/>
        </w:rPr>
      </w:pPr>
    </w:p>
    <w:p w:rsidR="00C6773E" w:rsidRPr="00BB4A4D" w:rsidRDefault="00A365A6" w:rsidP="00057EFC">
      <w:pPr>
        <w:pStyle w:val="a4"/>
        <w:numPr>
          <w:ilvl w:val="0"/>
          <w:numId w:val="17"/>
        </w:numPr>
        <w:jc w:val="center"/>
        <w:rPr>
          <w:rFonts w:ascii="Times New Roman" w:hAnsi="Times New Roman" w:cs="Times New Roman"/>
          <w:b/>
          <w:bCs/>
          <w:sz w:val="28"/>
          <w:szCs w:val="28"/>
        </w:rPr>
      </w:pPr>
      <w:r w:rsidRPr="00BB4A4D">
        <w:rPr>
          <w:rFonts w:ascii="Times New Roman" w:hAnsi="Times New Roman" w:cs="Times New Roman"/>
          <w:b/>
          <w:bCs/>
          <w:sz w:val="28"/>
          <w:szCs w:val="28"/>
        </w:rPr>
        <w:t>Маркування як засіб товарної інформації</w:t>
      </w:r>
    </w:p>
    <w:p w:rsidR="00755B97" w:rsidRDefault="00755B97" w:rsidP="00BB4A4D">
      <w:pPr>
        <w:pStyle w:val="a4"/>
        <w:ind w:firstLine="709"/>
        <w:jc w:val="both"/>
        <w:rPr>
          <w:rFonts w:ascii="Times New Roman" w:hAnsi="Times New Roman" w:cs="Times New Roman"/>
          <w:sz w:val="28"/>
          <w:szCs w:val="28"/>
        </w:rPr>
      </w:pPr>
      <w:r w:rsidRPr="00BB4A4D">
        <w:rPr>
          <w:rFonts w:ascii="Times New Roman" w:hAnsi="Times New Roman" w:cs="Times New Roman"/>
          <w:b/>
          <w:bCs/>
          <w:iCs/>
          <w:sz w:val="28"/>
          <w:szCs w:val="28"/>
        </w:rPr>
        <w:t>Маркування</w:t>
      </w:r>
      <w:r w:rsidRPr="00755B97">
        <w:rPr>
          <w:rFonts w:ascii="Times New Roman" w:hAnsi="Times New Roman" w:cs="Times New Roman"/>
          <w:b/>
          <w:bCs/>
          <w:i/>
          <w:iCs/>
          <w:sz w:val="28"/>
          <w:szCs w:val="28"/>
        </w:rPr>
        <w:t xml:space="preserve"> </w:t>
      </w:r>
      <w:r w:rsidRPr="00755B97">
        <w:rPr>
          <w:rFonts w:ascii="Times New Roman" w:hAnsi="Times New Roman" w:cs="Times New Roman"/>
          <w:sz w:val="28"/>
          <w:szCs w:val="28"/>
        </w:rPr>
        <w:t>– це обов’язкова інформація, що наноситься на вироби або упаковку у вигляді тексту, сукупності знаків або символів, які характеризують даний</w:t>
      </w:r>
      <w:r>
        <w:rPr>
          <w:rFonts w:ascii="Times New Roman" w:hAnsi="Times New Roman" w:cs="Times New Roman"/>
          <w:sz w:val="28"/>
          <w:szCs w:val="28"/>
        </w:rPr>
        <w:t xml:space="preserve"> </w:t>
      </w:r>
      <w:r w:rsidRPr="00755B97">
        <w:rPr>
          <w:rFonts w:ascii="Times New Roman" w:hAnsi="Times New Roman" w:cs="Times New Roman"/>
          <w:sz w:val="28"/>
          <w:szCs w:val="28"/>
        </w:rPr>
        <w:t xml:space="preserve">товар і допомагають його ідентифікувати. Воно повинно відповідати вимогам стандартів та іншої нормативної документації. </w:t>
      </w:r>
    </w:p>
    <w:p w:rsidR="00C956A9" w:rsidRDefault="00C956A9" w:rsidP="00BB4A4D">
      <w:pPr>
        <w:pStyle w:val="a4"/>
        <w:jc w:val="both"/>
        <w:rPr>
          <w:rFonts w:ascii="Times New Roman" w:hAnsi="Times New Roman" w:cs="Times New Roman"/>
          <w:sz w:val="28"/>
          <w:szCs w:val="28"/>
        </w:rPr>
      </w:pPr>
    </w:p>
    <w:p w:rsidR="00C956A9" w:rsidRDefault="00002202" w:rsidP="00BB4A4D">
      <w:pPr>
        <w:pStyle w:val="a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80C83">
        <w:rPr>
          <w:noProof/>
          <w:lang w:bidi="ar-SA"/>
        </w:rPr>
        <w:drawing>
          <wp:inline distT="0" distB="0" distL="0" distR="0" wp14:anchorId="734DFE87" wp14:editId="122A896A">
            <wp:extent cx="4311642" cy="2352675"/>
            <wp:effectExtent l="152400" t="152400" r="356235" b="352425"/>
            <wp:docPr id="31" name="Рисунок 31" descr="6.3. Засоби товарної інформ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3. Засоби товарної інформації"/>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4316565" cy="2355361"/>
                    </a:xfrm>
                    <a:prstGeom prst="rect">
                      <a:avLst/>
                    </a:prstGeom>
                    <a:ln>
                      <a:noFill/>
                    </a:ln>
                    <a:effectLst>
                      <a:outerShdw blurRad="292100" dist="139700" dir="2700000" algn="tl" rotWithShape="0">
                        <a:srgbClr val="333333">
                          <a:alpha val="65000"/>
                        </a:srgbClr>
                      </a:outerShdw>
                    </a:effectLst>
                  </pic:spPr>
                </pic:pic>
              </a:graphicData>
            </a:graphic>
          </wp:inline>
        </w:drawing>
      </w:r>
    </w:p>
    <w:p w:rsidR="00C956A9" w:rsidRDefault="00C956A9" w:rsidP="00BB4A4D">
      <w:pPr>
        <w:pStyle w:val="a4"/>
        <w:jc w:val="center"/>
        <w:rPr>
          <w:rFonts w:ascii="Times New Roman" w:hAnsi="Times New Roman" w:cs="Times New Roman"/>
          <w:i/>
        </w:rPr>
      </w:pPr>
      <w:r w:rsidRPr="00922360">
        <w:rPr>
          <w:rFonts w:ascii="Times New Roman" w:hAnsi="Times New Roman" w:cs="Times New Roman"/>
          <w:i/>
        </w:rPr>
        <w:t>Рисунок 5.</w:t>
      </w:r>
      <w:r>
        <w:rPr>
          <w:rFonts w:ascii="Times New Roman" w:hAnsi="Times New Roman" w:cs="Times New Roman"/>
          <w:i/>
        </w:rPr>
        <w:t>3</w:t>
      </w:r>
      <w:r w:rsidRPr="00922360">
        <w:rPr>
          <w:rFonts w:ascii="Times New Roman" w:hAnsi="Times New Roman" w:cs="Times New Roman"/>
          <w:i/>
        </w:rPr>
        <w:t xml:space="preserve"> </w:t>
      </w:r>
      <w:r>
        <w:rPr>
          <w:rFonts w:ascii="Times New Roman" w:hAnsi="Times New Roman" w:cs="Times New Roman"/>
          <w:i/>
        </w:rPr>
        <w:t>– Вимоги до маркування товару</w:t>
      </w:r>
    </w:p>
    <w:p w:rsidR="00C956A9" w:rsidRDefault="00C956A9" w:rsidP="00C956A9">
      <w:pPr>
        <w:pStyle w:val="a4"/>
        <w:spacing w:line="276" w:lineRule="auto"/>
        <w:jc w:val="center"/>
        <w:rPr>
          <w:rFonts w:ascii="Times New Roman" w:hAnsi="Times New Roman" w:cs="Times New Roman"/>
          <w:sz w:val="28"/>
          <w:szCs w:val="28"/>
        </w:rPr>
      </w:pPr>
    </w:p>
    <w:p w:rsidR="00BB4A4D" w:rsidRDefault="00755B97" w:rsidP="00BB4A4D">
      <w:pPr>
        <w:pStyle w:val="a4"/>
        <w:ind w:firstLine="709"/>
        <w:jc w:val="both"/>
        <w:rPr>
          <w:rFonts w:ascii="Times New Roman" w:hAnsi="Times New Roman" w:cs="Times New Roman"/>
          <w:b/>
          <w:bCs/>
          <w:i/>
          <w:iCs/>
          <w:sz w:val="28"/>
          <w:szCs w:val="28"/>
        </w:rPr>
      </w:pPr>
      <w:r w:rsidRPr="00755B97">
        <w:rPr>
          <w:rFonts w:ascii="Times New Roman" w:hAnsi="Times New Roman" w:cs="Times New Roman"/>
          <w:sz w:val="28"/>
          <w:szCs w:val="28"/>
        </w:rPr>
        <w:t xml:space="preserve">Відповідно до </w:t>
      </w:r>
      <w:r w:rsidRPr="00755B97">
        <w:rPr>
          <w:rFonts w:ascii="Times New Roman" w:hAnsi="Times New Roman" w:cs="Times New Roman"/>
          <w:i/>
          <w:iCs/>
          <w:sz w:val="28"/>
          <w:szCs w:val="28"/>
        </w:rPr>
        <w:t xml:space="preserve">Закону України «Про інформацію для споживачів щодо харчових продуктів», </w:t>
      </w:r>
      <w:r w:rsidRPr="00755B97">
        <w:rPr>
          <w:rFonts w:ascii="Times New Roman" w:hAnsi="Times New Roman" w:cs="Times New Roman"/>
          <w:b/>
          <w:bCs/>
          <w:i/>
          <w:iCs/>
          <w:sz w:val="28"/>
          <w:szCs w:val="28"/>
        </w:rPr>
        <w:t xml:space="preserve">маркування </w:t>
      </w:r>
      <w:r w:rsidRPr="00755B97">
        <w:rPr>
          <w:rFonts w:ascii="Times New Roman" w:hAnsi="Times New Roman" w:cs="Times New Roman"/>
          <w:sz w:val="28"/>
          <w:szCs w:val="28"/>
        </w:rPr>
        <w:t>– слова, описи, знаки для товарів і послуг (торговельні марки), графічні зображення або символи, що стосуються харчових продуктів, які розміщуються на будь-якій упаковці, етикетці (стікері), кольєретці, а за відсутності упаковки, у документі або повідомленні, що супроводжують харчовий продукт або посилаються на нього. Законом «Про захист прав споживачів» та включають найважливіші з них, які звичайно називаються вимогами «</w:t>
      </w:r>
      <w:r w:rsidRPr="00755B97">
        <w:rPr>
          <w:rFonts w:ascii="Times New Roman" w:hAnsi="Times New Roman" w:cs="Times New Roman"/>
          <w:b/>
          <w:sz w:val="28"/>
          <w:szCs w:val="28"/>
        </w:rPr>
        <w:t>трьох Д» –достовірність, доступність та достатність – загальні вимоги для маркування товару</w:t>
      </w:r>
      <w:r>
        <w:rPr>
          <w:rFonts w:ascii="Times New Roman" w:hAnsi="Times New Roman" w:cs="Times New Roman"/>
          <w:b/>
          <w:sz w:val="28"/>
          <w:szCs w:val="28"/>
        </w:rPr>
        <w:t>.</w:t>
      </w:r>
      <w:r w:rsidR="00903D35">
        <w:rPr>
          <w:rFonts w:ascii="Times New Roman" w:hAnsi="Times New Roman" w:cs="Times New Roman"/>
          <w:b/>
          <w:bCs/>
          <w:i/>
          <w:iCs/>
          <w:sz w:val="28"/>
          <w:szCs w:val="28"/>
        </w:rPr>
        <w:t xml:space="preserve"> </w:t>
      </w:r>
    </w:p>
    <w:p w:rsidR="00BB4A4D" w:rsidRDefault="00755B97" w:rsidP="00BB4A4D">
      <w:pPr>
        <w:pStyle w:val="a4"/>
        <w:ind w:firstLine="709"/>
        <w:jc w:val="both"/>
        <w:rPr>
          <w:rFonts w:ascii="Times New Roman" w:hAnsi="Times New Roman" w:cs="Times New Roman"/>
          <w:sz w:val="28"/>
          <w:szCs w:val="28"/>
        </w:rPr>
      </w:pPr>
      <w:r w:rsidRPr="00755B97">
        <w:rPr>
          <w:rFonts w:ascii="Times New Roman" w:hAnsi="Times New Roman" w:cs="Times New Roman"/>
          <w:b/>
          <w:bCs/>
          <w:i/>
          <w:iCs/>
          <w:sz w:val="28"/>
          <w:szCs w:val="28"/>
        </w:rPr>
        <w:t xml:space="preserve">Основними функціями маркування є: </w:t>
      </w:r>
      <w:r w:rsidRPr="00755B97">
        <w:rPr>
          <w:rFonts w:ascii="Times New Roman" w:hAnsi="Times New Roman" w:cs="Times New Roman"/>
          <w:sz w:val="28"/>
          <w:szCs w:val="28"/>
        </w:rPr>
        <w:t>інформаційна, ідентифік</w:t>
      </w:r>
      <w:r w:rsidR="00BB4A4D">
        <w:rPr>
          <w:rFonts w:ascii="Times New Roman" w:hAnsi="Times New Roman" w:cs="Times New Roman"/>
          <w:sz w:val="28"/>
          <w:szCs w:val="28"/>
        </w:rPr>
        <w:t xml:space="preserve">аційна, мотиваційна, емоційна. </w:t>
      </w:r>
    </w:p>
    <w:p w:rsidR="00BB4A4D" w:rsidRDefault="00755B97" w:rsidP="00BB4A4D">
      <w:pPr>
        <w:pStyle w:val="a4"/>
        <w:ind w:firstLine="709"/>
        <w:jc w:val="both"/>
        <w:rPr>
          <w:rFonts w:ascii="Times New Roman" w:hAnsi="Times New Roman" w:cs="Times New Roman"/>
          <w:sz w:val="28"/>
          <w:szCs w:val="28"/>
        </w:rPr>
      </w:pPr>
      <w:r w:rsidRPr="00BB4A4D">
        <w:rPr>
          <w:rFonts w:ascii="Times New Roman" w:hAnsi="Times New Roman" w:cs="Times New Roman"/>
          <w:i/>
          <w:iCs/>
          <w:sz w:val="28"/>
          <w:szCs w:val="28"/>
          <w:u w:val="single"/>
        </w:rPr>
        <w:t>Інформаційна функція</w:t>
      </w:r>
      <w:r w:rsidRPr="00755B97">
        <w:rPr>
          <w:rFonts w:ascii="Times New Roman" w:hAnsi="Times New Roman" w:cs="Times New Roman"/>
          <w:i/>
          <w:iCs/>
          <w:sz w:val="28"/>
          <w:szCs w:val="28"/>
        </w:rPr>
        <w:t xml:space="preserve"> маркування </w:t>
      </w:r>
      <w:r w:rsidRPr="00755B97">
        <w:rPr>
          <w:rFonts w:ascii="Times New Roman" w:hAnsi="Times New Roman" w:cs="Times New Roman"/>
          <w:sz w:val="28"/>
          <w:szCs w:val="28"/>
        </w:rPr>
        <w:t>є найважливішою. Найбільше значення при цьому має основоположна та споживча інформація. Основоположна інформація на маркуванні дублює інформацію, що міститься у товаросупровідних документах (ТСД). Якщо основоположна інформація на маркуванні і в ТСД не збігається, то це свід</w:t>
      </w:r>
      <w:r w:rsidR="00BB4A4D">
        <w:rPr>
          <w:rFonts w:ascii="Times New Roman" w:hAnsi="Times New Roman" w:cs="Times New Roman"/>
          <w:sz w:val="28"/>
          <w:szCs w:val="28"/>
        </w:rPr>
        <w:t>чить про фальсифікацію товару.</w:t>
      </w:r>
    </w:p>
    <w:p w:rsidR="00BB4A4D" w:rsidRDefault="00755B97" w:rsidP="00BB4A4D">
      <w:pPr>
        <w:pStyle w:val="a4"/>
        <w:ind w:firstLine="709"/>
        <w:jc w:val="both"/>
        <w:rPr>
          <w:rFonts w:ascii="Times New Roman" w:hAnsi="Times New Roman" w:cs="Times New Roman"/>
          <w:sz w:val="28"/>
          <w:szCs w:val="28"/>
        </w:rPr>
      </w:pPr>
      <w:r w:rsidRPr="00BB4A4D">
        <w:rPr>
          <w:rFonts w:ascii="Times New Roman" w:hAnsi="Times New Roman" w:cs="Times New Roman"/>
          <w:i/>
          <w:iCs/>
          <w:sz w:val="28"/>
          <w:szCs w:val="28"/>
          <w:u w:val="single"/>
        </w:rPr>
        <w:t>Ідентифікаційна функція</w:t>
      </w:r>
      <w:r w:rsidRPr="00755B97">
        <w:rPr>
          <w:rFonts w:ascii="Times New Roman" w:hAnsi="Times New Roman" w:cs="Times New Roman"/>
          <w:i/>
          <w:iCs/>
          <w:sz w:val="28"/>
          <w:szCs w:val="28"/>
        </w:rPr>
        <w:t xml:space="preserve"> маркування </w:t>
      </w:r>
      <w:r w:rsidR="00BB4A4D">
        <w:rPr>
          <w:rFonts w:ascii="Times New Roman" w:hAnsi="Times New Roman" w:cs="Times New Roman"/>
          <w:sz w:val="28"/>
          <w:szCs w:val="28"/>
        </w:rPr>
        <w:t>полягає в тому, що</w:t>
      </w:r>
      <w:r w:rsidRPr="00755B97">
        <w:rPr>
          <w:rFonts w:ascii="Times New Roman" w:hAnsi="Times New Roman" w:cs="Times New Roman"/>
          <w:sz w:val="28"/>
          <w:szCs w:val="28"/>
        </w:rPr>
        <w:t xml:space="preserve"> допомагає покупцям розпізнавати окремі види і найменування товарів у широкому асортименті товарів, які мають схожі функціональні, експлуатаційні та де</w:t>
      </w:r>
      <w:r w:rsidR="00BB4A4D">
        <w:rPr>
          <w:rFonts w:ascii="Times New Roman" w:hAnsi="Times New Roman" w:cs="Times New Roman"/>
          <w:sz w:val="28"/>
          <w:szCs w:val="28"/>
        </w:rPr>
        <w:t xml:space="preserve">які інші споживчі властивості. </w:t>
      </w:r>
    </w:p>
    <w:p w:rsidR="001F322B" w:rsidRDefault="00755B97" w:rsidP="001F322B">
      <w:pPr>
        <w:pStyle w:val="a4"/>
        <w:ind w:firstLine="709"/>
        <w:jc w:val="both"/>
        <w:rPr>
          <w:rFonts w:ascii="Times New Roman" w:hAnsi="Times New Roman" w:cs="Times New Roman"/>
          <w:sz w:val="28"/>
          <w:szCs w:val="28"/>
        </w:rPr>
      </w:pPr>
      <w:r w:rsidRPr="00755B97">
        <w:rPr>
          <w:rFonts w:ascii="Times New Roman" w:hAnsi="Times New Roman" w:cs="Times New Roman"/>
          <w:i/>
          <w:iCs/>
          <w:sz w:val="28"/>
          <w:szCs w:val="28"/>
        </w:rPr>
        <w:t xml:space="preserve">Емоційна та мотиваційна функції маркування </w:t>
      </w:r>
      <w:r w:rsidRPr="00755B97">
        <w:rPr>
          <w:rFonts w:ascii="Times New Roman" w:hAnsi="Times New Roman" w:cs="Times New Roman"/>
          <w:sz w:val="28"/>
          <w:szCs w:val="28"/>
        </w:rPr>
        <w:t>взаємопов’язані. Красиво виготовлене маркування, обґрунтовані пояснювальні тексти, використання загальновідомих символів викликають у покупців позитивні емоції, що є важливим елементом мотивації під час прийняття рішення про купівлю даного товару.</w:t>
      </w:r>
    </w:p>
    <w:p w:rsidR="001F322B" w:rsidRDefault="00755B97" w:rsidP="001F322B">
      <w:pPr>
        <w:pStyle w:val="a4"/>
        <w:ind w:firstLine="709"/>
        <w:jc w:val="both"/>
        <w:rPr>
          <w:rFonts w:ascii="Times New Roman" w:hAnsi="Times New Roman" w:cs="Times New Roman"/>
          <w:sz w:val="28"/>
          <w:szCs w:val="28"/>
        </w:rPr>
      </w:pPr>
      <w:r w:rsidRPr="00755B97">
        <w:rPr>
          <w:rFonts w:ascii="Times New Roman" w:hAnsi="Times New Roman" w:cs="Times New Roman"/>
          <w:b/>
          <w:bCs/>
          <w:i/>
          <w:iCs/>
          <w:sz w:val="28"/>
          <w:szCs w:val="28"/>
        </w:rPr>
        <w:t xml:space="preserve">Залежно від місця нанесення </w:t>
      </w:r>
      <w:r w:rsidRPr="00755B97">
        <w:rPr>
          <w:rFonts w:ascii="Times New Roman" w:hAnsi="Times New Roman" w:cs="Times New Roman"/>
          <w:sz w:val="28"/>
          <w:szCs w:val="28"/>
        </w:rPr>
        <w:t xml:space="preserve">розрізняють </w:t>
      </w:r>
      <w:r w:rsidRPr="001F322B">
        <w:rPr>
          <w:rFonts w:ascii="Times New Roman" w:hAnsi="Times New Roman" w:cs="Times New Roman"/>
          <w:i/>
          <w:sz w:val="28"/>
          <w:szCs w:val="28"/>
        </w:rPr>
        <w:t>виробниче та торговельне</w:t>
      </w:r>
      <w:r w:rsidR="001F322B">
        <w:rPr>
          <w:rFonts w:ascii="Times New Roman" w:hAnsi="Times New Roman" w:cs="Times New Roman"/>
          <w:sz w:val="28"/>
          <w:szCs w:val="28"/>
        </w:rPr>
        <w:t xml:space="preserve"> маркування. </w:t>
      </w:r>
    </w:p>
    <w:p w:rsidR="001F322B" w:rsidRDefault="00755B97" w:rsidP="001F322B">
      <w:pPr>
        <w:pStyle w:val="a4"/>
        <w:ind w:firstLine="709"/>
        <w:jc w:val="both"/>
        <w:rPr>
          <w:rFonts w:ascii="Times New Roman" w:hAnsi="Times New Roman" w:cs="Times New Roman"/>
          <w:sz w:val="28"/>
          <w:szCs w:val="28"/>
        </w:rPr>
      </w:pPr>
      <w:r w:rsidRPr="00B52734">
        <w:rPr>
          <w:rFonts w:ascii="Times New Roman" w:hAnsi="Times New Roman" w:cs="Times New Roman"/>
          <w:b/>
          <w:bCs/>
          <w:iCs/>
          <w:sz w:val="28"/>
          <w:szCs w:val="28"/>
        </w:rPr>
        <w:t>Виробниче маркування</w:t>
      </w:r>
      <w:r w:rsidRPr="00755B97">
        <w:rPr>
          <w:rFonts w:ascii="Times New Roman" w:hAnsi="Times New Roman" w:cs="Times New Roman"/>
          <w:b/>
          <w:bCs/>
          <w:i/>
          <w:iCs/>
          <w:sz w:val="28"/>
          <w:szCs w:val="28"/>
        </w:rPr>
        <w:t xml:space="preserve"> </w:t>
      </w:r>
      <w:r w:rsidRPr="00755B97">
        <w:rPr>
          <w:rFonts w:ascii="Times New Roman" w:hAnsi="Times New Roman" w:cs="Times New Roman"/>
          <w:sz w:val="28"/>
          <w:szCs w:val="28"/>
        </w:rPr>
        <w:t xml:space="preserve">– це тексти, умовні позначення або малюнки, що наносяться виробниками продукції на товар або упаковку. Носіями виробничого </w:t>
      </w:r>
      <w:r w:rsidRPr="00755B97">
        <w:rPr>
          <w:rFonts w:ascii="Times New Roman" w:hAnsi="Times New Roman" w:cs="Times New Roman"/>
          <w:sz w:val="28"/>
          <w:szCs w:val="28"/>
        </w:rPr>
        <w:lastRenderedPageBreak/>
        <w:t>маркування можуть бут</w:t>
      </w:r>
      <w:r w:rsidR="004B2064">
        <w:rPr>
          <w:rFonts w:ascii="Times New Roman" w:hAnsi="Times New Roman" w:cs="Times New Roman"/>
          <w:sz w:val="28"/>
          <w:szCs w:val="28"/>
        </w:rPr>
        <w:t xml:space="preserve">и </w:t>
      </w:r>
      <w:r w:rsidR="004B2064" w:rsidRPr="00002202">
        <w:rPr>
          <w:rFonts w:ascii="Times New Roman" w:hAnsi="Times New Roman" w:cs="Times New Roman"/>
          <w:i/>
          <w:sz w:val="28"/>
          <w:szCs w:val="28"/>
        </w:rPr>
        <w:t>етикетки, кольєретки, вкладки</w:t>
      </w:r>
      <w:r w:rsidRPr="00002202">
        <w:rPr>
          <w:rFonts w:ascii="Times New Roman" w:hAnsi="Times New Roman" w:cs="Times New Roman"/>
          <w:i/>
          <w:sz w:val="28"/>
          <w:szCs w:val="28"/>
        </w:rPr>
        <w:t xml:space="preserve">, ярлики, бирки, контрольні </w:t>
      </w:r>
      <w:r w:rsidR="001F322B" w:rsidRPr="00002202">
        <w:rPr>
          <w:rFonts w:ascii="Times New Roman" w:hAnsi="Times New Roman" w:cs="Times New Roman"/>
          <w:i/>
          <w:sz w:val="28"/>
          <w:szCs w:val="28"/>
        </w:rPr>
        <w:t>стрічки, клейма, штампи</w:t>
      </w:r>
      <w:r w:rsidR="001F322B">
        <w:rPr>
          <w:rFonts w:ascii="Times New Roman" w:hAnsi="Times New Roman" w:cs="Times New Roman"/>
          <w:sz w:val="28"/>
          <w:szCs w:val="28"/>
        </w:rPr>
        <w:t xml:space="preserve">. </w:t>
      </w:r>
    </w:p>
    <w:p w:rsidR="001F322B" w:rsidRDefault="00755B97" w:rsidP="001F322B">
      <w:pPr>
        <w:pStyle w:val="a4"/>
        <w:ind w:firstLine="709"/>
        <w:jc w:val="both"/>
        <w:rPr>
          <w:rFonts w:ascii="Times New Roman" w:hAnsi="Times New Roman" w:cs="Times New Roman"/>
          <w:sz w:val="28"/>
          <w:szCs w:val="28"/>
        </w:rPr>
      </w:pPr>
      <w:r w:rsidRPr="001F322B">
        <w:rPr>
          <w:rFonts w:ascii="Times New Roman" w:hAnsi="Times New Roman" w:cs="Times New Roman"/>
          <w:i/>
          <w:iCs/>
          <w:sz w:val="28"/>
          <w:szCs w:val="28"/>
          <w:u w:val="single"/>
        </w:rPr>
        <w:t>Етикетки</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 досить розповсюджені носії інформації, що прикріплюються на товарі або упаковці. Більшість запакованих у виробничих умовах товарів мають на упаковці етикетку, на якій текст, малюнок чи інша інформація нанесені друкарським способом. За кількістю ознак, що характеризують товар, етикетки мі</w:t>
      </w:r>
      <w:r w:rsidR="001F322B">
        <w:rPr>
          <w:rFonts w:ascii="Times New Roman" w:hAnsi="Times New Roman" w:cs="Times New Roman"/>
          <w:sz w:val="28"/>
          <w:szCs w:val="28"/>
        </w:rPr>
        <w:t xml:space="preserve">стять найпоширеніші відомості. </w:t>
      </w:r>
    </w:p>
    <w:p w:rsidR="001F322B" w:rsidRDefault="00755B97" w:rsidP="001F322B">
      <w:pPr>
        <w:pStyle w:val="a4"/>
        <w:ind w:firstLine="709"/>
        <w:jc w:val="both"/>
        <w:rPr>
          <w:rFonts w:ascii="Times New Roman" w:hAnsi="Times New Roman" w:cs="Times New Roman"/>
          <w:sz w:val="28"/>
          <w:szCs w:val="28"/>
        </w:rPr>
      </w:pPr>
      <w:r w:rsidRPr="001F322B">
        <w:rPr>
          <w:rFonts w:ascii="Times New Roman" w:hAnsi="Times New Roman" w:cs="Times New Roman"/>
          <w:i/>
          <w:iCs/>
          <w:sz w:val="28"/>
          <w:szCs w:val="28"/>
          <w:u w:val="single"/>
        </w:rPr>
        <w:t>Кольєретки</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 xml:space="preserve">– це різновид етикетки. Вони мають особливу форму та наклеюються на шийку пляшки. Кольєретки не несуть великого інформаційного навантаження, а відіграють роль естетичного оформлення пляшок. На кольєретці може бути така інформація: назва напою та підприємства-виробника, рік виготовлення напою (для вин та коньяків). </w:t>
      </w:r>
    </w:p>
    <w:p w:rsidR="001F322B" w:rsidRDefault="004B2064" w:rsidP="001F322B">
      <w:pPr>
        <w:pStyle w:val="a4"/>
        <w:ind w:firstLine="709"/>
        <w:jc w:val="both"/>
        <w:rPr>
          <w:rFonts w:ascii="Times New Roman" w:hAnsi="Times New Roman" w:cs="Times New Roman"/>
          <w:sz w:val="28"/>
          <w:szCs w:val="28"/>
        </w:rPr>
      </w:pPr>
      <w:r>
        <w:rPr>
          <w:rFonts w:ascii="Times New Roman" w:hAnsi="Times New Roman" w:cs="Times New Roman"/>
          <w:i/>
          <w:iCs/>
          <w:sz w:val="28"/>
          <w:szCs w:val="28"/>
          <w:u w:val="single"/>
        </w:rPr>
        <w:t>Вкладки</w:t>
      </w:r>
      <w:r w:rsidR="00755B97" w:rsidRPr="00755B97">
        <w:rPr>
          <w:rFonts w:ascii="Times New Roman" w:hAnsi="Times New Roman" w:cs="Times New Roman"/>
          <w:sz w:val="28"/>
          <w:szCs w:val="28"/>
        </w:rPr>
        <w:t>– це різновид етикеток, що мають певний напрямок інформації про товар. Вони містять відомості про найменування товару і виробника (назва фірми, зміна, в якій вироблено товар, номер уклад</w:t>
      </w:r>
      <w:r w:rsidR="00755B97">
        <w:rPr>
          <w:rFonts w:ascii="Times New Roman" w:hAnsi="Times New Roman" w:cs="Times New Roman"/>
          <w:sz w:val="28"/>
          <w:szCs w:val="28"/>
        </w:rPr>
        <w:t>аль</w:t>
      </w:r>
      <w:r w:rsidR="00755B97" w:rsidRPr="00755B97">
        <w:rPr>
          <w:rFonts w:ascii="Times New Roman" w:hAnsi="Times New Roman" w:cs="Times New Roman"/>
          <w:sz w:val="28"/>
          <w:szCs w:val="28"/>
        </w:rPr>
        <w:t>ника товару тощо). Іноді вкладки містять відомості про споживні властивості товару (перш за все функціональні властивості, правила вживання чи експлуатації). Найчастіше вкладки використовують при упаковці кондитерських виробів, косметичних та лікарських зас</w:t>
      </w:r>
      <w:r w:rsidR="001F322B">
        <w:rPr>
          <w:rFonts w:ascii="Times New Roman" w:hAnsi="Times New Roman" w:cs="Times New Roman"/>
          <w:sz w:val="28"/>
          <w:szCs w:val="28"/>
        </w:rPr>
        <w:t xml:space="preserve">обів, товарів побутової хімії. </w:t>
      </w:r>
    </w:p>
    <w:p w:rsidR="001F322B" w:rsidRDefault="00755B97" w:rsidP="001F322B">
      <w:pPr>
        <w:pStyle w:val="a4"/>
        <w:ind w:firstLine="709"/>
        <w:jc w:val="both"/>
        <w:rPr>
          <w:rFonts w:ascii="Times New Roman" w:hAnsi="Times New Roman" w:cs="Times New Roman"/>
          <w:sz w:val="28"/>
          <w:szCs w:val="28"/>
        </w:rPr>
      </w:pPr>
      <w:r w:rsidRPr="001F322B">
        <w:rPr>
          <w:rFonts w:ascii="Times New Roman" w:hAnsi="Times New Roman" w:cs="Times New Roman"/>
          <w:i/>
          <w:iCs/>
          <w:sz w:val="28"/>
          <w:szCs w:val="28"/>
          <w:u w:val="single"/>
        </w:rPr>
        <w:t>Бирки та ярлики</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 носії маркування, які приклеюються</w:t>
      </w:r>
      <w:r>
        <w:rPr>
          <w:rFonts w:ascii="Times New Roman" w:hAnsi="Times New Roman" w:cs="Times New Roman"/>
          <w:sz w:val="28"/>
          <w:szCs w:val="28"/>
        </w:rPr>
        <w:t xml:space="preserve">, </w:t>
      </w:r>
      <w:r w:rsidRPr="00755B97">
        <w:rPr>
          <w:rFonts w:ascii="Times New Roman" w:hAnsi="Times New Roman" w:cs="Times New Roman"/>
          <w:sz w:val="28"/>
          <w:szCs w:val="28"/>
        </w:rPr>
        <w:t>прикладаються або підвішуються на товар. Для них характерні менша інформаційна місткість, обмежений перелік від</w:t>
      </w:r>
      <w:r w:rsidR="001F322B">
        <w:rPr>
          <w:rFonts w:ascii="Times New Roman" w:hAnsi="Times New Roman" w:cs="Times New Roman"/>
          <w:sz w:val="28"/>
          <w:szCs w:val="28"/>
        </w:rPr>
        <w:t xml:space="preserve">омостей, відсутність малюнків. </w:t>
      </w:r>
      <w:r w:rsidRPr="00755B97">
        <w:rPr>
          <w:rFonts w:ascii="Times New Roman" w:hAnsi="Times New Roman" w:cs="Times New Roman"/>
          <w:i/>
          <w:iCs/>
          <w:sz w:val="28"/>
          <w:szCs w:val="28"/>
        </w:rPr>
        <w:t xml:space="preserve">Бирки </w:t>
      </w:r>
      <w:r w:rsidRPr="00755B97">
        <w:rPr>
          <w:rFonts w:ascii="Times New Roman" w:hAnsi="Times New Roman" w:cs="Times New Roman"/>
          <w:sz w:val="28"/>
          <w:szCs w:val="28"/>
        </w:rPr>
        <w:t>відрізняються від ярликів меншою інформативністю. Вони можуть бути дуже лаконічними, указуючи тільки найменування або фабричну марку, або тільки н</w:t>
      </w:r>
      <w:r w:rsidR="001F322B">
        <w:rPr>
          <w:rFonts w:ascii="Times New Roman" w:hAnsi="Times New Roman" w:cs="Times New Roman"/>
          <w:sz w:val="28"/>
          <w:szCs w:val="28"/>
        </w:rPr>
        <w:t xml:space="preserve">азву фірми-виготовлювача. </w:t>
      </w:r>
    </w:p>
    <w:p w:rsidR="001F322B" w:rsidRDefault="00755B97" w:rsidP="001F322B">
      <w:pPr>
        <w:pStyle w:val="a4"/>
        <w:ind w:firstLine="709"/>
        <w:jc w:val="both"/>
        <w:rPr>
          <w:rFonts w:ascii="Times New Roman" w:hAnsi="Times New Roman" w:cs="Times New Roman"/>
          <w:sz w:val="28"/>
          <w:szCs w:val="28"/>
        </w:rPr>
      </w:pPr>
      <w:r w:rsidRPr="001F322B">
        <w:rPr>
          <w:rFonts w:ascii="Times New Roman" w:hAnsi="Times New Roman" w:cs="Times New Roman"/>
          <w:i/>
          <w:iCs/>
          <w:sz w:val="28"/>
          <w:szCs w:val="28"/>
          <w:u w:val="single"/>
        </w:rPr>
        <w:t>Ярлики</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 xml:space="preserve"> містять найменування товару, фірми-виготовлювача, його адресу, сорт, ціну, дату випуску, а також ряд ідентифікуючих даних. Так, на ярлик</w:t>
      </w:r>
      <w:r w:rsidR="001F322B">
        <w:rPr>
          <w:rFonts w:ascii="Times New Roman" w:hAnsi="Times New Roman" w:cs="Times New Roman"/>
          <w:sz w:val="28"/>
          <w:szCs w:val="28"/>
        </w:rPr>
        <w:t>ах, які підвішуються до одягу, в</w:t>
      </w:r>
      <w:r w:rsidRPr="00755B97">
        <w:rPr>
          <w:rFonts w:ascii="Times New Roman" w:hAnsi="Times New Roman" w:cs="Times New Roman"/>
          <w:sz w:val="28"/>
          <w:szCs w:val="28"/>
        </w:rPr>
        <w:t>казуються артикул виробу, номер моделі, розмір, дата випуску. Ярлик може мі</w:t>
      </w:r>
      <w:r w:rsidR="001F322B">
        <w:rPr>
          <w:rFonts w:ascii="Times New Roman" w:hAnsi="Times New Roman" w:cs="Times New Roman"/>
          <w:sz w:val="28"/>
          <w:szCs w:val="28"/>
        </w:rPr>
        <w:t>стити фірмовий і товарний знаки.</w:t>
      </w:r>
    </w:p>
    <w:p w:rsidR="001F322B" w:rsidRDefault="00755B97" w:rsidP="001F322B">
      <w:pPr>
        <w:pStyle w:val="a4"/>
        <w:ind w:firstLine="709"/>
        <w:jc w:val="both"/>
        <w:rPr>
          <w:rFonts w:ascii="Times New Roman" w:hAnsi="Times New Roman" w:cs="Times New Roman"/>
          <w:sz w:val="28"/>
          <w:szCs w:val="28"/>
        </w:rPr>
      </w:pPr>
      <w:r w:rsidRPr="001F322B">
        <w:rPr>
          <w:rFonts w:ascii="Times New Roman" w:hAnsi="Times New Roman" w:cs="Times New Roman"/>
          <w:i/>
          <w:iCs/>
          <w:sz w:val="28"/>
          <w:szCs w:val="28"/>
          <w:u w:val="single"/>
        </w:rPr>
        <w:t>Контрольні стрічки</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 це носії короткої дублюючої товарної інформації, виконуваної на невеликій стрічці і призначеній для контролю або відновлення відомостей про товар у разі втрати етикетки, бирки або ярлика. Вони можуть застосовуватися як додаток, рідше за</w:t>
      </w:r>
      <w:r w:rsidR="001F322B">
        <w:rPr>
          <w:rFonts w:ascii="Times New Roman" w:hAnsi="Times New Roman" w:cs="Times New Roman"/>
          <w:sz w:val="28"/>
          <w:szCs w:val="28"/>
        </w:rPr>
        <w:t xml:space="preserve">мість інших носіїв інформації. </w:t>
      </w:r>
    </w:p>
    <w:p w:rsidR="001F322B" w:rsidRDefault="00755B97" w:rsidP="001F322B">
      <w:pPr>
        <w:pStyle w:val="a4"/>
        <w:ind w:firstLine="709"/>
        <w:jc w:val="both"/>
        <w:rPr>
          <w:rFonts w:ascii="Times New Roman" w:hAnsi="Times New Roman" w:cs="Times New Roman"/>
          <w:sz w:val="28"/>
          <w:szCs w:val="28"/>
        </w:rPr>
      </w:pPr>
      <w:r w:rsidRPr="001F322B">
        <w:rPr>
          <w:rFonts w:ascii="Times New Roman" w:hAnsi="Times New Roman" w:cs="Times New Roman"/>
          <w:i/>
          <w:iCs/>
          <w:sz w:val="28"/>
          <w:szCs w:val="28"/>
          <w:u w:val="single"/>
        </w:rPr>
        <w:t>Клейма і штампи</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 носії інформації, за допомогою яких на товар або упаковку наносяться ід</w:t>
      </w:r>
      <w:r w:rsidR="00903D35">
        <w:rPr>
          <w:rFonts w:ascii="Times New Roman" w:hAnsi="Times New Roman" w:cs="Times New Roman"/>
          <w:sz w:val="28"/>
          <w:szCs w:val="28"/>
        </w:rPr>
        <w:t xml:space="preserve">ентифікаційні умовні позначки. </w:t>
      </w:r>
      <w:r w:rsidRPr="00755B97">
        <w:rPr>
          <w:rFonts w:ascii="Times New Roman" w:hAnsi="Times New Roman" w:cs="Times New Roman"/>
          <w:sz w:val="28"/>
          <w:szCs w:val="28"/>
        </w:rPr>
        <w:t>Залежно від місця нанесення розрізняють клейма і штампи виробничі й торговельні; від призначення – ветеринарні, товарознавчі, карантинні та інші; від форми – овальні, прямокутні, кв</w:t>
      </w:r>
      <w:r w:rsidR="00903D35">
        <w:rPr>
          <w:rFonts w:ascii="Times New Roman" w:hAnsi="Times New Roman" w:cs="Times New Roman"/>
          <w:sz w:val="28"/>
          <w:szCs w:val="28"/>
        </w:rPr>
        <w:t xml:space="preserve">адратні, трикутні, ромбовидні. </w:t>
      </w:r>
      <w:r w:rsidRPr="00755B97">
        <w:rPr>
          <w:rFonts w:ascii="Times New Roman" w:hAnsi="Times New Roman" w:cs="Times New Roman"/>
          <w:sz w:val="28"/>
          <w:szCs w:val="28"/>
        </w:rPr>
        <w:t>Для м’яса та м’ясних продуктів обов’язково повинно бути ветеринарне клеймо. Штампи ставлять на металевих банках або металевих кришках скляних банок, на окремі деталі складних технічних виробів (двигуни автомобілів, холодильні агрегати).</w:t>
      </w:r>
    </w:p>
    <w:p w:rsidR="00755B97" w:rsidRPr="00755B97" w:rsidRDefault="00755B97" w:rsidP="001F322B">
      <w:pPr>
        <w:pStyle w:val="a4"/>
        <w:ind w:firstLine="709"/>
        <w:jc w:val="both"/>
        <w:rPr>
          <w:rFonts w:ascii="Times New Roman" w:hAnsi="Times New Roman" w:cs="Times New Roman"/>
          <w:sz w:val="28"/>
          <w:szCs w:val="28"/>
        </w:rPr>
      </w:pPr>
      <w:r w:rsidRPr="00B52734">
        <w:rPr>
          <w:rFonts w:ascii="Times New Roman" w:hAnsi="Times New Roman" w:cs="Times New Roman"/>
          <w:b/>
          <w:bCs/>
          <w:iCs/>
          <w:sz w:val="28"/>
          <w:szCs w:val="28"/>
        </w:rPr>
        <w:t>Торговельне маркування</w:t>
      </w:r>
      <w:r w:rsidRPr="00755B97">
        <w:rPr>
          <w:rFonts w:ascii="Times New Roman" w:hAnsi="Times New Roman" w:cs="Times New Roman"/>
          <w:b/>
          <w:bCs/>
          <w:i/>
          <w:iCs/>
          <w:sz w:val="28"/>
          <w:szCs w:val="28"/>
        </w:rPr>
        <w:t xml:space="preserve"> – </w:t>
      </w:r>
      <w:r w:rsidRPr="00755B97">
        <w:rPr>
          <w:rFonts w:ascii="Times New Roman" w:hAnsi="Times New Roman" w:cs="Times New Roman"/>
          <w:sz w:val="28"/>
          <w:szCs w:val="28"/>
        </w:rPr>
        <w:t xml:space="preserve">текст, умовні позначення або малюнок, нанесені продавцем на товарні або касові </w:t>
      </w:r>
      <w:r w:rsidR="004B2064">
        <w:rPr>
          <w:rFonts w:ascii="Times New Roman" w:hAnsi="Times New Roman" w:cs="Times New Roman"/>
          <w:sz w:val="28"/>
          <w:szCs w:val="28"/>
        </w:rPr>
        <w:t xml:space="preserve">чеки, пакування і </w:t>
      </w:r>
      <w:r>
        <w:rPr>
          <w:rFonts w:ascii="Times New Roman" w:hAnsi="Times New Roman" w:cs="Times New Roman"/>
          <w:sz w:val="28"/>
          <w:szCs w:val="28"/>
        </w:rPr>
        <w:t xml:space="preserve"> товар.  </w:t>
      </w:r>
      <w:r w:rsidRPr="00755B97">
        <w:rPr>
          <w:rFonts w:ascii="Times New Roman" w:hAnsi="Times New Roman" w:cs="Times New Roman"/>
          <w:sz w:val="28"/>
          <w:szCs w:val="28"/>
        </w:rPr>
        <w:t xml:space="preserve">Носіями торговельного маркування служать </w:t>
      </w:r>
      <w:r w:rsidRPr="001F322B">
        <w:rPr>
          <w:rFonts w:ascii="Times New Roman" w:hAnsi="Times New Roman" w:cs="Times New Roman"/>
          <w:i/>
          <w:sz w:val="28"/>
          <w:szCs w:val="28"/>
        </w:rPr>
        <w:t>цінники, товарні й касові чеки</w:t>
      </w:r>
      <w:r w:rsidRPr="00755B97">
        <w:rPr>
          <w:rFonts w:ascii="Times New Roman" w:hAnsi="Times New Roman" w:cs="Times New Roman"/>
          <w:sz w:val="28"/>
          <w:szCs w:val="28"/>
        </w:rPr>
        <w:t xml:space="preserve">. На відміну від виробничого торговельне маркування наноситься не на товар, а на зазначені носії </w:t>
      </w:r>
      <w:r w:rsidRPr="00755B97">
        <w:rPr>
          <w:rFonts w:ascii="Times New Roman" w:hAnsi="Times New Roman" w:cs="Times New Roman"/>
          <w:sz w:val="28"/>
          <w:szCs w:val="28"/>
        </w:rPr>
        <w:lastRenderedPageBreak/>
        <w:t>або експлуатаційні документи. Інша відмінність торговельного маркування полягає у тому, що її ідентифікуюча функція, більшою мірою пов’язана з вказівкою даних про продавця, мен</w:t>
      </w:r>
      <w:r>
        <w:rPr>
          <w:rFonts w:ascii="Times New Roman" w:hAnsi="Times New Roman" w:cs="Times New Roman"/>
          <w:sz w:val="28"/>
          <w:szCs w:val="28"/>
        </w:rPr>
        <w:t xml:space="preserve">шою – з інформацією про товар. </w:t>
      </w:r>
      <w:r w:rsidRPr="00755B97">
        <w:rPr>
          <w:rFonts w:ascii="Times New Roman" w:hAnsi="Times New Roman" w:cs="Times New Roman"/>
          <w:sz w:val="28"/>
          <w:szCs w:val="28"/>
        </w:rPr>
        <w:t xml:space="preserve">Це обумовлено особливостями носіїв торговельного маркування: </w:t>
      </w:r>
    </w:p>
    <w:p w:rsidR="00755B97" w:rsidRPr="00755B97" w:rsidRDefault="00755B97" w:rsidP="00BB4A4D">
      <w:pPr>
        <w:pStyle w:val="a4"/>
        <w:jc w:val="both"/>
        <w:rPr>
          <w:rFonts w:ascii="Times New Roman" w:hAnsi="Times New Roman" w:cs="Times New Roman"/>
          <w:sz w:val="28"/>
          <w:szCs w:val="28"/>
        </w:rPr>
      </w:pPr>
      <w:r w:rsidRPr="00755B97">
        <w:rPr>
          <w:rFonts w:ascii="Times New Roman" w:hAnsi="Times New Roman" w:cs="Times New Roman"/>
          <w:sz w:val="28"/>
          <w:szCs w:val="28"/>
        </w:rPr>
        <w:t xml:space="preserve">- невеликі розміри; </w:t>
      </w:r>
    </w:p>
    <w:p w:rsidR="00755B97" w:rsidRPr="00755B97" w:rsidRDefault="00755B97" w:rsidP="00BB4A4D">
      <w:pPr>
        <w:pStyle w:val="a4"/>
        <w:jc w:val="both"/>
        <w:rPr>
          <w:rFonts w:ascii="Times New Roman" w:hAnsi="Times New Roman" w:cs="Times New Roman"/>
          <w:sz w:val="28"/>
          <w:szCs w:val="28"/>
        </w:rPr>
      </w:pPr>
      <w:r w:rsidRPr="00755B97">
        <w:rPr>
          <w:rFonts w:ascii="Times New Roman" w:hAnsi="Times New Roman" w:cs="Times New Roman"/>
          <w:sz w:val="28"/>
          <w:szCs w:val="28"/>
        </w:rPr>
        <w:t xml:space="preserve">- заповнення даних для кожного товару або покупки; </w:t>
      </w:r>
    </w:p>
    <w:p w:rsidR="00755B97" w:rsidRPr="00755B97" w:rsidRDefault="00755B97" w:rsidP="00BB4A4D">
      <w:pPr>
        <w:pStyle w:val="a4"/>
        <w:jc w:val="both"/>
        <w:rPr>
          <w:rFonts w:ascii="Times New Roman" w:hAnsi="Times New Roman" w:cs="Times New Roman"/>
          <w:sz w:val="28"/>
          <w:szCs w:val="28"/>
        </w:rPr>
      </w:pPr>
      <w:r w:rsidRPr="00755B97">
        <w:rPr>
          <w:rFonts w:ascii="Times New Roman" w:hAnsi="Times New Roman" w:cs="Times New Roman"/>
          <w:sz w:val="28"/>
          <w:szCs w:val="28"/>
        </w:rPr>
        <w:t xml:space="preserve">- великі витрати ручної праці на маркування; </w:t>
      </w:r>
    </w:p>
    <w:p w:rsidR="00755B97" w:rsidRPr="00755B97" w:rsidRDefault="00755B97" w:rsidP="00BB4A4D">
      <w:pPr>
        <w:pStyle w:val="a4"/>
        <w:jc w:val="both"/>
        <w:rPr>
          <w:rFonts w:ascii="Times New Roman" w:hAnsi="Times New Roman" w:cs="Times New Roman"/>
          <w:sz w:val="28"/>
          <w:szCs w:val="28"/>
        </w:rPr>
      </w:pPr>
      <w:r w:rsidRPr="00755B97">
        <w:rPr>
          <w:rFonts w:ascii="Times New Roman" w:hAnsi="Times New Roman" w:cs="Times New Roman"/>
          <w:sz w:val="28"/>
          <w:szCs w:val="28"/>
        </w:rPr>
        <w:t xml:space="preserve">- обмежені технічні можливості для нанесення інформаційних даних; </w:t>
      </w:r>
    </w:p>
    <w:p w:rsidR="001F322B" w:rsidRDefault="00755B97" w:rsidP="00BB4A4D">
      <w:pPr>
        <w:pStyle w:val="a4"/>
        <w:jc w:val="both"/>
        <w:rPr>
          <w:rFonts w:ascii="Times New Roman" w:hAnsi="Times New Roman" w:cs="Times New Roman"/>
          <w:sz w:val="28"/>
          <w:szCs w:val="28"/>
        </w:rPr>
      </w:pPr>
      <w:r w:rsidRPr="00755B97">
        <w:rPr>
          <w:rFonts w:ascii="Times New Roman" w:hAnsi="Times New Roman" w:cs="Times New Roman"/>
          <w:sz w:val="28"/>
          <w:szCs w:val="28"/>
        </w:rPr>
        <w:t>- призначенням – довести</w:t>
      </w:r>
      <w:r w:rsidR="001F322B">
        <w:rPr>
          <w:rFonts w:ascii="Times New Roman" w:hAnsi="Times New Roman" w:cs="Times New Roman"/>
          <w:sz w:val="28"/>
          <w:szCs w:val="28"/>
        </w:rPr>
        <w:t xml:space="preserve"> інформацію про торгову фірму. </w:t>
      </w:r>
    </w:p>
    <w:p w:rsidR="001F322B" w:rsidRDefault="00755B97" w:rsidP="001F322B">
      <w:pPr>
        <w:pStyle w:val="a4"/>
        <w:ind w:firstLine="709"/>
        <w:jc w:val="both"/>
        <w:rPr>
          <w:rFonts w:ascii="Times New Roman" w:hAnsi="Times New Roman" w:cs="Times New Roman"/>
          <w:sz w:val="28"/>
          <w:szCs w:val="28"/>
        </w:rPr>
      </w:pPr>
      <w:r w:rsidRPr="001F322B">
        <w:rPr>
          <w:rFonts w:ascii="Times New Roman" w:hAnsi="Times New Roman" w:cs="Times New Roman"/>
          <w:i/>
          <w:iCs/>
          <w:sz w:val="28"/>
          <w:szCs w:val="28"/>
          <w:u w:val="single"/>
        </w:rPr>
        <w:t>Касові чеки і цінники</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як носії торговельного маркування використовуються при реалізації всіх товарів в організаціях роздрібної і дрібно</w:t>
      </w:r>
      <w:r>
        <w:rPr>
          <w:rFonts w:ascii="Times New Roman" w:hAnsi="Times New Roman" w:cs="Times New Roman"/>
          <w:sz w:val="28"/>
          <w:szCs w:val="28"/>
        </w:rPr>
        <w:t xml:space="preserve"> </w:t>
      </w:r>
      <w:r w:rsidRPr="00755B97">
        <w:rPr>
          <w:rFonts w:ascii="Times New Roman" w:hAnsi="Times New Roman" w:cs="Times New Roman"/>
          <w:sz w:val="28"/>
          <w:szCs w:val="28"/>
        </w:rPr>
        <w:t xml:space="preserve">роздрібної торгівлі, громадського харчування. </w:t>
      </w:r>
    </w:p>
    <w:p w:rsidR="001F322B" w:rsidRDefault="00755B97" w:rsidP="001F322B">
      <w:pPr>
        <w:pStyle w:val="a4"/>
        <w:ind w:firstLine="709"/>
        <w:jc w:val="both"/>
        <w:rPr>
          <w:rFonts w:ascii="Times New Roman" w:hAnsi="Times New Roman" w:cs="Times New Roman"/>
          <w:sz w:val="28"/>
          <w:szCs w:val="28"/>
        </w:rPr>
      </w:pPr>
      <w:r w:rsidRPr="001F322B">
        <w:rPr>
          <w:rFonts w:ascii="Times New Roman" w:hAnsi="Times New Roman" w:cs="Times New Roman"/>
          <w:i/>
          <w:iCs/>
          <w:sz w:val="28"/>
          <w:szCs w:val="28"/>
          <w:u w:val="single"/>
        </w:rPr>
        <w:t>Товарні чеки</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застосовуються тільки при продажу непродовольчих товарів, причому законодавством встановлений обов’язковий порядок видачі разом з погашеним касовим чеком і товарного чека з позначенням номера (назви магазина), дати покупки, артикула, сорту, ціни тільки при покупці радіо- і електропобутових товарів. При продажу тканин, одягу і взуття покупцю разом з товаром в обов’язковому порядку видаються касовий і товарний чеки з позначенням реквізитів підприємства, дати покупки, ціни.</w:t>
      </w:r>
    </w:p>
    <w:p w:rsidR="001F322B" w:rsidRDefault="00B0605F" w:rsidP="001F322B">
      <w:pPr>
        <w:pStyle w:val="a4"/>
        <w:ind w:firstLine="709"/>
        <w:jc w:val="both"/>
        <w:rPr>
          <w:rFonts w:ascii="Times New Roman" w:hAnsi="Times New Roman" w:cs="Times New Roman"/>
          <w:sz w:val="28"/>
          <w:szCs w:val="28"/>
        </w:rPr>
      </w:pPr>
      <w:r w:rsidRPr="001F322B">
        <w:rPr>
          <w:rFonts w:ascii="Times New Roman" w:hAnsi="Times New Roman" w:cs="Times New Roman"/>
          <w:i/>
          <w:sz w:val="28"/>
          <w:szCs w:val="28"/>
          <w:u w:val="single"/>
        </w:rPr>
        <w:t>Фіскальний касовий чек</w:t>
      </w:r>
      <w:r w:rsidRPr="00B0605F">
        <w:rPr>
          <w:rFonts w:ascii="Times New Roman" w:hAnsi="Times New Roman" w:cs="Times New Roman"/>
          <w:sz w:val="28"/>
          <w:szCs w:val="28"/>
        </w:rPr>
        <w:t xml:space="preserve"> підтверджує факт придбання конкретного товару чи послуги в конкретному місці у вказаний день та слугує доказом того, що підприємці несуть відповідальність за якість своїх товарів</w:t>
      </w:r>
      <w:r w:rsidR="003E13B9">
        <w:rPr>
          <w:rFonts w:ascii="Times New Roman" w:hAnsi="Times New Roman" w:cs="Times New Roman"/>
          <w:sz w:val="28"/>
          <w:szCs w:val="28"/>
        </w:rPr>
        <w:t xml:space="preserve"> чи послуг і, в разі чого, </w:t>
      </w:r>
      <w:r w:rsidRPr="00B0605F">
        <w:rPr>
          <w:rFonts w:ascii="Times New Roman" w:hAnsi="Times New Roman" w:cs="Times New Roman"/>
          <w:sz w:val="28"/>
          <w:szCs w:val="28"/>
        </w:rPr>
        <w:t>права як спожива</w:t>
      </w:r>
      <w:r w:rsidR="001F322B">
        <w:rPr>
          <w:rFonts w:ascii="Times New Roman" w:hAnsi="Times New Roman" w:cs="Times New Roman"/>
          <w:sz w:val="28"/>
          <w:szCs w:val="28"/>
        </w:rPr>
        <w:t>ча будуть захищені.</w:t>
      </w:r>
    </w:p>
    <w:p w:rsidR="001F322B" w:rsidRDefault="00755B97" w:rsidP="001F322B">
      <w:pPr>
        <w:pStyle w:val="a4"/>
        <w:ind w:firstLine="709"/>
        <w:jc w:val="both"/>
        <w:rPr>
          <w:rFonts w:ascii="Times New Roman" w:hAnsi="Times New Roman" w:cs="Times New Roman"/>
          <w:i/>
          <w:sz w:val="28"/>
          <w:szCs w:val="28"/>
        </w:rPr>
      </w:pPr>
      <w:r w:rsidRPr="00755B97">
        <w:rPr>
          <w:rFonts w:ascii="Times New Roman" w:hAnsi="Times New Roman" w:cs="Times New Roman"/>
          <w:sz w:val="28"/>
          <w:szCs w:val="28"/>
        </w:rPr>
        <w:t xml:space="preserve">Маркування може включати </w:t>
      </w:r>
      <w:r w:rsidRPr="00755B97">
        <w:rPr>
          <w:rFonts w:ascii="Times New Roman" w:hAnsi="Times New Roman" w:cs="Times New Roman"/>
          <w:b/>
          <w:bCs/>
          <w:i/>
          <w:iCs/>
          <w:sz w:val="28"/>
          <w:szCs w:val="28"/>
        </w:rPr>
        <w:t>три елементи</w:t>
      </w:r>
      <w:r w:rsidRPr="00755B97">
        <w:rPr>
          <w:rFonts w:ascii="Times New Roman" w:hAnsi="Times New Roman" w:cs="Times New Roman"/>
          <w:sz w:val="28"/>
          <w:szCs w:val="28"/>
        </w:rPr>
        <w:t xml:space="preserve">: </w:t>
      </w:r>
      <w:r w:rsidRPr="001F322B">
        <w:rPr>
          <w:rFonts w:ascii="Times New Roman" w:hAnsi="Times New Roman" w:cs="Times New Roman"/>
          <w:i/>
          <w:sz w:val="28"/>
          <w:szCs w:val="28"/>
        </w:rPr>
        <w:t>текст, малюнок та умовні поз</w:t>
      </w:r>
      <w:r w:rsidR="001F322B">
        <w:rPr>
          <w:rFonts w:ascii="Times New Roman" w:hAnsi="Times New Roman" w:cs="Times New Roman"/>
          <w:i/>
          <w:sz w:val="28"/>
          <w:szCs w:val="28"/>
        </w:rPr>
        <w:t xml:space="preserve">начення або інформаційні знаки </w:t>
      </w:r>
      <w:r w:rsidRPr="00755B97">
        <w:rPr>
          <w:rFonts w:ascii="Times New Roman" w:hAnsi="Times New Roman" w:cs="Times New Roman"/>
          <w:sz w:val="28"/>
          <w:szCs w:val="28"/>
        </w:rPr>
        <w:t xml:space="preserve">Ці складові елементи розрізняються співвідношенням і ступенем доступності товарної інформації, широтою розповсюдження і різними функціями. </w:t>
      </w:r>
    </w:p>
    <w:p w:rsidR="001F322B" w:rsidRDefault="00755B97" w:rsidP="001F322B">
      <w:pPr>
        <w:pStyle w:val="a4"/>
        <w:ind w:firstLine="709"/>
        <w:jc w:val="both"/>
        <w:rPr>
          <w:rFonts w:ascii="Times New Roman" w:hAnsi="Times New Roman" w:cs="Times New Roman"/>
          <w:i/>
          <w:sz w:val="28"/>
          <w:szCs w:val="28"/>
        </w:rPr>
      </w:pPr>
      <w:r w:rsidRPr="001F322B">
        <w:rPr>
          <w:rFonts w:ascii="Times New Roman" w:hAnsi="Times New Roman" w:cs="Times New Roman"/>
          <w:i/>
          <w:iCs/>
          <w:sz w:val="28"/>
          <w:szCs w:val="28"/>
          <w:u w:val="single"/>
        </w:rPr>
        <w:t>Текст</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 xml:space="preserve">як форма письмової інформації – найпоширеніший елемент виробничого і торгового маркування. Для нього характерний високий ступінь доступності інформації про товар для всіх суб’єктів ринкових відносин. Текст може виконувати всі основні функції маркування, але найбільшою мірою йому властиві інформаційна й ідентифікуюча. </w:t>
      </w:r>
    </w:p>
    <w:p w:rsidR="001F322B" w:rsidRDefault="00755B97" w:rsidP="001F322B">
      <w:pPr>
        <w:pStyle w:val="a4"/>
        <w:ind w:firstLine="709"/>
        <w:jc w:val="both"/>
        <w:rPr>
          <w:rFonts w:ascii="Times New Roman" w:hAnsi="Times New Roman" w:cs="Times New Roman"/>
          <w:i/>
          <w:sz w:val="28"/>
          <w:szCs w:val="28"/>
        </w:rPr>
      </w:pPr>
      <w:r w:rsidRPr="001F322B">
        <w:rPr>
          <w:rFonts w:ascii="Times New Roman" w:hAnsi="Times New Roman" w:cs="Times New Roman"/>
          <w:i/>
          <w:iCs/>
          <w:sz w:val="28"/>
          <w:szCs w:val="28"/>
          <w:u w:val="single"/>
        </w:rPr>
        <w:t>Малюнок</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 xml:space="preserve">не завжди присутній на маркуванні. Найбільшою мірою він властивий виробничому маркуванню, в меншій – торговельному. Як елемент маркування малюнок відрізняється, як правило, високим ступенем доступності та виконує в основному емоційну і мотиваційну функції, рідше інформаційну та ідентифікуючу. </w:t>
      </w:r>
    </w:p>
    <w:p w:rsidR="00755B97" w:rsidRPr="001F322B" w:rsidRDefault="00755B97" w:rsidP="001F322B">
      <w:pPr>
        <w:pStyle w:val="a4"/>
        <w:ind w:firstLine="709"/>
        <w:jc w:val="both"/>
        <w:rPr>
          <w:rFonts w:ascii="Times New Roman" w:hAnsi="Times New Roman" w:cs="Times New Roman"/>
          <w:i/>
          <w:sz w:val="28"/>
          <w:szCs w:val="28"/>
        </w:rPr>
      </w:pPr>
      <w:r w:rsidRPr="001F322B">
        <w:rPr>
          <w:rFonts w:ascii="Times New Roman" w:hAnsi="Times New Roman" w:cs="Times New Roman"/>
          <w:i/>
          <w:iCs/>
          <w:sz w:val="28"/>
          <w:szCs w:val="28"/>
          <w:u w:val="single"/>
        </w:rPr>
        <w:t>Інформаційні знаки</w:t>
      </w:r>
      <w:r w:rsidRPr="00755B97">
        <w:rPr>
          <w:rFonts w:ascii="Times New Roman" w:hAnsi="Times New Roman" w:cs="Times New Roman"/>
          <w:i/>
          <w:iCs/>
          <w:sz w:val="28"/>
          <w:szCs w:val="28"/>
        </w:rPr>
        <w:t xml:space="preserve"> </w:t>
      </w:r>
      <w:r w:rsidRPr="00755B97">
        <w:rPr>
          <w:rFonts w:ascii="Times New Roman" w:hAnsi="Times New Roman" w:cs="Times New Roman"/>
          <w:sz w:val="28"/>
          <w:szCs w:val="28"/>
        </w:rPr>
        <w:t>– умовні позначення, призначені для ідентифікації окремих або сукупних характеристик товару</w:t>
      </w:r>
    </w:p>
    <w:p w:rsidR="00B0605F" w:rsidRDefault="00B0605F" w:rsidP="00755B97">
      <w:pPr>
        <w:pStyle w:val="a4"/>
        <w:spacing w:line="276" w:lineRule="auto"/>
        <w:jc w:val="both"/>
        <w:rPr>
          <w:rFonts w:ascii="Times New Roman" w:hAnsi="Times New Roman" w:cs="Times New Roman"/>
          <w:sz w:val="28"/>
          <w:szCs w:val="28"/>
        </w:rPr>
      </w:pPr>
    </w:p>
    <w:p w:rsidR="001F322B" w:rsidRDefault="00B0605F" w:rsidP="00057EFC">
      <w:pPr>
        <w:pStyle w:val="a4"/>
        <w:numPr>
          <w:ilvl w:val="0"/>
          <w:numId w:val="17"/>
        </w:numPr>
        <w:spacing w:line="276" w:lineRule="auto"/>
        <w:jc w:val="center"/>
        <w:rPr>
          <w:rFonts w:ascii="Times New Roman" w:hAnsi="Times New Roman" w:cs="Times New Roman"/>
          <w:sz w:val="28"/>
          <w:szCs w:val="28"/>
        </w:rPr>
      </w:pPr>
      <w:r w:rsidRPr="00BB4A4D">
        <w:rPr>
          <w:rFonts w:ascii="Times New Roman" w:hAnsi="Times New Roman" w:cs="Times New Roman"/>
          <w:b/>
          <w:bCs/>
          <w:sz w:val="28"/>
          <w:szCs w:val="28"/>
        </w:rPr>
        <w:t>Інформаційні знаки</w:t>
      </w:r>
    </w:p>
    <w:p w:rsidR="006C353C" w:rsidRPr="001F322B" w:rsidRDefault="00B0605F" w:rsidP="001F322B">
      <w:pPr>
        <w:pStyle w:val="a4"/>
        <w:ind w:firstLine="709"/>
        <w:jc w:val="both"/>
        <w:rPr>
          <w:rFonts w:ascii="Times New Roman" w:hAnsi="Times New Roman" w:cs="Times New Roman"/>
          <w:sz w:val="28"/>
          <w:szCs w:val="28"/>
        </w:rPr>
      </w:pPr>
      <w:r w:rsidRPr="008C2EDF">
        <w:rPr>
          <w:rFonts w:ascii="Times New Roman" w:hAnsi="Times New Roman" w:cs="Times New Roman"/>
          <w:b/>
          <w:bCs/>
          <w:iCs/>
          <w:sz w:val="28"/>
          <w:szCs w:val="28"/>
          <w:u w:val="single"/>
        </w:rPr>
        <w:t>Інформаційні знаки</w:t>
      </w:r>
      <w:r w:rsidRPr="00B0605F">
        <w:rPr>
          <w:rFonts w:ascii="Times New Roman" w:hAnsi="Times New Roman" w:cs="Times New Roman"/>
          <w:b/>
          <w:bCs/>
          <w:i/>
          <w:iCs/>
          <w:sz w:val="28"/>
          <w:szCs w:val="28"/>
        </w:rPr>
        <w:t xml:space="preserve"> </w:t>
      </w:r>
      <w:r w:rsidRPr="00B0605F">
        <w:rPr>
          <w:rFonts w:ascii="Times New Roman" w:hAnsi="Times New Roman" w:cs="Times New Roman"/>
          <w:sz w:val="28"/>
          <w:szCs w:val="28"/>
        </w:rPr>
        <w:t xml:space="preserve">являють собою умовне легко впізнаванні позначення, що використовується для ідентифікації товару або окремих його властивостей. Їм властива стислість, виразність, наочність і швидка пізнаванність. Інформаційні знаки можна поділити на </w:t>
      </w:r>
      <w:r w:rsidRPr="00B0605F">
        <w:rPr>
          <w:rFonts w:ascii="Times New Roman" w:hAnsi="Times New Roman" w:cs="Times New Roman"/>
          <w:b/>
          <w:bCs/>
          <w:i/>
          <w:iCs/>
          <w:sz w:val="28"/>
          <w:szCs w:val="28"/>
        </w:rPr>
        <w:t>такі групи</w:t>
      </w:r>
      <w:r w:rsidRPr="00B0605F">
        <w:rPr>
          <w:rFonts w:ascii="Times New Roman" w:hAnsi="Times New Roman" w:cs="Times New Roman"/>
          <w:sz w:val="28"/>
          <w:szCs w:val="28"/>
        </w:rPr>
        <w:t xml:space="preserve">: </w:t>
      </w:r>
      <w:r w:rsidRPr="001F322B">
        <w:rPr>
          <w:rFonts w:ascii="Times New Roman" w:hAnsi="Times New Roman" w:cs="Times New Roman"/>
          <w:i/>
          <w:sz w:val="28"/>
          <w:szCs w:val="28"/>
        </w:rPr>
        <w:t xml:space="preserve">товарні знаки, знаки </w:t>
      </w:r>
      <w:r w:rsidRPr="001F322B">
        <w:rPr>
          <w:rFonts w:ascii="Times New Roman" w:hAnsi="Times New Roman" w:cs="Times New Roman"/>
          <w:i/>
          <w:sz w:val="28"/>
          <w:szCs w:val="28"/>
        </w:rPr>
        <w:lastRenderedPageBreak/>
        <w:t>відповідності або якості, компонентні знаки, експлуатаційні знаки, маніпуляційні знаки, попереджувальні знаки, екологічні знаки</w:t>
      </w:r>
      <w:r w:rsidR="001F322B">
        <w:rPr>
          <w:rFonts w:ascii="Times New Roman" w:hAnsi="Times New Roman" w:cs="Times New Roman"/>
          <w:i/>
          <w:sz w:val="28"/>
          <w:szCs w:val="28"/>
        </w:rPr>
        <w:t>.</w:t>
      </w:r>
      <w:r w:rsidR="00C956A9">
        <w:rPr>
          <w:rFonts w:ascii="Times New Roman" w:hAnsi="Times New Roman" w:cs="Times New Roman"/>
          <w:i/>
        </w:rPr>
        <w:t xml:space="preserve">    </w:t>
      </w:r>
      <w:r w:rsidR="00002202">
        <w:rPr>
          <w:rFonts w:ascii="Times New Roman" w:hAnsi="Times New Roman" w:cs="Times New Roman"/>
          <w:i/>
        </w:rPr>
        <w:t xml:space="preserve">    </w:t>
      </w:r>
      <w:r w:rsidR="00C106CD">
        <w:rPr>
          <w:rFonts w:ascii="Times New Roman" w:hAnsi="Times New Roman" w:cs="Times New Roman"/>
          <w:i/>
        </w:rPr>
        <w:t xml:space="preserve">           </w:t>
      </w:r>
      <w:r w:rsidR="003E13B9">
        <w:rPr>
          <w:rFonts w:ascii="Times New Roman" w:hAnsi="Times New Roman" w:cs="Times New Roman"/>
          <w:i/>
        </w:rPr>
        <w:t xml:space="preserve">  </w:t>
      </w:r>
      <w:r w:rsidR="00C55A1E">
        <w:rPr>
          <w:rFonts w:ascii="Times New Roman" w:hAnsi="Times New Roman" w:cs="Times New Roman"/>
          <w:i/>
        </w:rPr>
        <w:t xml:space="preserve">  </w:t>
      </w:r>
      <w:r w:rsidR="00C106CD">
        <w:rPr>
          <w:rFonts w:ascii="Times New Roman" w:hAnsi="Times New Roman" w:cs="Times New Roman"/>
          <w:i/>
        </w:rPr>
        <w:t xml:space="preserve">  </w:t>
      </w:r>
      <w:r w:rsidR="00C55A1E">
        <w:rPr>
          <w:rFonts w:ascii="Times New Roman" w:hAnsi="Times New Roman" w:cs="Times New Roman"/>
          <w:i/>
        </w:rPr>
        <w:t xml:space="preserve">  </w:t>
      </w:r>
      <w:r w:rsidR="00002202">
        <w:rPr>
          <w:rFonts w:ascii="Times New Roman" w:hAnsi="Times New Roman" w:cs="Times New Roman"/>
          <w:i/>
        </w:rPr>
        <w:t xml:space="preserve">  </w:t>
      </w:r>
      <w:r w:rsidR="00C55A1E">
        <w:rPr>
          <w:noProof/>
          <w:lang w:bidi="ar-SA"/>
        </w:rPr>
        <w:drawing>
          <wp:inline distT="0" distB="0" distL="0" distR="0" wp14:anchorId="6C2F672E" wp14:editId="719647F8">
            <wp:extent cx="4600800" cy="1976400"/>
            <wp:effectExtent l="152400" t="152400" r="333375" b="367030"/>
            <wp:docPr id="32"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4600800" cy="1976400"/>
                    </a:xfrm>
                    <a:prstGeom prst="rect">
                      <a:avLst/>
                    </a:prstGeom>
                    <a:ln>
                      <a:noFill/>
                    </a:ln>
                    <a:effectLst>
                      <a:outerShdw blurRad="292100" dist="139700" dir="2700000" algn="tl" rotWithShape="0">
                        <a:srgbClr val="333333">
                          <a:alpha val="65000"/>
                        </a:srgbClr>
                      </a:outerShdw>
                    </a:effectLst>
                  </pic:spPr>
                </pic:pic>
              </a:graphicData>
            </a:graphic>
          </wp:inline>
        </w:drawing>
      </w:r>
      <w:r w:rsidR="00002202">
        <w:rPr>
          <w:rFonts w:ascii="Times New Roman" w:hAnsi="Times New Roman" w:cs="Times New Roman"/>
          <w:i/>
        </w:rPr>
        <w:t xml:space="preserve"> </w:t>
      </w:r>
    </w:p>
    <w:p w:rsidR="00002202" w:rsidRDefault="00002202" w:rsidP="006C353C">
      <w:pPr>
        <w:pStyle w:val="a4"/>
        <w:spacing w:line="276" w:lineRule="auto"/>
        <w:jc w:val="center"/>
        <w:rPr>
          <w:rFonts w:ascii="Times New Roman" w:hAnsi="Times New Roman" w:cs="Times New Roman"/>
          <w:i/>
        </w:rPr>
      </w:pPr>
    </w:p>
    <w:p w:rsidR="00C956A9" w:rsidRPr="00223F47" w:rsidRDefault="00C956A9" w:rsidP="00223F47">
      <w:pPr>
        <w:pStyle w:val="a4"/>
        <w:spacing w:line="276" w:lineRule="auto"/>
        <w:jc w:val="center"/>
        <w:rPr>
          <w:rFonts w:ascii="Times New Roman" w:hAnsi="Times New Roman" w:cs="Times New Roman"/>
          <w:i/>
        </w:rPr>
      </w:pPr>
      <w:r>
        <w:rPr>
          <w:rFonts w:ascii="Times New Roman" w:hAnsi="Times New Roman" w:cs="Times New Roman"/>
          <w:i/>
        </w:rPr>
        <w:t xml:space="preserve"> </w:t>
      </w:r>
      <w:r w:rsidR="006C353C" w:rsidRPr="00922360">
        <w:rPr>
          <w:rFonts w:ascii="Times New Roman" w:hAnsi="Times New Roman" w:cs="Times New Roman"/>
          <w:i/>
        </w:rPr>
        <w:t>Рисунок 5.</w:t>
      </w:r>
      <w:r w:rsidR="006C353C">
        <w:rPr>
          <w:rFonts w:ascii="Times New Roman" w:hAnsi="Times New Roman" w:cs="Times New Roman"/>
          <w:i/>
        </w:rPr>
        <w:t>4</w:t>
      </w:r>
      <w:r w:rsidR="006C353C" w:rsidRPr="00922360">
        <w:rPr>
          <w:rFonts w:ascii="Times New Roman" w:hAnsi="Times New Roman" w:cs="Times New Roman"/>
          <w:i/>
        </w:rPr>
        <w:t xml:space="preserve"> </w:t>
      </w:r>
      <w:r w:rsidR="006C353C">
        <w:rPr>
          <w:rFonts w:ascii="Times New Roman" w:hAnsi="Times New Roman" w:cs="Times New Roman"/>
          <w:i/>
        </w:rPr>
        <w:t>– Інформаційні знаки</w:t>
      </w:r>
    </w:p>
    <w:p w:rsidR="00002202" w:rsidRPr="00C106CD" w:rsidRDefault="00002202" w:rsidP="00C106CD">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bidi="ar-SA"/>
        </w:rPr>
        <w:drawing>
          <wp:inline distT="0" distB="0" distL="0" distR="0" wp14:anchorId="50818A52" wp14:editId="14A44149">
            <wp:extent cx="4772025" cy="1979901"/>
            <wp:effectExtent l="114300" t="114300" r="104775" b="154305"/>
            <wp:docPr id="30" name="Рисунок 30" descr="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6.pn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Effect>
                                <a14:colorTemperature colorTemp="88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83964" cy="1984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i/>
        </w:rPr>
        <w:t xml:space="preserve"> </w:t>
      </w:r>
    </w:p>
    <w:p w:rsidR="00C956A9" w:rsidRPr="00C26296" w:rsidRDefault="00C956A9" w:rsidP="00223F47">
      <w:pPr>
        <w:pStyle w:val="a4"/>
        <w:spacing w:line="276" w:lineRule="auto"/>
        <w:jc w:val="center"/>
        <w:rPr>
          <w:rFonts w:ascii="Times New Roman" w:hAnsi="Times New Roman" w:cs="Times New Roman"/>
          <w:sz w:val="28"/>
          <w:szCs w:val="28"/>
        </w:rPr>
      </w:pPr>
      <w:r w:rsidRPr="00922360">
        <w:rPr>
          <w:rFonts w:ascii="Times New Roman" w:hAnsi="Times New Roman" w:cs="Times New Roman"/>
          <w:i/>
        </w:rPr>
        <w:t>Рисунок 5.</w:t>
      </w:r>
      <w:r w:rsidR="006C353C">
        <w:rPr>
          <w:rFonts w:ascii="Times New Roman" w:hAnsi="Times New Roman" w:cs="Times New Roman"/>
          <w:i/>
        </w:rPr>
        <w:t>5</w:t>
      </w:r>
      <w:r>
        <w:rPr>
          <w:rFonts w:ascii="Times New Roman" w:hAnsi="Times New Roman" w:cs="Times New Roman"/>
          <w:i/>
        </w:rPr>
        <w:t xml:space="preserve"> </w:t>
      </w:r>
      <w:r w:rsidRPr="00922360">
        <w:rPr>
          <w:rFonts w:ascii="Times New Roman" w:hAnsi="Times New Roman" w:cs="Times New Roman"/>
          <w:i/>
        </w:rPr>
        <w:t xml:space="preserve"> -</w:t>
      </w:r>
      <w:r>
        <w:rPr>
          <w:rFonts w:ascii="Times New Roman" w:hAnsi="Times New Roman" w:cs="Times New Roman"/>
          <w:i/>
        </w:rPr>
        <w:t xml:space="preserve"> Класифікація товарних знаків</w:t>
      </w:r>
    </w:p>
    <w:p w:rsidR="00C26296" w:rsidRPr="00C26296" w:rsidRDefault="00C26296" w:rsidP="00355134">
      <w:pPr>
        <w:pStyle w:val="a4"/>
        <w:ind w:firstLine="709"/>
        <w:jc w:val="both"/>
        <w:rPr>
          <w:rFonts w:ascii="Times New Roman" w:hAnsi="Times New Roman" w:cs="Times New Roman"/>
          <w:sz w:val="28"/>
          <w:szCs w:val="28"/>
        </w:rPr>
      </w:pPr>
      <w:r w:rsidRPr="008C2EDF">
        <w:rPr>
          <w:rFonts w:ascii="Times New Roman" w:hAnsi="Times New Roman" w:cs="Times New Roman"/>
          <w:b/>
          <w:bCs/>
          <w:sz w:val="28"/>
          <w:szCs w:val="28"/>
          <w:u w:val="single"/>
        </w:rPr>
        <w:t>Товарні знаки</w:t>
      </w:r>
      <w:r w:rsidRPr="00C26296">
        <w:rPr>
          <w:rFonts w:ascii="Times New Roman" w:hAnsi="Times New Roman" w:cs="Times New Roman"/>
          <w:b/>
          <w:bCs/>
          <w:sz w:val="28"/>
          <w:szCs w:val="28"/>
        </w:rPr>
        <w:t xml:space="preserve"> </w:t>
      </w:r>
      <w:r w:rsidRPr="00C26296">
        <w:rPr>
          <w:rFonts w:ascii="Times New Roman" w:hAnsi="Times New Roman" w:cs="Times New Roman"/>
          <w:sz w:val="28"/>
          <w:szCs w:val="28"/>
        </w:rPr>
        <w:t xml:space="preserve">– позначення, за допомогою яких можна відрізнити товари та послуги одних юридичних або фізичних осіб від однорідних товарів і послуг інших юридичних або фізичних осіб. </w:t>
      </w:r>
      <w:r>
        <w:rPr>
          <w:rFonts w:ascii="Times New Roman" w:hAnsi="Times New Roman" w:cs="Times New Roman"/>
          <w:sz w:val="28"/>
          <w:szCs w:val="28"/>
        </w:rPr>
        <w:t>Визначення цього терміну</w:t>
      </w:r>
      <w:r w:rsidRPr="00C26296">
        <w:rPr>
          <w:rFonts w:ascii="Times New Roman" w:hAnsi="Times New Roman" w:cs="Times New Roman"/>
          <w:sz w:val="28"/>
          <w:szCs w:val="28"/>
        </w:rPr>
        <w:t>, а також інші правові норми та правила стосовно товарних знаків регламентуються Законом України «Про охорону прав на знаки для товарів та послуг». На зареєстрований товарний знак видається свідоцтво, яке засві</w:t>
      </w:r>
      <w:r w:rsidR="00355134">
        <w:rPr>
          <w:rFonts w:ascii="Times New Roman" w:hAnsi="Times New Roman" w:cs="Times New Roman"/>
          <w:sz w:val="28"/>
          <w:szCs w:val="28"/>
        </w:rPr>
        <w:t xml:space="preserve">дчує пріоритет товарного знака. </w:t>
      </w:r>
      <w:r w:rsidRPr="00C26296">
        <w:rPr>
          <w:rFonts w:ascii="Times New Roman" w:hAnsi="Times New Roman" w:cs="Times New Roman"/>
          <w:sz w:val="28"/>
          <w:szCs w:val="28"/>
        </w:rPr>
        <w:t xml:space="preserve">Закон передбачає виняткове право власника товарного знака користуватися, дозволяти і забороняти його використання іншими особами. </w:t>
      </w:r>
    </w:p>
    <w:p w:rsidR="00C26296" w:rsidRPr="00C26296" w:rsidRDefault="00C26296" w:rsidP="001F322B">
      <w:pPr>
        <w:pStyle w:val="a4"/>
        <w:jc w:val="both"/>
        <w:rPr>
          <w:rFonts w:ascii="Times New Roman" w:hAnsi="Times New Roman" w:cs="Times New Roman"/>
          <w:sz w:val="28"/>
          <w:szCs w:val="28"/>
        </w:rPr>
      </w:pPr>
      <w:r w:rsidRPr="00C26296">
        <w:rPr>
          <w:rFonts w:ascii="Times New Roman" w:hAnsi="Times New Roman" w:cs="Times New Roman"/>
          <w:sz w:val="28"/>
          <w:szCs w:val="28"/>
        </w:rPr>
        <w:t xml:space="preserve">Роль і значення товарного знака обумовлені його </w:t>
      </w:r>
      <w:r w:rsidRPr="002D70A3">
        <w:rPr>
          <w:rFonts w:ascii="Times New Roman" w:hAnsi="Times New Roman" w:cs="Times New Roman"/>
          <w:b/>
          <w:bCs/>
          <w:i/>
          <w:iCs/>
          <w:sz w:val="28"/>
          <w:szCs w:val="28"/>
          <w:u w:val="single"/>
        </w:rPr>
        <w:t>функціями:</w:t>
      </w:r>
      <w:r w:rsidRPr="00C26296">
        <w:rPr>
          <w:rFonts w:ascii="Times New Roman" w:hAnsi="Times New Roman" w:cs="Times New Roman"/>
          <w:b/>
          <w:bCs/>
          <w:i/>
          <w:iCs/>
          <w:sz w:val="28"/>
          <w:szCs w:val="28"/>
        </w:rPr>
        <w:t xml:space="preserve"> </w:t>
      </w:r>
    </w:p>
    <w:p w:rsidR="002D70A3" w:rsidRDefault="00C26296" w:rsidP="00057EFC">
      <w:pPr>
        <w:pStyle w:val="a4"/>
        <w:numPr>
          <w:ilvl w:val="0"/>
          <w:numId w:val="44"/>
        </w:numPr>
        <w:jc w:val="both"/>
        <w:rPr>
          <w:rFonts w:ascii="Times New Roman" w:hAnsi="Times New Roman" w:cs="Times New Roman"/>
          <w:sz w:val="28"/>
          <w:szCs w:val="28"/>
        </w:rPr>
      </w:pPr>
      <w:r w:rsidRPr="00C26296">
        <w:rPr>
          <w:rFonts w:ascii="Times New Roman" w:hAnsi="Times New Roman" w:cs="Times New Roman"/>
          <w:sz w:val="28"/>
          <w:szCs w:val="28"/>
        </w:rPr>
        <w:t xml:space="preserve">забезпечення надійної гарантії якості; </w:t>
      </w:r>
    </w:p>
    <w:p w:rsidR="002D70A3" w:rsidRDefault="00C26296" w:rsidP="00057EFC">
      <w:pPr>
        <w:pStyle w:val="a4"/>
        <w:numPr>
          <w:ilvl w:val="0"/>
          <w:numId w:val="44"/>
        </w:numPr>
        <w:jc w:val="both"/>
        <w:rPr>
          <w:rFonts w:ascii="Times New Roman" w:hAnsi="Times New Roman" w:cs="Times New Roman"/>
          <w:sz w:val="28"/>
          <w:szCs w:val="28"/>
        </w:rPr>
      </w:pPr>
      <w:r w:rsidRPr="002D70A3">
        <w:rPr>
          <w:rFonts w:ascii="Times New Roman" w:hAnsi="Times New Roman" w:cs="Times New Roman"/>
          <w:sz w:val="28"/>
          <w:szCs w:val="28"/>
        </w:rPr>
        <w:t xml:space="preserve">індивідуалізація певного товару; </w:t>
      </w:r>
    </w:p>
    <w:p w:rsidR="002D70A3" w:rsidRDefault="00C26296" w:rsidP="00057EFC">
      <w:pPr>
        <w:pStyle w:val="a4"/>
        <w:numPr>
          <w:ilvl w:val="0"/>
          <w:numId w:val="44"/>
        </w:numPr>
        <w:jc w:val="both"/>
        <w:rPr>
          <w:rFonts w:ascii="Times New Roman" w:hAnsi="Times New Roman" w:cs="Times New Roman"/>
          <w:sz w:val="28"/>
          <w:szCs w:val="28"/>
        </w:rPr>
      </w:pPr>
      <w:r w:rsidRPr="002D70A3">
        <w:rPr>
          <w:rFonts w:ascii="Times New Roman" w:hAnsi="Times New Roman" w:cs="Times New Roman"/>
          <w:sz w:val="28"/>
          <w:szCs w:val="28"/>
        </w:rPr>
        <w:t xml:space="preserve">рекламування продукції підприємства. </w:t>
      </w:r>
    </w:p>
    <w:p w:rsidR="00A24708" w:rsidRDefault="00C26296" w:rsidP="00A24708">
      <w:pPr>
        <w:pStyle w:val="a4"/>
        <w:ind w:firstLine="720"/>
        <w:jc w:val="both"/>
        <w:rPr>
          <w:rFonts w:ascii="Times New Roman" w:hAnsi="Times New Roman" w:cs="Times New Roman"/>
          <w:sz w:val="28"/>
          <w:szCs w:val="28"/>
        </w:rPr>
      </w:pPr>
      <w:r w:rsidRPr="002D70A3">
        <w:rPr>
          <w:rFonts w:ascii="Times New Roman" w:hAnsi="Times New Roman" w:cs="Times New Roman"/>
          <w:sz w:val="28"/>
          <w:szCs w:val="28"/>
        </w:rPr>
        <w:t>Товарний знак є елементом реклами, грамотне  оформлений товарний знак викликає довіру споживача, формує краще ставлення до товару. Добре відомі товарні знаки Coca-Cola, Panasonic, Son</w:t>
      </w:r>
      <w:r w:rsidR="002D70A3">
        <w:rPr>
          <w:rFonts w:ascii="Times New Roman" w:hAnsi="Times New Roman" w:cs="Times New Roman"/>
          <w:sz w:val="28"/>
          <w:szCs w:val="28"/>
        </w:rPr>
        <w:t xml:space="preserve">y,  OPEL, VOLVO, </w:t>
      </w:r>
      <w:r w:rsidRPr="002D70A3">
        <w:rPr>
          <w:rFonts w:ascii="Times New Roman" w:hAnsi="Times New Roman" w:cs="Times New Roman"/>
          <w:sz w:val="28"/>
          <w:szCs w:val="28"/>
        </w:rPr>
        <w:t>IBM, Microsoft.</w:t>
      </w:r>
    </w:p>
    <w:p w:rsidR="00A24708" w:rsidRDefault="00C26296" w:rsidP="00A24708">
      <w:pPr>
        <w:pStyle w:val="a4"/>
        <w:ind w:firstLine="720"/>
        <w:jc w:val="both"/>
        <w:rPr>
          <w:rFonts w:ascii="Times New Roman" w:hAnsi="Times New Roman" w:cs="Times New Roman"/>
          <w:sz w:val="28"/>
          <w:szCs w:val="28"/>
        </w:rPr>
      </w:pPr>
      <w:r w:rsidRPr="00C26296">
        <w:rPr>
          <w:rFonts w:ascii="Times New Roman" w:hAnsi="Times New Roman" w:cs="Times New Roman"/>
          <w:b/>
          <w:i/>
          <w:iCs/>
          <w:sz w:val="28"/>
          <w:szCs w:val="28"/>
        </w:rPr>
        <w:t>Залежно від об’єкта</w:t>
      </w:r>
      <w:r w:rsidRPr="00C26296">
        <w:rPr>
          <w:rFonts w:ascii="Times New Roman" w:hAnsi="Times New Roman" w:cs="Times New Roman"/>
          <w:i/>
          <w:iCs/>
          <w:sz w:val="28"/>
          <w:szCs w:val="28"/>
        </w:rPr>
        <w:t>, інформацію про який представляє товарний знак</w:t>
      </w:r>
      <w:r w:rsidRPr="00C26296">
        <w:rPr>
          <w:rFonts w:ascii="Times New Roman" w:hAnsi="Times New Roman" w:cs="Times New Roman"/>
          <w:sz w:val="28"/>
          <w:szCs w:val="28"/>
        </w:rPr>
        <w:t xml:space="preserve">, товарні знаки поділяються на </w:t>
      </w:r>
      <w:r w:rsidRPr="00A24708">
        <w:rPr>
          <w:rFonts w:ascii="Times New Roman" w:hAnsi="Times New Roman" w:cs="Times New Roman"/>
          <w:i/>
          <w:sz w:val="28"/>
          <w:szCs w:val="28"/>
        </w:rPr>
        <w:t>фірмові та асортиментні</w:t>
      </w:r>
      <w:r w:rsidR="00A24708">
        <w:rPr>
          <w:rFonts w:ascii="Times New Roman" w:hAnsi="Times New Roman" w:cs="Times New Roman"/>
          <w:sz w:val="28"/>
          <w:szCs w:val="28"/>
        </w:rPr>
        <w:t xml:space="preserve">. </w:t>
      </w:r>
    </w:p>
    <w:p w:rsidR="00C26296" w:rsidRPr="00C26296" w:rsidRDefault="00C26296" w:rsidP="00A24708">
      <w:pPr>
        <w:pStyle w:val="a4"/>
        <w:ind w:firstLine="720"/>
        <w:jc w:val="both"/>
        <w:rPr>
          <w:rFonts w:ascii="Times New Roman" w:hAnsi="Times New Roman" w:cs="Times New Roman"/>
          <w:sz w:val="28"/>
          <w:szCs w:val="28"/>
        </w:rPr>
      </w:pPr>
      <w:r w:rsidRPr="00A24708">
        <w:rPr>
          <w:rFonts w:ascii="Times New Roman" w:hAnsi="Times New Roman" w:cs="Times New Roman"/>
          <w:b/>
          <w:bCs/>
          <w:iCs/>
          <w:sz w:val="28"/>
          <w:szCs w:val="28"/>
        </w:rPr>
        <w:lastRenderedPageBreak/>
        <w:t>Фірмові товарні знаки</w:t>
      </w:r>
      <w:r w:rsidRPr="00C26296">
        <w:rPr>
          <w:rFonts w:ascii="Times New Roman" w:hAnsi="Times New Roman" w:cs="Times New Roman"/>
          <w:b/>
          <w:bCs/>
          <w:i/>
          <w:iCs/>
          <w:sz w:val="28"/>
          <w:szCs w:val="28"/>
        </w:rPr>
        <w:t xml:space="preserve"> </w:t>
      </w:r>
      <w:r w:rsidRPr="00C26296">
        <w:rPr>
          <w:rFonts w:ascii="Times New Roman" w:hAnsi="Times New Roman" w:cs="Times New Roman"/>
          <w:sz w:val="28"/>
          <w:szCs w:val="28"/>
        </w:rPr>
        <w:t xml:space="preserve">використовуються для ідентифікації виробника товарів. Існують три основних типи цих знаків: </w:t>
      </w:r>
    </w:p>
    <w:p w:rsidR="00C26296" w:rsidRPr="00C26296" w:rsidRDefault="00C26296" w:rsidP="001F322B">
      <w:pPr>
        <w:pStyle w:val="a4"/>
        <w:jc w:val="both"/>
        <w:rPr>
          <w:rFonts w:ascii="Times New Roman" w:hAnsi="Times New Roman" w:cs="Times New Roman"/>
          <w:sz w:val="28"/>
          <w:szCs w:val="28"/>
        </w:rPr>
      </w:pPr>
      <w:r w:rsidRPr="00C26296">
        <w:rPr>
          <w:rFonts w:ascii="Times New Roman" w:hAnsi="Times New Roman" w:cs="Times New Roman"/>
          <w:sz w:val="28"/>
          <w:szCs w:val="28"/>
        </w:rPr>
        <w:t xml:space="preserve">• </w:t>
      </w:r>
      <w:r w:rsidRPr="003E13B9">
        <w:rPr>
          <w:rFonts w:ascii="Times New Roman" w:hAnsi="Times New Roman" w:cs="Times New Roman"/>
          <w:i/>
          <w:sz w:val="28"/>
          <w:szCs w:val="28"/>
        </w:rPr>
        <w:t>фірмове ім</w:t>
      </w:r>
      <w:r w:rsidRPr="003E13B9">
        <w:rPr>
          <w:rFonts w:ascii="Times New Roman" w:hAnsi="Times New Roman" w:cs="Times New Roman"/>
          <w:i/>
          <w:iCs/>
          <w:sz w:val="28"/>
          <w:szCs w:val="28"/>
        </w:rPr>
        <w:t xml:space="preserve">’я </w:t>
      </w:r>
      <w:r w:rsidRPr="003E13B9">
        <w:rPr>
          <w:rFonts w:ascii="Times New Roman" w:hAnsi="Times New Roman" w:cs="Times New Roman"/>
          <w:i/>
          <w:sz w:val="28"/>
          <w:szCs w:val="28"/>
        </w:rPr>
        <w:t>–</w:t>
      </w:r>
      <w:r w:rsidRPr="00C26296">
        <w:rPr>
          <w:rFonts w:ascii="Times New Roman" w:hAnsi="Times New Roman" w:cs="Times New Roman"/>
          <w:sz w:val="28"/>
          <w:szCs w:val="28"/>
        </w:rPr>
        <w:t xml:space="preserve"> слово, буква, група слів чи букв, що можуть вимовлятися; </w:t>
      </w:r>
    </w:p>
    <w:p w:rsidR="00C26296" w:rsidRPr="00C26296" w:rsidRDefault="00C26296" w:rsidP="001F322B">
      <w:pPr>
        <w:pStyle w:val="a4"/>
        <w:jc w:val="both"/>
        <w:rPr>
          <w:rFonts w:ascii="Times New Roman" w:hAnsi="Times New Roman" w:cs="Times New Roman"/>
          <w:sz w:val="28"/>
          <w:szCs w:val="28"/>
        </w:rPr>
      </w:pPr>
      <w:r w:rsidRPr="00C26296">
        <w:rPr>
          <w:rFonts w:ascii="Times New Roman" w:hAnsi="Times New Roman" w:cs="Times New Roman"/>
          <w:sz w:val="28"/>
          <w:szCs w:val="28"/>
        </w:rPr>
        <w:t xml:space="preserve">• </w:t>
      </w:r>
      <w:r w:rsidRPr="00C26296">
        <w:rPr>
          <w:rFonts w:ascii="Times New Roman" w:hAnsi="Times New Roman" w:cs="Times New Roman"/>
          <w:i/>
          <w:iCs/>
          <w:sz w:val="28"/>
          <w:szCs w:val="28"/>
        </w:rPr>
        <w:t xml:space="preserve">фірмовий знак </w:t>
      </w:r>
      <w:r w:rsidRPr="00C26296">
        <w:rPr>
          <w:rFonts w:ascii="Times New Roman" w:hAnsi="Times New Roman" w:cs="Times New Roman"/>
          <w:sz w:val="28"/>
          <w:szCs w:val="28"/>
        </w:rPr>
        <w:t xml:space="preserve">– символ, малюнок, колір; </w:t>
      </w:r>
    </w:p>
    <w:p w:rsidR="00A24708" w:rsidRDefault="00C26296" w:rsidP="001F322B">
      <w:pPr>
        <w:pStyle w:val="a4"/>
        <w:jc w:val="both"/>
        <w:rPr>
          <w:rFonts w:ascii="Times New Roman" w:hAnsi="Times New Roman" w:cs="Times New Roman"/>
          <w:sz w:val="28"/>
          <w:szCs w:val="28"/>
        </w:rPr>
      </w:pPr>
      <w:r w:rsidRPr="00C26296">
        <w:rPr>
          <w:rFonts w:ascii="Times New Roman" w:hAnsi="Times New Roman" w:cs="Times New Roman"/>
          <w:sz w:val="28"/>
          <w:szCs w:val="28"/>
        </w:rPr>
        <w:t xml:space="preserve">• </w:t>
      </w:r>
      <w:r w:rsidRPr="00C26296">
        <w:rPr>
          <w:rFonts w:ascii="Times New Roman" w:hAnsi="Times New Roman" w:cs="Times New Roman"/>
          <w:i/>
          <w:iCs/>
          <w:sz w:val="28"/>
          <w:szCs w:val="28"/>
        </w:rPr>
        <w:t xml:space="preserve">торговий знак </w:t>
      </w:r>
      <w:r w:rsidRPr="00C26296">
        <w:rPr>
          <w:rFonts w:ascii="Times New Roman" w:hAnsi="Times New Roman" w:cs="Times New Roman"/>
          <w:sz w:val="28"/>
          <w:szCs w:val="28"/>
        </w:rPr>
        <w:t xml:space="preserve">– фірмове ім’я, фірмовий знак, товарний образ, що офіційно зареєстрований в Міжнародному реєстрі і юридично захищений, на що вказує знак </w:t>
      </w:r>
      <w:r w:rsidRPr="00355134">
        <w:rPr>
          <w:rFonts w:ascii="Times New Roman" w:hAnsi="Times New Roman" w:cs="Times New Roman"/>
          <w:b/>
          <w:sz w:val="32"/>
          <w:szCs w:val="32"/>
        </w:rPr>
        <w:t>®</w:t>
      </w:r>
      <w:r w:rsidRPr="00355134">
        <w:rPr>
          <w:rFonts w:ascii="Times New Roman" w:hAnsi="Times New Roman" w:cs="Times New Roman"/>
          <w:sz w:val="32"/>
          <w:szCs w:val="32"/>
        </w:rPr>
        <w:t>.</w:t>
      </w:r>
      <w:r w:rsidRPr="00C26296">
        <w:rPr>
          <w:rFonts w:ascii="Times New Roman" w:hAnsi="Times New Roman" w:cs="Times New Roman"/>
          <w:sz w:val="28"/>
          <w:szCs w:val="28"/>
        </w:rPr>
        <w:t xml:space="preserve"> Його розміщують поряд з товарним знаком. Якщо товарний знак є власністю ф</w:t>
      </w:r>
      <w:r w:rsidR="00A24708">
        <w:rPr>
          <w:rFonts w:ascii="Times New Roman" w:hAnsi="Times New Roman" w:cs="Times New Roman"/>
          <w:sz w:val="28"/>
          <w:szCs w:val="28"/>
        </w:rPr>
        <w:t xml:space="preserve">ірми, то він може мати знак </w:t>
      </w:r>
      <w:r w:rsidR="00A24708" w:rsidRPr="00355134">
        <w:rPr>
          <w:rFonts w:ascii="Times New Roman" w:hAnsi="Times New Roman" w:cs="Times New Roman"/>
          <w:sz w:val="32"/>
          <w:szCs w:val="32"/>
        </w:rPr>
        <w:t xml:space="preserve">©. </w:t>
      </w:r>
    </w:p>
    <w:p w:rsidR="00C26296" w:rsidRPr="00C26296" w:rsidRDefault="00C26296" w:rsidP="00A24708">
      <w:pPr>
        <w:pStyle w:val="a4"/>
        <w:ind w:firstLine="709"/>
        <w:jc w:val="both"/>
        <w:rPr>
          <w:rFonts w:ascii="Times New Roman" w:hAnsi="Times New Roman" w:cs="Times New Roman"/>
          <w:sz w:val="28"/>
          <w:szCs w:val="28"/>
        </w:rPr>
      </w:pPr>
      <w:r w:rsidRPr="00C26296">
        <w:rPr>
          <w:rFonts w:ascii="Times New Roman" w:hAnsi="Times New Roman" w:cs="Times New Roman"/>
          <w:b/>
          <w:i/>
          <w:iCs/>
          <w:sz w:val="28"/>
          <w:szCs w:val="28"/>
        </w:rPr>
        <w:t>За ступенем значущості та престижності</w:t>
      </w:r>
      <w:r w:rsidRPr="00C26296">
        <w:rPr>
          <w:rFonts w:ascii="Times New Roman" w:hAnsi="Times New Roman" w:cs="Times New Roman"/>
          <w:i/>
          <w:iCs/>
          <w:sz w:val="28"/>
          <w:szCs w:val="28"/>
        </w:rPr>
        <w:t xml:space="preserve"> </w:t>
      </w:r>
      <w:r w:rsidRPr="00C26296">
        <w:rPr>
          <w:rFonts w:ascii="Times New Roman" w:hAnsi="Times New Roman" w:cs="Times New Roman"/>
          <w:sz w:val="28"/>
          <w:szCs w:val="28"/>
        </w:rPr>
        <w:t xml:space="preserve">фірмові знаки можуть бути звичайними і престижними. </w:t>
      </w:r>
    </w:p>
    <w:p w:rsidR="00C26296" w:rsidRPr="00C26296" w:rsidRDefault="00C26296" w:rsidP="001F322B">
      <w:pPr>
        <w:pStyle w:val="a4"/>
        <w:jc w:val="both"/>
        <w:rPr>
          <w:rFonts w:ascii="Times New Roman" w:hAnsi="Times New Roman" w:cs="Times New Roman"/>
          <w:sz w:val="28"/>
          <w:szCs w:val="28"/>
        </w:rPr>
      </w:pPr>
      <w:r w:rsidRPr="00C26296">
        <w:rPr>
          <w:rFonts w:ascii="Times New Roman" w:hAnsi="Times New Roman" w:cs="Times New Roman"/>
          <w:i/>
          <w:iCs/>
          <w:sz w:val="28"/>
          <w:szCs w:val="28"/>
        </w:rPr>
        <w:t xml:space="preserve">Звичайні фірмові знаки </w:t>
      </w:r>
      <w:r w:rsidRPr="00C26296">
        <w:rPr>
          <w:rFonts w:ascii="Times New Roman" w:hAnsi="Times New Roman" w:cs="Times New Roman"/>
          <w:sz w:val="28"/>
          <w:szCs w:val="28"/>
        </w:rPr>
        <w:t xml:space="preserve">розробляються безпосередньо фірмами, їх реєстрація не обов’язкова, але при цьому власник такого знака не має авторського права на нього. </w:t>
      </w:r>
    </w:p>
    <w:p w:rsidR="00A24708" w:rsidRDefault="00C26296" w:rsidP="001F322B">
      <w:pPr>
        <w:pStyle w:val="a4"/>
        <w:jc w:val="both"/>
        <w:rPr>
          <w:rFonts w:ascii="Times New Roman" w:hAnsi="Times New Roman" w:cs="Times New Roman"/>
          <w:sz w:val="28"/>
          <w:szCs w:val="28"/>
        </w:rPr>
      </w:pPr>
      <w:r w:rsidRPr="00C26296">
        <w:rPr>
          <w:rFonts w:ascii="Times New Roman" w:hAnsi="Times New Roman" w:cs="Times New Roman"/>
          <w:i/>
          <w:iCs/>
          <w:sz w:val="28"/>
          <w:szCs w:val="28"/>
        </w:rPr>
        <w:t xml:space="preserve">Престижні знаки </w:t>
      </w:r>
      <w:r w:rsidRPr="00C26296">
        <w:rPr>
          <w:rFonts w:ascii="Times New Roman" w:hAnsi="Times New Roman" w:cs="Times New Roman"/>
          <w:sz w:val="28"/>
          <w:szCs w:val="28"/>
        </w:rPr>
        <w:t>присвоюються фірмам за їхні особливі заслуги перед державою. Роль престижних фірмових знаків можуть виконувати зображення призів, медалей, які одержують товари фірми на міжнародних, регіональ</w:t>
      </w:r>
      <w:r w:rsidR="00A24708">
        <w:rPr>
          <w:rFonts w:ascii="Times New Roman" w:hAnsi="Times New Roman" w:cs="Times New Roman"/>
          <w:sz w:val="28"/>
          <w:szCs w:val="28"/>
        </w:rPr>
        <w:t xml:space="preserve">них та національних виставках. </w:t>
      </w:r>
    </w:p>
    <w:p w:rsidR="00A24708" w:rsidRDefault="00C26296" w:rsidP="00A24708">
      <w:pPr>
        <w:pStyle w:val="a4"/>
        <w:ind w:firstLine="709"/>
        <w:jc w:val="both"/>
        <w:rPr>
          <w:rFonts w:ascii="Times New Roman" w:hAnsi="Times New Roman" w:cs="Times New Roman"/>
          <w:sz w:val="28"/>
          <w:szCs w:val="28"/>
        </w:rPr>
      </w:pPr>
      <w:r w:rsidRPr="00C26296">
        <w:rPr>
          <w:rFonts w:ascii="Times New Roman" w:hAnsi="Times New Roman" w:cs="Times New Roman"/>
          <w:b/>
          <w:bCs/>
          <w:i/>
          <w:iCs/>
          <w:sz w:val="28"/>
          <w:szCs w:val="28"/>
        </w:rPr>
        <w:t xml:space="preserve">Асортиментні товарні знаки </w:t>
      </w:r>
      <w:r w:rsidRPr="00C26296">
        <w:rPr>
          <w:rFonts w:ascii="Times New Roman" w:hAnsi="Times New Roman" w:cs="Times New Roman"/>
          <w:sz w:val="28"/>
          <w:szCs w:val="28"/>
        </w:rPr>
        <w:t>використовуються для ідентифікації асортиментної належності. Вони можуть бути видові (за видом товару) і марочні (за торго</w:t>
      </w:r>
      <w:r w:rsidR="00903D35">
        <w:rPr>
          <w:rFonts w:ascii="Times New Roman" w:hAnsi="Times New Roman" w:cs="Times New Roman"/>
          <w:sz w:val="28"/>
          <w:szCs w:val="28"/>
        </w:rPr>
        <w:t xml:space="preserve">вою маркою або найменуванням). </w:t>
      </w:r>
      <w:r w:rsidRPr="00C26296">
        <w:rPr>
          <w:rFonts w:ascii="Times New Roman" w:hAnsi="Times New Roman" w:cs="Times New Roman"/>
          <w:sz w:val="28"/>
          <w:szCs w:val="28"/>
        </w:rPr>
        <w:t>Прикладом видового товарного знаку можуть служити</w:t>
      </w:r>
      <w:r>
        <w:rPr>
          <w:rFonts w:ascii="Times New Roman" w:hAnsi="Times New Roman" w:cs="Times New Roman"/>
          <w:sz w:val="28"/>
          <w:szCs w:val="28"/>
        </w:rPr>
        <w:t xml:space="preserve"> </w:t>
      </w:r>
      <w:r w:rsidRPr="00C26296">
        <w:rPr>
          <w:rFonts w:ascii="Times New Roman" w:hAnsi="Times New Roman" w:cs="Times New Roman"/>
          <w:sz w:val="28"/>
          <w:szCs w:val="28"/>
        </w:rPr>
        <w:t xml:space="preserve">словесна інформація про назву товару або його зображення, а також умовні літерні позначення певного виду продукту. Видові знаки рідко застосовуються самостійно, частіше у комбінації з марочним знаком (торговельна марка). </w:t>
      </w:r>
    </w:p>
    <w:p w:rsidR="00A24708" w:rsidRDefault="00C26296" w:rsidP="00A24708">
      <w:pPr>
        <w:pStyle w:val="a4"/>
        <w:ind w:firstLine="709"/>
        <w:jc w:val="both"/>
        <w:rPr>
          <w:rFonts w:ascii="Times New Roman" w:hAnsi="Times New Roman" w:cs="Times New Roman"/>
          <w:sz w:val="28"/>
          <w:szCs w:val="28"/>
        </w:rPr>
      </w:pPr>
      <w:r w:rsidRPr="00A24708">
        <w:rPr>
          <w:rFonts w:ascii="Times New Roman" w:hAnsi="Times New Roman" w:cs="Times New Roman"/>
          <w:i/>
          <w:iCs/>
          <w:sz w:val="28"/>
          <w:szCs w:val="28"/>
          <w:u w:val="single"/>
        </w:rPr>
        <w:t>Торговельна марка</w:t>
      </w:r>
      <w:r w:rsidRPr="00C26296">
        <w:rPr>
          <w:rFonts w:ascii="Times New Roman" w:hAnsi="Times New Roman" w:cs="Times New Roman"/>
          <w:i/>
          <w:iCs/>
          <w:sz w:val="28"/>
          <w:szCs w:val="28"/>
        </w:rPr>
        <w:t xml:space="preserve"> </w:t>
      </w:r>
      <w:r w:rsidRPr="00C26296">
        <w:rPr>
          <w:rFonts w:ascii="Times New Roman" w:hAnsi="Times New Roman" w:cs="Times New Roman"/>
          <w:sz w:val="28"/>
          <w:szCs w:val="28"/>
        </w:rPr>
        <w:t xml:space="preserve">– це ім’я, знак, які присвоюються конкретному виду товару з певними споживними властивостями, що відрізняють його </w:t>
      </w:r>
      <w:r w:rsidR="00903D35">
        <w:rPr>
          <w:rFonts w:ascii="Times New Roman" w:hAnsi="Times New Roman" w:cs="Times New Roman"/>
          <w:sz w:val="28"/>
          <w:szCs w:val="28"/>
        </w:rPr>
        <w:t xml:space="preserve">від інших товарів того ж виду. </w:t>
      </w:r>
      <w:r w:rsidRPr="00C26296">
        <w:rPr>
          <w:rFonts w:ascii="Times New Roman" w:hAnsi="Times New Roman" w:cs="Times New Roman"/>
          <w:sz w:val="28"/>
          <w:szCs w:val="28"/>
        </w:rPr>
        <w:t>Марочний знак може бути словесної, цифрової, буквеної, образотворчої або комбінованої форми. Наприклад, марочний знак шоколадних батончиків – «Сн</w:t>
      </w:r>
      <w:r w:rsidR="00355134">
        <w:rPr>
          <w:rFonts w:ascii="Times New Roman" w:hAnsi="Times New Roman" w:cs="Times New Roman"/>
          <w:sz w:val="28"/>
          <w:szCs w:val="28"/>
        </w:rPr>
        <w:t xml:space="preserve">ікерс», «Марс», «Баунті» </w:t>
      </w:r>
      <w:r w:rsidRPr="00C26296">
        <w:rPr>
          <w:rFonts w:ascii="Times New Roman" w:hAnsi="Times New Roman" w:cs="Times New Roman"/>
          <w:sz w:val="28"/>
          <w:szCs w:val="28"/>
        </w:rPr>
        <w:t>– має словесну форму, причому ідентифікуючі функції виконують і колірна гама, і граф</w:t>
      </w:r>
      <w:r w:rsidR="00A24708">
        <w:rPr>
          <w:rFonts w:ascii="Times New Roman" w:hAnsi="Times New Roman" w:cs="Times New Roman"/>
          <w:sz w:val="28"/>
          <w:szCs w:val="28"/>
        </w:rPr>
        <w:t>ічне виконання надпису.</w:t>
      </w:r>
    </w:p>
    <w:p w:rsidR="00A24708" w:rsidRDefault="00C26296" w:rsidP="00A24708">
      <w:pPr>
        <w:pStyle w:val="a4"/>
        <w:ind w:firstLine="709"/>
        <w:jc w:val="both"/>
        <w:rPr>
          <w:rFonts w:ascii="Times New Roman" w:hAnsi="Times New Roman" w:cs="Times New Roman"/>
          <w:i/>
          <w:iCs/>
          <w:sz w:val="23"/>
          <w:szCs w:val="23"/>
        </w:rPr>
      </w:pPr>
      <w:r w:rsidRPr="00C26296">
        <w:rPr>
          <w:rFonts w:ascii="Times New Roman" w:hAnsi="Times New Roman" w:cs="Times New Roman"/>
          <w:b/>
          <w:bCs/>
          <w:i/>
          <w:iCs/>
          <w:sz w:val="28"/>
          <w:szCs w:val="28"/>
        </w:rPr>
        <w:t>Товарні знаки можуть бути двох різновидів</w:t>
      </w:r>
      <w:r w:rsidRPr="00C26296">
        <w:rPr>
          <w:rFonts w:ascii="Times New Roman" w:hAnsi="Times New Roman" w:cs="Times New Roman"/>
          <w:sz w:val="28"/>
          <w:szCs w:val="28"/>
        </w:rPr>
        <w:t>: колективні та індивідуальні.</w:t>
      </w:r>
    </w:p>
    <w:p w:rsidR="00A24708" w:rsidRDefault="00C26296" w:rsidP="00A24708">
      <w:pPr>
        <w:pStyle w:val="a4"/>
        <w:ind w:firstLine="709"/>
        <w:jc w:val="both"/>
        <w:rPr>
          <w:rFonts w:ascii="Times New Roman" w:hAnsi="Times New Roman" w:cs="Times New Roman"/>
          <w:sz w:val="28"/>
          <w:szCs w:val="28"/>
        </w:rPr>
      </w:pPr>
      <w:r w:rsidRPr="00C26296">
        <w:rPr>
          <w:rFonts w:ascii="Times New Roman" w:hAnsi="Times New Roman" w:cs="Times New Roman"/>
          <w:i/>
          <w:iCs/>
          <w:sz w:val="28"/>
          <w:szCs w:val="28"/>
        </w:rPr>
        <w:t xml:space="preserve">До колективних товарних знаків </w:t>
      </w:r>
      <w:r w:rsidRPr="00C26296">
        <w:rPr>
          <w:rFonts w:ascii="Times New Roman" w:hAnsi="Times New Roman" w:cs="Times New Roman"/>
          <w:sz w:val="28"/>
          <w:szCs w:val="28"/>
        </w:rPr>
        <w:t>належать знаки союзів, господарських асоціацій, інших добровільних об’єднань підприємств. На відміну від індивідуального колективний знак та право на його використання не можуть бут</w:t>
      </w:r>
      <w:r w:rsidR="00A24708">
        <w:rPr>
          <w:rFonts w:ascii="Times New Roman" w:hAnsi="Times New Roman" w:cs="Times New Roman"/>
          <w:sz w:val="28"/>
          <w:szCs w:val="28"/>
        </w:rPr>
        <w:t xml:space="preserve">и передані іншим користувачам. </w:t>
      </w:r>
    </w:p>
    <w:p w:rsidR="00A24708" w:rsidRDefault="00C26296" w:rsidP="00A24708">
      <w:pPr>
        <w:pStyle w:val="a4"/>
        <w:ind w:firstLine="709"/>
        <w:jc w:val="both"/>
        <w:rPr>
          <w:rFonts w:ascii="Times New Roman" w:hAnsi="Times New Roman" w:cs="Times New Roman"/>
          <w:sz w:val="28"/>
          <w:szCs w:val="28"/>
        </w:rPr>
      </w:pPr>
      <w:r w:rsidRPr="00C26296">
        <w:rPr>
          <w:rFonts w:ascii="Times New Roman" w:hAnsi="Times New Roman" w:cs="Times New Roman"/>
          <w:i/>
          <w:iCs/>
          <w:sz w:val="28"/>
          <w:szCs w:val="28"/>
        </w:rPr>
        <w:t xml:space="preserve">Знаки найменування місць походження товару. </w:t>
      </w:r>
      <w:r w:rsidRPr="00C26296">
        <w:rPr>
          <w:rFonts w:ascii="Times New Roman" w:hAnsi="Times New Roman" w:cs="Times New Roman"/>
          <w:sz w:val="28"/>
          <w:szCs w:val="28"/>
        </w:rPr>
        <w:t>Найменування місць походження товару – це назва країни, населеного пункту, місцевості або іншого географічного об’єкта, використовуване для позначення товару, особливі властивості якого винятково або головним чином визначаються характерними для даного географічного об’</w:t>
      </w:r>
      <w:r w:rsidR="00355134">
        <w:rPr>
          <w:rFonts w:ascii="Times New Roman" w:hAnsi="Times New Roman" w:cs="Times New Roman"/>
          <w:sz w:val="28"/>
          <w:szCs w:val="28"/>
        </w:rPr>
        <w:t xml:space="preserve">єднання природними умовами </w:t>
      </w:r>
      <w:r w:rsidRPr="00C26296">
        <w:rPr>
          <w:rFonts w:ascii="Times New Roman" w:hAnsi="Times New Roman" w:cs="Times New Roman"/>
          <w:sz w:val="28"/>
          <w:szCs w:val="28"/>
        </w:rPr>
        <w:t xml:space="preserve">або людськими факторами. Прикладом можуть слугувати назви вершкового масла: </w:t>
      </w:r>
      <w:r w:rsidR="00355134">
        <w:rPr>
          <w:rFonts w:ascii="Times New Roman" w:hAnsi="Times New Roman" w:cs="Times New Roman"/>
          <w:sz w:val="28"/>
          <w:szCs w:val="28"/>
        </w:rPr>
        <w:t>«Вологодське», «Яготинське»</w:t>
      </w:r>
      <w:r w:rsidRPr="00C26296">
        <w:rPr>
          <w:rFonts w:ascii="Times New Roman" w:hAnsi="Times New Roman" w:cs="Times New Roman"/>
          <w:sz w:val="28"/>
          <w:szCs w:val="28"/>
        </w:rPr>
        <w:t>. Знаки країни походження поділяються на міжнародні та національні і можуть включатися в склад інших інформаційних знаків і товаросупровідної документації</w:t>
      </w:r>
      <w:r>
        <w:rPr>
          <w:rFonts w:ascii="Times New Roman" w:hAnsi="Times New Roman" w:cs="Times New Roman"/>
          <w:sz w:val="28"/>
          <w:szCs w:val="28"/>
        </w:rPr>
        <w:t xml:space="preserve"> </w:t>
      </w:r>
      <w:r w:rsidRPr="00C26296">
        <w:rPr>
          <w:rFonts w:ascii="Times New Roman" w:hAnsi="Times New Roman" w:cs="Times New Roman"/>
          <w:sz w:val="28"/>
          <w:szCs w:val="28"/>
        </w:rPr>
        <w:t xml:space="preserve">(сертифікати якості, штрих-коди тощо). Національним є знак «Made in Ukraine» («Зроблено в Україні»). Національний </w:t>
      </w:r>
      <w:r w:rsidRPr="00C26296">
        <w:rPr>
          <w:rFonts w:ascii="Times New Roman" w:hAnsi="Times New Roman" w:cs="Times New Roman"/>
          <w:sz w:val="28"/>
          <w:szCs w:val="28"/>
        </w:rPr>
        <w:lastRenderedPageBreak/>
        <w:t>знак може включати зображення національного прапора.</w:t>
      </w:r>
    </w:p>
    <w:p w:rsidR="00A24708" w:rsidRDefault="00EA1F1A" w:rsidP="00A24708">
      <w:pPr>
        <w:pStyle w:val="a4"/>
        <w:ind w:firstLine="709"/>
        <w:jc w:val="both"/>
        <w:rPr>
          <w:rFonts w:ascii="Times New Roman" w:hAnsi="Times New Roman" w:cs="Times New Roman"/>
          <w:sz w:val="28"/>
          <w:szCs w:val="28"/>
        </w:rPr>
      </w:pPr>
      <w:r w:rsidRPr="00EA1F1A">
        <w:rPr>
          <w:rFonts w:ascii="Times New Roman" w:hAnsi="Times New Roman" w:cs="Times New Roman"/>
          <w:b/>
          <w:bCs/>
          <w:sz w:val="28"/>
          <w:szCs w:val="28"/>
        </w:rPr>
        <w:t xml:space="preserve">Знак відповідності або якості (в галузі сертифікації та оцінки відповідності) – </w:t>
      </w:r>
      <w:r w:rsidRPr="00EA1F1A">
        <w:rPr>
          <w:rFonts w:ascii="Times New Roman" w:hAnsi="Times New Roman" w:cs="Times New Roman"/>
          <w:sz w:val="28"/>
          <w:szCs w:val="28"/>
        </w:rPr>
        <w:t xml:space="preserve">захищений законодавством знак, що використовується відповідно до правил системи сертифікації й оцінки відповідності та показує, що забезпечується необхідна впевненість в тому, що дана продукція, процес або послуга відповідає конкретному стандартові або </w:t>
      </w:r>
      <w:r w:rsidR="00A24708">
        <w:rPr>
          <w:rFonts w:ascii="Times New Roman" w:hAnsi="Times New Roman" w:cs="Times New Roman"/>
          <w:sz w:val="28"/>
          <w:szCs w:val="28"/>
        </w:rPr>
        <w:t xml:space="preserve">іншому нормативному документу. </w:t>
      </w:r>
    </w:p>
    <w:p w:rsidR="00A24708" w:rsidRDefault="00EA1F1A" w:rsidP="00A24708">
      <w:pPr>
        <w:pStyle w:val="a4"/>
        <w:ind w:firstLine="709"/>
        <w:jc w:val="both"/>
        <w:rPr>
          <w:rFonts w:ascii="Times New Roman" w:hAnsi="Times New Roman" w:cs="Times New Roman"/>
          <w:sz w:val="28"/>
          <w:szCs w:val="28"/>
        </w:rPr>
      </w:pPr>
      <w:r w:rsidRPr="00EA1F1A">
        <w:rPr>
          <w:rFonts w:ascii="Times New Roman" w:hAnsi="Times New Roman" w:cs="Times New Roman"/>
          <w:i/>
          <w:iCs/>
          <w:sz w:val="28"/>
          <w:szCs w:val="28"/>
        </w:rPr>
        <w:t xml:space="preserve">Знак відповідності технічним регламентам </w:t>
      </w:r>
      <w:r w:rsidRPr="00EA1F1A">
        <w:rPr>
          <w:rFonts w:ascii="Times New Roman" w:hAnsi="Times New Roman" w:cs="Times New Roman"/>
          <w:sz w:val="28"/>
          <w:szCs w:val="28"/>
        </w:rPr>
        <w:t>– маркування, за допомогою якого виробник вказує, що продукція відповідає застосовним вимогам, визначеним у технічних регламентах, якими передбачене нанесення цього маркування. Знак відповідності технічним регламентам повинен наноситися лише виробником або його уповноваженим представником та лише на продукцію, для якої його нанесення передбачене конкретними технічними регламентами.</w:t>
      </w:r>
    </w:p>
    <w:p w:rsidR="0076434A" w:rsidRDefault="0076434A" w:rsidP="00A24708">
      <w:pPr>
        <w:pStyle w:val="a4"/>
        <w:ind w:firstLine="709"/>
        <w:jc w:val="both"/>
        <w:rPr>
          <w:rFonts w:ascii="Times New Roman" w:hAnsi="Times New Roman" w:cs="Times New Roman"/>
          <w:sz w:val="28"/>
          <w:szCs w:val="28"/>
        </w:rPr>
      </w:pPr>
      <w:r w:rsidRPr="0076434A">
        <w:rPr>
          <w:rFonts w:ascii="Times New Roman" w:hAnsi="Times New Roman" w:cs="Times New Roman"/>
          <w:sz w:val="28"/>
          <w:szCs w:val="28"/>
        </w:rPr>
        <w:t>У країнах ЄС використовується транснаціональний європейський знак «СЕ», який означає, що продукція відповідає розпорядженням європейських директив і технічних агреманів (ATE). Під терміном «технічний агреман» розуміють документ, що містить детальні технічні характеристики матеріалів, обладнання або технічних процесів, які відповідають вимогам безпеки та експлуатаційної надійності. Ці документи розробляються і діють у тому випадку, коли об'єкти а</w:t>
      </w:r>
      <w:r w:rsidR="00A67E22">
        <w:rPr>
          <w:rFonts w:ascii="Times New Roman" w:hAnsi="Times New Roman" w:cs="Times New Roman"/>
          <w:sz w:val="28"/>
          <w:szCs w:val="28"/>
        </w:rPr>
        <w:t xml:space="preserve">греманів є технічною новинкою. </w:t>
      </w:r>
      <w:r w:rsidRPr="0076434A">
        <w:rPr>
          <w:rFonts w:ascii="Times New Roman" w:hAnsi="Times New Roman" w:cs="Times New Roman"/>
          <w:sz w:val="28"/>
          <w:szCs w:val="28"/>
        </w:rPr>
        <w:t>У багатьох країнах, в тому числі і в Україні, використовуються загальні знаки відповідно</w:t>
      </w:r>
      <w:r w:rsidR="00A24708">
        <w:rPr>
          <w:rFonts w:ascii="Times New Roman" w:hAnsi="Times New Roman" w:cs="Times New Roman"/>
          <w:sz w:val="28"/>
          <w:szCs w:val="28"/>
        </w:rPr>
        <w:t>сті (рис. 5.6</w:t>
      </w:r>
      <w:r w:rsidRPr="0076434A">
        <w:rPr>
          <w:rFonts w:ascii="Times New Roman" w:hAnsi="Times New Roman" w:cs="Times New Roman"/>
          <w:sz w:val="28"/>
          <w:szCs w:val="28"/>
        </w:rPr>
        <w:t>).</w:t>
      </w:r>
    </w:p>
    <w:p w:rsidR="0076434A" w:rsidRDefault="0076434A" w:rsidP="001F322B">
      <w:pPr>
        <w:pStyle w:val="a4"/>
        <w:jc w:val="both"/>
        <w:rPr>
          <w:rFonts w:ascii="Times New Roman" w:hAnsi="Times New Roman" w:cs="Times New Roman"/>
          <w:sz w:val="28"/>
          <w:szCs w:val="28"/>
        </w:rPr>
      </w:pPr>
    </w:p>
    <w:p w:rsidR="0076434A" w:rsidRDefault="00C106CD" w:rsidP="0076434A">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434A" w:rsidRPr="0076434A">
        <w:rPr>
          <w:rFonts w:ascii="Times New Roman" w:hAnsi="Times New Roman" w:cs="Times New Roman"/>
          <w:noProof/>
          <w:sz w:val="28"/>
          <w:szCs w:val="28"/>
          <w:lang w:bidi="ar-SA"/>
        </w:rPr>
        <w:drawing>
          <wp:inline distT="0" distB="0" distL="0" distR="0">
            <wp:extent cx="4800600" cy="23393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4806570" cy="2342249"/>
                    </a:xfrm>
                    <a:prstGeom prst="rect">
                      <a:avLst/>
                    </a:prstGeom>
                    <a:noFill/>
                    <a:ln>
                      <a:noFill/>
                    </a:ln>
                  </pic:spPr>
                </pic:pic>
              </a:graphicData>
            </a:graphic>
          </wp:inline>
        </w:drawing>
      </w:r>
    </w:p>
    <w:p w:rsidR="00A365A6" w:rsidRDefault="00A365A6" w:rsidP="00755B97">
      <w:pPr>
        <w:pStyle w:val="a4"/>
        <w:spacing w:line="276" w:lineRule="auto"/>
        <w:ind w:firstLine="284"/>
        <w:jc w:val="both"/>
        <w:rPr>
          <w:rFonts w:ascii="Times New Roman" w:hAnsi="Times New Roman" w:cs="Times New Roman"/>
          <w:sz w:val="28"/>
          <w:szCs w:val="28"/>
        </w:rPr>
      </w:pPr>
    </w:p>
    <w:p w:rsidR="00952237" w:rsidRPr="00922360" w:rsidRDefault="006C353C" w:rsidP="008410A7">
      <w:pPr>
        <w:pStyle w:val="a4"/>
        <w:spacing w:line="276" w:lineRule="auto"/>
        <w:ind w:firstLine="284"/>
        <w:jc w:val="center"/>
        <w:rPr>
          <w:rFonts w:ascii="Times New Roman" w:hAnsi="Times New Roman" w:cs="Times New Roman"/>
          <w:i/>
          <w:iCs/>
        </w:rPr>
      </w:pPr>
      <w:r>
        <w:rPr>
          <w:rFonts w:ascii="Times New Roman" w:hAnsi="Times New Roman" w:cs="Times New Roman"/>
          <w:i/>
          <w:iCs/>
        </w:rPr>
        <w:t>Рис. 5.6</w:t>
      </w:r>
      <w:r w:rsidR="0076434A" w:rsidRPr="00922360">
        <w:rPr>
          <w:rFonts w:ascii="Times New Roman" w:hAnsi="Times New Roman" w:cs="Times New Roman"/>
          <w:i/>
          <w:iCs/>
        </w:rPr>
        <w:t xml:space="preserve"> </w:t>
      </w:r>
      <w:r w:rsidR="00006173" w:rsidRPr="00922360">
        <w:rPr>
          <w:rStyle w:val="Exact"/>
          <w:rFonts w:eastAsia="Courier New"/>
          <w:i/>
        </w:rPr>
        <w:t>-</w:t>
      </w:r>
      <w:r w:rsidR="0076434A" w:rsidRPr="00922360">
        <w:rPr>
          <w:rFonts w:ascii="Times New Roman" w:hAnsi="Times New Roman" w:cs="Times New Roman"/>
          <w:i/>
          <w:iCs/>
        </w:rPr>
        <w:t>Знаки відповідності</w:t>
      </w:r>
    </w:p>
    <w:p w:rsidR="00A24708" w:rsidRDefault="008410A7" w:rsidP="00A24708">
      <w:pPr>
        <w:pStyle w:val="a4"/>
        <w:ind w:firstLine="709"/>
        <w:jc w:val="both"/>
        <w:rPr>
          <w:rFonts w:ascii="Times New Roman" w:hAnsi="Times New Roman" w:cs="Times New Roman"/>
          <w:sz w:val="28"/>
          <w:szCs w:val="28"/>
        </w:rPr>
      </w:pPr>
      <w:r w:rsidRPr="008C2EDF">
        <w:rPr>
          <w:rFonts w:ascii="Times New Roman" w:hAnsi="Times New Roman" w:cs="Times New Roman"/>
          <w:b/>
          <w:bCs/>
          <w:sz w:val="28"/>
          <w:szCs w:val="28"/>
          <w:u w:val="single"/>
        </w:rPr>
        <w:t>Компонентні знаки</w:t>
      </w:r>
      <w:r w:rsidRPr="008410A7">
        <w:rPr>
          <w:rFonts w:ascii="Times New Roman" w:hAnsi="Times New Roman" w:cs="Times New Roman"/>
          <w:b/>
          <w:bCs/>
          <w:sz w:val="28"/>
          <w:szCs w:val="28"/>
        </w:rPr>
        <w:t xml:space="preserve"> </w:t>
      </w:r>
      <w:r w:rsidRPr="008410A7">
        <w:rPr>
          <w:rFonts w:ascii="Times New Roman" w:hAnsi="Times New Roman" w:cs="Times New Roman"/>
          <w:sz w:val="28"/>
          <w:szCs w:val="28"/>
        </w:rPr>
        <w:t xml:space="preserve">– це знаки, що використовуються для інформації про харчові добавки або інші компоненти, властиві (або невластиві) для товару. </w:t>
      </w:r>
    </w:p>
    <w:p w:rsidR="00A24708" w:rsidRDefault="008410A7" w:rsidP="00A24708">
      <w:pPr>
        <w:pStyle w:val="a4"/>
        <w:ind w:firstLine="709"/>
        <w:jc w:val="both"/>
        <w:rPr>
          <w:rFonts w:ascii="Times New Roman" w:hAnsi="Times New Roman" w:cs="Times New Roman"/>
          <w:sz w:val="28"/>
          <w:szCs w:val="28"/>
        </w:rPr>
      </w:pPr>
      <w:r w:rsidRPr="008410A7">
        <w:rPr>
          <w:rFonts w:ascii="Times New Roman" w:hAnsi="Times New Roman" w:cs="Times New Roman"/>
          <w:sz w:val="28"/>
          <w:szCs w:val="28"/>
        </w:rPr>
        <w:t xml:space="preserve">На багатьох закордонних, а інколи й на вітчизняних, товарах зустрічаються компонентні знаки, що позначаються буквою Е з цифровим кодом, який складається з трьох або чотирьох цифр. Е-компонентні знаки використовують як альтернативну позначку частіше за все складної хімічної назви харчових добавок. Європейською Радою була розроблена система цифрового кодування харчових добавок, яка була пізніше прийнята як Міжнародна цифрова система </w:t>
      </w:r>
      <w:r w:rsidRPr="008410A7">
        <w:rPr>
          <w:rFonts w:ascii="Times New Roman" w:hAnsi="Times New Roman" w:cs="Times New Roman"/>
          <w:sz w:val="28"/>
          <w:szCs w:val="28"/>
        </w:rPr>
        <w:lastRenderedPageBreak/>
        <w:t xml:space="preserve">кодифікації харчових добавок — INS (International Numbering System). </w:t>
      </w:r>
    </w:p>
    <w:p w:rsidR="008410A7" w:rsidRPr="008410A7" w:rsidRDefault="008410A7" w:rsidP="00A24708">
      <w:pPr>
        <w:pStyle w:val="a4"/>
        <w:ind w:firstLine="709"/>
        <w:jc w:val="both"/>
        <w:rPr>
          <w:rFonts w:ascii="Times New Roman" w:hAnsi="Times New Roman" w:cs="Times New Roman"/>
          <w:sz w:val="28"/>
          <w:szCs w:val="28"/>
        </w:rPr>
      </w:pPr>
      <w:r w:rsidRPr="008410A7">
        <w:rPr>
          <w:rFonts w:ascii="Times New Roman" w:hAnsi="Times New Roman" w:cs="Times New Roman"/>
          <w:sz w:val="28"/>
          <w:szCs w:val="28"/>
        </w:rPr>
        <w:t xml:space="preserve">Усі </w:t>
      </w:r>
      <w:r w:rsidRPr="008410A7">
        <w:rPr>
          <w:rFonts w:ascii="Times New Roman" w:hAnsi="Times New Roman" w:cs="Times New Roman"/>
          <w:b/>
          <w:bCs/>
          <w:sz w:val="28"/>
          <w:szCs w:val="28"/>
        </w:rPr>
        <w:t xml:space="preserve">харчові добавки </w:t>
      </w:r>
      <w:r w:rsidRPr="008410A7">
        <w:rPr>
          <w:rFonts w:ascii="Times New Roman" w:hAnsi="Times New Roman" w:cs="Times New Roman"/>
          <w:sz w:val="28"/>
          <w:szCs w:val="28"/>
        </w:rPr>
        <w:t xml:space="preserve">були поділені на функціональні класи залежно від технологічних функцій: </w:t>
      </w:r>
    </w:p>
    <w:p w:rsidR="008410A7" w:rsidRPr="008410A7" w:rsidRDefault="008410A7" w:rsidP="00A24708">
      <w:pPr>
        <w:pStyle w:val="a4"/>
        <w:ind w:firstLine="284"/>
        <w:jc w:val="both"/>
        <w:rPr>
          <w:rFonts w:ascii="Times New Roman" w:hAnsi="Times New Roman" w:cs="Times New Roman"/>
          <w:sz w:val="28"/>
          <w:szCs w:val="28"/>
        </w:rPr>
      </w:pPr>
      <w:r w:rsidRPr="008410A7">
        <w:rPr>
          <w:rFonts w:ascii="Times New Roman" w:hAnsi="Times New Roman" w:cs="Times New Roman"/>
          <w:sz w:val="28"/>
          <w:szCs w:val="28"/>
        </w:rPr>
        <w:t xml:space="preserve">• Е100-Е182 – барвники; </w:t>
      </w:r>
    </w:p>
    <w:p w:rsidR="008410A7" w:rsidRPr="008410A7" w:rsidRDefault="008410A7" w:rsidP="00A24708">
      <w:pPr>
        <w:pStyle w:val="a4"/>
        <w:ind w:firstLine="284"/>
        <w:jc w:val="both"/>
        <w:rPr>
          <w:rFonts w:ascii="Times New Roman" w:hAnsi="Times New Roman" w:cs="Times New Roman"/>
          <w:sz w:val="28"/>
          <w:szCs w:val="28"/>
        </w:rPr>
      </w:pPr>
      <w:r w:rsidRPr="008410A7">
        <w:rPr>
          <w:rFonts w:ascii="Times New Roman" w:hAnsi="Times New Roman" w:cs="Times New Roman"/>
          <w:sz w:val="28"/>
          <w:szCs w:val="28"/>
        </w:rPr>
        <w:t xml:space="preserve">• Е200-Е299 – консерванти; </w:t>
      </w:r>
    </w:p>
    <w:p w:rsidR="008410A7" w:rsidRPr="008410A7" w:rsidRDefault="008410A7" w:rsidP="00A24708">
      <w:pPr>
        <w:pStyle w:val="a4"/>
        <w:ind w:firstLine="284"/>
        <w:jc w:val="both"/>
        <w:rPr>
          <w:rFonts w:ascii="Times New Roman" w:hAnsi="Times New Roman" w:cs="Times New Roman"/>
          <w:sz w:val="28"/>
          <w:szCs w:val="28"/>
        </w:rPr>
      </w:pPr>
      <w:r w:rsidRPr="008410A7">
        <w:rPr>
          <w:rFonts w:ascii="Times New Roman" w:hAnsi="Times New Roman" w:cs="Times New Roman"/>
          <w:sz w:val="28"/>
          <w:szCs w:val="28"/>
        </w:rPr>
        <w:t xml:space="preserve">• Е300-Е399 – антиокислювачі; </w:t>
      </w:r>
    </w:p>
    <w:p w:rsidR="008410A7" w:rsidRPr="008410A7" w:rsidRDefault="008410A7" w:rsidP="00A24708">
      <w:pPr>
        <w:pStyle w:val="a4"/>
        <w:ind w:firstLine="284"/>
        <w:jc w:val="both"/>
        <w:rPr>
          <w:rFonts w:ascii="Times New Roman" w:hAnsi="Times New Roman" w:cs="Times New Roman"/>
          <w:sz w:val="28"/>
          <w:szCs w:val="28"/>
        </w:rPr>
      </w:pPr>
      <w:r w:rsidRPr="008410A7">
        <w:rPr>
          <w:rFonts w:ascii="Times New Roman" w:hAnsi="Times New Roman" w:cs="Times New Roman"/>
          <w:sz w:val="28"/>
          <w:szCs w:val="28"/>
        </w:rPr>
        <w:t xml:space="preserve">• Е400-Е499 – стабілізатори; </w:t>
      </w:r>
    </w:p>
    <w:p w:rsidR="008410A7" w:rsidRPr="008410A7" w:rsidRDefault="008410A7" w:rsidP="00A24708">
      <w:pPr>
        <w:pStyle w:val="a4"/>
        <w:ind w:firstLine="284"/>
        <w:jc w:val="both"/>
        <w:rPr>
          <w:rFonts w:ascii="Times New Roman" w:hAnsi="Times New Roman" w:cs="Times New Roman"/>
          <w:sz w:val="28"/>
          <w:szCs w:val="28"/>
        </w:rPr>
      </w:pPr>
      <w:r w:rsidRPr="008410A7">
        <w:rPr>
          <w:rFonts w:ascii="Times New Roman" w:hAnsi="Times New Roman" w:cs="Times New Roman"/>
          <w:sz w:val="28"/>
          <w:szCs w:val="28"/>
        </w:rPr>
        <w:t xml:space="preserve">• Е500-Е599 – емульгатори; </w:t>
      </w:r>
    </w:p>
    <w:p w:rsidR="008410A7" w:rsidRPr="008410A7" w:rsidRDefault="008410A7" w:rsidP="00A24708">
      <w:pPr>
        <w:pStyle w:val="a4"/>
        <w:ind w:firstLine="284"/>
        <w:jc w:val="both"/>
        <w:rPr>
          <w:rFonts w:ascii="Times New Roman" w:hAnsi="Times New Roman" w:cs="Times New Roman"/>
          <w:sz w:val="28"/>
          <w:szCs w:val="28"/>
        </w:rPr>
      </w:pPr>
      <w:r w:rsidRPr="008410A7">
        <w:rPr>
          <w:rFonts w:ascii="Times New Roman" w:hAnsi="Times New Roman" w:cs="Times New Roman"/>
          <w:sz w:val="28"/>
          <w:szCs w:val="28"/>
        </w:rPr>
        <w:t xml:space="preserve">• Е600-Е699 – посилювачі смаку та аромату; </w:t>
      </w:r>
    </w:p>
    <w:p w:rsidR="008410A7" w:rsidRPr="008410A7" w:rsidRDefault="008410A7" w:rsidP="00A24708">
      <w:pPr>
        <w:pStyle w:val="a4"/>
        <w:ind w:firstLine="284"/>
        <w:jc w:val="both"/>
        <w:rPr>
          <w:rFonts w:ascii="Times New Roman" w:hAnsi="Times New Roman" w:cs="Times New Roman"/>
          <w:sz w:val="28"/>
          <w:szCs w:val="28"/>
        </w:rPr>
      </w:pPr>
      <w:r w:rsidRPr="008410A7">
        <w:rPr>
          <w:rFonts w:ascii="Times New Roman" w:hAnsi="Times New Roman" w:cs="Times New Roman"/>
          <w:sz w:val="28"/>
          <w:szCs w:val="28"/>
        </w:rPr>
        <w:t xml:space="preserve">• Е700 і далі – запасні індекси; </w:t>
      </w:r>
    </w:p>
    <w:p w:rsidR="008410A7" w:rsidRPr="008410A7" w:rsidRDefault="008410A7" w:rsidP="00A24708">
      <w:pPr>
        <w:pStyle w:val="a4"/>
        <w:ind w:firstLine="284"/>
        <w:jc w:val="both"/>
        <w:rPr>
          <w:rFonts w:ascii="Times New Roman" w:hAnsi="Times New Roman" w:cs="Times New Roman"/>
          <w:sz w:val="28"/>
          <w:szCs w:val="28"/>
        </w:rPr>
      </w:pPr>
      <w:r w:rsidRPr="008410A7">
        <w:rPr>
          <w:rFonts w:ascii="Times New Roman" w:hAnsi="Times New Roman" w:cs="Times New Roman"/>
          <w:sz w:val="28"/>
          <w:szCs w:val="28"/>
        </w:rPr>
        <w:t>• Е 800 і далі – антифламінги (знижують пінистість</w:t>
      </w:r>
      <w:r>
        <w:rPr>
          <w:rFonts w:ascii="Times New Roman" w:hAnsi="Times New Roman" w:cs="Times New Roman"/>
          <w:sz w:val="28"/>
          <w:szCs w:val="28"/>
        </w:rPr>
        <w:t xml:space="preserve"> </w:t>
      </w:r>
      <w:r w:rsidRPr="008410A7">
        <w:rPr>
          <w:rFonts w:ascii="Times New Roman" w:hAnsi="Times New Roman" w:cs="Times New Roman"/>
          <w:sz w:val="28"/>
          <w:szCs w:val="28"/>
        </w:rPr>
        <w:t xml:space="preserve">харчових продуктів); </w:t>
      </w:r>
    </w:p>
    <w:p w:rsidR="00A24708" w:rsidRDefault="008410A7" w:rsidP="00A2470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8410A7">
        <w:rPr>
          <w:rFonts w:ascii="Times New Roman" w:eastAsia="Courier New" w:hAnsi="Times New Roman" w:cs="Times New Roman"/>
          <w:color w:val="000000"/>
          <w:sz w:val="28"/>
          <w:szCs w:val="28"/>
          <w:lang w:eastAsia="uk-UA" w:bidi="uk-UA"/>
        </w:rPr>
        <w:t xml:space="preserve">• Е1000 … – формована група: агенти, що глазурують, підсолоджувачі, що уповільнюють черствіння та ін. </w:t>
      </w:r>
      <w:r w:rsidR="008D67F6" w:rsidRPr="008D67F6">
        <w:rPr>
          <w:rFonts w:ascii="Times New Roman" w:eastAsia="Courier New" w:hAnsi="Times New Roman" w:cs="Times New Roman"/>
          <w:color w:val="000000"/>
          <w:sz w:val="28"/>
          <w:szCs w:val="28"/>
          <w:lang w:eastAsia="uk-UA" w:bidi="uk-UA"/>
        </w:rPr>
        <w:t>Всі харчові добавки розділені на функціональні класи залежно від технологічних функцій:</w:t>
      </w:r>
    </w:p>
    <w:p w:rsidR="00A24708" w:rsidRDefault="008D67F6" w:rsidP="00A2470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D67F6">
        <w:rPr>
          <w:rFonts w:ascii="Times New Roman" w:eastAsia="Courier New" w:hAnsi="Times New Roman" w:cs="Times New Roman"/>
          <w:b/>
          <w:bCs/>
          <w:color w:val="000000"/>
          <w:sz w:val="28"/>
          <w:szCs w:val="28"/>
          <w:lang w:eastAsia="uk-UA" w:bidi="uk-UA"/>
        </w:rPr>
        <w:t>Барвники. </w:t>
      </w:r>
      <w:r w:rsidRPr="008D67F6">
        <w:rPr>
          <w:rFonts w:ascii="Times New Roman" w:eastAsia="Courier New" w:hAnsi="Times New Roman" w:cs="Times New Roman"/>
          <w:color w:val="000000"/>
          <w:sz w:val="28"/>
          <w:szCs w:val="28"/>
          <w:lang w:eastAsia="uk-UA" w:bidi="uk-UA"/>
        </w:rPr>
        <w:t>Для забарвлення харчових продуктів використовуються барвники, які містять природні пігменти рослинного або тваринного походження - природні барвники, а також синтетичні або штучні барвники, які містять синтезовані хімічним способом пігменти, що не зустрічаються у природі.  Для синтетичних барвників обов'язково, а до натуральних - вибірково встановлюються максимально допустимі рівні. Синтетичні барвники можуть застосовуватися як окремо, так і у поєднанні між собою. При цьому сумарна доза барвників у продукті не повинна перевищувати концентрацію того барвника, який має меншу межу. Е 100 – Е 182 – Барбники (застосовуються для забарвл</w:t>
      </w:r>
      <w:r w:rsidR="00A24708">
        <w:rPr>
          <w:rFonts w:ascii="Times New Roman" w:eastAsia="Courier New" w:hAnsi="Times New Roman" w:cs="Times New Roman"/>
          <w:color w:val="000000"/>
          <w:sz w:val="28"/>
          <w:szCs w:val="28"/>
          <w:lang w:eastAsia="uk-UA" w:bidi="uk-UA"/>
        </w:rPr>
        <w:t>ення деяких харчових продуктів).</w:t>
      </w:r>
    </w:p>
    <w:p w:rsidR="00A24708" w:rsidRDefault="008D67F6" w:rsidP="00A2470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D67F6">
        <w:rPr>
          <w:rFonts w:ascii="Times New Roman" w:eastAsia="Courier New" w:hAnsi="Times New Roman" w:cs="Times New Roman"/>
          <w:b/>
          <w:bCs/>
          <w:color w:val="000000"/>
          <w:sz w:val="28"/>
          <w:szCs w:val="28"/>
          <w:lang w:eastAsia="uk-UA" w:bidi="uk-UA"/>
        </w:rPr>
        <w:t>Консерванти </w:t>
      </w:r>
      <w:r w:rsidRPr="008D67F6">
        <w:rPr>
          <w:rFonts w:ascii="Times New Roman" w:eastAsia="Courier New" w:hAnsi="Times New Roman" w:cs="Times New Roman"/>
          <w:color w:val="000000"/>
          <w:sz w:val="28"/>
          <w:szCs w:val="28"/>
          <w:lang w:eastAsia="uk-UA" w:bidi="uk-UA"/>
        </w:rPr>
        <w:t>- речовини, які здатні збільшувати термін зберігання харчових продуктів завдяки захисту їх від мікробіологічного псування. Не дозволяється вводити хімічні консерванти у продукти масового споживання, таких як: молоко, борошно, хліб, свіже м'ясо, спеціалізовані дієтичні продукти і продукти дитячого харчування, а також д</w:t>
      </w:r>
      <w:r w:rsidR="00355134">
        <w:rPr>
          <w:rFonts w:ascii="Times New Roman" w:eastAsia="Courier New" w:hAnsi="Times New Roman" w:cs="Times New Roman"/>
          <w:color w:val="000000"/>
          <w:sz w:val="28"/>
          <w:szCs w:val="28"/>
          <w:lang w:eastAsia="uk-UA" w:bidi="uk-UA"/>
        </w:rPr>
        <w:t>о виробів, які позначаються як «натуральні»</w:t>
      </w:r>
      <w:r w:rsidRPr="008D67F6">
        <w:rPr>
          <w:rFonts w:ascii="Times New Roman" w:eastAsia="Courier New" w:hAnsi="Times New Roman" w:cs="Times New Roman"/>
          <w:color w:val="000000"/>
          <w:sz w:val="28"/>
          <w:szCs w:val="28"/>
          <w:lang w:eastAsia="uk-UA" w:bidi="uk-UA"/>
        </w:rPr>
        <w:t>. Для консервування продуктів можна використовувати комбінації не більше, ніж з двох хімічних консервантів. При цьому сумарна концентрація консервантів у продукті не повинна перевищувати концентрацію того консерванта, який має меншу межу. Е 200-299– консерватори (застосовуються для продовження термінів</w:t>
      </w:r>
      <w:r w:rsidR="00A24708">
        <w:rPr>
          <w:rFonts w:ascii="Times New Roman" w:eastAsia="Courier New" w:hAnsi="Times New Roman" w:cs="Times New Roman"/>
          <w:color w:val="000000"/>
          <w:sz w:val="28"/>
          <w:szCs w:val="28"/>
          <w:lang w:eastAsia="uk-UA" w:bidi="uk-UA"/>
        </w:rPr>
        <w:t xml:space="preserve"> зберігання харчових продуктів).</w:t>
      </w:r>
    </w:p>
    <w:p w:rsidR="00A24708" w:rsidRDefault="008D67F6" w:rsidP="00A2470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D67F6">
        <w:rPr>
          <w:rFonts w:ascii="Times New Roman" w:eastAsia="Courier New" w:hAnsi="Times New Roman" w:cs="Times New Roman"/>
          <w:b/>
          <w:bCs/>
          <w:color w:val="000000"/>
          <w:sz w:val="28"/>
          <w:szCs w:val="28"/>
          <w:lang w:eastAsia="uk-UA" w:bidi="uk-UA"/>
        </w:rPr>
        <w:t>Антиоксиданти </w:t>
      </w:r>
      <w:r w:rsidRPr="008D67F6">
        <w:rPr>
          <w:rFonts w:ascii="Times New Roman" w:eastAsia="Courier New" w:hAnsi="Times New Roman" w:cs="Times New Roman"/>
          <w:color w:val="000000"/>
          <w:sz w:val="28"/>
          <w:szCs w:val="28"/>
          <w:lang w:eastAsia="uk-UA" w:bidi="uk-UA"/>
        </w:rPr>
        <w:t>- речовини, що подовжують термін зберігання харчових продуктів шляхом захисту їх від псування (наприклад, прогірклість жирів і зміна кольору) завдяки окисленню. Введення антиоксидантів у жири допускається тільки у виробництві харчових жирів, призначених для тривалого зберігання (понад З місяці). В одному харчовому продукті може використовуватися тільки один антиоксидант, не зважаючи на присутність синергістів. Е 300 -399 – антиокислювачі (антиоксиданти) (уповільнюють окислення, оберігаючи тим самим</w:t>
      </w:r>
      <w:r w:rsidR="00A24708">
        <w:rPr>
          <w:rFonts w:ascii="Times New Roman" w:eastAsia="Courier New" w:hAnsi="Times New Roman" w:cs="Times New Roman"/>
          <w:color w:val="000000"/>
          <w:sz w:val="28"/>
          <w:szCs w:val="28"/>
          <w:lang w:eastAsia="uk-UA" w:bidi="uk-UA"/>
        </w:rPr>
        <w:t xml:space="preserve"> харчові продукти від псування).</w:t>
      </w:r>
    </w:p>
    <w:p w:rsidR="00A24708" w:rsidRDefault="008D67F6" w:rsidP="00A2470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D67F6">
        <w:rPr>
          <w:rFonts w:ascii="Times New Roman" w:eastAsia="Courier New" w:hAnsi="Times New Roman" w:cs="Times New Roman"/>
          <w:b/>
          <w:bCs/>
          <w:color w:val="000000"/>
          <w:sz w:val="28"/>
          <w:szCs w:val="28"/>
          <w:lang w:eastAsia="uk-UA" w:bidi="uk-UA"/>
        </w:rPr>
        <w:t>Стабілізатори </w:t>
      </w:r>
      <w:r w:rsidRPr="008D67F6">
        <w:rPr>
          <w:rFonts w:ascii="Times New Roman" w:eastAsia="Courier New" w:hAnsi="Times New Roman" w:cs="Times New Roman"/>
          <w:color w:val="000000"/>
          <w:sz w:val="28"/>
          <w:szCs w:val="28"/>
          <w:lang w:eastAsia="uk-UA" w:bidi="uk-UA"/>
        </w:rPr>
        <w:t xml:space="preserve">- речовини, що сприяють покращенню та збереженню структури продуктів, дозволяють отримати продукт з потрібною консистенцією. До них відносяться також речовини, які стабілізують, зберігають або посилюють </w:t>
      </w:r>
      <w:r w:rsidRPr="008D67F6">
        <w:rPr>
          <w:rFonts w:ascii="Times New Roman" w:eastAsia="Courier New" w:hAnsi="Times New Roman" w:cs="Times New Roman"/>
          <w:color w:val="000000"/>
          <w:sz w:val="28"/>
          <w:szCs w:val="28"/>
          <w:lang w:eastAsia="uk-UA" w:bidi="uk-UA"/>
        </w:rPr>
        <w:lastRenderedPageBreak/>
        <w:t xml:space="preserve">наявний колір харчового продукту. Е 400 -499 – стабілізатори (зберігають задану консистенцію харчових продуктів). </w:t>
      </w:r>
    </w:p>
    <w:p w:rsidR="00A24708" w:rsidRDefault="008D67F6" w:rsidP="00A2470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D67F6">
        <w:rPr>
          <w:rFonts w:ascii="Times New Roman" w:eastAsia="Courier New" w:hAnsi="Times New Roman" w:cs="Times New Roman"/>
          <w:b/>
          <w:bCs/>
          <w:color w:val="000000"/>
          <w:sz w:val="28"/>
          <w:szCs w:val="28"/>
          <w:lang w:eastAsia="uk-UA" w:bidi="uk-UA"/>
        </w:rPr>
        <w:t>Емульгатори </w:t>
      </w:r>
      <w:r w:rsidRPr="008D67F6">
        <w:rPr>
          <w:rFonts w:ascii="Times New Roman" w:eastAsia="Courier New" w:hAnsi="Times New Roman" w:cs="Times New Roman"/>
          <w:color w:val="000000"/>
          <w:sz w:val="28"/>
          <w:szCs w:val="28"/>
          <w:lang w:eastAsia="uk-UA" w:bidi="uk-UA"/>
        </w:rPr>
        <w:t xml:space="preserve">- речовини, що сприяють створенню або збереженню гомогенної суміші двох або більше несумісних фаз (наприклад, рослинної олії і води) у харчовому продукті. Е 500 -599 – емульгатори (підтримують певну </w:t>
      </w:r>
      <w:r w:rsidR="00A24708">
        <w:rPr>
          <w:rFonts w:ascii="Times New Roman" w:eastAsia="Courier New" w:hAnsi="Times New Roman" w:cs="Times New Roman"/>
          <w:color w:val="000000"/>
          <w:sz w:val="28"/>
          <w:szCs w:val="28"/>
          <w:lang w:eastAsia="uk-UA" w:bidi="uk-UA"/>
        </w:rPr>
        <w:t>структуру продуктів харчування).</w:t>
      </w:r>
    </w:p>
    <w:p w:rsidR="008D67F6" w:rsidRPr="008D67F6" w:rsidRDefault="008D67F6" w:rsidP="00A2470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D67F6">
        <w:rPr>
          <w:rFonts w:ascii="Times New Roman" w:eastAsia="Courier New" w:hAnsi="Times New Roman" w:cs="Times New Roman"/>
          <w:b/>
          <w:bCs/>
          <w:color w:val="000000"/>
          <w:sz w:val="28"/>
          <w:szCs w:val="28"/>
          <w:lang w:eastAsia="uk-UA" w:bidi="uk-UA"/>
        </w:rPr>
        <w:t>Підсилювачі смаку і аромату </w:t>
      </w:r>
      <w:r w:rsidRPr="008D67F6">
        <w:rPr>
          <w:rFonts w:ascii="Times New Roman" w:eastAsia="Courier New" w:hAnsi="Times New Roman" w:cs="Times New Roman"/>
          <w:color w:val="000000"/>
          <w:sz w:val="28"/>
          <w:szCs w:val="28"/>
          <w:lang w:eastAsia="uk-UA" w:bidi="uk-UA"/>
        </w:rPr>
        <w:t xml:space="preserve">- речовини, що підсилюють властивий харчовому продукту смак або аромат. Е 600 -699 </w:t>
      </w:r>
      <w:r w:rsidR="0035005C">
        <w:rPr>
          <w:rFonts w:ascii="Times New Roman" w:eastAsia="Courier New" w:hAnsi="Times New Roman" w:cs="Times New Roman"/>
          <w:color w:val="000000"/>
          <w:sz w:val="28"/>
          <w:szCs w:val="28"/>
          <w:lang w:eastAsia="uk-UA" w:bidi="uk-UA"/>
        </w:rPr>
        <w:t>– підсилювачі смаку і аромату (по</w:t>
      </w:r>
      <w:r w:rsidRPr="008D67F6">
        <w:rPr>
          <w:rFonts w:ascii="Times New Roman" w:eastAsia="Courier New" w:hAnsi="Times New Roman" w:cs="Times New Roman"/>
          <w:color w:val="000000"/>
          <w:sz w:val="28"/>
          <w:szCs w:val="28"/>
          <w:lang w:eastAsia="uk-UA" w:bidi="uk-UA"/>
        </w:rPr>
        <w:t>силюють смакові і ароматичні властивості харчових продуктів);</w:t>
      </w:r>
    </w:p>
    <w:p w:rsidR="008D67F6" w:rsidRPr="008D67F6" w:rsidRDefault="008D67F6" w:rsidP="00A2470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8D67F6">
        <w:rPr>
          <w:rFonts w:ascii="Times New Roman" w:eastAsia="Courier New" w:hAnsi="Times New Roman" w:cs="Times New Roman"/>
          <w:color w:val="000000"/>
          <w:sz w:val="28"/>
          <w:szCs w:val="28"/>
          <w:lang w:eastAsia="uk-UA" w:bidi="uk-UA"/>
        </w:rPr>
        <w:t>Е 700 – Е899 – запасні індекси;</w:t>
      </w:r>
    </w:p>
    <w:p w:rsidR="008D67F6" w:rsidRPr="008D67F6" w:rsidRDefault="008D67F6" w:rsidP="00A2470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8D67F6">
        <w:rPr>
          <w:rFonts w:ascii="Times New Roman" w:eastAsia="Courier New" w:hAnsi="Times New Roman" w:cs="Times New Roman"/>
          <w:color w:val="000000"/>
          <w:sz w:val="28"/>
          <w:szCs w:val="28"/>
          <w:lang w:eastAsia="uk-UA" w:bidi="uk-UA"/>
        </w:rPr>
        <w:t>Е 900- Е999-  піногасники, попереджають або знижують утворення піни, надають продуктам приємний зовнішній вигляд.</w:t>
      </w:r>
    </w:p>
    <w:p w:rsidR="008D67F6" w:rsidRPr="008D67F6" w:rsidRDefault="008D67F6" w:rsidP="00A2470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8D67F6">
        <w:rPr>
          <w:rFonts w:ascii="Times New Roman" w:eastAsia="Courier New" w:hAnsi="Times New Roman" w:cs="Times New Roman"/>
          <w:color w:val="000000"/>
          <w:sz w:val="28"/>
          <w:szCs w:val="28"/>
          <w:lang w:eastAsia="uk-UA" w:bidi="uk-UA"/>
        </w:rPr>
        <w:t>Е1000 і далі – глазируючі агенти, підсолоджувачі</w:t>
      </w:r>
    </w:p>
    <w:p w:rsidR="00767668"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410A7">
        <w:rPr>
          <w:rFonts w:ascii="Times New Roman" w:eastAsia="Courier New" w:hAnsi="Times New Roman" w:cs="Times New Roman"/>
          <w:color w:val="000000"/>
          <w:sz w:val="28"/>
          <w:szCs w:val="28"/>
          <w:lang w:eastAsia="uk-UA" w:bidi="uk-UA"/>
        </w:rPr>
        <w:t xml:space="preserve">Відповідно до норм вітчизняного законодавства, </w:t>
      </w:r>
      <w:r w:rsidRPr="008410A7">
        <w:rPr>
          <w:rFonts w:ascii="Times New Roman" w:eastAsia="Courier New" w:hAnsi="Times New Roman" w:cs="Times New Roman"/>
          <w:b/>
          <w:bCs/>
          <w:i/>
          <w:iCs/>
          <w:color w:val="000000"/>
          <w:sz w:val="28"/>
          <w:szCs w:val="28"/>
          <w:lang w:eastAsia="uk-UA" w:bidi="uk-UA"/>
        </w:rPr>
        <w:t xml:space="preserve">харчова добавка </w:t>
      </w:r>
      <w:r w:rsidRPr="008410A7">
        <w:rPr>
          <w:rFonts w:ascii="Times New Roman" w:eastAsia="Courier New" w:hAnsi="Times New Roman" w:cs="Times New Roman"/>
          <w:color w:val="000000"/>
          <w:sz w:val="28"/>
          <w:szCs w:val="28"/>
          <w:lang w:eastAsia="uk-UA" w:bidi="uk-UA"/>
        </w:rPr>
        <w:t xml:space="preserve">– речовина, яка зазвичай не вважається харчовим продуктом або його складником, але додається до харчового продукту з технологічною метою в процесі виробництва та у результаті стає невід’ємною частиною продукту (термін не включає забруднюючі речовини, пестициди або речовини, додані до харчових продуктів для поліпшення їх поживних властивостей). </w:t>
      </w:r>
    </w:p>
    <w:p w:rsidR="00A24708"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410A7">
        <w:rPr>
          <w:rFonts w:ascii="Times New Roman" w:eastAsia="Courier New" w:hAnsi="Times New Roman" w:cs="Times New Roman"/>
          <w:color w:val="000000"/>
          <w:sz w:val="28"/>
          <w:szCs w:val="28"/>
          <w:lang w:eastAsia="uk-UA" w:bidi="uk-UA"/>
        </w:rPr>
        <w:t xml:space="preserve">Крім Е-компонентних знаків на маркуванні деяких непродовольчих товарів є компонентні знаки, що дозволяють розпізнавати склад цих товарів. Зокрема, це часто зустрічається на лако-фарбових товарах та мийних засобах. Наприклад, знак М-11 на фарбі означає, що це олійна фарба (М), для зовнішніх робіт (І), на натуральній оліфі (1), М-15 – олійна фарба для зовнішніх робіт, але на комбінованій оліфі (5). </w:t>
      </w:r>
    </w:p>
    <w:p w:rsidR="00A24708" w:rsidRDefault="00A24708" w:rsidP="00A24708">
      <w:pPr>
        <w:widowControl w:val="0"/>
        <w:spacing w:after="0" w:line="240" w:lineRule="auto"/>
        <w:ind w:firstLine="284"/>
        <w:jc w:val="both"/>
        <w:rPr>
          <w:rFonts w:ascii="Times New Roman" w:eastAsia="Courier New" w:hAnsi="Times New Roman" w:cs="Times New Roman"/>
          <w:color w:val="000000"/>
          <w:sz w:val="28"/>
          <w:szCs w:val="28"/>
          <w:lang w:eastAsia="uk-UA" w:bidi="uk-UA"/>
        </w:rPr>
      </w:pPr>
    </w:p>
    <w:p w:rsidR="00355134" w:rsidRDefault="00355134" w:rsidP="00355134">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 xml:space="preserve">             </w:t>
      </w:r>
      <w:r w:rsidR="00767668">
        <w:rPr>
          <w:noProof/>
          <w:lang w:eastAsia="uk-UA"/>
        </w:rPr>
        <w:drawing>
          <wp:inline distT="0" distB="0" distL="0" distR="0" wp14:anchorId="78048BEC" wp14:editId="6178C9AE">
            <wp:extent cx="4850765" cy="1733550"/>
            <wp:effectExtent l="0" t="0" r="26035"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6C423A" w:rsidRPr="008410A7" w:rsidRDefault="006C423A" w:rsidP="00355134">
      <w:pPr>
        <w:widowControl w:val="0"/>
        <w:spacing w:after="0" w:line="276" w:lineRule="auto"/>
        <w:jc w:val="center"/>
        <w:rPr>
          <w:rFonts w:ascii="Times New Roman" w:eastAsia="Courier New" w:hAnsi="Times New Roman" w:cs="Times New Roman"/>
          <w:color w:val="000000"/>
          <w:sz w:val="28"/>
          <w:szCs w:val="28"/>
          <w:lang w:eastAsia="uk-UA" w:bidi="uk-UA"/>
        </w:rPr>
      </w:pPr>
      <w:r>
        <w:rPr>
          <w:rFonts w:ascii="Times New Roman" w:hAnsi="Times New Roman" w:cs="Times New Roman"/>
          <w:i/>
          <w:iCs/>
        </w:rPr>
        <w:t>Рис. 5.7 – Харчові добавки, які заборонені в Україні</w:t>
      </w:r>
    </w:p>
    <w:p w:rsidR="00901E17" w:rsidRDefault="00901E17" w:rsidP="00767668">
      <w:pPr>
        <w:widowControl w:val="0"/>
        <w:spacing w:after="0" w:line="240" w:lineRule="auto"/>
        <w:ind w:firstLine="709"/>
        <w:jc w:val="both"/>
        <w:rPr>
          <w:rFonts w:ascii="Times New Roman" w:eastAsia="Courier New" w:hAnsi="Times New Roman" w:cs="Times New Roman"/>
          <w:b/>
          <w:bCs/>
          <w:color w:val="000000"/>
          <w:sz w:val="28"/>
          <w:szCs w:val="28"/>
          <w:u w:val="single"/>
          <w:lang w:eastAsia="uk-UA" w:bidi="uk-UA"/>
        </w:rPr>
      </w:pPr>
    </w:p>
    <w:p w:rsidR="008410A7"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C2EDF">
        <w:rPr>
          <w:rFonts w:ascii="Times New Roman" w:eastAsia="Courier New" w:hAnsi="Times New Roman" w:cs="Times New Roman"/>
          <w:b/>
          <w:bCs/>
          <w:color w:val="000000"/>
          <w:sz w:val="28"/>
          <w:szCs w:val="28"/>
          <w:u w:val="single"/>
          <w:lang w:eastAsia="uk-UA" w:bidi="uk-UA"/>
        </w:rPr>
        <w:t>Експлуатаційні знаки</w:t>
      </w:r>
      <w:r w:rsidRPr="008410A7">
        <w:rPr>
          <w:rFonts w:ascii="Times New Roman" w:eastAsia="Courier New" w:hAnsi="Times New Roman" w:cs="Times New Roman"/>
          <w:b/>
          <w:bCs/>
          <w:color w:val="000000"/>
          <w:sz w:val="28"/>
          <w:szCs w:val="28"/>
          <w:lang w:eastAsia="uk-UA" w:bidi="uk-UA"/>
        </w:rPr>
        <w:t xml:space="preserve"> </w:t>
      </w:r>
      <w:r w:rsidRPr="008410A7">
        <w:rPr>
          <w:rFonts w:ascii="Times New Roman" w:eastAsia="Courier New" w:hAnsi="Times New Roman" w:cs="Times New Roman"/>
          <w:color w:val="000000"/>
          <w:sz w:val="28"/>
          <w:szCs w:val="28"/>
          <w:lang w:eastAsia="uk-UA" w:bidi="uk-UA"/>
        </w:rPr>
        <w:t xml:space="preserve">– це знаки, що знайомлять споживачів з правилами експлуатації, методами догляду та налагодження споживчих товарів. Такі знаки наносять на етикетки, ярлики, бирки, упаковку або безпосередньо на товар. Найбільшого поширення набули міжнародні символи, прийняті для текстильних виробів. </w:t>
      </w:r>
    </w:p>
    <w:p w:rsidR="006C353C" w:rsidRPr="008D21F7" w:rsidRDefault="00C106CD" w:rsidP="008D21F7">
      <w:pPr>
        <w:widowControl w:val="0"/>
        <w:spacing w:after="0" w:line="276" w:lineRule="auto"/>
        <w:ind w:firstLine="284"/>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lastRenderedPageBreak/>
        <w:t xml:space="preserve">                </w:t>
      </w:r>
      <w:r w:rsidR="006C353C">
        <w:rPr>
          <w:noProof/>
          <w:lang w:eastAsia="uk-UA"/>
        </w:rPr>
        <w:drawing>
          <wp:inline distT="0" distB="0" distL="0" distR="0" wp14:anchorId="10568651" wp14:editId="54A7E321">
            <wp:extent cx="4857750" cy="3829050"/>
            <wp:effectExtent l="0" t="0" r="0" b="0"/>
            <wp:docPr id="33" name="Рисунок 5" descr="8.2. Вимоги до інформації про товар"/>
            <wp:cNvGraphicFramePr/>
            <a:graphic xmlns:a="http://schemas.openxmlformats.org/drawingml/2006/main">
              <a:graphicData uri="http://schemas.openxmlformats.org/drawingml/2006/picture">
                <pic:pic xmlns:pic="http://schemas.openxmlformats.org/drawingml/2006/picture">
                  <pic:nvPicPr>
                    <pic:cNvPr id="6" name="Рисунок 5" descr="8.2. Вимоги до інформації про товар"/>
                    <pic:cNvPicPr/>
                  </pic:nvPicPr>
                  <pic:blipFill>
                    <a:blip r:embed="rId51">
                      <a:duotone>
                        <a:prstClr val="black"/>
                        <a:schemeClr val="bg1">
                          <a:lumMod val="8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63118" cy="3833281"/>
                    </a:xfrm>
                    <a:prstGeom prst="rect">
                      <a:avLst/>
                    </a:prstGeom>
                    <a:noFill/>
                    <a:ln>
                      <a:noFill/>
                    </a:ln>
                  </pic:spPr>
                </pic:pic>
              </a:graphicData>
            </a:graphic>
          </wp:inline>
        </w:drawing>
      </w:r>
    </w:p>
    <w:p w:rsidR="006C353C" w:rsidRDefault="00431EC1" w:rsidP="006C353C">
      <w:pPr>
        <w:widowControl w:val="0"/>
        <w:spacing w:after="0" w:line="276" w:lineRule="auto"/>
        <w:ind w:firstLine="284"/>
        <w:jc w:val="center"/>
        <w:rPr>
          <w:rFonts w:ascii="Times New Roman" w:eastAsia="Courier New" w:hAnsi="Times New Roman" w:cs="Times New Roman"/>
          <w:color w:val="000000"/>
          <w:sz w:val="28"/>
          <w:szCs w:val="28"/>
          <w:lang w:eastAsia="uk-UA" w:bidi="uk-UA"/>
        </w:rPr>
      </w:pPr>
      <w:r>
        <w:rPr>
          <w:rFonts w:ascii="Times New Roman" w:hAnsi="Times New Roman" w:cs="Times New Roman"/>
          <w:i/>
          <w:iCs/>
        </w:rPr>
        <w:t xml:space="preserve">Рис. 5.8 </w:t>
      </w:r>
      <w:r w:rsidR="006C353C" w:rsidRPr="00922360">
        <w:rPr>
          <w:rFonts w:ascii="Times New Roman" w:hAnsi="Times New Roman" w:cs="Times New Roman"/>
          <w:i/>
          <w:iCs/>
        </w:rPr>
        <w:t xml:space="preserve"> </w:t>
      </w:r>
      <w:r w:rsidR="006C353C">
        <w:rPr>
          <w:rStyle w:val="Exact"/>
          <w:rFonts w:eastAsia="Courier New"/>
          <w:i/>
        </w:rPr>
        <w:t>–</w:t>
      </w:r>
      <w:r w:rsidR="00C106CD">
        <w:rPr>
          <w:rStyle w:val="Exact"/>
          <w:rFonts w:eastAsia="Courier New"/>
          <w:i/>
        </w:rPr>
        <w:t xml:space="preserve"> </w:t>
      </w:r>
      <w:r w:rsidR="006C353C">
        <w:rPr>
          <w:rStyle w:val="Exact"/>
          <w:rFonts w:eastAsia="Courier New"/>
          <w:i/>
        </w:rPr>
        <w:t>Експлуатаційні знаки</w:t>
      </w:r>
    </w:p>
    <w:p w:rsidR="00767668"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C2EDF">
        <w:rPr>
          <w:rFonts w:ascii="Times New Roman" w:eastAsia="Courier New" w:hAnsi="Times New Roman" w:cs="Times New Roman"/>
          <w:b/>
          <w:bCs/>
          <w:color w:val="000000"/>
          <w:sz w:val="28"/>
          <w:szCs w:val="28"/>
          <w:u w:val="single"/>
          <w:lang w:eastAsia="uk-UA" w:bidi="uk-UA"/>
        </w:rPr>
        <w:t>Маніпуляційні знаки</w:t>
      </w:r>
      <w:r w:rsidRPr="008410A7">
        <w:rPr>
          <w:rFonts w:ascii="Times New Roman" w:eastAsia="Courier New" w:hAnsi="Times New Roman" w:cs="Times New Roman"/>
          <w:b/>
          <w:bCs/>
          <w:color w:val="000000"/>
          <w:sz w:val="28"/>
          <w:szCs w:val="28"/>
          <w:lang w:eastAsia="uk-UA" w:bidi="uk-UA"/>
        </w:rPr>
        <w:t xml:space="preserve"> </w:t>
      </w:r>
      <w:r w:rsidRPr="008410A7">
        <w:rPr>
          <w:rFonts w:ascii="Times New Roman" w:eastAsia="Courier New" w:hAnsi="Times New Roman" w:cs="Times New Roman"/>
          <w:color w:val="000000"/>
          <w:sz w:val="28"/>
          <w:szCs w:val="28"/>
          <w:lang w:eastAsia="uk-UA" w:bidi="uk-UA"/>
        </w:rPr>
        <w:t>– це знаки, що інформують про правила по</w:t>
      </w:r>
      <w:r w:rsidR="00903D35">
        <w:rPr>
          <w:rFonts w:ascii="Times New Roman" w:eastAsia="Courier New" w:hAnsi="Times New Roman" w:cs="Times New Roman"/>
          <w:color w:val="000000"/>
          <w:sz w:val="28"/>
          <w:szCs w:val="28"/>
          <w:lang w:eastAsia="uk-UA" w:bidi="uk-UA"/>
        </w:rPr>
        <w:t xml:space="preserve">водження з товаром. </w:t>
      </w:r>
      <w:r w:rsidRPr="008410A7">
        <w:rPr>
          <w:rFonts w:ascii="Times New Roman" w:eastAsia="Courier New" w:hAnsi="Times New Roman" w:cs="Times New Roman"/>
          <w:color w:val="000000"/>
          <w:sz w:val="28"/>
          <w:szCs w:val="28"/>
          <w:lang w:eastAsia="uk-UA" w:bidi="uk-UA"/>
        </w:rPr>
        <w:t>До цього часу маніпуляційні знаки вважалися покажчиками способів поводження з вантажами і наносилися в основному на транспортну тару. Проте останнім часом маніпуляційні знаки з’явилися і на споживчій упаковці. Так, знак «Відчиняти тут» можна побачити на коробках із моло</w:t>
      </w:r>
      <w:r w:rsidR="00767668">
        <w:rPr>
          <w:rFonts w:ascii="Times New Roman" w:eastAsia="Courier New" w:hAnsi="Times New Roman" w:cs="Times New Roman"/>
          <w:color w:val="000000"/>
          <w:sz w:val="28"/>
          <w:szCs w:val="28"/>
          <w:lang w:eastAsia="uk-UA" w:bidi="uk-UA"/>
        </w:rPr>
        <w:t xml:space="preserve">ком, пральними порошками. </w:t>
      </w:r>
      <w:r w:rsidRPr="008410A7">
        <w:rPr>
          <w:rFonts w:ascii="Times New Roman" w:eastAsia="Courier New" w:hAnsi="Times New Roman" w:cs="Times New Roman"/>
          <w:color w:val="000000"/>
          <w:sz w:val="28"/>
          <w:szCs w:val="28"/>
          <w:lang w:eastAsia="uk-UA" w:bidi="uk-UA"/>
        </w:rPr>
        <w:t xml:space="preserve">Все це свідчить про розширення сфери застосування маніпуляційних знаків. Як правило, маніпуляційні знаки повинні бути чорного кольору, але допускається нанесення знаків «Крихке. Обережно» та «Тропічне пакування» – червоним кольором, «Вантаж, що швидко псується» – блакитним кольором на світлому фоні. Маркування експортних вантажів необхідно наносити латинським шрифтом, або за погодженням з клієнтом, на мові, яка вказується ним у документації. Крім того в додатку англійською та німецькою мовами наводити найбільш вживані скорочення, які використовуються у комерційній практиці. </w:t>
      </w:r>
    </w:p>
    <w:p w:rsidR="008410A7" w:rsidRPr="008410A7"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C2EDF">
        <w:rPr>
          <w:rFonts w:ascii="Times New Roman" w:eastAsia="Courier New" w:hAnsi="Times New Roman" w:cs="Times New Roman"/>
          <w:b/>
          <w:bCs/>
          <w:color w:val="000000"/>
          <w:sz w:val="28"/>
          <w:szCs w:val="28"/>
          <w:u w:val="single"/>
          <w:lang w:eastAsia="uk-UA" w:bidi="uk-UA"/>
        </w:rPr>
        <w:t>Попереджувальні знаки</w:t>
      </w:r>
      <w:r w:rsidRPr="008410A7">
        <w:rPr>
          <w:rFonts w:ascii="Times New Roman" w:eastAsia="Courier New" w:hAnsi="Times New Roman" w:cs="Times New Roman"/>
          <w:b/>
          <w:bCs/>
          <w:color w:val="000000"/>
          <w:sz w:val="28"/>
          <w:szCs w:val="28"/>
          <w:lang w:eastAsia="uk-UA" w:bidi="uk-UA"/>
        </w:rPr>
        <w:t xml:space="preserve"> </w:t>
      </w:r>
      <w:r w:rsidRPr="008410A7">
        <w:rPr>
          <w:rFonts w:ascii="Times New Roman" w:eastAsia="Courier New" w:hAnsi="Times New Roman" w:cs="Times New Roman"/>
          <w:color w:val="000000"/>
          <w:sz w:val="28"/>
          <w:szCs w:val="28"/>
          <w:lang w:eastAsia="uk-UA" w:bidi="uk-UA"/>
        </w:rPr>
        <w:t xml:space="preserve">– це знаки, що використовуються для гарантування безпеки споживачів і навколишнього середовища під час експлуатації потенційно небезпечних товарів. </w:t>
      </w:r>
    </w:p>
    <w:p w:rsidR="008410A7" w:rsidRPr="008410A7" w:rsidRDefault="008410A7" w:rsidP="0076766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8410A7">
        <w:rPr>
          <w:rFonts w:ascii="Times New Roman" w:eastAsia="Courier New" w:hAnsi="Times New Roman" w:cs="Times New Roman"/>
          <w:i/>
          <w:iCs/>
          <w:color w:val="000000"/>
          <w:sz w:val="28"/>
          <w:szCs w:val="28"/>
          <w:lang w:eastAsia="uk-UA" w:bidi="uk-UA"/>
        </w:rPr>
        <w:t xml:space="preserve">Попереджувальні знаки поділяються на два види: </w:t>
      </w:r>
    </w:p>
    <w:p w:rsidR="00767668" w:rsidRDefault="008410A7" w:rsidP="00057EFC">
      <w:pPr>
        <w:pStyle w:val="a5"/>
        <w:widowControl w:val="0"/>
        <w:numPr>
          <w:ilvl w:val="0"/>
          <w:numId w:val="45"/>
        </w:numPr>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 xml:space="preserve">ті, що попереджують про небезпеку; </w:t>
      </w:r>
    </w:p>
    <w:p w:rsidR="00767668" w:rsidRDefault="008410A7" w:rsidP="00057EFC">
      <w:pPr>
        <w:pStyle w:val="a5"/>
        <w:widowControl w:val="0"/>
        <w:numPr>
          <w:ilvl w:val="0"/>
          <w:numId w:val="45"/>
        </w:numPr>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 xml:space="preserve">ті, що попереджують про дії для безпечного використання. </w:t>
      </w:r>
    </w:p>
    <w:p w:rsidR="00767668" w:rsidRDefault="008410A7" w:rsidP="00767668">
      <w:pPr>
        <w:pStyle w:val="a5"/>
        <w:widowControl w:val="0"/>
        <w:spacing w:after="0" w:line="240" w:lineRule="auto"/>
        <w:ind w:left="0" w:firstLine="720"/>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 xml:space="preserve">Відповідно до міжнародних вимог щодо класифікації і маркування небезпечних речовин і матеріалів, які розроблені органами ООН і Міжнародною організацією праці (МОП), кожен вид попереджувальних знаків має певний символ, що складається з літери «R» – для знаків першого виду, або літери «S» – для знаків другого виду і двозначного номера-коду, який вказує на конкретну </w:t>
      </w:r>
      <w:r w:rsidRPr="00767668">
        <w:rPr>
          <w:rFonts w:ascii="Times New Roman" w:eastAsia="Courier New" w:hAnsi="Times New Roman" w:cs="Times New Roman"/>
          <w:color w:val="000000"/>
          <w:sz w:val="28"/>
          <w:szCs w:val="28"/>
          <w:lang w:eastAsia="uk-UA" w:bidi="uk-UA"/>
        </w:rPr>
        <w:lastRenderedPageBreak/>
        <w:t xml:space="preserve">небезпеку. </w:t>
      </w:r>
      <w:r w:rsidRPr="008410A7">
        <w:rPr>
          <w:rFonts w:ascii="Times New Roman" w:eastAsia="Courier New" w:hAnsi="Times New Roman" w:cs="Times New Roman"/>
          <w:color w:val="000000"/>
          <w:sz w:val="28"/>
          <w:szCs w:val="28"/>
          <w:lang w:eastAsia="uk-UA" w:bidi="uk-UA"/>
        </w:rPr>
        <w:t>Виробництво і реалізація небезпечних товарів без відповід</w:t>
      </w:r>
      <w:r w:rsidR="00903D35">
        <w:rPr>
          <w:rFonts w:ascii="Times New Roman" w:eastAsia="Courier New" w:hAnsi="Times New Roman" w:cs="Times New Roman"/>
          <w:color w:val="000000"/>
          <w:sz w:val="28"/>
          <w:szCs w:val="28"/>
          <w:lang w:eastAsia="uk-UA" w:bidi="uk-UA"/>
        </w:rPr>
        <w:t xml:space="preserve">ного маркування забороняється. </w:t>
      </w:r>
      <w:r w:rsidRPr="008410A7">
        <w:rPr>
          <w:rFonts w:ascii="Times New Roman" w:eastAsia="Courier New" w:hAnsi="Times New Roman" w:cs="Times New Roman"/>
          <w:color w:val="000000"/>
          <w:sz w:val="28"/>
          <w:szCs w:val="28"/>
          <w:lang w:eastAsia="uk-UA" w:bidi="uk-UA"/>
        </w:rPr>
        <w:t xml:space="preserve">До небезпечних товарів належать: вибухові, вогненебезпечні, отруйні, їдкі, інфекційні, радіоактивні речовини, а також речовини, що мають канцерогенну, мутагенну, тератогенну дію і впливають на репродуктивну функцію організму. Для небезпечних товарів попереджувальне маркування обов’язкове. </w:t>
      </w:r>
    </w:p>
    <w:p w:rsidR="008410A7" w:rsidRPr="008410A7" w:rsidRDefault="008410A7" w:rsidP="00767668">
      <w:pPr>
        <w:pStyle w:val="a5"/>
        <w:widowControl w:val="0"/>
        <w:spacing w:after="0" w:line="240" w:lineRule="auto"/>
        <w:ind w:left="0" w:firstLine="720"/>
        <w:jc w:val="both"/>
        <w:rPr>
          <w:rFonts w:ascii="Times New Roman" w:eastAsia="Courier New" w:hAnsi="Times New Roman" w:cs="Times New Roman"/>
          <w:color w:val="000000"/>
          <w:sz w:val="28"/>
          <w:szCs w:val="28"/>
          <w:lang w:eastAsia="uk-UA" w:bidi="uk-UA"/>
        </w:rPr>
      </w:pPr>
      <w:r w:rsidRPr="008410A7">
        <w:rPr>
          <w:rFonts w:ascii="Times New Roman" w:eastAsia="Courier New" w:hAnsi="Times New Roman" w:cs="Times New Roman"/>
          <w:b/>
          <w:bCs/>
          <w:i/>
          <w:iCs/>
          <w:color w:val="000000"/>
          <w:sz w:val="28"/>
          <w:szCs w:val="28"/>
          <w:lang w:eastAsia="uk-UA" w:bidi="uk-UA"/>
        </w:rPr>
        <w:t xml:space="preserve">Попереджувальне маркування має включати: </w:t>
      </w:r>
    </w:p>
    <w:p w:rsidR="00767668" w:rsidRDefault="008410A7" w:rsidP="00057EFC">
      <w:pPr>
        <w:pStyle w:val="a5"/>
        <w:widowControl w:val="0"/>
        <w:numPr>
          <w:ilvl w:val="0"/>
          <w:numId w:val="46"/>
        </w:numPr>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 xml:space="preserve">найменування небезпечної речовини, її торгову марку та загальновизнаний синонім; </w:t>
      </w:r>
    </w:p>
    <w:p w:rsidR="00767668" w:rsidRDefault="008410A7" w:rsidP="00057EFC">
      <w:pPr>
        <w:pStyle w:val="a5"/>
        <w:widowControl w:val="0"/>
        <w:numPr>
          <w:ilvl w:val="0"/>
          <w:numId w:val="46"/>
        </w:numPr>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 xml:space="preserve">серійний номер ООН і класифікаційний шифр речовини; </w:t>
      </w:r>
    </w:p>
    <w:p w:rsidR="00767668" w:rsidRDefault="008410A7" w:rsidP="00057EFC">
      <w:pPr>
        <w:pStyle w:val="a5"/>
        <w:widowControl w:val="0"/>
        <w:numPr>
          <w:ilvl w:val="0"/>
          <w:numId w:val="46"/>
        </w:numPr>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 xml:space="preserve">символи небезпеки; </w:t>
      </w:r>
    </w:p>
    <w:p w:rsidR="00767668" w:rsidRDefault="008410A7" w:rsidP="00057EFC">
      <w:pPr>
        <w:pStyle w:val="a5"/>
        <w:widowControl w:val="0"/>
        <w:numPr>
          <w:ilvl w:val="0"/>
          <w:numId w:val="46"/>
        </w:numPr>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сигнальне слово, що виділяється жирним шрифтом: «НЕБЕЗПЕЧНО» – для привернення уваги до великого ступеня ризику, який може супроводжуватися великою імовірніс</w:t>
      </w:r>
      <w:r w:rsidR="00767668">
        <w:rPr>
          <w:rFonts w:ascii="Times New Roman" w:eastAsia="Courier New" w:hAnsi="Times New Roman" w:cs="Times New Roman"/>
          <w:color w:val="000000"/>
          <w:sz w:val="28"/>
          <w:szCs w:val="28"/>
          <w:lang w:eastAsia="uk-UA" w:bidi="uk-UA"/>
        </w:rPr>
        <w:t>тю смерті або тяжкого каліцтва;</w:t>
      </w:r>
    </w:p>
    <w:p w:rsidR="008410A7" w:rsidRPr="00767668" w:rsidRDefault="008410A7" w:rsidP="00057EFC">
      <w:pPr>
        <w:pStyle w:val="a5"/>
        <w:widowControl w:val="0"/>
        <w:numPr>
          <w:ilvl w:val="0"/>
          <w:numId w:val="46"/>
        </w:numPr>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«ОБЕРЕЖНО» – для привернення уваги до середнього ступеня ризику і потенційної загрози заподіяння шкоди здоров'ю людини та навколишнього середовища.</w:t>
      </w:r>
    </w:p>
    <w:p w:rsidR="006C353C" w:rsidRDefault="00355134" w:rsidP="008410A7">
      <w:pPr>
        <w:widowControl w:val="0"/>
        <w:spacing w:after="0" w:line="276" w:lineRule="auto"/>
        <w:ind w:firstLine="284"/>
        <w:jc w:val="both"/>
        <w:rPr>
          <w:rFonts w:ascii="Times New Roman" w:eastAsia="Courier New" w:hAnsi="Times New Roman" w:cs="Times New Roman"/>
          <w:color w:val="000000"/>
          <w:sz w:val="28"/>
          <w:szCs w:val="28"/>
          <w:lang w:eastAsia="uk-UA" w:bidi="uk-UA"/>
        </w:rPr>
      </w:pPr>
      <w:r>
        <w:rPr>
          <w:rFonts w:ascii="Times New Roman" w:eastAsia="Courier New" w:hAnsi="Times New Roman" w:cs="Times New Roman"/>
          <w:color w:val="000000"/>
          <w:sz w:val="28"/>
          <w:szCs w:val="28"/>
          <w:lang w:eastAsia="uk-UA" w:bidi="uk-UA"/>
        </w:rPr>
        <w:t xml:space="preserve">     </w:t>
      </w:r>
      <w:r w:rsidR="00C106CD">
        <w:rPr>
          <w:rFonts w:ascii="Times New Roman" w:eastAsia="Courier New" w:hAnsi="Times New Roman" w:cs="Times New Roman"/>
          <w:color w:val="000000"/>
          <w:sz w:val="28"/>
          <w:szCs w:val="28"/>
          <w:lang w:eastAsia="uk-UA" w:bidi="uk-UA"/>
        </w:rPr>
        <w:t xml:space="preserve">       </w:t>
      </w:r>
      <w:r>
        <w:rPr>
          <w:rFonts w:ascii="Times New Roman" w:eastAsia="Courier New" w:hAnsi="Times New Roman" w:cs="Times New Roman"/>
          <w:color w:val="000000"/>
          <w:sz w:val="28"/>
          <w:szCs w:val="28"/>
          <w:lang w:eastAsia="uk-UA" w:bidi="uk-UA"/>
        </w:rPr>
        <w:t xml:space="preserve">  </w:t>
      </w:r>
      <w:r w:rsidR="006C353C">
        <w:rPr>
          <w:noProof/>
          <w:lang w:eastAsia="uk-UA"/>
        </w:rPr>
        <w:drawing>
          <wp:inline distT="0" distB="0" distL="0" distR="0" wp14:anchorId="1ACED8B5" wp14:editId="0D688C9C">
            <wp:extent cx="4505325" cy="2724150"/>
            <wp:effectExtent l="0" t="0" r="9525" b="0"/>
            <wp:docPr id="34" name="Рисунок 7" descr="Маркування споживчих товарів - презентация онлайн"/>
            <wp:cNvGraphicFramePr/>
            <a:graphic xmlns:a="http://schemas.openxmlformats.org/drawingml/2006/main">
              <a:graphicData uri="http://schemas.openxmlformats.org/drawingml/2006/picture">
                <pic:pic xmlns:pic="http://schemas.openxmlformats.org/drawingml/2006/picture">
                  <pic:nvPicPr>
                    <pic:cNvPr id="8" name="Рисунок 7" descr="Маркування споживчих товарів - презентация онлайн"/>
                    <pic:cNvPicPr/>
                  </pic:nvPicPr>
                  <pic:blipFill>
                    <a:blip r:embed="rId52">
                      <a:extLst>
                        <a:ext uri="{BEBA8EAE-BF5A-486C-A8C5-ECC9F3942E4B}">
                          <a14:imgProps xmlns:a14="http://schemas.microsoft.com/office/drawing/2010/main">
                            <a14:imgLayer r:embed="rId53">
                              <a14:imgEffect>
                                <a14:colorTemperature colorTemp="47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15351" cy="2730212"/>
                    </a:xfrm>
                    <a:prstGeom prst="rect">
                      <a:avLst/>
                    </a:prstGeom>
                    <a:noFill/>
                    <a:ln>
                      <a:noFill/>
                    </a:ln>
                  </pic:spPr>
                </pic:pic>
              </a:graphicData>
            </a:graphic>
          </wp:inline>
        </w:drawing>
      </w:r>
    </w:p>
    <w:p w:rsidR="008D21F7" w:rsidRDefault="008D21F7" w:rsidP="006C353C">
      <w:pPr>
        <w:widowControl w:val="0"/>
        <w:spacing w:after="0" w:line="276" w:lineRule="auto"/>
        <w:ind w:firstLine="284"/>
        <w:jc w:val="center"/>
        <w:rPr>
          <w:rFonts w:ascii="Times New Roman" w:hAnsi="Times New Roman" w:cs="Times New Roman"/>
          <w:i/>
          <w:iCs/>
        </w:rPr>
      </w:pPr>
    </w:p>
    <w:p w:rsidR="006C353C" w:rsidRDefault="00431EC1" w:rsidP="006C353C">
      <w:pPr>
        <w:widowControl w:val="0"/>
        <w:spacing w:after="0" w:line="276" w:lineRule="auto"/>
        <w:ind w:firstLine="284"/>
        <w:jc w:val="center"/>
        <w:rPr>
          <w:rFonts w:ascii="Times New Roman" w:eastAsia="Courier New" w:hAnsi="Times New Roman" w:cs="Times New Roman"/>
          <w:color w:val="000000"/>
          <w:sz w:val="28"/>
          <w:szCs w:val="28"/>
          <w:lang w:eastAsia="uk-UA" w:bidi="uk-UA"/>
        </w:rPr>
      </w:pPr>
      <w:r>
        <w:rPr>
          <w:rFonts w:ascii="Times New Roman" w:hAnsi="Times New Roman" w:cs="Times New Roman"/>
          <w:i/>
          <w:iCs/>
        </w:rPr>
        <w:t>Рис. 5.9</w:t>
      </w:r>
      <w:r w:rsidR="006C353C" w:rsidRPr="00922360">
        <w:rPr>
          <w:rFonts w:ascii="Times New Roman" w:hAnsi="Times New Roman" w:cs="Times New Roman"/>
          <w:i/>
          <w:iCs/>
        </w:rPr>
        <w:t xml:space="preserve"> </w:t>
      </w:r>
      <w:r w:rsidR="006C353C">
        <w:rPr>
          <w:rStyle w:val="Exact"/>
          <w:rFonts w:eastAsia="Courier New"/>
          <w:i/>
        </w:rPr>
        <w:t>–</w:t>
      </w:r>
      <w:r w:rsidR="008D21F7">
        <w:rPr>
          <w:rStyle w:val="Exact"/>
          <w:rFonts w:eastAsia="Courier New"/>
          <w:i/>
        </w:rPr>
        <w:t xml:space="preserve"> Попереджувальні знаки</w:t>
      </w:r>
    </w:p>
    <w:p w:rsidR="00767668"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C2EDF">
        <w:rPr>
          <w:rFonts w:ascii="Times New Roman" w:eastAsia="Courier New" w:hAnsi="Times New Roman" w:cs="Times New Roman"/>
          <w:b/>
          <w:bCs/>
          <w:color w:val="000000"/>
          <w:sz w:val="28"/>
          <w:szCs w:val="28"/>
          <w:u w:val="single"/>
          <w:lang w:eastAsia="uk-UA" w:bidi="uk-UA"/>
        </w:rPr>
        <w:t>Екологічні знаки</w:t>
      </w:r>
      <w:r w:rsidRPr="008410A7">
        <w:rPr>
          <w:rFonts w:ascii="Times New Roman" w:eastAsia="Courier New" w:hAnsi="Times New Roman" w:cs="Times New Roman"/>
          <w:b/>
          <w:bCs/>
          <w:color w:val="000000"/>
          <w:sz w:val="28"/>
          <w:szCs w:val="28"/>
          <w:lang w:eastAsia="uk-UA" w:bidi="uk-UA"/>
        </w:rPr>
        <w:t xml:space="preserve"> </w:t>
      </w:r>
      <w:r w:rsidRPr="008410A7">
        <w:rPr>
          <w:rFonts w:ascii="Times New Roman" w:eastAsia="Courier New" w:hAnsi="Times New Roman" w:cs="Times New Roman"/>
          <w:color w:val="000000"/>
          <w:sz w:val="28"/>
          <w:szCs w:val="28"/>
          <w:lang w:eastAsia="uk-UA" w:bidi="uk-UA"/>
        </w:rPr>
        <w:t xml:space="preserve">– інформують споживачів про екологічну чистоту споживчих товарів і екологічно безпечні способи їх експлуатації, використання або утилізації. </w:t>
      </w:r>
    </w:p>
    <w:p w:rsidR="00767668"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410A7">
        <w:rPr>
          <w:rFonts w:ascii="Times New Roman" w:eastAsia="Courier New" w:hAnsi="Times New Roman" w:cs="Times New Roman"/>
          <w:i/>
          <w:iCs/>
          <w:color w:val="000000"/>
          <w:sz w:val="28"/>
          <w:szCs w:val="28"/>
          <w:lang w:eastAsia="uk-UA" w:bidi="uk-UA"/>
        </w:rPr>
        <w:t xml:space="preserve">Екологічні знаки поділяють на три підгрупи. </w:t>
      </w:r>
    </w:p>
    <w:p w:rsidR="00767668"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410A7">
        <w:rPr>
          <w:rFonts w:ascii="Times New Roman" w:eastAsia="Courier New" w:hAnsi="Times New Roman" w:cs="Times New Roman"/>
          <w:b/>
          <w:bCs/>
          <w:i/>
          <w:iCs/>
          <w:color w:val="000000"/>
          <w:sz w:val="28"/>
          <w:szCs w:val="28"/>
          <w:lang w:eastAsia="uk-UA" w:bidi="uk-UA"/>
        </w:rPr>
        <w:t xml:space="preserve">1 підгрупа </w:t>
      </w:r>
      <w:r w:rsidRPr="008410A7">
        <w:rPr>
          <w:rFonts w:ascii="Times New Roman" w:eastAsia="Courier New" w:hAnsi="Times New Roman" w:cs="Times New Roman"/>
          <w:color w:val="000000"/>
          <w:sz w:val="28"/>
          <w:szCs w:val="28"/>
          <w:lang w:eastAsia="uk-UA" w:bidi="uk-UA"/>
        </w:rPr>
        <w:t>– це знаки, що інформують про екологічну чистоту товару або безпечність для навколишнього середовища («Білий лебідь» в скандинавських країнах, «Блакитний ангел» в Німеччині).</w:t>
      </w:r>
    </w:p>
    <w:p w:rsidR="00767668"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410A7">
        <w:rPr>
          <w:rFonts w:ascii="Times New Roman" w:eastAsia="Courier New" w:hAnsi="Times New Roman" w:cs="Times New Roman"/>
          <w:b/>
          <w:bCs/>
          <w:i/>
          <w:iCs/>
          <w:color w:val="000000"/>
          <w:sz w:val="28"/>
          <w:szCs w:val="28"/>
          <w:lang w:eastAsia="uk-UA" w:bidi="uk-UA"/>
        </w:rPr>
        <w:t xml:space="preserve">2 підгрупа </w:t>
      </w:r>
      <w:r w:rsidRPr="008410A7">
        <w:rPr>
          <w:rFonts w:ascii="Times New Roman" w:eastAsia="Courier New" w:hAnsi="Times New Roman" w:cs="Times New Roman"/>
          <w:color w:val="000000"/>
          <w:sz w:val="28"/>
          <w:szCs w:val="28"/>
          <w:lang w:eastAsia="uk-UA" w:bidi="uk-UA"/>
        </w:rPr>
        <w:t xml:space="preserve">– це знаки, що інформують про екологічно чисті способи виробництва або утилізації виробів чи упаковки. Це можуть бути вказівки на те, що дані товари або упаковка отримані з вторинної сировини. Екознаки цієї підгрупи можуть містити заклики не забруднювати навколишнє середовище упаковкою, здавати її на вторинну переробку або складати в спеціальні сміттєзбірники. </w:t>
      </w:r>
    </w:p>
    <w:p w:rsidR="007E1150" w:rsidRDefault="008410A7" w:rsidP="00767668">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8410A7">
        <w:rPr>
          <w:rFonts w:ascii="Times New Roman" w:eastAsia="Courier New" w:hAnsi="Times New Roman" w:cs="Times New Roman"/>
          <w:color w:val="000000"/>
          <w:sz w:val="28"/>
          <w:szCs w:val="28"/>
          <w:lang w:eastAsia="uk-UA" w:bidi="uk-UA"/>
        </w:rPr>
        <w:lastRenderedPageBreak/>
        <w:t>Одним з найбільш поширених Екознаків, які набувають у останнім часом характер транснаціональних, є німецький знак «Зелена крапка». Вперше цей знак почали застосовувати в Німеччині після прийняття нового законодавства про утилізацію і вторинне використання упаковки.</w:t>
      </w:r>
      <w:r w:rsidR="007E1150">
        <w:rPr>
          <w:rFonts w:ascii="Times New Roman" w:eastAsia="Courier New" w:hAnsi="Times New Roman" w:cs="Times New Roman"/>
          <w:color w:val="000000"/>
          <w:sz w:val="28"/>
          <w:szCs w:val="28"/>
          <w:lang w:eastAsia="uk-UA" w:bidi="uk-UA"/>
        </w:rPr>
        <w:t xml:space="preserve">     </w:t>
      </w:r>
    </w:p>
    <w:p w:rsidR="007E1150" w:rsidRPr="008D21F7" w:rsidRDefault="008D21F7" w:rsidP="008D21F7">
      <w:pPr>
        <w:widowControl w:val="0"/>
        <w:spacing w:after="0" w:line="276" w:lineRule="auto"/>
        <w:ind w:firstLine="284"/>
        <w:jc w:val="both"/>
        <w:rPr>
          <w:rFonts w:ascii="Times New Roman" w:eastAsia="Courier New" w:hAnsi="Times New Roman" w:cs="Times New Roman"/>
          <w:i/>
          <w:iCs/>
          <w:color w:val="000000"/>
          <w:sz w:val="24"/>
          <w:szCs w:val="24"/>
          <w:lang w:eastAsia="uk-UA" w:bidi="uk-UA"/>
        </w:rPr>
      </w:pPr>
      <w:r>
        <w:rPr>
          <w:noProof/>
          <w:lang w:eastAsia="uk-UA"/>
        </w:rPr>
        <w:drawing>
          <wp:inline distT="0" distB="0" distL="0" distR="0" wp14:anchorId="70928735" wp14:editId="4059FC62">
            <wp:extent cx="956250" cy="900000"/>
            <wp:effectExtent l="0" t="0" r="0" b="0"/>
            <wp:docPr id="21" name="Рисунок 21" descr="Файл:Economics 9 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йл:Economics 9 35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6250" cy="900000"/>
                    </a:xfrm>
                    <a:prstGeom prst="rect">
                      <a:avLst/>
                    </a:prstGeom>
                    <a:noFill/>
                    <a:ln>
                      <a:noFill/>
                    </a:ln>
                  </pic:spPr>
                </pic:pic>
              </a:graphicData>
            </a:graphic>
          </wp:inline>
        </w:drawing>
      </w:r>
      <w:r>
        <w:rPr>
          <w:rFonts w:ascii="Times New Roman" w:eastAsia="Courier New" w:hAnsi="Times New Roman" w:cs="Times New Roman"/>
          <w:color w:val="000000"/>
          <w:sz w:val="28"/>
          <w:szCs w:val="28"/>
          <w:lang w:eastAsia="uk-UA" w:bidi="uk-UA"/>
        </w:rPr>
        <w:t xml:space="preserve"> </w:t>
      </w:r>
      <w:r w:rsidR="00355134">
        <w:rPr>
          <w:rFonts w:ascii="Times New Roman" w:eastAsia="Courier New" w:hAnsi="Times New Roman" w:cs="Times New Roman"/>
          <w:color w:val="000000"/>
          <w:sz w:val="28"/>
          <w:szCs w:val="28"/>
          <w:lang w:eastAsia="uk-UA" w:bidi="uk-UA"/>
        </w:rPr>
        <w:t xml:space="preserve">                     </w:t>
      </w:r>
      <w:r>
        <w:rPr>
          <w:rFonts w:ascii="Times New Roman" w:eastAsia="Courier New" w:hAnsi="Times New Roman" w:cs="Times New Roman"/>
          <w:color w:val="000000"/>
          <w:sz w:val="28"/>
          <w:szCs w:val="28"/>
          <w:lang w:eastAsia="uk-UA" w:bidi="uk-UA"/>
        </w:rPr>
        <w:t xml:space="preserve">  </w:t>
      </w:r>
      <w:r w:rsidRPr="00922360">
        <w:rPr>
          <w:rFonts w:ascii="Times New Roman" w:eastAsia="Courier New" w:hAnsi="Times New Roman" w:cs="Times New Roman"/>
          <w:i/>
          <w:iCs/>
          <w:color w:val="000000"/>
          <w:sz w:val="24"/>
          <w:szCs w:val="24"/>
          <w:lang w:eastAsia="uk-UA" w:bidi="uk-UA"/>
        </w:rPr>
        <w:t>Рис. 5</w:t>
      </w:r>
      <w:r w:rsidR="00431EC1">
        <w:rPr>
          <w:rFonts w:ascii="Times New Roman" w:eastAsia="Courier New" w:hAnsi="Times New Roman" w:cs="Times New Roman"/>
          <w:i/>
          <w:iCs/>
          <w:color w:val="000000"/>
          <w:sz w:val="24"/>
          <w:szCs w:val="24"/>
          <w:lang w:eastAsia="uk-UA" w:bidi="uk-UA"/>
        </w:rPr>
        <w:t>.10</w:t>
      </w:r>
      <w:r w:rsidRPr="00922360">
        <w:rPr>
          <w:rStyle w:val="Exact"/>
          <w:rFonts w:eastAsiaTheme="minorHAnsi"/>
          <w:sz w:val="24"/>
          <w:szCs w:val="24"/>
        </w:rPr>
        <w:t xml:space="preserve"> -</w:t>
      </w:r>
      <w:r w:rsidRPr="00922360">
        <w:rPr>
          <w:rFonts w:ascii="Times New Roman" w:eastAsia="Courier New" w:hAnsi="Times New Roman" w:cs="Times New Roman"/>
          <w:i/>
          <w:iCs/>
          <w:color w:val="000000"/>
          <w:sz w:val="24"/>
          <w:szCs w:val="24"/>
          <w:lang w:eastAsia="uk-UA" w:bidi="uk-UA"/>
        </w:rPr>
        <w:t xml:space="preserve"> Знак «Зелена крапка»</w:t>
      </w:r>
    </w:p>
    <w:p w:rsidR="007E1150" w:rsidRPr="007E1150" w:rsidRDefault="007E1150" w:rsidP="00767668">
      <w:pPr>
        <w:widowControl w:val="0"/>
        <w:spacing w:after="0" w:line="240" w:lineRule="auto"/>
        <w:ind w:firstLine="284"/>
        <w:jc w:val="both"/>
        <w:rPr>
          <w:rFonts w:ascii="Times New Roman" w:eastAsia="Courier New" w:hAnsi="Times New Roman" w:cs="Times New Roman"/>
          <w:color w:val="000000"/>
          <w:sz w:val="28"/>
          <w:szCs w:val="28"/>
          <w:lang w:eastAsia="uk-UA" w:bidi="uk-UA"/>
        </w:rPr>
      </w:pPr>
      <w:r w:rsidRPr="007E1150">
        <w:rPr>
          <w:rFonts w:ascii="Times New Roman" w:eastAsia="Courier New" w:hAnsi="Times New Roman" w:cs="Times New Roman"/>
          <w:color w:val="000000"/>
          <w:sz w:val="28"/>
          <w:szCs w:val="28"/>
          <w:lang w:eastAsia="uk-UA" w:bidi="uk-UA"/>
        </w:rPr>
        <w:t xml:space="preserve">«Зелена крапка» розміщується на упаковці і позначає, що: </w:t>
      </w:r>
    </w:p>
    <w:p w:rsidR="007E1150" w:rsidRPr="007E1150" w:rsidRDefault="007E1150"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7E1150">
        <w:rPr>
          <w:rFonts w:ascii="Times New Roman" w:eastAsia="Courier New" w:hAnsi="Times New Roman" w:cs="Times New Roman"/>
          <w:color w:val="000000"/>
          <w:sz w:val="28"/>
          <w:szCs w:val="28"/>
          <w:lang w:eastAsia="uk-UA" w:bidi="uk-UA"/>
        </w:rPr>
        <w:t xml:space="preserve">на неї поширюється гарантія повернення, прийому та вторинної переробки маркованого пакувального матеріалу; </w:t>
      </w:r>
    </w:p>
    <w:p w:rsidR="00767668" w:rsidRDefault="007E1150" w:rsidP="00057EFC">
      <w:pPr>
        <w:pStyle w:val="a5"/>
        <w:widowControl w:val="0"/>
        <w:numPr>
          <w:ilvl w:val="0"/>
          <w:numId w:val="47"/>
        </w:numPr>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 xml:space="preserve">виробник або продавець маркованого товару підписали з фірмою DSD, що розробила цей знак, контракт на використання знаку «Зелена крапка» і вносять відповідну ліцензійну плату; </w:t>
      </w:r>
    </w:p>
    <w:p w:rsidR="00767668" w:rsidRDefault="007E1150" w:rsidP="00057EFC">
      <w:pPr>
        <w:pStyle w:val="a5"/>
        <w:widowControl w:val="0"/>
        <w:numPr>
          <w:ilvl w:val="0"/>
          <w:numId w:val="47"/>
        </w:numPr>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color w:val="000000"/>
          <w:sz w:val="28"/>
          <w:szCs w:val="28"/>
          <w:lang w:eastAsia="uk-UA" w:bidi="uk-UA"/>
        </w:rPr>
        <w:t xml:space="preserve">після використання маркована знаком упаковка є власністю однієї з організацій, що діють в рамках DSD. </w:t>
      </w:r>
    </w:p>
    <w:p w:rsidR="00767668" w:rsidRDefault="007E1150" w:rsidP="00767668">
      <w:pPr>
        <w:pStyle w:val="a5"/>
        <w:widowControl w:val="0"/>
        <w:spacing w:after="0" w:line="240" w:lineRule="auto"/>
        <w:jc w:val="both"/>
        <w:rPr>
          <w:rFonts w:ascii="Times New Roman" w:eastAsia="Courier New" w:hAnsi="Times New Roman" w:cs="Times New Roman"/>
          <w:color w:val="000000"/>
          <w:sz w:val="28"/>
          <w:szCs w:val="28"/>
          <w:lang w:eastAsia="uk-UA" w:bidi="uk-UA"/>
        </w:rPr>
      </w:pPr>
      <w:r w:rsidRPr="00767668">
        <w:rPr>
          <w:rFonts w:ascii="Times New Roman" w:eastAsia="Courier New" w:hAnsi="Times New Roman" w:cs="Times New Roman"/>
          <w:b/>
          <w:bCs/>
          <w:i/>
          <w:iCs/>
          <w:color w:val="000000"/>
          <w:sz w:val="28"/>
          <w:szCs w:val="28"/>
          <w:lang w:eastAsia="uk-UA" w:bidi="uk-UA"/>
        </w:rPr>
        <w:t xml:space="preserve">3 підгрупа </w:t>
      </w:r>
      <w:r w:rsidRPr="00767668">
        <w:rPr>
          <w:rFonts w:ascii="Times New Roman" w:eastAsia="Courier New" w:hAnsi="Times New Roman" w:cs="Times New Roman"/>
          <w:color w:val="000000"/>
          <w:sz w:val="28"/>
          <w:szCs w:val="28"/>
          <w:lang w:eastAsia="uk-UA" w:bidi="uk-UA"/>
        </w:rPr>
        <w:t xml:space="preserve">– </w:t>
      </w:r>
      <w:r w:rsidR="00F315BF" w:rsidRPr="00767668">
        <w:rPr>
          <w:rFonts w:ascii="Times New Roman" w:eastAsia="Courier New" w:hAnsi="Times New Roman" w:cs="Times New Roman"/>
          <w:i/>
          <w:iCs/>
          <w:color w:val="000000"/>
          <w:sz w:val="28"/>
          <w:szCs w:val="28"/>
          <w:lang w:eastAsia="uk-UA" w:bidi="uk-UA"/>
        </w:rPr>
        <w:t xml:space="preserve">Третя </w:t>
      </w:r>
      <w:r w:rsidR="00F315BF" w:rsidRPr="00767668">
        <w:rPr>
          <w:rFonts w:ascii="Times New Roman" w:eastAsia="Courier New" w:hAnsi="Times New Roman" w:cs="Times New Roman"/>
          <w:color w:val="000000"/>
          <w:sz w:val="28"/>
          <w:szCs w:val="28"/>
          <w:lang w:eastAsia="uk-UA" w:bidi="uk-UA"/>
        </w:rPr>
        <w:t>– знаки, що інформують про натуральне (органічне) походження товару.</w:t>
      </w:r>
    </w:p>
    <w:p w:rsidR="007E1150" w:rsidRDefault="007E1150" w:rsidP="00767668">
      <w:pPr>
        <w:pStyle w:val="a5"/>
        <w:widowControl w:val="0"/>
        <w:spacing w:after="0" w:line="240" w:lineRule="auto"/>
        <w:ind w:left="0" w:firstLine="720"/>
        <w:jc w:val="both"/>
        <w:rPr>
          <w:rFonts w:ascii="Times New Roman" w:eastAsia="Courier New" w:hAnsi="Times New Roman" w:cs="Times New Roman"/>
          <w:color w:val="000000"/>
          <w:sz w:val="28"/>
          <w:szCs w:val="28"/>
          <w:lang w:eastAsia="uk-UA" w:bidi="uk-UA"/>
        </w:rPr>
      </w:pPr>
      <w:r w:rsidRPr="007E1150">
        <w:rPr>
          <w:rFonts w:ascii="Times New Roman" w:eastAsia="Courier New" w:hAnsi="Times New Roman" w:cs="Times New Roman"/>
          <w:color w:val="000000"/>
          <w:sz w:val="28"/>
          <w:szCs w:val="28"/>
          <w:lang w:eastAsia="uk-UA" w:bidi="uk-UA"/>
        </w:rPr>
        <w:t>На сьогодні український знак екологічного маркування “Екологічно чисто та безпечно” включено до міжнародного реєстру Глобальної Мережі Екологічного маркування – Global Ecolabelling Network – і визнано 35 країнами світу, в тому числі, Європейським Співтовариством, є найважливішим фактором</w:t>
      </w:r>
      <w:r w:rsidR="008A01E5">
        <w:rPr>
          <w:rFonts w:ascii="Times New Roman" w:eastAsia="Courier New" w:hAnsi="Times New Roman" w:cs="Times New Roman"/>
          <w:color w:val="000000"/>
          <w:sz w:val="28"/>
          <w:szCs w:val="28"/>
          <w:lang w:eastAsia="uk-UA" w:bidi="uk-UA"/>
        </w:rPr>
        <w:t xml:space="preserve"> підвищення конкурентоспроможності</w:t>
      </w:r>
      <w:r w:rsidRPr="007E1150">
        <w:rPr>
          <w:rFonts w:ascii="Times New Roman" w:eastAsia="Courier New" w:hAnsi="Times New Roman" w:cs="Times New Roman"/>
          <w:color w:val="000000"/>
          <w:sz w:val="28"/>
          <w:szCs w:val="28"/>
          <w:lang w:eastAsia="uk-UA" w:bidi="uk-UA"/>
        </w:rPr>
        <w:t xml:space="preserve"> продукції українських виробників на світовому ринку та основним критерієм вибору з боку споживача.</w:t>
      </w:r>
    </w:p>
    <w:p w:rsidR="00AE4E5C" w:rsidRDefault="00431EC1" w:rsidP="007E1150">
      <w:pPr>
        <w:widowControl w:val="0"/>
        <w:spacing w:after="0" w:line="276" w:lineRule="auto"/>
        <w:ind w:firstLine="284"/>
        <w:jc w:val="both"/>
        <w:rPr>
          <w:rFonts w:ascii="Times New Roman" w:eastAsia="Courier New" w:hAnsi="Times New Roman" w:cs="Times New Roman"/>
          <w:color w:val="000000"/>
          <w:sz w:val="28"/>
          <w:szCs w:val="28"/>
          <w:lang w:eastAsia="uk-UA" w:bidi="uk-UA"/>
        </w:rPr>
      </w:pPr>
      <w:r>
        <w:rPr>
          <w:noProof/>
          <w:lang w:eastAsia="uk-UA"/>
        </w:rPr>
        <w:drawing>
          <wp:inline distT="0" distB="0" distL="0" distR="0" wp14:anchorId="1D7ABB81" wp14:editId="08780D86">
            <wp:extent cx="4089600" cy="1026000"/>
            <wp:effectExtent l="0" t="0" r="6350" b="3175"/>
            <wp:docPr id="41" name="Рисунок 4" descr="C:\Users\Tania\Desktop\Рисунок1.png"/>
            <wp:cNvGraphicFramePr/>
            <a:graphic xmlns:a="http://schemas.openxmlformats.org/drawingml/2006/main">
              <a:graphicData uri="http://schemas.openxmlformats.org/drawingml/2006/picture">
                <pic:pic xmlns:pic="http://schemas.openxmlformats.org/drawingml/2006/picture">
                  <pic:nvPicPr>
                    <pic:cNvPr id="5" name="Рисунок 4" descr="C:\Users\Tania\Desktop\Рисунок1.png"/>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9600" cy="1026000"/>
                    </a:xfrm>
                    <a:prstGeom prst="rect">
                      <a:avLst/>
                    </a:prstGeom>
                    <a:noFill/>
                    <a:ln>
                      <a:noFill/>
                    </a:ln>
                  </pic:spPr>
                </pic:pic>
              </a:graphicData>
            </a:graphic>
          </wp:inline>
        </w:drawing>
      </w:r>
      <w:r>
        <w:rPr>
          <w:noProof/>
          <w:lang w:eastAsia="uk-UA"/>
        </w:rPr>
        <w:drawing>
          <wp:inline distT="0" distB="0" distL="0" distR="0" wp14:anchorId="2BC4C7D0" wp14:editId="37323641">
            <wp:extent cx="1371600" cy="1026000"/>
            <wp:effectExtent l="0" t="0" r="0" b="3175"/>
            <wp:docPr id="22" name="Рисунок 22" descr="Файл:Economics 9 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айл:Economics 9 33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1026000"/>
                    </a:xfrm>
                    <a:prstGeom prst="rect">
                      <a:avLst/>
                    </a:prstGeom>
                    <a:noFill/>
                    <a:ln>
                      <a:noFill/>
                    </a:ln>
                  </pic:spPr>
                </pic:pic>
              </a:graphicData>
            </a:graphic>
          </wp:inline>
        </w:drawing>
      </w:r>
    </w:p>
    <w:p w:rsidR="00AE4E5C" w:rsidRDefault="00AE4E5C" w:rsidP="00767668">
      <w:pPr>
        <w:widowControl w:val="0"/>
        <w:spacing w:after="0" w:line="276" w:lineRule="auto"/>
        <w:rPr>
          <w:rFonts w:ascii="Times New Roman" w:eastAsia="Courier New" w:hAnsi="Times New Roman" w:cs="Times New Roman"/>
          <w:i/>
          <w:iCs/>
          <w:color w:val="000000"/>
          <w:sz w:val="24"/>
          <w:szCs w:val="24"/>
          <w:lang w:eastAsia="uk-UA" w:bidi="uk-UA"/>
        </w:rPr>
      </w:pPr>
    </w:p>
    <w:p w:rsidR="00903D35" w:rsidRDefault="007E1150" w:rsidP="003E13B9">
      <w:pPr>
        <w:widowControl w:val="0"/>
        <w:spacing w:after="0" w:line="276" w:lineRule="auto"/>
        <w:ind w:firstLine="284"/>
        <w:jc w:val="center"/>
        <w:rPr>
          <w:rFonts w:ascii="Times New Roman" w:eastAsia="Courier New" w:hAnsi="Times New Roman" w:cs="Times New Roman"/>
          <w:i/>
          <w:iCs/>
          <w:color w:val="000000"/>
          <w:sz w:val="24"/>
          <w:szCs w:val="24"/>
          <w:lang w:eastAsia="uk-UA" w:bidi="uk-UA"/>
        </w:rPr>
      </w:pPr>
      <w:r w:rsidRPr="00922360">
        <w:rPr>
          <w:rFonts w:ascii="Times New Roman" w:eastAsia="Courier New" w:hAnsi="Times New Roman" w:cs="Times New Roman"/>
          <w:i/>
          <w:iCs/>
          <w:color w:val="000000"/>
          <w:sz w:val="24"/>
          <w:szCs w:val="24"/>
          <w:lang w:eastAsia="uk-UA" w:bidi="uk-UA"/>
        </w:rPr>
        <w:t>Рис. 5</w:t>
      </w:r>
      <w:r w:rsidR="00431EC1">
        <w:rPr>
          <w:rFonts w:ascii="Times New Roman" w:eastAsia="Courier New" w:hAnsi="Times New Roman" w:cs="Times New Roman"/>
          <w:i/>
          <w:iCs/>
          <w:color w:val="000000"/>
          <w:sz w:val="24"/>
          <w:szCs w:val="24"/>
          <w:lang w:eastAsia="uk-UA" w:bidi="uk-UA"/>
        </w:rPr>
        <w:t>.11</w:t>
      </w:r>
      <w:r w:rsidR="00006173" w:rsidRPr="00922360">
        <w:rPr>
          <w:rStyle w:val="Exact"/>
          <w:rFonts w:eastAsiaTheme="minorHAnsi"/>
          <w:sz w:val="24"/>
          <w:szCs w:val="24"/>
        </w:rPr>
        <w:t xml:space="preserve"> -</w:t>
      </w:r>
      <w:r w:rsidRPr="00922360">
        <w:rPr>
          <w:rFonts w:ascii="Times New Roman" w:eastAsia="Courier New" w:hAnsi="Times New Roman" w:cs="Times New Roman"/>
          <w:i/>
          <w:iCs/>
          <w:color w:val="000000"/>
          <w:sz w:val="24"/>
          <w:szCs w:val="24"/>
          <w:lang w:eastAsia="uk-UA" w:bidi="uk-UA"/>
        </w:rPr>
        <w:t xml:space="preserve"> Екологічне маркування в Україні</w:t>
      </w:r>
      <w:r w:rsidR="00431EC1">
        <w:rPr>
          <w:rFonts w:ascii="Times New Roman" w:eastAsia="Courier New" w:hAnsi="Times New Roman" w:cs="Times New Roman"/>
          <w:i/>
          <w:iCs/>
          <w:color w:val="000000"/>
          <w:sz w:val="24"/>
          <w:szCs w:val="24"/>
          <w:lang w:eastAsia="uk-UA" w:bidi="uk-UA"/>
        </w:rPr>
        <w:t xml:space="preserve"> та інших країнах</w:t>
      </w:r>
    </w:p>
    <w:p w:rsidR="00C55A1E" w:rsidRPr="003E13B9" w:rsidRDefault="00C55A1E" w:rsidP="003E13B9">
      <w:pPr>
        <w:widowControl w:val="0"/>
        <w:spacing w:after="0" w:line="276" w:lineRule="auto"/>
        <w:ind w:firstLine="284"/>
        <w:jc w:val="center"/>
        <w:rPr>
          <w:rFonts w:ascii="Times New Roman" w:eastAsia="Courier New" w:hAnsi="Times New Roman" w:cs="Times New Roman"/>
          <w:i/>
          <w:iCs/>
          <w:color w:val="000000"/>
          <w:sz w:val="24"/>
          <w:szCs w:val="24"/>
          <w:lang w:eastAsia="uk-UA" w:bidi="uk-UA"/>
        </w:rPr>
      </w:pPr>
    </w:p>
    <w:p w:rsidR="00371008" w:rsidRPr="00767668" w:rsidRDefault="00A0710D" w:rsidP="00767668">
      <w:pPr>
        <w:widowControl w:val="0"/>
        <w:spacing w:after="0" w:line="276" w:lineRule="auto"/>
        <w:ind w:left="360"/>
        <w:jc w:val="center"/>
        <w:rPr>
          <w:rFonts w:ascii="Times New Roman" w:eastAsia="Courier New" w:hAnsi="Times New Roman" w:cs="Times New Roman"/>
          <w:b/>
          <w:bCs/>
          <w:color w:val="000000"/>
          <w:sz w:val="28"/>
          <w:szCs w:val="28"/>
          <w:lang w:eastAsia="uk-UA" w:bidi="uk-UA"/>
        </w:rPr>
      </w:pPr>
      <w:r w:rsidRPr="007000F1">
        <w:rPr>
          <w:rFonts w:ascii="Times New Roman" w:eastAsia="Courier New" w:hAnsi="Times New Roman" w:cs="Times New Roman"/>
          <w:b/>
          <w:bCs/>
          <w:color w:val="000000"/>
          <w:sz w:val="28"/>
          <w:szCs w:val="28"/>
          <w:lang w:eastAsia="uk-UA" w:bidi="uk-UA"/>
        </w:rPr>
        <w:t>4.</w:t>
      </w:r>
      <w:r w:rsidRPr="00767668">
        <w:rPr>
          <w:rFonts w:ascii="Times New Roman" w:eastAsia="Courier New" w:hAnsi="Times New Roman" w:cs="Times New Roman"/>
          <w:b/>
          <w:bCs/>
          <w:color w:val="000000"/>
          <w:sz w:val="28"/>
          <w:szCs w:val="28"/>
          <w:lang w:eastAsia="uk-UA" w:bidi="uk-UA"/>
        </w:rPr>
        <w:t>Правила маркуван</w:t>
      </w:r>
      <w:r w:rsidR="00767668">
        <w:rPr>
          <w:rFonts w:ascii="Times New Roman" w:eastAsia="Courier New" w:hAnsi="Times New Roman" w:cs="Times New Roman"/>
          <w:b/>
          <w:bCs/>
          <w:color w:val="000000"/>
          <w:sz w:val="28"/>
          <w:szCs w:val="28"/>
          <w:lang w:eastAsia="uk-UA" w:bidi="uk-UA"/>
        </w:rPr>
        <w:t>ня харчових продуктів в Україні</w:t>
      </w:r>
    </w:p>
    <w:p w:rsidR="001D2422" w:rsidRDefault="00A0710D" w:rsidP="001D2422">
      <w:pPr>
        <w:pStyle w:val="a5"/>
        <w:widowControl w:val="0"/>
        <w:spacing w:line="240" w:lineRule="auto"/>
        <w:ind w:left="0" w:firstLine="709"/>
        <w:jc w:val="both"/>
        <w:rPr>
          <w:rFonts w:ascii="Times New Roman" w:eastAsia="Courier New" w:hAnsi="Times New Roman" w:cs="Times New Roman"/>
          <w:color w:val="000000"/>
          <w:sz w:val="28"/>
          <w:szCs w:val="28"/>
          <w:lang w:eastAsia="uk-UA" w:bidi="uk-UA"/>
        </w:rPr>
      </w:pPr>
      <w:r w:rsidRPr="00A0710D">
        <w:rPr>
          <w:rFonts w:ascii="Times New Roman" w:eastAsia="Courier New" w:hAnsi="Times New Roman" w:cs="Times New Roman"/>
          <w:i/>
          <w:iCs/>
          <w:color w:val="000000"/>
          <w:sz w:val="28"/>
          <w:szCs w:val="28"/>
          <w:lang w:eastAsia="uk-UA" w:bidi="uk-UA"/>
        </w:rPr>
        <w:t>Законом України «Про інформац</w:t>
      </w:r>
      <w:r w:rsidR="00371008">
        <w:rPr>
          <w:rFonts w:ascii="Times New Roman" w:eastAsia="Courier New" w:hAnsi="Times New Roman" w:cs="Times New Roman"/>
          <w:i/>
          <w:iCs/>
          <w:color w:val="000000"/>
          <w:sz w:val="28"/>
          <w:szCs w:val="28"/>
          <w:lang w:eastAsia="uk-UA" w:bidi="uk-UA"/>
        </w:rPr>
        <w:t xml:space="preserve">ію для споживачів щодо харчових </w:t>
      </w:r>
      <w:r w:rsidRPr="00A0710D">
        <w:rPr>
          <w:rFonts w:ascii="Times New Roman" w:eastAsia="Courier New" w:hAnsi="Times New Roman" w:cs="Times New Roman"/>
          <w:i/>
          <w:iCs/>
          <w:color w:val="000000"/>
          <w:sz w:val="28"/>
          <w:szCs w:val="28"/>
          <w:lang w:eastAsia="uk-UA" w:bidi="uk-UA"/>
        </w:rPr>
        <w:t xml:space="preserve">продуктів», </w:t>
      </w:r>
      <w:r w:rsidRPr="00A0710D">
        <w:rPr>
          <w:rFonts w:ascii="Times New Roman" w:eastAsia="Courier New" w:hAnsi="Times New Roman" w:cs="Times New Roman"/>
          <w:color w:val="000000"/>
          <w:sz w:val="28"/>
          <w:szCs w:val="28"/>
          <w:lang w:eastAsia="uk-UA" w:bidi="uk-UA"/>
        </w:rPr>
        <w:t>який вс</w:t>
      </w:r>
      <w:r>
        <w:rPr>
          <w:rFonts w:ascii="Times New Roman" w:eastAsia="Courier New" w:hAnsi="Times New Roman" w:cs="Times New Roman"/>
          <w:color w:val="000000"/>
          <w:sz w:val="28"/>
          <w:szCs w:val="28"/>
          <w:lang w:eastAsia="uk-UA" w:bidi="uk-UA"/>
        </w:rPr>
        <w:t>тупив в дію 6 серпня 2019 року передбачено:</w:t>
      </w:r>
      <w:r w:rsidRPr="00A0710D">
        <w:rPr>
          <w:rFonts w:ascii="Times New Roman" w:eastAsia="Courier New" w:hAnsi="Times New Roman" w:cs="Times New Roman"/>
          <w:color w:val="000000"/>
          <w:sz w:val="28"/>
          <w:szCs w:val="28"/>
          <w:lang w:eastAsia="uk-UA" w:bidi="uk-UA"/>
        </w:rPr>
        <w:t xml:space="preserve"> </w:t>
      </w:r>
      <w:r w:rsidRPr="00A0710D">
        <w:rPr>
          <w:rFonts w:ascii="Times New Roman" w:eastAsia="Courier New" w:hAnsi="Times New Roman" w:cs="Times New Roman"/>
          <w:b/>
          <w:bCs/>
          <w:i/>
          <w:iCs/>
          <w:color w:val="000000"/>
          <w:sz w:val="28"/>
          <w:szCs w:val="28"/>
          <w:lang w:eastAsia="uk-UA" w:bidi="uk-UA"/>
        </w:rPr>
        <w:t xml:space="preserve">інформація про харчовий продукт </w:t>
      </w:r>
      <w:r>
        <w:rPr>
          <w:rFonts w:ascii="Times New Roman" w:eastAsia="Courier New" w:hAnsi="Times New Roman" w:cs="Times New Roman"/>
          <w:color w:val="000000"/>
          <w:sz w:val="28"/>
          <w:szCs w:val="28"/>
          <w:lang w:eastAsia="uk-UA" w:bidi="uk-UA"/>
        </w:rPr>
        <w:t xml:space="preserve">– </w:t>
      </w:r>
      <w:r w:rsidRPr="00A0710D">
        <w:rPr>
          <w:rFonts w:ascii="Times New Roman" w:eastAsia="Courier New" w:hAnsi="Times New Roman" w:cs="Times New Roman"/>
          <w:color w:val="000000"/>
          <w:sz w:val="28"/>
          <w:szCs w:val="28"/>
          <w:lang w:eastAsia="uk-UA" w:bidi="uk-UA"/>
        </w:rPr>
        <w:t xml:space="preserve"> надається кінцевому споживачеві шляхом зазначення у маркуванні, інших супровідних документах та матеріалах або в інший спосіб (у доступній наочній формі), встановлений для окремих видів продукції або в окремих сферах обслуговування, у тому числі з використанням сучасних засобів дистанційного зв’язку або усних повідомлень. Інформація про харчовий продукт має бути точною, достовірною та зрозумілою для споживача. За це відповідає оператор ринку.</w:t>
      </w:r>
    </w:p>
    <w:p w:rsidR="00A0710D" w:rsidRPr="00A0710D" w:rsidRDefault="00A0710D" w:rsidP="001D2422">
      <w:pPr>
        <w:pStyle w:val="a5"/>
        <w:widowControl w:val="0"/>
        <w:spacing w:line="240" w:lineRule="auto"/>
        <w:ind w:left="0" w:firstLine="709"/>
        <w:jc w:val="both"/>
        <w:rPr>
          <w:rFonts w:ascii="Times New Roman" w:eastAsia="Courier New" w:hAnsi="Times New Roman" w:cs="Times New Roman"/>
          <w:color w:val="000000"/>
          <w:sz w:val="28"/>
          <w:szCs w:val="28"/>
          <w:lang w:eastAsia="uk-UA" w:bidi="uk-UA"/>
        </w:rPr>
      </w:pPr>
      <w:r w:rsidRPr="00A0710D">
        <w:rPr>
          <w:rFonts w:ascii="Times New Roman" w:eastAsia="Courier New" w:hAnsi="Times New Roman" w:cs="Times New Roman"/>
          <w:b/>
          <w:bCs/>
          <w:i/>
          <w:iCs/>
          <w:color w:val="000000"/>
          <w:sz w:val="28"/>
          <w:szCs w:val="28"/>
          <w:lang w:eastAsia="uk-UA" w:bidi="uk-UA"/>
        </w:rPr>
        <w:t xml:space="preserve">Для фасованих харчових продуктів, обов’язковою для надання є така інформація: </w:t>
      </w:r>
    </w:p>
    <w:p w:rsidR="001D2422" w:rsidRDefault="00A071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lastRenderedPageBreak/>
        <w:t>Назва харчового продукту. Назвою харчового продукту є офіційна назва (назва встановлена нормативно-правовим актом або національним стандартом). Якщо такої нема – то звична назва (та, яка зрозуміла споживачу без додат</w:t>
      </w:r>
      <w:r w:rsidR="007E4CAA" w:rsidRPr="001D2422">
        <w:rPr>
          <w:rFonts w:ascii="Times New Roman" w:eastAsia="Courier New" w:hAnsi="Times New Roman" w:cs="Times New Roman"/>
          <w:color w:val="000000"/>
          <w:sz w:val="28"/>
          <w:szCs w:val="28"/>
          <w:lang w:eastAsia="uk-UA" w:bidi="uk-UA"/>
        </w:rPr>
        <w:t>кових роз’яснень).</w:t>
      </w:r>
    </w:p>
    <w:p w:rsidR="001D2422" w:rsidRDefault="00A071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Фізичний стан харчового продукту. Інформація про фізичний стан (продукт сублімованої сушки, швидкозаморожений, концентрований, копчений, порошкоподібний, рідкий тощо) має супроводжувати назву харчового продукту Наприклад: Ковбаса сирокопчена. </w:t>
      </w:r>
    </w:p>
    <w:p w:rsidR="001D2422" w:rsidRDefault="005E5B3F"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Перелік</w:t>
      </w:r>
      <w:r w:rsidR="00A0710D" w:rsidRPr="001D2422">
        <w:rPr>
          <w:rFonts w:ascii="Times New Roman" w:eastAsia="Courier New" w:hAnsi="Times New Roman" w:cs="Times New Roman"/>
          <w:color w:val="000000"/>
          <w:sz w:val="28"/>
          <w:szCs w:val="28"/>
          <w:lang w:eastAsia="uk-UA" w:bidi="uk-UA"/>
        </w:rPr>
        <w:t xml:space="preserve"> інгредієнтів. Включає всі інгредієнти харчового продукту, які вказуються в порядку зменшення їхньої масової частки. У деяких випадках – у відсотках. Певні інгредієнти позначаються назвою категорії, до якої вони належать, одразу після якої зазначається їхня назва або індекс відповідно до європейської цифро</w:t>
      </w:r>
      <w:r w:rsidR="001D2422">
        <w:rPr>
          <w:rFonts w:ascii="Times New Roman" w:eastAsia="Courier New" w:hAnsi="Times New Roman" w:cs="Times New Roman"/>
          <w:color w:val="000000"/>
          <w:sz w:val="28"/>
          <w:szCs w:val="28"/>
          <w:lang w:eastAsia="uk-UA" w:bidi="uk-UA"/>
        </w:rPr>
        <w:t>вої системи (так звані «ешки»).</w:t>
      </w:r>
    </w:p>
    <w:p w:rsidR="001D2422" w:rsidRDefault="00A071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Наявність алергенів. Інгредієнти-алергени, які можуть входити до складу харчового продукту, мають бути виділені кольором або шрифтом, і візуально відрізнятись від інших інгредієнтів. </w:t>
      </w:r>
    </w:p>
    <w:p w:rsidR="001D2422" w:rsidRDefault="00A071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Позначка «з ГМО», якщо частка ГМО перевищує 0,9%. «Без ГМО», за підтвердженням відсутності ГМО. </w:t>
      </w:r>
    </w:p>
    <w:p w:rsidR="001D2422" w:rsidRDefault="00A071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Термін придатності. Вводяться терміни придатності: «Вжити до…», «Краще спожити до…», «Краще спожити до кінця…». </w:t>
      </w:r>
    </w:p>
    <w:p w:rsidR="001D2422" w:rsidRDefault="00A071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Умови зберігання/використання. Для харчових продуктів, які потребують спеціальних умов зберігання та/або умов використання; після відкриття упаковки. </w:t>
      </w:r>
    </w:p>
    <w:p w:rsidR="001D2422" w:rsidRDefault="00A071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Відповідальний за інформацію про харчовий продукт. Назва оператора ринку харчових продуктів. </w:t>
      </w:r>
    </w:p>
    <w:p w:rsidR="001D2422" w:rsidRDefault="005E5B3F"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Країна походження</w:t>
      </w:r>
      <w:r w:rsidR="008A01E5" w:rsidRPr="001D2422">
        <w:rPr>
          <w:rFonts w:ascii="Times New Roman" w:eastAsia="Courier New" w:hAnsi="Times New Roman" w:cs="Times New Roman"/>
          <w:color w:val="000000"/>
          <w:sz w:val="28"/>
          <w:szCs w:val="28"/>
          <w:lang w:eastAsia="uk-UA" w:bidi="uk-UA"/>
        </w:rPr>
        <w:t xml:space="preserve"> </w:t>
      </w:r>
      <w:r w:rsidR="00A0710D" w:rsidRPr="001D2422">
        <w:rPr>
          <w:rFonts w:ascii="Times New Roman" w:eastAsia="Courier New" w:hAnsi="Times New Roman" w:cs="Times New Roman"/>
          <w:color w:val="000000"/>
          <w:sz w:val="28"/>
          <w:szCs w:val="28"/>
          <w:lang w:eastAsia="uk-UA" w:bidi="uk-UA"/>
        </w:rPr>
        <w:t xml:space="preserve"> зазначається: якщо відсутність такої інформації може ввести споживача в оману; для окремих типів м’яса; якщо країна/місце походження харчового продукту не збігаються з країною/місцем походження основного інгредієнта. </w:t>
      </w:r>
    </w:p>
    <w:p w:rsidR="001D2422" w:rsidRDefault="00A071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Інструкція з використання, якщо її відсутність може ускладнити використання продукту. </w:t>
      </w:r>
    </w:p>
    <w:p w:rsidR="001D2422" w:rsidRDefault="00A071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Фактичний вміст спирту етилового (для напоїв із вмістом понад 1,2%). Інформація про назву, кількість харчового продукту та наявність спирту у дозуванні понад 1,2% має розміщу</w:t>
      </w:r>
      <w:r w:rsidR="001D2422">
        <w:rPr>
          <w:rFonts w:ascii="Times New Roman" w:eastAsia="Courier New" w:hAnsi="Times New Roman" w:cs="Times New Roman"/>
          <w:color w:val="000000"/>
          <w:sz w:val="28"/>
          <w:szCs w:val="28"/>
          <w:lang w:eastAsia="uk-UA" w:bidi="uk-UA"/>
        </w:rPr>
        <w:t>ватися в одному полі видимості.</w:t>
      </w:r>
    </w:p>
    <w:p w:rsidR="001D2422" w:rsidRDefault="006D23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Поживна цінність. Включає інформацію про енергетичну цінність, вміст жирів, насичених жирів, вуглеводів, цукрів, білків та солі. </w:t>
      </w:r>
    </w:p>
    <w:p w:rsidR="001D2422" w:rsidRDefault="006D23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Чи піддавався харчовий продукт заморожуванню або розморожуванню. Якщо піддавався заморожуванню – зазначається дата. </w:t>
      </w:r>
    </w:p>
    <w:p w:rsidR="001D2422" w:rsidRDefault="006D23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Якщо упаковка товару менш ніж 10 см2, обов’язково зазначати лише назву продукту, алергени, кількість, мінімальний термін придатності. Інше – на запит споживача. </w:t>
      </w:r>
    </w:p>
    <w:p w:rsidR="001D2422" w:rsidRDefault="006D23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Якщо товар нефасований, у такому разі споживач не повинен бути позбавлений інформації про харчовий продукт. Вона є обов’язковою, але надається у спосіб, визначений оператором ринку. Наприклад, може бути </w:t>
      </w:r>
      <w:r w:rsidRPr="001D2422">
        <w:rPr>
          <w:rFonts w:ascii="Times New Roman" w:eastAsia="Courier New" w:hAnsi="Times New Roman" w:cs="Times New Roman"/>
          <w:color w:val="000000"/>
          <w:sz w:val="28"/>
          <w:szCs w:val="28"/>
          <w:lang w:eastAsia="uk-UA" w:bidi="uk-UA"/>
        </w:rPr>
        <w:lastRenderedPageBreak/>
        <w:t>розташ</w:t>
      </w:r>
      <w:r w:rsidR="00E93368" w:rsidRPr="001D2422">
        <w:rPr>
          <w:rFonts w:ascii="Times New Roman" w:eastAsia="Courier New" w:hAnsi="Times New Roman" w:cs="Times New Roman"/>
          <w:color w:val="000000"/>
          <w:sz w:val="28"/>
          <w:szCs w:val="28"/>
          <w:lang w:eastAsia="uk-UA" w:bidi="uk-UA"/>
        </w:rPr>
        <w:t xml:space="preserve">ована на мішку з борошном, або </w:t>
      </w:r>
      <w:r w:rsidRPr="001D2422">
        <w:rPr>
          <w:rFonts w:ascii="Times New Roman" w:eastAsia="Courier New" w:hAnsi="Times New Roman" w:cs="Times New Roman"/>
          <w:color w:val="000000"/>
          <w:sz w:val="28"/>
          <w:szCs w:val="28"/>
          <w:lang w:eastAsia="uk-UA" w:bidi="uk-UA"/>
        </w:rPr>
        <w:t xml:space="preserve"> на поряд поставленому стенді. Як варіант, надаватися в інший спосіб на вимогу покупця. </w:t>
      </w:r>
    </w:p>
    <w:p w:rsidR="001D2422" w:rsidRDefault="006D230D" w:rsidP="00057EFC">
      <w:pPr>
        <w:pStyle w:val="a5"/>
        <w:widowControl w:val="0"/>
        <w:numPr>
          <w:ilvl w:val="0"/>
          <w:numId w:val="48"/>
        </w:numPr>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color w:val="000000"/>
          <w:sz w:val="28"/>
          <w:szCs w:val="28"/>
          <w:lang w:eastAsia="uk-UA" w:bidi="uk-UA"/>
        </w:rPr>
        <w:t xml:space="preserve">Інформація, яка наноситься оператором ринку на маркування в добровільному порядку, не повинна вводити споживачів в оману, чи заплутувати споживача. За потреби вона має базуватися на відповідних наукових даних. </w:t>
      </w:r>
    </w:p>
    <w:p w:rsidR="006D230D" w:rsidRPr="001D2422" w:rsidRDefault="006D230D" w:rsidP="001D2422">
      <w:pPr>
        <w:pStyle w:val="a5"/>
        <w:widowControl w:val="0"/>
        <w:spacing w:after="0" w:line="240" w:lineRule="auto"/>
        <w:jc w:val="both"/>
        <w:rPr>
          <w:rFonts w:ascii="Times New Roman" w:eastAsia="Courier New" w:hAnsi="Times New Roman" w:cs="Times New Roman"/>
          <w:color w:val="000000"/>
          <w:sz w:val="28"/>
          <w:szCs w:val="28"/>
          <w:lang w:eastAsia="uk-UA" w:bidi="uk-UA"/>
        </w:rPr>
      </w:pPr>
      <w:r w:rsidRPr="001D2422">
        <w:rPr>
          <w:rFonts w:ascii="Times New Roman" w:eastAsia="Courier New" w:hAnsi="Times New Roman" w:cs="Times New Roman"/>
          <w:b/>
          <w:bCs/>
          <w:i/>
          <w:iCs/>
          <w:color w:val="000000"/>
          <w:sz w:val="28"/>
          <w:szCs w:val="28"/>
          <w:lang w:eastAsia="uk-UA" w:bidi="uk-UA"/>
        </w:rPr>
        <w:t xml:space="preserve">Основними вимогами </w:t>
      </w:r>
      <w:r w:rsidRPr="001D2422">
        <w:rPr>
          <w:rFonts w:ascii="Times New Roman" w:eastAsia="Courier New" w:hAnsi="Times New Roman" w:cs="Times New Roman"/>
          <w:color w:val="000000"/>
          <w:sz w:val="28"/>
          <w:szCs w:val="28"/>
          <w:lang w:eastAsia="uk-UA" w:bidi="uk-UA"/>
        </w:rPr>
        <w:t xml:space="preserve">щодо розміщення та представлення обов’язкової </w:t>
      </w:r>
    </w:p>
    <w:p w:rsid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інформації про харчові продукти є наступні: </w:t>
      </w:r>
    </w:p>
    <w:p w:rsidR="006D230D" w:rsidRDefault="006D230D" w:rsidP="00057EFC">
      <w:pPr>
        <w:pStyle w:val="a5"/>
        <w:widowControl w:val="0"/>
        <w:numPr>
          <w:ilvl w:val="0"/>
          <w:numId w:val="18"/>
        </w:numPr>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повинна надаватися та бути легкодоступною для споживачів щодо всіх харчових продуктів; </w:t>
      </w:r>
    </w:p>
    <w:p w:rsidR="006D230D" w:rsidRDefault="006D230D" w:rsidP="00057EFC">
      <w:pPr>
        <w:pStyle w:val="a5"/>
        <w:widowControl w:val="0"/>
        <w:numPr>
          <w:ilvl w:val="0"/>
          <w:numId w:val="18"/>
        </w:numPr>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має міститися безпосередньо на упаковці або етикетці, приєднаній до неї; </w:t>
      </w:r>
    </w:p>
    <w:p w:rsidR="006D230D" w:rsidRDefault="006D230D" w:rsidP="00057EFC">
      <w:pPr>
        <w:pStyle w:val="a5"/>
        <w:widowControl w:val="0"/>
        <w:numPr>
          <w:ilvl w:val="0"/>
          <w:numId w:val="18"/>
        </w:numPr>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розміщується на видному місці, має бути чіткою і розбірливою та, за потреби, наноситися у спосіб, що унеможливлює її видалення; </w:t>
      </w:r>
    </w:p>
    <w:p w:rsidR="006D230D" w:rsidRDefault="006D230D" w:rsidP="00057EFC">
      <w:pPr>
        <w:pStyle w:val="a5"/>
        <w:widowControl w:val="0"/>
        <w:numPr>
          <w:ilvl w:val="0"/>
          <w:numId w:val="18"/>
        </w:numPr>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не повинна приховуватися або спотворюватися іншою текстовою чи графічною інформацією;</w:t>
      </w:r>
    </w:p>
    <w:p w:rsidR="006D230D" w:rsidRDefault="006D230D" w:rsidP="00057EFC">
      <w:pPr>
        <w:pStyle w:val="a5"/>
        <w:widowControl w:val="0"/>
        <w:numPr>
          <w:ilvl w:val="0"/>
          <w:numId w:val="18"/>
        </w:numPr>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висота малих літер без виносних елементів у тексті, яким надається обов’язкова інформація про харчовий продукт, повинна дорівнювати або перевищувати 1,2 міліметра; </w:t>
      </w:r>
    </w:p>
    <w:p w:rsidR="006D230D" w:rsidRDefault="006D230D" w:rsidP="00057EFC">
      <w:pPr>
        <w:pStyle w:val="a5"/>
        <w:widowControl w:val="0"/>
        <w:numPr>
          <w:ilvl w:val="0"/>
          <w:numId w:val="18"/>
        </w:numPr>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у разі використання упаковки або тари, площа найбільшої поверхні якої менша за 80 квадратних сантиметрів, висота малих літер без виносних елементів повинна дорівнювати або перевищувати 0,9 міліметра; </w:t>
      </w:r>
    </w:p>
    <w:p w:rsidR="00A0710D" w:rsidRPr="006D230D" w:rsidRDefault="006D230D" w:rsidP="00057EFC">
      <w:pPr>
        <w:pStyle w:val="a5"/>
        <w:widowControl w:val="0"/>
        <w:numPr>
          <w:ilvl w:val="0"/>
          <w:numId w:val="18"/>
        </w:numPr>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інформація, щодо назви харчового продукту, кількості харчового продукту в установлених одиницях вимірювання та фактичного вмісту спирту у напої (для напоїв із вмістом спирту етилового понад 1,2 відсотка об’ємних одиниць) має наводитися в одному полі видимості.</w:t>
      </w:r>
    </w:p>
    <w:p w:rsidR="001D2422" w:rsidRDefault="006D230D" w:rsidP="001D2422">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b/>
          <w:bCs/>
          <w:i/>
          <w:iCs/>
          <w:color w:val="000000"/>
          <w:sz w:val="28"/>
          <w:szCs w:val="28"/>
          <w:lang w:eastAsia="uk-UA" w:bidi="uk-UA"/>
        </w:rPr>
        <w:t xml:space="preserve">Мінімальний термін придатності харчового продукту </w:t>
      </w:r>
      <w:r w:rsidRPr="006D230D">
        <w:rPr>
          <w:rFonts w:ascii="Times New Roman" w:eastAsia="Courier New" w:hAnsi="Times New Roman" w:cs="Times New Roman"/>
          <w:color w:val="000000"/>
          <w:sz w:val="28"/>
          <w:szCs w:val="28"/>
          <w:lang w:eastAsia="uk-UA" w:bidi="uk-UA"/>
        </w:rPr>
        <w:t>– дата, до настання якої характеристики</w:t>
      </w:r>
      <w:r>
        <w:rPr>
          <w:rFonts w:ascii="Times New Roman" w:eastAsia="Courier New" w:hAnsi="Times New Roman" w:cs="Times New Roman"/>
          <w:color w:val="000000"/>
          <w:sz w:val="28"/>
          <w:szCs w:val="28"/>
          <w:lang w:eastAsia="uk-UA" w:bidi="uk-UA"/>
        </w:rPr>
        <w:t xml:space="preserve"> </w:t>
      </w:r>
      <w:r w:rsidRPr="006D230D">
        <w:rPr>
          <w:rFonts w:ascii="Times New Roman" w:eastAsia="Courier New" w:hAnsi="Times New Roman" w:cs="Times New Roman"/>
          <w:color w:val="000000"/>
          <w:sz w:val="28"/>
          <w:szCs w:val="28"/>
          <w:lang w:eastAsia="uk-UA" w:bidi="uk-UA"/>
        </w:rPr>
        <w:t>харчового продукту залишаються незмінними у межах, визначених оператором ринку харчових продуктів, відповідальним за інформацію про такий харчовий продукт, за умови його зберігання відповідно до вимог, встановлених оператором ринку.</w:t>
      </w:r>
    </w:p>
    <w:p w:rsidR="006D230D" w:rsidRPr="006D230D" w:rsidRDefault="006D230D" w:rsidP="001D2422">
      <w:pPr>
        <w:widowControl w:val="0"/>
        <w:spacing w:after="0" w:line="240" w:lineRule="auto"/>
        <w:ind w:firstLine="709"/>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Крім того, для певних харчових продуктів, які не є швидкопсувними за своїми мікробіологічними характеристиками, </w:t>
      </w:r>
      <w:r w:rsidRPr="006D230D">
        <w:rPr>
          <w:rFonts w:ascii="Times New Roman" w:eastAsia="Courier New" w:hAnsi="Times New Roman" w:cs="Times New Roman"/>
          <w:i/>
          <w:iCs/>
          <w:color w:val="000000"/>
          <w:sz w:val="28"/>
          <w:szCs w:val="28"/>
          <w:lang w:eastAsia="uk-UA" w:bidi="uk-UA"/>
        </w:rPr>
        <w:t>мінімальний термін придатності зазначається добровільно за вибором оператора ринку</w:t>
      </w:r>
      <w:r w:rsidRPr="006D230D">
        <w:rPr>
          <w:rFonts w:ascii="Times New Roman" w:eastAsia="Courier New" w:hAnsi="Times New Roman" w:cs="Times New Roman"/>
          <w:color w:val="000000"/>
          <w:sz w:val="28"/>
          <w:szCs w:val="28"/>
          <w:lang w:eastAsia="uk-UA" w:bidi="uk-UA"/>
        </w:rPr>
        <w:t xml:space="preserve">. До таких продуктів належать: </w:t>
      </w:r>
    </w:p>
    <w:p w:rsidR="006D230D" w:rsidRP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а) свіжі фрукти та овочі, включаючи картоплю, не очищені від шкіри, не порізані і не оброблені в інший аналогічний спосіб, крім пророщеного насіння та інших аналогічних продуктів, зокрема пророщених бобових культур; </w:t>
      </w:r>
    </w:p>
    <w:p w:rsidR="006D230D" w:rsidRP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б) вина, лікерні вина, ігристі вина, ароматизовані вина та інші аналогічні продукти, вироблені з фруктів, крім винограду та напоїв, вироблених з винограду та виноградного сусла, що класифікуються за кодом 2206 00 згідно з УКТ ЗЕД; </w:t>
      </w:r>
    </w:p>
    <w:p w:rsidR="006D230D" w:rsidRP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в) напої, що містять 10 і більше відсотків об’ємних одиниць спирту; </w:t>
      </w:r>
    </w:p>
    <w:p w:rsidR="006D230D" w:rsidRP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г) хлібобулочні або кондитерські вироби, які зазвичай споживаються протягом 24 годин з моменту випікання; </w:t>
      </w:r>
    </w:p>
    <w:p w:rsidR="006D230D" w:rsidRP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ґ) оцет; </w:t>
      </w:r>
    </w:p>
    <w:p w:rsidR="006D230D" w:rsidRP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д) харчова сіль; </w:t>
      </w:r>
    </w:p>
    <w:p w:rsid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lastRenderedPageBreak/>
        <w:t>е) цукор у твердому стані;</w:t>
      </w:r>
    </w:p>
    <w:p w:rsidR="006D230D" w:rsidRP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є) кондитерські вироби, що складаються майже виключно з ароматизованих та/або підфарбованих цукрів; </w:t>
      </w:r>
    </w:p>
    <w:p w:rsidR="006D230D" w:rsidRPr="006D230D"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 xml:space="preserve">ж) жувальна гумка та інші аналогічні продукти для жування. </w:t>
      </w:r>
    </w:p>
    <w:p w:rsidR="00F831AF" w:rsidRDefault="006D230D" w:rsidP="00767668">
      <w:pPr>
        <w:widowControl w:val="0"/>
        <w:spacing w:after="0" w:line="240" w:lineRule="auto"/>
        <w:jc w:val="both"/>
        <w:rPr>
          <w:rFonts w:ascii="Times New Roman" w:eastAsia="Courier New" w:hAnsi="Times New Roman" w:cs="Times New Roman"/>
          <w:color w:val="000000"/>
          <w:sz w:val="28"/>
          <w:szCs w:val="28"/>
          <w:lang w:eastAsia="uk-UA" w:bidi="uk-UA"/>
        </w:rPr>
      </w:pPr>
      <w:r w:rsidRPr="006D230D">
        <w:rPr>
          <w:rFonts w:ascii="Times New Roman" w:eastAsia="Courier New" w:hAnsi="Times New Roman" w:cs="Times New Roman"/>
          <w:color w:val="000000"/>
          <w:sz w:val="28"/>
          <w:szCs w:val="28"/>
          <w:lang w:eastAsia="uk-UA" w:bidi="uk-UA"/>
        </w:rPr>
        <w:t>Дата завершення мінімального терміну придатності зазначається з дотриманням таких вимог: перед датою зазначаються слова «Краще спожити до…», якщо дата вказує на день, або «Краще спожити до кінця…» – в інших випадках.</w:t>
      </w:r>
    </w:p>
    <w:p w:rsidR="00903D35" w:rsidRPr="006D230D" w:rsidRDefault="00903D35" w:rsidP="00767668">
      <w:pPr>
        <w:widowControl w:val="0"/>
        <w:spacing w:after="0" w:line="240" w:lineRule="auto"/>
        <w:jc w:val="both"/>
        <w:rPr>
          <w:rFonts w:ascii="Times New Roman" w:eastAsia="Courier New" w:hAnsi="Times New Roman" w:cs="Times New Roman"/>
          <w:color w:val="000000"/>
          <w:sz w:val="28"/>
          <w:szCs w:val="28"/>
          <w:lang w:eastAsia="uk-UA" w:bidi="uk-UA"/>
        </w:rPr>
      </w:pPr>
    </w:p>
    <w:p w:rsidR="00C166B4" w:rsidRDefault="00C166B4" w:rsidP="00C166B4">
      <w:pPr>
        <w:pStyle w:val="a8"/>
        <w:shd w:val="clear" w:color="auto" w:fill="auto"/>
        <w:spacing w:line="276" w:lineRule="auto"/>
        <w:rPr>
          <w:rFonts w:eastAsia="Courier New"/>
          <w:color w:val="000000"/>
          <w:sz w:val="28"/>
          <w:szCs w:val="28"/>
          <w:lang w:eastAsia="uk-UA" w:bidi="uk-UA"/>
        </w:rPr>
      </w:pPr>
    </w:p>
    <w:p w:rsidR="00C166B4" w:rsidRDefault="00C166B4" w:rsidP="00C166B4">
      <w:pPr>
        <w:pStyle w:val="a8"/>
        <w:shd w:val="clear" w:color="auto" w:fill="auto"/>
        <w:spacing w:line="276" w:lineRule="auto"/>
        <w:rPr>
          <w:rFonts w:eastAsia="Courier New"/>
          <w:color w:val="000000"/>
          <w:sz w:val="28"/>
          <w:szCs w:val="28"/>
          <w:lang w:eastAsia="uk-UA" w:bidi="uk-UA"/>
        </w:rPr>
      </w:pPr>
    </w:p>
    <w:p w:rsidR="008410A7" w:rsidRPr="00355134" w:rsidRDefault="001D2422" w:rsidP="00C166B4">
      <w:pPr>
        <w:pStyle w:val="a8"/>
        <w:shd w:val="clear" w:color="auto" w:fill="auto"/>
        <w:spacing w:line="276" w:lineRule="auto"/>
        <w:rPr>
          <w:b/>
          <w:bCs/>
          <w:sz w:val="32"/>
          <w:szCs w:val="32"/>
          <w:u w:val="single"/>
        </w:rPr>
      </w:pPr>
      <w:r>
        <w:rPr>
          <w:b/>
          <w:bCs/>
          <w:sz w:val="32"/>
          <w:szCs w:val="32"/>
          <w:u w:val="single"/>
        </w:rPr>
        <w:t xml:space="preserve">              </w:t>
      </w:r>
      <w:r w:rsidR="00952237" w:rsidRPr="001D2422">
        <w:rPr>
          <w:b/>
          <w:bCs/>
          <w:sz w:val="32"/>
          <w:szCs w:val="32"/>
          <w:u w:val="single"/>
        </w:rPr>
        <w:t>Тема 6</w:t>
      </w:r>
      <w:r w:rsidR="0010300A" w:rsidRPr="001D2422">
        <w:rPr>
          <w:b/>
          <w:bCs/>
          <w:sz w:val="32"/>
          <w:szCs w:val="32"/>
          <w:u w:val="single"/>
        </w:rPr>
        <w:t xml:space="preserve">. </w:t>
      </w:r>
      <w:r>
        <w:rPr>
          <w:b/>
          <w:bCs/>
          <w:sz w:val="32"/>
          <w:szCs w:val="32"/>
          <w:u w:val="single"/>
        </w:rPr>
        <w:t xml:space="preserve">             </w:t>
      </w:r>
      <w:r w:rsidRPr="001D2422">
        <w:rPr>
          <w:b/>
          <w:bCs/>
          <w:sz w:val="32"/>
          <w:szCs w:val="32"/>
          <w:u w:val="single"/>
        </w:rPr>
        <w:t>КОДУВАННЯ ТОВАРІВ</w:t>
      </w:r>
      <w:r>
        <w:rPr>
          <w:b/>
          <w:bCs/>
          <w:sz w:val="32"/>
          <w:szCs w:val="32"/>
          <w:u w:val="single"/>
        </w:rPr>
        <w:t>________________</w:t>
      </w:r>
      <w:r w:rsidRPr="001D2422">
        <w:rPr>
          <w:b/>
          <w:bCs/>
          <w:sz w:val="32"/>
          <w:szCs w:val="32"/>
          <w:u w:val="single"/>
        </w:rPr>
        <w:t xml:space="preserve"> </w:t>
      </w:r>
    </w:p>
    <w:p w:rsidR="003B1D22" w:rsidRPr="00EC3022" w:rsidRDefault="003B1D22" w:rsidP="003B1D22">
      <w:pPr>
        <w:spacing w:after="0" w:line="240" w:lineRule="auto"/>
        <w:rPr>
          <w:rFonts w:ascii="Times New Roman" w:hAnsi="Times New Roman" w:cs="Times New Roman"/>
          <w:b/>
          <w:bCs/>
          <w:sz w:val="28"/>
          <w:szCs w:val="28"/>
        </w:rPr>
      </w:pPr>
      <w:r>
        <w:rPr>
          <w:noProof/>
          <w:lang w:eastAsia="uk-UA"/>
        </w:rPr>
        <w:drawing>
          <wp:inline distT="0" distB="0" distL="0" distR="0" wp14:anchorId="2CE9EAEC" wp14:editId="24E631C8">
            <wp:extent cx="1263600" cy="1062000"/>
            <wp:effectExtent l="0" t="0" r="0" b="5080"/>
            <wp:docPr id="58" name="Рисунок 58"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Pr="00EC3022">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EC3022">
        <w:rPr>
          <w:rFonts w:ascii="Times New Roman" w:hAnsi="Times New Roman" w:cs="Times New Roman"/>
          <w:b/>
          <w:bCs/>
          <w:sz w:val="28"/>
          <w:szCs w:val="28"/>
        </w:rPr>
        <w:t xml:space="preserve"> Зміст теоретичної частини заняття:</w:t>
      </w:r>
    </w:p>
    <w:p w:rsidR="00D300FD" w:rsidRPr="00D300FD" w:rsidRDefault="00D300FD" w:rsidP="001D2422">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Pr="00D300FD">
        <w:rPr>
          <w:rFonts w:ascii="Times New Roman" w:hAnsi="Times New Roman" w:cs="Times New Roman"/>
          <w:color w:val="000000"/>
          <w:sz w:val="28"/>
          <w:szCs w:val="28"/>
        </w:rPr>
        <w:t xml:space="preserve">Сутність та призначення кодування товарів. </w:t>
      </w:r>
    </w:p>
    <w:p w:rsidR="00D300FD" w:rsidRPr="00D300FD" w:rsidRDefault="00D300FD" w:rsidP="001D2422">
      <w:pPr>
        <w:autoSpaceDE w:val="0"/>
        <w:autoSpaceDN w:val="0"/>
        <w:adjustRightInd w:val="0"/>
        <w:spacing w:after="0" w:line="240" w:lineRule="auto"/>
        <w:rPr>
          <w:rFonts w:ascii="Times New Roman" w:hAnsi="Times New Roman" w:cs="Times New Roman"/>
          <w:color w:val="000000"/>
          <w:sz w:val="28"/>
          <w:szCs w:val="28"/>
        </w:rPr>
      </w:pPr>
      <w:r w:rsidRPr="00D300FD">
        <w:rPr>
          <w:rFonts w:ascii="Times New Roman" w:hAnsi="Times New Roman" w:cs="Times New Roman"/>
          <w:color w:val="000000"/>
          <w:sz w:val="28"/>
          <w:szCs w:val="28"/>
        </w:rPr>
        <w:t xml:space="preserve">2. Методи кодування товарів. </w:t>
      </w:r>
    </w:p>
    <w:p w:rsidR="00D300FD" w:rsidRPr="00D300FD" w:rsidRDefault="00D300FD" w:rsidP="001D2422">
      <w:pPr>
        <w:autoSpaceDE w:val="0"/>
        <w:autoSpaceDN w:val="0"/>
        <w:adjustRightInd w:val="0"/>
        <w:spacing w:after="0" w:line="240" w:lineRule="auto"/>
        <w:rPr>
          <w:rFonts w:ascii="Times New Roman" w:hAnsi="Times New Roman" w:cs="Times New Roman"/>
          <w:color w:val="000000"/>
          <w:sz w:val="28"/>
          <w:szCs w:val="28"/>
        </w:rPr>
      </w:pPr>
      <w:r w:rsidRPr="00D300FD">
        <w:rPr>
          <w:rFonts w:ascii="Times New Roman" w:hAnsi="Times New Roman" w:cs="Times New Roman"/>
          <w:color w:val="000000"/>
          <w:sz w:val="28"/>
          <w:szCs w:val="28"/>
        </w:rPr>
        <w:t xml:space="preserve">3. Система кодування товарів. </w:t>
      </w:r>
    </w:p>
    <w:p w:rsidR="00D93451" w:rsidRDefault="00D300FD" w:rsidP="001D2422">
      <w:pPr>
        <w:pStyle w:val="a8"/>
        <w:shd w:val="clear" w:color="auto" w:fill="auto"/>
        <w:spacing w:line="240" w:lineRule="auto"/>
        <w:rPr>
          <w:rFonts w:eastAsiaTheme="minorHAnsi"/>
          <w:color w:val="000000"/>
          <w:sz w:val="28"/>
          <w:szCs w:val="28"/>
        </w:rPr>
      </w:pPr>
      <w:r w:rsidRPr="00D300FD">
        <w:rPr>
          <w:rFonts w:eastAsiaTheme="minorHAnsi"/>
          <w:color w:val="000000"/>
          <w:sz w:val="28"/>
          <w:szCs w:val="28"/>
        </w:rPr>
        <w:t>4. Штрихове кодування товарів.</w:t>
      </w:r>
    </w:p>
    <w:p w:rsidR="00922360" w:rsidRPr="00903D35" w:rsidRDefault="00922360" w:rsidP="00D300FD">
      <w:pPr>
        <w:pStyle w:val="a8"/>
        <w:shd w:val="clear" w:color="auto" w:fill="auto"/>
        <w:spacing w:line="276" w:lineRule="auto"/>
        <w:rPr>
          <w:rFonts w:eastAsiaTheme="minorHAnsi"/>
          <w:color w:val="000000"/>
          <w:sz w:val="28"/>
          <w:szCs w:val="28"/>
        </w:rPr>
      </w:pPr>
    </w:p>
    <w:p w:rsidR="003F1F54" w:rsidRDefault="00371008" w:rsidP="008C2EDF">
      <w:pPr>
        <w:spacing w:after="0" w:line="240" w:lineRule="auto"/>
        <w:jc w:val="both"/>
        <w:rPr>
          <w:rFonts w:ascii="Times New Roman" w:eastAsia="Times New Roman" w:hAnsi="Times New Roman" w:cs="Times New Roman"/>
          <w:bCs/>
          <w:i/>
          <w:color w:val="000000"/>
          <w:sz w:val="28"/>
          <w:szCs w:val="28"/>
          <w:lang w:eastAsia="uk-UA"/>
        </w:rPr>
      </w:pPr>
      <w:r w:rsidRPr="0071209F">
        <w:rPr>
          <w:rFonts w:ascii="Times New Roman" w:eastAsia="Times New Roman" w:hAnsi="Times New Roman" w:cs="Times New Roman"/>
          <w:b/>
          <w:bCs/>
          <w:color w:val="000000"/>
          <w:sz w:val="28"/>
          <w:szCs w:val="28"/>
          <w:lang w:eastAsia="uk-UA"/>
        </w:rPr>
        <w:t xml:space="preserve">Ключові терміни: </w:t>
      </w:r>
      <w:r w:rsidR="00D300FD" w:rsidRPr="00D93451">
        <w:rPr>
          <w:rFonts w:ascii="Times New Roman" w:eastAsia="Times New Roman" w:hAnsi="Times New Roman" w:cs="Times New Roman"/>
          <w:bCs/>
          <w:i/>
          <w:color w:val="000000"/>
          <w:sz w:val="28"/>
          <w:szCs w:val="28"/>
          <w:lang w:eastAsia="uk-UA"/>
        </w:rPr>
        <w:t xml:space="preserve">кодування, код, структура коду, алфавіт коду, основа коду, розряд коду, довжина коду, методи кодування, реєстраційний метод кодування, класифікаційний метод кодування, система кодування, класифікатор, Державний класифікатор продукції та послуг, штриховий код, види штрихових кодів, штрих-коди ЕАN, контрольна цифра штрихового коду, Міжнародна асоціація </w:t>
      </w:r>
      <w:r w:rsidR="00D93451">
        <w:rPr>
          <w:rFonts w:ascii="Times New Roman" w:eastAsia="Times New Roman" w:hAnsi="Times New Roman" w:cs="Times New Roman"/>
          <w:bCs/>
          <w:i/>
          <w:color w:val="000000"/>
          <w:sz w:val="28"/>
          <w:szCs w:val="28"/>
          <w:lang w:eastAsia="uk-UA"/>
        </w:rPr>
        <w:t>GS1.</w:t>
      </w:r>
    </w:p>
    <w:p w:rsidR="008C2EDF" w:rsidRPr="00D93451" w:rsidRDefault="008C2EDF" w:rsidP="008C2EDF">
      <w:pPr>
        <w:spacing w:after="0" w:line="240" w:lineRule="auto"/>
        <w:jc w:val="both"/>
        <w:rPr>
          <w:rFonts w:ascii="Times New Roman" w:eastAsia="Times New Roman" w:hAnsi="Times New Roman" w:cs="Times New Roman"/>
          <w:bCs/>
          <w:i/>
          <w:color w:val="000000"/>
          <w:sz w:val="28"/>
          <w:szCs w:val="28"/>
          <w:lang w:eastAsia="uk-UA"/>
        </w:rPr>
      </w:pPr>
    </w:p>
    <w:p w:rsidR="00706A59" w:rsidRPr="001D2422" w:rsidRDefault="00706A59" w:rsidP="00057EFC">
      <w:pPr>
        <w:pStyle w:val="a5"/>
        <w:numPr>
          <w:ilvl w:val="0"/>
          <w:numId w:val="49"/>
        </w:numPr>
        <w:spacing w:after="0" w:line="240" w:lineRule="auto"/>
        <w:jc w:val="center"/>
        <w:rPr>
          <w:rFonts w:ascii="Times New Roman" w:eastAsia="Times New Roman" w:hAnsi="Times New Roman" w:cs="Times New Roman"/>
          <w:b/>
          <w:bCs/>
          <w:color w:val="000000"/>
          <w:sz w:val="28"/>
          <w:szCs w:val="28"/>
          <w:lang w:eastAsia="uk-UA"/>
        </w:rPr>
      </w:pPr>
      <w:r w:rsidRPr="001D2422">
        <w:rPr>
          <w:rFonts w:ascii="Times New Roman" w:eastAsia="Times New Roman" w:hAnsi="Times New Roman" w:cs="Times New Roman"/>
          <w:b/>
          <w:bCs/>
          <w:color w:val="000000"/>
          <w:sz w:val="28"/>
          <w:szCs w:val="28"/>
          <w:lang w:eastAsia="uk-UA"/>
        </w:rPr>
        <w:t>Сутність та призначення кодування товарів</w:t>
      </w:r>
    </w:p>
    <w:p w:rsidR="004D19AF"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4D19AF">
        <w:rPr>
          <w:rFonts w:ascii="Times New Roman" w:eastAsia="Times New Roman" w:hAnsi="Times New Roman" w:cs="Times New Roman"/>
          <w:b/>
          <w:bCs/>
          <w:iCs/>
          <w:color w:val="000000"/>
          <w:sz w:val="28"/>
          <w:szCs w:val="28"/>
          <w:lang w:eastAsia="uk-UA"/>
        </w:rPr>
        <w:t>Кодування</w:t>
      </w:r>
      <w:r w:rsidRPr="00706A59">
        <w:rPr>
          <w:rFonts w:ascii="Times New Roman" w:eastAsia="Times New Roman" w:hAnsi="Times New Roman" w:cs="Times New Roman"/>
          <w:bCs/>
          <w:i/>
          <w:iCs/>
          <w:color w:val="000000"/>
          <w:sz w:val="28"/>
          <w:szCs w:val="28"/>
          <w:lang w:eastAsia="uk-UA"/>
        </w:rPr>
        <w:t xml:space="preserve"> </w:t>
      </w:r>
      <w:r w:rsidRPr="00706A59">
        <w:rPr>
          <w:rFonts w:ascii="Times New Roman" w:eastAsia="Times New Roman" w:hAnsi="Times New Roman" w:cs="Times New Roman"/>
          <w:bCs/>
          <w:color w:val="000000"/>
          <w:sz w:val="28"/>
          <w:szCs w:val="28"/>
          <w:lang w:eastAsia="uk-UA"/>
        </w:rPr>
        <w:t>– це утворення і присвоєння код</w:t>
      </w:r>
      <w:r w:rsidR="00EA274C">
        <w:rPr>
          <w:rFonts w:ascii="Times New Roman" w:eastAsia="Times New Roman" w:hAnsi="Times New Roman" w:cs="Times New Roman"/>
          <w:bCs/>
          <w:color w:val="000000"/>
          <w:sz w:val="28"/>
          <w:szCs w:val="28"/>
          <w:lang w:eastAsia="uk-UA"/>
        </w:rPr>
        <w:t xml:space="preserve">у класифікаційному групуванню </w:t>
      </w:r>
      <w:r w:rsidRPr="00706A59">
        <w:rPr>
          <w:rFonts w:ascii="Times New Roman" w:eastAsia="Times New Roman" w:hAnsi="Times New Roman" w:cs="Times New Roman"/>
          <w:bCs/>
          <w:color w:val="000000"/>
          <w:sz w:val="28"/>
          <w:szCs w:val="28"/>
          <w:lang w:eastAsia="uk-UA"/>
        </w:rPr>
        <w:t xml:space="preserve">або об’єктові класифікації. </w:t>
      </w:r>
    </w:p>
    <w:p w:rsidR="004D19AF" w:rsidRDefault="00706A59" w:rsidP="004D19AF">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Код</w:t>
      </w:r>
      <w:r w:rsidRPr="00706A59">
        <w:rPr>
          <w:rFonts w:ascii="Times New Roman" w:eastAsia="Times New Roman" w:hAnsi="Times New Roman" w:cs="Times New Roman"/>
          <w:bCs/>
          <w:i/>
          <w:iCs/>
          <w:color w:val="000000"/>
          <w:sz w:val="28"/>
          <w:szCs w:val="28"/>
          <w:lang w:eastAsia="uk-UA"/>
        </w:rPr>
        <w:t xml:space="preserve"> </w:t>
      </w:r>
      <w:r w:rsidRPr="00706A59">
        <w:rPr>
          <w:rFonts w:ascii="Times New Roman" w:eastAsia="Times New Roman" w:hAnsi="Times New Roman" w:cs="Times New Roman"/>
          <w:bCs/>
          <w:color w:val="000000"/>
          <w:sz w:val="28"/>
          <w:szCs w:val="28"/>
          <w:lang w:eastAsia="uk-UA"/>
        </w:rPr>
        <w:t>– це знак або сукупність знаків, які використовуються для позначення</w:t>
      </w:r>
      <w:r w:rsidR="00EA274C">
        <w:rPr>
          <w:rFonts w:ascii="Times New Roman" w:eastAsia="Times New Roman" w:hAnsi="Times New Roman" w:cs="Times New Roman"/>
          <w:bCs/>
          <w:color w:val="000000"/>
          <w:sz w:val="28"/>
          <w:szCs w:val="28"/>
          <w:lang w:eastAsia="uk-UA"/>
        </w:rPr>
        <w:t xml:space="preserve"> класифікаційного угруповання </w:t>
      </w:r>
      <w:r w:rsidR="004D19AF">
        <w:rPr>
          <w:rFonts w:ascii="Times New Roman" w:eastAsia="Times New Roman" w:hAnsi="Times New Roman" w:cs="Times New Roman"/>
          <w:bCs/>
          <w:color w:val="000000"/>
          <w:sz w:val="28"/>
          <w:szCs w:val="28"/>
          <w:lang w:eastAsia="uk-UA"/>
        </w:rPr>
        <w:t xml:space="preserve">або об’єкта класифікації. </w:t>
      </w:r>
    </w:p>
    <w:p w:rsidR="00706A59" w:rsidRPr="00706A59" w:rsidRDefault="00706A59" w:rsidP="004D19AF">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i/>
          <w:iCs/>
          <w:color w:val="000000"/>
          <w:sz w:val="28"/>
          <w:szCs w:val="28"/>
          <w:lang w:eastAsia="uk-UA"/>
        </w:rPr>
        <w:t xml:space="preserve">Мета кодування </w:t>
      </w:r>
      <w:r w:rsidRPr="00706A59">
        <w:rPr>
          <w:rFonts w:ascii="Times New Roman" w:eastAsia="Times New Roman" w:hAnsi="Times New Roman" w:cs="Times New Roman"/>
          <w:bCs/>
          <w:color w:val="000000"/>
          <w:sz w:val="28"/>
          <w:szCs w:val="28"/>
          <w:lang w:eastAsia="uk-UA"/>
        </w:rPr>
        <w:t xml:space="preserve">– систематизація об’єктів шляхом їхньої ідентифікації і присвоєння умовного позначення (коду), завдяки якому можна знайти і розпізнати будь-який об’єкт серед багатьох інших. Необхідність в кодуванні товарів та інших об’єктів існувала давно, але особливо зросла значущість кодування в останні десятиріччя у зв’язку з впровадженням електронно-обчислювальної техніки, тому що кодування полегшує обробку техніко-економічної інформації, підвищує ефективність функціонування АСУ. </w:t>
      </w:r>
    </w:p>
    <w:p w:rsidR="00706A59" w:rsidRPr="00706A59" w:rsidRDefault="00706A59" w:rsidP="001D2422">
      <w:pPr>
        <w:spacing w:after="0" w:line="240" w:lineRule="auto"/>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color w:val="000000"/>
          <w:sz w:val="28"/>
          <w:szCs w:val="28"/>
          <w:lang w:eastAsia="uk-UA"/>
        </w:rPr>
        <w:t xml:space="preserve">Присвоєння кодів об’єктам кодування повинно відбуватися на основі певних правил і методів. </w:t>
      </w:r>
    </w:p>
    <w:p w:rsidR="00706A59" w:rsidRPr="00706A59" w:rsidRDefault="00706A59" w:rsidP="001D2422">
      <w:pPr>
        <w:spacing w:after="0" w:line="240" w:lineRule="auto"/>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color w:val="000000"/>
          <w:sz w:val="28"/>
          <w:szCs w:val="28"/>
          <w:lang w:eastAsia="uk-UA"/>
        </w:rPr>
        <w:t xml:space="preserve">Правила кодування: </w:t>
      </w:r>
    </w:p>
    <w:p w:rsidR="00D2133C" w:rsidRDefault="00706A59" w:rsidP="00057EFC">
      <w:pPr>
        <w:pStyle w:val="a5"/>
        <w:numPr>
          <w:ilvl w:val="0"/>
          <w:numId w:val="50"/>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 xml:space="preserve">код повинен мати певну структуру; </w:t>
      </w:r>
    </w:p>
    <w:p w:rsidR="00D2133C" w:rsidRDefault="00706A59" w:rsidP="00057EFC">
      <w:pPr>
        <w:pStyle w:val="a5"/>
        <w:numPr>
          <w:ilvl w:val="0"/>
          <w:numId w:val="50"/>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lastRenderedPageBreak/>
        <w:t>код може бути зображений за допомогою</w:t>
      </w:r>
      <w:r w:rsidR="00D2133C">
        <w:rPr>
          <w:rFonts w:ascii="Times New Roman" w:eastAsia="Times New Roman" w:hAnsi="Times New Roman" w:cs="Times New Roman"/>
          <w:bCs/>
          <w:color w:val="000000"/>
          <w:sz w:val="28"/>
          <w:szCs w:val="28"/>
          <w:lang w:eastAsia="uk-UA"/>
        </w:rPr>
        <w:t xml:space="preserve"> спеціально обумовлених знаків;</w:t>
      </w:r>
    </w:p>
    <w:p w:rsidR="00D2133C" w:rsidRDefault="00706A59" w:rsidP="00057EFC">
      <w:pPr>
        <w:pStyle w:val="a5"/>
        <w:numPr>
          <w:ilvl w:val="0"/>
          <w:numId w:val="50"/>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 xml:space="preserve">код повинен допомагати впорядкуванню об’єктів. </w:t>
      </w:r>
    </w:p>
    <w:p w:rsidR="00D2133C" w:rsidRDefault="00706A59" w:rsidP="00D2133C">
      <w:pPr>
        <w:pStyle w:val="a5"/>
        <w:spacing w:after="0" w:line="240" w:lineRule="auto"/>
        <w:ind w:left="0" w:firstLine="720"/>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
          <w:bCs/>
          <w:i/>
          <w:iCs/>
          <w:color w:val="000000"/>
          <w:sz w:val="28"/>
          <w:szCs w:val="28"/>
          <w:lang w:eastAsia="uk-UA"/>
        </w:rPr>
        <w:t>Структура коду</w:t>
      </w:r>
      <w:r w:rsidRPr="00D2133C">
        <w:rPr>
          <w:rFonts w:ascii="Times New Roman" w:eastAsia="Times New Roman" w:hAnsi="Times New Roman" w:cs="Times New Roman"/>
          <w:bCs/>
          <w:i/>
          <w:iCs/>
          <w:color w:val="000000"/>
          <w:sz w:val="28"/>
          <w:szCs w:val="28"/>
          <w:lang w:eastAsia="uk-UA"/>
        </w:rPr>
        <w:t xml:space="preserve"> </w:t>
      </w:r>
      <w:r w:rsidRPr="00D2133C">
        <w:rPr>
          <w:rFonts w:ascii="Times New Roman" w:eastAsia="Times New Roman" w:hAnsi="Times New Roman" w:cs="Times New Roman"/>
          <w:bCs/>
          <w:color w:val="000000"/>
          <w:sz w:val="28"/>
          <w:szCs w:val="28"/>
          <w:lang w:eastAsia="uk-UA"/>
        </w:rPr>
        <w:t xml:space="preserve">– умовне позначення об’єкта, яке складається з послідовно розташованих знаків. Структура коду включає такі елементи: алфавіт, основу, розряд і довжину. </w:t>
      </w:r>
    </w:p>
    <w:p w:rsidR="00D2133C" w:rsidRDefault="00706A59" w:rsidP="00D2133C">
      <w:pPr>
        <w:pStyle w:val="a5"/>
        <w:spacing w:after="0" w:line="240" w:lineRule="auto"/>
        <w:ind w:left="0" w:firstLine="720"/>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Алфавіт коду</w:t>
      </w:r>
      <w:r w:rsidRPr="00706A59">
        <w:rPr>
          <w:rFonts w:ascii="Times New Roman" w:eastAsia="Times New Roman" w:hAnsi="Times New Roman" w:cs="Times New Roman"/>
          <w:bCs/>
          <w:i/>
          <w:iCs/>
          <w:color w:val="000000"/>
          <w:sz w:val="28"/>
          <w:szCs w:val="28"/>
          <w:lang w:eastAsia="uk-UA"/>
        </w:rPr>
        <w:t xml:space="preserve"> </w:t>
      </w:r>
      <w:r w:rsidRPr="00706A59">
        <w:rPr>
          <w:rFonts w:ascii="Times New Roman" w:eastAsia="Times New Roman" w:hAnsi="Times New Roman" w:cs="Times New Roman"/>
          <w:bCs/>
          <w:color w:val="000000"/>
          <w:sz w:val="28"/>
          <w:szCs w:val="28"/>
          <w:lang w:eastAsia="uk-UA"/>
        </w:rPr>
        <w:t>– це система знаків, прийнятих для утворення коду (цифри, букви, їх комбінації, штрихи). У зв’язку з цим алфавіти кодів можуть бути цифрові, буквені, буквено-цифрові та штрихові.</w:t>
      </w:r>
    </w:p>
    <w:p w:rsidR="00D2133C" w:rsidRDefault="00706A59" w:rsidP="00D2133C">
      <w:pPr>
        <w:pStyle w:val="a5"/>
        <w:spacing w:after="0" w:line="240" w:lineRule="auto"/>
        <w:ind w:left="0" w:firstLine="720"/>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Цифровий алфавіт коду </w:t>
      </w:r>
      <w:r w:rsidRPr="00706A59">
        <w:rPr>
          <w:rFonts w:ascii="Times New Roman" w:eastAsia="Times New Roman" w:hAnsi="Times New Roman" w:cs="Times New Roman"/>
          <w:bCs/>
          <w:color w:val="000000"/>
          <w:sz w:val="28"/>
          <w:szCs w:val="28"/>
          <w:lang w:eastAsia="uk-UA"/>
        </w:rPr>
        <w:t xml:space="preserve">– це алфавіт, знаками якого є цифри. Так, відповідно до Державного класифікатора продукції та послуг під кодом 10.11.12 зазначена «Свинина, свіжа чи охолоджена». </w:t>
      </w:r>
    </w:p>
    <w:p w:rsidR="00706A59" w:rsidRPr="00706A59" w:rsidRDefault="00706A59" w:rsidP="00D2133C">
      <w:pPr>
        <w:pStyle w:val="a5"/>
        <w:spacing w:after="0" w:line="240" w:lineRule="auto"/>
        <w:ind w:left="0" w:firstLine="720"/>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Буквений алфавіт коду </w:t>
      </w:r>
      <w:r w:rsidRPr="00706A59">
        <w:rPr>
          <w:rFonts w:ascii="Times New Roman" w:eastAsia="Times New Roman" w:hAnsi="Times New Roman" w:cs="Times New Roman"/>
          <w:bCs/>
          <w:color w:val="000000"/>
          <w:sz w:val="28"/>
          <w:szCs w:val="28"/>
          <w:lang w:eastAsia="uk-UA"/>
        </w:rPr>
        <w:t xml:space="preserve">– це алфавіт, знаками якого є букви алфавіту. Наприклад, відповідно до вимог Державного класифікатора продукції та послуг для секції під назвою «Продукція переробної промисловості» присвоєна буква C. </w:t>
      </w:r>
    </w:p>
    <w:p w:rsidR="00D2133C" w:rsidRDefault="00706A59" w:rsidP="001D2422">
      <w:pPr>
        <w:spacing w:after="0" w:line="240" w:lineRule="auto"/>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Буквено-цифровий алфавіт коду </w:t>
      </w:r>
      <w:r w:rsidRPr="00706A59">
        <w:rPr>
          <w:rFonts w:ascii="Times New Roman" w:eastAsia="Times New Roman" w:hAnsi="Times New Roman" w:cs="Times New Roman"/>
          <w:bCs/>
          <w:color w:val="000000"/>
          <w:sz w:val="28"/>
          <w:szCs w:val="28"/>
          <w:lang w:eastAsia="uk-UA"/>
        </w:rPr>
        <w:t xml:space="preserve">– це алфавіт, </w:t>
      </w:r>
      <w:r w:rsidR="00D2133C">
        <w:rPr>
          <w:rFonts w:ascii="Times New Roman" w:eastAsia="Times New Roman" w:hAnsi="Times New Roman" w:cs="Times New Roman"/>
          <w:bCs/>
          <w:color w:val="000000"/>
          <w:sz w:val="28"/>
          <w:szCs w:val="28"/>
          <w:lang w:eastAsia="uk-UA"/>
        </w:rPr>
        <w:t>знаками якого є букви і цифри.</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Штриховий алфавіт коду </w:t>
      </w:r>
      <w:r w:rsidRPr="00706A59">
        <w:rPr>
          <w:rFonts w:ascii="Times New Roman" w:eastAsia="Times New Roman" w:hAnsi="Times New Roman" w:cs="Times New Roman"/>
          <w:bCs/>
          <w:color w:val="000000"/>
          <w:sz w:val="28"/>
          <w:szCs w:val="28"/>
          <w:lang w:eastAsia="uk-UA"/>
        </w:rPr>
        <w:t xml:space="preserve">– це алфавіт, знаками якого є штрихи та пробіли, ширина яких </w:t>
      </w:r>
      <w:r w:rsidR="00903D35">
        <w:rPr>
          <w:rFonts w:ascii="Times New Roman" w:eastAsia="Times New Roman" w:hAnsi="Times New Roman" w:cs="Times New Roman"/>
          <w:bCs/>
          <w:color w:val="000000"/>
          <w:sz w:val="28"/>
          <w:szCs w:val="28"/>
          <w:lang w:eastAsia="uk-UA"/>
        </w:rPr>
        <w:t>зчиту</w:t>
      </w:r>
      <w:r w:rsidR="00903D35" w:rsidRPr="00706A59">
        <w:rPr>
          <w:rFonts w:ascii="Times New Roman" w:eastAsia="Times New Roman" w:hAnsi="Times New Roman" w:cs="Times New Roman"/>
          <w:bCs/>
          <w:color w:val="000000"/>
          <w:sz w:val="28"/>
          <w:szCs w:val="28"/>
          <w:lang w:eastAsia="uk-UA"/>
        </w:rPr>
        <w:t>ється</w:t>
      </w:r>
      <w:r w:rsidRPr="00706A59">
        <w:rPr>
          <w:rFonts w:ascii="Times New Roman" w:eastAsia="Times New Roman" w:hAnsi="Times New Roman" w:cs="Times New Roman"/>
          <w:bCs/>
          <w:color w:val="000000"/>
          <w:sz w:val="28"/>
          <w:szCs w:val="28"/>
          <w:lang w:eastAsia="uk-UA"/>
        </w:rPr>
        <w:t xml:space="preserve"> за допомогою сканерів у вигляді цифр. Прикладами таких кодів можуть бути штрихові коди EAN (European Article Numbering / Європейська система кодування) та UPA (Universal product Code / Універсальний товарний код), які широко використовуються в міжнародній практиці та проваджені в Україні. </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Основа коду </w:t>
      </w:r>
      <w:r w:rsidRPr="00706A59">
        <w:rPr>
          <w:rFonts w:ascii="Times New Roman" w:eastAsia="Times New Roman" w:hAnsi="Times New Roman" w:cs="Times New Roman"/>
          <w:bCs/>
          <w:color w:val="000000"/>
          <w:sz w:val="28"/>
          <w:szCs w:val="28"/>
          <w:lang w:eastAsia="uk-UA"/>
        </w:rPr>
        <w:t xml:space="preserve">– це число знаків в алфавіті </w:t>
      </w:r>
      <w:r w:rsidR="00D2133C">
        <w:rPr>
          <w:rFonts w:ascii="Times New Roman" w:eastAsia="Times New Roman" w:hAnsi="Times New Roman" w:cs="Times New Roman"/>
          <w:bCs/>
          <w:color w:val="000000"/>
          <w:sz w:val="28"/>
          <w:szCs w:val="28"/>
          <w:lang w:eastAsia="uk-UA"/>
        </w:rPr>
        <w:t>коду (з урахуванням пробілів).</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Розряд коду </w:t>
      </w:r>
      <w:r w:rsidRPr="00706A59">
        <w:rPr>
          <w:rFonts w:ascii="Times New Roman" w:eastAsia="Times New Roman" w:hAnsi="Times New Roman" w:cs="Times New Roman"/>
          <w:bCs/>
          <w:color w:val="000000"/>
          <w:sz w:val="28"/>
          <w:szCs w:val="28"/>
          <w:lang w:eastAsia="uk-UA"/>
        </w:rPr>
        <w:t>– це позиція знака в коді. Кожен знак в коді характеризує спеціально обумовлену ознаку товару. У зв’язку з цим розряд коду несе</w:t>
      </w:r>
      <w:r w:rsidR="00D2133C">
        <w:rPr>
          <w:rFonts w:ascii="Times New Roman" w:eastAsia="Times New Roman" w:hAnsi="Times New Roman" w:cs="Times New Roman"/>
          <w:bCs/>
          <w:color w:val="000000"/>
          <w:sz w:val="28"/>
          <w:szCs w:val="28"/>
          <w:lang w:eastAsia="uk-UA"/>
        </w:rPr>
        <w:t xml:space="preserve"> певне змістовне навантаження. </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Довжина коду </w:t>
      </w:r>
      <w:r w:rsidRPr="00706A59">
        <w:rPr>
          <w:rFonts w:ascii="Times New Roman" w:eastAsia="Times New Roman" w:hAnsi="Times New Roman" w:cs="Times New Roman"/>
          <w:bCs/>
          <w:color w:val="000000"/>
          <w:sz w:val="28"/>
          <w:szCs w:val="28"/>
          <w:lang w:eastAsia="uk-UA"/>
        </w:rPr>
        <w:t>– це число знаків у коді (без урахування пробілів). Наприклад, товар має код 54 3121 1211. Основа цього</w:t>
      </w:r>
      <w:r>
        <w:rPr>
          <w:rFonts w:ascii="Times New Roman" w:eastAsia="Times New Roman" w:hAnsi="Times New Roman" w:cs="Times New Roman"/>
          <w:bCs/>
          <w:color w:val="000000"/>
          <w:sz w:val="28"/>
          <w:szCs w:val="28"/>
          <w:lang w:eastAsia="uk-UA"/>
        </w:rPr>
        <w:t xml:space="preserve"> </w:t>
      </w:r>
      <w:r w:rsidRPr="00706A59">
        <w:rPr>
          <w:rFonts w:ascii="Times New Roman" w:eastAsia="Times New Roman" w:hAnsi="Times New Roman" w:cs="Times New Roman"/>
          <w:bCs/>
          <w:color w:val="000000"/>
          <w:sz w:val="28"/>
          <w:szCs w:val="28"/>
          <w:lang w:eastAsia="uk-UA"/>
        </w:rPr>
        <w:t>коду має 12 знаків (десять цифр і два пробіли), а його довжина 10 знаків (пробіли в довжині коду не враховуються). За структурою кодового позначення та залежно від кількості ознак, об’єднаних одним кодом, коди можуть бути прості (однознакові) і складні (багатознакові).</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Однознакові коди </w:t>
      </w:r>
      <w:r w:rsidRPr="00706A59">
        <w:rPr>
          <w:rFonts w:ascii="Times New Roman" w:eastAsia="Times New Roman" w:hAnsi="Times New Roman" w:cs="Times New Roman"/>
          <w:bCs/>
          <w:color w:val="000000"/>
          <w:sz w:val="28"/>
          <w:szCs w:val="28"/>
          <w:lang w:eastAsia="uk-UA"/>
        </w:rPr>
        <w:t>використовуються для кодування номенклатур, які мають одну ознаку, дозволяють автоматично одержуват</w:t>
      </w:r>
      <w:r w:rsidR="00D2133C">
        <w:rPr>
          <w:rFonts w:ascii="Times New Roman" w:eastAsia="Times New Roman" w:hAnsi="Times New Roman" w:cs="Times New Roman"/>
          <w:bCs/>
          <w:color w:val="000000"/>
          <w:sz w:val="28"/>
          <w:szCs w:val="28"/>
          <w:lang w:eastAsia="uk-UA"/>
        </w:rPr>
        <w:t xml:space="preserve">и результат лише одного рівня. </w:t>
      </w:r>
    </w:p>
    <w:p w:rsidR="00C55A1E" w:rsidRDefault="00706A59" w:rsidP="007000F1">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Складні коди </w:t>
      </w:r>
      <w:r w:rsidRPr="00706A59">
        <w:rPr>
          <w:rFonts w:ascii="Times New Roman" w:eastAsia="Times New Roman" w:hAnsi="Times New Roman" w:cs="Times New Roman"/>
          <w:bCs/>
          <w:color w:val="000000"/>
          <w:sz w:val="28"/>
          <w:szCs w:val="28"/>
          <w:lang w:eastAsia="uk-UA"/>
        </w:rPr>
        <w:t>використовуються для кодування номенклатур, які мають кілька групувальних ознак. Вони дозволяють скоротити довжину коду,</w:t>
      </w:r>
      <w:r w:rsidR="00694CB9">
        <w:rPr>
          <w:rFonts w:ascii="Times New Roman" w:eastAsia="Times New Roman" w:hAnsi="Times New Roman" w:cs="Times New Roman"/>
          <w:bCs/>
          <w:color w:val="000000"/>
          <w:sz w:val="28"/>
          <w:szCs w:val="28"/>
          <w:lang w:eastAsia="uk-UA"/>
        </w:rPr>
        <w:t xml:space="preserve"> зменшити кількість помилок, </w:t>
      </w:r>
      <w:r w:rsidRPr="00706A59">
        <w:rPr>
          <w:rFonts w:ascii="Times New Roman" w:eastAsia="Times New Roman" w:hAnsi="Times New Roman" w:cs="Times New Roman"/>
          <w:bCs/>
          <w:color w:val="000000"/>
          <w:sz w:val="28"/>
          <w:szCs w:val="28"/>
          <w:lang w:eastAsia="uk-UA"/>
        </w:rPr>
        <w:t>автоматично одержати результат кількох рівнів.</w:t>
      </w:r>
    </w:p>
    <w:p w:rsidR="00694CB9" w:rsidRPr="00706A59" w:rsidRDefault="00706A59" w:rsidP="007000F1">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color w:val="000000"/>
          <w:sz w:val="28"/>
          <w:szCs w:val="28"/>
          <w:lang w:eastAsia="uk-UA"/>
        </w:rPr>
        <w:t xml:space="preserve"> </w:t>
      </w:r>
    </w:p>
    <w:p w:rsidR="00706A59" w:rsidRPr="00D2133C" w:rsidRDefault="00706A59" w:rsidP="00057EFC">
      <w:pPr>
        <w:pStyle w:val="a5"/>
        <w:numPr>
          <w:ilvl w:val="0"/>
          <w:numId w:val="49"/>
        </w:numPr>
        <w:spacing w:after="0" w:line="240" w:lineRule="auto"/>
        <w:jc w:val="center"/>
        <w:rPr>
          <w:rFonts w:ascii="Times New Roman" w:eastAsia="Times New Roman" w:hAnsi="Times New Roman" w:cs="Times New Roman"/>
          <w:bCs/>
          <w:i/>
          <w:color w:val="000000"/>
          <w:sz w:val="28"/>
          <w:szCs w:val="28"/>
          <w:u w:val="single"/>
          <w:lang w:eastAsia="uk-UA"/>
        </w:rPr>
      </w:pPr>
      <w:r w:rsidRPr="00D2133C">
        <w:rPr>
          <w:rFonts w:ascii="Times New Roman" w:eastAsia="Times New Roman" w:hAnsi="Times New Roman" w:cs="Times New Roman"/>
          <w:b/>
          <w:bCs/>
          <w:color w:val="000000"/>
          <w:sz w:val="28"/>
          <w:szCs w:val="28"/>
          <w:lang w:eastAsia="uk-UA"/>
        </w:rPr>
        <w:t>Методи кодування товарів</w:t>
      </w:r>
    </w:p>
    <w:p w:rsidR="00706A59" w:rsidRPr="00706A59" w:rsidRDefault="00706A59" w:rsidP="001D2422">
      <w:pPr>
        <w:spacing w:after="0" w:line="240" w:lineRule="auto"/>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color w:val="000000"/>
          <w:sz w:val="28"/>
          <w:szCs w:val="28"/>
          <w:lang w:eastAsia="uk-UA"/>
        </w:rPr>
        <w:t xml:space="preserve">Порядок присвоєння коду визначається методом кодування. </w:t>
      </w:r>
    </w:p>
    <w:p w:rsidR="00706A59" w:rsidRPr="00706A59"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Метод кодування – </w:t>
      </w:r>
      <w:r w:rsidRPr="00706A59">
        <w:rPr>
          <w:rFonts w:ascii="Times New Roman" w:eastAsia="Times New Roman" w:hAnsi="Times New Roman" w:cs="Times New Roman"/>
          <w:bCs/>
          <w:color w:val="000000"/>
          <w:sz w:val="28"/>
          <w:szCs w:val="28"/>
          <w:lang w:eastAsia="uk-UA"/>
        </w:rPr>
        <w:t xml:space="preserve">сукупність правил позначення об’єктів класифікації та класифікаційних </w:t>
      </w:r>
      <w:r w:rsidR="00694CB9" w:rsidRPr="00706A59">
        <w:rPr>
          <w:rFonts w:ascii="Times New Roman" w:eastAsia="Times New Roman" w:hAnsi="Times New Roman" w:cs="Times New Roman"/>
          <w:bCs/>
          <w:color w:val="000000"/>
          <w:sz w:val="28"/>
          <w:szCs w:val="28"/>
          <w:lang w:eastAsia="uk-UA"/>
        </w:rPr>
        <w:t>угрупувань</w:t>
      </w:r>
      <w:r w:rsidRPr="00706A59">
        <w:rPr>
          <w:rFonts w:ascii="Times New Roman" w:eastAsia="Times New Roman" w:hAnsi="Times New Roman" w:cs="Times New Roman"/>
          <w:bCs/>
          <w:color w:val="000000"/>
          <w:sz w:val="28"/>
          <w:szCs w:val="28"/>
          <w:lang w:eastAsia="uk-UA"/>
        </w:rPr>
        <w:t xml:space="preserve">. </w:t>
      </w:r>
    </w:p>
    <w:p w:rsidR="00706A59" w:rsidRPr="00706A59" w:rsidRDefault="00706A59" w:rsidP="00355134">
      <w:pPr>
        <w:spacing w:after="0" w:line="240" w:lineRule="auto"/>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color w:val="000000"/>
          <w:sz w:val="28"/>
          <w:szCs w:val="28"/>
          <w:lang w:eastAsia="uk-UA"/>
        </w:rPr>
        <w:t xml:space="preserve">Метод кодування повинен задовольняти </w:t>
      </w:r>
      <w:r w:rsidRPr="00706A59">
        <w:rPr>
          <w:rFonts w:ascii="Times New Roman" w:eastAsia="Times New Roman" w:hAnsi="Times New Roman" w:cs="Times New Roman"/>
          <w:b/>
          <w:bCs/>
          <w:i/>
          <w:iCs/>
          <w:color w:val="000000"/>
          <w:sz w:val="28"/>
          <w:szCs w:val="28"/>
          <w:lang w:eastAsia="uk-UA"/>
        </w:rPr>
        <w:t>такі вимоги</w:t>
      </w:r>
      <w:r w:rsidRPr="00706A59">
        <w:rPr>
          <w:rFonts w:ascii="Times New Roman" w:eastAsia="Times New Roman" w:hAnsi="Times New Roman" w:cs="Times New Roman"/>
          <w:bCs/>
          <w:color w:val="000000"/>
          <w:sz w:val="28"/>
          <w:szCs w:val="28"/>
          <w:lang w:eastAsia="uk-UA"/>
        </w:rPr>
        <w:t xml:space="preserve">: </w:t>
      </w:r>
    </w:p>
    <w:p w:rsidR="00D2133C" w:rsidRDefault="00706A59" w:rsidP="00355134">
      <w:pPr>
        <w:pStyle w:val="a5"/>
        <w:numPr>
          <w:ilvl w:val="0"/>
          <w:numId w:val="51"/>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 xml:space="preserve">однозначно ідентифікувати об’єкти класифікації; </w:t>
      </w:r>
    </w:p>
    <w:p w:rsidR="00D2133C" w:rsidRDefault="00706A59" w:rsidP="00355134">
      <w:pPr>
        <w:pStyle w:val="a5"/>
        <w:numPr>
          <w:ilvl w:val="0"/>
          <w:numId w:val="51"/>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lastRenderedPageBreak/>
        <w:t xml:space="preserve">враховувати кількість позицій номенклатури, що кодується, кількість обраних ознак класифікації;  </w:t>
      </w:r>
    </w:p>
    <w:p w:rsidR="00D2133C" w:rsidRDefault="00706A59" w:rsidP="00355134">
      <w:pPr>
        <w:pStyle w:val="a5"/>
        <w:numPr>
          <w:ilvl w:val="0"/>
          <w:numId w:val="51"/>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 xml:space="preserve">використовувати як алфавіт коду десяткові цифри і літери алфавіту. При цьому алфавіт коду для всього кодування множини даної АСУ повинен бути однаковий; </w:t>
      </w:r>
    </w:p>
    <w:p w:rsidR="00D2133C" w:rsidRDefault="00706A59" w:rsidP="00355134">
      <w:pPr>
        <w:pStyle w:val="a5"/>
        <w:numPr>
          <w:ilvl w:val="0"/>
          <w:numId w:val="51"/>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 xml:space="preserve">забезпечувати мінімальну довжину коду; </w:t>
      </w:r>
    </w:p>
    <w:p w:rsidR="00D2133C" w:rsidRDefault="00706A59" w:rsidP="00355134">
      <w:pPr>
        <w:pStyle w:val="a5"/>
        <w:numPr>
          <w:ilvl w:val="0"/>
          <w:numId w:val="51"/>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 xml:space="preserve">забезпечувати достатній резерв вільних кодових позначень для збереження можливості кодування нових об’єктів без порушення структури класифікації; </w:t>
      </w:r>
    </w:p>
    <w:p w:rsidR="00D2133C" w:rsidRDefault="00706A59" w:rsidP="00355134">
      <w:pPr>
        <w:pStyle w:val="a5"/>
        <w:numPr>
          <w:ilvl w:val="0"/>
          <w:numId w:val="51"/>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 xml:space="preserve">бути орієнтованим на машинну </w:t>
      </w:r>
      <w:r w:rsidR="00D2133C">
        <w:rPr>
          <w:rFonts w:ascii="Times New Roman" w:eastAsia="Times New Roman" w:hAnsi="Times New Roman" w:cs="Times New Roman"/>
          <w:bCs/>
          <w:color w:val="000000"/>
          <w:sz w:val="28"/>
          <w:szCs w:val="28"/>
          <w:lang w:eastAsia="uk-UA"/>
        </w:rPr>
        <w:t>обробку закодованої інформації;</w:t>
      </w:r>
    </w:p>
    <w:p w:rsidR="00D2133C" w:rsidRDefault="00706A59" w:rsidP="00355134">
      <w:pPr>
        <w:pStyle w:val="a5"/>
        <w:numPr>
          <w:ilvl w:val="0"/>
          <w:numId w:val="51"/>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передбачати можливість автомати</w:t>
      </w:r>
      <w:r w:rsidR="00D2133C">
        <w:rPr>
          <w:rFonts w:ascii="Times New Roman" w:eastAsia="Times New Roman" w:hAnsi="Times New Roman" w:cs="Times New Roman"/>
          <w:bCs/>
          <w:color w:val="000000"/>
          <w:sz w:val="28"/>
          <w:szCs w:val="28"/>
          <w:lang w:eastAsia="uk-UA"/>
        </w:rPr>
        <w:t>чного контролю помилок у кодах;</w:t>
      </w:r>
    </w:p>
    <w:p w:rsidR="00D2133C" w:rsidRDefault="00706A59" w:rsidP="00355134">
      <w:pPr>
        <w:pStyle w:val="a5"/>
        <w:numPr>
          <w:ilvl w:val="0"/>
          <w:numId w:val="51"/>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враховувати необхідність взаємозв’язку із системою кодування суміжних і вище</w:t>
      </w:r>
      <w:r w:rsidR="001D7D49" w:rsidRPr="00D2133C">
        <w:rPr>
          <w:rFonts w:ascii="Times New Roman" w:eastAsia="Times New Roman" w:hAnsi="Times New Roman" w:cs="Times New Roman"/>
          <w:bCs/>
          <w:color w:val="000000"/>
          <w:sz w:val="28"/>
          <w:szCs w:val="28"/>
          <w:lang w:eastAsia="uk-UA"/>
        </w:rPr>
        <w:t xml:space="preserve"> стоячих</w:t>
      </w:r>
      <w:r w:rsidRPr="00D2133C">
        <w:rPr>
          <w:rFonts w:ascii="Times New Roman" w:eastAsia="Times New Roman" w:hAnsi="Times New Roman" w:cs="Times New Roman"/>
          <w:bCs/>
          <w:color w:val="000000"/>
          <w:sz w:val="28"/>
          <w:szCs w:val="28"/>
          <w:lang w:eastAsia="uk-UA"/>
        </w:rPr>
        <w:t xml:space="preserve"> організацій; </w:t>
      </w:r>
    </w:p>
    <w:p w:rsidR="00706A59" w:rsidRPr="00D2133C" w:rsidRDefault="00706A59" w:rsidP="00355134">
      <w:pPr>
        <w:pStyle w:val="a5"/>
        <w:numPr>
          <w:ilvl w:val="0"/>
          <w:numId w:val="51"/>
        </w:numPr>
        <w:spacing w:after="0" w:line="240" w:lineRule="auto"/>
        <w:jc w:val="both"/>
        <w:rPr>
          <w:rFonts w:ascii="Times New Roman" w:eastAsia="Times New Roman" w:hAnsi="Times New Roman" w:cs="Times New Roman"/>
          <w:bCs/>
          <w:color w:val="000000"/>
          <w:sz w:val="28"/>
          <w:szCs w:val="28"/>
          <w:lang w:eastAsia="uk-UA"/>
        </w:rPr>
      </w:pPr>
      <w:r w:rsidRPr="00D2133C">
        <w:rPr>
          <w:rFonts w:ascii="Times New Roman" w:eastAsia="Times New Roman" w:hAnsi="Times New Roman" w:cs="Times New Roman"/>
          <w:bCs/>
          <w:color w:val="000000"/>
          <w:sz w:val="28"/>
          <w:szCs w:val="28"/>
          <w:lang w:eastAsia="uk-UA"/>
        </w:rPr>
        <w:t xml:space="preserve">у метод кодування повинні закладатися чинні класифікатори і вимоги обраної системи автоматизованої обробки даних. </w:t>
      </w:r>
    </w:p>
    <w:p w:rsidR="00706A59" w:rsidRPr="00706A59" w:rsidRDefault="00706A59" w:rsidP="00D2133C">
      <w:pPr>
        <w:spacing w:after="0" w:line="240" w:lineRule="auto"/>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color w:val="000000"/>
          <w:sz w:val="28"/>
          <w:szCs w:val="28"/>
          <w:lang w:eastAsia="uk-UA"/>
        </w:rPr>
        <w:t xml:space="preserve">Метод кодування може мати самостійний характер і застосовуватися без попередньої класифікації об’єктів (реєстраційний метод кодування) або базуватися на попередній класифікації об’єктів. </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color w:val="000000"/>
          <w:sz w:val="28"/>
          <w:szCs w:val="28"/>
          <w:lang w:eastAsia="uk-UA"/>
        </w:rPr>
        <w:t xml:space="preserve">Реєстраційний метод кодування </w:t>
      </w:r>
      <w:r w:rsidRPr="00706A59">
        <w:rPr>
          <w:rFonts w:ascii="Times New Roman" w:eastAsia="Times New Roman" w:hAnsi="Times New Roman" w:cs="Times New Roman"/>
          <w:bCs/>
          <w:color w:val="000000"/>
          <w:sz w:val="28"/>
          <w:szCs w:val="28"/>
          <w:lang w:eastAsia="uk-UA"/>
        </w:rPr>
        <w:t xml:space="preserve">повністю ідентифікує об’єкт, але не має інформації про нього. Він включає методи кодування двох типів: порядковий і серійно-порядковий. </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Порядковий метод кодування </w:t>
      </w:r>
      <w:r w:rsidRPr="00706A59">
        <w:rPr>
          <w:rFonts w:ascii="Times New Roman" w:eastAsia="Times New Roman" w:hAnsi="Times New Roman" w:cs="Times New Roman"/>
          <w:bCs/>
          <w:color w:val="000000"/>
          <w:sz w:val="28"/>
          <w:szCs w:val="28"/>
          <w:lang w:eastAsia="uk-UA"/>
        </w:rPr>
        <w:t>– це метод, коли кодовими позначеннями є числа натурального ряду. У цьому випадку кожний об’єкт кодується за</w:t>
      </w:r>
      <w:r w:rsidR="00D2133C">
        <w:rPr>
          <w:rFonts w:ascii="Times New Roman" w:eastAsia="Times New Roman" w:hAnsi="Times New Roman" w:cs="Times New Roman"/>
          <w:bCs/>
          <w:color w:val="000000"/>
          <w:sz w:val="28"/>
          <w:szCs w:val="28"/>
          <w:lang w:eastAsia="uk-UA"/>
        </w:rPr>
        <w:t xml:space="preserve"> допомогою порядкового номера. </w:t>
      </w:r>
    </w:p>
    <w:p w:rsidR="00706A59" w:rsidRPr="00706A59"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Серійно-порядковий метод кодування </w:t>
      </w:r>
      <w:r w:rsidRPr="00706A59">
        <w:rPr>
          <w:rFonts w:ascii="Times New Roman" w:eastAsia="Times New Roman" w:hAnsi="Times New Roman" w:cs="Times New Roman"/>
          <w:bCs/>
          <w:color w:val="000000"/>
          <w:sz w:val="28"/>
          <w:szCs w:val="28"/>
          <w:lang w:eastAsia="uk-UA"/>
        </w:rPr>
        <w:t xml:space="preserve">характеризується використанням кодових позначень чисел натурального ряду із закріпленням окремих діапазонів (серій) цих чисел за об’єктами класифікації з однаковими ознаками. Метод можна надійно використовувати для об’єктів, які мають дві або кілька порядкових ознак. </w:t>
      </w:r>
    </w:p>
    <w:p w:rsidR="00D2133C" w:rsidRDefault="00706A59" w:rsidP="00D2133C">
      <w:pPr>
        <w:spacing w:after="0" w:line="240" w:lineRule="auto"/>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i/>
          <w:iCs/>
          <w:color w:val="000000"/>
          <w:sz w:val="28"/>
          <w:szCs w:val="28"/>
          <w:lang w:eastAsia="uk-UA"/>
        </w:rPr>
        <w:t xml:space="preserve">Основними перевагами </w:t>
      </w:r>
      <w:r w:rsidRPr="00706A59">
        <w:rPr>
          <w:rFonts w:ascii="Times New Roman" w:eastAsia="Times New Roman" w:hAnsi="Times New Roman" w:cs="Times New Roman"/>
          <w:bCs/>
          <w:color w:val="000000"/>
          <w:sz w:val="28"/>
          <w:szCs w:val="28"/>
          <w:lang w:eastAsia="uk-UA"/>
        </w:rPr>
        <w:t xml:space="preserve">реєстраційних методів кодування є: найбільша повнота і простота ідентифікації об’єктів; простота присвоєння кодів новим об’єктам; мінімальна довжина </w:t>
      </w:r>
      <w:r w:rsidR="00786403">
        <w:rPr>
          <w:rFonts w:ascii="Times New Roman" w:eastAsia="Times New Roman" w:hAnsi="Times New Roman" w:cs="Times New Roman"/>
          <w:bCs/>
          <w:color w:val="000000"/>
          <w:sz w:val="28"/>
          <w:szCs w:val="28"/>
          <w:lang w:eastAsia="uk-UA"/>
        </w:rPr>
        <w:t xml:space="preserve">кодів за даним алфавітом коду. </w:t>
      </w:r>
      <w:r w:rsidRPr="00706A59">
        <w:rPr>
          <w:rFonts w:ascii="Times New Roman" w:eastAsia="Times New Roman" w:hAnsi="Times New Roman" w:cs="Times New Roman"/>
          <w:bCs/>
          <w:i/>
          <w:iCs/>
          <w:color w:val="000000"/>
          <w:sz w:val="28"/>
          <w:szCs w:val="28"/>
          <w:lang w:eastAsia="uk-UA"/>
        </w:rPr>
        <w:t xml:space="preserve">До недоліків </w:t>
      </w:r>
      <w:r w:rsidRPr="00706A59">
        <w:rPr>
          <w:rFonts w:ascii="Times New Roman" w:eastAsia="Times New Roman" w:hAnsi="Times New Roman" w:cs="Times New Roman"/>
          <w:bCs/>
          <w:color w:val="000000"/>
          <w:sz w:val="28"/>
          <w:szCs w:val="28"/>
          <w:lang w:eastAsia="uk-UA"/>
        </w:rPr>
        <w:t>порядкового та серійно-порядкового методів кодування належать відсутність у коді будь-якої конкретної інформації стосовно об’єкта, а також складність автоматизованої обробки інформації при одержанні результатів групування об’єктів клас</w:t>
      </w:r>
      <w:r w:rsidR="00D2133C">
        <w:rPr>
          <w:rFonts w:ascii="Times New Roman" w:eastAsia="Times New Roman" w:hAnsi="Times New Roman" w:cs="Times New Roman"/>
          <w:bCs/>
          <w:color w:val="000000"/>
          <w:sz w:val="28"/>
          <w:szCs w:val="28"/>
          <w:lang w:eastAsia="uk-UA"/>
        </w:rPr>
        <w:t xml:space="preserve">ифікації з подібними ознаками. </w:t>
      </w:r>
    </w:p>
    <w:p w:rsidR="00D2133C" w:rsidRPr="00D2133C" w:rsidRDefault="00706A59" w:rsidP="00D2133C">
      <w:pPr>
        <w:spacing w:after="0" w:line="240" w:lineRule="auto"/>
        <w:ind w:firstLine="709"/>
        <w:jc w:val="both"/>
        <w:rPr>
          <w:rFonts w:ascii="Times New Roman" w:eastAsia="Times New Roman" w:hAnsi="Times New Roman" w:cs="Times New Roman"/>
          <w:bCs/>
          <w:i/>
          <w:color w:val="000000"/>
          <w:sz w:val="28"/>
          <w:szCs w:val="28"/>
          <w:lang w:eastAsia="uk-UA"/>
        </w:rPr>
      </w:pPr>
      <w:r w:rsidRPr="00706A59">
        <w:rPr>
          <w:rFonts w:ascii="Times New Roman" w:eastAsia="Times New Roman" w:hAnsi="Times New Roman" w:cs="Times New Roman"/>
          <w:b/>
          <w:bCs/>
          <w:color w:val="000000"/>
          <w:sz w:val="28"/>
          <w:szCs w:val="28"/>
          <w:lang w:eastAsia="uk-UA"/>
        </w:rPr>
        <w:t xml:space="preserve">Класифікаційний метод кодування </w:t>
      </w:r>
      <w:r w:rsidRPr="00706A59">
        <w:rPr>
          <w:rFonts w:ascii="Times New Roman" w:eastAsia="Times New Roman" w:hAnsi="Times New Roman" w:cs="Times New Roman"/>
          <w:bCs/>
          <w:color w:val="000000"/>
          <w:sz w:val="28"/>
          <w:szCs w:val="28"/>
          <w:lang w:eastAsia="uk-UA"/>
        </w:rPr>
        <w:t xml:space="preserve">включає два типи: </w:t>
      </w:r>
      <w:r w:rsidRPr="00D2133C">
        <w:rPr>
          <w:rFonts w:ascii="Times New Roman" w:eastAsia="Times New Roman" w:hAnsi="Times New Roman" w:cs="Times New Roman"/>
          <w:bCs/>
          <w:i/>
          <w:color w:val="000000"/>
          <w:sz w:val="28"/>
          <w:szCs w:val="28"/>
          <w:lang w:eastAsia="uk-UA"/>
        </w:rPr>
        <w:t xml:space="preserve">послідовний і паралельний. </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8C2EDF">
        <w:rPr>
          <w:rFonts w:ascii="Times New Roman" w:eastAsia="Times New Roman" w:hAnsi="Times New Roman" w:cs="Times New Roman"/>
          <w:b/>
          <w:bCs/>
          <w:i/>
          <w:iCs/>
          <w:color w:val="000000"/>
          <w:sz w:val="28"/>
          <w:szCs w:val="28"/>
          <w:u w:val="single"/>
          <w:lang w:eastAsia="uk-UA"/>
        </w:rPr>
        <w:t>Послідовний метод кодування</w:t>
      </w:r>
      <w:r w:rsidRPr="00706A59">
        <w:rPr>
          <w:rFonts w:ascii="Times New Roman" w:eastAsia="Times New Roman" w:hAnsi="Times New Roman" w:cs="Times New Roman"/>
          <w:b/>
          <w:bCs/>
          <w:i/>
          <w:iCs/>
          <w:color w:val="000000"/>
          <w:sz w:val="28"/>
          <w:szCs w:val="28"/>
          <w:lang w:eastAsia="uk-UA"/>
        </w:rPr>
        <w:t xml:space="preserve"> </w:t>
      </w:r>
      <w:r w:rsidRPr="00706A59">
        <w:rPr>
          <w:rFonts w:ascii="Times New Roman" w:eastAsia="Times New Roman" w:hAnsi="Times New Roman" w:cs="Times New Roman"/>
          <w:bCs/>
          <w:color w:val="000000"/>
          <w:sz w:val="28"/>
          <w:szCs w:val="28"/>
          <w:lang w:eastAsia="uk-UA"/>
        </w:rPr>
        <w:t>– це метод, за яким у кодовому позначенні послідовно зазначаються залежні ознаки класифікації. Нерідко він використовується в ієрархічній системі класифікації, що має послідовне</w:t>
      </w:r>
      <w:r>
        <w:rPr>
          <w:rFonts w:ascii="Times New Roman" w:eastAsia="Times New Roman" w:hAnsi="Times New Roman" w:cs="Times New Roman"/>
          <w:bCs/>
          <w:color w:val="000000"/>
          <w:sz w:val="28"/>
          <w:szCs w:val="28"/>
          <w:lang w:eastAsia="uk-UA"/>
        </w:rPr>
        <w:t xml:space="preserve"> </w:t>
      </w:r>
      <w:r w:rsidRPr="00706A59">
        <w:rPr>
          <w:rFonts w:ascii="Times New Roman" w:eastAsia="Times New Roman" w:hAnsi="Times New Roman" w:cs="Times New Roman"/>
          <w:bCs/>
          <w:color w:val="000000"/>
          <w:sz w:val="28"/>
          <w:szCs w:val="28"/>
          <w:lang w:eastAsia="uk-UA"/>
        </w:rPr>
        <w:t>розташування ознак на кожній сходинці класифікації. Негнучка структура даного методу дозволяє використовувати його лише у тих випадках, коли техніко-економічна інформація і показники змінюються незначною мірою або взагалі не змінюються про</w:t>
      </w:r>
      <w:r w:rsidR="00786403">
        <w:rPr>
          <w:rFonts w:ascii="Times New Roman" w:eastAsia="Times New Roman" w:hAnsi="Times New Roman" w:cs="Times New Roman"/>
          <w:bCs/>
          <w:color w:val="000000"/>
          <w:sz w:val="28"/>
          <w:szCs w:val="28"/>
          <w:lang w:eastAsia="uk-UA"/>
        </w:rPr>
        <w:t xml:space="preserve">тягом тривалого проміжку часу.  </w:t>
      </w:r>
      <w:r w:rsidRPr="00706A59">
        <w:rPr>
          <w:rFonts w:ascii="Times New Roman" w:eastAsia="Times New Roman" w:hAnsi="Times New Roman" w:cs="Times New Roman"/>
          <w:bCs/>
          <w:i/>
          <w:iCs/>
          <w:color w:val="000000"/>
          <w:sz w:val="28"/>
          <w:szCs w:val="28"/>
          <w:lang w:eastAsia="uk-UA"/>
        </w:rPr>
        <w:t xml:space="preserve">Основні переваги </w:t>
      </w:r>
      <w:r w:rsidRPr="00706A59">
        <w:rPr>
          <w:rFonts w:ascii="Times New Roman" w:eastAsia="Times New Roman" w:hAnsi="Times New Roman" w:cs="Times New Roman"/>
          <w:bCs/>
          <w:color w:val="000000"/>
          <w:sz w:val="28"/>
          <w:szCs w:val="28"/>
          <w:lang w:eastAsia="uk-UA"/>
        </w:rPr>
        <w:lastRenderedPageBreak/>
        <w:t>послідовного методу такі: велика ємність; логічність побудови коду; можливість одержання підсумків за вищими розрядами коду. Послідовний метод кодування має всі недоліки ієр</w:t>
      </w:r>
      <w:r w:rsidR="00D2133C">
        <w:rPr>
          <w:rFonts w:ascii="Times New Roman" w:eastAsia="Times New Roman" w:hAnsi="Times New Roman" w:cs="Times New Roman"/>
          <w:bCs/>
          <w:color w:val="000000"/>
          <w:sz w:val="28"/>
          <w:szCs w:val="28"/>
          <w:lang w:eastAsia="uk-UA"/>
        </w:rPr>
        <w:t xml:space="preserve">архічного методу класифікації. </w:t>
      </w:r>
    </w:p>
    <w:p w:rsidR="00706A59" w:rsidRPr="00706A59"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8C2EDF">
        <w:rPr>
          <w:rFonts w:ascii="Times New Roman" w:eastAsia="Times New Roman" w:hAnsi="Times New Roman" w:cs="Times New Roman"/>
          <w:b/>
          <w:bCs/>
          <w:i/>
          <w:iCs/>
          <w:color w:val="000000"/>
          <w:sz w:val="28"/>
          <w:szCs w:val="28"/>
          <w:u w:val="single"/>
          <w:lang w:eastAsia="uk-UA"/>
        </w:rPr>
        <w:t>Паралельний метод кодування</w:t>
      </w:r>
      <w:r w:rsidRPr="00706A59">
        <w:rPr>
          <w:rFonts w:ascii="Times New Roman" w:eastAsia="Times New Roman" w:hAnsi="Times New Roman" w:cs="Times New Roman"/>
          <w:b/>
          <w:bCs/>
          <w:i/>
          <w:iCs/>
          <w:color w:val="000000"/>
          <w:sz w:val="28"/>
          <w:szCs w:val="28"/>
          <w:lang w:eastAsia="uk-UA"/>
        </w:rPr>
        <w:t xml:space="preserve"> – </w:t>
      </w:r>
      <w:r w:rsidRPr="00706A59">
        <w:rPr>
          <w:rFonts w:ascii="Times New Roman" w:eastAsia="Times New Roman" w:hAnsi="Times New Roman" w:cs="Times New Roman"/>
          <w:bCs/>
          <w:color w:val="000000"/>
          <w:sz w:val="28"/>
          <w:szCs w:val="28"/>
          <w:lang w:eastAsia="uk-UA"/>
        </w:rPr>
        <w:t xml:space="preserve">це метод, за яким у кодовому позначенні об’єкта класифікації зазначаються незалежні ознаки класифікації. Цей метод найчастіше використовується при </w:t>
      </w:r>
      <w:r w:rsidR="00786403">
        <w:rPr>
          <w:rFonts w:ascii="Times New Roman" w:eastAsia="Times New Roman" w:hAnsi="Times New Roman" w:cs="Times New Roman"/>
          <w:bCs/>
          <w:color w:val="000000"/>
          <w:sz w:val="28"/>
          <w:szCs w:val="28"/>
          <w:lang w:eastAsia="uk-UA"/>
        </w:rPr>
        <w:t xml:space="preserve">фасетному методі класифікації.  </w:t>
      </w:r>
      <w:r w:rsidRPr="00706A59">
        <w:rPr>
          <w:rFonts w:ascii="Times New Roman" w:eastAsia="Times New Roman" w:hAnsi="Times New Roman" w:cs="Times New Roman"/>
          <w:bCs/>
          <w:color w:val="000000"/>
          <w:sz w:val="28"/>
          <w:szCs w:val="28"/>
          <w:lang w:eastAsia="uk-UA"/>
        </w:rPr>
        <w:t>Паралельний метод кодування використовується також при ієрархічному методі класифікації. У цьому випадку може бути два варіанти: підпорядковані ознаки, що є однотипними, розміщуються паралельно в усіх ланках ієрархічного ланцюга; непідпорядковані паралельні ознаки штучно визнач</w:t>
      </w:r>
      <w:r w:rsidR="00786403">
        <w:rPr>
          <w:rFonts w:ascii="Times New Roman" w:eastAsia="Times New Roman" w:hAnsi="Times New Roman" w:cs="Times New Roman"/>
          <w:bCs/>
          <w:color w:val="000000"/>
          <w:sz w:val="28"/>
          <w:szCs w:val="28"/>
          <w:lang w:eastAsia="uk-UA"/>
        </w:rPr>
        <w:t xml:space="preserve">аються у певній послідовності. </w:t>
      </w:r>
      <w:r w:rsidRPr="00706A59">
        <w:rPr>
          <w:rFonts w:ascii="Times New Roman" w:eastAsia="Times New Roman" w:hAnsi="Times New Roman" w:cs="Times New Roman"/>
          <w:bCs/>
          <w:color w:val="000000"/>
          <w:sz w:val="28"/>
          <w:szCs w:val="28"/>
          <w:lang w:eastAsia="uk-UA"/>
        </w:rPr>
        <w:t>Паралельний метод кодування добре пристосований до умов машинної обробки інформації, а також для виконання техніко-економічних завдань, характер яких нерідко</w:t>
      </w:r>
      <w:r>
        <w:rPr>
          <w:rFonts w:ascii="Times New Roman" w:eastAsia="Times New Roman" w:hAnsi="Times New Roman" w:cs="Times New Roman"/>
          <w:bCs/>
          <w:color w:val="000000"/>
          <w:sz w:val="28"/>
          <w:szCs w:val="28"/>
          <w:lang w:eastAsia="uk-UA"/>
        </w:rPr>
        <w:t xml:space="preserve"> </w:t>
      </w:r>
      <w:r w:rsidR="00786403">
        <w:rPr>
          <w:rFonts w:ascii="Times New Roman" w:eastAsia="Times New Roman" w:hAnsi="Times New Roman" w:cs="Times New Roman"/>
          <w:bCs/>
          <w:color w:val="000000"/>
          <w:sz w:val="28"/>
          <w:szCs w:val="28"/>
          <w:lang w:eastAsia="uk-UA"/>
        </w:rPr>
        <w:t xml:space="preserve">змінюється. </w:t>
      </w:r>
      <w:r w:rsidRPr="00706A59">
        <w:rPr>
          <w:rFonts w:ascii="Times New Roman" w:eastAsia="Times New Roman" w:hAnsi="Times New Roman" w:cs="Times New Roman"/>
          <w:bCs/>
          <w:i/>
          <w:iCs/>
          <w:color w:val="000000"/>
          <w:sz w:val="28"/>
          <w:szCs w:val="28"/>
          <w:lang w:eastAsia="uk-UA"/>
        </w:rPr>
        <w:t xml:space="preserve">Недоліками даного методу є </w:t>
      </w:r>
      <w:r w:rsidRPr="00706A59">
        <w:rPr>
          <w:rFonts w:ascii="Times New Roman" w:eastAsia="Times New Roman" w:hAnsi="Times New Roman" w:cs="Times New Roman"/>
          <w:bCs/>
          <w:color w:val="000000"/>
          <w:sz w:val="28"/>
          <w:szCs w:val="28"/>
          <w:lang w:eastAsia="uk-UA"/>
        </w:rPr>
        <w:t xml:space="preserve">неповне використання ємності і велика порівняно з іншими методами збитковість. </w:t>
      </w:r>
    </w:p>
    <w:p w:rsidR="00706A59" w:rsidRDefault="00706A59" w:rsidP="00D2133C">
      <w:pPr>
        <w:spacing w:after="0" w:line="240" w:lineRule="auto"/>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color w:val="000000"/>
          <w:sz w:val="28"/>
          <w:szCs w:val="28"/>
          <w:lang w:eastAsia="uk-UA"/>
        </w:rPr>
        <w:t xml:space="preserve">Методи класифікації і методи кодування, як правило, самостійно не використовують. Для побудови класифікаторів застосовують їх різні комбінації. </w:t>
      </w:r>
    </w:p>
    <w:p w:rsidR="00C6773E" w:rsidRPr="00706A59" w:rsidRDefault="00C6773E" w:rsidP="00D2133C">
      <w:pPr>
        <w:spacing w:after="0" w:line="240" w:lineRule="auto"/>
        <w:jc w:val="both"/>
        <w:rPr>
          <w:rFonts w:ascii="Times New Roman" w:eastAsia="Times New Roman" w:hAnsi="Times New Roman" w:cs="Times New Roman"/>
          <w:bCs/>
          <w:color w:val="000000"/>
          <w:sz w:val="28"/>
          <w:szCs w:val="28"/>
          <w:lang w:eastAsia="uk-UA"/>
        </w:rPr>
      </w:pPr>
    </w:p>
    <w:p w:rsidR="00706A59" w:rsidRPr="00D2133C" w:rsidRDefault="00C106CD" w:rsidP="00C106CD">
      <w:pPr>
        <w:pStyle w:val="a5"/>
        <w:spacing w:after="0" w:line="276" w:lineRule="auto"/>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3.</w:t>
      </w:r>
      <w:r w:rsidR="00706A59" w:rsidRPr="00D2133C">
        <w:rPr>
          <w:rFonts w:ascii="Times New Roman" w:eastAsia="Times New Roman" w:hAnsi="Times New Roman" w:cs="Times New Roman"/>
          <w:b/>
          <w:bCs/>
          <w:color w:val="000000"/>
          <w:sz w:val="28"/>
          <w:szCs w:val="28"/>
          <w:lang w:eastAsia="uk-UA"/>
        </w:rPr>
        <w:t>Система кодування товарів</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Система кодування </w:t>
      </w:r>
      <w:r w:rsidRPr="00706A59">
        <w:rPr>
          <w:rFonts w:ascii="Times New Roman" w:eastAsia="Times New Roman" w:hAnsi="Times New Roman" w:cs="Times New Roman"/>
          <w:bCs/>
          <w:color w:val="000000"/>
          <w:sz w:val="28"/>
          <w:szCs w:val="28"/>
          <w:lang w:eastAsia="uk-UA"/>
        </w:rPr>
        <w:t>– сукупність правил і методів кодування класифікаційних угруповань і об’єктів</w:t>
      </w:r>
      <w:r>
        <w:rPr>
          <w:rFonts w:ascii="Times New Roman" w:eastAsia="Times New Roman" w:hAnsi="Times New Roman" w:cs="Times New Roman"/>
          <w:bCs/>
          <w:color w:val="000000"/>
          <w:sz w:val="28"/>
          <w:szCs w:val="28"/>
          <w:lang w:eastAsia="uk-UA"/>
        </w:rPr>
        <w:t xml:space="preserve"> </w:t>
      </w:r>
      <w:r w:rsidRPr="00706A59">
        <w:rPr>
          <w:rFonts w:ascii="Times New Roman" w:eastAsia="Times New Roman" w:hAnsi="Times New Roman" w:cs="Times New Roman"/>
          <w:bCs/>
          <w:color w:val="000000"/>
          <w:sz w:val="28"/>
          <w:szCs w:val="28"/>
          <w:lang w:eastAsia="uk-UA"/>
        </w:rPr>
        <w:t xml:space="preserve">класифікації. Певна система кодування покладена в основу побудови класифікаторів. </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8C2EDF">
        <w:rPr>
          <w:rFonts w:ascii="Times New Roman" w:eastAsia="Times New Roman" w:hAnsi="Times New Roman" w:cs="Times New Roman"/>
          <w:b/>
          <w:bCs/>
          <w:iCs/>
          <w:color w:val="000000"/>
          <w:sz w:val="28"/>
          <w:szCs w:val="28"/>
          <w:lang w:eastAsia="uk-UA"/>
        </w:rPr>
        <w:t xml:space="preserve">Класифікатор </w:t>
      </w:r>
      <w:r w:rsidRPr="00706A59">
        <w:rPr>
          <w:rFonts w:ascii="Times New Roman" w:eastAsia="Times New Roman" w:hAnsi="Times New Roman" w:cs="Times New Roman"/>
          <w:bCs/>
          <w:color w:val="000000"/>
          <w:sz w:val="28"/>
          <w:szCs w:val="28"/>
          <w:lang w:eastAsia="uk-UA"/>
        </w:rPr>
        <w:t xml:space="preserve">– це офіційний документ, який являє собою зведення найменувань і кодів класифікаційних </w:t>
      </w:r>
      <w:r w:rsidR="008D67F6" w:rsidRPr="00706A59">
        <w:rPr>
          <w:rFonts w:ascii="Times New Roman" w:eastAsia="Times New Roman" w:hAnsi="Times New Roman" w:cs="Times New Roman"/>
          <w:bCs/>
          <w:color w:val="000000"/>
          <w:sz w:val="28"/>
          <w:szCs w:val="28"/>
          <w:lang w:eastAsia="uk-UA"/>
        </w:rPr>
        <w:t>угрупувань</w:t>
      </w:r>
      <w:r w:rsidR="008D67F6">
        <w:rPr>
          <w:rFonts w:ascii="Times New Roman" w:eastAsia="Times New Roman" w:hAnsi="Times New Roman" w:cs="Times New Roman"/>
          <w:bCs/>
          <w:color w:val="000000"/>
          <w:sz w:val="28"/>
          <w:szCs w:val="28"/>
          <w:lang w:eastAsia="uk-UA"/>
        </w:rPr>
        <w:t xml:space="preserve"> </w:t>
      </w:r>
      <w:r w:rsidR="00786403">
        <w:rPr>
          <w:rFonts w:ascii="Times New Roman" w:eastAsia="Times New Roman" w:hAnsi="Times New Roman" w:cs="Times New Roman"/>
          <w:bCs/>
          <w:color w:val="000000"/>
          <w:sz w:val="28"/>
          <w:szCs w:val="28"/>
          <w:lang w:eastAsia="uk-UA"/>
        </w:rPr>
        <w:t xml:space="preserve">або об’єктів класифікації. </w:t>
      </w:r>
      <w:r w:rsidRPr="00706A59">
        <w:rPr>
          <w:rFonts w:ascii="Times New Roman" w:eastAsia="Times New Roman" w:hAnsi="Times New Roman" w:cs="Times New Roman"/>
          <w:bCs/>
          <w:color w:val="000000"/>
          <w:sz w:val="28"/>
          <w:szCs w:val="28"/>
          <w:lang w:eastAsia="uk-UA"/>
        </w:rPr>
        <w:t>Структура класифікатора перед</w:t>
      </w:r>
      <w:r w:rsidR="00D2133C">
        <w:rPr>
          <w:rFonts w:ascii="Times New Roman" w:eastAsia="Times New Roman" w:hAnsi="Times New Roman" w:cs="Times New Roman"/>
          <w:bCs/>
          <w:color w:val="000000"/>
          <w:sz w:val="28"/>
          <w:szCs w:val="28"/>
          <w:lang w:eastAsia="uk-UA"/>
        </w:rPr>
        <w:t xml:space="preserve">бачає його позицію та ємність. </w:t>
      </w:r>
    </w:p>
    <w:p w:rsidR="00D2133C"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i/>
          <w:iCs/>
          <w:color w:val="000000"/>
          <w:sz w:val="28"/>
          <w:szCs w:val="28"/>
          <w:lang w:eastAsia="uk-UA"/>
        </w:rPr>
        <w:t xml:space="preserve">Позиція класифікатора </w:t>
      </w:r>
      <w:r w:rsidRPr="00706A59">
        <w:rPr>
          <w:rFonts w:ascii="Times New Roman" w:eastAsia="Times New Roman" w:hAnsi="Times New Roman" w:cs="Times New Roman"/>
          <w:bCs/>
          <w:color w:val="000000"/>
          <w:sz w:val="28"/>
          <w:szCs w:val="28"/>
          <w:lang w:eastAsia="uk-UA"/>
        </w:rPr>
        <w:t xml:space="preserve">– найменування і код класифікаційної </w:t>
      </w:r>
      <w:r w:rsidR="00D2133C">
        <w:rPr>
          <w:rFonts w:ascii="Times New Roman" w:eastAsia="Times New Roman" w:hAnsi="Times New Roman" w:cs="Times New Roman"/>
          <w:bCs/>
          <w:color w:val="000000"/>
          <w:sz w:val="28"/>
          <w:szCs w:val="28"/>
          <w:lang w:eastAsia="uk-UA"/>
        </w:rPr>
        <w:t xml:space="preserve">групи чи об’єкта класифікації. </w:t>
      </w:r>
    </w:p>
    <w:p w:rsidR="00706A59" w:rsidRPr="00706A59" w:rsidRDefault="00706A59" w:rsidP="00D2133C">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i/>
          <w:iCs/>
          <w:color w:val="000000"/>
          <w:sz w:val="28"/>
          <w:szCs w:val="28"/>
          <w:lang w:eastAsia="uk-UA"/>
        </w:rPr>
        <w:t xml:space="preserve">Ємність класифікатора </w:t>
      </w:r>
      <w:r w:rsidRPr="00706A59">
        <w:rPr>
          <w:rFonts w:ascii="Times New Roman" w:eastAsia="Times New Roman" w:hAnsi="Times New Roman" w:cs="Times New Roman"/>
          <w:bCs/>
          <w:color w:val="000000"/>
          <w:sz w:val="28"/>
          <w:szCs w:val="28"/>
          <w:lang w:eastAsia="uk-UA"/>
        </w:rPr>
        <w:t xml:space="preserve">– найбільша кількість позицій, яку може містити класифікатор. Так, при </w:t>
      </w:r>
      <w:r w:rsidR="008D67F6" w:rsidRPr="00706A59">
        <w:rPr>
          <w:rFonts w:ascii="Times New Roman" w:eastAsia="Times New Roman" w:hAnsi="Times New Roman" w:cs="Times New Roman"/>
          <w:bCs/>
          <w:color w:val="000000"/>
          <w:sz w:val="28"/>
          <w:szCs w:val="28"/>
          <w:lang w:eastAsia="uk-UA"/>
        </w:rPr>
        <w:t>десяти розрядній</w:t>
      </w:r>
      <w:r w:rsidRPr="00706A59">
        <w:rPr>
          <w:rFonts w:ascii="Times New Roman" w:eastAsia="Times New Roman" w:hAnsi="Times New Roman" w:cs="Times New Roman"/>
          <w:bCs/>
          <w:color w:val="000000"/>
          <w:sz w:val="28"/>
          <w:szCs w:val="28"/>
          <w:lang w:eastAsia="uk-UA"/>
        </w:rPr>
        <w:t xml:space="preserve"> будові, яку найчастіше мають класифікатори, усі об’єкти, що класифікуються, поділяються на десять класів, підкласів, груп, підгруп, видів і підвидів. У результаті ємність такого класифікатора складає мільйон позицій. Можливо, що не всі позиції будуть заповнені, і в цьому випадку утвориться резервна ємність класифікатора, що позначає кількість вільних позицій у класифікаторі. </w:t>
      </w:r>
    </w:p>
    <w:p w:rsidR="00D2133C" w:rsidRDefault="00706A59" w:rsidP="00D2133C">
      <w:pPr>
        <w:spacing w:after="0" w:line="240" w:lineRule="auto"/>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Cs/>
          <w:color w:val="000000"/>
          <w:sz w:val="28"/>
          <w:szCs w:val="28"/>
          <w:lang w:eastAsia="uk-UA"/>
        </w:rPr>
        <w:t>Класифіка</w:t>
      </w:r>
      <w:r w:rsidR="00D2133C">
        <w:rPr>
          <w:rFonts w:ascii="Times New Roman" w:eastAsia="Times New Roman" w:hAnsi="Times New Roman" w:cs="Times New Roman"/>
          <w:bCs/>
          <w:color w:val="000000"/>
          <w:sz w:val="28"/>
          <w:szCs w:val="28"/>
          <w:lang w:eastAsia="uk-UA"/>
        </w:rPr>
        <w:t xml:space="preserve">тори поділяються на категорії. </w:t>
      </w:r>
    </w:p>
    <w:p w:rsidR="0007646E" w:rsidRDefault="00706A59"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Категорія класифікатора </w:t>
      </w:r>
      <w:r w:rsidRPr="00706A59">
        <w:rPr>
          <w:rFonts w:ascii="Times New Roman" w:eastAsia="Times New Roman" w:hAnsi="Times New Roman" w:cs="Times New Roman"/>
          <w:bCs/>
          <w:color w:val="000000"/>
          <w:sz w:val="28"/>
          <w:szCs w:val="28"/>
          <w:lang w:eastAsia="uk-UA"/>
        </w:rPr>
        <w:t>– це ознака, що вказує на приналежність класифікатора до якоїсь групи залежно від рівня його затвердження і сфери застосування. Розрізняють класифікатори загальнодержавні, галузеві</w:t>
      </w:r>
      <w:r>
        <w:rPr>
          <w:rFonts w:ascii="Times New Roman" w:eastAsia="Times New Roman" w:hAnsi="Times New Roman" w:cs="Times New Roman"/>
          <w:bCs/>
          <w:color w:val="000000"/>
          <w:sz w:val="28"/>
          <w:szCs w:val="28"/>
          <w:lang w:eastAsia="uk-UA"/>
        </w:rPr>
        <w:t xml:space="preserve"> </w:t>
      </w:r>
      <w:r w:rsidR="0007646E">
        <w:rPr>
          <w:rFonts w:ascii="Times New Roman" w:eastAsia="Times New Roman" w:hAnsi="Times New Roman" w:cs="Times New Roman"/>
          <w:bCs/>
          <w:color w:val="000000"/>
          <w:sz w:val="28"/>
          <w:szCs w:val="28"/>
          <w:lang w:eastAsia="uk-UA"/>
        </w:rPr>
        <w:t xml:space="preserve">та підприємств (локальні). </w:t>
      </w:r>
    </w:p>
    <w:p w:rsidR="0007646E" w:rsidRDefault="00706A59"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Загальнодержавні класифікатори </w:t>
      </w:r>
      <w:r w:rsidRPr="00706A59">
        <w:rPr>
          <w:rFonts w:ascii="Times New Roman" w:eastAsia="Times New Roman" w:hAnsi="Times New Roman" w:cs="Times New Roman"/>
          <w:bCs/>
          <w:color w:val="000000"/>
          <w:sz w:val="28"/>
          <w:szCs w:val="28"/>
          <w:lang w:eastAsia="uk-UA"/>
        </w:rPr>
        <w:t>– класифікатори, які розробляються у централізованому порядку і є єдиними для всієї країни. Загальнодержавні класифікатори мають затверджуватися Держстандартом України та обов’язково застосовуватися при обміні інформацією між системами управління рі</w:t>
      </w:r>
      <w:r w:rsidR="0007646E">
        <w:rPr>
          <w:rFonts w:ascii="Times New Roman" w:eastAsia="Times New Roman" w:hAnsi="Times New Roman" w:cs="Times New Roman"/>
          <w:bCs/>
          <w:color w:val="000000"/>
          <w:sz w:val="28"/>
          <w:szCs w:val="28"/>
          <w:lang w:eastAsia="uk-UA"/>
        </w:rPr>
        <w:t xml:space="preserve">зних міністерств або відомств. </w:t>
      </w:r>
    </w:p>
    <w:p w:rsidR="0007646E" w:rsidRDefault="00706A59"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Галузеві класифікатори </w:t>
      </w:r>
      <w:r w:rsidRPr="00706A59">
        <w:rPr>
          <w:rFonts w:ascii="Times New Roman" w:eastAsia="Times New Roman" w:hAnsi="Times New Roman" w:cs="Times New Roman"/>
          <w:bCs/>
          <w:color w:val="000000"/>
          <w:sz w:val="28"/>
          <w:szCs w:val="28"/>
          <w:lang w:eastAsia="uk-UA"/>
        </w:rPr>
        <w:t xml:space="preserve">є єдиними для деякої галузі діяльності і здебільшого розробляються у типових проектах автоматизованого оброблення </w:t>
      </w:r>
      <w:r w:rsidRPr="00706A59">
        <w:rPr>
          <w:rFonts w:ascii="Times New Roman" w:eastAsia="Times New Roman" w:hAnsi="Times New Roman" w:cs="Times New Roman"/>
          <w:bCs/>
          <w:color w:val="000000"/>
          <w:sz w:val="28"/>
          <w:szCs w:val="28"/>
          <w:lang w:eastAsia="uk-UA"/>
        </w:rPr>
        <w:lastRenderedPageBreak/>
        <w:t>інформації. Галузеві (відомчі) класифікатори затверджуються</w:t>
      </w:r>
      <w:r>
        <w:rPr>
          <w:rFonts w:ascii="Times New Roman" w:eastAsia="Times New Roman" w:hAnsi="Times New Roman" w:cs="Times New Roman"/>
          <w:bCs/>
          <w:color w:val="000000"/>
          <w:sz w:val="28"/>
          <w:szCs w:val="28"/>
          <w:lang w:eastAsia="uk-UA"/>
        </w:rPr>
        <w:t xml:space="preserve"> </w:t>
      </w:r>
      <w:r w:rsidRPr="00706A59">
        <w:rPr>
          <w:rFonts w:ascii="Times New Roman" w:eastAsia="Times New Roman" w:hAnsi="Times New Roman" w:cs="Times New Roman"/>
          <w:bCs/>
          <w:color w:val="000000"/>
          <w:sz w:val="28"/>
          <w:szCs w:val="28"/>
          <w:lang w:eastAsia="uk-UA"/>
        </w:rPr>
        <w:t>відповідними міністерствами (відомствами) країни і застосовуються при обміні інформацією між об'єднаннями, підприємствами та організаціями, підпорядковани</w:t>
      </w:r>
      <w:r w:rsidR="0007646E">
        <w:rPr>
          <w:rFonts w:ascii="Times New Roman" w:eastAsia="Times New Roman" w:hAnsi="Times New Roman" w:cs="Times New Roman"/>
          <w:bCs/>
          <w:color w:val="000000"/>
          <w:sz w:val="28"/>
          <w:szCs w:val="28"/>
          <w:lang w:eastAsia="uk-UA"/>
        </w:rPr>
        <w:t xml:space="preserve">ми міністерству або відомству. </w:t>
      </w:r>
    </w:p>
    <w:p w:rsidR="00706A59" w:rsidRDefault="00706A59"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706A59">
        <w:rPr>
          <w:rFonts w:ascii="Times New Roman" w:eastAsia="Times New Roman" w:hAnsi="Times New Roman" w:cs="Times New Roman"/>
          <w:b/>
          <w:bCs/>
          <w:i/>
          <w:iCs/>
          <w:color w:val="000000"/>
          <w:sz w:val="28"/>
          <w:szCs w:val="28"/>
          <w:lang w:eastAsia="uk-UA"/>
        </w:rPr>
        <w:t xml:space="preserve">Класифікатор підприємства </w:t>
      </w:r>
      <w:r w:rsidRPr="00706A59">
        <w:rPr>
          <w:rFonts w:ascii="Times New Roman" w:eastAsia="Times New Roman" w:hAnsi="Times New Roman" w:cs="Times New Roman"/>
          <w:bCs/>
          <w:color w:val="000000"/>
          <w:sz w:val="28"/>
          <w:szCs w:val="28"/>
          <w:lang w:eastAsia="uk-UA"/>
        </w:rPr>
        <w:t>– класифікатор, введений у встановленому порядку для застосування в АСУ підприємства. Класифікатори підприємств затверджуються керівництвом і застосовуються при організації інформаційної взаємодії всередині підприємства. Згідно з установленими категоріями науково-технічної документації загальнодержавні класифікатори за статусом їх затвердження та застосування прирівнюються до державних стандартів, галузеві – до галузевих стандартів, класифікатори підприємст</w:t>
      </w:r>
      <w:r w:rsidR="0007646E">
        <w:rPr>
          <w:rFonts w:ascii="Times New Roman" w:eastAsia="Times New Roman" w:hAnsi="Times New Roman" w:cs="Times New Roman"/>
          <w:bCs/>
          <w:color w:val="000000"/>
          <w:sz w:val="28"/>
          <w:szCs w:val="28"/>
          <w:lang w:eastAsia="uk-UA"/>
        </w:rPr>
        <w:t xml:space="preserve">в – до стандартів підприємств.  </w:t>
      </w:r>
      <w:r w:rsidRPr="00706A59">
        <w:rPr>
          <w:rFonts w:ascii="Times New Roman" w:eastAsia="Times New Roman" w:hAnsi="Times New Roman" w:cs="Times New Roman"/>
          <w:bCs/>
          <w:color w:val="000000"/>
          <w:sz w:val="28"/>
          <w:szCs w:val="28"/>
          <w:lang w:eastAsia="uk-UA"/>
        </w:rPr>
        <w:t xml:space="preserve">В Україні складовою частиною Державної системи класифікації і кодування техніко-економічної та соціальної інформації є </w:t>
      </w:r>
      <w:r w:rsidRPr="00706A59">
        <w:rPr>
          <w:rFonts w:ascii="Times New Roman" w:eastAsia="Times New Roman" w:hAnsi="Times New Roman" w:cs="Times New Roman"/>
          <w:b/>
          <w:bCs/>
          <w:i/>
          <w:iCs/>
          <w:color w:val="000000"/>
          <w:sz w:val="28"/>
          <w:szCs w:val="28"/>
          <w:lang w:eastAsia="uk-UA"/>
        </w:rPr>
        <w:t xml:space="preserve">Державний класифікатор продукції та послуг </w:t>
      </w:r>
      <w:r w:rsidRPr="00706A59">
        <w:rPr>
          <w:rFonts w:ascii="Times New Roman" w:eastAsia="Times New Roman" w:hAnsi="Times New Roman" w:cs="Times New Roman"/>
          <w:bCs/>
          <w:color w:val="000000"/>
          <w:sz w:val="28"/>
          <w:szCs w:val="28"/>
          <w:lang w:eastAsia="uk-UA"/>
        </w:rPr>
        <w:t>(ДК 016-2010), який вступив в дію з 01.01.2012 р.</w:t>
      </w:r>
    </w:p>
    <w:p w:rsidR="00423BDB" w:rsidRPr="00706A59" w:rsidRDefault="00423BDB" w:rsidP="00D2133C">
      <w:pPr>
        <w:spacing w:after="0" w:line="240" w:lineRule="auto"/>
        <w:jc w:val="both"/>
        <w:rPr>
          <w:rFonts w:ascii="Times New Roman" w:eastAsia="Times New Roman" w:hAnsi="Times New Roman" w:cs="Times New Roman"/>
          <w:bCs/>
          <w:color w:val="000000"/>
          <w:sz w:val="28"/>
          <w:szCs w:val="28"/>
          <w:lang w:eastAsia="uk-UA"/>
        </w:rPr>
      </w:pPr>
    </w:p>
    <w:p w:rsidR="00706A59" w:rsidRPr="0002086F" w:rsidRDefault="0002086F" w:rsidP="0002086F">
      <w:pPr>
        <w:pStyle w:val="a5"/>
        <w:spacing w:after="0" w:line="276" w:lineRule="auto"/>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4.</w:t>
      </w:r>
      <w:r w:rsidR="00423BDB" w:rsidRPr="0002086F">
        <w:rPr>
          <w:rFonts w:ascii="Times New Roman" w:eastAsia="Times New Roman" w:hAnsi="Times New Roman" w:cs="Times New Roman"/>
          <w:b/>
          <w:bCs/>
          <w:color w:val="000000"/>
          <w:sz w:val="28"/>
          <w:szCs w:val="28"/>
          <w:lang w:eastAsia="uk-UA"/>
        </w:rPr>
        <w:t>Штрихове кодування товарів</w:t>
      </w:r>
    </w:p>
    <w:p w:rsidR="0007646E" w:rsidRDefault="00423BDB"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423BDB">
        <w:rPr>
          <w:rFonts w:ascii="Times New Roman" w:eastAsia="Times New Roman" w:hAnsi="Times New Roman" w:cs="Times New Roman"/>
          <w:bCs/>
          <w:color w:val="000000"/>
          <w:sz w:val="28"/>
          <w:szCs w:val="28"/>
          <w:lang w:eastAsia="uk-UA"/>
        </w:rPr>
        <w:t xml:space="preserve">Штрихове кодування є всесвітньо прийнятим засобом маркування товарів. Нанесений штриховий код дозволяє однозначно ідентифікувати товар та його виробника або дистриб’ютора. Наявність штрихового коду на товарах дозволяє автоматизувати облік, касове обслуговування і необхідне при автоматизації процесів транспортування та продаж. Коли товар марковано штриховим кодом, його конкурентоспроможність значно зростає. Кожен ідентифікаційний номер є унікальним. </w:t>
      </w:r>
    </w:p>
    <w:p w:rsidR="00423BDB" w:rsidRDefault="00423BDB"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8C2EDF">
        <w:rPr>
          <w:rFonts w:ascii="Times New Roman" w:eastAsia="Times New Roman" w:hAnsi="Times New Roman" w:cs="Times New Roman"/>
          <w:b/>
          <w:bCs/>
          <w:iCs/>
          <w:color w:val="000000"/>
          <w:sz w:val="28"/>
          <w:szCs w:val="28"/>
          <w:lang w:eastAsia="uk-UA"/>
        </w:rPr>
        <w:t>Штриховий код</w:t>
      </w:r>
      <w:r w:rsidRPr="00423BDB">
        <w:rPr>
          <w:rFonts w:ascii="Times New Roman" w:eastAsia="Times New Roman" w:hAnsi="Times New Roman" w:cs="Times New Roman"/>
          <w:b/>
          <w:bCs/>
          <w:i/>
          <w:iCs/>
          <w:color w:val="000000"/>
          <w:sz w:val="28"/>
          <w:szCs w:val="28"/>
          <w:lang w:eastAsia="uk-UA"/>
        </w:rPr>
        <w:t xml:space="preserve"> </w:t>
      </w:r>
      <w:r w:rsidRPr="00423BDB">
        <w:rPr>
          <w:rFonts w:ascii="Times New Roman" w:eastAsia="Times New Roman" w:hAnsi="Times New Roman" w:cs="Times New Roman"/>
          <w:bCs/>
          <w:color w:val="000000"/>
          <w:sz w:val="28"/>
          <w:szCs w:val="28"/>
          <w:lang w:eastAsia="uk-UA"/>
        </w:rPr>
        <w:t>– це комбінація вертикальних смуг і цифр (розташування яких регламентовано певними правилами), що являє собою той чи інший товар у закодованому вигляді. Код дозволяє швидко і точно зчитати інформацію про товар за допомогою електронного пристрою – сканера штрихового коду.</w:t>
      </w:r>
    </w:p>
    <w:p w:rsidR="0007646E" w:rsidRDefault="00423BDB" w:rsidP="0007646E">
      <w:pPr>
        <w:spacing w:after="0" w:line="240" w:lineRule="auto"/>
        <w:jc w:val="both"/>
        <w:rPr>
          <w:rFonts w:ascii="Times New Roman" w:eastAsia="Times New Roman" w:hAnsi="Times New Roman" w:cs="Times New Roman"/>
          <w:bCs/>
          <w:color w:val="000000"/>
          <w:sz w:val="28"/>
          <w:szCs w:val="28"/>
          <w:lang w:eastAsia="uk-UA"/>
        </w:rPr>
      </w:pPr>
      <w:r w:rsidRPr="00423BDB">
        <w:rPr>
          <w:rFonts w:ascii="Times New Roman" w:eastAsia="Times New Roman" w:hAnsi="Times New Roman" w:cs="Times New Roman"/>
          <w:bCs/>
          <w:color w:val="000000"/>
          <w:sz w:val="28"/>
          <w:szCs w:val="28"/>
          <w:lang w:eastAsia="uk-UA"/>
        </w:rPr>
        <w:t>У 1977 році з ініціативи 12 європейських держав було створено Європейську асоціацію товарної нумерації (European Article Numbering – EAN). З травня 2004 року організація отримала н</w:t>
      </w:r>
      <w:r w:rsidR="0007646E">
        <w:rPr>
          <w:rFonts w:ascii="Times New Roman" w:eastAsia="Times New Roman" w:hAnsi="Times New Roman" w:cs="Times New Roman"/>
          <w:bCs/>
          <w:color w:val="000000"/>
          <w:sz w:val="28"/>
          <w:szCs w:val="28"/>
          <w:lang w:eastAsia="uk-UA"/>
        </w:rPr>
        <w:t xml:space="preserve">азву Міжнародна асоціація GS1. </w:t>
      </w:r>
    </w:p>
    <w:p w:rsidR="0007646E" w:rsidRDefault="00423BDB"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423BDB">
        <w:rPr>
          <w:rFonts w:ascii="Times New Roman" w:eastAsia="Times New Roman" w:hAnsi="Times New Roman" w:cs="Times New Roman"/>
          <w:bCs/>
          <w:i/>
          <w:color w:val="000000"/>
          <w:sz w:val="28"/>
          <w:szCs w:val="28"/>
          <w:lang w:eastAsia="uk-UA"/>
        </w:rPr>
        <w:t>Міжнародна асоціація GS1</w:t>
      </w:r>
      <w:r w:rsidRPr="00423BDB">
        <w:rPr>
          <w:rFonts w:ascii="Times New Roman" w:eastAsia="Times New Roman" w:hAnsi="Times New Roman" w:cs="Times New Roman"/>
          <w:bCs/>
          <w:color w:val="000000"/>
          <w:sz w:val="28"/>
          <w:szCs w:val="28"/>
          <w:lang w:eastAsia="uk-UA"/>
        </w:rPr>
        <w:t xml:space="preserve"> – міжнародна неприбуткова асоціація, членами якої є національні або багатонаціональні неурядові неприбуткові організації, що має на меті створення всесвітньої багатогалузевої системи ідентифікації та розповсюдження інформації щодо товарів і послуг, яка базується на міжнародно визнаних стандартах, створених на основі ділових інтересів.</w:t>
      </w:r>
    </w:p>
    <w:p w:rsidR="00423BDB" w:rsidRPr="00423BDB" w:rsidRDefault="00423BDB"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423BDB">
        <w:rPr>
          <w:rFonts w:ascii="Times New Roman" w:eastAsia="Times New Roman" w:hAnsi="Times New Roman" w:cs="Times New Roman"/>
          <w:bCs/>
          <w:color w:val="000000"/>
          <w:sz w:val="28"/>
          <w:szCs w:val="28"/>
          <w:lang w:eastAsia="uk-UA"/>
        </w:rPr>
        <w:t>Рішення щодо створення стандартів та впровадження в практику штрихового товарного кодування в Україні прийнято постановами Кабінету міністрів України № 180 від 11 березня 1993 року та № 326 від 4 травня 1993 року. 30 жовтня 1994 року Європейська Асоціація прийняла Україну в її члени, присвоївши їй товарну нумерацію «ЕАN – Україна», а в грудні 1994 року Кабінет міністрів України прийняв постанову «Про Асоціацію товарної нумерації України «ЄАН – Україна».</w:t>
      </w:r>
      <w:r>
        <w:rPr>
          <w:rFonts w:ascii="Times New Roman" w:eastAsia="Times New Roman" w:hAnsi="Times New Roman" w:cs="Times New Roman"/>
          <w:bCs/>
          <w:color w:val="000000"/>
          <w:sz w:val="28"/>
          <w:szCs w:val="28"/>
          <w:lang w:eastAsia="uk-UA"/>
        </w:rPr>
        <w:t xml:space="preserve"> </w:t>
      </w:r>
      <w:r w:rsidRPr="00423BDB">
        <w:rPr>
          <w:rFonts w:ascii="Times New Roman" w:eastAsia="Times New Roman" w:hAnsi="Times New Roman" w:cs="Times New Roman"/>
          <w:bCs/>
          <w:color w:val="000000"/>
          <w:sz w:val="28"/>
          <w:szCs w:val="28"/>
          <w:lang w:eastAsia="uk-UA"/>
        </w:rPr>
        <w:t xml:space="preserve">Асоціація Товарної Нумерації України «ДжіЕс1 Україна» (назва Асоціація Товарної Нумерації України «ЄАН-Україна» змінилася з грудня 2006 року) – це неурядова некомерційна неприбуткова </w:t>
      </w:r>
      <w:r w:rsidRPr="00423BDB">
        <w:rPr>
          <w:rFonts w:ascii="Times New Roman" w:eastAsia="Times New Roman" w:hAnsi="Times New Roman" w:cs="Times New Roman"/>
          <w:bCs/>
          <w:color w:val="000000"/>
          <w:sz w:val="28"/>
          <w:szCs w:val="28"/>
          <w:lang w:eastAsia="uk-UA"/>
        </w:rPr>
        <w:lastRenderedPageBreak/>
        <w:t xml:space="preserve">самоврядна національна організація відкритого типу, що є членом міжнародної асоціації GS1 та обліковується в реєстрі останньої під назвою «GS1 Ukraine». Асоціація «ДжіЕс1 Україна» є єдиним офіційним представником в Україні організації GS1. Згідно з ДСТУ 3144-95 «Штрихове кодування. Терміни та визначення» встановлено такі основні терміни й визначення: </w:t>
      </w:r>
    </w:p>
    <w:p w:rsidR="0007646E" w:rsidRDefault="00423BDB" w:rsidP="00057EFC">
      <w:pPr>
        <w:pStyle w:val="a5"/>
        <w:numPr>
          <w:ilvl w:val="0"/>
          <w:numId w:val="52"/>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
          <w:bCs/>
          <w:i/>
          <w:iCs/>
          <w:color w:val="000000"/>
          <w:sz w:val="28"/>
          <w:szCs w:val="28"/>
          <w:lang w:eastAsia="uk-UA"/>
        </w:rPr>
        <w:t xml:space="preserve">Штрихове кодування </w:t>
      </w:r>
      <w:r w:rsidRPr="0007646E">
        <w:rPr>
          <w:rFonts w:ascii="Times New Roman" w:eastAsia="Times New Roman" w:hAnsi="Times New Roman" w:cs="Times New Roman"/>
          <w:bCs/>
          <w:color w:val="000000"/>
          <w:sz w:val="28"/>
          <w:szCs w:val="28"/>
          <w:lang w:eastAsia="uk-UA"/>
        </w:rPr>
        <w:t>– це надання дани</w:t>
      </w:r>
      <w:r w:rsidR="0007646E">
        <w:rPr>
          <w:rFonts w:ascii="Times New Roman" w:eastAsia="Times New Roman" w:hAnsi="Times New Roman" w:cs="Times New Roman"/>
          <w:bCs/>
          <w:color w:val="000000"/>
          <w:sz w:val="28"/>
          <w:szCs w:val="28"/>
          <w:lang w:eastAsia="uk-UA"/>
        </w:rPr>
        <w:t>х за допомогою штрихового коду.</w:t>
      </w:r>
    </w:p>
    <w:p w:rsidR="0007646E" w:rsidRDefault="00423BDB" w:rsidP="00057EFC">
      <w:pPr>
        <w:pStyle w:val="a5"/>
        <w:numPr>
          <w:ilvl w:val="0"/>
          <w:numId w:val="52"/>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
          <w:bCs/>
          <w:i/>
          <w:iCs/>
          <w:color w:val="000000"/>
          <w:sz w:val="28"/>
          <w:szCs w:val="28"/>
          <w:lang w:eastAsia="uk-UA"/>
        </w:rPr>
        <w:t xml:space="preserve">Штриховий код </w:t>
      </w:r>
      <w:r w:rsidRPr="0007646E">
        <w:rPr>
          <w:rFonts w:ascii="Times New Roman" w:eastAsia="Times New Roman" w:hAnsi="Times New Roman" w:cs="Times New Roman"/>
          <w:bCs/>
          <w:color w:val="000000"/>
          <w:sz w:val="28"/>
          <w:szCs w:val="28"/>
          <w:lang w:eastAsia="uk-UA"/>
        </w:rPr>
        <w:t xml:space="preserve">– це комбінація послідовно розміщених паралельних штрихів та проміжків між ними, розміри та розміщення яких встановлено певними правилами. </w:t>
      </w:r>
    </w:p>
    <w:p w:rsidR="0007646E" w:rsidRDefault="00423BDB" w:rsidP="00057EFC">
      <w:pPr>
        <w:pStyle w:val="a5"/>
        <w:numPr>
          <w:ilvl w:val="0"/>
          <w:numId w:val="52"/>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
          <w:bCs/>
          <w:i/>
          <w:iCs/>
          <w:color w:val="000000"/>
          <w:sz w:val="28"/>
          <w:szCs w:val="28"/>
          <w:lang w:eastAsia="uk-UA"/>
        </w:rPr>
        <w:t xml:space="preserve">Символіка штрихового коду </w:t>
      </w:r>
      <w:r w:rsidRPr="0007646E">
        <w:rPr>
          <w:rFonts w:ascii="Times New Roman" w:eastAsia="Times New Roman" w:hAnsi="Times New Roman" w:cs="Times New Roman"/>
          <w:bCs/>
          <w:color w:val="000000"/>
          <w:sz w:val="28"/>
          <w:szCs w:val="28"/>
          <w:lang w:eastAsia="uk-UA"/>
        </w:rPr>
        <w:t xml:space="preserve">– це певний набір знаків штрихового коду заданої структури. </w:t>
      </w:r>
    </w:p>
    <w:p w:rsidR="0007646E" w:rsidRDefault="00423BDB" w:rsidP="00057EFC">
      <w:pPr>
        <w:pStyle w:val="a5"/>
        <w:numPr>
          <w:ilvl w:val="0"/>
          <w:numId w:val="52"/>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
          <w:bCs/>
          <w:i/>
          <w:iCs/>
          <w:color w:val="000000"/>
          <w:sz w:val="28"/>
          <w:szCs w:val="28"/>
          <w:lang w:eastAsia="uk-UA"/>
        </w:rPr>
        <w:t xml:space="preserve">Знак штрихового коду </w:t>
      </w:r>
      <w:r w:rsidRPr="0007646E">
        <w:rPr>
          <w:rFonts w:ascii="Times New Roman" w:eastAsia="Times New Roman" w:hAnsi="Times New Roman" w:cs="Times New Roman"/>
          <w:bCs/>
          <w:color w:val="000000"/>
          <w:sz w:val="28"/>
          <w:szCs w:val="28"/>
          <w:lang w:eastAsia="uk-UA"/>
        </w:rPr>
        <w:t xml:space="preserve">– це знак певної символіки штрихового коду, закодований сукупністю штрихів та проміжків відповідно до встановлених правил. </w:t>
      </w:r>
    </w:p>
    <w:p w:rsidR="0007646E" w:rsidRDefault="00423BDB" w:rsidP="00057EFC">
      <w:pPr>
        <w:pStyle w:val="a5"/>
        <w:numPr>
          <w:ilvl w:val="0"/>
          <w:numId w:val="52"/>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
          <w:bCs/>
          <w:i/>
          <w:iCs/>
          <w:color w:val="000000"/>
          <w:sz w:val="28"/>
          <w:szCs w:val="28"/>
          <w:lang w:eastAsia="uk-UA"/>
        </w:rPr>
        <w:t xml:space="preserve">Структура штрихового коду </w:t>
      </w:r>
      <w:r w:rsidRPr="0007646E">
        <w:rPr>
          <w:rFonts w:ascii="Times New Roman" w:eastAsia="Times New Roman" w:hAnsi="Times New Roman" w:cs="Times New Roman"/>
          <w:bCs/>
          <w:color w:val="000000"/>
          <w:sz w:val="28"/>
          <w:szCs w:val="28"/>
          <w:lang w:eastAsia="uk-UA"/>
        </w:rPr>
        <w:t xml:space="preserve">– це сукупність елементів у знаках і знаків у штриховому коді, взаємозв’язків між ними, що встановлені певними правилами. </w:t>
      </w:r>
    </w:p>
    <w:p w:rsidR="00423BDB" w:rsidRPr="0007646E" w:rsidRDefault="00423BDB" w:rsidP="00057EFC">
      <w:pPr>
        <w:pStyle w:val="a5"/>
        <w:numPr>
          <w:ilvl w:val="0"/>
          <w:numId w:val="52"/>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
          <w:bCs/>
          <w:i/>
          <w:iCs/>
          <w:color w:val="000000"/>
          <w:sz w:val="28"/>
          <w:szCs w:val="28"/>
          <w:lang w:eastAsia="uk-UA"/>
        </w:rPr>
        <w:t xml:space="preserve">Штрихова позначка </w:t>
      </w:r>
      <w:r w:rsidRPr="0007646E">
        <w:rPr>
          <w:rFonts w:ascii="Times New Roman" w:eastAsia="Times New Roman" w:hAnsi="Times New Roman" w:cs="Times New Roman"/>
          <w:bCs/>
          <w:color w:val="000000"/>
          <w:sz w:val="28"/>
          <w:szCs w:val="28"/>
          <w:lang w:eastAsia="uk-UA"/>
        </w:rPr>
        <w:t>– це сукупність даних, наданих у вигляді штрихового коду та інших елементів, побудована за певними правилами для автоматичної ідентифікації</w:t>
      </w:r>
      <w:r w:rsidR="00D65680" w:rsidRPr="0007646E">
        <w:rPr>
          <w:rFonts w:ascii="Times New Roman" w:eastAsia="Times New Roman" w:hAnsi="Times New Roman" w:cs="Times New Roman"/>
          <w:bCs/>
          <w:color w:val="000000"/>
          <w:sz w:val="28"/>
          <w:szCs w:val="28"/>
          <w:lang w:eastAsia="uk-UA"/>
        </w:rPr>
        <w:t xml:space="preserve"> </w:t>
      </w:r>
      <w:r w:rsidRPr="0007646E">
        <w:rPr>
          <w:rFonts w:ascii="Times New Roman" w:eastAsia="Times New Roman" w:hAnsi="Times New Roman" w:cs="Times New Roman"/>
          <w:bCs/>
          <w:color w:val="000000"/>
          <w:sz w:val="28"/>
          <w:szCs w:val="28"/>
          <w:lang w:eastAsia="uk-UA"/>
        </w:rPr>
        <w:t xml:space="preserve">одиниць обліку. </w:t>
      </w:r>
    </w:p>
    <w:p w:rsidR="00D65680" w:rsidRPr="00D65680" w:rsidRDefault="00D65680" w:rsidP="00D65680">
      <w:pPr>
        <w:spacing w:after="0" w:line="276" w:lineRule="auto"/>
        <w:jc w:val="both"/>
        <w:rPr>
          <w:rFonts w:ascii="Times New Roman" w:eastAsia="Times New Roman" w:hAnsi="Times New Roman" w:cs="Times New Roman"/>
          <w:bCs/>
          <w:color w:val="000000"/>
          <w:sz w:val="28"/>
          <w:szCs w:val="28"/>
          <w:lang w:eastAsia="uk-UA"/>
        </w:rPr>
      </w:pPr>
      <w:r w:rsidRPr="00D65680">
        <w:rPr>
          <w:rFonts w:ascii="Times New Roman" w:eastAsia="Times New Roman" w:hAnsi="Times New Roman" w:cs="Times New Roman"/>
          <w:b/>
          <w:bCs/>
          <w:color w:val="000000"/>
          <w:sz w:val="28"/>
          <w:szCs w:val="28"/>
          <w:lang w:eastAsia="uk-UA"/>
        </w:rPr>
        <w:t xml:space="preserve">Штрихове кодування поділяється на два види: </w:t>
      </w:r>
    </w:p>
    <w:p w:rsidR="00D65680" w:rsidRPr="00D65680" w:rsidRDefault="00D65680" w:rsidP="00916DD1">
      <w:pPr>
        <w:spacing w:after="0" w:line="240" w:lineRule="auto"/>
        <w:jc w:val="both"/>
        <w:rPr>
          <w:rFonts w:ascii="Times New Roman" w:eastAsia="Times New Roman" w:hAnsi="Times New Roman" w:cs="Times New Roman"/>
          <w:bCs/>
          <w:color w:val="000000"/>
          <w:sz w:val="28"/>
          <w:szCs w:val="28"/>
          <w:lang w:eastAsia="uk-UA"/>
        </w:rPr>
      </w:pPr>
      <w:r w:rsidRPr="00D65680">
        <w:rPr>
          <w:rFonts w:ascii="Times New Roman" w:eastAsia="Times New Roman" w:hAnsi="Times New Roman" w:cs="Times New Roman"/>
          <w:b/>
          <w:bCs/>
          <w:i/>
          <w:iCs/>
          <w:color w:val="000000"/>
          <w:sz w:val="28"/>
          <w:szCs w:val="28"/>
          <w:lang w:eastAsia="uk-UA"/>
        </w:rPr>
        <w:t xml:space="preserve">1. Європейський EAN </w:t>
      </w:r>
    </w:p>
    <w:p w:rsidR="00D65680" w:rsidRPr="00D65680" w:rsidRDefault="00D65680" w:rsidP="00916DD1">
      <w:pPr>
        <w:spacing w:after="0" w:line="240" w:lineRule="auto"/>
        <w:jc w:val="both"/>
        <w:rPr>
          <w:rFonts w:ascii="Times New Roman" w:eastAsia="Times New Roman" w:hAnsi="Times New Roman" w:cs="Times New Roman"/>
          <w:bCs/>
          <w:color w:val="000000"/>
          <w:sz w:val="28"/>
          <w:szCs w:val="28"/>
          <w:lang w:eastAsia="uk-UA"/>
        </w:rPr>
      </w:pPr>
      <w:r w:rsidRPr="00D65680">
        <w:rPr>
          <w:rFonts w:ascii="Times New Roman" w:eastAsia="Times New Roman" w:hAnsi="Times New Roman" w:cs="Times New Roman"/>
          <w:b/>
          <w:bCs/>
          <w:i/>
          <w:iCs/>
          <w:color w:val="000000"/>
          <w:sz w:val="28"/>
          <w:szCs w:val="28"/>
          <w:lang w:eastAsia="uk-UA"/>
        </w:rPr>
        <w:t xml:space="preserve">2. Американський UPS </w:t>
      </w:r>
    </w:p>
    <w:p w:rsidR="00D65680" w:rsidRDefault="0002086F" w:rsidP="00423BDB">
      <w:pPr>
        <w:spacing w:after="0" w:line="276"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00D65680" w:rsidRPr="00D65680">
        <w:rPr>
          <w:rFonts w:ascii="Times New Roman" w:eastAsia="Times New Roman" w:hAnsi="Times New Roman" w:cs="Times New Roman"/>
          <w:bCs/>
          <w:noProof/>
          <w:color w:val="000000"/>
          <w:sz w:val="28"/>
          <w:szCs w:val="28"/>
          <w:lang w:eastAsia="uk-UA"/>
        </w:rPr>
        <w:drawing>
          <wp:inline distT="0" distB="0" distL="0" distR="0">
            <wp:extent cx="4266000" cy="1440000"/>
            <wp:effectExtent l="0" t="0" r="127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6000" cy="1440000"/>
                    </a:xfrm>
                    <a:prstGeom prst="rect">
                      <a:avLst/>
                    </a:prstGeom>
                    <a:noFill/>
                    <a:ln>
                      <a:noFill/>
                    </a:ln>
                  </pic:spPr>
                </pic:pic>
              </a:graphicData>
            </a:graphic>
          </wp:inline>
        </w:drawing>
      </w:r>
    </w:p>
    <w:p w:rsidR="00BA1218" w:rsidRPr="00C661D0" w:rsidRDefault="00006173" w:rsidP="00786403">
      <w:pPr>
        <w:spacing w:after="0" w:line="276" w:lineRule="auto"/>
        <w:jc w:val="center"/>
        <w:rPr>
          <w:rFonts w:ascii="Times New Roman" w:eastAsia="Times New Roman" w:hAnsi="Times New Roman" w:cs="Times New Roman"/>
          <w:bCs/>
          <w:i/>
          <w:color w:val="000000"/>
          <w:sz w:val="24"/>
          <w:szCs w:val="24"/>
          <w:lang w:eastAsia="uk-UA"/>
        </w:rPr>
      </w:pPr>
      <w:r w:rsidRPr="00C661D0">
        <w:rPr>
          <w:rFonts w:ascii="Times New Roman" w:eastAsia="Times New Roman" w:hAnsi="Times New Roman" w:cs="Times New Roman"/>
          <w:bCs/>
          <w:i/>
          <w:color w:val="000000"/>
          <w:sz w:val="24"/>
          <w:szCs w:val="24"/>
          <w:lang w:eastAsia="uk-UA"/>
        </w:rPr>
        <w:t>Рис. 6.1</w:t>
      </w:r>
      <w:r w:rsidR="00BA1218" w:rsidRPr="00C661D0">
        <w:rPr>
          <w:rFonts w:ascii="Times New Roman" w:eastAsia="Times New Roman" w:hAnsi="Times New Roman" w:cs="Times New Roman"/>
          <w:bCs/>
          <w:i/>
          <w:color w:val="000000"/>
          <w:sz w:val="24"/>
          <w:szCs w:val="24"/>
          <w:lang w:eastAsia="uk-UA"/>
        </w:rPr>
        <w:t xml:space="preserve"> </w:t>
      </w:r>
      <w:r w:rsidRPr="00C661D0">
        <w:rPr>
          <w:rStyle w:val="Exact"/>
          <w:rFonts w:eastAsiaTheme="minorHAnsi"/>
          <w:i/>
        </w:rPr>
        <w:t xml:space="preserve">- </w:t>
      </w:r>
      <w:r w:rsidR="00BA1218" w:rsidRPr="00C661D0">
        <w:rPr>
          <w:rFonts w:ascii="Times New Roman" w:eastAsia="Times New Roman" w:hAnsi="Times New Roman" w:cs="Times New Roman"/>
          <w:bCs/>
          <w:i/>
          <w:color w:val="000000"/>
          <w:sz w:val="24"/>
          <w:szCs w:val="24"/>
          <w:lang w:eastAsia="uk-UA"/>
        </w:rPr>
        <w:t>Види Європейських кодів</w:t>
      </w:r>
    </w:p>
    <w:p w:rsidR="00BA1218" w:rsidRPr="00BA1218" w:rsidRDefault="00BA1218" w:rsidP="00786403">
      <w:pPr>
        <w:spacing w:after="0" w:line="276" w:lineRule="auto"/>
        <w:jc w:val="center"/>
        <w:rPr>
          <w:rFonts w:ascii="Times New Roman" w:eastAsia="Times New Roman" w:hAnsi="Times New Roman" w:cs="Times New Roman"/>
          <w:bCs/>
          <w:color w:val="000000"/>
          <w:sz w:val="24"/>
          <w:szCs w:val="24"/>
          <w:lang w:eastAsia="uk-UA"/>
        </w:rPr>
      </w:pPr>
    </w:p>
    <w:p w:rsidR="00D65680" w:rsidRPr="00423BDB" w:rsidRDefault="00BE46B5" w:rsidP="0007646E">
      <w:pPr>
        <w:spacing w:after="0" w:line="240" w:lineRule="auto"/>
        <w:jc w:val="both"/>
        <w:rPr>
          <w:rFonts w:ascii="Times New Roman" w:eastAsia="Times New Roman" w:hAnsi="Times New Roman" w:cs="Times New Roman"/>
          <w:bCs/>
          <w:color w:val="000000"/>
          <w:sz w:val="28"/>
          <w:szCs w:val="28"/>
          <w:lang w:eastAsia="uk-UA"/>
        </w:rPr>
      </w:pPr>
      <w:r w:rsidRPr="00BE46B5">
        <w:rPr>
          <w:rFonts w:ascii="Times New Roman" w:eastAsia="Times New Roman" w:hAnsi="Times New Roman" w:cs="Times New Roman"/>
          <w:bCs/>
          <w:color w:val="000000"/>
          <w:sz w:val="28"/>
          <w:szCs w:val="28"/>
          <w:lang w:eastAsia="uk-UA"/>
        </w:rPr>
        <w:t>Система EAN універсальна і тому може застосовуватися на будь-якому етапі ланцюжка: «виробник - оптова ланка - підприємство роздрібної торгівлі». Коди ЕAN можуть бути 8-розрядними (для товарів невеликого розміру), 13-розрядними (для більшості товарів) і 14-розрядними (тільки для транспортної тари).</w:t>
      </w:r>
    </w:p>
    <w:p w:rsidR="00640922" w:rsidRDefault="00901E17" w:rsidP="00BE46B5">
      <w:pPr>
        <w:spacing w:after="0" w:line="276"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lastRenderedPageBreak/>
        <w:t xml:space="preserve">                       </w:t>
      </w:r>
      <w:r w:rsidR="00BE46B5" w:rsidRPr="00BE46B5">
        <w:rPr>
          <w:rFonts w:ascii="Times New Roman" w:eastAsia="Times New Roman" w:hAnsi="Times New Roman" w:cs="Times New Roman"/>
          <w:bCs/>
          <w:noProof/>
          <w:color w:val="000000"/>
          <w:sz w:val="28"/>
          <w:szCs w:val="28"/>
          <w:lang w:eastAsia="uk-UA"/>
        </w:rPr>
        <w:drawing>
          <wp:inline distT="0" distB="0" distL="0" distR="0">
            <wp:extent cx="4716000" cy="2700000"/>
            <wp:effectExtent l="0" t="0" r="889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lum bright="-20000" contrast="40000"/>
                      <a:extLst>
                        <a:ext uri="{28A0092B-C50C-407E-A947-70E740481C1C}">
                          <a14:useLocalDpi xmlns:a14="http://schemas.microsoft.com/office/drawing/2010/main" val="0"/>
                        </a:ext>
                      </a:extLst>
                    </a:blip>
                    <a:srcRect/>
                    <a:stretch>
                      <a:fillRect/>
                    </a:stretch>
                  </pic:blipFill>
                  <pic:spPr bwMode="auto">
                    <a:xfrm>
                      <a:off x="0" y="0"/>
                      <a:ext cx="4716000" cy="2700000"/>
                    </a:xfrm>
                    <a:prstGeom prst="rect">
                      <a:avLst/>
                    </a:prstGeom>
                    <a:noFill/>
                    <a:ln>
                      <a:noFill/>
                    </a:ln>
                  </pic:spPr>
                </pic:pic>
              </a:graphicData>
            </a:graphic>
          </wp:inline>
        </w:drawing>
      </w:r>
    </w:p>
    <w:p w:rsidR="00640922" w:rsidRDefault="00235FCE" w:rsidP="00901E17">
      <w:pPr>
        <w:spacing w:after="0" w:line="276" w:lineRule="auto"/>
        <w:jc w:val="center"/>
        <w:rPr>
          <w:rFonts w:ascii="Times New Roman" w:eastAsia="Times New Roman" w:hAnsi="Times New Roman" w:cs="Times New Roman"/>
          <w:bCs/>
          <w:i/>
          <w:color w:val="000000"/>
          <w:sz w:val="24"/>
          <w:szCs w:val="24"/>
          <w:lang w:eastAsia="uk-UA"/>
        </w:rPr>
      </w:pPr>
      <w:r w:rsidRPr="00C661D0">
        <w:rPr>
          <w:rFonts w:ascii="Times New Roman" w:eastAsia="Times New Roman" w:hAnsi="Times New Roman" w:cs="Times New Roman"/>
          <w:bCs/>
          <w:i/>
          <w:color w:val="000000"/>
          <w:sz w:val="24"/>
          <w:szCs w:val="24"/>
          <w:lang w:eastAsia="uk-UA"/>
        </w:rPr>
        <w:t xml:space="preserve">Рис. 6.2 </w:t>
      </w:r>
      <w:r w:rsidRPr="00C661D0">
        <w:rPr>
          <w:rStyle w:val="Exact"/>
          <w:rFonts w:eastAsiaTheme="minorHAnsi"/>
          <w:i/>
        </w:rPr>
        <w:t xml:space="preserve">– </w:t>
      </w:r>
      <w:r w:rsidRPr="00C661D0">
        <w:rPr>
          <w:rFonts w:ascii="Times New Roman" w:eastAsia="Times New Roman" w:hAnsi="Times New Roman" w:cs="Times New Roman"/>
          <w:bCs/>
          <w:i/>
          <w:color w:val="000000"/>
          <w:sz w:val="24"/>
          <w:szCs w:val="24"/>
          <w:lang w:eastAsia="uk-UA"/>
        </w:rPr>
        <w:t>Національні префікси деяких країн</w:t>
      </w:r>
    </w:p>
    <w:p w:rsidR="00AD2E39" w:rsidRPr="00901E17" w:rsidRDefault="00AD2E39" w:rsidP="00901E17">
      <w:pPr>
        <w:spacing w:after="0" w:line="276" w:lineRule="auto"/>
        <w:jc w:val="center"/>
        <w:rPr>
          <w:rFonts w:ascii="Times New Roman" w:eastAsia="Times New Roman" w:hAnsi="Times New Roman" w:cs="Times New Roman"/>
          <w:bCs/>
          <w:i/>
          <w:color w:val="000000"/>
          <w:sz w:val="24"/>
          <w:szCs w:val="24"/>
          <w:lang w:eastAsia="uk-UA"/>
        </w:rPr>
      </w:pPr>
    </w:p>
    <w:p w:rsidR="00640922" w:rsidRDefault="0002086F" w:rsidP="00BE46B5">
      <w:pPr>
        <w:spacing w:after="0" w:line="276"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            </w:t>
      </w:r>
      <w:r w:rsidR="00640922">
        <w:rPr>
          <w:noProof/>
          <w:lang w:eastAsia="uk-UA"/>
        </w:rPr>
        <w:drawing>
          <wp:inline distT="0" distB="0" distL="0" distR="0" wp14:anchorId="6F05163F" wp14:editId="1D8CF347">
            <wp:extent cx="4989600" cy="1800000"/>
            <wp:effectExtent l="0" t="0" r="1905" b="0"/>
            <wp:docPr id="24" name="Рисунок 7" descr="Зразок штрих-коду"/>
            <wp:cNvGraphicFramePr/>
            <a:graphic xmlns:a="http://schemas.openxmlformats.org/drawingml/2006/main">
              <a:graphicData uri="http://schemas.openxmlformats.org/drawingml/2006/picture">
                <pic:pic xmlns:pic="http://schemas.openxmlformats.org/drawingml/2006/picture">
                  <pic:nvPicPr>
                    <pic:cNvPr id="8" name="Рисунок 7" descr="Зразок штрих-коду"/>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9600" cy="1800000"/>
                    </a:xfrm>
                    <a:prstGeom prst="rect">
                      <a:avLst/>
                    </a:prstGeom>
                    <a:solidFill>
                      <a:schemeClr val="accent4">
                        <a:lumMod val="40000"/>
                        <a:lumOff val="60000"/>
                      </a:schemeClr>
                    </a:solidFill>
                    <a:ln>
                      <a:noFill/>
                    </a:ln>
                  </pic:spPr>
                </pic:pic>
              </a:graphicData>
            </a:graphic>
          </wp:inline>
        </w:drawing>
      </w:r>
    </w:p>
    <w:p w:rsidR="00235FCE" w:rsidRDefault="00235FCE" w:rsidP="00235FCE">
      <w:pPr>
        <w:spacing w:after="0" w:line="276" w:lineRule="auto"/>
        <w:jc w:val="center"/>
        <w:rPr>
          <w:rFonts w:ascii="Times New Roman" w:eastAsia="Times New Roman" w:hAnsi="Times New Roman" w:cs="Times New Roman"/>
          <w:bCs/>
          <w:color w:val="000000"/>
          <w:sz w:val="24"/>
          <w:szCs w:val="24"/>
          <w:lang w:eastAsia="uk-UA"/>
        </w:rPr>
      </w:pPr>
    </w:p>
    <w:p w:rsidR="00235FCE" w:rsidRPr="00C661D0" w:rsidRDefault="00235FCE" w:rsidP="00235FCE">
      <w:pPr>
        <w:spacing w:after="0" w:line="276" w:lineRule="auto"/>
        <w:jc w:val="center"/>
        <w:rPr>
          <w:rFonts w:ascii="Times New Roman" w:eastAsia="Times New Roman" w:hAnsi="Times New Roman" w:cs="Times New Roman"/>
          <w:bCs/>
          <w:i/>
          <w:color w:val="000000"/>
          <w:sz w:val="24"/>
          <w:szCs w:val="24"/>
          <w:lang w:eastAsia="uk-UA"/>
        </w:rPr>
      </w:pPr>
      <w:r w:rsidRPr="00C661D0">
        <w:rPr>
          <w:rFonts w:ascii="Times New Roman" w:eastAsia="Times New Roman" w:hAnsi="Times New Roman" w:cs="Times New Roman"/>
          <w:bCs/>
          <w:i/>
          <w:color w:val="000000"/>
          <w:sz w:val="24"/>
          <w:szCs w:val="24"/>
          <w:lang w:eastAsia="uk-UA"/>
        </w:rPr>
        <w:t xml:space="preserve">Рис. 6.3 </w:t>
      </w:r>
      <w:r w:rsidRPr="00C661D0">
        <w:rPr>
          <w:rStyle w:val="Exact"/>
          <w:rFonts w:eastAsiaTheme="minorHAnsi"/>
          <w:i/>
        </w:rPr>
        <w:t xml:space="preserve">– </w:t>
      </w:r>
      <w:r w:rsidRPr="00C661D0">
        <w:rPr>
          <w:rFonts w:ascii="Times New Roman" w:eastAsia="Times New Roman" w:hAnsi="Times New Roman" w:cs="Times New Roman"/>
          <w:bCs/>
          <w:i/>
          <w:color w:val="000000"/>
          <w:sz w:val="24"/>
          <w:szCs w:val="24"/>
          <w:lang w:eastAsia="uk-UA"/>
        </w:rPr>
        <w:t>Структура штрихового коду</w:t>
      </w:r>
    </w:p>
    <w:p w:rsidR="00640922" w:rsidRPr="00C661D0" w:rsidRDefault="00640922" w:rsidP="00BE46B5">
      <w:pPr>
        <w:spacing w:after="0" w:line="276" w:lineRule="auto"/>
        <w:jc w:val="both"/>
        <w:rPr>
          <w:rFonts w:ascii="Times New Roman" w:eastAsia="Times New Roman" w:hAnsi="Times New Roman" w:cs="Times New Roman"/>
          <w:bCs/>
          <w:i/>
          <w:color w:val="000000"/>
          <w:sz w:val="28"/>
          <w:szCs w:val="28"/>
          <w:lang w:eastAsia="uk-UA"/>
        </w:rPr>
      </w:pPr>
    </w:p>
    <w:p w:rsidR="00BE46B5" w:rsidRDefault="00BE46B5" w:rsidP="00423BDB">
      <w:pPr>
        <w:spacing w:after="0" w:line="276" w:lineRule="auto"/>
        <w:jc w:val="both"/>
        <w:rPr>
          <w:rFonts w:ascii="Times New Roman" w:eastAsia="Times New Roman" w:hAnsi="Times New Roman" w:cs="Times New Roman"/>
          <w:bCs/>
          <w:color w:val="000000"/>
          <w:sz w:val="28"/>
          <w:szCs w:val="28"/>
          <w:lang w:eastAsia="uk-UA"/>
        </w:rPr>
      </w:pPr>
      <w:r w:rsidRPr="00BE46B5">
        <w:rPr>
          <w:rFonts w:ascii="Times New Roman" w:eastAsia="Times New Roman" w:hAnsi="Times New Roman" w:cs="Times New Roman"/>
          <w:bCs/>
          <w:noProof/>
          <w:color w:val="000000"/>
          <w:sz w:val="28"/>
          <w:szCs w:val="28"/>
          <w:lang w:eastAsia="uk-UA"/>
        </w:rPr>
        <w:lastRenderedPageBreak/>
        <w:drawing>
          <wp:inline distT="0" distB="0" distL="0" distR="0">
            <wp:extent cx="5248142" cy="46800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lum contrast="40000"/>
                      <a:extLst>
                        <a:ext uri="{28A0092B-C50C-407E-A947-70E740481C1C}">
                          <a14:useLocalDpi xmlns:a14="http://schemas.microsoft.com/office/drawing/2010/main" val="0"/>
                        </a:ext>
                      </a:extLst>
                    </a:blip>
                    <a:srcRect/>
                    <a:stretch>
                      <a:fillRect/>
                    </a:stretch>
                  </pic:blipFill>
                  <pic:spPr bwMode="auto">
                    <a:xfrm>
                      <a:off x="0" y="0"/>
                      <a:ext cx="5248142" cy="4680000"/>
                    </a:xfrm>
                    <a:prstGeom prst="rect">
                      <a:avLst/>
                    </a:prstGeom>
                    <a:noFill/>
                    <a:ln>
                      <a:noFill/>
                    </a:ln>
                  </pic:spPr>
                </pic:pic>
              </a:graphicData>
            </a:graphic>
          </wp:inline>
        </w:drawing>
      </w:r>
    </w:p>
    <w:p w:rsidR="00650786" w:rsidRDefault="00BE46B5" w:rsidP="00423BDB">
      <w:pPr>
        <w:spacing w:after="0" w:line="276" w:lineRule="auto"/>
        <w:jc w:val="both"/>
        <w:rPr>
          <w:rFonts w:ascii="Times New Roman" w:eastAsia="Times New Roman" w:hAnsi="Times New Roman" w:cs="Times New Roman"/>
          <w:bCs/>
          <w:color w:val="000000"/>
          <w:sz w:val="28"/>
          <w:szCs w:val="28"/>
          <w:lang w:eastAsia="uk-UA"/>
        </w:rPr>
      </w:pPr>
      <w:r w:rsidRPr="00BE46B5">
        <w:rPr>
          <w:rFonts w:ascii="Times New Roman" w:eastAsia="Times New Roman" w:hAnsi="Times New Roman" w:cs="Times New Roman"/>
          <w:bCs/>
          <w:noProof/>
          <w:color w:val="000000"/>
          <w:sz w:val="28"/>
          <w:szCs w:val="28"/>
          <w:lang w:eastAsia="uk-UA"/>
        </w:rPr>
        <w:drawing>
          <wp:inline distT="0" distB="0" distL="0" distR="0">
            <wp:extent cx="6479540" cy="155837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lum contrast="40000"/>
                      <a:extLst>
                        <a:ext uri="{28A0092B-C50C-407E-A947-70E740481C1C}">
                          <a14:useLocalDpi xmlns:a14="http://schemas.microsoft.com/office/drawing/2010/main" val="0"/>
                        </a:ext>
                      </a:extLst>
                    </a:blip>
                    <a:srcRect/>
                    <a:stretch>
                      <a:fillRect/>
                    </a:stretch>
                  </pic:blipFill>
                  <pic:spPr bwMode="auto">
                    <a:xfrm>
                      <a:off x="0" y="0"/>
                      <a:ext cx="6479540" cy="1558370"/>
                    </a:xfrm>
                    <a:prstGeom prst="rect">
                      <a:avLst/>
                    </a:prstGeom>
                    <a:noFill/>
                    <a:ln>
                      <a:noFill/>
                    </a:ln>
                  </pic:spPr>
                </pic:pic>
              </a:graphicData>
            </a:graphic>
          </wp:inline>
        </w:drawing>
      </w:r>
    </w:p>
    <w:p w:rsidR="00BE46B5" w:rsidRDefault="00BE46B5" w:rsidP="00423BDB">
      <w:pPr>
        <w:spacing w:after="0" w:line="276" w:lineRule="auto"/>
        <w:jc w:val="both"/>
        <w:rPr>
          <w:rFonts w:ascii="Times New Roman" w:eastAsia="Times New Roman" w:hAnsi="Times New Roman" w:cs="Times New Roman"/>
          <w:bCs/>
          <w:color w:val="000000"/>
          <w:sz w:val="28"/>
          <w:szCs w:val="28"/>
          <w:lang w:eastAsia="uk-UA"/>
        </w:rPr>
      </w:pPr>
    </w:p>
    <w:p w:rsidR="00650786" w:rsidRPr="00BE46B5" w:rsidRDefault="00BE46B5" w:rsidP="00423BDB">
      <w:pPr>
        <w:spacing w:after="0" w:line="276" w:lineRule="auto"/>
        <w:jc w:val="both"/>
        <w:rPr>
          <w:rFonts w:ascii="Times New Roman" w:eastAsia="Times New Roman" w:hAnsi="Times New Roman" w:cs="Times New Roman"/>
          <w:bCs/>
          <w:color w:val="000000"/>
          <w:sz w:val="28"/>
          <w:szCs w:val="28"/>
          <w:lang w:eastAsia="uk-UA"/>
        </w:rPr>
      </w:pPr>
      <w:r w:rsidRPr="00BE46B5">
        <w:rPr>
          <w:rFonts w:ascii="Times New Roman" w:eastAsia="Times New Roman" w:hAnsi="Times New Roman" w:cs="Times New Roman"/>
          <w:bCs/>
          <w:noProof/>
          <w:color w:val="000000"/>
          <w:sz w:val="28"/>
          <w:szCs w:val="28"/>
          <w:lang w:eastAsia="uk-UA"/>
        </w:rPr>
        <w:drawing>
          <wp:inline distT="0" distB="0" distL="0" distR="0">
            <wp:extent cx="5905500" cy="8604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8899" cy="860920"/>
                    </a:xfrm>
                    <a:prstGeom prst="rect">
                      <a:avLst/>
                    </a:prstGeom>
                    <a:noFill/>
                    <a:ln>
                      <a:noFill/>
                    </a:ln>
                  </pic:spPr>
                </pic:pic>
              </a:graphicData>
            </a:graphic>
          </wp:inline>
        </w:drawing>
      </w:r>
    </w:p>
    <w:p w:rsidR="00650786" w:rsidRPr="00650786" w:rsidRDefault="00650786" w:rsidP="0002086F">
      <w:pPr>
        <w:spacing w:after="0" w:line="240" w:lineRule="auto"/>
        <w:ind w:firstLine="709"/>
        <w:jc w:val="both"/>
        <w:rPr>
          <w:rFonts w:ascii="Times New Roman" w:eastAsia="Times New Roman" w:hAnsi="Times New Roman" w:cs="Times New Roman"/>
          <w:bCs/>
          <w:color w:val="000000"/>
          <w:sz w:val="28"/>
          <w:szCs w:val="28"/>
          <w:lang w:eastAsia="uk-UA"/>
        </w:rPr>
      </w:pPr>
      <w:r w:rsidRPr="00650786">
        <w:rPr>
          <w:rFonts w:ascii="Times New Roman" w:eastAsia="Times New Roman" w:hAnsi="Times New Roman" w:cs="Times New Roman"/>
          <w:b/>
          <w:bCs/>
          <w:i/>
          <w:iCs/>
          <w:color w:val="000000"/>
          <w:sz w:val="28"/>
          <w:szCs w:val="28"/>
          <w:lang w:eastAsia="uk-UA"/>
        </w:rPr>
        <w:t xml:space="preserve">Штрих-код ЕАN містить таку інформацію: </w:t>
      </w:r>
    </w:p>
    <w:p w:rsidR="003E52BE" w:rsidRDefault="00650786" w:rsidP="0002086F">
      <w:pPr>
        <w:pStyle w:val="a5"/>
        <w:numPr>
          <w:ilvl w:val="0"/>
          <w:numId w:val="72"/>
        </w:numPr>
        <w:spacing w:after="0" w:line="240" w:lineRule="auto"/>
        <w:jc w:val="both"/>
        <w:rPr>
          <w:rFonts w:ascii="Times New Roman" w:eastAsia="Times New Roman" w:hAnsi="Times New Roman" w:cs="Times New Roman"/>
          <w:bCs/>
          <w:color w:val="000000"/>
          <w:sz w:val="28"/>
          <w:szCs w:val="28"/>
          <w:lang w:eastAsia="uk-UA"/>
        </w:rPr>
      </w:pPr>
      <w:r w:rsidRPr="0002086F">
        <w:rPr>
          <w:rFonts w:ascii="Times New Roman" w:eastAsia="Times New Roman" w:hAnsi="Times New Roman" w:cs="Times New Roman"/>
          <w:bCs/>
          <w:color w:val="000000"/>
          <w:sz w:val="28"/>
          <w:szCs w:val="28"/>
          <w:lang w:eastAsia="uk-UA"/>
        </w:rPr>
        <w:t xml:space="preserve">Перші дві або три цифри називаються префіксом і позначають країну – виробника продукції. Деякі країни, які вступили в ЕАN першими (Бельгія, Великобританія, Данія, Франція та інші), встигли одержати дворозрядні префікси, а коли мода на штрих-коди стала поширюватися в усьому світі, було вирішено економити номери і присвоювати трирозрядні префікси. </w:t>
      </w:r>
      <w:r w:rsidR="003E52BE" w:rsidRPr="0002086F">
        <w:rPr>
          <w:rFonts w:ascii="Times New Roman" w:eastAsia="Times New Roman" w:hAnsi="Times New Roman" w:cs="Times New Roman"/>
          <w:bCs/>
          <w:color w:val="000000"/>
          <w:sz w:val="28"/>
          <w:szCs w:val="28"/>
          <w:lang w:eastAsia="uk-UA"/>
        </w:rPr>
        <w:t xml:space="preserve">Наступні 3-5 цифр – код виробника, який видається конкретній організації-виробнику національним органом з ідентифікації. </w:t>
      </w:r>
    </w:p>
    <w:p w:rsidR="0002086F" w:rsidRDefault="003E52BE" w:rsidP="0002086F">
      <w:pPr>
        <w:pStyle w:val="a5"/>
        <w:numPr>
          <w:ilvl w:val="0"/>
          <w:numId w:val="72"/>
        </w:numPr>
        <w:spacing w:after="0" w:line="240" w:lineRule="auto"/>
        <w:jc w:val="both"/>
        <w:rPr>
          <w:rFonts w:ascii="Times New Roman" w:eastAsia="Times New Roman" w:hAnsi="Times New Roman" w:cs="Times New Roman"/>
          <w:bCs/>
          <w:color w:val="000000"/>
          <w:sz w:val="28"/>
          <w:szCs w:val="28"/>
          <w:lang w:eastAsia="uk-UA"/>
        </w:rPr>
      </w:pPr>
      <w:r w:rsidRPr="0002086F">
        <w:rPr>
          <w:rFonts w:ascii="Times New Roman" w:eastAsia="Times New Roman" w:hAnsi="Times New Roman" w:cs="Times New Roman"/>
          <w:bCs/>
          <w:color w:val="000000"/>
          <w:sz w:val="28"/>
          <w:szCs w:val="28"/>
          <w:lang w:eastAsia="uk-UA"/>
        </w:rPr>
        <w:lastRenderedPageBreak/>
        <w:t xml:space="preserve">Наступні 3-5 цифр кодів EAN-8 і EAN-13 – це інформація, що присвоюється товару організацією-виробником або продавцем самостійно у вигляді реєстраційного номера в межах свого підприємства. У даних цифрах виробник може закодувати необхідні для ідентифікації відомості про товар.  Будь-які зміни, що вносяться в товар і викликають його зміну, вимагають перекодування і встановлення нового штрихового коду. Тільки зміна вартості товару не призводить до зміни штрихового коду. </w:t>
      </w:r>
    </w:p>
    <w:p w:rsidR="003E52BE" w:rsidRPr="0002086F" w:rsidRDefault="003E52BE" w:rsidP="0002086F">
      <w:pPr>
        <w:pStyle w:val="a5"/>
        <w:numPr>
          <w:ilvl w:val="0"/>
          <w:numId w:val="72"/>
        </w:numPr>
        <w:spacing w:after="0" w:line="240" w:lineRule="auto"/>
        <w:jc w:val="both"/>
        <w:rPr>
          <w:rFonts w:ascii="Times New Roman" w:eastAsia="Times New Roman" w:hAnsi="Times New Roman" w:cs="Times New Roman"/>
          <w:bCs/>
          <w:color w:val="000000"/>
          <w:sz w:val="28"/>
          <w:szCs w:val="28"/>
          <w:lang w:eastAsia="uk-UA"/>
        </w:rPr>
      </w:pPr>
      <w:r w:rsidRPr="0002086F">
        <w:rPr>
          <w:rFonts w:ascii="Times New Roman" w:eastAsia="Times New Roman" w:hAnsi="Times New Roman" w:cs="Times New Roman"/>
          <w:bCs/>
          <w:color w:val="000000"/>
          <w:sz w:val="28"/>
          <w:szCs w:val="28"/>
          <w:lang w:eastAsia="uk-UA"/>
        </w:rPr>
        <w:t xml:space="preserve">Остання цифра штрихового коду – контрольна, яка дозволяє перевірити правильність зчитування штрихового коду сканером. На початку і на кінці штрихового коду знаходяться крайні трохи подовжені штрихи, які вказують на початок і кінець зчитування коду. В центрі штрихового коду є центральні подовжені штрихи, які полегшують візуальну перевірку повноти запису коду. </w:t>
      </w:r>
    </w:p>
    <w:p w:rsidR="003E52BE" w:rsidRDefault="003E52BE" w:rsidP="0007646E">
      <w:pPr>
        <w:spacing w:after="0" w:line="240" w:lineRule="auto"/>
        <w:jc w:val="both"/>
        <w:rPr>
          <w:rFonts w:ascii="Times New Roman" w:eastAsia="Times New Roman" w:hAnsi="Times New Roman" w:cs="Times New Roman"/>
          <w:b/>
          <w:bCs/>
          <w:i/>
          <w:iCs/>
          <w:color w:val="000000"/>
          <w:sz w:val="28"/>
          <w:szCs w:val="28"/>
          <w:lang w:eastAsia="uk-UA"/>
        </w:rPr>
      </w:pPr>
      <w:r>
        <w:rPr>
          <w:rFonts w:ascii="Times New Roman" w:eastAsia="Times New Roman" w:hAnsi="Times New Roman" w:cs="Times New Roman"/>
          <w:b/>
          <w:bCs/>
          <w:i/>
          <w:iCs/>
          <w:color w:val="000000"/>
          <w:sz w:val="28"/>
          <w:szCs w:val="28"/>
          <w:lang w:eastAsia="uk-UA"/>
        </w:rPr>
        <w:t xml:space="preserve">                  </w:t>
      </w:r>
      <w:r w:rsidRPr="003E52BE">
        <w:rPr>
          <w:rFonts w:ascii="Times New Roman" w:eastAsia="Times New Roman" w:hAnsi="Times New Roman" w:cs="Times New Roman"/>
          <w:b/>
          <w:bCs/>
          <w:i/>
          <w:iCs/>
          <w:color w:val="000000"/>
          <w:sz w:val="28"/>
          <w:szCs w:val="28"/>
          <w:lang w:eastAsia="uk-UA"/>
        </w:rPr>
        <w:t>Порядок розрахунку контрольної цифри:</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1. Складаємо цифри, що на парних позиціях коду.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2. Результат множимо на 3.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3. Складаємо цифри, що на непарних позиціях коду.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4. Складаємо результати 2-ї і 3-ї дій.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5. Визначаємо контрольне число: воно є різницею між остаточною сумою і найближчим до неї вищим числом, кратним 10.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i/>
          <w:iCs/>
          <w:color w:val="000000"/>
          <w:sz w:val="28"/>
          <w:szCs w:val="28"/>
          <w:lang w:eastAsia="uk-UA"/>
        </w:rPr>
        <w:t xml:space="preserve">Приклад. </w:t>
      </w:r>
      <w:r w:rsidRPr="003E52BE">
        <w:rPr>
          <w:rFonts w:ascii="Times New Roman" w:eastAsia="Times New Roman" w:hAnsi="Times New Roman" w:cs="Times New Roman"/>
          <w:bCs/>
          <w:color w:val="000000"/>
          <w:sz w:val="28"/>
          <w:szCs w:val="28"/>
          <w:lang w:eastAsia="uk-UA"/>
        </w:rPr>
        <w:t xml:space="preserve">Код: </w:t>
      </w:r>
      <w:r w:rsidRPr="00604EB4">
        <w:rPr>
          <w:rFonts w:ascii="Times New Roman" w:eastAsia="Times New Roman" w:hAnsi="Times New Roman" w:cs="Times New Roman"/>
          <w:b/>
          <w:bCs/>
          <w:color w:val="000000"/>
          <w:sz w:val="28"/>
          <w:szCs w:val="28"/>
          <w:lang w:eastAsia="uk-UA"/>
        </w:rPr>
        <w:t>4823102801261</w:t>
      </w:r>
      <w:r w:rsidRPr="003E52BE">
        <w:rPr>
          <w:rFonts w:ascii="Times New Roman" w:eastAsia="Times New Roman" w:hAnsi="Times New Roman" w:cs="Times New Roman"/>
          <w:bCs/>
          <w:color w:val="000000"/>
          <w:sz w:val="28"/>
          <w:szCs w:val="28"/>
          <w:lang w:eastAsia="uk-UA"/>
        </w:rPr>
        <w:t xml:space="preserve"> (визначаємо останню цифру 1 – контрольне число):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1) 8 + 3 + 0 + 8 + 1+6 = 26;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2) 26*3 = 78;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3) 4 + 2 + 1 + 2+0 + 2 = 11;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4) 78 + 11 = 89; </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5) 90 - 89 = 1 (контрольна цифра коду). </w:t>
      </w:r>
    </w:p>
    <w:p w:rsidR="003E52BE" w:rsidRDefault="003E52BE"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Якщо розрахована контрольна цифра така, як і на штриховому коді, то штриховий код пропускається в комп’ютер, а це є гарантією того, що інформація про товар введена і зчитана правильно.</w:t>
      </w:r>
    </w:p>
    <w:p w:rsidR="003E52BE" w:rsidRPr="003E52BE" w:rsidRDefault="003E52BE" w:rsidP="0007646E">
      <w:pPr>
        <w:spacing w:after="0" w:line="240" w:lineRule="auto"/>
        <w:jc w:val="both"/>
        <w:rPr>
          <w:rFonts w:ascii="Times New Roman" w:eastAsia="Times New Roman" w:hAnsi="Times New Roman" w:cs="Times New Roman"/>
          <w:bCs/>
          <w:color w:val="000000"/>
          <w:sz w:val="28"/>
          <w:szCs w:val="28"/>
          <w:lang w:eastAsia="uk-UA"/>
        </w:rPr>
      </w:pPr>
      <w:r w:rsidRPr="003E52BE">
        <w:rPr>
          <w:rFonts w:ascii="Times New Roman" w:eastAsia="Times New Roman" w:hAnsi="Times New Roman" w:cs="Times New Roman"/>
          <w:bCs/>
          <w:color w:val="000000"/>
          <w:sz w:val="28"/>
          <w:szCs w:val="28"/>
          <w:lang w:eastAsia="uk-UA"/>
        </w:rPr>
        <w:t xml:space="preserve">Існують певні </w:t>
      </w:r>
      <w:r w:rsidRPr="003E52BE">
        <w:rPr>
          <w:rFonts w:ascii="Times New Roman" w:eastAsia="Times New Roman" w:hAnsi="Times New Roman" w:cs="Times New Roman"/>
          <w:b/>
          <w:bCs/>
          <w:i/>
          <w:iCs/>
          <w:color w:val="000000"/>
          <w:sz w:val="28"/>
          <w:szCs w:val="28"/>
          <w:lang w:eastAsia="uk-UA"/>
        </w:rPr>
        <w:t xml:space="preserve">правила розміщення штрихових кодів </w:t>
      </w:r>
      <w:r w:rsidRPr="003E52BE">
        <w:rPr>
          <w:rFonts w:ascii="Times New Roman" w:eastAsia="Times New Roman" w:hAnsi="Times New Roman" w:cs="Times New Roman"/>
          <w:bCs/>
          <w:color w:val="000000"/>
          <w:sz w:val="28"/>
          <w:szCs w:val="28"/>
          <w:lang w:eastAsia="uk-UA"/>
        </w:rPr>
        <w:t xml:space="preserve">на упаковках товарів: </w:t>
      </w:r>
    </w:p>
    <w:p w:rsidR="0007646E" w:rsidRDefault="003E52BE" w:rsidP="00057EFC">
      <w:pPr>
        <w:pStyle w:val="a5"/>
        <w:numPr>
          <w:ilvl w:val="0"/>
          <w:numId w:val="53"/>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Cs/>
          <w:color w:val="000000"/>
          <w:sz w:val="28"/>
          <w:szCs w:val="28"/>
          <w:lang w:eastAsia="uk-UA"/>
        </w:rPr>
        <w:t xml:space="preserve">кожен товар має тільки один код EAN, який повинен знаходитися на зворотній стороні упаковки (лицьовою стороною вважається та сторона, де розміщено назву товару) в правому нижньому куті. Якщо цього зробити не можна, то штриховий код може розміщатися на лицьовій стороні; </w:t>
      </w:r>
    </w:p>
    <w:p w:rsidR="0007646E" w:rsidRDefault="003E52BE" w:rsidP="00057EFC">
      <w:pPr>
        <w:pStyle w:val="a5"/>
        <w:numPr>
          <w:ilvl w:val="0"/>
          <w:numId w:val="53"/>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Cs/>
          <w:color w:val="000000"/>
          <w:sz w:val="28"/>
          <w:szCs w:val="28"/>
          <w:lang w:eastAsia="uk-UA"/>
        </w:rPr>
        <w:t xml:space="preserve">код повинен розміщатися тільки вертикально; </w:t>
      </w:r>
    </w:p>
    <w:p w:rsidR="0007646E" w:rsidRDefault="003E52BE" w:rsidP="00057EFC">
      <w:pPr>
        <w:pStyle w:val="a5"/>
        <w:numPr>
          <w:ilvl w:val="0"/>
          <w:numId w:val="53"/>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Cs/>
          <w:color w:val="000000"/>
          <w:sz w:val="28"/>
          <w:szCs w:val="28"/>
          <w:lang w:eastAsia="uk-UA"/>
        </w:rPr>
        <w:t xml:space="preserve">код повинен мати темний колір; </w:t>
      </w:r>
    </w:p>
    <w:p w:rsidR="0007646E" w:rsidRDefault="003E52BE" w:rsidP="00057EFC">
      <w:pPr>
        <w:pStyle w:val="a5"/>
        <w:numPr>
          <w:ilvl w:val="0"/>
          <w:numId w:val="53"/>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Cs/>
          <w:color w:val="000000"/>
          <w:sz w:val="28"/>
          <w:szCs w:val="28"/>
          <w:lang w:eastAsia="uk-UA"/>
        </w:rPr>
        <w:t xml:space="preserve">розміщатися код повинен тільки на світлому фоні; </w:t>
      </w:r>
    </w:p>
    <w:p w:rsidR="0007646E" w:rsidRDefault="003E52BE" w:rsidP="00057EFC">
      <w:pPr>
        <w:pStyle w:val="a5"/>
        <w:numPr>
          <w:ilvl w:val="0"/>
          <w:numId w:val="53"/>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Cs/>
          <w:color w:val="000000"/>
          <w:sz w:val="28"/>
          <w:szCs w:val="28"/>
          <w:lang w:eastAsia="uk-UA"/>
        </w:rPr>
        <w:t xml:space="preserve">штриховий код не повинен розміщатися там, де вже є інші елементи маркування; </w:t>
      </w:r>
    </w:p>
    <w:p w:rsidR="003E52BE" w:rsidRPr="0007646E" w:rsidRDefault="003E52BE" w:rsidP="00057EFC">
      <w:pPr>
        <w:pStyle w:val="a5"/>
        <w:numPr>
          <w:ilvl w:val="0"/>
          <w:numId w:val="53"/>
        </w:numPr>
        <w:spacing w:after="0" w:line="240" w:lineRule="auto"/>
        <w:jc w:val="both"/>
        <w:rPr>
          <w:rFonts w:ascii="Times New Roman" w:eastAsia="Times New Roman" w:hAnsi="Times New Roman" w:cs="Times New Roman"/>
          <w:bCs/>
          <w:color w:val="000000"/>
          <w:sz w:val="28"/>
          <w:szCs w:val="28"/>
          <w:lang w:eastAsia="uk-UA"/>
        </w:rPr>
      </w:pPr>
      <w:r w:rsidRPr="0007646E">
        <w:rPr>
          <w:rFonts w:ascii="Times New Roman" w:eastAsia="Times New Roman" w:hAnsi="Times New Roman" w:cs="Times New Roman"/>
          <w:bCs/>
          <w:color w:val="000000"/>
          <w:sz w:val="28"/>
          <w:szCs w:val="28"/>
          <w:lang w:eastAsia="uk-UA"/>
        </w:rPr>
        <w:t>штриховий код має певні розміри (мінімально допустимі – 21 х 30 мм, максимально допустимі – 52,5 х 74,6 мм).</w:t>
      </w:r>
    </w:p>
    <w:p w:rsidR="00640922" w:rsidRPr="00640922" w:rsidRDefault="00640922" w:rsidP="0007646E">
      <w:pPr>
        <w:spacing w:after="0" w:line="240" w:lineRule="auto"/>
        <w:ind w:firstLine="709"/>
        <w:jc w:val="both"/>
        <w:rPr>
          <w:rFonts w:ascii="Times New Roman" w:eastAsia="Times New Roman" w:hAnsi="Times New Roman" w:cs="Times New Roman"/>
          <w:bCs/>
          <w:color w:val="000000"/>
          <w:sz w:val="28"/>
          <w:szCs w:val="28"/>
          <w:lang w:eastAsia="uk-UA"/>
        </w:rPr>
      </w:pPr>
      <w:r w:rsidRPr="00640922">
        <w:rPr>
          <w:rFonts w:ascii="Times New Roman" w:eastAsia="Times New Roman" w:hAnsi="Times New Roman" w:cs="Times New Roman"/>
          <w:bCs/>
          <w:color w:val="000000"/>
          <w:sz w:val="28"/>
          <w:szCs w:val="28"/>
          <w:lang w:eastAsia="uk-UA"/>
        </w:rPr>
        <w:t>Колір штрихової позначки – дуже важливий для надійного сканування фактор. Справа в тому, що сканер «бачить» тільки темні, холодні кольори. Теплі-червоні, жовті, скануючи пристроєм не сприймається.</w:t>
      </w:r>
      <w:r>
        <w:rPr>
          <w:rFonts w:ascii="Times New Roman" w:eastAsia="Times New Roman" w:hAnsi="Times New Roman" w:cs="Times New Roman"/>
          <w:bCs/>
          <w:color w:val="000000"/>
          <w:sz w:val="28"/>
          <w:szCs w:val="28"/>
          <w:lang w:eastAsia="uk-UA"/>
        </w:rPr>
        <w:t xml:space="preserve"> </w:t>
      </w:r>
      <w:r w:rsidRPr="00640922">
        <w:rPr>
          <w:rFonts w:ascii="Times New Roman" w:eastAsia="Times New Roman" w:hAnsi="Times New Roman" w:cs="Times New Roman"/>
          <w:bCs/>
          <w:color w:val="000000"/>
          <w:sz w:val="28"/>
          <w:szCs w:val="28"/>
          <w:lang w:eastAsia="uk-UA"/>
        </w:rPr>
        <w:t xml:space="preserve">Штрих кодові позначки, </w:t>
      </w:r>
      <w:r w:rsidRPr="00640922">
        <w:rPr>
          <w:rFonts w:ascii="Times New Roman" w:eastAsia="Times New Roman" w:hAnsi="Times New Roman" w:cs="Times New Roman"/>
          <w:bCs/>
          <w:color w:val="000000"/>
          <w:sz w:val="28"/>
          <w:szCs w:val="28"/>
          <w:lang w:eastAsia="uk-UA"/>
        </w:rPr>
        <w:lastRenderedPageBreak/>
        <w:t>зменшені по висоті – це одна з найбільш розповсюджених «хвороб» етикеток вітчизняних та зарубіжних товарів.</w:t>
      </w:r>
      <w:r>
        <w:rPr>
          <w:rFonts w:ascii="Times New Roman" w:eastAsia="Times New Roman" w:hAnsi="Times New Roman" w:cs="Times New Roman"/>
          <w:bCs/>
          <w:color w:val="000000"/>
          <w:sz w:val="28"/>
          <w:szCs w:val="28"/>
          <w:lang w:eastAsia="uk-UA"/>
        </w:rPr>
        <w:t xml:space="preserve"> </w:t>
      </w:r>
      <w:r w:rsidRPr="00640922">
        <w:rPr>
          <w:rFonts w:ascii="Times New Roman" w:eastAsia="Times New Roman" w:hAnsi="Times New Roman" w:cs="Times New Roman"/>
          <w:bCs/>
          <w:color w:val="000000"/>
          <w:sz w:val="28"/>
          <w:szCs w:val="28"/>
          <w:lang w:eastAsia="uk-UA"/>
        </w:rPr>
        <w:t xml:space="preserve">Для того, щоб прочитати таку позначку, товар відносно лінії сканування повинен бути зорієнтований набагато точніше, тобто код зчитується складніше. </w:t>
      </w:r>
    </w:p>
    <w:p w:rsidR="00640922" w:rsidRDefault="00640922" w:rsidP="0007646E">
      <w:pPr>
        <w:spacing w:after="0" w:line="240" w:lineRule="auto"/>
        <w:jc w:val="both"/>
        <w:rPr>
          <w:rFonts w:ascii="Times New Roman" w:eastAsia="Times New Roman" w:hAnsi="Times New Roman" w:cs="Times New Roman"/>
          <w:bCs/>
          <w:color w:val="000000"/>
          <w:sz w:val="28"/>
          <w:szCs w:val="28"/>
          <w:lang w:eastAsia="uk-UA"/>
        </w:rPr>
      </w:pPr>
    </w:p>
    <w:p w:rsidR="007C5515" w:rsidRDefault="007C5515" w:rsidP="003E52BE">
      <w:pPr>
        <w:spacing w:after="0" w:line="276" w:lineRule="auto"/>
        <w:jc w:val="both"/>
        <w:rPr>
          <w:rFonts w:ascii="Times New Roman" w:eastAsia="Times New Roman" w:hAnsi="Times New Roman" w:cs="Times New Roman"/>
          <w:bCs/>
          <w:color w:val="000000"/>
          <w:sz w:val="24"/>
          <w:szCs w:val="24"/>
          <w:lang w:eastAsia="uk-UA"/>
        </w:rPr>
      </w:pPr>
    </w:p>
    <w:p w:rsidR="00C55A1E" w:rsidRDefault="00C55A1E" w:rsidP="003E52BE">
      <w:pPr>
        <w:spacing w:after="0" w:line="276" w:lineRule="auto"/>
        <w:jc w:val="both"/>
        <w:rPr>
          <w:rFonts w:ascii="Times New Roman" w:eastAsia="Times New Roman" w:hAnsi="Times New Roman" w:cs="Times New Roman"/>
          <w:bCs/>
          <w:color w:val="000000"/>
          <w:sz w:val="24"/>
          <w:szCs w:val="24"/>
          <w:lang w:eastAsia="uk-UA"/>
        </w:rPr>
      </w:pPr>
    </w:p>
    <w:p w:rsidR="007000F1" w:rsidRDefault="007000F1" w:rsidP="003E52BE">
      <w:pPr>
        <w:spacing w:after="0" w:line="276" w:lineRule="auto"/>
        <w:jc w:val="both"/>
        <w:rPr>
          <w:rFonts w:ascii="Times New Roman" w:eastAsia="Times New Roman" w:hAnsi="Times New Roman" w:cs="Times New Roman"/>
          <w:bCs/>
          <w:color w:val="000000"/>
          <w:sz w:val="24"/>
          <w:szCs w:val="24"/>
          <w:lang w:eastAsia="uk-UA"/>
        </w:rPr>
      </w:pPr>
    </w:p>
    <w:p w:rsidR="00916DD1" w:rsidRDefault="00916DD1" w:rsidP="003E52BE">
      <w:pPr>
        <w:spacing w:after="0" w:line="276" w:lineRule="auto"/>
        <w:jc w:val="both"/>
        <w:rPr>
          <w:rFonts w:ascii="Times New Roman" w:eastAsia="Times New Roman" w:hAnsi="Times New Roman" w:cs="Times New Roman"/>
          <w:bCs/>
          <w:color w:val="000000"/>
          <w:sz w:val="24"/>
          <w:szCs w:val="24"/>
          <w:lang w:eastAsia="uk-UA"/>
        </w:rPr>
      </w:pPr>
    </w:p>
    <w:p w:rsidR="00235FCE" w:rsidRDefault="00235FCE" w:rsidP="003E52BE">
      <w:pPr>
        <w:spacing w:after="0" w:line="276" w:lineRule="auto"/>
        <w:jc w:val="both"/>
        <w:rPr>
          <w:rFonts w:ascii="Times New Roman" w:eastAsia="Times New Roman" w:hAnsi="Times New Roman" w:cs="Times New Roman"/>
          <w:bCs/>
          <w:color w:val="000000"/>
          <w:sz w:val="24"/>
          <w:szCs w:val="24"/>
          <w:lang w:eastAsia="uk-UA"/>
        </w:rPr>
      </w:pPr>
    </w:p>
    <w:p w:rsidR="0071209F" w:rsidRPr="005410ED" w:rsidRDefault="00581918" w:rsidP="00581918">
      <w:pPr>
        <w:spacing w:after="0" w:line="276" w:lineRule="auto"/>
        <w:jc w:val="center"/>
        <w:rPr>
          <w:rFonts w:ascii="Times New Roman" w:eastAsia="Times New Roman" w:hAnsi="Times New Roman" w:cs="Times New Roman"/>
          <w:b/>
          <w:bCs/>
          <w:color w:val="000000"/>
          <w:sz w:val="32"/>
          <w:szCs w:val="32"/>
          <w:u w:val="single"/>
          <w:lang w:eastAsia="uk-UA"/>
        </w:rPr>
      </w:pPr>
      <w:r w:rsidRPr="005410ED">
        <w:rPr>
          <w:rFonts w:ascii="Times New Roman" w:eastAsia="Times New Roman" w:hAnsi="Times New Roman" w:cs="Times New Roman"/>
          <w:b/>
          <w:bCs/>
          <w:color w:val="000000"/>
          <w:sz w:val="32"/>
          <w:szCs w:val="32"/>
          <w:u w:val="single"/>
          <w:lang w:eastAsia="uk-UA"/>
        </w:rPr>
        <w:t>МОДУЛЬ 2</w:t>
      </w:r>
    </w:p>
    <w:p w:rsidR="00581918" w:rsidRDefault="00581918" w:rsidP="00581918">
      <w:pPr>
        <w:spacing w:after="0" w:line="276" w:lineRule="auto"/>
        <w:jc w:val="center"/>
        <w:rPr>
          <w:rFonts w:ascii="Times New Roman" w:eastAsia="Times New Roman" w:hAnsi="Times New Roman" w:cs="Times New Roman"/>
          <w:b/>
          <w:bCs/>
          <w:color w:val="000000"/>
          <w:sz w:val="32"/>
          <w:szCs w:val="32"/>
          <w:lang w:eastAsia="uk-UA"/>
        </w:rPr>
      </w:pPr>
    </w:p>
    <w:p w:rsidR="00E26B0C" w:rsidRPr="00581918" w:rsidRDefault="00E26B0C" w:rsidP="00581918">
      <w:pPr>
        <w:spacing w:after="0" w:line="276" w:lineRule="auto"/>
        <w:jc w:val="center"/>
        <w:rPr>
          <w:rFonts w:ascii="Times New Roman" w:eastAsia="Times New Roman" w:hAnsi="Times New Roman" w:cs="Times New Roman"/>
          <w:b/>
          <w:bCs/>
          <w:color w:val="000000"/>
          <w:sz w:val="32"/>
          <w:szCs w:val="32"/>
          <w:lang w:eastAsia="uk-UA"/>
        </w:rPr>
      </w:pPr>
    </w:p>
    <w:p w:rsidR="00706A59" w:rsidRPr="00E26B0C" w:rsidRDefault="00E26B0C" w:rsidP="007C5515">
      <w:pPr>
        <w:spacing w:after="0" w:line="276" w:lineRule="auto"/>
        <w:jc w:val="center"/>
        <w:rPr>
          <w:rFonts w:ascii="Times New Roman" w:eastAsia="Times New Roman" w:hAnsi="Times New Roman" w:cs="Times New Roman"/>
          <w:bCs/>
          <w:color w:val="000000"/>
          <w:sz w:val="32"/>
          <w:szCs w:val="32"/>
          <w:u w:val="single"/>
          <w:lang w:eastAsia="uk-UA"/>
        </w:rPr>
      </w:pPr>
      <w:r>
        <w:rPr>
          <w:rFonts w:ascii="Times New Roman" w:eastAsia="Times New Roman" w:hAnsi="Times New Roman" w:cs="Times New Roman"/>
          <w:b/>
          <w:bCs/>
          <w:color w:val="000000"/>
          <w:sz w:val="32"/>
          <w:szCs w:val="32"/>
          <w:u w:val="single"/>
          <w:lang w:eastAsia="uk-UA"/>
        </w:rPr>
        <w:t xml:space="preserve">             </w:t>
      </w:r>
      <w:r w:rsidR="0007646E" w:rsidRPr="00E26B0C">
        <w:rPr>
          <w:rFonts w:ascii="Times New Roman" w:eastAsia="Times New Roman" w:hAnsi="Times New Roman" w:cs="Times New Roman"/>
          <w:b/>
          <w:bCs/>
          <w:color w:val="000000"/>
          <w:sz w:val="32"/>
          <w:szCs w:val="32"/>
          <w:u w:val="single"/>
          <w:lang w:eastAsia="uk-UA"/>
        </w:rPr>
        <w:t xml:space="preserve">Тема 7. </w:t>
      </w:r>
      <w:r>
        <w:rPr>
          <w:rFonts w:ascii="Times New Roman" w:eastAsia="Times New Roman" w:hAnsi="Times New Roman" w:cs="Times New Roman"/>
          <w:b/>
          <w:bCs/>
          <w:color w:val="000000"/>
          <w:sz w:val="32"/>
          <w:szCs w:val="32"/>
          <w:u w:val="single"/>
          <w:lang w:eastAsia="uk-UA"/>
        </w:rPr>
        <w:t xml:space="preserve">        </w:t>
      </w:r>
      <w:r w:rsidR="0007646E" w:rsidRPr="00E26B0C">
        <w:rPr>
          <w:rFonts w:ascii="Times New Roman" w:eastAsia="Times New Roman" w:hAnsi="Times New Roman" w:cs="Times New Roman"/>
          <w:b/>
          <w:bCs/>
          <w:color w:val="000000"/>
          <w:sz w:val="32"/>
          <w:szCs w:val="32"/>
          <w:u w:val="single"/>
          <w:lang w:eastAsia="uk-UA"/>
        </w:rPr>
        <w:t>ЯКІСТЬ ТОВАРІВ</w:t>
      </w:r>
      <w:r>
        <w:rPr>
          <w:rFonts w:ascii="Times New Roman" w:eastAsia="Times New Roman" w:hAnsi="Times New Roman" w:cs="Times New Roman"/>
          <w:b/>
          <w:bCs/>
          <w:color w:val="000000"/>
          <w:sz w:val="32"/>
          <w:szCs w:val="32"/>
          <w:u w:val="single"/>
          <w:lang w:eastAsia="uk-UA"/>
        </w:rPr>
        <w:t>_________________________</w:t>
      </w:r>
    </w:p>
    <w:p w:rsidR="003B1D22" w:rsidRPr="00EC3022" w:rsidRDefault="003B1D22" w:rsidP="003B1D22">
      <w:pPr>
        <w:spacing w:after="0" w:line="240" w:lineRule="auto"/>
        <w:rPr>
          <w:rFonts w:ascii="Times New Roman" w:hAnsi="Times New Roman" w:cs="Times New Roman"/>
          <w:b/>
          <w:bCs/>
          <w:sz w:val="28"/>
          <w:szCs w:val="28"/>
        </w:rPr>
      </w:pPr>
      <w:r>
        <w:rPr>
          <w:noProof/>
          <w:lang w:eastAsia="uk-UA"/>
        </w:rPr>
        <w:drawing>
          <wp:inline distT="0" distB="0" distL="0" distR="0" wp14:anchorId="2CE9EAEC" wp14:editId="24E631C8">
            <wp:extent cx="1263600" cy="1062000"/>
            <wp:effectExtent l="0" t="0" r="0" b="5080"/>
            <wp:docPr id="59" name="Рисунок 59"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Pr="00EC3022">
        <w:rPr>
          <w:rFonts w:ascii="Times New Roman" w:hAnsi="Times New Roman" w:cs="Times New Roman"/>
          <w:b/>
          <w:bCs/>
          <w:sz w:val="28"/>
          <w:szCs w:val="28"/>
        </w:rPr>
        <w:t xml:space="preserve">             </w:t>
      </w:r>
      <w:r w:rsidR="0002086F">
        <w:rPr>
          <w:rFonts w:ascii="Times New Roman" w:hAnsi="Times New Roman" w:cs="Times New Roman"/>
          <w:b/>
          <w:bCs/>
          <w:sz w:val="28"/>
          <w:szCs w:val="28"/>
        </w:rPr>
        <w:t xml:space="preserve"> </w:t>
      </w:r>
      <w:r w:rsidRPr="00EC3022">
        <w:rPr>
          <w:rFonts w:ascii="Times New Roman" w:hAnsi="Times New Roman" w:cs="Times New Roman"/>
          <w:b/>
          <w:bCs/>
          <w:sz w:val="28"/>
          <w:szCs w:val="28"/>
        </w:rPr>
        <w:t>Зміст теоретичної частини заняття:</w:t>
      </w:r>
    </w:p>
    <w:p w:rsidR="0071209F" w:rsidRPr="00764F59" w:rsidRDefault="0071209F" w:rsidP="0007646E">
      <w:pPr>
        <w:spacing w:after="0" w:line="240" w:lineRule="auto"/>
        <w:rPr>
          <w:rFonts w:ascii="Times New Roman" w:eastAsia="Times New Roman" w:hAnsi="Times New Roman" w:cs="Times New Roman"/>
          <w:bCs/>
          <w:sz w:val="28"/>
          <w:szCs w:val="28"/>
          <w:lang w:bidi="uk-UA"/>
        </w:rPr>
      </w:pPr>
      <w:r w:rsidRPr="00764F59">
        <w:rPr>
          <w:rFonts w:ascii="Times New Roman" w:eastAsia="Times New Roman" w:hAnsi="Times New Roman" w:cs="Times New Roman"/>
          <w:bCs/>
          <w:color w:val="000000"/>
          <w:sz w:val="28"/>
          <w:szCs w:val="28"/>
          <w:lang w:eastAsia="uk-UA"/>
        </w:rPr>
        <w:t xml:space="preserve">1. </w:t>
      </w:r>
      <w:r w:rsidR="00764F59" w:rsidRPr="00764F59">
        <w:rPr>
          <w:rFonts w:ascii="Times New Roman" w:eastAsia="Times New Roman" w:hAnsi="Times New Roman" w:cs="Times New Roman"/>
          <w:bCs/>
          <w:sz w:val="28"/>
          <w:szCs w:val="28"/>
          <w:lang w:bidi="uk-UA"/>
        </w:rPr>
        <w:t>Сутність поняття «якість товару».</w:t>
      </w:r>
    </w:p>
    <w:p w:rsidR="005E7E99" w:rsidRDefault="0071209F" w:rsidP="0007646E">
      <w:pPr>
        <w:spacing w:after="0" w:line="240" w:lineRule="auto"/>
        <w:rPr>
          <w:rFonts w:ascii="Times New Roman" w:eastAsia="Times New Roman" w:hAnsi="Times New Roman" w:cs="Times New Roman"/>
          <w:bCs/>
          <w:color w:val="000000"/>
          <w:sz w:val="28"/>
          <w:szCs w:val="28"/>
          <w:lang w:eastAsia="uk-UA"/>
        </w:rPr>
      </w:pPr>
      <w:r w:rsidRPr="00764F59">
        <w:rPr>
          <w:rFonts w:ascii="Times New Roman" w:eastAsia="Times New Roman" w:hAnsi="Times New Roman" w:cs="Times New Roman"/>
          <w:bCs/>
          <w:color w:val="000000"/>
          <w:sz w:val="28"/>
          <w:szCs w:val="28"/>
          <w:lang w:eastAsia="uk-UA"/>
        </w:rPr>
        <w:t xml:space="preserve">2. </w:t>
      </w:r>
      <w:r w:rsidR="007D0232" w:rsidRPr="007D0232">
        <w:rPr>
          <w:rFonts w:ascii="Times New Roman" w:eastAsia="Times New Roman" w:hAnsi="Times New Roman" w:cs="Times New Roman"/>
          <w:bCs/>
          <w:color w:val="000000"/>
          <w:sz w:val="28"/>
          <w:szCs w:val="28"/>
          <w:lang w:eastAsia="uk-UA"/>
        </w:rPr>
        <w:t>Показники оцінки рівня якості</w:t>
      </w:r>
      <w:r w:rsidR="007D0232">
        <w:rPr>
          <w:rFonts w:ascii="Times New Roman" w:eastAsia="Times New Roman" w:hAnsi="Times New Roman" w:cs="Times New Roman"/>
          <w:bCs/>
          <w:color w:val="000000"/>
          <w:sz w:val="28"/>
          <w:szCs w:val="28"/>
          <w:lang w:eastAsia="uk-UA"/>
        </w:rPr>
        <w:t>.</w:t>
      </w:r>
    </w:p>
    <w:p w:rsidR="007D0232" w:rsidRDefault="007D0232" w:rsidP="0007646E">
      <w:pPr>
        <w:spacing w:after="0" w:line="240" w:lineRule="auto"/>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3. Конкурентоспроможність, як визначальний фактор якості товарів.</w:t>
      </w:r>
    </w:p>
    <w:p w:rsidR="0071209F" w:rsidRPr="00764F59" w:rsidRDefault="007D0232" w:rsidP="0007646E">
      <w:pPr>
        <w:spacing w:after="0" w:line="240" w:lineRule="auto"/>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4</w:t>
      </w:r>
      <w:r w:rsidR="0071209F" w:rsidRPr="00764F59">
        <w:rPr>
          <w:rFonts w:ascii="Times New Roman" w:eastAsia="Times New Roman" w:hAnsi="Times New Roman" w:cs="Times New Roman"/>
          <w:bCs/>
          <w:color w:val="000000"/>
          <w:sz w:val="28"/>
          <w:szCs w:val="28"/>
          <w:lang w:eastAsia="uk-UA"/>
        </w:rPr>
        <w:t xml:space="preserve">. Методи оцінки якості товарів. </w:t>
      </w:r>
    </w:p>
    <w:p w:rsidR="0071209F" w:rsidRDefault="007D0232" w:rsidP="0007646E">
      <w:pPr>
        <w:spacing w:after="0" w:line="240" w:lineRule="auto"/>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5</w:t>
      </w:r>
      <w:r w:rsidR="0071209F" w:rsidRPr="00764F59">
        <w:rPr>
          <w:rFonts w:ascii="Times New Roman" w:eastAsia="Times New Roman" w:hAnsi="Times New Roman" w:cs="Times New Roman"/>
          <w:bCs/>
          <w:color w:val="000000"/>
          <w:sz w:val="28"/>
          <w:szCs w:val="28"/>
          <w:lang w:eastAsia="uk-UA"/>
        </w:rPr>
        <w:t>. Доброякісність та недоброякісність товарів.</w:t>
      </w:r>
    </w:p>
    <w:p w:rsidR="00D342BF" w:rsidRDefault="00D342BF" w:rsidP="0007646E">
      <w:pPr>
        <w:spacing w:after="0" w:line="240" w:lineRule="auto"/>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6. </w:t>
      </w:r>
      <w:r w:rsidRPr="00D342BF">
        <w:rPr>
          <w:rFonts w:ascii="Times New Roman" w:eastAsia="Times New Roman" w:hAnsi="Times New Roman" w:cs="Times New Roman"/>
          <w:bCs/>
          <w:color w:val="000000"/>
          <w:sz w:val="28"/>
          <w:szCs w:val="28"/>
          <w:lang w:eastAsia="uk-UA"/>
        </w:rPr>
        <w:t>Групова характеристика дефектів готових виробів, їх вплив на якість товарів</w:t>
      </w:r>
      <w:r>
        <w:rPr>
          <w:rFonts w:ascii="Times New Roman" w:eastAsia="Times New Roman" w:hAnsi="Times New Roman" w:cs="Times New Roman"/>
          <w:bCs/>
          <w:color w:val="000000"/>
          <w:sz w:val="28"/>
          <w:szCs w:val="28"/>
          <w:lang w:eastAsia="uk-UA"/>
        </w:rPr>
        <w:t>.</w:t>
      </w:r>
    </w:p>
    <w:p w:rsidR="00922360" w:rsidRPr="00764F59" w:rsidRDefault="00922360" w:rsidP="00764F59">
      <w:pPr>
        <w:spacing w:after="0" w:line="240" w:lineRule="auto"/>
        <w:rPr>
          <w:rFonts w:ascii="Times New Roman" w:eastAsia="Times New Roman" w:hAnsi="Times New Roman" w:cs="Times New Roman"/>
          <w:bCs/>
          <w:color w:val="000000"/>
          <w:sz w:val="28"/>
          <w:szCs w:val="28"/>
          <w:lang w:eastAsia="uk-UA"/>
        </w:rPr>
      </w:pPr>
    </w:p>
    <w:p w:rsidR="007000F1" w:rsidRPr="007C5515" w:rsidRDefault="0071209F" w:rsidP="0071209F">
      <w:pPr>
        <w:spacing w:after="0" w:line="240" w:lineRule="auto"/>
        <w:jc w:val="both"/>
        <w:rPr>
          <w:rFonts w:ascii="Times New Roman" w:eastAsia="Times New Roman" w:hAnsi="Times New Roman" w:cs="Times New Roman"/>
          <w:bCs/>
          <w:i/>
          <w:color w:val="000000"/>
          <w:sz w:val="28"/>
          <w:szCs w:val="28"/>
          <w:lang w:eastAsia="uk-UA"/>
        </w:rPr>
      </w:pPr>
      <w:r w:rsidRPr="0071209F">
        <w:rPr>
          <w:rFonts w:ascii="Times New Roman" w:eastAsia="Times New Roman" w:hAnsi="Times New Roman" w:cs="Times New Roman"/>
          <w:b/>
          <w:bCs/>
          <w:color w:val="000000"/>
          <w:sz w:val="28"/>
          <w:szCs w:val="28"/>
          <w:lang w:eastAsia="uk-UA"/>
        </w:rPr>
        <w:t xml:space="preserve">Ключові терміни: </w:t>
      </w:r>
      <w:r w:rsidRPr="00371008">
        <w:rPr>
          <w:rFonts w:ascii="Times New Roman" w:eastAsia="Times New Roman" w:hAnsi="Times New Roman" w:cs="Times New Roman"/>
          <w:bCs/>
          <w:i/>
          <w:color w:val="000000"/>
          <w:sz w:val="28"/>
          <w:szCs w:val="28"/>
          <w:lang w:eastAsia="uk-UA"/>
        </w:rPr>
        <w:t>якість, вимоги до якості, показник якості товару, рівень якості товару, значення показників якості, метод оцінки якості, органолептичний аналіз, кваліметрія, інструментальний метод, реєстраційний метод, експертний метод, соціологічний метод, сорт (ґатунок), доброякісність товару, недоброякісність товару, сортамент, пересортиця, стандартний товар, нестандартний товар, брак, відходи, дефект.</w:t>
      </w:r>
    </w:p>
    <w:p w:rsidR="0028023B" w:rsidRPr="00E109A4" w:rsidRDefault="0028023B" w:rsidP="00057EFC">
      <w:pPr>
        <w:pStyle w:val="a5"/>
        <w:numPr>
          <w:ilvl w:val="0"/>
          <w:numId w:val="54"/>
        </w:numPr>
        <w:spacing w:after="0" w:line="240" w:lineRule="auto"/>
        <w:jc w:val="center"/>
        <w:rPr>
          <w:rFonts w:ascii="Times New Roman" w:eastAsia="Times New Roman" w:hAnsi="Times New Roman" w:cs="Times New Roman"/>
          <w:b/>
          <w:bCs/>
          <w:color w:val="000000"/>
          <w:sz w:val="28"/>
          <w:szCs w:val="28"/>
          <w:lang w:eastAsia="uk-UA" w:bidi="uk-UA"/>
        </w:rPr>
      </w:pPr>
      <w:r w:rsidRPr="00E109A4">
        <w:rPr>
          <w:rFonts w:ascii="Times New Roman" w:eastAsia="Times New Roman" w:hAnsi="Times New Roman" w:cs="Times New Roman"/>
          <w:b/>
          <w:bCs/>
          <w:color w:val="000000"/>
          <w:sz w:val="28"/>
          <w:szCs w:val="28"/>
          <w:lang w:eastAsia="uk-UA" w:bidi="uk-UA"/>
        </w:rPr>
        <w:t>Сутність поняття «якість товару»</w:t>
      </w:r>
    </w:p>
    <w:p w:rsidR="00E109A4" w:rsidRDefault="0028023B" w:rsidP="00E109A4">
      <w:pPr>
        <w:spacing w:after="0" w:line="240" w:lineRule="auto"/>
        <w:ind w:firstLine="709"/>
        <w:jc w:val="both"/>
        <w:rPr>
          <w:rFonts w:ascii="Times New Roman" w:eastAsia="Times New Roman" w:hAnsi="Times New Roman" w:cs="Times New Roman"/>
          <w:color w:val="000000"/>
          <w:sz w:val="28"/>
          <w:szCs w:val="28"/>
          <w:lang w:eastAsia="uk-UA"/>
        </w:rPr>
      </w:pPr>
      <w:r w:rsidRPr="0028023B">
        <w:rPr>
          <w:rFonts w:ascii="Times New Roman" w:eastAsia="Times New Roman" w:hAnsi="Times New Roman" w:cs="Times New Roman"/>
          <w:b/>
          <w:color w:val="000000"/>
          <w:sz w:val="28"/>
          <w:szCs w:val="28"/>
          <w:lang w:eastAsia="uk-UA"/>
        </w:rPr>
        <w:t>Якість продукції</w:t>
      </w:r>
      <w:r w:rsidRPr="0028023B">
        <w:rPr>
          <w:rFonts w:ascii="Times New Roman" w:eastAsia="Times New Roman" w:hAnsi="Times New Roman" w:cs="Times New Roman"/>
          <w:color w:val="000000"/>
          <w:sz w:val="28"/>
          <w:szCs w:val="28"/>
          <w:lang w:eastAsia="uk-UA"/>
        </w:rPr>
        <w:t xml:space="preserve"> – матеріальна основа, за допомогою якої люди задовольняють свої потреби. Чим вища якість продукції, тим більшими матеріальними можливостями володіє суспільство для свого економічного і соціального розвитку. Термін «якість» (від латинського qualis) означає «властивість». Ще в глибоку давнину вчені намагалися визначити поняття якості. Стародавній грецький філософ Платон (427-348 pp. до н.е.) вважав, що якість – це сума певних властивостей, які відрізняють один предмет ві</w:t>
      </w:r>
      <w:r w:rsidR="00E109A4">
        <w:rPr>
          <w:rFonts w:ascii="Times New Roman" w:eastAsia="Times New Roman" w:hAnsi="Times New Roman" w:cs="Times New Roman"/>
          <w:color w:val="000000"/>
          <w:sz w:val="28"/>
          <w:szCs w:val="28"/>
          <w:lang w:eastAsia="uk-UA"/>
        </w:rPr>
        <w:t xml:space="preserve">д інших предметів того ж виду. </w:t>
      </w:r>
      <w:r>
        <w:rPr>
          <w:rFonts w:ascii="Times New Roman" w:eastAsia="Times New Roman" w:hAnsi="Times New Roman" w:cs="Times New Roman"/>
          <w:color w:val="000000"/>
          <w:sz w:val="28"/>
          <w:szCs w:val="28"/>
          <w:lang w:eastAsia="uk-UA"/>
        </w:rPr>
        <w:t xml:space="preserve"> </w:t>
      </w:r>
    </w:p>
    <w:p w:rsidR="009721E9" w:rsidRDefault="0028023B" w:rsidP="007000F1">
      <w:pPr>
        <w:spacing w:after="0" w:line="240" w:lineRule="auto"/>
        <w:ind w:firstLine="709"/>
        <w:jc w:val="both"/>
        <w:rPr>
          <w:rFonts w:ascii="Times New Roman" w:eastAsia="Times New Roman" w:hAnsi="Times New Roman" w:cs="Times New Roman"/>
          <w:color w:val="000000"/>
          <w:sz w:val="28"/>
          <w:szCs w:val="28"/>
          <w:lang w:eastAsia="uk-UA"/>
        </w:rPr>
      </w:pPr>
      <w:r w:rsidRPr="0028023B">
        <w:rPr>
          <w:rFonts w:ascii="Times New Roman" w:eastAsia="Times New Roman" w:hAnsi="Times New Roman" w:cs="Times New Roman"/>
          <w:color w:val="000000"/>
          <w:sz w:val="28"/>
          <w:szCs w:val="28"/>
          <w:lang w:eastAsia="uk-UA"/>
        </w:rPr>
        <w:t xml:space="preserve">Відповідно до ДСТУ ISO 9000:2015, </w:t>
      </w:r>
      <w:r w:rsidRPr="0028023B">
        <w:rPr>
          <w:rFonts w:ascii="Times New Roman" w:eastAsia="Times New Roman" w:hAnsi="Times New Roman" w:cs="Times New Roman"/>
          <w:b/>
          <w:bCs/>
          <w:i/>
          <w:iCs/>
          <w:color w:val="000000"/>
          <w:sz w:val="28"/>
          <w:szCs w:val="28"/>
          <w:lang w:eastAsia="uk-UA"/>
        </w:rPr>
        <w:t xml:space="preserve">якість (quality) </w:t>
      </w:r>
      <w:r w:rsidRPr="0028023B">
        <w:rPr>
          <w:rFonts w:ascii="Times New Roman" w:eastAsia="Times New Roman" w:hAnsi="Times New Roman" w:cs="Times New Roman"/>
          <w:color w:val="000000"/>
          <w:sz w:val="28"/>
          <w:szCs w:val="28"/>
          <w:lang w:eastAsia="uk-UA"/>
        </w:rPr>
        <w:t xml:space="preserve">– ступінь, до якого сукупність власних характеристик об’єкта задовольняє вимоги. </w:t>
      </w:r>
      <w:r w:rsidRPr="0028023B">
        <w:rPr>
          <w:rFonts w:ascii="Times New Roman" w:eastAsia="Times New Roman" w:hAnsi="Times New Roman" w:cs="Times New Roman"/>
          <w:b/>
          <w:bCs/>
          <w:i/>
          <w:iCs/>
          <w:color w:val="000000"/>
          <w:sz w:val="28"/>
          <w:szCs w:val="28"/>
          <w:lang w:eastAsia="uk-UA"/>
        </w:rPr>
        <w:t xml:space="preserve">Вимога (requirement) </w:t>
      </w:r>
      <w:r w:rsidRPr="0028023B">
        <w:rPr>
          <w:rFonts w:ascii="Times New Roman" w:eastAsia="Times New Roman" w:hAnsi="Times New Roman" w:cs="Times New Roman"/>
          <w:color w:val="000000"/>
          <w:sz w:val="28"/>
          <w:szCs w:val="28"/>
          <w:lang w:eastAsia="uk-UA"/>
        </w:rPr>
        <w:t xml:space="preserve">– сформульовані потреба чи очікування, загальнозрозумілі чи </w:t>
      </w:r>
      <w:r w:rsidRPr="0028023B">
        <w:rPr>
          <w:rFonts w:ascii="Times New Roman" w:eastAsia="Times New Roman" w:hAnsi="Times New Roman" w:cs="Times New Roman"/>
          <w:color w:val="000000"/>
          <w:sz w:val="28"/>
          <w:szCs w:val="28"/>
          <w:lang w:eastAsia="uk-UA"/>
        </w:rPr>
        <w:lastRenderedPageBreak/>
        <w:t>обов’язкові. Згідно з чи</w:t>
      </w:r>
      <w:r w:rsidR="003454AD">
        <w:rPr>
          <w:rFonts w:ascii="Times New Roman" w:eastAsia="Times New Roman" w:hAnsi="Times New Roman" w:cs="Times New Roman"/>
          <w:color w:val="000000"/>
          <w:sz w:val="28"/>
          <w:szCs w:val="28"/>
          <w:lang w:eastAsia="uk-UA"/>
        </w:rPr>
        <w:t xml:space="preserve">нним стандартом, </w:t>
      </w:r>
      <w:r w:rsidRPr="0028023B">
        <w:rPr>
          <w:rFonts w:ascii="Times New Roman" w:eastAsia="Times New Roman" w:hAnsi="Times New Roman" w:cs="Times New Roman"/>
          <w:b/>
          <w:bCs/>
          <w:i/>
          <w:iCs/>
          <w:color w:val="000000"/>
          <w:sz w:val="28"/>
          <w:szCs w:val="28"/>
          <w:lang w:eastAsia="uk-UA"/>
        </w:rPr>
        <w:t xml:space="preserve">якість товару </w:t>
      </w:r>
      <w:r w:rsidRPr="0028023B">
        <w:rPr>
          <w:rFonts w:ascii="Times New Roman" w:eastAsia="Times New Roman" w:hAnsi="Times New Roman" w:cs="Times New Roman"/>
          <w:color w:val="000000"/>
          <w:sz w:val="28"/>
          <w:szCs w:val="28"/>
          <w:lang w:eastAsia="uk-UA"/>
        </w:rPr>
        <w:t>– це сукупність характеристик товару, які визначають ступінь його здатності задовольняти встановлені і передбачені потреби.</w:t>
      </w:r>
    </w:p>
    <w:p w:rsidR="009721E9" w:rsidRDefault="009721E9" w:rsidP="0028023B">
      <w:pPr>
        <w:spacing w:after="0" w:line="276" w:lineRule="auto"/>
        <w:jc w:val="both"/>
        <w:rPr>
          <w:rFonts w:ascii="Times New Roman" w:eastAsia="Times New Roman" w:hAnsi="Times New Roman" w:cs="Times New Roman"/>
          <w:color w:val="000000"/>
          <w:sz w:val="28"/>
          <w:szCs w:val="28"/>
          <w:lang w:eastAsia="uk-UA"/>
        </w:rPr>
      </w:pPr>
      <w:r>
        <w:rPr>
          <w:noProof/>
          <w:lang w:eastAsia="uk-UA"/>
        </w:rPr>
        <w:drawing>
          <wp:inline distT="0" distB="0" distL="0" distR="0" wp14:anchorId="650ED2C3" wp14:editId="3088F5DB">
            <wp:extent cx="5657850" cy="2328545"/>
            <wp:effectExtent l="0" t="0" r="0" b="0"/>
            <wp:docPr id="38" name="Рисунок 4" descr="Лекція 1 Управління якістю як спеціалізований вид управлінської діяльності  - Конспект"/>
            <wp:cNvGraphicFramePr/>
            <a:graphic xmlns:a="http://schemas.openxmlformats.org/drawingml/2006/main">
              <a:graphicData uri="http://schemas.openxmlformats.org/drawingml/2006/picture">
                <pic:pic xmlns:pic="http://schemas.openxmlformats.org/drawingml/2006/picture">
                  <pic:nvPicPr>
                    <pic:cNvPr id="5" name="Рисунок 4" descr="Лекція 1 Управління якістю як спеціалізований вид управлінської діяльності  - Конспект"/>
                    <pic:cNvPicPr/>
                  </pic:nvPicPr>
                  <pic:blipFill>
                    <a:blip r:embed="rId63" cstate="print">
                      <a:duotone>
                        <a:prstClr val="black"/>
                        <a:schemeClr val="accent1">
                          <a:tint val="45000"/>
                          <a:satMod val="400000"/>
                        </a:schemeClr>
                      </a:duotone>
                      <a:extLst>
                        <a:ext uri="{BEBA8EAE-BF5A-486C-A8C5-ECC9F3942E4B}">
                          <a14:imgProps xmlns:a14="http://schemas.microsoft.com/office/drawing/2010/main">
                            <a14:imgLayer r:embed="rId6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62816" cy="2330589"/>
                    </a:xfrm>
                    <a:prstGeom prst="rect">
                      <a:avLst/>
                    </a:prstGeom>
                    <a:noFill/>
                    <a:ln>
                      <a:noFill/>
                    </a:ln>
                  </pic:spPr>
                </pic:pic>
              </a:graphicData>
            </a:graphic>
          </wp:inline>
        </w:drawing>
      </w:r>
    </w:p>
    <w:p w:rsidR="004C44A0" w:rsidRDefault="004C44A0" w:rsidP="004C44A0">
      <w:pPr>
        <w:spacing w:after="0" w:line="276" w:lineRule="auto"/>
        <w:jc w:val="center"/>
        <w:rPr>
          <w:rFonts w:ascii="Times New Roman" w:hAnsi="Times New Roman" w:cs="Times New Roman"/>
          <w:sz w:val="24"/>
          <w:szCs w:val="24"/>
        </w:rPr>
      </w:pPr>
    </w:p>
    <w:p w:rsidR="004C44A0" w:rsidRPr="00C661D0" w:rsidRDefault="004C44A0" w:rsidP="004C44A0">
      <w:pPr>
        <w:spacing w:after="0" w:line="276" w:lineRule="auto"/>
        <w:jc w:val="center"/>
        <w:rPr>
          <w:rFonts w:ascii="Times New Roman" w:eastAsia="Times New Roman" w:hAnsi="Times New Roman" w:cs="Times New Roman"/>
          <w:i/>
          <w:color w:val="000000"/>
          <w:sz w:val="28"/>
          <w:szCs w:val="28"/>
          <w:lang w:eastAsia="uk-UA"/>
        </w:rPr>
      </w:pPr>
      <w:r w:rsidRPr="00C661D0">
        <w:rPr>
          <w:rFonts w:ascii="Times New Roman" w:hAnsi="Times New Roman" w:cs="Times New Roman"/>
          <w:i/>
          <w:sz w:val="24"/>
          <w:szCs w:val="24"/>
        </w:rPr>
        <w:t>Рисунок .7. 1 – Вимоги до якості</w:t>
      </w:r>
    </w:p>
    <w:p w:rsidR="00421907" w:rsidRDefault="00421907" w:rsidP="00E109A4">
      <w:pPr>
        <w:spacing w:after="0" w:line="240" w:lineRule="auto"/>
        <w:ind w:firstLine="709"/>
        <w:jc w:val="both"/>
        <w:rPr>
          <w:rFonts w:ascii="Times New Roman" w:eastAsia="Times New Roman" w:hAnsi="Times New Roman" w:cs="Times New Roman"/>
          <w:color w:val="000000"/>
          <w:sz w:val="28"/>
          <w:szCs w:val="28"/>
          <w:lang w:eastAsia="uk-UA"/>
        </w:rPr>
      </w:pPr>
      <w:r w:rsidRPr="00421907">
        <w:rPr>
          <w:rFonts w:ascii="Times New Roman" w:eastAsia="Times New Roman" w:hAnsi="Times New Roman" w:cs="Times New Roman"/>
          <w:b/>
          <w:bCs/>
          <w:i/>
          <w:iCs/>
          <w:color w:val="000000"/>
          <w:sz w:val="28"/>
          <w:szCs w:val="28"/>
          <w:lang w:eastAsia="uk-UA"/>
        </w:rPr>
        <w:t xml:space="preserve">Вимоги до якості </w:t>
      </w:r>
      <w:r w:rsidRPr="00421907">
        <w:rPr>
          <w:rFonts w:ascii="Times New Roman" w:eastAsia="Times New Roman" w:hAnsi="Times New Roman" w:cs="Times New Roman"/>
          <w:color w:val="000000"/>
          <w:sz w:val="28"/>
          <w:szCs w:val="28"/>
          <w:lang w:eastAsia="uk-UA"/>
        </w:rPr>
        <w:t>– вираження певних потреб або їх переведення в групу кількісно чи якісно установлених вимог до характеристик об’єкта, щоб надати можливості їх реалізації та перевірки. Таким чином, продукт праці, який виробляється суспільством для задоволення колективних та індивідуальних потреб, повинен мати певні корисні властивості, які у своїй сукупності і відрізняють один продукт праці від іншого. Продовольчі товари мають такі властивості, як смак і запах, консистенцію, зовнішній вигляд, певну реакцію в середовищі. При визначенні якості товару враховуються не всі корисні властивості, а лише ті, які роблять продукцію придатною задовольнити потреби людини відповідно до її призначення. Наприклад, при визначенні якості хлібопекарного борошна і борошна для борошняних кондитерських виробів встановлюють кількість клейковини. І якщо хлібопекарне борошно вважається високоякісним при значному вмісті клейковини, то високоякісне борошно для кондитерських виробів, навпаки, повинно мати менший вміст клейковини. Тому при визначенні якості товару в кожному окремому випадку треба зазначити, які саме властивості необхідно враховувати.</w:t>
      </w:r>
    </w:p>
    <w:p w:rsidR="00421907" w:rsidRPr="00421907" w:rsidRDefault="00421907" w:rsidP="00E109A4">
      <w:pPr>
        <w:spacing w:after="0" w:line="240" w:lineRule="auto"/>
        <w:jc w:val="both"/>
        <w:rPr>
          <w:rFonts w:ascii="Times New Roman" w:eastAsia="Times New Roman" w:hAnsi="Times New Roman" w:cs="Times New Roman"/>
          <w:i/>
          <w:iCs/>
          <w:color w:val="000000"/>
          <w:sz w:val="28"/>
          <w:szCs w:val="28"/>
          <w:lang w:eastAsia="uk-UA"/>
        </w:rPr>
      </w:pPr>
      <w:r w:rsidRPr="00421907">
        <w:rPr>
          <w:rFonts w:ascii="Times New Roman" w:eastAsia="Times New Roman" w:hAnsi="Times New Roman" w:cs="Times New Roman"/>
          <w:i/>
          <w:iCs/>
          <w:color w:val="000000"/>
          <w:sz w:val="28"/>
          <w:szCs w:val="28"/>
          <w:lang w:eastAsia="uk-UA"/>
        </w:rPr>
        <w:t>Основними причинами, що визначають необхідність</w:t>
      </w:r>
      <w:r>
        <w:rPr>
          <w:rFonts w:ascii="Times New Roman" w:eastAsia="Times New Roman" w:hAnsi="Times New Roman" w:cs="Times New Roman"/>
          <w:i/>
          <w:iCs/>
          <w:color w:val="000000"/>
          <w:sz w:val="28"/>
          <w:szCs w:val="28"/>
          <w:lang w:eastAsia="uk-UA"/>
        </w:rPr>
        <w:t xml:space="preserve"> є:</w:t>
      </w:r>
    </w:p>
    <w:p w:rsidR="00E109A4" w:rsidRDefault="00421907" w:rsidP="00057EFC">
      <w:pPr>
        <w:pStyle w:val="a5"/>
        <w:numPr>
          <w:ilvl w:val="0"/>
          <w:numId w:val="55"/>
        </w:numPr>
        <w:spacing w:after="0" w:line="240" w:lineRule="auto"/>
        <w:jc w:val="both"/>
        <w:rPr>
          <w:rFonts w:ascii="Times New Roman" w:eastAsia="Times New Roman" w:hAnsi="Times New Roman" w:cs="Times New Roman"/>
          <w:color w:val="000000"/>
          <w:sz w:val="28"/>
          <w:szCs w:val="28"/>
          <w:lang w:eastAsia="uk-UA"/>
        </w:rPr>
      </w:pPr>
      <w:r w:rsidRPr="00E109A4">
        <w:rPr>
          <w:rFonts w:ascii="Times New Roman" w:eastAsia="Times New Roman" w:hAnsi="Times New Roman" w:cs="Times New Roman"/>
          <w:color w:val="000000"/>
          <w:sz w:val="28"/>
          <w:szCs w:val="28"/>
          <w:lang w:eastAsia="uk-UA"/>
        </w:rPr>
        <w:t xml:space="preserve">безперервне і кількісне зростання потреб (особистих, суспільних, виробничих), їх якісний розвиток і видозміна; </w:t>
      </w:r>
    </w:p>
    <w:p w:rsidR="00E109A4" w:rsidRDefault="00421907" w:rsidP="00057EFC">
      <w:pPr>
        <w:pStyle w:val="a5"/>
        <w:numPr>
          <w:ilvl w:val="0"/>
          <w:numId w:val="55"/>
        </w:numPr>
        <w:spacing w:after="0" w:line="240" w:lineRule="auto"/>
        <w:jc w:val="both"/>
        <w:rPr>
          <w:rFonts w:ascii="Times New Roman" w:eastAsia="Times New Roman" w:hAnsi="Times New Roman" w:cs="Times New Roman"/>
          <w:color w:val="000000"/>
          <w:sz w:val="28"/>
          <w:szCs w:val="28"/>
          <w:lang w:eastAsia="uk-UA"/>
        </w:rPr>
      </w:pPr>
      <w:r w:rsidRPr="00E109A4">
        <w:rPr>
          <w:rFonts w:ascii="Times New Roman" w:eastAsia="Times New Roman" w:hAnsi="Times New Roman" w:cs="Times New Roman"/>
          <w:color w:val="000000"/>
          <w:sz w:val="28"/>
          <w:szCs w:val="28"/>
          <w:lang w:eastAsia="uk-UA"/>
        </w:rPr>
        <w:t xml:space="preserve">зростання ролі і темпів науково-технічного прогресу в розвитку науки, техніки, виробництва, економіки; </w:t>
      </w:r>
    </w:p>
    <w:p w:rsidR="00E109A4" w:rsidRDefault="00421907" w:rsidP="00057EFC">
      <w:pPr>
        <w:pStyle w:val="a5"/>
        <w:numPr>
          <w:ilvl w:val="0"/>
          <w:numId w:val="55"/>
        </w:numPr>
        <w:spacing w:after="0" w:line="240" w:lineRule="auto"/>
        <w:jc w:val="both"/>
        <w:rPr>
          <w:rFonts w:ascii="Times New Roman" w:eastAsia="Times New Roman" w:hAnsi="Times New Roman" w:cs="Times New Roman"/>
          <w:color w:val="000000"/>
          <w:sz w:val="28"/>
          <w:szCs w:val="28"/>
          <w:lang w:eastAsia="uk-UA"/>
        </w:rPr>
      </w:pPr>
      <w:r w:rsidRPr="00E109A4">
        <w:rPr>
          <w:rFonts w:ascii="Times New Roman" w:eastAsia="Times New Roman" w:hAnsi="Times New Roman" w:cs="Times New Roman"/>
          <w:color w:val="000000"/>
          <w:sz w:val="28"/>
          <w:szCs w:val="28"/>
          <w:lang w:eastAsia="uk-UA"/>
        </w:rPr>
        <w:t xml:space="preserve">удосконалення й ускладнення конструкцій виробів, що випускаються, підвищення значущості функцій, які виконуються ними; </w:t>
      </w:r>
    </w:p>
    <w:p w:rsidR="00E109A4" w:rsidRDefault="00421907" w:rsidP="00057EFC">
      <w:pPr>
        <w:pStyle w:val="a5"/>
        <w:numPr>
          <w:ilvl w:val="0"/>
          <w:numId w:val="55"/>
        </w:numPr>
        <w:spacing w:after="0" w:line="240" w:lineRule="auto"/>
        <w:jc w:val="both"/>
        <w:rPr>
          <w:rFonts w:ascii="Times New Roman" w:eastAsia="Times New Roman" w:hAnsi="Times New Roman" w:cs="Times New Roman"/>
          <w:color w:val="000000"/>
          <w:sz w:val="28"/>
          <w:szCs w:val="28"/>
          <w:lang w:eastAsia="uk-UA"/>
        </w:rPr>
      </w:pPr>
      <w:r w:rsidRPr="00E109A4">
        <w:rPr>
          <w:rFonts w:ascii="Times New Roman" w:eastAsia="Times New Roman" w:hAnsi="Times New Roman" w:cs="Times New Roman"/>
          <w:color w:val="000000"/>
          <w:sz w:val="28"/>
          <w:szCs w:val="28"/>
          <w:lang w:eastAsia="uk-UA"/>
        </w:rPr>
        <w:t xml:space="preserve">збільшення обсягу виробництва продукції і, як наслідок, можливе зростання вартості браку; </w:t>
      </w:r>
    </w:p>
    <w:p w:rsidR="00E109A4" w:rsidRDefault="00421907" w:rsidP="00057EFC">
      <w:pPr>
        <w:pStyle w:val="a5"/>
        <w:numPr>
          <w:ilvl w:val="0"/>
          <w:numId w:val="55"/>
        </w:numPr>
        <w:spacing w:after="0" w:line="240" w:lineRule="auto"/>
        <w:jc w:val="both"/>
        <w:rPr>
          <w:rFonts w:ascii="Times New Roman" w:eastAsia="Times New Roman" w:hAnsi="Times New Roman" w:cs="Times New Roman"/>
          <w:color w:val="000000"/>
          <w:sz w:val="28"/>
          <w:szCs w:val="28"/>
          <w:lang w:eastAsia="uk-UA"/>
        </w:rPr>
      </w:pPr>
      <w:r w:rsidRPr="00E109A4">
        <w:rPr>
          <w:rFonts w:ascii="Times New Roman" w:eastAsia="Times New Roman" w:hAnsi="Times New Roman" w:cs="Times New Roman"/>
          <w:color w:val="000000"/>
          <w:sz w:val="28"/>
          <w:szCs w:val="28"/>
          <w:lang w:eastAsia="uk-UA"/>
        </w:rPr>
        <w:t xml:space="preserve">посилення вимог до інтенсифікації виробництва та підвищення його ефективності; </w:t>
      </w:r>
    </w:p>
    <w:p w:rsidR="00421907" w:rsidRDefault="00421907" w:rsidP="00057EFC">
      <w:pPr>
        <w:pStyle w:val="a5"/>
        <w:numPr>
          <w:ilvl w:val="0"/>
          <w:numId w:val="55"/>
        </w:numPr>
        <w:spacing w:after="0" w:line="240" w:lineRule="auto"/>
        <w:jc w:val="both"/>
        <w:rPr>
          <w:rFonts w:ascii="Times New Roman" w:eastAsia="Times New Roman" w:hAnsi="Times New Roman" w:cs="Times New Roman"/>
          <w:color w:val="000000"/>
          <w:sz w:val="28"/>
          <w:szCs w:val="28"/>
          <w:lang w:eastAsia="uk-UA"/>
        </w:rPr>
      </w:pPr>
      <w:r w:rsidRPr="00E109A4">
        <w:rPr>
          <w:rFonts w:ascii="Times New Roman" w:eastAsia="Times New Roman" w:hAnsi="Times New Roman" w:cs="Times New Roman"/>
          <w:color w:val="000000"/>
          <w:sz w:val="28"/>
          <w:szCs w:val="28"/>
          <w:lang w:eastAsia="uk-UA"/>
        </w:rPr>
        <w:t xml:space="preserve">посилення конкуренції на внутрішніх і світових ринках. </w:t>
      </w:r>
    </w:p>
    <w:p w:rsidR="00C243D0" w:rsidRDefault="00C243D0" w:rsidP="00421907">
      <w:pPr>
        <w:spacing w:after="0" w:line="276" w:lineRule="auto"/>
        <w:jc w:val="both"/>
        <w:rPr>
          <w:rFonts w:ascii="Times New Roman" w:eastAsia="Times New Roman" w:hAnsi="Times New Roman" w:cs="Times New Roman"/>
          <w:color w:val="000000"/>
          <w:sz w:val="28"/>
          <w:szCs w:val="28"/>
          <w:lang w:eastAsia="uk-UA"/>
        </w:rPr>
      </w:pPr>
    </w:p>
    <w:p w:rsidR="00C243D0" w:rsidRPr="00E109A4" w:rsidRDefault="00451891" w:rsidP="00057EFC">
      <w:pPr>
        <w:pStyle w:val="a5"/>
        <w:numPr>
          <w:ilvl w:val="0"/>
          <w:numId w:val="54"/>
        </w:numPr>
        <w:spacing w:after="0" w:line="276" w:lineRule="auto"/>
        <w:jc w:val="center"/>
        <w:rPr>
          <w:rFonts w:ascii="Times New Roman" w:eastAsia="Times New Roman" w:hAnsi="Times New Roman" w:cs="Times New Roman"/>
          <w:b/>
          <w:bCs/>
          <w:iCs/>
          <w:color w:val="000000"/>
          <w:sz w:val="28"/>
          <w:szCs w:val="28"/>
          <w:lang w:eastAsia="uk-UA"/>
        </w:rPr>
      </w:pPr>
      <w:r w:rsidRPr="00E109A4">
        <w:rPr>
          <w:rFonts w:ascii="Times New Roman" w:eastAsia="Times New Roman" w:hAnsi="Times New Roman" w:cs="Times New Roman"/>
          <w:b/>
          <w:bCs/>
          <w:iCs/>
          <w:color w:val="000000"/>
          <w:sz w:val="28"/>
          <w:szCs w:val="28"/>
          <w:lang w:eastAsia="uk-UA"/>
        </w:rPr>
        <w:lastRenderedPageBreak/>
        <w:t>Показники</w:t>
      </w:r>
      <w:r w:rsidR="00C243D0" w:rsidRPr="00E109A4">
        <w:rPr>
          <w:rFonts w:ascii="Times New Roman" w:eastAsia="Times New Roman" w:hAnsi="Times New Roman" w:cs="Times New Roman"/>
          <w:b/>
          <w:bCs/>
          <w:iCs/>
          <w:color w:val="000000"/>
          <w:sz w:val="28"/>
          <w:szCs w:val="28"/>
          <w:lang w:eastAsia="uk-UA"/>
        </w:rPr>
        <w:t xml:space="preserve"> оцінки рівня якості</w:t>
      </w:r>
    </w:p>
    <w:p w:rsidR="00E109A4" w:rsidRDefault="00C243D0" w:rsidP="00E109A4">
      <w:pPr>
        <w:spacing w:after="0" w:line="240" w:lineRule="auto"/>
        <w:ind w:firstLine="709"/>
        <w:jc w:val="both"/>
        <w:rPr>
          <w:rFonts w:ascii="Times New Roman" w:eastAsia="Times New Roman" w:hAnsi="Times New Roman" w:cs="Times New Roman"/>
          <w:color w:val="000000"/>
          <w:sz w:val="28"/>
          <w:szCs w:val="28"/>
          <w:lang w:eastAsia="uk-UA"/>
        </w:rPr>
      </w:pPr>
      <w:r w:rsidRPr="003454AD">
        <w:rPr>
          <w:rFonts w:ascii="Times New Roman" w:eastAsia="Times New Roman" w:hAnsi="Times New Roman" w:cs="Times New Roman"/>
          <w:b/>
          <w:bCs/>
          <w:iCs/>
          <w:color w:val="000000"/>
          <w:sz w:val="28"/>
          <w:szCs w:val="28"/>
          <w:lang w:eastAsia="uk-UA"/>
        </w:rPr>
        <w:t>Рівень якості продукції</w:t>
      </w:r>
      <w:r w:rsidRPr="00C243D0">
        <w:rPr>
          <w:rFonts w:ascii="Times New Roman" w:eastAsia="Times New Roman" w:hAnsi="Times New Roman" w:cs="Times New Roman"/>
          <w:bCs/>
          <w:iCs/>
          <w:color w:val="000000"/>
          <w:sz w:val="28"/>
          <w:szCs w:val="28"/>
          <w:lang w:eastAsia="uk-UA"/>
        </w:rPr>
        <w:t xml:space="preserve"> - це відносна характеристика її якості, що ґрунтується на порівнянні значень показників якості оцінюваної продукції з базовими значеннями відповідних показників. Базовим значенням показника є оптимальний рівень, реально досяжний на деякий період часу. За базові можуть прийматися такі значення показників якості: кращий вітчизняний і закордонний зразок, за якими існують достовірні дані про якість, а також рівень якості, досягнутий в певному попередньому періоді часу або розроблений експериментальним і теоретичним методами.</w:t>
      </w:r>
    </w:p>
    <w:p w:rsidR="00E109A4" w:rsidRDefault="00C243D0" w:rsidP="00E109A4">
      <w:pPr>
        <w:spacing w:after="0" w:line="240" w:lineRule="auto"/>
        <w:ind w:firstLine="709"/>
        <w:jc w:val="both"/>
        <w:rPr>
          <w:rFonts w:ascii="Times New Roman" w:eastAsia="Times New Roman" w:hAnsi="Times New Roman" w:cs="Times New Roman"/>
          <w:color w:val="000000"/>
          <w:sz w:val="28"/>
          <w:szCs w:val="28"/>
          <w:lang w:eastAsia="uk-UA"/>
        </w:rPr>
      </w:pPr>
      <w:r w:rsidRPr="00C243D0">
        <w:rPr>
          <w:rFonts w:ascii="Times New Roman" w:eastAsia="Times New Roman" w:hAnsi="Times New Roman" w:cs="Times New Roman"/>
          <w:color w:val="000000"/>
          <w:sz w:val="28"/>
          <w:szCs w:val="28"/>
          <w:lang w:eastAsia="uk-UA"/>
        </w:rPr>
        <w:t xml:space="preserve">Для кількісної оцінки якості продукції </w:t>
      </w:r>
      <w:r w:rsidRPr="003454AD">
        <w:rPr>
          <w:rFonts w:ascii="Times New Roman" w:eastAsia="Times New Roman" w:hAnsi="Times New Roman" w:cs="Times New Roman"/>
          <w:i/>
          <w:color w:val="000000"/>
          <w:sz w:val="28"/>
          <w:szCs w:val="28"/>
          <w:lang w:eastAsia="uk-UA"/>
        </w:rPr>
        <w:t>використовують </w:t>
      </w:r>
      <w:r w:rsidRPr="003454AD">
        <w:rPr>
          <w:rFonts w:ascii="Times New Roman" w:eastAsia="Times New Roman" w:hAnsi="Times New Roman" w:cs="Times New Roman"/>
          <w:b/>
          <w:bCs/>
          <w:i/>
          <w:color w:val="000000"/>
          <w:sz w:val="28"/>
          <w:szCs w:val="28"/>
          <w:lang w:eastAsia="uk-UA"/>
        </w:rPr>
        <w:t>визначальний</w:t>
      </w:r>
      <w:r w:rsidRPr="003454AD">
        <w:rPr>
          <w:rFonts w:ascii="Times New Roman" w:eastAsia="Times New Roman" w:hAnsi="Times New Roman" w:cs="Times New Roman"/>
          <w:i/>
          <w:color w:val="000000"/>
          <w:sz w:val="28"/>
          <w:szCs w:val="28"/>
          <w:lang w:eastAsia="uk-UA"/>
        </w:rPr>
        <w:br/>
      </w:r>
      <w:r w:rsidRPr="003454AD">
        <w:rPr>
          <w:rFonts w:ascii="Times New Roman" w:eastAsia="Times New Roman" w:hAnsi="Times New Roman" w:cs="Times New Roman"/>
          <w:b/>
          <w:bCs/>
          <w:i/>
          <w:color w:val="000000"/>
          <w:sz w:val="28"/>
          <w:szCs w:val="28"/>
          <w:lang w:eastAsia="uk-UA"/>
        </w:rPr>
        <w:t>та інтегральний показники якості.</w:t>
      </w:r>
      <w:r w:rsidR="002410E3">
        <w:rPr>
          <w:rFonts w:ascii="Times New Roman" w:eastAsia="Times New Roman" w:hAnsi="Times New Roman" w:cs="Times New Roman"/>
          <w:color w:val="000000"/>
          <w:sz w:val="28"/>
          <w:szCs w:val="28"/>
          <w:lang w:eastAsia="uk-UA"/>
        </w:rPr>
        <w:t xml:space="preserve"> </w:t>
      </w:r>
      <w:r w:rsidRPr="00C243D0">
        <w:rPr>
          <w:rFonts w:ascii="Times New Roman" w:eastAsia="Times New Roman" w:hAnsi="Times New Roman" w:cs="Times New Roman"/>
          <w:color w:val="000000"/>
          <w:sz w:val="28"/>
          <w:szCs w:val="28"/>
          <w:lang w:eastAsia="uk-UA"/>
        </w:rPr>
        <w:t>Під</w:t>
      </w:r>
      <w:r w:rsidRPr="00C243D0">
        <w:rPr>
          <w:rFonts w:ascii="Times New Roman" w:eastAsia="Times New Roman" w:hAnsi="Times New Roman" w:cs="Times New Roman"/>
          <w:b/>
          <w:bCs/>
          <w:color w:val="000000"/>
          <w:sz w:val="28"/>
          <w:szCs w:val="28"/>
          <w:lang w:eastAsia="uk-UA"/>
        </w:rPr>
        <w:t> визначальним</w:t>
      </w:r>
      <w:r w:rsidRPr="00C243D0">
        <w:rPr>
          <w:rFonts w:ascii="Times New Roman" w:eastAsia="Times New Roman" w:hAnsi="Times New Roman" w:cs="Times New Roman"/>
          <w:color w:val="000000"/>
          <w:sz w:val="28"/>
          <w:szCs w:val="28"/>
          <w:lang w:eastAsia="uk-UA"/>
        </w:rPr>
        <w:t> розуміють показник, за яким оцінюють якість продукції. Визначальний показник якості продукції використовують під час експертного методу оцінювання якості продукції. Визначальний показник якості знаходять наступним чином: експерти оцінюють у балах кожний показник якості. Після цього середнє арифметичне значення оцінки кожного показника помножують на коефіцієнт ва</w:t>
      </w:r>
      <w:r w:rsidR="00E109A4">
        <w:rPr>
          <w:rFonts w:ascii="Times New Roman" w:eastAsia="Times New Roman" w:hAnsi="Times New Roman" w:cs="Times New Roman"/>
          <w:color w:val="000000"/>
          <w:sz w:val="28"/>
          <w:szCs w:val="28"/>
          <w:lang w:eastAsia="uk-UA"/>
        </w:rPr>
        <w:t>гомості і підсумовують добутки.</w:t>
      </w:r>
    </w:p>
    <w:p w:rsidR="00E109A4" w:rsidRDefault="00C243D0" w:rsidP="00E109A4">
      <w:pPr>
        <w:spacing w:after="0" w:line="240" w:lineRule="auto"/>
        <w:ind w:firstLine="709"/>
        <w:jc w:val="both"/>
        <w:rPr>
          <w:rFonts w:ascii="Times New Roman" w:eastAsia="Times New Roman" w:hAnsi="Times New Roman" w:cs="Times New Roman"/>
          <w:color w:val="000000"/>
          <w:sz w:val="28"/>
          <w:szCs w:val="28"/>
          <w:lang w:eastAsia="uk-UA"/>
        </w:rPr>
      </w:pPr>
      <w:r w:rsidRPr="00C243D0">
        <w:rPr>
          <w:rFonts w:ascii="Times New Roman" w:eastAsia="Times New Roman" w:hAnsi="Times New Roman" w:cs="Times New Roman"/>
          <w:b/>
          <w:bCs/>
          <w:color w:val="000000"/>
          <w:sz w:val="28"/>
          <w:szCs w:val="28"/>
          <w:lang w:eastAsia="uk-UA"/>
        </w:rPr>
        <w:t>Інтегральний показник</w:t>
      </w:r>
      <w:r w:rsidRPr="00C243D0">
        <w:rPr>
          <w:rFonts w:ascii="Times New Roman" w:eastAsia="Times New Roman" w:hAnsi="Times New Roman" w:cs="Times New Roman"/>
          <w:color w:val="000000"/>
          <w:sz w:val="28"/>
          <w:szCs w:val="28"/>
          <w:lang w:eastAsia="uk-UA"/>
        </w:rPr>
        <w:t> якості продукції характеризує відношення сумарного корисного ефекту від експлуат</w:t>
      </w:r>
      <w:r w:rsidR="00F65912">
        <w:rPr>
          <w:rFonts w:ascii="Times New Roman" w:eastAsia="Times New Roman" w:hAnsi="Times New Roman" w:cs="Times New Roman"/>
          <w:color w:val="000000"/>
          <w:sz w:val="28"/>
          <w:szCs w:val="28"/>
          <w:lang w:eastAsia="uk-UA"/>
        </w:rPr>
        <w:t xml:space="preserve">ації чи споживання продукції </w:t>
      </w:r>
      <w:r w:rsidRPr="00C243D0">
        <w:rPr>
          <w:rFonts w:ascii="Times New Roman" w:eastAsia="Times New Roman" w:hAnsi="Times New Roman" w:cs="Times New Roman"/>
          <w:color w:val="000000"/>
          <w:sz w:val="28"/>
          <w:szCs w:val="28"/>
          <w:lang w:eastAsia="uk-UA"/>
        </w:rPr>
        <w:t xml:space="preserve"> до сумарни</w:t>
      </w:r>
      <w:r w:rsidR="00F65912">
        <w:rPr>
          <w:rFonts w:ascii="Times New Roman" w:eastAsia="Times New Roman" w:hAnsi="Times New Roman" w:cs="Times New Roman"/>
          <w:color w:val="000000"/>
          <w:sz w:val="28"/>
          <w:szCs w:val="28"/>
          <w:lang w:eastAsia="uk-UA"/>
        </w:rPr>
        <w:t>х витрат на її виготовлення  і експлуатацію чи споживання</w:t>
      </w:r>
      <w:r>
        <w:rPr>
          <w:rFonts w:ascii="Times New Roman" w:eastAsia="Times New Roman" w:hAnsi="Times New Roman" w:cs="Times New Roman"/>
          <w:color w:val="000000"/>
          <w:sz w:val="28"/>
          <w:szCs w:val="28"/>
          <w:lang w:eastAsia="uk-UA"/>
        </w:rPr>
        <w:t xml:space="preserve">. </w:t>
      </w:r>
      <w:r w:rsidRPr="00C243D0">
        <w:rPr>
          <w:rFonts w:ascii="Times New Roman" w:eastAsia="Times New Roman" w:hAnsi="Times New Roman" w:cs="Times New Roman"/>
          <w:color w:val="000000"/>
          <w:sz w:val="28"/>
          <w:szCs w:val="28"/>
          <w:lang w:eastAsia="uk-UA"/>
        </w:rPr>
        <w:t>Для харчових продуктів визначити цей показник важко тому, що не завжди кількісно можливо виміряти ко</w:t>
      </w:r>
      <w:r>
        <w:rPr>
          <w:rFonts w:ascii="Times New Roman" w:eastAsia="Times New Roman" w:hAnsi="Times New Roman" w:cs="Times New Roman"/>
          <w:color w:val="000000"/>
          <w:sz w:val="28"/>
          <w:szCs w:val="28"/>
          <w:lang w:eastAsia="uk-UA"/>
        </w:rPr>
        <w:t xml:space="preserve">рисний ефект при їх споживанні. </w:t>
      </w:r>
      <w:r w:rsidRPr="00C243D0">
        <w:rPr>
          <w:rFonts w:ascii="Times New Roman" w:eastAsia="Times New Roman" w:hAnsi="Times New Roman" w:cs="Times New Roman"/>
          <w:color w:val="000000"/>
          <w:sz w:val="28"/>
          <w:szCs w:val="28"/>
          <w:lang w:eastAsia="uk-UA"/>
        </w:rPr>
        <w:t>Нормативно-технічна документація встановлює </w:t>
      </w:r>
      <w:r w:rsidRPr="00E109A4">
        <w:rPr>
          <w:rFonts w:ascii="Times New Roman" w:eastAsia="Times New Roman" w:hAnsi="Times New Roman" w:cs="Times New Roman"/>
          <w:bCs/>
          <w:i/>
          <w:color w:val="000000"/>
          <w:sz w:val="28"/>
          <w:szCs w:val="28"/>
          <w:lang w:eastAsia="uk-UA"/>
        </w:rPr>
        <w:t>регламентовані,</w:t>
      </w:r>
      <w:r w:rsidRPr="00E109A4">
        <w:rPr>
          <w:rFonts w:ascii="Times New Roman" w:eastAsia="Times New Roman" w:hAnsi="Times New Roman" w:cs="Times New Roman"/>
          <w:i/>
          <w:color w:val="000000"/>
          <w:sz w:val="28"/>
          <w:szCs w:val="28"/>
          <w:lang w:eastAsia="uk-UA"/>
        </w:rPr>
        <w:t xml:space="preserve"> </w:t>
      </w:r>
      <w:r w:rsidRPr="00E109A4">
        <w:rPr>
          <w:rFonts w:ascii="Times New Roman" w:eastAsia="Times New Roman" w:hAnsi="Times New Roman" w:cs="Times New Roman"/>
          <w:bCs/>
          <w:i/>
          <w:color w:val="000000"/>
          <w:sz w:val="28"/>
          <w:szCs w:val="28"/>
          <w:lang w:eastAsia="uk-UA"/>
        </w:rPr>
        <w:t>номінальні, граничні та оптимальні </w:t>
      </w:r>
      <w:r w:rsidRPr="00C243D0">
        <w:rPr>
          <w:rFonts w:ascii="Times New Roman" w:eastAsia="Times New Roman" w:hAnsi="Times New Roman" w:cs="Times New Roman"/>
          <w:color w:val="000000"/>
          <w:sz w:val="28"/>
          <w:szCs w:val="28"/>
          <w:lang w:eastAsia="uk-UA"/>
        </w:rPr>
        <w:t>значення показників яко</w:t>
      </w:r>
      <w:r w:rsidR="00E109A4">
        <w:rPr>
          <w:rFonts w:ascii="Times New Roman" w:eastAsia="Times New Roman" w:hAnsi="Times New Roman" w:cs="Times New Roman"/>
          <w:color w:val="000000"/>
          <w:sz w:val="28"/>
          <w:szCs w:val="28"/>
          <w:lang w:eastAsia="uk-UA"/>
        </w:rPr>
        <w:t>сті продукції.</w:t>
      </w:r>
    </w:p>
    <w:p w:rsidR="00E109A4" w:rsidRDefault="00C243D0" w:rsidP="00E109A4">
      <w:pPr>
        <w:spacing w:after="0" w:line="240" w:lineRule="auto"/>
        <w:ind w:firstLine="709"/>
        <w:jc w:val="both"/>
        <w:rPr>
          <w:rFonts w:ascii="Times New Roman" w:eastAsia="Times New Roman" w:hAnsi="Times New Roman" w:cs="Times New Roman"/>
          <w:color w:val="000000"/>
          <w:sz w:val="28"/>
          <w:szCs w:val="28"/>
          <w:lang w:eastAsia="uk-UA"/>
        </w:rPr>
      </w:pPr>
      <w:r w:rsidRPr="00C243D0">
        <w:rPr>
          <w:rFonts w:ascii="Times New Roman" w:eastAsia="Times New Roman" w:hAnsi="Times New Roman" w:cs="Times New Roman"/>
          <w:b/>
          <w:bCs/>
          <w:color w:val="000000"/>
          <w:sz w:val="28"/>
          <w:szCs w:val="28"/>
          <w:lang w:eastAsia="uk-UA"/>
        </w:rPr>
        <w:t>Регламентоване значення</w:t>
      </w:r>
      <w:r w:rsidRPr="00C243D0">
        <w:rPr>
          <w:rFonts w:ascii="Times New Roman" w:eastAsia="Times New Roman" w:hAnsi="Times New Roman" w:cs="Times New Roman"/>
          <w:color w:val="000000"/>
          <w:sz w:val="28"/>
          <w:szCs w:val="28"/>
          <w:lang w:eastAsia="uk-UA"/>
        </w:rPr>
        <w:t> показника якості продукції – це таке значення, яке встановлюють нормативними документами</w:t>
      </w:r>
      <w:r>
        <w:rPr>
          <w:rFonts w:ascii="Times New Roman" w:eastAsia="Times New Roman" w:hAnsi="Times New Roman" w:cs="Times New Roman"/>
          <w:color w:val="000000"/>
          <w:sz w:val="28"/>
          <w:szCs w:val="28"/>
          <w:lang w:eastAsia="uk-UA"/>
        </w:rPr>
        <w:t>.</w:t>
      </w:r>
      <w:r w:rsidRPr="00C243D0">
        <w:rPr>
          <w:rFonts w:ascii="Times New Roman" w:eastAsia="Times New Roman" w:hAnsi="Times New Roman" w:cs="Times New Roman"/>
          <w:color w:val="000000"/>
          <w:sz w:val="28"/>
          <w:szCs w:val="28"/>
          <w:lang w:eastAsia="uk-UA"/>
        </w:rPr>
        <w:t xml:space="preserve"> </w:t>
      </w:r>
    </w:p>
    <w:p w:rsidR="00E109A4" w:rsidRDefault="00C243D0" w:rsidP="00E109A4">
      <w:pPr>
        <w:spacing w:after="0" w:line="240" w:lineRule="auto"/>
        <w:ind w:firstLine="709"/>
        <w:jc w:val="both"/>
        <w:rPr>
          <w:rFonts w:ascii="Times New Roman" w:eastAsia="Times New Roman" w:hAnsi="Times New Roman" w:cs="Times New Roman"/>
          <w:color w:val="000000"/>
          <w:sz w:val="28"/>
          <w:szCs w:val="28"/>
          <w:lang w:eastAsia="uk-UA"/>
        </w:rPr>
      </w:pPr>
      <w:r w:rsidRPr="00C243D0">
        <w:rPr>
          <w:rFonts w:ascii="Times New Roman" w:eastAsia="Times New Roman" w:hAnsi="Times New Roman" w:cs="Times New Roman"/>
          <w:b/>
          <w:bCs/>
          <w:color w:val="000000"/>
          <w:sz w:val="28"/>
          <w:szCs w:val="28"/>
          <w:lang w:eastAsia="uk-UA"/>
        </w:rPr>
        <w:t>Номінальне значення</w:t>
      </w:r>
      <w:r w:rsidRPr="00C243D0">
        <w:rPr>
          <w:rFonts w:ascii="Times New Roman" w:eastAsia="Times New Roman" w:hAnsi="Times New Roman" w:cs="Times New Roman"/>
          <w:color w:val="000000"/>
          <w:sz w:val="28"/>
          <w:szCs w:val="28"/>
          <w:lang w:eastAsia="uk-UA"/>
        </w:rPr>
        <w:t> показника якості продукції є таким, відносно якого від</w:t>
      </w:r>
      <w:r w:rsidR="00E109A4">
        <w:rPr>
          <w:rFonts w:ascii="Times New Roman" w:eastAsia="Times New Roman" w:hAnsi="Times New Roman" w:cs="Times New Roman"/>
          <w:color w:val="000000"/>
          <w:sz w:val="28"/>
          <w:szCs w:val="28"/>
          <w:lang w:eastAsia="uk-UA"/>
        </w:rPr>
        <w:t>раховують допустиме відхилення.</w:t>
      </w:r>
    </w:p>
    <w:p w:rsidR="00E109A4" w:rsidRDefault="00C243D0" w:rsidP="00E109A4">
      <w:pPr>
        <w:spacing w:after="0" w:line="240" w:lineRule="auto"/>
        <w:ind w:firstLine="709"/>
        <w:jc w:val="both"/>
        <w:rPr>
          <w:rFonts w:ascii="Times New Roman" w:eastAsia="Times New Roman" w:hAnsi="Times New Roman" w:cs="Times New Roman"/>
          <w:b/>
          <w:bCs/>
          <w:color w:val="000000"/>
          <w:sz w:val="28"/>
          <w:szCs w:val="28"/>
          <w:lang w:eastAsia="uk-UA"/>
        </w:rPr>
      </w:pPr>
      <w:r w:rsidRPr="00C243D0">
        <w:rPr>
          <w:rFonts w:ascii="Times New Roman" w:eastAsia="Times New Roman" w:hAnsi="Times New Roman" w:cs="Times New Roman"/>
          <w:b/>
          <w:bCs/>
          <w:color w:val="000000"/>
          <w:sz w:val="28"/>
          <w:szCs w:val="28"/>
          <w:lang w:eastAsia="uk-UA"/>
        </w:rPr>
        <w:t>Граничне значення</w:t>
      </w:r>
      <w:r w:rsidRPr="00C243D0">
        <w:rPr>
          <w:rFonts w:ascii="Times New Roman" w:eastAsia="Times New Roman" w:hAnsi="Times New Roman" w:cs="Times New Roman"/>
          <w:color w:val="000000"/>
          <w:sz w:val="28"/>
          <w:szCs w:val="28"/>
          <w:lang w:eastAsia="uk-UA"/>
        </w:rPr>
        <w:t> показника якості продукції – це найбільше або найменше регламентоване значення показника якості продукції. Граничні значення можуть бути: </w:t>
      </w:r>
      <w:r w:rsidRPr="00C243D0">
        <w:rPr>
          <w:rFonts w:ascii="Times New Roman" w:eastAsia="Times New Roman" w:hAnsi="Times New Roman" w:cs="Times New Roman"/>
          <w:b/>
          <w:bCs/>
          <w:color w:val="000000"/>
          <w:sz w:val="28"/>
          <w:szCs w:val="28"/>
          <w:lang w:eastAsia="uk-UA"/>
        </w:rPr>
        <w:t>максимальними</w:t>
      </w:r>
      <w:r w:rsidR="003454AD">
        <w:rPr>
          <w:rFonts w:ascii="Times New Roman" w:eastAsia="Times New Roman" w:hAnsi="Times New Roman" w:cs="Times New Roman"/>
          <w:color w:val="000000"/>
          <w:sz w:val="28"/>
          <w:szCs w:val="28"/>
          <w:lang w:eastAsia="uk-UA"/>
        </w:rPr>
        <w:t> (наприклад, «масова частка води»</w:t>
      </w:r>
      <w:r w:rsidRPr="00C243D0">
        <w:rPr>
          <w:rFonts w:ascii="Times New Roman" w:eastAsia="Times New Roman" w:hAnsi="Times New Roman" w:cs="Times New Roman"/>
          <w:color w:val="000000"/>
          <w:sz w:val="28"/>
          <w:szCs w:val="28"/>
          <w:lang w:eastAsia="uk-UA"/>
        </w:rPr>
        <w:t xml:space="preserve"> у борошні, крупах – не більше 15%); </w:t>
      </w:r>
      <w:r w:rsidRPr="00C243D0">
        <w:rPr>
          <w:rFonts w:ascii="Times New Roman" w:eastAsia="Times New Roman" w:hAnsi="Times New Roman" w:cs="Times New Roman"/>
          <w:b/>
          <w:bCs/>
          <w:color w:val="000000"/>
          <w:sz w:val="28"/>
          <w:szCs w:val="28"/>
          <w:lang w:eastAsia="uk-UA"/>
        </w:rPr>
        <w:t>мінімальними </w:t>
      </w:r>
      <w:r w:rsidRPr="00C243D0">
        <w:rPr>
          <w:rFonts w:ascii="Times New Roman" w:eastAsia="Times New Roman" w:hAnsi="Times New Roman" w:cs="Times New Roman"/>
          <w:color w:val="000000"/>
          <w:sz w:val="28"/>
          <w:szCs w:val="28"/>
          <w:lang w:eastAsia="uk-UA"/>
        </w:rPr>
        <w:t>(наприклад, маса солоних огірків від загальної маси огірків з розсолом – не менше 55%); мінімально і максимально допустимими (наприклад, вміст солі у слабосолоних оселедц</w:t>
      </w:r>
      <w:r w:rsidR="00E109A4">
        <w:rPr>
          <w:rFonts w:ascii="Times New Roman" w:eastAsia="Times New Roman" w:hAnsi="Times New Roman" w:cs="Times New Roman"/>
          <w:color w:val="000000"/>
          <w:sz w:val="28"/>
          <w:szCs w:val="28"/>
          <w:lang w:eastAsia="uk-UA"/>
        </w:rPr>
        <w:t>ях не менше 7 і не більше 10%).</w:t>
      </w:r>
      <w:r>
        <w:rPr>
          <w:rFonts w:ascii="Times New Roman" w:eastAsia="Times New Roman" w:hAnsi="Times New Roman" w:cs="Times New Roman"/>
          <w:b/>
          <w:bCs/>
          <w:color w:val="000000"/>
          <w:sz w:val="28"/>
          <w:szCs w:val="28"/>
          <w:lang w:eastAsia="uk-UA"/>
        </w:rPr>
        <w:t xml:space="preserve"> </w:t>
      </w:r>
    </w:p>
    <w:p w:rsidR="00B57968" w:rsidRDefault="00C243D0" w:rsidP="00B57968">
      <w:pPr>
        <w:spacing w:after="0" w:line="240" w:lineRule="auto"/>
        <w:ind w:firstLine="709"/>
        <w:jc w:val="both"/>
        <w:rPr>
          <w:rFonts w:ascii="Times New Roman" w:eastAsia="Times New Roman" w:hAnsi="Times New Roman" w:cs="Times New Roman"/>
          <w:color w:val="000000"/>
          <w:sz w:val="28"/>
          <w:szCs w:val="28"/>
          <w:lang w:eastAsia="uk-UA"/>
        </w:rPr>
      </w:pPr>
      <w:r w:rsidRPr="00C243D0">
        <w:rPr>
          <w:rFonts w:ascii="Times New Roman" w:eastAsia="Times New Roman" w:hAnsi="Times New Roman" w:cs="Times New Roman"/>
          <w:b/>
          <w:bCs/>
          <w:color w:val="000000"/>
          <w:sz w:val="28"/>
          <w:szCs w:val="28"/>
          <w:lang w:eastAsia="uk-UA"/>
        </w:rPr>
        <w:t>Оптимальне значення показника якості </w:t>
      </w:r>
      <w:r w:rsidRPr="00C243D0">
        <w:rPr>
          <w:rFonts w:ascii="Times New Roman" w:eastAsia="Times New Roman" w:hAnsi="Times New Roman" w:cs="Times New Roman"/>
          <w:color w:val="000000"/>
          <w:sz w:val="28"/>
          <w:szCs w:val="28"/>
          <w:lang w:eastAsia="uk-UA"/>
        </w:rPr>
        <w:t>продукції є таке, за якого досягається або найбільший ефект від експлуатації чи споживання продукції за заданих витрат на її створення, експлуатацію чи споживання, або заданий ефект за найменших витрат, або найбіль</w:t>
      </w:r>
      <w:r w:rsidR="00E109A4">
        <w:rPr>
          <w:rFonts w:ascii="Times New Roman" w:eastAsia="Times New Roman" w:hAnsi="Times New Roman" w:cs="Times New Roman"/>
          <w:color w:val="000000"/>
          <w:sz w:val="28"/>
          <w:szCs w:val="28"/>
          <w:lang w:eastAsia="uk-UA"/>
        </w:rPr>
        <w:t xml:space="preserve">ше відношення ефекту до витрат. </w:t>
      </w:r>
      <w:r w:rsidRPr="00C243D0">
        <w:rPr>
          <w:rFonts w:ascii="Times New Roman" w:eastAsia="Times New Roman" w:hAnsi="Times New Roman" w:cs="Times New Roman"/>
          <w:color w:val="000000"/>
          <w:sz w:val="28"/>
          <w:szCs w:val="28"/>
          <w:lang w:eastAsia="uk-UA"/>
        </w:rPr>
        <w:t>У порівняльній оцінці якості товару використовують </w:t>
      </w:r>
      <w:r w:rsidRPr="00C243D0">
        <w:rPr>
          <w:rFonts w:ascii="Times New Roman" w:eastAsia="Times New Roman" w:hAnsi="Times New Roman" w:cs="Times New Roman"/>
          <w:b/>
          <w:bCs/>
          <w:color w:val="000000"/>
          <w:sz w:val="28"/>
          <w:szCs w:val="28"/>
          <w:lang w:eastAsia="uk-UA"/>
        </w:rPr>
        <w:t>базові</w:t>
      </w:r>
      <w:r w:rsidRPr="00C243D0">
        <w:rPr>
          <w:rFonts w:ascii="Times New Roman" w:eastAsia="Times New Roman" w:hAnsi="Times New Roman" w:cs="Times New Roman"/>
          <w:color w:val="000000"/>
          <w:sz w:val="28"/>
          <w:szCs w:val="28"/>
          <w:lang w:eastAsia="uk-UA"/>
        </w:rPr>
        <w:br/>
      </w:r>
      <w:r w:rsidRPr="00C243D0">
        <w:rPr>
          <w:rFonts w:ascii="Times New Roman" w:eastAsia="Times New Roman" w:hAnsi="Times New Roman" w:cs="Times New Roman"/>
          <w:b/>
          <w:bCs/>
          <w:color w:val="000000"/>
          <w:sz w:val="28"/>
          <w:szCs w:val="28"/>
          <w:lang w:eastAsia="uk-UA"/>
        </w:rPr>
        <w:t>показники</w:t>
      </w:r>
      <w:r w:rsidRPr="00C243D0">
        <w:rPr>
          <w:rFonts w:ascii="Times New Roman" w:eastAsia="Times New Roman" w:hAnsi="Times New Roman" w:cs="Times New Roman"/>
          <w:color w:val="000000"/>
          <w:sz w:val="28"/>
          <w:szCs w:val="28"/>
          <w:lang w:eastAsia="uk-UA"/>
        </w:rPr>
        <w:t>, які характеризують якість продукції, взятої за еталон.</w:t>
      </w:r>
      <w:r w:rsidRPr="00C243D0">
        <w:rPr>
          <w:rFonts w:ascii="Times New Roman" w:eastAsia="Times New Roman" w:hAnsi="Times New Roman" w:cs="Times New Roman"/>
          <w:color w:val="000000"/>
          <w:sz w:val="28"/>
          <w:szCs w:val="28"/>
          <w:lang w:eastAsia="uk-UA"/>
        </w:rPr>
        <w:br/>
        <w:t>Відношення показника якості до відповідного базового показника характеризує </w:t>
      </w:r>
      <w:r w:rsidRPr="00C243D0">
        <w:rPr>
          <w:rFonts w:ascii="Times New Roman" w:eastAsia="Times New Roman" w:hAnsi="Times New Roman" w:cs="Times New Roman"/>
          <w:b/>
          <w:bCs/>
          <w:color w:val="000000"/>
          <w:sz w:val="28"/>
          <w:szCs w:val="28"/>
          <w:lang w:eastAsia="uk-UA"/>
        </w:rPr>
        <w:t>відносний показник якості</w:t>
      </w:r>
      <w:r w:rsidRPr="00C243D0">
        <w:rPr>
          <w:rFonts w:ascii="Times New Roman" w:eastAsia="Times New Roman" w:hAnsi="Times New Roman" w:cs="Times New Roman"/>
          <w:color w:val="000000"/>
          <w:sz w:val="28"/>
          <w:szCs w:val="28"/>
          <w:lang w:eastAsia="uk-UA"/>
        </w:rPr>
        <w:t xml:space="preserve"> товару. Проте порівняння якості товару з потребами на цей товар не завжди є можливим, оскільки потреби </w:t>
      </w:r>
      <w:r w:rsidRPr="00C243D0">
        <w:rPr>
          <w:rFonts w:ascii="Times New Roman" w:eastAsia="Times New Roman" w:hAnsi="Times New Roman" w:cs="Times New Roman"/>
          <w:color w:val="000000"/>
          <w:sz w:val="28"/>
          <w:szCs w:val="28"/>
          <w:lang w:eastAsia="uk-UA"/>
        </w:rPr>
        <w:lastRenderedPageBreak/>
        <w:t>суспільства постійно зростають. Тому оцінюють не просто якість тов</w:t>
      </w:r>
      <w:r w:rsidR="00451891">
        <w:rPr>
          <w:rFonts w:ascii="Times New Roman" w:eastAsia="Times New Roman" w:hAnsi="Times New Roman" w:cs="Times New Roman"/>
          <w:color w:val="000000"/>
          <w:sz w:val="28"/>
          <w:szCs w:val="28"/>
          <w:lang w:eastAsia="uk-UA"/>
        </w:rPr>
        <w:t>ару, а рівень якості продукції.</w:t>
      </w:r>
      <w:r w:rsidR="00786403">
        <w:rPr>
          <w:rFonts w:ascii="Times New Roman" w:eastAsia="Times New Roman" w:hAnsi="Times New Roman" w:cs="Times New Roman"/>
          <w:color w:val="000000"/>
          <w:sz w:val="28"/>
          <w:szCs w:val="28"/>
          <w:lang w:eastAsia="uk-UA"/>
        </w:rPr>
        <w:t xml:space="preserve"> </w:t>
      </w:r>
    </w:p>
    <w:p w:rsidR="00B57968" w:rsidRDefault="00C55A1E" w:rsidP="00B57968">
      <w:pPr>
        <w:spacing w:after="0" w:line="240" w:lineRule="auto"/>
        <w:ind w:firstLine="709"/>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color w:val="000000"/>
          <w:sz w:val="28"/>
          <w:szCs w:val="28"/>
          <w:lang w:eastAsia="uk-UA"/>
        </w:rPr>
        <w:t xml:space="preserve">     </w:t>
      </w:r>
      <w:r w:rsidR="00B57968" w:rsidRPr="00B57968">
        <w:rPr>
          <w:rFonts w:ascii="Times New Roman" w:eastAsia="Times New Roman" w:hAnsi="Times New Roman" w:cs="Times New Roman"/>
          <w:b/>
          <w:bCs/>
          <w:color w:val="000000"/>
          <w:sz w:val="28"/>
          <w:szCs w:val="28"/>
          <w:lang w:eastAsia="uk-UA"/>
        </w:rPr>
        <w:t>Класифікація показників якості</w:t>
      </w:r>
      <w:r w:rsidR="00B57968">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                           </w:t>
      </w:r>
      <w:r w:rsidR="00B57968">
        <w:rPr>
          <w:rFonts w:ascii="Times New Roman" w:eastAsia="Times New Roman" w:hAnsi="Times New Roman" w:cs="Times New Roman"/>
          <w:color w:val="000000"/>
          <w:sz w:val="28"/>
          <w:szCs w:val="28"/>
          <w:lang w:eastAsia="uk-UA"/>
        </w:rPr>
        <w:t>Таблиця 7.1.</w:t>
      </w:r>
    </w:p>
    <w:p w:rsidR="00B57968" w:rsidRDefault="00B57968" w:rsidP="00B57968">
      <w:pPr>
        <w:spacing w:after="0" w:line="240" w:lineRule="auto"/>
        <w:ind w:firstLine="709"/>
        <w:rPr>
          <w:rFonts w:ascii="Times New Roman" w:eastAsia="Times New Roman" w:hAnsi="Times New Roman" w:cs="Times New Roman"/>
          <w:color w:val="000000"/>
          <w:sz w:val="28"/>
          <w:szCs w:val="28"/>
          <w:lang w:eastAsia="uk-UA"/>
        </w:rPr>
      </w:pPr>
    </w:p>
    <w:tbl>
      <w:tblPr>
        <w:tblStyle w:val="a9"/>
        <w:tblW w:w="9355" w:type="dxa"/>
        <w:tblInd w:w="279" w:type="dxa"/>
        <w:tblLayout w:type="fixed"/>
        <w:tblLook w:val="0000" w:firstRow="0" w:lastRow="0" w:firstColumn="0" w:lastColumn="0" w:noHBand="0" w:noVBand="0"/>
      </w:tblPr>
      <w:tblGrid>
        <w:gridCol w:w="4846"/>
        <w:gridCol w:w="4509"/>
      </w:tblGrid>
      <w:tr w:rsidR="00B57968" w:rsidRPr="00B57968" w:rsidTr="00C55A1E">
        <w:trPr>
          <w:trHeight w:val="88"/>
        </w:trPr>
        <w:tc>
          <w:tcPr>
            <w:tcW w:w="4846" w:type="dxa"/>
          </w:tcPr>
          <w:p w:rsidR="00B57968" w:rsidRPr="00B57968" w:rsidRDefault="00B57968" w:rsidP="00B57968">
            <w:pPr>
              <w:ind w:firstLine="709"/>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b/>
                <w:bCs/>
                <w:color w:val="000000"/>
                <w:sz w:val="28"/>
                <w:szCs w:val="28"/>
                <w:lang w:eastAsia="uk-UA"/>
              </w:rPr>
              <w:t xml:space="preserve"> Ознака класифікації </w:t>
            </w:r>
          </w:p>
        </w:tc>
        <w:tc>
          <w:tcPr>
            <w:tcW w:w="4509" w:type="dxa"/>
          </w:tcPr>
          <w:p w:rsidR="00B57968" w:rsidRPr="00B57968" w:rsidRDefault="00B57968" w:rsidP="00B57968">
            <w:pPr>
              <w:ind w:firstLine="709"/>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b/>
                <w:bCs/>
                <w:color w:val="000000"/>
                <w:sz w:val="28"/>
                <w:szCs w:val="28"/>
                <w:lang w:eastAsia="uk-UA"/>
              </w:rPr>
              <w:t xml:space="preserve">Групи показників якості </w:t>
            </w:r>
          </w:p>
        </w:tc>
      </w:tr>
      <w:tr w:rsidR="00B57968" w:rsidRPr="00B57968" w:rsidTr="00C55A1E">
        <w:trPr>
          <w:trHeight w:val="665"/>
        </w:trPr>
        <w:tc>
          <w:tcPr>
            <w:tcW w:w="4846" w:type="dxa"/>
          </w:tcPr>
          <w:p w:rsidR="00B57968" w:rsidRPr="00B57968" w:rsidRDefault="00B57968" w:rsidP="00587E33">
            <w:pPr>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За таким, що характеризується властивостями </w:t>
            </w:r>
          </w:p>
        </w:tc>
        <w:tc>
          <w:tcPr>
            <w:tcW w:w="4509" w:type="dxa"/>
          </w:tcPr>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Показники призначення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Показники надійності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Ергономічні показники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Естетичні показники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Показники безпеки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Показники економічності </w:t>
            </w:r>
          </w:p>
        </w:tc>
      </w:tr>
      <w:tr w:rsidR="00B57968" w:rsidRPr="00B57968" w:rsidTr="00C55A1E">
        <w:trPr>
          <w:trHeight w:val="320"/>
        </w:trPr>
        <w:tc>
          <w:tcPr>
            <w:tcW w:w="4846" w:type="dxa"/>
          </w:tcPr>
          <w:p w:rsidR="00B57968" w:rsidRPr="00B57968" w:rsidRDefault="00B57968" w:rsidP="00587E33">
            <w:pPr>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За способом вираження значення </w:t>
            </w:r>
          </w:p>
        </w:tc>
        <w:tc>
          <w:tcPr>
            <w:tcW w:w="4509" w:type="dxa"/>
          </w:tcPr>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Показники, виражені в натуральних одиницях (кг, м, бали, безрозмірні)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Показники, що виражені в вартісних одиницях (рублі) </w:t>
            </w:r>
          </w:p>
        </w:tc>
      </w:tr>
      <w:tr w:rsidR="00B57968" w:rsidRPr="00B57968" w:rsidTr="00C55A1E">
        <w:trPr>
          <w:trHeight w:val="211"/>
        </w:trPr>
        <w:tc>
          <w:tcPr>
            <w:tcW w:w="4846" w:type="dxa"/>
          </w:tcPr>
          <w:p w:rsidR="00B57968" w:rsidRPr="00B57968" w:rsidRDefault="00B57968" w:rsidP="00587E33">
            <w:pPr>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За кількістю характеризуються властивостей </w:t>
            </w:r>
          </w:p>
        </w:tc>
        <w:tc>
          <w:tcPr>
            <w:tcW w:w="4509" w:type="dxa"/>
          </w:tcPr>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Одиничні показники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Комплексні показники (групові, узагальнені, інтегральні) </w:t>
            </w:r>
          </w:p>
        </w:tc>
      </w:tr>
      <w:tr w:rsidR="00B57968" w:rsidRPr="00B57968" w:rsidTr="00C55A1E">
        <w:trPr>
          <w:trHeight w:val="204"/>
        </w:trPr>
        <w:tc>
          <w:tcPr>
            <w:tcW w:w="4846" w:type="dxa"/>
          </w:tcPr>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Щодо застосування в оцінці </w:t>
            </w:r>
          </w:p>
        </w:tc>
        <w:tc>
          <w:tcPr>
            <w:tcW w:w="4509" w:type="dxa"/>
          </w:tcPr>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Базові значення показників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Відносні значення показників </w:t>
            </w:r>
          </w:p>
        </w:tc>
      </w:tr>
      <w:tr w:rsidR="00B57968" w:rsidRPr="00B57968" w:rsidTr="00C55A1E">
        <w:trPr>
          <w:trHeight w:val="434"/>
        </w:trPr>
        <w:tc>
          <w:tcPr>
            <w:tcW w:w="4846" w:type="dxa"/>
          </w:tcPr>
          <w:p w:rsidR="00B57968" w:rsidRPr="00B57968" w:rsidRDefault="00B57968" w:rsidP="00587E33">
            <w:pPr>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На стадії визначення значень показників </w:t>
            </w:r>
          </w:p>
        </w:tc>
        <w:tc>
          <w:tcPr>
            <w:tcW w:w="4509" w:type="dxa"/>
          </w:tcPr>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Прогнозовані показники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Проектні показники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Виробничі показники </w:t>
            </w:r>
          </w:p>
          <w:p w:rsidR="00B57968" w:rsidRPr="00B57968" w:rsidRDefault="00B57968" w:rsidP="00B57968">
            <w:pPr>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color w:val="000000"/>
                <w:sz w:val="28"/>
                <w:szCs w:val="28"/>
                <w:lang w:eastAsia="uk-UA"/>
              </w:rPr>
              <w:t xml:space="preserve">Експлуатаційні показники </w:t>
            </w:r>
          </w:p>
        </w:tc>
      </w:tr>
    </w:tbl>
    <w:p w:rsidR="00B57968" w:rsidRPr="00B57968" w:rsidRDefault="00B57968" w:rsidP="00B57968">
      <w:pPr>
        <w:spacing w:after="0" w:line="240" w:lineRule="auto"/>
        <w:ind w:firstLine="709"/>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i/>
          <w:color w:val="000000"/>
          <w:sz w:val="28"/>
          <w:szCs w:val="28"/>
          <w:u w:val="single"/>
          <w:lang w:eastAsia="uk-UA"/>
        </w:rPr>
        <w:t>Перша ознака</w:t>
      </w:r>
      <w:r w:rsidRPr="00B57968">
        <w:rPr>
          <w:rFonts w:ascii="Times New Roman" w:eastAsia="Times New Roman" w:hAnsi="Times New Roman" w:cs="Times New Roman"/>
          <w:color w:val="000000"/>
          <w:sz w:val="28"/>
          <w:szCs w:val="28"/>
          <w:lang w:eastAsia="uk-UA"/>
        </w:rPr>
        <w:t xml:space="preserve"> класифікації показників якості характеризує властивості товару, що входять до складу її якості, і служить для вибору і обґрунтування номенклатури показників якості, що відповідає потребам людей, народного господарства, оборони країни. Групи показників якості за цією ознакою класифікації застосовуються для включення в науково-технічну документацію, технічні завдання на розробку продукції, в плани науково-дослідних і дослідно-конструкторських робіт, при контролі якості на підприємстві та випробуваннях товару, для оцінки технічного рівня і якості товару на всіх стадіях її життєвого циклу. </w:t>
      </w:r>
    </w:p>
    <w:p w:rsidR="00B57968" w:rsidRPr="00B57968" w:rsidRDefault="00B57968" w:rsidP="00B57968">
      <w:pPr>
        <w:spacing w:after="0" w:line="240" w:lineRule="auto"/>
        <w:ind w:firstLine="709"/>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i/>
          <w:color w:val="000000"/>
          <w:sz w:val="28"/>
          <w:szCs w:val="28"/>
          <w:u w:val="single"/>
          <w:lang w:eastAsia="uk-UA"/>
        </w:rPr>
        <w:t>Друга ознака</w:t>
      </w:r>
      <w:r w:rsidRPr="00B57968">
        <w:rPr>
          <w:rFonts w:ascii="Times New Roman" w:eastAsia="Times New Roman" w:hAnsi="Times New Roman" w:cs="Times New Roman"/>
          <w:color w:val="000000"/>
          <w:sz w:val="28"/>
          <w:szCs w:val="28"/>
          <w:lang w:eastAsia="uk-UA"/>
        </w:rPr>
        <w:t xml:space="preserve"> класифікації показників якості використовують для техніко-економічного аналізу якості, при якому важливо знати корисний ефект кожного властивості, виражений як у натуральних, так і вартісних одиницях. </w:t>
      </w:r>
    </w:p>
    <w:p w:rsidR="00B57968" w:rsidRPr="00B57968" w:rsidRDefault="00B57968" w:rsidP="00B57968">
      <w:pPr>
        <w:spacing w:after="0" w:line="240" w:lineRule="auto"/>
        <w:ind w:firstLine="709"/>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i/>
          <w:color w:val="000000"/>
          <w:sz w:val="28"/>
          <w:szCs w:val="28"/>
          <w:u w:val="single"/>
          <w:lang w:eastAsia="uk-UA"/>
        </w:rPr>
        <w:t>Третя ознака</w:t>
      </w:r>
      <w:r w:rsidRPr="00B57968">
        <w:rPr>
          <w:rFonts w:ascii="Times New Roman" w:eastAsia="Times New Roman" w:hAnsi="Times New Roman" w:cs="Times New Roman"/>
          <w:color w:val="000000"/>
          <w:sz w:val="28"/>
          <w:szCs w:val="28"/>
          <w:lang w:eastAsia="uk-UA"/>
        </w:rPr>
        <w:t xml:space="preserve"> служить для застосування показників якості в різних методах оцінки технічного рівня і якості товару. Одиничні показники якості застосовуються в диференціальному методі, комплексні показники якості товару - у комплексному методі, спільно одиничні і комплексні показники якості товару - в змішаному методі оцінки якості. </w:t>
      </w:r>
    </w:p>
    <w:p w:rsidR="00B57968" w:rsidRPr="00B57968" w:rsidRDefault="00B57968" w:rsidP="00B57968">
      <w:pPr>
        <w:spacing w:after="0" w:line="240" w:lineRule="auto"/>
        <w:ind w:firstLine="709"/>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i/>
          <w:color w:val="000000"/>
          <w:sz w:val="28"/>
          <w:szCs w:val="28"/>
          <w:u w:val="single"/>
          <w:lang w:eastAsia="uk-UA"/>
        </w:rPr>
        <w:t>Четверта ознака</w:t>
      </w:r>
      <w:r w:rsidRPr="00B57968">
        <w:rPr>
          <w:rFonts w:ascii="Times New Roman" w:eastAsia="Times New Roman" w:hAnsi="Times New Roman" w:cs="Times New Roman"/>
          <w:color w:val="000000"/>
          <w:sz w:val="28"/>
          <w:szCs w:val="28"/>
          <w:lang w:eastAsia="uk-UA"/>
        </w:rPr>
        <w:t xml:space="preserve"> класифікації показників якості використовують для вибору базових зразків товару при порівнянні значень показників якості оцінюваного товару і базового зразка. </w:t>
      </w:r>
    </w:p>
    <w:p w:rsidR="00B57968" w:rsidRDefault="00B57968" w:rsidP="00B57968">
      <w:pPr>
        <w:spacing w:after="0" w:line="240" w:lineRule="auto"/>
        <w:ind w:firstLine="709"/>
        <w:jc w:val="both"/>
        <w:rPr>
          <w:rFonts w:ascii="Times New Roman" w:eastAsia="Times New Roman" w:hAnsi="Times New Roman" w:cs="Times New Roman"/>
          <w:color w:val="000000"/>
          <w:sz w:val="28"/>
          <w:szCs w:val="28"/>
          <w:lang w:eastAsia="uk-UA"/>
        </w:rPr>
      </w:pPr>
      <w:r w:rsidRPr="00B57968">
        <w:rPr>
          <w:rFonts w:ascii="Times New Roman" w:eastAsia="Times New Roman" w:hAnsi="Times New Roman" w:cs="Times New Roman"/>
          <w:i/>
          <w:color w:val="000000"/>
          <w:sz w:val="28"/>
          <w:szCs w:val="28"/>
          <w:u w:val="single"/>
          <w:lang w:eastAsia="uk-UA"/>
        </w:rPr>
        <w:lastRenderedPageBreak/>
        <w:t>П'ята ознака</w:t>
      </w:r>
      <w:r w:rsidRPr="00B57968">
        <w:rPr>
          <w:rFonts w:ascii="Times New Roman" w:eastAsia="Times New Roman" w:hAnsi="Times New Roman" w:cs="Times New Roman"/>
          <w:color w:val="000000"/>
          <w:sz w:val="28"/>
          <w:szCs w:val="28"/>
          <w:lang w:eastAsia="uk-UA"/>
        </w:rPr>
        <w:t xml:space="preserve"> класифікації показників якості товару служить для обліку особливостей оцінки якості товару на різн</w:t>
      </w:r>
      <w:r>
        <w:rPr>
          <w:rFonts w:ascii="Times New Roman" w:eastAsia="Times New Roman" w:hAnsi="Times New Roman" w:cs="Times New Roman"/>
          <w:color w:val="000000"/>
          <w:sz w:val="28"/>
          <w:szCs w:val="28"/>
          <w:lang w:eastAsia="uk-UA"/>
        </w:rPr>
        <w:t>их стадіях його життєвого циклу.</w:t>
      </w:r>
    </w:p>
    <w:p w:rsidR="00B266A1" w:rsidRDefault="00C243D0" w:rsidP="00E109A4">
      <w:pPr>
        <w:spacing w:after="0" w:line="240" w:lineRule="auto"/>
        <w:ind w:firstLine="709"/>
        <w:jc w:val="both"/>
        <w:rPr>
          <w:rFonts w:ascii="Times New Roman" w:eastAsia="Times New Roman" w:hAnsi="Times New Roman" w:cs="Times New Roman"/>
          <w:color w:val="000000"/>
          <w:sz w:val="28"/>
          <w:szCs w:val="28"/>
          <w:lang w:eastAsia="uk-UA"/>
        </w:rPr>
      </w:pPr>
      <w:r w:rsidRPr="00C243D0">
        <w:rPr>
          <w:rFonts w:ascii="Times New Roman" w:eastAsia="Times New Roman" w:hAnsi="Times New Roman" w:cs="Times New Roman"/>
          <w:color w:val="000000"/>
          <w:sz w:val="28"/>
          <w:szCs w:val="28"/>
          <w:lang w:eastAsia="uk-UA"/>
        </w:rPr>
        <w:t>Згідно з ДСТУ 2925-94 </w:t>
      </w:r>
      <w:r w:rsidRPr="00C243D0">
        <w:rPr>
          <w:rFonts w:ascii="Times New Roman" w:eastAsia="Times New Roman" w:hAnsi="Times New Roman" w:cs="Times New Roman"/>
          <w:b/>
          <w:bCs/>
          <w:color w:val="000000"/>
          <w:sz w:val="28"/>
          <w:szCs w:val="28"/>
          <w:lang w:eastAsia="uk-UA"/>
        </w:rPr>
        <w:t>рівень якості продукції</w:t>
      </w:r>
      <w:r w:rsidRPr="00C243D0">
        <w:rPr>
          <w:rFonts w:ascii="Times New Roman" w:eastAsia="Times New Roman" w:hAnsi="Times New Roman" w:cs="Times New Roman"/>
          <w:color w:val="000000"/>
          <w:sz w:val="28"/>
          <w:szCs w:val="28"/>
          <w:lang w:eastAsia="uk-UA"/>
        </w:rPr>
        <w:t> </w:t>
      </w:r>
      <w:r w:rsidR="00451891">
        <w:rPr>
          <w:rFonts w:ascii="Times New Roman" w:eastAsia="Times New Roman" w:hAnsi="Times New Roman" w:cs="Times New Roman"/>
          <w:color w:val="000000"/>
          <w:sz w:val="28"/>
          <w:szCs w:val="28"/>
          <w:lang w:eastAsia="uk-UA"/>
        </w:rPr>
        <w:t xml:space="preserve"> </w:t>
      </w:r>
      <w:r w:rsidRPr="00C243D0">
        <w:rPr>
          <w:rFonts w:ascii="Times New Roman" w:eastAsia="Times New Roman" w:hAnsi="Times New Roman" w:cs="Times New Roman"/>
          <w:color w:val="000000"/>
          <w:sz w:val="28"/>
          <w:szCs w:val="28"/>
          <w:lang w:eastAsia="uk-UA"/>
        </w:rPr>
        <w:t xml:space="preserve">– це відносна характеристика якості продукції, яка ґрунтується на порівнянні значень оцінюваних показників якості продукції з базовими значеннями відповідних показників. </w:t>
      </w:r>
      <w:r>
        <w:rPr>
          <w:rFonts w:ascii="Times New Roman" w:eastAsia="Times New Roman" w:hAnsi="Times New Roman" w:cs="Times New Roman"/>
          <w:color w:val="000000"/>
          <w:sz w:val="28"/>
          <w:szCs w:val="28"/>
          <w:lang w:eastAsia="uk-UA"/>
        </w:rPr>
        <w:t xml:space="preserve"> </w:t>
      </w:r>
    </w:p>
    <w:p w:rsidR="00B266A1" w:rsidRDefault="005410ED" w:rsidP="00451891">
      <w:pPr>
        <w:spacing w:after="0" w:line="276"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B266A1" w:rsidRPr="00B266A1">
        <w:rPr>
          <w:rFonts w:ascii="Times New Roman" w:eastAsia="Times New Roman" w:hAnsi="Times New Roman" w:cs="Times New Roman"/>
          <w:noProof/>
          <w:sz w:val="20"/>
          <w:szCs w:val="20"/>
          <w:lang w:eastAsia="uk-UA"/>
        </w:rPr>
        <w:drawing>
          <wp:inline distT="0" distB="0" distL="0" distR="0">
            <wp:extent cx="4093200" cy="2350800"/>
            <wp:effectExtent l="152400" t="152400" r="365125" b="354330"/>
            <wp:docPr id="39" name="Рисунок 39" descr="Основні показники якості проду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сновні показники якості продукції"/>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3200" cy="23508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eastAsia="Times New Roman" w:hAnsi="Times New Roman" w:cs="Times New Roman"/>
          <w:color w:val="000000"/>
          <w:sz w:val="28"/>
          <w:szCs w:val="28"/>
          <w:lang w:eastAsia="uk-UA"/>
        </w:rPr>
        <w:t xml:space="preserve">  </w:t>
      </w:r>
    </w:p>
    <w:p w:rsidR="00B266A1" w:rsidRDefault="00B266A1" w:rsidP="00451891">
      <w:pPr>
        <w:spacing w:after="0" w:line="276" w:lineRule="auto"/>
        <w:jc w:val="both"/>
        <w:rPr>
          <w:rFonts w:ascii="Times New Roman" w:eastAsia="Times New Roman" w:hAnsi="Times New Roman" w:cs="Times New Roman"/>
          <w:color w:val="000000"/>
          <w:sz w:val="28"/>
          <w:szCs w:val="28"/>
          <w:lang w:eastAsia="uk-UA"/>
        </w:rPr>
      </w:pPr>
    </w:p>
    <w:p w:rsidR="00B266A1" w:rsidRPr="00C661D0" w:rsidRDefault="00B266A1" w:rsidP="00B266A1">
      <w:pPr>
        <w:spacing w:after="0" w:line="276" w:lineRule="auto"/>
        <w:jc w:val="center"/>
        <w:rPr>
          <w:rFonts w:ascii="Times New Roman" w:eastAsia="Times New Roman" w:hAnsi="Times New Roman" w:cs="Times New Roman"/>
          <w:i/>
          <w:color w:val="000000"/>
          <w:sz w:val="28"/>
          <w:szCs w:val="28"/>
          <w:lang w:eastAsia="uk-UA"/>
        </w:rPr>
      </w:pPr>
      <w:r w:rsidRPr="00C661D0">
        <w:rPr>
          <w:rFonts w:ascii="Times New Roman" w:hAnsi="Times New Roman" w:cs="Times New Roman"/>
          <w:i/>
          <w:sz w:val="24"/>
          <w:szCs w:val="24"/>
        </w:rPr>
        <w:t>Рисунок 7. 2 – Показники якості продукції</w:t>
      </w:r>
    </w:p>
    <w:p w:rsidR="00C00340" w:rsidRDefault="00C00340" w:rsidP="00451891">
      <w:pPr>
        <w:spacing w:after="0" w:line="276" w:lineRule="auto"/>
        <w:jc w:val="both"/>
        <w:rPr>
          <w:rFonts w:ascii="Times New Roman" w:eastAsia="Times New Roman" w:hAnsi="Times New Roman" w:cs="Times New Roman"/>
          <w:color w:val="000000"/>
          <w:sz w:val="28"/>
          <w:szCs w:val="28"/>
          <w:lang w:eastAsia="uk-UA"/>
        </w:rPr>
      </w:pPr>
    </w:p>
    <w:p w:rsidR="00C00340" w:rsidRDefault="005410ED" w:rsidP="00451891">
      <w:pPr>
        <w:spacing w:after="0" w:line="276"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C00340">
        <w:rPr>
          <w:noProof/>
          <w:lang w:eastAsia="uk-UA"/>
        </w:rPr>
        <w:drawing>
          <wp:inline distT="0" distB="0" distL="0" distR="0" wp14:anchorId="7D1B522D" wp14:editId="44C73888">
            <wp:extent cx="5353200" cy="1983600"/>
            <wp:effectExtent l="0" t="0" r="0" b="0"/>
            <wp:docPr id="37" name="Рисунок 4" descr="https://nashaucheba.ru/docs/21/20712/conv_1/file1_html_m650f88a6.gif"/>
            <wp:cNvGraphicFramePr/>
            <a:graphic xmlns:a="http://schemas.openxmlformats.org/drawingml/2006/main">
              <a:graphicData uri="http://schemas.openxmlformats.org/drawingml/2006/picture">
                <pic:pic xmlns:pic="http://schemas.openxmlformats.org/drawingml/2006/picture">
                  <pic:nvPicPr>
                    <pic:cNvPr id="5" name="Рисунок 4" descr="https://nashaucheba.ru/docs/21/20712/conv_1/file1_html_m650f88a6.gif"/>
                    <pic:cNvPicPr/>
                  </pic:nvPicPr>
                  <pic:blipFill>
                    <a:blip r:embed="rId67">
                      <a:duotone>
                        <a:schemeClr val="accent5">
                          <a:shade val="45000"/>
                          <a:satMod val="135000"/>
                        </a:schemeClr>
                        <a:prstClr val="white"/>
                      </a:duotone>
                      <a:extLst>
                        <a:ext uri="{BEBA8EAE-BF5A-486C-A8C5-ECC9F3942E4B}">
                          <a14:imgProps xmlns:a14="http://schemas.microsoft.com/office/drawing/2010/main">
                            <a14:imgLayer r:embed="rId68">
                              <a14:imgEffect>
                                <a14:sharpenSoften amount="50000"/>
                              </a14:imgEffect>
                              <a14:imgEffect>
                                <a14:colorTemperature colorTemp="47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53200" cy="1983600"/>
                    </a:xfrm>
                    <a:prstGeom prst="rect">
                      <a:avLst/>
                    </a:prstGeom>
                    <a:noFill/>
                    <a:ln>
                      <a:noFill/>
                    </a:ln>
                  </pic:spPr>
                </pic:pic>
              </a:graphicData>
            </a:graphic>
          </wp:inline>
        </w:drawing>
      </w:r>
    </w:p>
    <w:p w:rsidR="00B57968" w:rsidRDefault="00C00340" w:rsidP="00916DD1">
      <w:pPr>
        <w:spacing w:after="0" w:line="276" w:lineRule="auto"/>
        <w:jc w:val="center"/>
        <w:rPr>
          <w:rFonts w:ascii="Times New Roman" w:hAnsi="Times New Roman" w:cs="Times New Roman"/>
          <w:i/>
          <w:sz w:val="24"/>
          <w:szCs w:val="24"/>
        </w:rPr>
      </w:pPr>
      <w:r w:rsidRPr="00C661D0">
        <w:rPr>
          <w:rFonts w:ascii="Times New Roman" w:hAnsi="Times New Roman" w:cs="Times New Roman"/>
          <w:i/>
          <w:sz w:val="24"/>
          <w:szCs w:val="24"/>
        </w:rPr>
        <w:t xml:space="preserve">Рисунок 7. </w:t>
      </w:r>
      <w:r w:rsidR="009721E9" w:rsidRPr="00C661D0">
        <w:rPr>
          <w:rFonts w:ascii="Times New Roman" w:hAnsi="Times New Roman" w:cs="Times New Roman"/>
          <w:i/>
          <w:sz w:val="24"/>
          <w:szCs w:val="24"/>
        </w:rPr>
        <w:t>2</w:t>
      </w:r>
      <w:r w:rsidRPr="00C661D0">
        <w:rPr>
          <w:rFonts w:ascii="Times New Roman" w:hAnsi="Times New Roman" w:cs="Times New Roman"/>
          <w:i/>
          <w:sz w:val="24"/>
          <w:szCs w:val="24"/>
        </w:rPr>
        <w:t xml:space="preserve"> – Показники якості продукції</w:t>
      </w:r>
    </w:p>
    <w:p w:rsidR="00847D9A" w:rsidRPr="00916DD1" w:rsidRDefault="00847D9A" w:rsidP="00916DD1">
      <w:pPr>
        <w:spacing w:after="0" w:line="276" w:lineRule="auto"/>
        <w:jc w:val="center"/>
        <w:rPr>
          <w:rFonts w:ascii="Times New Roman" w:hAnsi="Times New Roman" w:cs="Times New Roman"/>
          <w:i/>
          <w:sz w:val="24"/>
          <w:szCs w:val="24"/>
        </w:rPr>
      </w:pPr>
    </w:p>
    <w:p w:rsidR="007D0232" w:rsidRPr="00E109A4" w:rsidRDefault="007D0232" w:rsidP="00057EFC">
      <w:pPr>
        <w:pStyle w:val="a5"/>
        <w:numPr>
          <w:ilvl w:val="0"/>
          <w:numId w:val="13"/>
        </w:numPr>
        <w:spacing w:after="0" w:line="276" w:lineRule="auto"/>
        <w:jc w:val="center"/>
        <w:rPr>
          <w:rFonts w:ascii="Times New Roman" w:eastAsia="Times New Roman" w:hAnsi="Times New Roman" w:cs="Times New Roman"/>
          <w:b/>
          <w:bCs/>
          <w:color w:val="000000"/>
          <w:sz w:val="28"/>
          <w:szCs w:val="28"/>
          <w:lang w:eastAsia="uk-UA"/>
        </w:rPr>
      </w:pPr>
      <w:r w:rsidRPr="00E109A4">
        <w:rPr>
          <w:rFonts w:ascii="Times New Roman" w:eastAsia="Times New Roman" w:hAnsi="Times New Roman" w:cs="Times New Roman"/>
          <w:b/>
          <w:bCs/>
          <w:color w:val="000000"/>
          <w:sz w:val="28"/>
          <w:szCs w:val="28"/>
          <w:lang w:eastAsia="uk-UA"/>
        </w:rPr>
        <w:t>Конкурентоспроможність, як визначальний фактор якості товарів</w:t>
      </w:r>
    </w:p>
    <w:p w:rsidR="007D0232" w:rsidRDefault="007D0232" w:rsidP="00E109A4">
      <w:pPr>
        <w:spacing w:after="0" w:line="240" w:lineRule="auto"/>
        <w:ind w:firstLine="709"/>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
          <w:bCs/>
          <w:color w:val="000000"/>
          <w:sz w:val="28"/>
          <w:szCs w:val="28"/>
          <w:lang w:eastAsia="uk-UA"/>
        </w:rPr>
        <w:t>Конкурентоспроможність</w:t>
      </w:r>
      <w:r w:rsidRPr="007D0232">
        <w:rPr>
          <w:rFonts w:ascii="Times New Roman" w:eastAsia="Times New Roman" w:hAnsi="Times New Roman" w:cs="Times New Roman"/>
          <w:bCs/>
          <w:color w:val="000000"/>
          <w:sz w:val="28"/>
          <w:szCs w:val="28"/>
          <w:lang w:eastAsia="uk-UA"/>
        </w:rPr>
        <w:t xml:space="preserve"> - найважливіша комплексна ринкова характеристика товару, його здатність бути проданим на конкретному ринку в певні терміни за наявності аналогічних товар</w:t>
      </w:r>
      <w:r w:rsidR="00C84E3C">
        <w:rPr>
          <w:rFonts w:ascii="Times New Roman" w:eastAsia="Times New Roman" w:hAnsi="Times New Roman" w:cs="Times New Roman"/>
          <w:bCs/>
          <w:color w:val="000000"/>
          <w:sz w:val="28"/>
          <w:szCs w:val="28"/>
          <w:lang w:eastAsia="uk-UA"/>
        </w:rPr>
        <w:t xml:space="preserve">ів-конкурентів (ДСТУ 3294- 95). </w:t>
      </w:r>
      <w:r w:rsidRPr="007D0232">
        <w:rPr>
          <w:rFonts w:ascii="Times New Roman" w:eastAsia="Times New Roman" w:hAnsi="Times New Roman" w:cs="Times New Roman"/>
          <w:bCs/>
          <w:color w:val="000000"/>
          <w:sz w:val="28"/>
          <w:szCs w:val="28"/>
          <w:lang w:eastAsia="uk-UA"/>
        </w:rPr>
        <w:t>Конкурентоспроможність товарів відображає їх здатність більш повно задовольняти запити покупців в порівнянні з аналогічними</w:t>
      </w:r>
      <w:r>
        <w:rPr>
          <w:rFonts w:ascii="Times New Roman" w:eastAsia="Times New Roman" w:hAnsi="Times New Roman" w:cs="Times New Roman"/>
          <w:bCs/>
          <w:color w:val="000000"/>
          <w:sz w:val="28"/>
          <w:szCs w:val="28"/>
          <w:lang w:eastAsia="uk-UA"/>
        </w:rPr>
        <w:t xml:space="preserve"> товарами конкурентів на ринку.</w:t>
      </w:r>
    </w:p>
    <w:p w:rsidR="007D0232" w:rsidRPr="007D0232" w:rsidRDefault="007D0232" w:rsidP="00E109A4">
      <w:p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Оцінка конкурентоспроможності товару включає:</w:t>
      </w:r>
    </w:p>
    <w:p w:rsidR="007D0232" w:rsidRPr="007D0232" w:rsidRDefault="007D0232" w:rsidP="00057EFC">
      <w:pPr>
        <w:numPr>
          <w:ilvl w:val="0"/>
          <w:numId w:val="21"/>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вивчення ринку (спеціалізації ринку і його географічного положення, ємності ринку);</w:t>
      </w:r>
    </w:p>
    <w:p w:rsidR="007D0232" w:rsidRPr="007D0232" w:rsidRDefault="007D0232" w:rsidP="00057EFC">
      <w:pPr>
        <w:numPr>
          <w:ilvl w:val="0"/>
          <w:numId w:val="21"/>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lastRenderedPageBreak/>
        <w:t>дослідження конкурентів (основних конкурентів, торгових марок товарів конкурентів, особливості товарів конкурентів, виду і особливостей упаковки товарів конкурентів, форм і методів збутової діяльності, рекламних матеріалів конкурентів);</w:t>
      </w:r>
    </w:p>
    <w:p w:rsidR="007D0232" w:rsidRPr="007D0232" w:rsidRDefault="007D0232" w:rsidP="00057EFC">
      <w:pPr>
        <w:numPr>
          <w:ilvl w:val="0"/>
          <w:numId w:val="21"/>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вивчення потреб покупця (можливих покупців з урахуванням сегментації ринку, типових напрямків і способів </w:t>
      </w:r>
      <w:hyperlink r:id="rId69" w:tooltip="Розділ теоритичні аспекти обліку розрахунків з покупцями та замовниками" w:history="1">
        <w:r w:rsidRPr="007D0232">
          <w:rPr>
            <w:rStyle w:val="a3"/>
            <w:rFonts w:ascii="Times New Roman" w:eastAsia="Times New Roman" w:hAnsi="Times New Roman" w:cs="Times New Roman"/>
            <w:bCs/>
            <w:color w:val="auto"/>
            <w:sz w:val="28"/>
            <w:szCs w:val="28"/>
            <w:u w:val="none"/>
            <w:lang w:eastAsia="uk-UA"/>
          </w:rPr>
          <w:t>використання товару покупцями</w:t>
        </w:r>
      </w:hyperlink>
      <w:r w:rsidRPr="007D0232">
        <w:rPr>
          <w:rFonts w:ascii="Times New Roman" w:eastAsia="Times New Roman" w:hAnsi="Times New Roman" w:cs="Times New Roman"/>
          <w:bCs/>
          <w:sz w:val="28"/>
          <w:szCs w:val="28"/>
          <w:lang w:eastAsia="uk-UA"/>
        </w:rPr>
        <w:t xml:space="preserve">, </w:t>
      </w:r>
      <w:r w:rsidRPr="007D0232">
        <w:rPr>
          <w:rFonts w:ascii="Times New Roman" w:eastAsia="Times New Roman" w:hAnsi="Times New Roman" w:cs="Times New Roman"/>
          <w:bCs/>
          <w:color w:val="000000"/>
          <w:sz w:val="28"/>
          <w:szCs w:val="28"/>
          <w:lang w:eastAsia="uk-UA"/>
        </w:rPr>
        <w:t>мотивів покупки даного товару, факторів формування купівельних переваг, незадоволених потреб товарами даного виду);</w:t>
      </w:r>
    </w:p>
    <w:p w:rsidR="007D0232" w:rsidRPr="007D0232" w:rsidRDefault="007D0232" w:rsidP="00057EFC">
      <w:pPr>
        <w:numPr>
          <w:ilvl w:val="0"/>
          <w:numId w:val="21"/>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визначення параметрів оцінки товару (технічних, ергономічних і</w:t>
      </w:r>
      <w:r w:rsidRPr="007D0232">
        <w:rPr>
          <w:rFonts w:ascii="Times New Roman" w:eastAsia="Times New Roman" w:hAnsi="Times New Roman" w:cs="Times New Roman"/>
          <w:bCs/>
          <w:color w:val="000000"/>
          <w:sz w:val="28"/>
          <w:szCs w:val="28"/>
          <w:lang w:eastAsia="uk-UA"/>
        </w:rPr>
        <w:br/>
        <w:t>ін.). На основі вивчення ринку і вимог покупців вибирається продукція, по якій буде проводитися аналіз чи формуються вимоги до майбутнього товару, а далі визначається перелік параметрів, що підлягають оцінці;</w:t>
      </w:r>
    </w:p>
    <w:p w:rsidR="007D0232" w:rsidRPr="007D0232" w:rsidRDefault="007D0232" w:rsidP="00057EFC">
      <w:pPr>
        <w:numPr>
          <w:ilvl w:val="0"/>
          <w:numId w:val="21"/>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систематизацію чинників конкурентоспроможності товарів;</w:t>
      </w:r>
    </w:p>
    <w:p w:rsidR="00E109A4" w:rsidRDefault="007D0232" w:rsidP="00057EFC">
      <w:pPr>
        <w:numPr>
          <w:ilvl w:val="0"/>
          <w:numId w:val="21"/>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 xml:space="preserve">визначення підходів до кількісної оцінки конкурентоспроможності товарів. </w:t>
      </w:r>
      <w:r w:rsidRPr="00E109A4">
        <w:rPr>
          <w:rFonts w:ascii="Times New Roman" w:eastAsia="Times New Roman" w:hAnsi="Times New Roman" w:cs="Times New Roman"/>
          <w:bCs/>
          <w:color w:val="000000"/>
          <w:sz w:val="28"/>
          <w:szCs w:val="28"/>
          <w:lang w:eastAsia="uk-UA"/>
        </w:rPr>
        <w:t xml:space="preserve"> </w:t>
      </w:r>
    </w:p>
    <w:p w:rsidR="00E109A4" w:rsidRDefault="007D0232" w:rsidP="00E109A4">
      <w:pPr>
        <w:spacing w:after="0" w:line="240" w:lineRule="auto"/>
        <w:ind w:firstLine="720"/>
        <w:jc w:val="both"/>
        <w:rPr>
          <w:rFonts w:ascii="Times New Roman" w:eastAsia="Times New Roman" w:hAnsi="Times New Roman" w:cs="Times New Roman"/>
          <w:bCs/>
          <w:i/>
          <w:color w:val="000000"/>
          <w:sz w:val="28"/>
          <w:szCs w:val="28"/>
          <w:lang w:eastAsia="uk-UA"/>
        </w:rPr>
      </w:pPr>
      <w:r w:rsidRPr="00E109A4">
        <w:rPr>
          <w:rFonts w:ascii="Times New Roman" w:eastAsia="Times New Roman" w:hAnsi="Times New Roman" w:cs="Times New Roman"/>
          <w:bCs/>
          <w:color w:val="000000"/>
          <w:sz w:val="28"/>
          <w:szCs w:val="28"/>
          <w:lang w:eastAsia="uk-UA"/>
        </w:rPr>
        <w:t>Оцінка конкурентоспроможності ґрунтується на порівнянні характеристик аналізованої продукції з конкретною потребою і виявленні їх відповідності один одному. Основним критерієм конкурентоспроможності товарів є ступінь задоволення ними реальних потреб. Однак безпосереднє вимірювання ступеня задоволення потреб неможливо в силу психофізіологічного сприйняття споживачами окремих товарів. Часом розрекламовані товари з невисокими споживними властивостями сприймаються споживачами більш доброзичливо, ніж нерекламовані товари з однаковими і навіть більш вис</w:t>
      </w:r>
      <w:r w:rsidR="00E109A4">
        <w:rPr>
          <w:rFonts w:ascii="Times New Roman" w:eastAsia="Times New Roman" w:hAnsi="Times New Roman" w:cs="Times New Roman"/>
          <w:bCs/>
          <w:color w:val="000000"/>
          <w:sz w:val="28"/>
          <w:szCs w:val="28"/>
          <w:lang w:eastAsia="uk-UA"/>
        </w:rPr>
        <w:t>окими споживними властивостями.</w:t>
      </w:r>
      <w:r w:rsidRPr="00E109A4">
        <w:rPr>
          <w:rFonts w:ascii="Times New Roman" w:eastAsia="Times New Roman" w:hAnsi="Times New Roman" w:cs="Times New Roman"/>
          <w:bCs/>
          <w:i/>
          <w:color w:val="000000"/>
          <w:sz w:val="28"/>
          <w:szCs w:val="28"/>
          <w:lang w:eastAsia="uk-UA"/>
        </w:rPr>
        <w:t xml:space="preserve"> </w:t>
      </w:r>
    </w:p>
    <w:p w:rsidR="007D0232" w:rsidRPr="00E109A4" w:rsidRDefault="007D0232" w:rsidP="00E109A4">
      <w:pPr>
        <w:spacing w:after="0" w:line="240" w:lineRule="auto"/>
        <w:ind w:firstLine="720"/>
        <w:jc w:val="both"/>
        <w:rPr>
          <w:rFonts w:ascii="Times New Roman" w:eastAsia="Times New Roman" w:hAnsi="Times New Roman" w:cs="Times New Roman"/>
          <w:bCs/>
          <w:color w:val="000000"/>
          <w:sz w:val="28"/>
          <w:szCs w:val="28"/>
          <w:lang w:eastAsia="uk-UA"/>
        </w:rPr>
      </w:pPr>
      <w:r w:rsidRPr="00E109A4">
        <w:rPr>
          <w:rFonts w:ascii="Times New Roman" w:eastAsia="Times New Roman" w:hAnsi="Times New Roman" w:cs="Times New Roman"/>
          <w:bCs/>
          <w:i/>
          <w:color w:val="000000"/>
          <w:sz w:val="28"/>
          <w:szCs w:val="28"/>
          <w:lang w:eastAsia="uk-UA"/>
        </w:rPr>
        <w:t>Продукція конкурентоспроможна</w:t>
      </w:r>
      <w:r w:rsidRPr="00E109A4">
        <w:rPr>
          <w:rFonts w:ascii="Times New Roman" w:eastAsia="Times New Roman" w:hAnsi="Times New Roman" w:cs="Times New Roman"/>
          <w:bCs/>
          <w:color w:val="000000"/>
          <w:sz w:val="28"/>
          <w:szCs w:val="28"/>
          <w:lang w:eastAsia="uk-UA"/>
        </w:rPr>
        <w:t>, якщо вона має на даному споживчому сегменті одну або більше споживні характеристики кращі, ніж у товарів-аналогів (при цьому дані характеристики визнаються споживачами провідними). Споживачі зацікавлені не в абсолютно кращому за всіма характеристиками продукті, а в тому, який вдало поєднує якості, найбільш затребувані на даному сегменті ринку, і часто готові поступитися окремими характеристиками пр</w:t>
      </w:r>
      <w:r w:rsidR="00E109A4">
        <w:rPr>
          <w:rFonts w:ascii="Times New Roman" w:eastAsia="Times New Roman" w:hAnsi="Times New Roman" w:cs="Times New Roman"/>
          <w:bCs/>
          <w:color w:val="000000"/>
          <w:sz w:val="28"/>
          <w:szCs w:val="28"/>
          <w:lang w:eastAsia="uk-UA"/>
        </w:rPr>
        <w:t xml:space="preserve">одукту заради поліпшення інших. </w:t>
      </w:r>
      <w:r w:rsidRPr="00E109A4">
        <w:rPr>
          <w:rFonts w:ascii="Times New Roman" w:eastAsia="Times New Roman" w:hAnsi="Times New Roman" w:cs="Times New Roman"/>
          <w:bCs/>
          <w:color w:val="000000"/>
          <w:sz w:val="28"/>
          <w:szCs w:val="28"/>
          <w:lang w:eastAsia="uk-UA"/>
        </w:rPr>
        <w:t>Конкурентоспроможність товару на ринку визначається порівнянням його вартісних (враховується ціна придбання товару покупцем і вартість обслуговування в процесі використання або споживання) і споживних характеристик з характеристиками інших товарів, які формувались ринковим попитом і умовами їх пропозиції на ринку.</w:t>
      </w:r>
      <w:r w:rsidRPr="00E109A4">
        <w:rPr>
          <w:rFonts w:ascii="Times New Roman" w:eastAsia="Times New Roman" w:hAnsi="Times New Roman" w:cs="Times New Roman"/>
          <w:bCs/>
          <w:color w:val="000000"/>
          <w:sz w:val="28"/>
          <w:szCs w:val="28"/>
          <w:lang w:eastAsia="uk-UA"/>
        </w:rPr>
        <w:br/>
        <w:t>Оцінка конкурентоспроможності товару проводиться на основі зіставлення даної продукції з відповідною продукцією іншого виробника.</w:t>
      </w:r>
      <w:r w:rsidRPr="00E109A4">
        <w:rPr>
          <w:rFonts w:ascii="Times New Roman" w:eastAsia="Times New Roman" w:hAnsi="Times New Roman" w:cs="Times New Roman"/>
          <w:bCs/>
          <w:color w:val="000000"/>
          <w:sz w:val="28"/>
          <w:szCs w:val="28"/>
          <w:lang w:eastAsia="uk-UA"/>
        </w:rPr>
        <w:br/>
        <w:t xml:space="preserve">     В результаті оцінки конкурентоспроможності продукції можуть бути прийняті рішення щодо зміни:</w:t>
      </w:r>
    </w:p>
    <w:p w:rsidR="007D0232" w:rsidRPr="007D0232" w:rsidRDefault="007D0232" w:rsidP="00057EFC">
      <w:pPr>
        <w:numPr>
          <w:ilvl w:val="0"/>
          <w:numId w:val="22"/>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складу, структури застосовуваних матеріалів (сировини, напівфабрикатів), комплектуючих виробів чи конструкції продукції:</w:t>
      </w:r>
    </w:p>
    <w:p w:rsidR="007D0232" w:rsidRPr="007D0232" w:rsidRDefault="007D0232" w:rsidP="00057EFC">
      <w:pPr>
        <w:numPr>
          <w:ilvl w:val="0"/>
          <w:numId w:val="22"/>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порядку проектування продукції;</w:t>
      </w:r>
    </w:p>
    <w:p w:rsidR="007D0232" w:rsidRPr="007D0232" w:rsidRDefault="007D0232" w:rsidP="00057EFC">
      <w:pPr>
        <w:numPr>
          <w:ilvl w:val="0"/>
          <w:numId w:val="22"/>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технології виготовлення продукції, методів випробувань, системи контролю якості виготовлення, зберігання, пакування, транспортування, монтажу;</w:t>
      </w:r>
    </w:p>
    <w:p w:rsidR="007D0232" w:rsidRPr="007D0232" w:rsidRDefault="007D0232" w:rsidP="00057EFC">
      <w:pPr>
        <w:numPr>
          <w:ilvl w:val="0"/>
          <w:numId w:val="22"/>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lastRenderedPageBreak/>
        <w:t>цін на продукцію, цін на послуги, по обслуговуванню і ремонту, цін на запасні частини;</w:t>
      </w:r>
    </w:p>
    <w:p w:rsidR="007D0232" w:rsidRPr="007D0232" w:rsidRDefault="007D0232" w:rsidP="00057EFC">
      <w:pPr>
        <w:numPr>
          <w:ilvl w:val="0"/>
          <w:numId w:val="22"/>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порядку реалізації продукції на ринку;</w:t>
      </w:r>
    </w:p>
    <w:p w:rsidR="007D0232" w:rsidRPr="007D0232" w:rsidRDefault="007D0232" w:rsidP="00057EFC">
      <w:pPr>
        <w:numPr>
          <w:ilvl w:val="0"/>
          <w:numId w:val="22"/>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структури і розміру інвестицій у розробку, виробництво і збу</w:t>
      </w:r>
      <w:r w:rsidR="00A15C2A">
        <w:rPr>
          <w:rFonts w:ascii="Times New Roman" w:eastAsia="Times New Roman" w:hAnsi="Times New Roman" w:cs="Times New Roman"/>
          <w:bCs/>
          <w:color w:val="000000"/>
          <w:sz w:val="28"/>
          <w:szCs w:val="28"/>
          <w:lang w:eastAsia="uk-UA"/>
        </w:rPr>
        <w:t>т продукції,</w:t>
      </w:r>
      <w:r w:rsidR="00A15C2A">
        <w:rPr>
          <w:rFonts w:ascii="Times New Roman" w:eastAsia="Times New Roman" w:hAnsi="Times New Roman" w:cs="Times New Roman"/>
          <w:bCs/>
          <w:color w:val="000000"/>
          <w:sz w:val="28"/>
          <w:szCs w:val="28"/>
          <w:lang w:eastAsia="uk-UA"/>
        </w:rPr>
        <w:br/>
      </w:r>
      <w:r w:rsidRPr="007D0232">
        <w:rPr>
          <w:rFonts w:ascii="Times New Roman" w:eastAsia="Times New Roman" w:hAnsi="Times New Roman" w:cs="Times New Roman"/>
          <w:bCs/>
          <w:color w:val="000000"/>
          <w:sz w:val="28"/>
          <w:szCs w:val="28"/>
          <w:lang w:eastAsia="uk-UA"/>
        </w:rPr>
        <w:t>структури та обсягів коопераційних поставок при виробництві продукції та цін на комплектуючі вироби і складу обраних постачальників;</w:t>
      </w:r>
    </w:p>
    <w:p w:rsidR="007D0232" w:rsidRPr="007D0232" w:rsidRDefault="007D0232" w:rsidP="00057EFC">
      <w:pPr>
        <w:numPr>
          <w:ilvl w:val="0"/>
          <w:numId w:val="22"/>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системи стимулювання постачальників;</w:t>
      </w:r>
    </w:p>
    <w:p w:rsidR="007D0232" w:rsidRPr="007D0232" w:rsidRDefault="007D0232" w:rsidP="00057EFC">
      <w:pPr>
        <w:numPr>
          <w:ilvl w:val="0"/>
          <w:numId w:val="22"/>
        </w:numPr>
        <w:spacing w:after="0" w:line="240" w:lineRule="auto"/>
        <w:jc w:val="both"/>
        <w:rPr>
          <w:rFonts w:ascii="Times New Roman" w:eastAsia="Times New Roman" w:hAnsi="Times New Roman" w:cs="Times New Roman"/>
          <w:bCs/>
          <w:color w:val="000000"/>
          <w:sz w:val="28"/>
          <w:szCs w:val="28"/>
          <w:lang w:eastAsia="uk-UA"/>
        </w:rPr>
      </w:pPr>
      <w:r w:rsidRPr="007D0232">
        <w:rPr>
          <w:rFonts w:ascii="Times New Roman" w:eastAsia="Times New Roman" w:hAnsi="Times New Roman" w:cs="Times New Roman"/>
          <w:bCs/>
          <w:color w:val="000000"/>
          <w:sz w:val="28"/>
          <w:szCs w:val="28"/>
          <w:lang w:eastAsia="uk-UA"/>
        </w:rPr>
        <w:t>структури імпорту і видів імпортованої продукції.</w:t>
      </w:r>
    </w:p>
    <w:p w:rsidR="007D0232" w:rsidRDefault="007D0232" w:rsidP="00451891">
      <w:pPr>
        <w:spacing w:after="0" w:line="276" w:lineRule="auto"/>
        <w:jc w:val="both"/>
        <w:rPr>
          <w:rFonts w:ascii="Times New Roman" w:eastAsia="Times New Roman" w:hAnsi="Times New Roman" w:cs="Times New Roman"/>
          <w:color w:val="000000"/>
          <w:sz w:val="28"/>
          <w:szCs w:val="28"/>
          <w:lang w:eastAsia="uk-UA"/>
        </w:rPr>
      </w:pPr>
    </w:p>
    <w:p w:rsidR="0004622B" w:rsidRDefault="005E7E99" w:rsidP="0004622B">
      <w:pPr>
        <w:pStyle w:val="a5"/>
        <w:numPr>
          <w:ilvl w:val="0"/>
          <w:numId w:val="13"/>
        </w:numPr>
        <w:spacing w:after="0" w:line="240" w:lineRule="auto"/>
        <w:jc w:val="center"/>
        <w:rPr>
          <w:rFonts w:ascii="Times New Roman" w:eastAsia="Times New Roman" w:hAnsi="Times New Roman" w:cs="Times New Roman"/>
          <w:b/>
          <w:bCs/>
          <w:color w:val="000000"/>
          <w:sz w:val="28"/>
          <w:szCs w:val="28"/>
          <w:lang w:eastAsia="uk-UA"/>
        </w:rPr>
      </w:pPr>
      <w:r w:rsidRPr="00103D19">
        <w:rPr>
          <w:rFonts w:ascii="Times New Roman" w:eastAsia="Times New Roman" w:hAnsi="Times New Roman" w:cs="Times New Roman"/>
          <w:b/>
          <w:bCs/>
          <w:color w:val="000000"/>
          <w:sz w:val="28"/>
          <w:szCs w:val="28"/>
          <w:lang w:eastAsia="uk-UA"/>
        </w:rPr>
        <w:t>Зміст і методи оцінювання рівня якості продукції</w:t>
      </w:r>
    </w:p>
    <w:p w:rsidR="00103D19" w:rsidRPr="0004622B" w:rsidRDefault="005E7E99" w:rsidP="0004622B">
      <w:pPr>
        <w:spacing w:after="0" w:line="240" w:lineRule="auto"/>
        <w:ind w:firstLine="709"/>
        <w:jc w:val="both"/>
        <w:rPr>
          <w:rFonts w:ascii="Times New Roman" w:eastAsia="Times New Roman" w:hAnsi="Times New Roman" w:cs="Times New Roman"/>
          <w:b/>
          <w:bCs/>
          <w:color w:val="000000"/>
          <w:sz w:val="28"/>
          <w:szCs w:val="28"/>
          <w:lang w:eastAsia="uk-UA"/>
        </w:rPr>
      </w:pPr>
      <w:r w:rsidRPr="0004622B">
        <w:rPr>
          <w:rFonts w:ascii="Times New Roman" w:hAnsi="Times New Roman" w:cs="Times New Roman"/>
          <w:sz w:val="28"/>
          <w:szCs w:val="28"/>
        </w:rPr>
        <w:t xml:space="preserve">Методи визначення значень показників якості продукції поділяють на дві групи: </w:t>
      </w:r>
      <w:r w:rsidRPr="0004622B">
        <w:rPr>
          <w:rFonts w:ascii="Times New Roman" w:hAnsi="Times New Roman" w:cs="Times New Roman"/>
          <w:b/>
          <w:i/>
          <w:sz w:val="28"/>
          <w:szCs w:val="28"/>
        </w:rPr>
        <w:t xml:space="preserve">за способом отримання інформації </w:t>
      </w:r>
      <w:r w:rsidRPr="0004622B">
        <w:rPr>
          <w:rFonts w:ascii="Times New Roman" w:hAnsi="Times New Roman" w:cs="Times New Roman"/>
          <w:sz w:val="28"/>
          <w:szCs w:val="28"/>
        </w:rPr>
        <w:t xml:space="preserve">- вимірювальний, реєстраційний, органолептичний і розрахунковий; </w:t>
      </w:r>
      <w:r w:rsidRPr="0004622B">
        <w:rPr>
          <w:rFonts w:ascii="Times New Roman" w:hAnsi="Times New Roman" w:cs="Times New Roman"/>
          <w:b/>
          <w:i/>
          <w:sz w:val="28"/>
          <w:szCs w:val="28"/>
        </w:rPr>
        <w:t>за джерелом її отримання</w:t>
      </w:r>
      <w:r w:rsidRPr="0004622B">
        <w:rPr>
          <w:rFonts w:ascii="Times New Roman" w:hAnsi="Times New Roman" w:cs="Times New Roman"/>
          <w:sz w:val="28"/>
          <w:szCs w:val="28"/>
        </w:rPr>
        <w:t xml:space="preserve"> - традиційний, експертний, соціологічний.</w:t>
      </w:r>
    </w:p>
    <w:p w:rsidR="00103D19" w:rsidRDefault="00576EB2" w:rsidP="00103D19">
      <w:pPr>
        <w:spacing w:after="0" w:line="240" w:lineRule="auto"/>
        <w:ind w:firstLine="709"/>
        <w:jc w:val="both"/>
        <w:rPr>
          <w:rFonts w:ascii="Times New Roman" w:hAnsi="Times New Roman" w:cs="Times New Roman"/>
          <w:sz w:val="28"/>
          <w:szCs w:val="28"/>
        </w:rPr>
      </w:pPr>
      <w:r w:rsidRPr="00576EB2">
        <w:rPr>
          <w:rFonts w:ascii="Times New Roman" w:hAnsi="Times New Roman" w:cs="Times New Roman"/>
          <w:b/>
          <w:bCs/>
          <w:i/>
          <w:iCs/>
          <w:sz w:val="28"/>
          <w:szCs w:val="28"/>
        </w:rPr>
        <w:t xml:space="preserve">Органолептичний (сенсорний) аналіз </w:t>
      </w:r>
      <w:r w:rsidRPr="00576EB2">
        <w:rPr>
          <w:rFonts w:ascii="Times New Roman" w:hAnsi="Times New Roman" w:cs="Times New Roman"/>
          <w:sz w:val="28"/>
          <w:szCs w:val="28"/>
        </w:rPr>
        <w:t>– це визначення якості продукції за допомогою органів чуттів людини: зору, слуху, нюху, дотику та смаку. Цим методом визначають такі показники, як зовнішній вигляд, колір, прозорість, форму, консистенцію, ступінь подрібнення, запах та смак товарів. Перевагами цього методу є простота</w:t>
      </w:r>
      <w:r>
        <w:rPr>
          <w:rFonts w:ascii="Times New Roman" w:hAnsi="Times New Roman" w:cs="Times New Roman"/>
          <w:sz w:val="28"/>
          <w:szCs w:val="28"/>
        </w:rPr>
        <w:t xml:space="preserve"> </w:t>
      </w:r>
      <w:r w:rsidRPr="00576EB2">
        <w:rPr>
          <w:rFonts w:ascii="Times New Roman" w:hAnsi="Times New Roman" w:cs="Times New Roman"/>
          <w:sz w:val="28"/>
          <w:szCs w:val="28"/>
        </w:rPr>
        <w:t>та швидкість виконання. Органолептичний метод найбільш широко застосовують під час оцінювання якості предметів споживання, у тому числі продуктів харчування, а також їх ергономічності, екологічності, естетичності. Для деяких товарів цей метод визначення значень показників якості є єдино можливим, наприклад, при оцінці запаху парфумерно-косметичних товарів.Об’єктивні умови сучасного виробництва все більше потребують надійних методів кількісної оцінки якості товарів, тобто виникла практична потреба у спеціальній галузі знань</w:t>
      </w:r>
      <w:r>
        <w:rPr>
          <w:rFonts w:ascii="Times New Roman" w:hAnsi="Times New Roman" w:cs="Times New Roman"/>
          <w:sz w:val="28"/>
          <w:szCs w:val="28"/>
        </w:rPr>
        <w:t>.</w:t>
      </w:r>
    </w:p>
    <w:p w:rsidR="00103D19" w:rsidRDefault="00576EB2" w:rsidP="00103D19">
      <w:pPr>
        <w:spacing w:after="0" w:line="240" w:lineRule="auto"/>
        <w:ind w:firstLine="709"/>
        <w:jc w:val="both"/>
        <w:rPr>
          <w:rFonts w:ascii="Times New Roman" w:hAnsi="Times New Roman" w:cs="Times New Roman"/>
          <w:sz w:val="28"/>
          <w:szCs w:val="28"/>
        </w:rPr>
      </w:pPr>
      <w:r w:rsidRPr="00576EB2">
        <w:rPr>
          <w:rFonts w:ascii="Times New Roman" w:hAnsi="Times New Roman" w:cs="Times New Roman"/>
          <w:sz w:val="28"/>
          <w:szCs w:val="28"/>
        </w:rPr>
        <w:t xml:space="preserve">У 1970 р. на засіданні Ради Європейської організації з контролю якості було схвалено поняття «кваліметрія». </w:t>
      </w:r>
    </w:p>
    <w:p w:rsidR="00103D19" w:rsidRDefault="00576EB2" w:rsidP="00103D19">
      <w:pPr>
        <w:spacing w:after="0" w:line="240" w:lineRule="auto"/>
        <w:ind w:firstLine="709"/>
        <w:jc w:val="both"/>
        <w:rPr>
          <w:rFonts w:ascii="Times New Roman" w:hAnsi="Times New Roman" w:cs="Times New Roman"/>
          <w:sz w:val="28"/>
          <w:szCs w:val="28"/>
        </w:rPr>
      </w:pPr>
      <w:r w:rsidRPr="00576EB2">
        <w:rPr>
          <w:rFonts w:ascii="Times New Roman" w:hAnsi="Times New Roman" w:cs="Times New Roman"/>
          <w:b/>
          <w:bCs/>
          <w:i/>
          <w:iCs/>
          <w:sz w:val="28"/>
          <w:szCs w:val="28"/>
        </w:rPr>
        <w:t xml:space="preserve">Кваліметрія </w:t>
      </w:r>
      <w:r w:rsidRPr="00576EB2">
        <w:rPr>
          <w:rFonts w:ascii="Times New Roman" w:hAnsi="Times New Roman" w:cs="Times New Roman"/>
          <w:sz w:val="28"/>
          <w:szCs w:val="28"/>
        </w:rPr>
        <w:t>– це галузь науки, предметом якої є методи кількісної оцінки якості продукції</w:t>
      </w:r>
      <w:r>
        <w:rPr>
          <w:rFonts w:ascii="Times New Roman" w:hAnsi="Times New Roman" w:cs="Times New Roman"/>
          <w:sz w:val="28"/>
          <w:szCs w:val="28"/>
        </w:rPr>
        <w:t>.</w:t>
      </w:r>
      <w:r w:rsidRPr="00576EB2">
        <w:rPr>
          <w:rFonts w:ascii="Times New Roman" w:hAnsi="Times New Roman" w:cs="Times New Roman"/>
          <w:color w:val="000000"/>
          <w:sz w:val="23"/>
          <w:szCs w:val="23"/>
        </w:rPr>
        <w:t xml:space="preserve"> </w:t>
      </w:r>
      <w:r w:rsidRPr="00576EB2">
        <w:rPr>
          <w:rFonts w:ascii="Times New Roman" w:hAnsi="Times New Roman" w:cs="Times New Roman"/>
          <w:sz w:val="28"/>
          <w:szCs w:val="28"/>
        </w:rPr>
        <w:t xml:space="preserve">У кваліметрії використовують диференціальні та комплексні методи оцінки якості. </w:t>
      </w:r>
    </w:p>
    <w:p w:rsidR="00103D19" w:rsidRDefault="00576EB2" w:rsidP="00103D19">
      <w:pPr>
        <w:spacing w:after="0" w:line="240" w:lineRule="auto"/>
        <w:ind w:firstLine="709"/>
        <w:jc w:val="both"/>
        <w:rPr>
          <w:rFonts w:ascii="Times New Roman" w:hAnsi="Times New Roman" w:cs="Times New Roman"/>
          <w:sz w:val="28"/>
          <w:szCs w:val="28"/>
        </w:rPr>
      </w:pPr>
      <w:r w:rsidRPr="00576EB2">
        <w:rPr>
          <w:rFonts w:ascii="Times New Roman" w:hAnsi="Times New Roman" w:cs="Times New Roman"/>
          <w:b/>
          <w:bCs/>
          <w:i/>
          <w:iCs/>
          <w:sz w:val="28"/>
          <w:szCs w:val="28"/>
        </w:rPr>
        <w:t xml:space="preserve">Диференціальні методи </w:t>
      </w:r>
      <w:r w:rsidRPr="00576EB2">
        <w:rPr>
          <w:rFonts w:ascii="Times New Roman" w:hAnsi="Times New Roman" w:cs="Times New Roman"/>
          <w:sz w:val="28"/>
          <w:szCs w:val="28"/>
        </w:rPr>
        <w:t xml:space="preserve">– ґрунтуються на використанні одиничних показників якості продукції, які характеризують прості властивості. </w:t>
      </w:r>
      <w:r w:rsidRPr="00576EB2">
        <w:rPr>
          <w:rFonts w:ascii="Times New Roman" w:hAnsi="Times New Roman" w:cs="Times New Roman"/>
          <w:i/>
          <w:iCs/>
          <w:sz w:val="28"/>
          <w:szCs w:val="28"/>
        </w:rPr>
        <w:t xml:space="preserve">Диференціальна оцінка </w:t>
      </w:r>
      <w:r w:rsidRPr="00576EB2">
        <w:rPr>
          <w:rFonts w:ascii="Times New Roman" w:hAnsi="Times New Roman" w:cs="Times New Roman"/>
          <w:sz w:val="28"/>
          <w:szCs w:val="28"/>
        </w:rPr>
        <w:t xml:space="preserve">– полягає в порівнянні конкретних показників, які вимірюються в однакових одиницях. </w:t>
      </w:r>
    </w:p>
    <w:p w:rsidR="00103D19" w:rsidRDefault="00576EB2" w:rsidP="00103D19">
      <w:pPr>
        <w:spacing w:after="0" w:line="240" w:lineRule="auto"/>
        <w:ind w:firstLine="709"/>
        <w:jc w:val="both"/>
        <w:rPr>
          <w:rFonts w:ascii="Times New Roman" w:hAnsi="Times New Roman" w:cs="Times New Roman"/>
          <w:sz w:val="28"/>
          <w:szCs w:val="28"/>
        </w:rPr>
      </w:pPr>
      <w:r w:rsidRPr="00576EB2">
        <w:rPr>
          <w:rFonts w:ascii="Times New Roman" w:hAnsi="Times New Roman" w:cs="Times New Roman"/>
          <w:b/>
          <w:bCs/>
          <w:i/>
          <w:iCs/>
          <w:sz w:val="28"/>
          <w:szCs w:val="28"/>
        </w:rPr>
        <w:t xml:space="preserve">Комплексні методи </w:t>
      </w:r>
      <w:r w:rsidRPr="00576EB2">
        <w:rPr>
          <w:rFonts w:ascii="Times New Roman" w:hAnsi="Times New Roman" w:cs="Times New Roman"/>
          <w:sz w:val="28"/>
          <w:szCs w:val="28"/>
        </w:rPr>
        <w:t xml:space="preserve">– базуються на використанні комплексних показників якості, що характеризують споживчі властивості продукції в цілому. </w:t>
      </w:r>
      <w:r w:rsidRPr="00576EB2">
        <w:rPr>
          <w:rFonts w:ascii="Times New Roman" w:hAnsi="Times New Roman" w:cs="Times New Roman"/>
          <w:i/>
          <w:iCs/>
          <w:sz w:val="28"/>
          <w:szCs w:val="28"/>
        </w:rPr>
        <w:t xml:space="preserve">Комплексна оцінка </w:t>
      </w:r>
      <w:r w:rsidRPr="00576EB2">
        <w:rPr>
          <w:rFonts w:ascii="Times New Roman" w:hAnsi="Times New Roman" w:cs="Times New Roman"/>
          <w:sz w:val="28"/>
          <w:szCs w:val="28"/>
        </w:rPr>
        <w:t xml:space="preserve">виходить з таких положень: порівнюються не конкретні властивості, а безрозмірні функції від цих властивостей; окремі корисні властивості, що порівнюються, мають не однакову значущість у загальній якості цієї продукції; враховується не вся сукупність властивостей, притаманних даній продукції, а лише ті, які зумовлюють її здатність задовольняти потреби людини відповідно до призначення. </w:t>
      </w:r>
    </w:p>
    <w:p w:rsidR="00103D19" w:rsidRDefault="00576EB2" w:rsidP="00103D19">
      <w:pPr>
        <w:spacing w:after="0" w:line="240" w:lineRule="auto"/>
        <w:ind w:firstLine="709"/>
        <w:jc w:val="both"/>
        <w:rPr>
          <w:rFonts w:ascii="Times New Roman" w:hAnsi="Times New Roman" w:cs="Times New Roman"/>
          <w:sz w:val="28"/>
          <w:szCs w:val="28"/>
        </w:rPr>
      </w:pPr>
      <w:r w:rsidRPr="00576EB2">
        <w:rPr>
          <w:rFonts w:ascii="Times New Roman" w:hAnsi="Times New Roman" w:cs="Times New Roman"/>
          <w:sz w:val="28"/>
          <w:szCs w:val="28"/>
        </w:rPr>
        <w:t xml:space="preserve">Коли на ринок товарів надходить багато різноманітних виробів схожого призначення, або коли необхідно вибрати вироби, складні з технічної точки зору, </w:t>
      </w:r>
      <w:r w:rsidRPr="00576EB2">
        <w:rPr>
          <w:rFonts w:ascii="Times New Roman" w:hAnsi="Times New Roman" w:cs="Times New Roman"/>
          <w:sz w:val="28"/>
          <w:szCs w:val="28"/>
        </w:rPr>
        <w:lastRenderedPageBreak/>
        <w:t>якість яких визначається десятками показників, споживачеві важко прийняти оптимальні рішення. У цих умовах потрібен принципово новий підхід до оцінки якості товарів і до доведення інформації про цю оцінку споживачеві. Мета цього підходу — зменшення невизначеності, з якою зустрічається споживач у процесі вибору кращої моделі</w:t>
      </w:r>
      <w:r>
        <w:rPr>
          <w:rFonts w:ascii="Times New Roman" w:hAnsi="Times New Roman" w:cs="Times New Roman"/>
          <w:sz w:val="28"/>
          <w:szCs w:val="28"/>
        </w:rPr>
        <w:t xml:space="preserve"> </w:t>
      </w:r>
      <w:r w:rsidRPr="00576EB2">
        <w:rPr>
          <w:rFonts w:ascii="Times New Roman" w:hAnsi="Times New Roman" w:cs="Times New Roman"/>
          <w:sz w:val="28"/>
          <w:szCs w:val="28"/>
        </w:rPr>
        <w:t>потрібного йому товару. Засобами забезпечення цього підходу повинні стати кваліметрія і стандартизація. Об'єднання кваліметрії і стандартизації допоможе вирішити актуальне й важливе завдання щодо створення кращих зразків виробів і забезпечення найбільш ефективної й оптимальної форми передачі споживачеві інф</w:t>
      </w:r>
      <w:r w:rsidR="00103D19">
        <w:rPr>
          <w:rFonts w:ascii="Times New Roman" w:hAnsi="Times New Roman" w:cs="Times New Roman"/>
          <w:sz w:val="28"/>
          <w:szCs w:val="28"/>
        </w:rPr>
        <w:t>ормації про якість цих виробів.</w:t>
      </w:r>
    </w:p>
    <w:p w:rsidR="00103D19" w:rsidRDefault="00576EB2" w:rsidP="00103D19">
      <w:pPr>
        <w:spacing w:after="0" w:line="240" w:lineRule="auto"/>
        <w:ind w:firstLine="709"/>
        <w:jc w:val="both"/>
        <w:rPr>
          <w:rFonts w:ascii="Times New Roman" w:hAnsi="Times New Roman" w:cs="Times New Roman"/>
          <w:sz w:val="28"/>
          <w:szCs w:val="28"/>
        </w:rPr>
      </w:pPr>
      <w:r w:rsidRPr="00576EB2">
        <w:rPr>
          <w:rFonts w:ascii="Times New Roman" w:hAnsi="Times New Roman" w:cs="Times New Roman"/>
          <w:sz w:val="28"/>
          <w:szCs w:val="28"/>
        </w:rPr>
        <w:t xml:space="preserve">Суть </w:t>
      </w:r>
      <w:r w:rsidRPr="00576EB2">
        <w:rPr>
          <w:rFonts w:ascii="Times New Roman" w:hAnsi="Times New Roman" w:cs="Times New Roman"/>
          <w:b/>
          <w:bCs/>
          <w:i/>
          <w:iCs/>
          <w:sz w:val="28"/>
          <w:szCs w:val="28"/>
        </w:rPr>
        <w:t xml:space="preserve">інструментального (лабораторного) методу </w:t>
      </w:r>
      <w:r w:rsidRPr="00576EB2">
        <w:rPr>
          <w:rFonts w:ascii="Times New Roman" w:hAnsi="Times New Roman" w:cs="Times New Roman"/>
          <w:sz w:val="28"/>
          <w:szCs w:val="28"/>
        </w:rPr>
        <w:t>полягає у визначенні показників якості товарів за допомогою засобів вимірювальної техніки та реактивів. Інструментальні методи якості товарів широко застосовуються для встановлення фізичних і хімічних властивостей, хімічного складу, доброякісності, засвоюваності, а також таких показників, як щільність, температура плавлення, міцність на розрив, стирання та ін. Цей метод об’єктивніший, відрізняється точністю показників, але складніший за органолептичний та іноді вимагає значної витрати часу та руйнування продукції.</w:t>
      </w:r>
    </w:p>
    <w:p w:rsidR="00103D19" w:rsidRDefault="00576EB2" w:rsidP="00103D19">
      <w:pPr>
        <w:spacing w:after="0" w:line="240" w:lineRule="auto"/>
        <w:ind w:firstLine="709"/>
        <w:jc w:val="both"/>
        <w:rPr>
          <w:rFonts w:ascii="Times New Roman" w:hAnsi="Times New Roman" w:cs="Times New Roman"/>
          <w:sz w:val="28"/>
          <w:szCs w:val="28"/>
        </w:rPr>
      </w:pPr>
      <w:r w:rsidRPr="00576EB2">
        <w:rPr>
          <w:rFonts w:ascii="Times New Roman" w:hAnsi="Times New Roman" w:cs="Times New Roman"/>
          <w:b/>
          <w:bCs/>
          <w:i/>
          <w:iCs/>
          <w:sz w:val="28"/>
          <w:szCs w:val="28"/>
        </w:rPr>
        <w:t xml:space="preserve">Реєстраційний метод </w:t>
      </w:r>
      <w:r w:rsidRPr="00576EB2">
        <w:rPr>
          <w:rFonts w:ascii="Times New Roman" w:hAnsi="Times New Roman" w:cs="Times New Roman"/>
          <w:sz w:val="28"/>
          <w:szCs w:val="28"/>
        </w:rPr>
        <w:t xml:space="preserve">базується на використанні інформації, отриманої на основі спостережень, реєстрації і підрахунків кількості подій, предметів або витрат, наприклад: реєстрація кількості відмов виробу під час випробувань; витрати на створення та експлуатацію виробу. Цей метод застосовується для визначення маси, продуктивності, міцності, підрахунку кількостей дефектних виробів у партії, а також показників довговічності, безвідмовності, уніфікації, стандартизації, економічності тощо. </w:t>
      </w:r>
    </w:p>
    <w:p w:rsidR="00C661D0" w:rsidRDefault="00576EB2" w:rsidP="00103D19">
      <w:pPr>
        <w:spacing w:after="0" w:line="240" w:lineRule="auto"/>
        <w:ind w:firstLine="709"/>
        <w:jc w:val="both"/>
        <w:rPr>
          <w:rFonts w:ascii="Times New Roman" w:hAnsi="Times New Roman" w:cs="Times New Roman"/>
          <w:sz w:val="28"/>
          <w:szCs w:val="28"/>
        </w:rPr>
      </w:pPr>
      <w:r w:rsidRPr="00576EB2">
        <w:rPr>
          <w:rFonts w:ascii="Times New Roman" w:hAnsi="Times New Roman" w:cs="Times New Roman"/>
          <w:b/>
          <w:bCs/>
          <w:i/>
          <w:iCs/>
          <w:sz w:val="28"/>
          <w:szCs w:val="28"/>
        </w:rPr>
        <w:t xml:space="preserve">Експертний метод оцінки якості продукції </w:t>
      </w:r>
      <w:r w:rsidRPr="00576EB2">
        <w:rPr>
          <w:rFonts w:ascii="Times New Roman" w:hAnsi="Times New Roman" w:cs="Times New Roman"/>
          <w:sz w:val="28"/>
          <w:szCs w:val="28"/>
        </w:rPr>
        <w:t xml:space="preserve">– ґрунтується на визначенні показників якості групою спеціалістів-експертів. Метод разом з іншими або самостійно застосовують для класифікації оцінюваної продукції, формування номенклатури показників якості, одержання коефіцієнтів значущості показників якості, визначення комплексних показників, при виборі базових зразків і встановлення значень показників цих зразків. Використання експертного методу доцільне, якщо завдання не може бути розв’язане іншими методами або якщо останні менш точні чи більш трудомісткі. </w:t>
      </w:r>
    </w:p>
    <w:p w:rsidR="00791EE2" w:rsidRPr="005E7E99" w:rsidRDefault="00791EE2" w:rsidP="00103D19">
      <w:pPr>
        <w:spacing w:after="0" w:line="240" w:lineRule="auto"/>
        <w:ind w:firstLine="709"/>
        <w:jc w:val="both"/>
        <w:rPr>
          <w:rFonts w:ascii="Times New Roman" w:hAnsi="Times New Roman" w:cs="Times New Roman"/>
          <w:sz w:val="28"/>
          <w:szCs w:val="28"/>
        </w:rPr>
      </w:pPr>
      <w:r w:rsidRPr="00791EE2">
        <w:rPr>
          <w:rFonts w:ascii="Times New Roman" w:hAnsi="Times New Roman" w:cs="Times New Roman"/>
          <w:b/>
          <w:bCs/>
          <w:i/>
          <w:iCs/>
          <w:sz w:val="28"/>
          <w:szCs w:val="28"/>
        </w:rPr>
        <w:t xml:space="preserve">Соціологічний метод оцінки якості товарів </w:t>
      </w:r>
      <w:r w:rsidRPr="00791EE2">
        <w:rPr>
          <w:rFonts w:ascii="Times New Roman" w:hAnsi="Times New Roman" w:cs="Times New Roman"/>
          <w:sz w:val="28"/>
          <w:szCs w:val="28"/>
        </w:rPr>
        <w:t>– базується на визначенні якості продукції та послуг на ос</w:t>
      </w:r>
      <w:r w:rsidR="00656EDC">
        <w:rPr>
          <w:rFonts w:ascii="Times New Roman" w:hAnsi="Times New Roman" w:cs="Times New Roman"/>
          <w:sz w:val="28"/>
          <w:szCs w:val="28"/>
        </w:rPr>
        <w:t xml:space="preserve">нові вивчення думок реальних </w:t>
      </w:r>
      <w:r w:rsidRPr="00791EE2">
        <w:rPr>
          <w:rFonts w:ascii="Times New Roman" w:hAnsi="Times New Roman" w:cs="Times New Roman"/>
          <w:sz w:val="28"/>
          <w:szCs w:val="28"/>
        </w:rPr>
        <w:t>або потенційних споживачів. Метод використовується переважно для оцінки нової продукції і послуг та проводиться шляхом усних опитувань, за допомогою анкетування, а також на нарадах, виставках, дегустаціях. За умови досконалої організації системи опитування і правильно складеної анкети метод дає об’єктивну та необхідну інформацію. Результати опитування підлягають математико-статистичній обробці.</w:t>
      </w:r>
    </w:p>
    <w:p w:rsidR="00421907" w:rsidRDefault="00421907" w:rsidP="00103D19">
      <w:pPr>
        <w:pStyle w:val="a5"/>
        <w:spacing w:after="0" w:line="240" w:lineRule="auto"/>
        <w:ind w:left="1004"/>
        <w:rPr>
          <w:rFonts w:ascii="Times New Roman" w:eastAsia="Times New Roman" w:hAnsi="Times New Roman" w:cs="Times New Roman"/>
          <w:i/>
          <w:color w:val="000000"/>
          <w:sz w:val="28"/>
          <w:szCs w:val="28"/>
          <w:u w:val="single"/>
          <w:lang w:eastAsia="uk-UA"/>
        </w:rPr>
      </w:pPr>
    </w:p>
    <w:p w:rsidR="00235FCE" w:rsidRPr="00103D19" w:rsidRDefault="00C00340" w:rsidP="00103D19">
      <w:pPr>
        <w:spacing w:after="0" w:line="276" w:lineRule="auto"/>
        <w:rPr>
          <w:rFonts w:ascii="Times New Roman" w:eastAsia="Times New Roman" w:hAnsi="Times New Roman" w:cs="Times New Roman"/>
          <w:i/>
          <w:color w:val="000000"/>
          <w:sz w:val="28"/>
          <w:szCs w:val="28"/>
          <w:u w:val="single"/>
          <w:lang w:eastAsia="uk-UA"/>
        </w:rPr>
      </w:pPr>
      <w:r>
        <w:rPr>
          <w:rFonts w:ascii="Times New Roman" w:hAnsi="Times New Roman" w:cs="Times New Roman"/>
          <w:noProof/>
          <w:sz w:val="24"/>
          <w:szCs w:val="24"/>
          <w:lang w:eastAsia="uk-UA"/>
        </w:rPr>
        <w:lastRenderedPageBreak/>
        <w:drawing>
          <wp:inline distT="0" distB="0" distL="0" distR="0" wp14:anchorId="4D561CB9" wp14:editId="7B98C2A4">
            <wp:extent cx="6479540" cy="2647075"/>
            <wp:effectExtent l="76200" t="38100" r="0" b="2032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C00340" w:rsidRPr="008C60A7" w:rsidRDefault="00C00340" w:rsidP="00C00340">
      <w:pPr>
        <w:spacing w:after="0" w:line="240" w:lineRule="auto"/>
        <w:jc w:val="center"/>
        <w:rPr>
          <w:rFonts w:ascii="Times New Roman" w:hAnsi="Times New Roman" w:cs="Times New Roman"/>
          <w:i/>
          <w:sz w:val="24"/>
          <w:szCs w:val="24"/>
        </w:rPr>
      </w:pPr>
      <w:r w:rsidRPr="008C60A7">
        <w:rPr>
          <w:rFonts w:ascii="Times New Roman" w:hAnsi="Times New Roman" w:cs="Times New Roman"/>
          <w:i/>
          <w:sz w:val="24"/>
          <w:szCs w:val="24"/>
        </w:rPr>
        <w:t xml:space="preserve">Рисунок .7. </w:t>
      </w:r>
      <w:r w:rsidR="009721E9" w:rsidRPr="008C60A7">
        <w:rPr>
          <w:rFonts w:ascii="Times New Roman" w:hAnsi="Times New Roman" w:cs="Times New Roman"/>
          <w:i/>
          <w:sz w:val="24"/>
          <w:szCs w:val="24"/>
        </w:rPr>
        <w:t>3</w:t>
      </w:r>
      <w:r w:rsidRPr="008C60A7">
        <w:rPr>
          <w:rFonts w:ascii="Times New Roman" w:hAnsi="Times New Roman" w:cs="Times New Roman"/>
          <w:i/>
          <w:sz w:val="24"/>
          <w:szCs w:val="24"/>
        </w:rPr>
        <w:t xml:space="preserve"> - Послідовність оцінювання значень показників і рівня якості</w:t>
      </w:r>
    </w:p>
    <w:p w:rsidR="00235FCE" w:rsidRPr="008C60A7" w:rsidRDefault="00C00340" w:rsidP="00103D19">
      <w:pPr>
        <w:spacing w:after="0" w:line="240" w:lineRule="auto"/>
        <w:jc w:val="center"/>
        <w:rPr>
          <w:rFonts w:ascii="Times New Roman" w:hAnsi="Times New Roman" w:cs="Times New Roman"/>
          <w:i/>
          <w:sz w:val="24"/>
          <w:szCs w:val="24"/>
        </w:rPr>
      </w:pPr>
      <w:r w:rsidRPr="008C60A7">
        <w:rPr>
          <w:rFonts w:ascii="Times New Roman" w:hAnsi="Times New Roman" w:cs="Times New Roman"/>
          <w:i/>
          <w:sz w:val="24"/>
          <w:szCs w:val="24"/>
        </w:rPr>
        <w:t>продукції</w:t>
      </w:r>
    </w:p>
    <w:p w:rsidR="00103D19" w:rsidRPr="008C60A7" w:rsidRDefault="00103D19" w:rsidP="00103D19">
      <w:pPr>
        <w:spacing w:after="0" w:line="240" w:lineRule="auto"/>
        <w:jc w:val="center"/>
        <w:rPr>
          <w:rFonts w:ascii="Times New Roman" w:hAnsi="Times New Roman" w:cs="Times New Roman"/>
          <w:i/>
          <w:sz w:val="24"/>
          <w:szCs w:val="24"/>
        </w:rPr>
      </w:pPr>
    </w:p>
    <w:p w:rsidR="00764F59" w:rsidRPr="00791EE2" w:rsidRDefault="00F056A2" w:rsidP="00560F51">
      <w:pPr>
        <w:spacing w:after="0" w:line="240" w:lineRule="auto"/>
        <w:jc w:val="center"/>
        <w:rPr>
          <w:rFonts w:ascii="Times New Roman" w:eastAsia="Times New Roman" w:hAnsi="Times New Roman" w:cs="Times New Roman"/>
          <w:i/>
          <w:color w:val="000000"/>
          <w:sz w:val="28"/>
          <w:szCs w:val="28"/>
          <w:u w:val="single"/>
          <w:lang w:eastAsia="uk-UA"/>
        </w:rPr>
      </w:pPr>
      <w:r w:rsidRPr="00560F51">
        <w:rPr>
          <w:rFonts w:ascii="Times New Roman" w:eastAsia="Times New Roman" w:hAnsi="Times New Roman" w:cs="Times New Roman"/>
          <w:b/>
          <w:bCs/>
          <w:color w:val="000000"/>
          <w:sz w:val="28"/>
          <w:szCs w:val="28"/>
          <w:lang w:eastAsia="uk-UA"/>
        </w:rPr>
        <w:t>5</w:t>
      </w:r>
      <w:r w:rsidR="00791EE2" w:rsidRPr="00560F51">
        <w:rPr>
          <w:rFonts w:ascii="Times New Roman" w:eastAsia="Times New Roman" w:hAnsi="Times New Roman" w:cs="Times New Roman"/>
          <w:b/>
          <w:bCs/>
          <w:color w:val="000000"/>
          <w:sz w:val="28"/>
          <w:szCs w:val="28"/>
          <w:lang w:eastAsia="uk-UA"/>
        </w:rPr>
        <w:t>.</w:t>
      </w:r>
      <w:r w:rsidR="00791EE2" w:rsidRPr="00103D19">
        <w:rPr>
          <w:rFonts w:ascii="Times New Roman" w:eastAsia="Times New Roman" w:hAnsi="Times New Roman" w:cs="Times New Roman"/>
          <w:b/>
          <w:bCs/>
          <w:i/>
          <w:color w:val="000000"/>
          <w:sz w:val="28"/>
          <w:szCs w:val="28"/>
          <w:lang w:eastAsia="uk-UA"/>
        </w:rPr>
        <w:t xml:space="preserve"> </w:t>
      </w:r>
      <w:r w:rsidR="00103D19">
        <w:rPr>
          <w:rFonts w:ascii="Times New Roman" w:eastAsia="Times New Roman" w:hAnsi="Times New Roman" w:cs="Times New Roman"/>
          <w:b/>
          <w:bCs/>
          <w:color w:val="000000"/>
          <w:sz w:val="28"/>
          <w:szCs w:val="28"/>
          <w:lang w:eastAsia="uk-UA"/>
        </w:rPr>
        <w:t xml:space="preserve"> </w:t>
      </w:r>
      <w:r w:rsidR="00791EE2" w:rsidRPr="00103D19">
        <w:rPr>
          <w:rFonts w:ascii="Times New Roman" w:eastAsia="Times New Roman" w:hAnsi="Times New Roman" w:cs="Times New Roman"/>
          <w:b/>
          <w:bCs/>
          <w:color w:val="000000"/>
          <w:sz w:val="28"/>
          <w:szCs w:val="28"/>
          <w:lang w:eastAsia="uk-UA"/>
        </w:rPr>
        <w:t>Доброякісність та недоброякісність товарів</w:t>
      </w:r>
    </w:p>
    <w:p w:rsidR="00103D19" w:rsidRDefault="00791EE2" w:rsidP="00560F51">
      <w:pPr>
        <w:spacing w:after="0" w:line="240" w:lineRule="auto"/>
        <w:ind w:firstLine="709"/>
        <w:jc w:val="both"/>
        <w:rPr>
          <w:rFonts w:ascii="Times New Roman" w:eastAsia="Times New Roman" w:hAnsi="Times New Roman" w:cs="Times New Roman"/>
          <w:color w:val="000000"/>
          <w:sz w:val="28"/>
          <w:szCs w:val="28"/>
          <w:lang w:eastAsia="uk-UA"/>
        </w:rPr>
      </w:pPr>
      <w:r w:rsidRPr="00791EE2">
        <w:rPr>
          <w:rFonts w:ascii="Times New Roman" w:eastAsia="Times New Roman" w:hAnsi="Times New Roman" w:cs="Times New Roman"/>
          <w:color w:val="000000"/>
          <w:sz w:val="28"/>
          <w:szCs w:val="28"/>
          <w:lang w:eastAsia="uk-UA"/>
        </w:rPr>
        <w:t xml:space="preserve">Одним із найважливіших завдань оцінки якості є встановлення градації якості стандартної продукції, представленої сортами. </w:t>
      </w:r>
    </w:p>
    <w:p w:rsidR="00103D19" w:rsidRDefault="00791EE2" w:rsidP="00103D19">
      <w:pPr>
        <w:spacing w:after="0" w:line="240" w:lineRule="auto"/>
        <w:ind w:firstLine="709"/>
        <w:jc w:val="both"/>
        <w:rPr>
          <w:rFonts w:ascii="Times New Roman" w:eastAsia="Times New Roman" w:hAnsi="Times New Roman" w:cs="Times New Roman"/>
          <w:color w:val="000000"/>
          <w:sz w:val="28"/>
          <w:szCs w:val="28"/>
          <w:lang w:eastAsia="uk-UA"/>
        </w:rPr>
      </w:pPr>
      <w:r w:rsidRPr="00791EE2">
        <w:rPr>
          <w:rFonts w:ascii="Times New Roman" w:eastAsia="Times New Roman" w:hAnsi="Times New Roman" w:cs="Times New Roman"/>
          <w:b/>
          <w:bCs/>
          <w:i/>
          <w:iCs/>
          <w:color w:val="000000"/>
          <w:sz w:val="28"/>
          <w:szCs w:val="28"/>
          <w:lang w:eastAsia="uk-UA"/>
        </w:rPr>
        <w:t xml:space="preserve">Сорт (ґатунок) </w:t>
      </w:r>
      <w:r w:rsidRPr="00791EE2">
        <w:rPr>
          <w:rFonts w:ascii="Times New Roman" w:eastAsia="Times New Roman" w:hAnsi="Times New Roman" w:cs="Times New Roman"/>
          <w:color w:val="000000"/>
          <w:sz w:val="28"/>
          <w:szCs w:val="28"/>
          <w:lang w:eastAsia="uk-UA"/>
        </w:rPr>
        <w:t xml:space="preserve">– це категорія якості продукції одного найменування, але відмінна від іншої категорії значеннями показників. </w:t>
      </w:r>
      <w:r w:rsidR="00FA5E01" w:rsidRPr="00FA5E01">
        <w:rPr>
          <w:rFonts w:ascii="Times New Roman" w:eastAsia="Times New Roman" w:hAnsi="Times New Roman" w:cs="Times New Roman"/>
          <w:sz w:val="28"/>
          <w:szCs w:val="28"/>
          <w:lang w:bidi="uk-UA"/>
        </w:rPr>
        <w:t>Однією з найважливіших завдань оцінки якості є встановлення градації якості стандартної продукції, представленої сортами.</w:t>
      </w:r>
    </w:p>
    <w:p w:rsidR="00103D19" w:rsidRDefault="00791EE2" w:rsidP="00103D19">
      <w:pPr>
        <w:spacing w:after="0" w:line="240" w:lineRule="auto"/>
        <w:ind w:firstLine="709"/>
        <w:jc w:val="both"/>
        <w:rPr>
          <w:rFonts w:ascii="Times New Roman" w:eastAsia="Times New Roman" w:hAnsi="Times New Roman" w:cs="Times New Roman"/>
          <w:color w:val="000000"/>
          <w:sz w:val="28"/>
          <w:szCs w:val="28"/>
          <w:lang w:eastAsia="uk-UA"/>
        </w:rPr>
      </w:pPr>
      <w:r w:rsidRPr="00791EE2">
        <w:rPr>
          <w:rFonts w:ascii="Times New Roman" w:eastAsia="Times New Roman" w:hAnsi="Times New Roman" w:cs="Times New Roman"/>
          <w:color w:val="000000"/>
          <w:sz w:val="28"/>
          <w:szCs w:val="28"/>
          <w:lang w:eastAsia="uk-UA"/>
        </w:rPr>
        <w:t xml:space="preserve">Сукупність сприятливих або бажаних для людини властивостей характеризує </w:t>
      </w:r>
      <w:r w:rsidRPr="00791EE2">
        <w:rPr>
          <w:rFonts w:ascii="Times New Roman" w:eastAsia="Times New Roman" w:hAnsi="Times New Roman" w:cs="Times New Roman"/>
          <w:b/>
          <w:bCs/>
          <w:i/>
          <w:iCs/>
          <w:color w:val="000000"/>
          <w:sz w:val="28"/>
          <w:szCs w:val="28"/>
          <w:lang w:eastAsia="uk-UA"/>
        </w:rPr>
        <w:t>доброякісність товару</w:t>
      </w:r>
      <w:r w:rsidRPr="00791EE2">
        <w:rPr>
          <w:rFonts w:ascii="Times New Roman" w:eastAsia="Times New Roman" w:hAnsi="Times New Roman" w:cs="Times New Roman"/>
          <w:color w:val="000000"/>
          <w:sz w:val="28"/>
          <w:szCs w:val="28"/>
          <w:lang w:eastAsia="uk-UA"/>
        </w:rPr>
        <w:t xml:space="preserve">, а сукупність несприятливих (негативних) властивостей для людини становить </w:t>
      </w:r>
      <w:r w:rsidRPr="00791EE2">
        <w:rPr>
          <w:rFonts w:ascii="Times New Roman" w:eastAsia="Times New Roman" w:hAnsi="Times New Roman" w:cs="Times New Roman"/>
          <w:b/>
          <w:bCs/>
          <w:i/>
          <w:iCs/>
          <w:color w:val="000000"/>
          <w:sz w:val="28"/>
          <w:szCs w:val="28"/>
          <w:lang w:eastAsia="uk-UA"/>
        </w:rPr>
        <w:t>недоброякісність товару</w:t>
      </w:r>
      <w:r w:rsidR="00103D19">
        <w:rPr>
          <w:rFonts w:ascii="Times New Roman" w:eastAsia="Times New Roman" w:hAnsi="Times New Roman" w:cs="Times New Roman"/>
          <w:color w:val="000000"/>
          <w:sz w:val="28"/>
          <w:szCs w:val="28"/>
          <w:lang w:eastAsia="uk-UA"/>
        </w:rPr>
        <w:t xml:space="preserve">. </w:t>
      </w:r>
    </w:p>
    <w:p w:rsidR="00103D19" w:rsidRDefault="00791EE2" w:rsidP="00103D19">
      <w:pPr>
        <w:spacing w:after="0" w:line="240" w:lineRule="auto"/>
        <w:ind w:firstLine="709"/>
        <w:jc w:val="both"/>
        <w:rPr>
          <w:rFonts w:ascii="Times New Roman" w:eastAsia="Times New Roman" w:hAnsi="Times New Roman" w:cs="Times New Roman"/>
          <w:color w:val="000000"/>
          <w:sz w:val="28"/>
          <w:szCs w:val="28"/>
          <w:lang w:eastAsia="uk-UA"/>
        </w:rPr>
      </w:pPr>
      <w:r w:rsidRPr="00791EE2">
        <w:rPr>
          <w:rFonts w:ascii="Times New Roman" w:eastAsia="Times New Roman" w:hAnsi="Times New Roman" w:cs="Times New Roman"/>
          <w:color w:val="000000"/>
          <w:sz w:val="28"/>
          <w:szCs w:val="28"/>
          <w:lang w:eastAsia="uk-UA"/>
        </w:rPr>
        <w:t xml:space="preserve">Сукупність сортів, що відносяться до однойменного товару, називають </w:t>
      </w:r>
      <w:r w:rsidRPr="00791EE2">
        <w:rPr>
          <w:rFonts w:ascii="Times New Roman" w:eastAsia="Times New Roman" w:hAnsi="Times New Roman" w:cs="Times New Roman"/>
          <w:b/>
          <w:bCs/>
          <w:i/>
          <w:iCs/>
          <w:color w:val="000000"/>
          <w:sz w:val="28"/>
          <w:szCs w:val="28"/>
          <w:lang w:eastAsia="uk-UA"/>
        </w:rPr>
        <w:t>сортаментом</w:t>
      </w:r>
      <w:r w:rsidRPr="00791EE2">
        <w:rPr>
          <w:rFonts w:ascii="Times New Roman" w:eastAsia="Times New Roman" w:hAnsi="Times New Roman" w:cs="Times New Roman"/>
          <w:color w:val="000000"/>
          <w:sz w:val="28"/>
          <w:szCs w:val="28"/>
          <w:lang w:eastAsia="uk-UA"/>
        </w:rPr>
        <w:t>. Розрізняють с</w:t>
      </w:r>
      <w:r w:rsidR="00103D19">
        <w:rPr>
          <w:rFonts w:ascii="Times New Roman" w:eastAsia="Times New Roman" w:hAnsi="Times New Roman" w:cs="Times New Roman"/>
          <w:color w:val="000000"/>
          <w:sz w:val="28"/>
          <w:szCs w:val="28"/>
          <w:lang w:eastAsia="uk-UA"/>
        </w:rPr>
        <w:t xml:space="preserve">ортамент </w:t>
      </w:r>
      <w:r w:rsidR="00103D19" w:rsidRPr="00103D19">
        <w:rPr>
          <w:rFonts w:ascii="Times New Roman" w:eastAsia="Times New Roman" w:hAnsi="Times New Roman" w:cs="Times New Roman"/>
          <w:i/>
          <w:color w:val="000000"/>
          <w:sz w:val="28"/>
          <w:szCs w:val="28"/>
          <w:lang w:eastAsia="uk-UA"/>
        </w:rPr>
        <w:t>природний і товарний</w:t>
      </w:r>
      <w:r w:rsidR="00103D19">
        <w:rPr>
          <w:rFonts w:ascii="Times New Roman" w:eastAsia="Times New Roman" w:hAnsi="Times New Roman" w:cs="Times New Roman"/>
          <w:color w:val="000000"/>
          <w:sz w:val="28"/>
          <w:szCs w:val="28"/>
          <w:lang w:eastAsia="uk-UA"/>
        </w:rPr>
        <w:t xml:space="preserve">. </w:t>
      </w:r>
    </w:p>
    <w:p w:rsidR="00103D19" w:rsidRDefault="00791EE2" w:rsidP="00103D19">
      <w:pPr>
        <w:spacing w:after="0" w:line="240" w:lineRule="auto"/>
        <w:ind w:firstLine="709"/>
        <w:jc w:val="both"/>
        <w:rPr>
          <w:rFonts w:ascii="Times New Roman" w:eastAsia="Times New Roman" w:hAnsi="Times New Roman" w:cs="Times New Roman"/>
          <w:color w:val="000000"/>
          <w:sz w:val="28"/>
          <w:szCs w:val="28"/>
          <w:lang w:eastAsia="uk-UA"/>
        </w:rPr>
      </w:pPr>
      <w:r w:rsidRPr="00E15AE2">
        <w:rPr>
          <w:rFonts w:ascii="Times New Roman" w:eastAsia="Times New Roman" w:hAnsi="Times New Roman" w:cs="Times New Roman"/>
          <w:i/>
          <w:iCs/>
          <w:color w:val="000000"/>
          <w:sz w:val="28"/>
          <w:szCs w:val="28"/>
          <w:u w:val="single"/>
          <w:lang w:eastAsia="uk-UA"/>
        </w:rPr>
        <w:t>Природний сортамент</w:t>
      </w:r>
      <w:r w:rsidRPr="00791EE2">
        <w:rPr>
          <w:rFonts w:ascii="Times New Roman" w:eastAsia="Times New Roman" w:hAnsi="Times New Roman" w:cs="Times New Roman"/>
          <w:i/>
          <w:iCs/>
          <w:color w:val="000000"/>
          <w:sz w:val="28"/>
          <w:szCs w:val="28"/>
          <w:lang w:eastAsia="uk-UA"/>
        </w:rPr>
        <w:t xml:space="preserve"> </w:t>
      </w:r>
      <w:r w:rsidRPr="00791EE2">
        <w:rPr>
          <w:rFonts w:ascii="Times New Roman" w:eastAsia="Times New Roman" w:hAnsi="Times New Roman" w:cs="Times New Roman"/>
          <w:color w:val="000000"/>
          <w:sz w:val="28"/>
          <w:szCs w:val="28"/>
          <w:lang w:eastAsia="uk-UA"/>
        </w:rPr>
        <w:t>– це сукупність сортів однойменної продукції, яка відзначається характерними анатомо-морфологічними ознаками. Термін «сорт» у природному сортаменті притаманний тільки харчовим продуктам рослинного походження, а для худоби – це «порода», для птиці – «класи». Непродовольчі товари на природні сорти не поділяються через складність і баг</w:t>
      </w:r>
      <w:r w:rsidR="00103D19">
        <w:rPr>
          <w:rFonts w:ascii="Times New Roman" w:eastAsia="Times New Roman" w:hAnsi="Times New Roman" w:cs="Times New Roman"/>
          <w:color w:val="000000"/>
          <w:sz w:val="28"/>
          <w:szCs w:val="28"/>
          <w:lang w:eastAsia="uk-UA"/>
        </w:rPr>
        <w:t xml:space="preserve">атоступінчастість виробництва. </w:t>
      </w:r>
    </w:p>
    <w:p w:rsidR="00103D19" w:rsidRDefault="00791EE2" w:rsidP="00103D19">
      <w:pPr>
        <w:spacing w:after="0" w:line="240" w:lineRule="auto"/>
        <w:ind w:firstLine="709"/>
        <w:jc w:val="both"/>
        <w:rPr>
          <w:rFonts w:ascii="Times New Roman" w:eastAsia="Times New Roman" w:hAnsi="Times New Roman" w:cs="Times New Roman"/>
          <w:color w:val="000000"/>
          <w:sz w:val="28"/>
          <w:szCs w:val="28"/>
          <w:lang w:eastAsia="uk-UA"/>
        </w:rPr>
      </w:pPr>
      <w:r w:rsidRPr="00E15AE2">
        <w:rPr>
          <w:rFonts w:ascii="Times New Roman" w:eastAsia="Times New Roman" w:hAnsi="Times New Roman" w:cs="Times New Roman"/>
          <w:i/>
          <w:iCs/>
          <w:color w:val="000000"/>
          <w:sz w:val="28"/>
          <w:szCs w:val="28"/>
          <w:u w:val="single"/>
          <w:lang w:eastAsia="uk-UA"/>
        </w:rPr>
        <w:t>Товарний сортамент</w:t>
      </w:r>
      <w:r w:rsidRPr="00791EE2">
        <w:rPr>
          <w:rFonts w:ascii="Times New Roman" w:eastAsia="Times New Roman" w:hAnsi="Times New Roman" w:cs="Times New Roman"/>
          <w:i/>
          <w:iCs/>
          <w:color w:val="000000"/>
          <w:sz w:val="28"/>
          <w:szCs w:val="28"/>
          <w:lang w:eastAsia="uk-UA"/>
        </w:rPr>
        <w:t xml:space="preserve"> </w:t>
      </w:r>
      <w:r w:rsidRPr="00791EE2">
        <w:rPr>
          <w:rFonts w:ascii="Times New Roman" w:eastAsia="Times New Roman" w:hAnsi="Times New Roman" w:cs="Times New Roman"/>
          <w:color w:val="000000"/>
          <w:sz w:val="28"/>
          <w:szCs w:val="28"/>
          <w:lang w:eastAsia="uk-UA"/>
        </w:rPr>
        <w:t>– сукупність товарних сортів, які розрізняються значеннями регламентованих нормативною документацією показників якості. Розрізняють вищий, І, II і III сорти. Іноді виділяють сорт «екстра». Сортам деяких товарів взамін чи додатково привласнюють особливі найменування. Наприклад, м’яч шкіряний «Футбольний», «Волейбольний», а може бути і не шкірян</w:t>
      </w:r>
      <w:r w:rsidR="00103D19">
        <w:rPr>
          <w:rFonts w:ascii="Times New Roman" w:eastAsia="Times New Roman" w:hAnsi="Times New Roman" w:cs="Times New Roman"/>
          <w:color w:val="000000"/>
          <w:sz w:val="28"/>
          <w:szCs w:val="28"/>
          <w:lang w:eastAsia="uk-UA"/>
        </w:rPr>
        <w:t xml:space="preserve">ий, тобто із штучної сировини. </w:t>
      </w:r>
      <w:r w:rsidRPr="00791EE2">
        <w:rPr>
          <w:rFonts w:ascii="Times New Roman" w:eastAsia="Times New Roman" w:hAnsi="Times New Roman" w:cs="Times New Roman"/>
          <w:color w:val="000000"/>
          <w:sz w:val="28"/>
          <w:szCs w:val="28"/>
          <w:lang w:eastAsia="uk-UA"/>
        </w:rPr>
        <w:t xml:space="preserve">На формування товарного сорту впливають фактори: сировинні, технологічні, умови і термін зберігання. </w:t>
      </w:r>
    </w:p>
    <w:p w:rsidR="00103D19" w:rsidRDefault="00791EE2"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b/>
          <w:i/>
          <w:color w:val="000000"/>
          <w:sz w:val="28"/>
          <w:szCs w:val="28"/>
          <w:lang w:eastAsia="uk-UA"/>
        </w:rPr>
        <w:t>Залежно від переваги одного з факторів</w:t>
      </w:r>
      <w:r w:rsidRPr="00791EE2">
        <w:rPr>
          <w:rFonts w:ascii="Times New Roman" w:eastAsia="Times New Roman" w:hAnsi="Times New Roman" w:cs="Times New Roman"/>
          <w:color w:val="000000"/>
          <w:sz w:val="28"/>
          <w:szCs w:val="28"/>
          <w:lang w:eastAsia="uk-UA"/>
        </w:rPr>
        <w:t xml:space="preserve"> або їх комплексного впливу на значення показників, що</w:t>
      </w:r>
      <w:r w:rsidR="00FA5E01">
        <w:rPr>
          <w:rFonts w:ascii="Times New Roman" w:eastAsia="Times New Roman" w:hAnsi="Times New Roman" w:cs="Times New Roman"/>
          <w:color w:val="000000"/>
          <w:sz w:val="28"/>
          <w:szCs w:val="28"/>
          <w:lang w:eastAsia="uk-UA"/>
        </w:rPr>
        <w:t xml:space="preserve"> </w:t>
      </w:r>
      <w:r w:rsidR="00FA5E01" w:rsidRPr="00FA5E01">
        <w:rPr>
          <w:rFonts w:ascii="Times New Roman" w:eastAsia="Times New Roman" w:hAnsi="Times New Roman" w:cs="Times New Roman"/>
          <w:color w:val="000000"/>
          <w:sz w:val="28"/>
          <w:szCs w:val="28"/>
          <w:lang w:eastAsia="uk-UA"/>
        </w:rPr>
        <w:t xml:space="preserve">визначають товарний сорт, розрізняють сировинний, технологічний і комплексний принципи розподілу сортаменту.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b/>
          <w:i/>
          <w:iCs/>
          <w:color w:val="000000"/>
          <w:sz w:val="28"/>
          <w:szCs w:val="28"/>
          <w:lang w:eastAsia="uk-UA"/>
        </w:rPr>
        <w:lastRenderedPageBreak/>
        <w:t>Сировинний принцип</w:t>
      </w:r>
      <w:r w:rsidRPr="00FA5E01">
        <w:rPr>
          <w:rFonts w:ascii="Times New Roman" w:eastAsia="Times New Roman" w:hAnsi="Times New Roman" w:cs="Times New Roman"/>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заснований на тому, що відмінності в значеннях показників якості товарних сортів обум</w:t>
      </w:r>
      <w:r w:rsidR="00C84E3C">
        <w:rPr>
          <w:rFonts w:ascii="Times New Roman" w:eastAsia="Times New Roman" w:hAnsi="Times New Roman" w:cs="Times New Roman"/>
          <w:color w:val="000000"/>
          <w:sz w:val="28"/>
          <w:szCs w:val="28"/>
          <w:lang w:eastAsia="uk-UA"/>
        </w:rPr>
        <w:t xml:space="preserve">овлені особливостями сировини. </w:t>
      </w:r>
      <w:r w:rsidRPr="00FA5E01">
        <w:rPr>
          <w:rFonts w:ascii="Times New Roman" w:eastAsia="Times New Roman" w:hAnsi="Times New Roman" w:cs="Times New Roman"/>
          <w:color w:val="000000"/>
          <w:sz w:val="28"/>
          <w:szCs w:val="28"/>
          <w:lang w:eastAsia="uk-UA"/>
        </w:rPr>
        <w:t xml:space="preserve">Цей принцип покладено в основу поділу на сорти кави, м’яса, ковбас, макаронних виробів. Так, м’ясо вищого сорту можна отримати тільки від задньої і лопаткової частин туші і неможливо – від пахової, голінної та інших частин, м’ясо яких відноситься до нижчих сортів. Відмінності між сортами ковбас обумовлені в першу чергу сортом м'яса, що визначає підбір допоміжної сировини.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color w:val="000000"/>
          <w:sz w:val="28"/>
          <w:szCs w:val="28"/>
          <w:lang w:eastAsia="uk-UA"/>
        </w:rPr>
        <w:t xml:space="preserve">При </w:t>
      </w:r>
      <w:r w:rsidRPr="00FA5E01">
        <w:rPr>
          <w:rFonts w:ascii="Times New Roman" w:eastAsia="Times New Roman" w:hAnsi="Times New Roman" w:cs="Times New Roman"/>
          <w:b/>
          <w:i/>
          <w:iCs/>
          <w:color w:val="000000"/>
          <w:sz w:val="28"/>
          <w:szCs w:val="28"/>
          <w:lang w:eastAsia="uk-UA"/>
        </w:rPr>
        <w:t>технологічному принципі</w:t>
      </w:r>
      <w:r w:rsidRPr="00FA5E01">
        <w:rPr>
          <w:rFonts w:ascii="Times New Roman" w:eastAsia="Times New Roman" w:hAnsi="Times New Roman" w:cs="Times New Roman"/>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відмінності між сортами обумовлені технологічними процесами. За цим принципом поділяють сорти борошна, крупи, крохмалю. Так, з одного і того ж зерна можна за три-сортної помелі отримати борошно вищого, 1-го і 2-го сортів, що обумовлено такими операціями, як дроблення зерна, поділ утворених частинок на фракції за змістом висівок і розмел кожної фракції окремо. Сорт крупи та крохмалю залежить від с</w:t>
      </w:r>
      <w:r w:rsidR="00103D19">
        <w:rPr>
          <w:rFonts w:ascii="Times New Roman" w:eastAsia="Times New Roman" w:hAnsi="Times New Roman" w:cs="Times New Roman"/>
          <w:color w:val="000000"/>
          <w:sz w:val="28"/>
          <w:szCs w:val="28"/>
          <w:lang w:eastAsia="uk-UA"/>
        </w:rPr>
        <w:t xml:space="preserve">таранності відділення домішок.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color w:val="000000"/>
          <w:sz w:val="28"/>
          <w:szCs w:val="28"/>
          <w:lang w:eastAsia="uk-UA"/>
        </w:rPr>
        <w:t xml:space="preserve">Відповідно до </w:t>
      </w:r>
      <w:r w:rsidRPr="00FA5E01">
        <w:rPr>
          <w:rFonts w:ascii="Times New Roman" w:eastAsia="Times New Roman" w:hAnsi="Times New Roman" w:cs="Times New Roman"/>
          <w:b/>
          <w:i/>
          <w:iCs/>
          <w:color w:val="000000"/>
          <w:sz w:val="28"/>
          <w:szCs w:val="28"/>
          <w:lang w:eastAsia="uk-UA"/>
        </w:rPr>
        <w:t>комплексного принципу</w:t>
      </w:r>
      <w:r w:rsidRPr="00FA5E01">
        <w:rPr>
          <w:rFonts w:ascii="Times New Roman" w:eastAsia="Times New Roman" w:hAnsi="Times New Roman" w:cs="Times New Roman"/>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формування відмінностей між сортами обумовлено комплексом факторів: сировиною, технологією, умовами та термінами зберігання. Наприклад, сорт чаю залежить від якості чайної сировини. Для отримання чаю вищих сортів необхідно, крім того, суворо дотримуватися технологічного режиму окремих операцій (скручування, ферментації та ін.) При зберіганні відбувається старіння чаю за рахунок окислювальних процесів, внаслідок чого сорт чаю змінюється. Чим довше зберігається чай, тим вище температура зберігання і більше доступ кисню, тим</w:t>
      </w:r>
      <w:r>
        <w:rPr>
          <w:rFonts w:ascii="Times New Roman" w:eastAsia="Times New Roman" w:hAnsi="Times New Roman" w:cs="Times New Roman"/>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швидше відбувається старіння. За рік зберігання при кімнатній температурі грузинський чай вищого сорту набуває органолептичні властивості, притаманні 2-му сорту, внасл</w:t>
      </w:r>
      <w:r w:rsidR="00103D19">
        <w:rPr>
          <w:rFonts w:ascii="Times New Roman" w:eastAsia="Times New Roman" w:hAnsi="Times New Roman" w:cs="Times New Roman"/>
          <w:color w:val="000000"/>
          <w:sz w:val="28"/>
          <w:szCs w:val="28"/>
          <w:lang w:eastAsia="uk-UA"/>
        </w:rPr>
        <w:t xml:space="preserve">ідок чого виникає пересортиця.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111D78">
        <w:rPr>
          <w:rFonts w:ascii="Times New Roman" w:eastAsia="Times New Roman" w:hAnsi="Times New Roman" w:cs="Times New Roman"/>
          <w:b/>
          <w:bCs/>
          <w:iCs/>
          <w:color w:val="000000"/>
          <w:sz w:val="28"/>
          <w:szCs w:val="28"/>
          <w:lang w:eastAsia="uk-UA"/>
        </w:rPr>
        <w:t>Пересортиця</w:t>
      </w:r>
      <w:r w:rsidRPr="00FA5E01">
        <w:rPr>
          <w:rFonts w:ascii="Times New Roman" w:eastAsia="Times New Roman" w:hAnsi="Times New Roman" w:cs="Times New Roman"/>
          <w:b/>
          <w:bCs/>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 один з найпоширеніших способів якісної фальсифікації. Залежно від причин виникнення вона може носити об’єктивний та суб’єктивний характер. Так, пересортиця, яка відбувається при зберіганні, не залежить від працівників фірми і є об’єктивною. При сировинному і технологічному принципах, коли сорт повністю сформований на стадії виробництва, пересортиця носить суб’єктивний характер і пояснюється або зловживаннями, або порушеннями технології виробництва, включаючи неякісний </w:t>
      </w:r>
      <w:r w:rsidR="00103D19">
        <w:rPr>
          <w:rFonts w:ascii="Times New Roman" w:eastAsia="Times New Roman" w:hAnsi="Times New Roman" w:cs="Times New Roman"/>
          <w:color w:val="000000"/>
          <w:sz w:val="28"/>
          <w:szCs w:val="28"/>
          <w:lang w:eastAsia="uk-UA"/>
        </w:rPr>
        <w:t xml:space="preserve">приймальний контроль сировини.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b/>
          <w:bCs/>
          <w:i/>
          <w:iCs/>
          <w:color w:val="000000"/>
          <w:sz w:val="28"/>
          <w:szCs w:val="28"/>
          <w:lang w:eastAsia="uk-UA"/>
        </w:rPr>
        <w:t xml:space="preserve">Вибір номенклатури споживчих властивостей і показників, що їх визначають. </w:t>
      </w:r>
      <w:r w:rsidRPr="00FA5E01">
        <w:rPr>
          <w:rFonts w:ascii="Times New Roman" w:eastAsia="Times New Roman" w:hAnsi="Times New Roman" w:cs="Times New Roman"/>
          <w:color w:val="000000"/>
          <w:sz w:val="28"/>
          <w:szCs w:val="28"/>
          <w:lang w:eastAsia="uk-UA"/>
        </w:rPr>
        <w:t>Основними критеріями вибору є: етап життєвого циклу продукції (приймання сировини, виробництво, зберігання, розподіл і реалізація), потреби, які повинен задовольняти товар, суб’</w:t>
      </w:r>
      <w:r w:rsidR="00103D19">
        <w:rPr>
          <w:rFonts w:ascii="Times New Roman" w:eastAsia="Times New Roman" w:hAnsi="Times New Roman" w:cs="Times New Roman"/>
          <w:color w:val="000000"/>
          <w:sz w:val="28"/>
          <w:szCs w:val="28"/>
          <w:lang w:eastAsia="uk-UA"/>
        </w:rPr>
        <w:t>єктивні особливості оцінювача.</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103D19">
        <w:rPr>
          <w:rFonts w:ascii="Times New Roman" w:eastAsia="Times New Roman" w:hAnsi="Times New Roman" w:cs="Times New Roman"/>
          <w:bCs/>
          <w:i/>
          <w:iCs/>
          <w:color w:val="000000"/>
          <w:sz w:val="28"/>
          <w:szCs w:val="28"/>
          <w:u w:val="single"/>
          <w:lang w:eastAsia="uk-UA"/>
        </w:rPr>
        <w:t>Визначення дійсних значень показників</w:t>
      </w:r>
      <w:r w:rsidRPr="00FA5E01">
        <w:rPr>
          <w:rFonts w:ascii="Times New Roman" w:eastAsia="Times New Roman" w:hAnsi="Times New Roman" w:cs="Times New Roman"/>
          <w:b/>
          <w:bCs/>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Проводиться шляхом кількісних і якісних вимірів. Кількісні виміри застосовуються для визначення розміру показника, а якісні – для розмірності. Так, показник «кольори» може бути обмірюваний кількісно (наприклад, кольори пива мол 0,01 N розчину йоду) і якісно (візуально відзначаються </w:t>
      </w:r>
      <w:r w:rsidR="00103D19">
        <w:rPr>
          <w:rFonts w:ascii="Times New Roman" w:eastAsia="Times New Roman" w:hAnsi="Times New Roman" w:cs="Times New Roman"/>
          <w:color w:val="000000"/>
          <w:sz w:val="28"/>
          <w:szCs w:val="28"/>
          <w:lang w:eastAsia="uk-UA"/>
        </w:rPr>
        <w:t xml:space="preserve">кольори пива, їх насиченість).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103D19">
        <w:rPr>
          <w:rFonts w:ascii="Times New Roman" w:eastAsia="Times New Roman" w:hAnsi="Times New Roman" w:cs="Times New Roman"/>
          <w:bCs/>
          <w:i/>
          <w:iCs/>
          <w:color w:val="000000"/>
          <w:sz w:val="28"/>
          <w:szCs w:val="28"/>
          <w:u w:val="single"/>
          <w:lang w:eastAsia="uk-UA"/>
        </w:rPr>
        <w:t>Зіставлення дійсних значень вимірюваного показника з базовим</w:t>
      </w:r>
      <w:r w:rsidRPr="00FA5E01">
        <w:rPr>
          <w:rFonts w:ascii="Times New Roman" w:eastAsia="Times New Roman" w:hAnsi="Times New Roman" w:cs="Times New Roman"/>
          <w:b/>
          <w:bCs/>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Як базові показники можуть бути прийнятті регламентовані значення стандартів або інших НД, а також стандартні зразки, речовини, еталони. Кольори пива за стандартом </w:t>
      </w:r>
      <w:r w:rsidRPr="00FA5E01">
        <w:rPr>
          <w:rFonts w:ascii="Times New Roman" w:eastAsia="Times New Roman" w:hAnsi="Times New Roman" w:cs="Times New Roman"/>
          <w:color w:val="000000"/>
          <w:sz w:val="28"/>
          <w:szCs w:val="28"/>
          <w:lang w:eastAsia="uk-UA"/>
        </w:rPr>
        <w:lastRenderedPageBreak/>
        <w:t>встановлюються як світло- або темно-коричневий і рівняються з кольорами розчину йоду певної концентрації.</w:t>
      </w:r>
      <w:r w:rsidRPr="00FA5E01">
        <w:rPr>
          <w:rFonts w:ascii="Times New Roman" w:hAnsi="Times New Roman" w:cs="Times New Roman"/>
          <w:color w:val="000000"/>
          <w:sz w:val="23"/>
          <w:szCs w:val="23"/>
        </w:rPr>
        <w:t xml:space="preserve"> </w:t>
      </w:r>
      <w:r w:rsidRPr="00FA5E01">
        <w:rPr>
          <w:rFonts w:ascii="Times New Roman" w:eastAsia="Times New Roman" w:hAnsi="Times New Roman" w:cs="Times New Roman"/>
          <w:color w:val="000000"/>
          <w:sz w:val="28"/>
          <w:szCs w:val="28"/>
          <w:lang w:eastAsia="uk-UA"/>
        </w:rPr>
        <w:t xml:space="preserve">При порівнянні виявляється відповідність або невідповідність дійсних значень показників якості базовим. Ця операція завершується встановленням певних градацій, класів, товарних сортів, марок продукції, що в остаточному підсумку пов’язане із ухваленням рішення про присвоєння </w:t>
      </w:r>
      <w:r w:rsidR="00103D19">
        <w:rPr>
          <w:rFonts w:ascii="Times New Roman" w:eastAsia="Times New Roman" w:hAnsi="Times New Roman" w:cs="Times New Roman"/>
          <w:color w:val="000000"/>
          <w:sz w:val="28"/>
          <w:szCs w:val="28"/>
          <w:lang w:eastAsia="uk-UA"/>
        </w:rPr>
        <w:t xml:space="preserve">товару певної градації якості.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b/>
          <w:bCs/>
          <w:i/>
          <w:iCs/>
          <w:color w:val="000000"/>
          <w:sz w:val="28"/>
          <w:szCs w:val="28"/>
          <w:lang w:eastAsia="uk-UA"/>
        </w:rPr>
        <w:t xml:space="preserve">Градація, клас, сорт </w:t>
      </w:r>
      <w:r w:rsidRPr="00FA5E01">
        <w:rPr>
          <w:rFonts w:ascii="Times New Roman" w:eastAsia="Times New Roman" w:hAnsi="Times New Roman" w:cs="Times New Roman"/>
          <w:color w:val="000000"/>
          <w:sz w:val="28"/>
          <w:szCs w:val="28"/>
          <w:lang w:eastAsia="uk-UA"/>
        </w:rPr>
        <w:t>– категорія або розряд, привласнені об’єктам, що мають те ж саме функціональне застосування, але різні вимоги до якості. Для прийняття остаточного рішення про градацію якості товару необхідно порівняти дійсні і базові значення за всією номенклатурою обран</w:t>
      </w:r>
      <w:r w:rsidR="00103D19">
        <w:rPr>
          <w:rFonts w:ascii="Times New Roman" w:eastAsia="Times New Roman" w:hAnsi="Times New Roman" w:cs="Times New Roman"/>
          <w:color w:val="000000"/>
          <w:sz w:val="28"/>
          <w:szCs w:val="28"/>
          <w:lang w:eastAsia="uk-UA"/>
        </w:rPr>
        <w:t>их показників.</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b/>
          <w:bCs/>
          <w:i/>
          <w:iCs/>
          <w:color w:val="000000"/>
          <w:sz w:val="28"/>
          <w:szCs w:val="28"/>
          <w:lang w:eastAsia="uk-UA"/>
        </w:rPr>
        <w:t xml:space="preserve">Стандартним </w:t>
      </w:r>
      <w:r w:rsidRPr="00FA5E01">
        <w:rPr>
          <w:rFonts w:ascii="Times New Roman" w:eastAsia="Times New Roman" w:hAnsi="Times New Roman" w:cs="Times New Roman"/>
          <w:color w:val="000000"/>
          <w:sz w:val="28"/>
          <w:szCs w:val="28"/>
          <w:lang w:eastAsia="uk-UA"/>
        </w:rPr>
        <w:t>вважається товар, що відповідає встановленим вимогам за всіма обраними показниками. Якщо хоча б по одному з обумовлених показників виявлена невідповідність, то товару не може бути привласнена стандартна градація, а тільки з</w:t>
      </w:r>
      <w:r w:rsidR="00103D19">
        <w:rPr>
          <w:rFonts w:ascii="Times New Roman" w:eastAsia="Times New Roman" w:hAnsi="Times New Roman" w:cs="Times New Roman"/>
          <w:color w:val="000000"/>
          <w:sz w:val="28"/>
          <w:szCs w:val="28"/>
          <w:lang w:eastAsia="uk-UA"/>
        </w:rPr>
        <w:t xml:space="preserve">нижена – нестандартна чи брак.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color w:val="000000"/>
          <w:sz w:val="28"/>
          <w:szCs w:val="28"/>
          <w:lang w:eastAsia="uk-UA"/>
        </w:rPr>
        <w:t xml:space="preserve">До </w:t>
      </w:r>
      <w:r w:rsidRPr="00FA5E01">
        <w:rPr>
          <w:rFonts w:ascii="Times New Roman" w:eastAsia="Times New Roman" w:hAnsi="Times New Roman" w:cs="Times New Roman"/>
          <w:b/>
          <w:bCs/>
          <w:i/>
          <w:iCs/>
          <w:color w:val="000000"/>
          <w:sz w:val="28"/>
          <w:szCs w:val="28"/>
          <w:lang w:eastAsia="uk-UA"/>
        </w:rPr>
        <w:t xml:space="preserve">нестандартного </w:t>
      </w:r>
      <w:r w:rsidRPr="00FA5E01">
        <w:rPr>
          <w:rFonts w:ascii="Times New Roman" w:eastAsia="Times New Roman" w:hAnsi="Times New Roman" w:cs="Times New Roman"/>
          <w:color w:val="000000"/>
          <w:sz w:val="28"/>
          <w:szCs w:val="28"/>
          <w:lang w:eastAsia="uk-UA"/>
        </w:rPr>
        <w:t>відноситься товар, що не відповідає встановленим вимогам по одному чи комплексу показників, але ця невідповідність не є критичною (небезпечною). Наприклад, якщо деформація взуття за показниками вища від встановленої норми, то воно відноситься до нестандартного.</w:t>
      </w:r>
      <w:r w:rsidRPr="00FA5E01">
        <w:rPr>
          <w:rFonts w:ascii="Times New Roman" w:hAnsi="Times New Roman" w:cs="Times New Roman"/>
          <w:b/>
          <w:bCs/>
          <w:i/>
          <w:iCs/>
          <w:color w:val="000000"/>
          <w:sz w:val="23"/>
          <w:szCs w:val="23"/>
        </w:rPr>
        <w:t xml:space="preserve">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b/>
          <w:bCs/>
          <w:i/>
          <w:iCs/>
          <w:color w:val="000000"/>
          <w:sz w:val="28"/>
          <w:szCs w:val="28"/>
          <w:lang w:eastAsia="uk-UA"/>
        </w:rPr>
        <w:t xml:space="preserve">Брак </w:t>
      </w:r>
      <w:r w:rsidRPr="00FA5E01">
        <w:rPr>
          <w:rFonts w:ascii="Times New Roman" w:eastAsia="Times New Roman" w:hAnsi="Times New Roman" w:cs="Times New Roman"/>
          <w:color w:val="000000"/>
          <w:sz w:val="28"/>
          <w:szCs w:val="28"/>
          <w:lang w:eastAsia="uk-UA"/>
        </w:rPr>
        <w:t>– товар з виявленими переборними або непереборними невідповідностями за одним чи комплексом показників. Існує брак, який можна виправити (переборний) та який не підлягає виправленню (непереборний). Після усунення невідповідності градація товару може бути змінена. Якщо усунення браку сприяло покращенню всіх показників до встановленої норми, то това</w:t>
      </w:r>
      <w:r w:rsidR="00103D19">
        <w:rPr>
          <w:rFonts w:ascii="Times New Roman" w:eastAsia="Times New Roman" w:hAnsi="Times New Roman" w:cs="Times New Roman"/>
          <w:color w:val="000000"/>
          <w:sz w:val="28"/>
          <w:szCs w:val="28"/>
          <w:lang w:eastAsia="uk-UA"/>
        </w:rPr>
        <w:t xml:space="preserve">р відноситься до стандартного.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color w:val="000000"/>
          <w:sz w:val="28"/>
          <w:szCs w:val="28"/>
          <w:lang w:eastAsia="uk-UA"/>
        </w:rPr>
        <w:t xml:space="preserve">Різновидом браку з непереборними значними або критичними дефектами є </w:t>
      </w:r>
      <w:r w:rsidRPr="00FA5E01">
        <w:rPr>
          <w:rFonts w:ascii="Times New Roman" w:eastAsia="Times New Roman" w:hAnsi="Times New Roman" w:cs="Times New Roman"/>
          <w:b/>
          <w:bCs/>
          <w:i/>
          <w:iCs/>
          <w:color w:val="000000"/>
          <w:sz w:val="28"/>
          <w:szCs w:val="28"/>
          <w:lang w:eastAsia="uk-UA"/>
        </w:rPr>
        <w:t>відходи</w:t>
      </w:r>
      <w:r w:rsidRPr="00FA5E01">
        <w:rPr>
          <w:rFonts w:ascii="Times New Roman" w:eastAsia="Times New Roman" w:hAnsi="Times New Roman" w:cs="Times New Roman"/>
          <w:color w:val="000000"/>
          <w:sz w:val="28"/>
          <w:szCs w:val="28"/>
          <w:lang w:eastAsia="uk-UA"/>
        </w:rPr>
        <w:t>. Відходи зі значними</w:t>
      </w:r>
      <w:r>
        <w:rPr>
          <w:rFonts w:ascii="Times New Roman" w:eastAsia="Times New Roman" w:hAnsi="Times New Roman" w:cs="Times New Roman"/>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невідповідностями встановленим вимогам ставляться до </w:t>
      </w:r>
      <w:r w:rsidRPr="00FA5E01">
        <w:rPr>
          <w:rFonts w:ascii="Times New Roman" w:eastAsia="Times New Roman" w:hAnsi="Times New Roman" w:cs="Times New Roman"/>
          <w:i/>
          <w:iCs/>
          <w:color w:val="000000"/>
          <w:sz w:val="28"/>
          <w:szCs w:val="28"/>
          <w:lang w:eastAsia="uk-UA"/>
        </w:rPr>
        <w:t>ліквідних</w:t>
      </w:r>
      <w:r w:rsidRPr="00FA5E01">
        <w:rPr>
          <w:rFonts w:ascii="Times New Roman" w:eastAsia="Times New Roman" w:hAnsi="Times New Roman" w:cs="Times New Roman"/>
          <w:color w:val="000000"/>
          <w:sz w:val="28"/>
          <w:szCs w:val="28"/>
          <w:lang w:eastAsia="uk-UA"/>
        </w:rPr>
        <w:t xml:space="preserve">, а із критичними – до </w:t>
      </w:r>
      <w:r w:rsidRPr="00FA5E01">
        <w:rPr>
          <w:rFonts w:ascii="Times New Roman" w:eastAsia="Times New Roman" w:hAnsi="Times New Roman" w:cs="Times New Roman"/>
          <w:i/>
          <w:iCs/>
          <w:color w:val="000000"/>
          <w:sz w:val="28"/>
          <w:szCs w:val="28"/>
          <w:lang w:eastAsia="uk-UA"/>
        </w:rPr>
        <w:t>неліквідних</w:t>
      </w:r>
      <w:r w:rsidRPr="00FA5E01">
        <w:rPr>
          <w:rFonts w:ascii="Times New Roman" w:eastAsia="Times New Roman" w:hAnsi="Times New Roman" w:cs="Times New Roman"/>
          <w:color w:val="000000"/>
          <w:sz w:val="28"/>
          <w:szCs w:val="28"/>
          <w:lang w:eastAsia="uk-UA"/>
        </w:rPr>
        <w:t xml:space="preserve">. Прикладом ліквідних відходів можуть служити кістки і шкіра м’ясокопченостей, які можуть бути використані за умови реалізації за зниженими цінами. До неліквідних відходів відносяться товари, які не можуть бути використані за призначенням через невідповідність показників безпеки, наприклад товари з біопошкодженнями (пліснявами, </w:t>
      </w:r>
      <w:r w:rsidR="00103D19">
        <w:rPr>
          <w:rFonts w:ascii="Times New Roman" w:eastAsia="Times New Roman" w:hAnsi="Times New Roman" w:cs="Times New Roman"/>
          <w:color w:val="000000"/>
          <w:sz w:val="28"/>
          <w:szCs w:val="28"/>
          <w:lang w:eastAsia="uk-UA"/>
        </w:rPr>
        <w:t xml:space="preserve">ушкодженими гризунами та ін.).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color w:val="000000"/>
          <w:sz w:val="28"/>
          <w:szCs w:val="28"/>
          <w:lang w:eastAsia="uk-UA"/>
        </w:rPr>
        <w:t>У результаті виявлення відповідності або невідповідності встановленим вимогам усі товари за призна</w:t>
      </w:r>
      <w:r w:rsidR="00103D19">
        <w:rPr>
          <w:rFonts w:ascii="Times New Roman" w:eastAsia="Times New Roman" w:hAnsi="Times New Roman" w:cs="Times New Roman"/>
          <w:color w:val="000000"/>
          <w:sz w:val="28"/>
          <w:szCs w:val="28"/>
          <w:lang w:eastAsia="uk-UA"/>
        </w:rPr>
        <w:t xml:space="preserve">ченням поділяють на три класи.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color w:val="000000"/>
          <w:sz w:val="28"/>
          <w:szCs w:val="28"/>
          <w:lang w:eastAsia="uk-UA"/>
        </w:rPr>
        <w:t xml:space="preserve">До </w:t>
      </w:r>
      <w:r w:rsidRPr="00FA5E01">
        <w:rPr>
          <w:rFonts w:ascii="Times New Roman" w:eastAsia="Times New Roman" w:hAnsi="Times New Roman" w:cs="Times New Roman"/>
          <w:i/>
          <w:iCs/>
          <w:color w:val="000000"/>
          <w:sz w:val="28"/>
          <w:szCs w:val="28"/>
          <w:lang w:eastAsia="uk-UA"/>
        </w:rPr>
        <w:t xml:space="preserve">першого класу </w:t>
      </w:r>
      <w:r w:rsidRPr="00FA5E01">
        <w:rPr>
          <w:rFonts w:ascii="Times New Roman" w:eastAsia="Times New Roman" w:hAnsi="Times New Roman" w:cs="Times New Roman"/>
          <w:color w:val="000000"/>
          <w:sz w:val="28"/>
          <w:szCs w:val="28"/>
          <w:lang w:eastAsia="uk-UA"/>
        </w:rPr>
        <w:t>відносяться товари, придатні до використання за призначенням. Цей клас представлений стандартними товарами, які підлягають реаліз</w:t>
      </w:r>
      <w:r w:rsidR="00103D19">
        <w:rPr>
          <w:rFonts w:ascii="Times New Roman" w:eastAsia="Times New Roman" w:hAnsi="Times New Roman" w:cs="Times New Roman"/>
          <w:color w:val="000000"/>
          <w:sz w:val="28"/>
          <w:szCs w:val="28"/>
          <w:lang w:eastAsia="uk-UA"/>
        </w:rPr>
        <w:t xml:space="preserve">ації без яких-небудь обмежень. </w:t>
      </w:r>
    </w:p>
    <w:p w:rsidR="00103D19"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i/>
          <w:iCs/>
          <w:color w:val="000000"/>
          <w:sz w:val="28"/>
          <w:szCs w:val="28"/>
          <w:lang w:eastAsia="uk-UA"/>
        </w:rPr>
        <w:t xml:space="preserve">Другий клас </w:t>
      </w:r>
      <w:r w:rsidRPr="00FA5E01">
        <w:rPr>
          <w:rFonts w:ascii="Times New Roman" w:eastAsia="Times New Roman" w:hAnsi="Times New Roman" w:cs="Times New Roman"/>
          <w:color w:val="000000"/>
          <w:sz w:val="28"/>
          <w:szCs w:val="28"/>
          <w:lang w:eastAsia="uk-UA"/>
        </w:rPr>
        <w:t>– товари, умовно придатні для використання за призначенням (реалізуються за зниж</w:t>
      </w:r>
      <w:r w:rsidR="00103D19">
        <w:rPr>
          <w:rFonts w:ascii="Times New Roman" w:eastAsia="Times New Roman" w:hAnsi="Times New Roman" w:cs="Times New Roman"/>
          <w:color w:val="000000"/>
          <w:sz w:val="28"/>
          <w:szCs w:val="28"/>
          <w:lang w:eastAsia="uk-UA"/>
        </w:rPr>
        <w:t xml:space="preserve">еною ціною чи переробляються). </w:t>
      </w:r>
    </w:p>
    <w:p w:rsidR="00FA5E01" w:rsidRPr="00FA5E01" w:rsidRDefault="00FA5E01" w:rsidP="00103D19">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i/>
          <w:iCs/>
          <w:color w:val="000000"/>
          <w:sz w:val="28"/>
          <w:szCs w:val="28"/>
          <w:lang w:eastAsia="uk-UA"/>
        </w:rPr>
        <w:t xml:space="preserve">Третій клас </w:t>
      </w:r>
      <w:r w:rsidRPr="00FA5E01">
        <w:rPr>
          <w:rFonts w:ascii="Times New Roman" w:eastAsia="Times New Roman" w:hAnsi="Times New Roman" w:cs="Times New Roman"/>
          <w:color w:val="000000"/>
          <w:sz w:val="28"/>
          <w:szCs w:val="28"/>
          <w:lang w:eastAsia="uk-UA"/>
        </w:rPr>
        <w:t xml:space="preserve">– небезпечні товари, непридатні для використання за призначенням (неліквідні відходи, їх утилізують з дотриманням певних правил). </w:t>
      </w:r>
    </w:p>
    <w:p w:rsidR="00FA5E01" w:rsidRPr="00FA5E01" w:rsidRDefault="00FA5E01" w:rsidP="00103D19">
      <w:pPr>
        <w:spacing w:after="0" w:line="240" w:lineRule="auto"/>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color w:val="000000"/>
          <w:sz w:val="28"/>
          <w:szCs w:val="28"/>
          <w:lang w:eastAsia="uk-UA"/>
        </w:rPr>
        <w:t xml:space="preserve">В оптовій і роздрібній торгівлі переважають споживчі товари першого класу. Товари другого та третього класів повинні вчасно виявлятися при приймальній оцінці якості і не допускатися до реалізації. </w:t>
      </w:r>
    </w:p>
    <w:p w:rsidR="005410ED" w:rsidRDefault="00FA5E01" w:rsidP="00103D19">
      <w:pPr>
        <w:spacing w:after="0" w:line="240" w:lineRule="auto"/>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color w:val="000000"/>
          <w:sz w:val="28"/>
          <w:szCs w:val="28"/>
          <w:lang w:eastAsia="uk-UA"/>
        </w:rPr>
        <w:lastRenderedPageBreak/>
        <w:t xml:space="preserve">Іншим завданням оцінки якості товарів є виявлення невідповідностей або дефектів. </w:t>
      </w:r>
    </w:p>
    <w:p w:rsidR="007000F1" w:rsidRDefault="007000F1" w:rsidP="00103D19">
      <w:pPr>
        <w:spacing w:after="0" w:line="240" w:lineRule="auto"/>
        <w:jc w:val="both"/>
        <w:rPr>
          <w:rFonts w:ascii="Times New Roman" w:eastAsia="Times New Roman" w:hAnsi="Times New Roman" w:cs="Times New Roman"/>
          <w:color w:val="000000"/>
          <w:sz w:val="28"/>
          <w:szCs w:val="28"/>
          <w:lang w:eastAsia="uk-UA"/>
        </w:rPr>
      </w:pPr>
    </w:p>
    <w:p w:rsidR="007000F1" w:rsidRPr="00FA5E01" w:rsidRDefault="007000F1" w:rsidP="00103D19">
      <w:pPr>
        <w:spacing w:after="0" w:line="240" w:lineRule="auto"/>
        <w:jc w:val="both"/>
        <w:rPr>
          <w:rFonts w:ascii="Times New Roman" w:eastAsia="Times New Roman" w:hAnsi="Times New Roman" w:cs="Times New Roman"/>
          <w:color w:val="000000"/>
          <w:sz w:val="28"/>
          <w:szCs w:val="28"/>
          <w:lang w:eastAsia="uk-UA"/>
        </w:rPr>
      </w:pPr>
    </w:p>
    <w:p w:rsidR="00FA5E01" w:rsidRPr="00103D19" w:rsidRDefault="00D342BF" w:rsidP="00FA5E01">
      <w:pPr>
        <w:spacing w:after="0" w:line="276" w:lineRule="auto"/>
        <w:jc w:val="center"/>
        <w:rPr>
          <w:rFonts w:ascii="Times New Roman" w:eastAsia="Times New Roman" w:hAnsi="Times New Roman" w:cs="Times New Roman"/>
          <w:b/>
          <w:color w:val="000000"/>
          <w:sz w:val="28"/>
          <w:szCs w:val="28"/>
          <w:lang w:eastAsia="uk-UA"/>
        </w:rPr>
      </w:pPr>
      <w:r w:rsidRPr="00103D19">
        <w:rPr>
          <w:rFonts w:ascii="Times New Roman" w:eastAsia="Times New Roman" w:hAnsi="Times New Roman" w:cs="Times New Roman"/>
          <w:b/>
          <w:color w:val="000000"/>
          <w:sz w:val="28"/>
          <w:szCs w:val="28"/>
          <w:lang w:eastAsia="uk-UA"/>
        </w:rPr>
        <w:t>6</w:t>
      </w:r>
      <w:r w:rsidR="00FA5E01" w:rsidRPr="00103D19">
        <w:rPr>
          <w:rFonts w:ascii="Times New Roman" w:eastAsia="Times New Roman" w:hAnsi="Times New Roman" w:cs="Times New Roman"/>
          <w:b/>
          <w:color w:val="000000"/>
          <w:sz w:val="28"/>
          <w:szCs w:val="28"/>
          <w:lang w:eastAsia="uk-UA"/>
        </w:rPr>
        <w:t xml:space="preserve">. </w:t>
      </w:r>
      <w:bookmarkStart w:id="3" w:name="bookmark58"/>
      <w:r w:rsidR="00FA5E01" w:rsidRPr="00103D19">
        <w:rPr>
          <w:rFonts w:ascii="Times New Roman" w:eastAsia="Times New Roman" w:hAnsi="Times New Roman" w:cs="Times New Roman"/>
          <w:b/>
          <w:color w:val="000000"/>
          <w:sz w:val="28"/>
          <w:szCs w:val="28"/>
          <w:lang w:eastAsia="uk-UA"/>
        </w:rPr>
        <w:t>Групова характеристика дефектів готових виробів, їх вплив на якість товарів</w:t>
      </w:r>
      <w:bookmarkEnd w:id="3"/>
    </w:p>
    <w:p w:rsidR="00FA5E01" w:rsidRDefault="00FA5E01" w:rsidP="00477827">
      <w:pPr>
        <w:spacing w:after="0" w:line="240" w:lineRule="auto"/>
        <w:ind w:firstLine="709"/>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b/>
          <w:bCs/>
          <w:i/>
          <w:iCs/>
          <w:color w:val="000000"/>
          <w:sz w:val="28"/>
          <w:szCs w:val="28"/>
          <w:lang w:eastAsia="uk-UA"/>
        </w:rPr>
        <w:t xml:space="preserve">Дефект </w:t>
      </w:r>
      <w:r w:rsidRPr="00FA5E01">
        <w:rPr>
          <w:rFonts w:ascii="Times New Roman" w:eastAsia="Times New Roman" w:hAnsi="Times New Roman" w:cs="Times New Roman"/>
          <w:color w:val="000000"/>
          <w:sz w:val="28"/>
          <w:szCs w:val="28"/>
          <w:lang w:eastAsia="uk-UA"/>
        </w:rPr>
        <w:t>– невиконання заданої або очікуваної вимоги, що стосується об'єкта, а також вимоги, що відноситься до безпеки. Дефекти поділяють за кількома ознаками: ступенем значущості, наявності</w:t>
      </w:r>
      <w:r>
        <w:rPr>
          <w:rFonts w:ascii="Times New Roman" w:eastAsia="Times New Roman" w:hAnsi="Times New Roman" w:cs="Times New Roman"/>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методів і засобів для їхнього виявлення або усунення</w:t>
      </w:r>
    </w:p>
    <w:p w:rsidR="00477827" w:rsidRDefault="00FA5E01" w:rsidP="00477827">
      <w:pPr>
        <w:spacing w:after="0" w:line="240" w:lineRule="auto"/>
        <w:ind w:firstLine="709"/>
        <w:jc w:val="both"/>
        <w:rPr>
          <w:rFonts w:ascii="Times New Roman" w:eastAsia="Times New Roman" w:hAnsi="Times New Roman" w:cs="Times New Roman"/>
          <w:color w:val="000000"/>
          <w:sz w:val="28"/>
          <w:szCs w:val="28"/>
          <w:lang w:eastAsia="uk-UA"/>
        </w:rPr>
      </w:pPr>
      <w:r w:rsidRPr="00477827">
        <w:rPr>
          <w:rFonts w:ascii="Times New Roman" w:eastAsia="Times New Roman" w:hAnsi="Times New Roman" w:cs="Times New Roman"/>
          <w:i/>
          <w:iCs/>
          <w:color w:val="000000"/>
          <w:sz w:val="28"/>
          <w:szCs w:val="28"/>
          <w:u w:val="single"/>
          <w:lang w:eastAsia="uk-UA"/>
        </w:rPr>
        <w:t>За ступенем значущості</w:t>
      </w:r>
      <w:r w:rsidRPr="00FA5E01">
        <w:rPr>
          <w:rFonts w:ascii="Times New Roman" w:eastAsia="Times New Roman" w:hAnsi="Times New Roman" w:cs="Times New Roman"/>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розрізняють дефекти </w:t>
      </w:r>
      <w:r w:rsidR="00477827">
        <w:rPr>
          <w:rFonts w:ascii="Times New Roman" w:eastAsia="Times New Roman" w:hAnsi="Times New Roman" w:cs="Times New Roman"/>
          <w:color w:val="000000"/>
          <w:sz w:val="28"/>
          <w:szCs w:val="28"/>
          <w:lang w:eastAsia="uk-UA"/>
        </w:rPr>
        <w:t xml:space="preserve">критичні, значні і малозначні. </w:t>
      </w:r>
    </w:p>
    <w:p w:rsidR="00477827" w:rsidRDefault="00FA5E01" w:rsidP="00477827">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Критичні дефекти</w:t>
      </w:r>
      <w:r w:rsidRPr="00FA5E01">
        <w:rPr>
          <w:rFonts w:ascii="Times New Roman" w:eastAsia="Times New Roman" w:hAnsi="Times New Roman" w:cs="Times New Roman"/>
          <w:b/>
          <w:bCs/>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 невідповідності товарів встановленим вимогам, які можуть завдати шкоди життю, здоров’ю, майну споживачів або навколишньому середовищу. Товари з критичними дефектами не можна або економічно недоцільно використовувати за призначенням. Наприклад, загнили яблука не можна використовувати в їжу або на промпереробку, так як вони містять шкідливі для організму речовини (мікотоксини), що мають канцерогенну і мутагенну дію. Навіть якщо менше половини м’якоті плоду ще не загнила, то відділення здорових тканин вимагає таких великих витрат, що обробка невигідна. </w:t>
      </w:r>
    </w:p>
    <w:p w:rsidR="00477827" w:rsidRDefault="00FA5E01" w:rsidP="00477827">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Значні дефекти</w:t>
      </w:r>
      <w:r w:rsidRPr="00FA5E01">
        <w:rPr>
          <w:rFonts w:ascii="Times New Roman" w:eastAsia="Times New Roman" w:hAnsi="Times New Roman" w:cs="Times New Roman"/>
          <w:b/>
          <w:bCs/>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невідповідності, які суттєво впливають на використання за призначенням і надійність товарів, але не впливаю</w:t>
      </w:r>
      <w:r w:rsidR="00111D78">
        <w:rPr>
          <w:rFonts w:ascii="Times New Roman" w:eastAsia="Times New Roman" w:hAnsi="Times New Roman" w:cs="Times New Roman"/>
          <w:color w:val="000000"/>
          <w:sz w:val="28"/>
          <w:szCs w:val="28"/>
          <w:lang w:eastAsia="uk-UA"/>
        </w:rPr>
        <w:t xml:space="preserve">ть на безпеку для споживача </w:t>
      </w:r>
      <w:r w:rsidRPr="00FA5E01">
        <w:rPr>
          <w:rFonts w:ascii="Times New Roman" w:eastAsia="Times New Roman" w:hAnsi="Times New Roman" w:cs="Times New Roman"/>
          <w:color w:val="000000"/>
          <w:sz w:val="28"/>
          <w:szCs w:val="28"/>
          <w:lang w:eastAsia="uk-UA"/>
        </w:rPr>
        <w:t>або навколишнього середовища. Так, забиті місця, проколи, пошкодження шкідниками погіршують зовнішній вигляд, знижують вихід їстівної частини і збереженість яблук, але плоди все ж можуть бути використані за призначенням (в свіжом</w:t>
      </w:r>
      <w:r w:rsidR="00477827">
        <w:rPr>
          <w:rFonts w:ascii="Times New Roman" w:eastAsia="Times New Roman" w:hAnsi="Times New Roman" w:cs="Times New Roman"/>
          <w:color w:val="000000"/>
          <w:sz w:val="28"/>
          <w:szCs w:val="28"/>
          <w:lang w:eastAsia="uk-UA"/>
        </w:rPr>
        <w:t xml:space="preserve">у вигляді і на промпереробку). </w:t>
      </w:r>
    </w:p>
    <w:p w:rsidR="00477827" w:rsidRDefault="00FA5E01" w:rsidP="00477827">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Незначні дефекти</w:t>
      </w:r>
      <w:r w:rsidRPr="00FA5E01">
        <w:rPr>
          <w:rFonts w:ascii="Times New Roman" w:eastAsia="Times New Roman" w:hAnsi="Times New Roman" w:cs="Times New Roman"/>
          <w:b/>
          <w:bCs/>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невідповідності, які не роблять істотного впливу на споживчі властивості товарів, в першу чергу на призначення, надійність і безпеку. Так, при оцінці якості яблук до малозначних дефектів можуть бути віднесені невеликі відхилення ві</w:t>
      </w:r>
      <w:r w:rsidR="00477827">
        <w:rPr>
          <w:rFonts w:ascii="Times New Roman" w:eastAsia="Times New Roman" w:hAnsi="Times New Roman" w:cs="Times New Roman"/>
          <w:color w:val="000000"/>
          <w:sz w:val="28"/>
          <w:szCs w:val="28"/>
          <w:lang w:eastAsia="uk-UA"/>
        </w:rPr>
        <w:t xml:space="preserve">д форми, розміру, забарвлення. </w:t>
      </w:r>
    </w:p>
    <w:p w:rsidR="00477827" w:rsidRDefault="00FA5E01" w:rsidP="00477827">
      <w:pPr>
        <w:spacing w:after="0" w:line="240" w:lineRule="auto"/>
        <w:ind w:firstLine="709"/>
        <w:jc w:val="both"/>
        <w:rPr>
          <w:rFonts w:ascii="Times New Roman" w:eastAsia="Times New Roman" w:hAnsi="Times New Roman" w:cs="Times New Roman"/>
          <w:color w:val="000000"/>
          <w:sz w:val="28"/>
          <w:szCs w:val="28"/>
          <w:lang w:eastAsia="uk-UA"/>
        </w:rPr>
      </w:pPr>
      <w:r w:rsidRPr="00477827">
        <w:rPr>
          <w:rFonts w:ascii="Times New Roman" w:eastAsia="Times New Roman" w:hAnsi="Times New Roman" w:cs="Times New Roman"/>
          <w:i/>
          <w:iCs/>
          <w:color w:val="000000"/>
          <w:sz w:val="28"/>
          <w:szCs w:val="28"/>
          <w:u w:val="single"/>
          <w:lang w:eastAsia="uk-UA"/>
        </w:rPr>
        <w:t>Залежно від наявності методів і засобів виявлення</w:t>
      </w:r>
      <w:r w:rsidRPr="00FA5E01">
        <w:rPr>
          <w:rFonts w:ascii="Times New Roman" w:eastAsia="Times New Roman" w:hAnsi="Times New Roman" w:cs="Times New Roman"/>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дефекти поділяються на </w:t>
      </w:r>
      <w:r w:rsidRPr="00FA5E01">
        <w:rPr>
          <w:rFonts w:ascii="Times New Roman" w:eastAsia="Times New Roman" w:hAnsi="Times New Roman" w:cs="Times New Roman"/>
          <w:b/>
          <w:bCs/>
          <w:i/>
          <w:iCs/>
          <w:color w:val="000000"/>
          <w:sz w:val="28"/>
          <w:szCs w:val="28"/>
          <w:lang w:eastAsia="uk-UA"/>
        </w:rPr>
        <w:t>явні</w:t>
      </w:r>
      <w:r w:rsidRPr="00FA5E01">
        <w:rPr>
          <w:rFonts w:ascii="Times New Roman" w:eastAsia="Times New Roman" w:hAnsi="Times New Roman" w:cs="Times New Roman"/>
          <w:color w:val="000000"/>
          <w:sz w:val="28"/>
          <w:szCs w:val="28"/>
          <w:lang w:eastAsia="uk-UA"/>
        </w:rPr>
        <w:t xml:space="preserve">, для яких передбачені методи і засоби виявлення, і </w:t>
      </w:r>
      <w:r w:rsidRPr="00FA5E01">
        <w:rPr>
          <w:rFonts w:ascii="Times New Roman" w:eastAsia="Times New Roman" w:hAnsi="Times New Roman" w:cs="Times New Roman"/>
          <w:b/>
          <w:bCs/>
          <w:i/>
          <w:iCs/>
          <w:color w:val="000000"/>
          <w:sz w:val="28"/>
          <w:szCs w:val="28"/>
          <w:lang w:eastAsia="uk-UA"/>
        </w:rPr>
        <w:t>приховані</w:t>
      </w:r>
      <w:r w:rsidRPr="00FA5E01">
        <w:rPr>
          <w:rFonts w:ascii="Times New Roman" w:eastAsia="Times New Roman" w:hAnsi="Times New Roman" w:cs="Times New Roman"/>
          <w:color w:val="000000"/>
          <w:sz w:val="28"/>
          <w:szCs w:val="28"/>
          <w:lang w:eastAsia="uk-UA"/>
        </w:rPr>
        <w:t>, для яких методи і засоби виявлення не передбачені а</w:t>
      </w:r>
      <w:r w:rsidR="00477827">
        <w:rPr>
          <w:rFonts w:ascii="Times New Roman" w:eastAsia="Times New Roman" w:hAnsi="Times New Roman" w:cs="Times New Roman"/>
          <w:color w:val="000000"/>
          <w:sz w:val="28"/>
          <w:szCs w:val="28"/>
          <w:lang w:eastAsia="uk-UA"/>
        </w:rPr>
        <w:t xml:space="preserve">бо їх застосування недоцільно. </w:t>
      </w:r>
      <w:r w:rsidRPr="00FA5E01">
        <w:rPr>
          <w:rFonts w:ascii="Times New Roman" w:eastAsia="Times New Roman" w:hAnsi="Times New Roman" w:cs="Times New Roman"/>
          <w:color w:val="000000"/>
          <w:sz w:val="28"/>
          <w:szCs w:val="28"/>
          <w:lang w:eastAsia="uk-UA"/>
        </w:rPr>
        <w:t>Наприклад, до явних дефектів консервів відноситься бомбаж в стадії здуття банки, який визначається</w:t>
      </w:r>
      <w:r>
        <w:rPr>
          <w:rFonts w:ascii="Times New Roman" w:eastAsia="Times New Roman" w:hAnsi="Times New Roman" w:cs="Times New Roman"/>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візуальним оглядом. Початкові стадії бомбажа можна виявити візуально. </w:t>
      </w:r>
      <w:r w:rsidR="00E76D50" w:rsidRPr="00E76D50">
        <w:rPr>
          <w:rFonts w:ascii="Times New Roman" w:eastAsia="Times New Roman" w:hAnsi="Times New Roman" w:cs="Times New Roman"/>
          <w:color w:val="000000"/>
          <w:sz w:val="28"/>
          <w:szCs w:val="28"/>
          <w:lang w:eastAsia="uk-UA"/>
        </w:rPr>
        <w:t>Приховані дефекти (знижена стійкість до стирання гуми, неякісне гоління електробритви, підвищена витрата палива у машини і безліч інших прикладів), виявляються, як правило, в процесі експлуатації товару.</w:t>
      </w:r>
    </w:p>
    <w:p w:rsidR="00477827" w:rsidRDefault="00FA5E01" w:rsidP="00477827">
      <w:pPr>
        <w:spacing w:after="0" w:line="240" w:lineRule="auto"/>
        <w:ind w:firstLine="709"/>
        <w:jc w:val="both"/>
        <w:rPr>
          <w:rFonts w:ascii="Times New Roman" w:eastAsia="Times New Roman" w:hAnsi="Times New Roman" w:cs="Times New Roman"/>
          <w:color w:val="000000"/>
          <w:sz w:val="28"/>
          <w:szCs w:val="28"/>
          <w:lang w:eastAsia="uk-UA"/>
        </w:rPr>
      </w:pPr>
      <w:r w:rsidRPr="00477827">
        <w:rPr>
          <w:rFonts w:ascii="Times New Roman" w:eastAsia="Times New Roman" w:hAnsi="Times New Roman" w:cs="Times New Roman"/>
          <w:i/>
          <w:iCs/>
          <w:color w:val="000000"/>
          <w:sz w:val="28"/>
          <w:szCs w:val="28"/>
          <w:u w:val="single"/>
          <w:lang w:eastAsia="uk-UA"/>
        </w:rPr>
        <w:t>Залежно від наявності методів і засобів усунення</w:t>
      </w:r>
      <w:r w:rsidRPr="00FA5E01">
        <w:rPr>
          <w:rFonts w:ascii="Times New Roman" w:eastAsia="Times New Roman" w:hAnsi="Times New Roman" w:cs="Times New Roman"/>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дефекти діля</w:t>
      </w:r>
      <w:r w:rsidR="00477827">
        <w:rPr>
          <w:rFonts w:ascii="Times New Roman" w:eastAsia="Times New Roman" w:hAnsi="Times New Roman" w:cs="Times New Roman"/>
          <w:color w:val="000000"/>
          <w:sz w:val="28"/>
          <w:szCs w:val="28"/>
          <w:lang w:eastAsia="uk-UA"/>
        </w:rPr>
        <w:t xml:space="preserve">ть на переборні і непереборні. </w:t>
      </w:r>
    </w:p>
    <w:p w:rsidR="00477827" w:rsidRDefault="00FA5E01" w:rsidP="00477827">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Переборні дефекти</w:t>
      </w:r>
      <w:r w:rsidRPr="00FA5E01">
        <w:rPr>
          <w:rFonts w:ascii="Times New Roman" w:eastAsia="Times New Roman" w:hAnsi="Times New Roman" w:cs="Times New Roman"/>
          <w:b/>
          <w:bCs/>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 дефекти, після усунення яких товар може бути використаний за призначенням. Так, до переборних дефектів відносять загнивання яблук, якщо уражено менше 50 % плода. Після видалення загнилої </w:t>
      </w:r>
      <w:r w:rsidRPr="00FA5E01">
        <w:rPr>
          <w:rFonts w:ascii="Times New Roman" w:eastAsia="Times New Roman" w:hAnsi="Times New Roman" w:cs="Times New Roman"/>
          <w:color w:val="000000"/>
          <w:sz w:val="28"/>
          <w:szCs w:val="28"/>
          <w:lang w:eastAsia="uk-UA"/>
        </w:rPr>
        <w:lastRenderedPageBreak/>
        <w:t>тканини, а також частини прилеглої до неї здорової тканини плоди можна використовувати в свіжому</w:t>
      </w:r>
      <w:r w:rsidR="00477827">
        <w:rPr>
          <w:rFonts w:ascii="Times New Roman" w:eastAsia="Times New Roman" w:hAnsi="Times New Roman" w:cs="Times New Roman"/>
          <w:color w:val="000000"/>
          <w:sz w:val="28"/>
          <w:szCs w:val="28"/>
          <w:lang w:eastAsia="uk-UA"/>
        </w:rPr>
        <w:t xml:space="preserve"> вигляді або на промпереробку. </w:t>
      </w:r>
    </w:p>
    <w:p w:rsidR="00FA5E01" w:rsidRPr="00FA5E01" w:rsidRDefault="00FA5E01" w:rsidP="00477827">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Непереборні дефекти</w:t>
      </w:r>
      <w:r w:rsidRPr="00FA5E01">
        <w:rPr>
          <w:rFonts w:ascii="Times New Roman" w:eastAsia="Times New Roman" w:hAnsi="Times New Roman" w:cs="Times New Roman"/>
          <w:b/>
          <w:bCs/>
          <w:i/>
          <w:iCs/>
          <w:color w:val="000000"/>
          <w:sz w:val="28"/>
          <w:szCs w:val="28"/>
          <w:lang w:eastAsia="uk-UA"/>
        </w:rPr>
        <w:t xml:space="preserve"> </w:t>
      </w:r>
      <w:r w:rsidRPr="00FA5E01">
        <w:rPr>
          <w:rFonts w:ascii="Times New Roman" w:eastAsia="Times New Roman" w:hAnsi="Times New Roman" w:cs="Times New Roman"/>
          <w:color w:val="000000"/>
          <w:sz w:val="28"/>
          <w:szCs w:val="28"/>
          <w:lang w:eastAsia="uk-UA"/>
        </w:rPr>
        <w:t xml:space="preserve">– дефекти, які неможливо або економічно невигідно усувати. Прикладом непереборних дефектів можуть бути повністю гнилі плоди й овочі, інші види мікробіологічного псування товарів, їх механічні руйнування. </w:t>
      </w:r>
    </w:p>
    <w:p w:rsidR="00477827" w:rsidRDefault="00FA5E01" w:rsidP="00103D19">
      <w:pPr>
        <w:spacing w:after="0" w:line="240" w:lineRule="auto"/>
        <w:jc w:val="both"/>
        <w:rPr>
          <w:rFonts w:ascii="Times New Roman" w:eastAsia="Times New Roman" w:hAnsi="Times New Roman" w:cs="Times New Roman"/>
          <w:color w:val="000000"/>
          <w:sz w:val="28"/>
          <w:szCs w:val="28"/>
          <w:lang w:eastAsia="uk-UA"/>
        </w:rPr>
      </w:pPr>
      <w:r w:rsidRPr="00FA5E01">
        <w:rPr>
          <w:rFonts w:ascii="Times New Roman" w:eastAsia="Times New Roman" w:hAnsi="Times New Roman" w:cs="Times New Roman"/>
          <w:color w:val="000000"/>
          <w:sz w:val="28"/>
          <w:szCs w:val="28"/>
          <w:lang w:eastAsia="uk-UA"/>
        </w:rPr>
        <w:t>При оцінці якості товарів товарознавці повинні проводити діагностику їх дефектів за характерними ознаками прояву дефектів і встановлювати причини їх виникнення. Це необхідно для виявлення градації якості (стандартна, нестандартна, брак і відходи) і класу товарів за призначенням (придатні, умовно придатні та непридатні до використання за призначенням), так як градації якості та класи товарів за призначенням значною мірою визначаються дефекта</w:t>
      </w:r>
      <w:r w:rsidR="00477827">
        <w:rPr>
          <w:rFonts w:ascii="Times New Roman" w:eastAsia="Times New Roman" w:hAnsi="Times New Roman" w:cs="Times New Roman"/>
          <w:color w:val="000000"/>
          <w:sz w:val="28"/>
          <w:szCs w:val="28"/>
          <w:lang w:eastAsia="uk-UA"/>
        </w:rPr>
        <w:t xml:space="preserve">ми різного ступеня значимості. </w:t>
      </w:r>
      <w:r w:rsidRPr="00FA5E01">
        <w:rPr>
          <w:rFonts w:ascii="Times New Roman" w:eastAsia="Times New Roman" w:hAnsi="Times New Roman" w:cs="Times New Roman"/>
          <w:color w:val="000000"/>
          <w:sz w:val="28"/>
          <w:szCs w:val="28"/>
          <w:lang w:eastAsia="uk-UA"/>
        </w:rPr>
        <w:t>У межах встановлених норм допустимих відхилень товари зі значними дефектами, а також із незначними (без</w:t>
      </w:r>
      <w:r w:rsidR="00E615D8">
        <w:rPr>
          <w:rFonts w:ascii="Times New Roman" w:eastAsia="Times New Roman" w:hAnsi="Times New Roman" w:cs="Times New Roman"/>
          <w:color w:val="000000"/>
          <w:sz w:val="28"/>
          <w:szCs w:val="28"/>
          <w:lang w:eastAsia="uk-UA"/>
        </w:rPr>
        <w:t xml:space="preserve"> </w:t>
      </w:r>
      <w:r w:rsidR="00E615D8" w:rsidRPr="00E615D8">
        <w:rPr>
          <w:rFonts w:ascii="Times New Roman" w:eastAsia="Times New Roman" w:hAnsi="Times New Roman" w:cs="Times New Roman"/>
          <w:color w:val="000000"/>
          <w:sz w:val="28"/>
          <w:szCs w:val="28"/>
          <w:lang w:eastAsia="uk-UA"/>
        </w:rPr>
        <w:t>обмежень) вважаються стандартними. Різні градації, класи, сорти стандартної продукції найчастіше відрізняються заданими вимогами, що стосуються об’єктів з малозначними або значними дефектами. При діагностиці причин виникнення дефектів виявляються винні юридичні або фізичні особи для пред’явлення їм претензій за якість товарів.</w:t>
      </w:r>
    </w:p>
    <w:p w:rsidR="00477827" w:rsidRDefault="00F53395" w:rsidP="00477827">
      <w:pPr>
        <w:spacing w:after="0" w:line="240" w:lineRule="auto"/>
        <w:ind w:firstLine="709"/>
        <w:jc w:val="both"/>
        <w:rPr>
          <w:rFonts w:ascii="Times New Roman" w:eastAsia="Times New Roman" w:hAnsi="Times New Roman" w:cs="Times New Roman"/>
          <w:color w:val="000000"/>
          <w:sz w:val="28"/>
          <w:szCs w:val="28"/>
          <w:lang w:eastAsia="uk-UA"/>
        </w:rPr>
      </w:pPr>
      <w:r w:rsidRPr="00477827">
        <w:rPr>
          <w:rFonts w:ascii="Times New Roman" w:eastAsia="Times New Roman" w:hAnsi="Times New Roman" w:cs="Times New Roman"/>
          <w:i/>
          <w:color w:val="000000"/>
          <w:sz w:val="28"/>
          <w:szCs w:val="28"/>
          <w:u w:val="single"/>
          <w:lang w:eastAsia="uk-UA"/>
        </w:rPr>
        <w:t>Залежно від місця виникнення</w:t>
      </w:r>
      <w:r w:rsidRPr="00F53395">
        <w:rPr>
          <w:rFonts w:ascii="Times New Roman" w:eastAsia="Times New Roman" w:hAnsi="Times New Roman" w:cs="Times New Roman"/>
          <w:color w:val="000000"/>
          <w:sz w:val="28"/>
          <w:szCs w:val="28"/>
          <w:lang w:eastAsia="uk-UA"/>
        </w:rPr>
        <w:t xml:space="preserve"> всі дефекти умовно поділяють на технологічні, передреалізаційні і післяреалізаційні. </w:t>
      </w:r>
    </w:p>
    <w:p w:rsidR="00477827" w:rsidRDefault="00F53395" w:rsidP="00477827">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Технологічні дефекти</w:t>
      </w:r>
      <w:r w:rsidRPr="00F53395">
        <w:rPr>
          <w:rFonts w:ascii="Times New Roman" w:eastAsia="Times New Roman" w:hAnsi="Times New Roman" w:cs="Times New Roman"/>
          <w:b/>
          <w:bCs/>
          <w:i/>
          <w:iCs/>
          <w:color w:val="000000"/>
          <w:sz w:val="28"/>
          <w:szCs w:val="28"/>
          <w:lang w:eastAsia="uk-UA"/>
        </w:rPr>
        <w:t xml:space="preserve"> </w:t>
      </w:r>
      <w:r w:rsidRPr="00F53395">
        <w:rPr>
          <w:rFonts w:ascii="Times New Roman" w:eastAsia="Times New Roman" w:hAnsi="Times New Roman" w:cs="Times New Roman"/>
          <w:color w:val="000000"/>
          <w:sz w:val="28"/>
          <w:szCs w:val="28"/>
          <w:lang w:eastAsia="uk-UA"/>
        </w:rPr>
        <w:t>– дефекти, викликані недоліками п</w:t>
      </w:r>
      <w:r w:rsidR="00D26941">
        <w:rPr>
          <w:rFonts w:ascii="Times New Roman" w:eastAsia="Times New Roman" w:hAnsi="Times New Roman" w:cs="Times New Roman"/>
          <w:color w:val="000000"/>
          <w:sz w:val="28"/>
          <w:szCs w:val="28"/>
          <w:lang w:eastAsia="uk-UA"/>
        </w:rPr>
        <w:t xml:space="preserve">ри проектуванні </w:t>
      </w:r>
      <w:r w:rsidRPr="00F53395">
        <w:rPr>
          <w:rFonts w:ascii="Times New Roman" w:eastAsia="Times New Roman" w:hAnsi="Times New Roman" w:cs="Times New Roman"/>
          <w:color w:val="000000"/>
          <w:sz w:val="28"/>
          <w:szCs w:val="28"/>
          <w:lang w:eastAsia="uk-UA"/>
        </w:rPr>
        <w:t>або розробці продукції, сировини, недотриманням або недосконалістю виробничих процесів. Ці дефекти є наслідком недостатнього управління і контролю якості при виробництві продукції. Надходження товарів з технологічними дефектами в торгівлю свідчить про незадовільну організацію контролю у виготовлюв</w:t>
      </w:r>
      <w:r w:rsidR="00477827">
        <w:rPr>
          <w:rFonts w:ascii="Times New Roman" w:eastAsia="Times New Roman" w:hAnsi="Times New Roman" w:cs="Times New Roman"/>
          <w:color w:val="000000"/>
          <w:sz w:val="28"/>
          <w:szCs w:val="28"/>
          <w:lang w:eastAsia="uk-UA"/>
        </w:rPr>
        <w:t xml:space="preserve">ача, постачальника і продавця. </w:t>
      </w:r>
    </w:p>
    <w:p w:rsidR="00F53395" w:rsidRPr="00F53395" w:rsidRDefault="00F53395" w:rsidP="00477827">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Передреалізаційні дефекти</w:t>
      </w:r>
      <w:r w:rsidRPr="00F53395">
        <w:rPr>
          <w:rFonts w:ascii="Times New Roman" w:eastAsia="Times New Roman" w:hAnsi="Times New Roman" w:cs="Times New Roman"/>
          <w:b/>
          <w:bCs/>
          <w:i/>
          <w:iCs/>
          <w:color w:val="000000"/>
          <w:sz w:val="28"/>
          <w:szCs w:val="28"/>
          <w:lang w:eastAsia="uk-UA"/>
        </w:rPr>
        <w:t xml:space="preserve"> </w:t>
      </w:r>
      <w:r w:rsidRPr="00F53395">
        <w:rPr>
          <w:rFonts w:ascii="Times New Roman" w:eastAsia="Times New Roman" w:hAnsi="Times New Roman" w:cs="Times New Roman"/>
          <w:color w:val="000000"/>
          <w:sz w:val="28"/>
          <w:szCs w:val="28"/>
          <w:lang w:eastAsia="uk-UA"/>
        </w:rPr>
        <w:t xml:space="preserve">виникають при транспортуванні, зберіганні, підготовці до продажу або реалізації товарів. Прикладом таких дефектів може бути бій товарів в скляній тарі, бій посуду, мікробіологічне псування товарів при зберіганні, втрата товарного вигляду при підготовці до продажу або реалізації внаслідок забруднення, деформації і т. п. При виникненні таких дефектів висунути претензії можна тільки працівникам організації торгівлі, з чиєї вини ці дефекти з’явилися. Для попередження появи таких дефектів керівники і товарознавці торгової організації повинні проводити інструктаж працівників, роз’яснюючи правила поводження з товаром. </w:t>
      </w:r>
    </w:p>
    <w:p w:rsidR="00477827" w:rsidRDefault="00F53395" w:rsidP="00103D19">
      <w:pPr>
        <w:spacing w:after="0" w:line="240" w:lineRule="auto"/>
        <w:jc w:val="both"/>
        <w:rPr>
          <w:rFonts w:ascii="Times New Roman" w:eastAsia="Times New Roman" w:hAnsi="Times New Roman" w:cs="Times New Roman"/>
          <w:color w:val="000000"/>
          <w:sz w:val="28"/>
          <w:szCs w:val="28"/>
          <w:lang w:eastAsia="uk-UA"/>
        </w:rPr>
      </w:pPr>
      <w:r w:rsidRPr="00F53395">
        <w:rPr>
          <w:rFonts w:ascii="Times New Roman" w:eastAsia="Times New Roman" w:hAnsi="Times New Roman" w:cs="Times New Roman"/>
          <w:color w:val="000000"/>
          <w:sz w:val="28"/>
          <w:szCs w:val="28"/>
          <w:lang w:eastAsia="uk-UA"/>
        </w:rPr>
        <w:t>Товари, в яких виявлені неприпустимі технологічні або передреалізаційні дефе</w:t>
      </w:r>
      <w:r w:rsidR="00477827">
        <w:rPr>
          <w:rFonts w:ascii="Times New Roman" w:eastAsia="Times New Roman" w:hAnsi="Times New Roman" w:cs="Times New Roman"/>
          <w:color w:val="000000"/>
          <w:sz w:val="28"/>
          <w:szCs w:val="28"/>
          <w:lang w:eastAsia="uk-UA"/>
        </w:rPr>
        <w:t xml:space="preserve">кти, реалізації не підлягають. </w:t>
      </w:r>
    </w:p>
    <w:p w:rsidR="00F53395" w:rsidRPr="00F53395" w:rsidRDefault="00F53395" w:rsidP="00477827">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Післяреалізаційні дефекти</w:t>
      </w:r>
      <w:r w:rsidRPr="00F53395">
        <w:rPr>
          <w:rFonts w:ascii="Times New Roman" w:eastAsia="Times New Roman" w:hAnsi="Times New Roman" w:cs="Times New Roman"/>
          <w:b/>
          <w:bCs/>
          <w:i/>
          <w:iCs/>
          <w:color w:val="000000"/>
          <w:sz w:val="28"/>
          <w:szCs w:val="28"/>
          <w:lang w:eastAsia="uk-UA"/>
        </w:rPr>
        <w:t xml:space="preserve"> </w:t>
      </w:r>
      <w:r w:rsidRPr="00F53395">
        <w:rPr>
          <w:rFonts w:ascii="Times New Roman" w:eastAsia="Times New Roman" w:hAnsi="Times New Roman" w:cs="Times New Roman"/>
          <w:color w:val="000000"/>
          <w:sz w:val="28"/>
          <w:szCs w:val="28"/>
          <w:lang w:eastAsia="uk-UA"/>
        </w:rPr>
        <w:t>виникають при зберіганні,</w:t>
      </w:r>
      <w:r w:rsidRPr="00F53395">
        <w:rPr>
          <w:rFonts w:ascii="Times New Roman" w:hAnsi="Times New Roman" w:cs="Times New Roman"/>
          <w:color w:val="000000"/>
          <w:sz w:val="23"/>
          <w:szCs w:val="23"/>
        </w:rPr>
        <w:t xml:space="preserve"> </w:t>
      </w:r>
      <w:r w:rsidRPr="00F53395">
        <w:rPr>
          <w:rFonts w:ascii="Times New Roman" w:eastAsia="Times New Roman" w:hAnsi="Times New Roman" w:cs="Times New Roman"/>
          <w:color w:val="000000"/>
          <w:sz w:val="28"/>
          <w:szCs w:val="28"/>
          <w:lang w:eastAsia="uk-UA"/>
        </w:rPr>
        <w:t xml:space="preserve">експлуатації або використанні товарів споживачем. Причинами виникнення цих дефектів можуть бути: </w:t>
      </w:r>
    </w:p>
    <w:p w:rsidR="00477827" w:rsidRDefault="00F53395" w:rsidP="00057EFC">
      <w:pPr>
        <w:pStyle w:val="a5"/>
        <w:numPr>
          <w:ilvl w:val="0"/>
          <w:numId w:val="56"/>
        </w:numPr>
        <w:spacing w:after="0" w:line="240" w:lineRule="auto"/>
        <w:jc w:val="both"/>
        <w:rPr>
          <w:rFonts w:ascii="Times New Roman" w:eastAsia="Times New Roman" w:hAnsi="Times New Roman" w:cs="Times New Roman"/>
          <w:color w:val="000000"/>
          <w:sz w:val="28"/>
          <w:szCs w:val="28"/>
          <w:lang w:eastAsia="uk-UA"/>
        </w:rPr>
      </w:pPr>
      <w:r w:rsidRPr="00477827">
        <w:rPr>
          <w:rFonts w:ascii="Times New Roman" w:eastAsia="Times New Roman" w:hAnsi="Times New Roman" w:cs="Times New Roman"/>
          <w:color w:val="000000"/>
          <w:sz w:val="28"/>
          <w:szCs w:val="28"/>
          <w:lang w:eastAsia="uk-UA"/>
        </w:rPr>
        <w:t xml:space="preserve">порушення споживачем правил експлуатації, зберігання, транспортування або споживання; </w:t>
      </w:r>
    </w:p>
    <w:p w:rsidR="00F53395" w:rsidRPr="00477827" w:rsidRDefault="00F53395" w:rsidP="00057EFC">
      <w:pPr>
        <w:pStyle w:val="a5"/>
        <w:numPr>
          <w:ilvl w:val="0"/>
          <w:numId w:val="56"/>
        </w:numPr>
        <w:spacing w:after="0" w:line="240" w:lineRule="auto"/>
        <w:jc w:val="both"/>
        <w:rPr>
          <w:rFonts w:ascii="Times New Roman" w:eastAsia="Times New Roman" w:hAnsi="Times New Roman" w:cs="Times New Roman"/>
          <w:color w:val="000000"/>
          <w:sz w:val="28"/>
          <w:szCs w:val="28"/>
          <w:lang w:eastAsia="uk-UA"/>
        </w:rPr>
      </w:pPr>
      <w:r w:rsidRPr="00477827">
        <w:rPr>
          <w:rFonts w:ascii="Times New Roman" w:eastAsia="Times New Roman" w:hAnsi="Times New Roman" w:cs="Times New Roman"/>
          <w:color w:val="000000"/>
          <w:sz w:val="28"/>
          <w:szCs w:val="28"/>
          <w:lang w:eastAsia="uk-UA"/>
        </w:rPr>
        <w:t xml:space="preserve">прояв прихованих технологічних або передреалізаційних дефектів. </w:t>
      </w:r>
    </w:p>
    <w:p w:rsidR="00477827" w:rsidRDefault="00F53395" w:rsidP="008C60A7">
      <w:pPr>
        <w:spacing w:after="0" w:line="240" w:lineRule="auto"/>
        <w:ind w:firstLine="709"/>
        <w:jc w:val="both"/>
        <w:rPr>
          <w:rFonts w:ascii="Times New Roman" w:eastAsia="Times New Roman" w:hAnsi="Times New Roman" w:cs="Times New Roman"/>
          <w:color w:val="000000"/>
          <w:sz w:val="28"/>
          <w:szCs w:val="28"/>
          <w:lang w:eastAsia="uk-UA"/>
        </w:rPr>
      </w:pPr>
      <w:r w:rsidRPr="00F53395">
        <w:rPr>
          <w:rFonts w:ascii="Times New Roman" w:eastAsia="Times New Roman" w:hAnsi="Times New Roman" w:cs="Times New Roman"/>
          <w:color w:val="000000"/>
          <w:sz w:val="28"/>
          <w:szCs w:val="28"/>
          <w:lang w:eastAsia="uk-UA"/>
        </w:rPr>
        <w:t xml:space="preserve">У першому випадку споживач має право пред’явити претензію, якщо правила експлуатації, зберігання, транспортування або споживання не були </w:t>
      </w:r>
      <w:r w:rsidRPr="00F53395">
        <w:rPr>
          <w:rFonts w:ascii="Times New Roman" w:eastAsia="Times New Roman" w:hAnsi="Times New Roman" w:cs="Times New Roman"/>
          <w:color w:val="000000"/>
          <w:sz w:val="28"/>
          <w:szCs w:val="28"/>
          <w:lang w:eastAsia="uk-UA"/>
        </w:rPr>
        <w:lastRenderedPageBreak/>
        <w:t>доведені до нього відповідним чином. При наявності достатньої інформації про такі правила (наприклад, за допомогою експлуатаційних документів або маркування) претензії, викликані появою післяреалізаційних дефектів з в</w:t>
      </w:r>
      <w:r w:rsidR="00477827">
        <w:rPr>
          <w:rFonts w:ascii="Times New Roman" w:eastAsia="Times New Roman" w:hAnsi="Times New Roman" w:cs="Times New Roman"/>
          <w:color w:val="000000"/>
          <w:sz w:val="28"/>
          <w:szCs w:val="28"/>
          <w:lang w:eastAsia="uk-UA"/>
        </w:rPr>
        <w:t xml:space="preserve">ини споживача, не приймаються. </w:t>
      </w:r>
      <w:r w:rsidRPr="00F53395">
        <w:rPr>
          <w:rFonts w:ascii="Times New Roman" w:eastAsia="Times New Roman" w:hAnsi="Times New Roman" w:cs="Times New Roman"/>
          <w:color w:val="000000"/>
          <w:sz w:val="28"/>
          <w:szCs w:val="28"/>
          <w:lang w:eastAsia="uk-UA"/>
        </w:rPr>
        <w:t>У разі появи прихованих дефектів товарів не з вини споживача продавець зобов’язаний або усунути дефекти за свій рахунок, або замінити дефектний товар на бездефектний, або повернути сплачену суму грошей.</w:t>
      </w:r>
    </w:p>
    <w:p w:rsidR="00C55A1E" w:rsidRDefault="00C55A1E" w:rsidP="008C60A7">
      <w:pPr>
        <w:spacing w:after="0" w:line="240" w:lineRule="auto"/>
        <w:ind w:firstLine="709"/>
        <w:jc w:val="both"/>
        <w:rPr>
          <w:rFonts w:ascii="Times New Roman" w:eastAsia="Times New Roman" w:hAnsi="Times New Roman" w:cs="Times New Roman"/>
          <w:color w:val="000000"/>
          <w:sz w:val="28"/>
          <w:szCs w:val="28"/>
          <w:lang w:eastAsia="uk-UA"/>
        </w:rPr>
      </w:pPr>
    </w:p>
    <w:p w:rsidR="004467FD" w:rsidRDefault="004467FD" w:rsidP="008C60A7">
      <w:pPr>
        <w:spacing w:after="0" w:line="240" w:lineRule="auto"/>
        <w:ind w:firstLine="709"/>
        <w:jc w:val="both"/>
        <w:rPr>
          <w:rFonts w:ascii="Times New Roman" w:eastAsia="Times New Roman" w:hAnsi="Times New Roman" w:cs="Times New Roman"/>
          <w:color w:val="000000"/>
          <w:sz w:val="28"/>
          <w:szCs w:val="28"/>
          <w:lang w:eastAsia="uk-UA"/>
        </w:rPr>
      </w:pPr>
    </w:p>
    <w:p w:rsidR="00847D9A" w:rsidRDefault="00847D9A" w:rsidP="008C60A7">
      <w:pPr>
        <w:spacing w:after="0" w:line="240" w:lineRule="auto"/>
        <w:ind w:firstLine="709"/>
        <w:jc w:val="both"/>
        <w:rPr>
          <w:rFonts w:ascii="Times New Roman" w:eastAsia="Times New Roman" w:hAnsi="Times New Roman" w:cs="Times New Roman"/>
          <w:color w:val="000000"/>
          <w:sz w:val="28"/>
          <w:szCs w:val="28"/>
          <w:lang w:eastAsia="uk-UA"/>
        </w:rPr>
      </w:pPr>
    </w:p>
    <w:p w:rsidR="00C166B4" w:rsidRDefault="00C166B4" w:rsidP="008C60A7">
      <w:pPr>
        <w:spacing w:after="0" w:line="240" w:lineRule="auto"/>
        <w:ind w:firstLine="709"/>
        <w:jc w:val="both"/>
        <w:rPr>
          <w:rFonts w:ascii="Times New Roman" w:eastAsia="Times New Roman" w:hAnsi="Times New Roman" w:cs="Times New Roman"/>
          <w:color w:val="000000"/>
          <w:sz w:val="28"/>
          <w:szCs w:val="28"/>
          <w:lang w:eastAsia="uk-UA"/>
        </w:rPr>
      </w:pPr>
    </w:p>
    <w:p w:rsidR="00C55A1E" w:rsidRDefault="00C55A1E" w:rsidP="008C60A7">
      <w:pPr>
        <w:spacing w:after="0" w:line="240" w:lineRule="auto"/>
        <w:ind w:firstLine="709"/>
        <w:jc w:val="both"/>
        <w:rPr>
          <w:rFonts w:ascii="Times New Roman" w:eastAsia="Times New Roman" w:hAnsi="Times New Roman" w:cs="Times New Roman"/>
          <w:color w:val="000000"/>
          <w:sz w:val="28"/>
          <w:szCs w:val="28"/>
          <w:lang w:eastAsia="uk-UA"/>
        </w:rPr>
      </w:pPr>
    </w:p>
    <w:p w:rsidR="0043300E" w:rsidRPr="00FA5B94" w:rsidRDefault="00FA5B94" w:rsidP="0043300E">
      <w:pPr>
        <w:spacing w:line="276" w:lineRule="auto"/>
        <w:jc w:val="center"/>
        <w:rPr>
          <w:rFonts w:ascii="Times New Roman" w:eastAsia="Times New Roman" w:hAnsi="Times New Roman" w:cs="Times New Roman"/>
          <w:b/>
          <w:bCs/>
          <w:color w:val="000000"/>
          <w:sz w:val="32"/>
          <w:szCs w:val="32"/>
          <w:u w:val="single"/>
          <w:lang w:eastAsia="uk-UA" w:bidi="uk-UA"/>
        </w:rPr>
      </w:pPr>
      <w:r>
        <w:rPr>
          <w:rFonts w:ascii="Times New Roman" w:eastAsia="Times New Roman" w:hAnsi="Times New Roman" w:cs="Times New Roman"/>
          <w:b/>
          <w:bCs/>
          <w:color w:val="000000"/>
          <w:sz w:val="32"/>
          <w:szCs w:val="32"/>
          <w:u w:val="single"/>
          <w:lang w:eastAsia="uk-UA" w:bidi="uk-UA"/>
        </w:rPr>
        <w:t>___________</w:t>
      </w:r>
      <w:r w:rsidR="00C84E3C" w:rsidRPr="00FA5B94">
        <w:rPr>
          <w:rFonts w:ascii="Times New Roman" w:eastAsia="Times New Roman" w:hAnsi="Times New Roman" w:cs="Times New Roman"/>
          <w:b/>
          <w:bCs/>
          <w:color w:val="000000"/>
          <w:sz w:val="32"/>
          <w:szCs w:val="32"/>
          <w:u w:val="single"/>
          <w:lang w:eastAsia="uk-UA" w:bidi="uk-UA"/>
        </w:rPr>
        <w:t>Тема 8</w:t>
      </w:r>
      <w:r w:rsidRPr="00FA5B94">
        <w:rPr>
          <w:rFonts w:ascii="Times New Roman" w:eastAsia="Times New Roman" w:hAnsi="Times New Roman" w:cs="Times New Roman"/>
          <w:b/>
          <w:bCs/>
          <w:color w:val="000000"/>
          <w:sz w:val="32"/>
          <w:szCs w:val="32"/>
          <w:u w:val="single"/>
          <w:lang w:eastAsia="uk-UA" w:bidi="uk-UA"/>
        </w:rPr>
        <w:t xml:space="preserve">. </w:t>
      </w:r>
      <w:r>
        <w:rPr>
          <w:rFonts w:ascii="Times New Roman" w:eastAsia="Times New Roman" w:hAnsi="Times New Roman" w:cs="Times New Roman"/>
          <w:b/>
          <w:bCs/>
          <w:color w:val="000000"/>
          <w:sz w:val="32"/>
          <w:szCs w:val="32"/>
          <w:u w:val="single"/>
          <w:lang w:eastAsia="uk-UA" w:bidi="uk-UA"/>
        </w:rPr>
        <w:t xml:space="preserve">       </w:t>
      </w:r>
      <w:r w:rsidRPr="00FA5B94">
        <w:rPr>
          <w:rFonts w:ascii="Times New Roman" w:eastAsia="Times New Roman" w:hAnsi="Times New Roman" w:cs="Times New Roman"/>
          <w:b/>
          <w:bCs/>
          <w:color w:val="000000"/>
          <w:sz w:val="32"/>
          <w:szCs w:val="32"/>
          <w:u w:val="single"/>
          <w:lang w:eastAsia="uk-UA" w:bidi="uk-UA"/>
        </w:rPr>
        <w:t>СТАНДАРТИЗАЦІЯ ТОВАРІВ</w:t>
      </w:r>
      <w:r>
        <w:rPr>
          <w:rFonts w:ascii="Times New Roman" w:eastAsia="Times New Roman" w:hAnsi="Times New Roman" w:cs="Times New Roman"/>
          <w:b/>
          <w:bCs/>
          <w:color w:val="000000"/>
          <w:sz w:val="32"/>
          <w:szCs w:val="32"/>
          <w:u w:val="single"/>
          <w:lang w:eastAsia="uk-UA" w:bidi="uk-UA"/>
        </w:rPr>
        <w:t>__________</w:t>
      </w:r>
      <w:r w:rsidR="0043300E" w:rsidRPr="00FA5B94">
        <w:rPr>
          <w:rFonts w:ascii="Times New Roman" w:eastAsia="Times New Roman" w:hAnsi="Times New Roman" w:cs="Times New Roman"/>
          <w:b/>
          <w:bCs/>
          <w:color w:val="000000"/>
          <w:sz w:val="32"/>
          <w:szCs w:val="32"/>
          <w:u w:val="single"/>
          <w:lang w:eastAsia="uk-UA" w:bidi="uk-UA"/>
        </w:rPr>
        <w:t xml:space="preserve"> </w:t>
      </w:r>
    </w:p>
    <w:p w:rsidR="003B1D22" w:rsidRPr="00901E17" w:rsidRDefault="00901E17" w:rsidP="00901E1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B1D22">
        <w:rPr>
          <w:noProof/>
          <w:lang w:eastAsia="uk-UA"/>
        </w:rPr>
        <w:drawing>
          <wp:inline distT="0" distB="0" distL="0" distR="0" wp14:anchorId="2CE9EAEC" wp14:editId="24E631C8">
            <wp:extent cx="1263600" cy="1062000"/>
            <wp:effectExtent l="0" t="0" r="0" b="5080"/>
            <wp:docPr id="60" name="Рисунок 60"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00560F51" w:rsidRPr="00901E17">
        <w:rPr>
          <w:rFonts w:ascii="Times New Roman" w:hAnsi="Times New Roman" w:cs="Times New Roman"/>
          <w:b/>
          <w:bCs/>
          <w:sz w:val="28"/>
          <w:szCs w:val="28"/>
        </w:rPr>
        <w:t xml:space="preserve">             </w:t>
      </w:r>
      <w:r w:rsidR="003B1D22" w:rsidRPr="00901E17">
        <w:rPr>
          <w:rFonts w:ascii="Times New Roman" w:hAnsi="Times New Roman" w:cs="Times New Roman"/>
          <w:b/>
          <w:bCs/>
          <w:sz w:val="28"/>
          <w:szCs w:val="28"/>
        </w:rPr>
        <w:t>Зміст теоретичної частини заняття:</w:t>
      </w:r>
    </w:p>
    <w:p w:rsidR="0043300E" w:rsidRPr="00F056A2" w:rsidRDefault="0043300E" w:rsidP="00057EFC">
      <w:pPr>
        <w:pStyle w:val="a5"/>
        <w:numPr>
          <w:ilvl w:val="0"/>
          <w:numId w:val="29"/>
        </w:numPr>
        <w:spacing w:after="0" w:line="240" w:lineRule="auto"/>
        <w:rPr>
          <w:rFonts w:ascii="Times New Roman" w:eastAsia="Times New Roman" w:hAnsi="Times New Roman" w:cs="Times New Roman"/>
          <w:color w:val="000000"/>
          <w:sz w:val="28"/>
          <w:szCs w:val="28"/>
          <w:lang w:eastAsia="uk-UA"/>
        </w:rPr>
      </w:pPr>
      <w:r w:rsidRPr="00F056A2">
        <w:rPr>
          <w:rFonts w:ascii="Times New Roman" w:eastAsia="Times New Roman" w:hAnsi="Times New Roman" w:cs="Times New Roman"/>
          <w:color w:val="000000"/>
          <w:sz w:val="28"/>
          <w:szCs w:val="28"/>
          <w:lang w:eastAsia="uk-UA"/>
        </w:rPr>
        <w:t xml:space="preserve">Сутність та основні поняття у сфері стандартизації. </w:t>
      </w:r>
    </w:p>
    <w:p w:rsidR="0043300E" w:rsidRDefault="0043300E" w:rsidP="00057EFC">
      <w:pPr>
        <w:pStyle w:val="a5"/>
        <w:numPr>
          <w:ilvl w:val="0"/>
          <w:numId w:val="29"/>
        </w:numPr>
        <w:spacing w:after="0" w:line="240" w:lineRule="auto"/>
        <w:rPr>
          <w:rFonts w:ascii="Times New Roman" w:eastAsia="Times New Roman" w:hAnsi="Times New Roman" w:cs="Times New Roman"/>
          <w:color w:val="000000"/>
          <w:sz w:val="28"/>
          <w:szCs w:val="28"/>
          <w:lang w:eastAsia="uk-UA"/>
        </w:rPr>
      </w:pPr>
      <w:r w:rsidRPr="00F056A2">
        <w:rPr>
          <w:rFonts w:ascii="Times New Roman" w:eastAsia="Times New Roman" w:hAnsi="Times New Roman" w:cs="Times New Roman"/>
          <w:color w:val="000000"/>
          <w:sz w:val="28"/>
          <w:szCs w:val="28"/>
          <w:lang w:eastAsia="uk-UA"/>
        </w:rPr>
        <w:t xml:space="preserve">Принципи стандартизації. </w:t>
      </w:r>
    </w:p>
    <w:p w:rsidR="0043300E" w:rsidRDefault="0043300E" w:rsidP="00057EFC">
      <w:pPr>
        <w:pStyle w:val="a5"/>
        <w:numPr>
          <w:ilvl w:val="0"/>
          <w:numId w:val="29"/>
        </w:numPr>
        <w:spacing w:after="0" w:line="240" w:lineRule="auto"/>
        <w:rPr>
          <w:rFonts w:ascii="Times New Roman" w:eastAsia="Times New Roman" w:hAnsi="Times New Roman" w:cs="Times New Roman"/>
          <w:color w:val="000000"/>
          <w:sz w:val="28"/>
          <w:szCs w:val="28"/>
          <w:lang w:eastAsia="uk-UA"/>
        </w:rPr>
      </w:pPr>
      <w:r w:rsidRPr="00F056A2">
        <w:rPr>
          <w:rFonts w:ascii="Times New Roman" w:eastAsia="Times New Roman" w:hAnsi="Times New Roman" w:cs="Times New Roman"/>
          <w:color w:val="000000"/>
          <w:sz w:val="28"/>
          <w:szCs w:val="28"/>
          <w:lang w:eastAsia="uk-UA"/>
        </w:rPr>
        <w:t xml:space="preserve">Категорії нормативних документів зі стандартизації та види стандартів. </w:t>
      </w:r>
    </w:p>
    <w:p w:rsidR="0043300E" w:rsidRDefault="0043300E" w:rsidP="00057EFC">
      <w:pPr>
        <w:pStyle w:val="a5"/>
        <w:numPr>
          <w:ilvl w:val="0"/>
          <w:numId w:val="29"/>
        </w:numPr>
        <w:spacing w:after="0" w:line="240" w:lineRule="auto"/>
        <w:rPr>
          <w:rFonts w:ascii="Times New Roman" w:eastAsia="Times New Roman" w:hAnsi="Times New Roman" w:cs="Times New Roman"/>
          <w:color w:val="000000"/>
          <w:sz w:val="28"/>
          <w:szCs w:val="28"/>
          <w:lang w:eastAsia="uk-UA"/>
        </w:rPr>
      </w:pPr>
      <w:r w:rsidRPr="00F056A2">
        <w:rPr>
          <w:rFonts w:ascii="Times New Roman" w:eastAsia="Times New Roman" w:hAnsi="Times New Roman" w:cs="Times New Roman"/>
          <w:color w:val="000000"/>
          <w:sz w:val="28"/>
          <w:szCs w:val="28"/>
          <w:lang w:eastAsia="uk-UA"/>
        </w:rPr>
        <w:t>Міжнародні та національна організації зі стандартизації.</w:t>
      </w:r>
    </w:p>
    <w:p w:rsidR="00FA5B94" w:rsidRPr="00F056A2" w:rsidRDefault="00FA5B94" w:rsidP="00FA5B94">
      <w:pPr>
        <w:pStyle w:val="a5"/>
        <w:spacing w:after="0" w:line="240" w:lineRule="auto"/>
        <w:ind w:left="435"/>
        <w:rPr>
          <w:rFonts w:ascii="Times New Roman" w:eastAsia="Times New Roman" w:hAnsi="Times New Roman" w:cs="Times New Roman"/>
          <w:color w:val="000000"/>
          <w:sz w:val="28"/>
          <w:szCs w:val="28"/>
          <w:lang w:eastAsia="uk-UA"/>
        </w:rPr>
      </w:pPr>
    </w:p>
    <w:p w:rsidR="004F5C64" w:rsidRPr="0043300E" w:rsidRDefault="00371008" w:rsidP="00FA5B94">
      <w:pPr>
        <w:spacing w:after="0" w:line="240" w:lineRule="auto"/>
        <w:jc w:val="both"/>
        <w:rPr>
          <w:rFonts w:ascii="Times New Roman" w:eastAsia="Times New Roman" w:hAnsi="Times New Roman" w:cs="Times New Roman"/>
          <w:i/>
          <w:color w:val="000000"/>
          <w:sz w:val="28"/>
          <w:szCs w:val="28"/>
          <w:lang w:eastAsia="uk-UA"/>
        </w:rPr>
      </w:pPr>
      <w:r w:rsidRPr="0071209F">
        <w:rPr>
          <w:rFonts w:ascii="Times New Roman" w:eastAsia="Times New Roman" w:hAnsi="Times New Roman" w:cs="Times New Roman"/>
          <w:b/>
          <w:bCs/>
          <w:color w:val="000000"/>
          <w:sz w:val="28"/>
          <w:szCs w:val="28"/>
          <w:lang w:eastAsia="uk-UA"/>
        </w:rPr>
        <w:t xml:space="preserve">Ключові терміни: </w:t>
      </w:r>
      <w:r w:rsidR="0043300E" w:rsidRPr="0043300E">
        <w:rPr>
          <w:rFonts w:ascii="Times New Roman" w:eastAsia="Times New Roman" w:hAnsi="Times New Roman" w:cs="Times New Roman"/>
          <w:i/>
          <w:color w:val="000000"/>
          <w:sz w:val="28"/>
          <w:szCs w:val="28"/>
          <w:lang w:eastAsia="uk-UA"/>
        </w:rPr>
        <w:t>стандартизація, мета стандартизації, об’єкт стандартизації, суб’єкт стандартизації, міжнародна стандартизація, регіональна стандартизація, національна стандартизація, нормативний документ, стандарт, консенсус, принципи стандартизації, держа</w:t>
      </w:r>
      <w:r w:rsidR="00E6039B">
        <w:rPr>
          <w:rFonts w:ascii="Times New Roman" w:eastAsia="Times New Roman" w:hAnsi="Times New Roman" w:cs="Times New Roman"/>
          <w:i/>
          <w:color w:val="000000"/>
          <w:sz w:val="28"/>
          <w:szCs w:val="28"/>
          <w:lang w:eastAsia="uk-UA"/>
        </w:rPr>
        <w:t>вні стандарти України (ДСТУ),</w:t>
      </w:r>
      <w:r w:rsidR="0043300E" w:rsidRPr="0043300E">
        <w:rPr>
          <w:rFonts w:ascii="Times New Roman" w:eastAsia="Times New Roman" w:hAnsi="Times New Roman" w:cs="Times New Roman"/>
          <w:i/>
          <w:color w:val="000000"/>
          <w:sz w:val="28"/>
          <w:szCs w:val="28"/>
          <w:lang w:eastAsia="uk-UA"/>
        </w:rPr>
        <w:t xml:space="preserve"> стандарти науково-технічних та інженерних товариств (спілок) України (СТТУ), технічні умови (ТУ), стандарти підприємств (СТП), види стандартів,</w:t>
      </w:r>
      <w:r w:rsidR="0043300E" w:rsidRPr="0043300E">
        <w:rPr>
          <w:rFonts w:ascii="Times New Roman" w:hAnsi="Times New Roman" w:cs="Times New Roman"/>
          <w:color w:val="000000"/>
          <w:sz w:val="23"/>
          <w:szCs w:val="23"/>
        </w:rPr>
        <w:t xml:space="preserve"> </w:t>
      </w:r>
      <w:r w:rsidR="0043300E" w:rsidRPr="0043300E">
        <w:rPr>
          <w:rFonts w:ascii="Times New Roman" w:eastAsia="Times New Roman" w:hAnsi="Times New Roman" w:cs="Times New Roman"/>
          <w:i/>
          <w:color w:val="000000"/>
          <w:sz w:val="28"/>
          <w:szCs w:val="28"/>
          <w:lang w:eastAsia="uk-UA"/>
        </w:rPr>
        <w:t>Міжнародна орга</w:t>
      </w:r>
      <w:r w:rsidR="0043300E">
        <w:rPr>
          <w:rFonts w:ascii="Times New Roman" w:eastAsia="Times New Roman" w:hAnsi="Times New Roman" w:cs="Times New Roman"/>
          <w:i/>
          <w:color w:val="000000"/>
          <w:sz w:val="28"/>
          <w:szCs w:val="28"/>
          <w:lang w:eastAsia="uk-UA"/>
        </w:rPr>
        <w:t>нізація зі стандартизації (ISO).</w:t>
      </w:r>
    </w:p>
    <w:p w:rsidR="005410ED" w:rsidRDefault="005410ED" w:rsidP="0043300E">
      <w:pPr>
        <w:jc w:val="center"/>
        <w:rPr>
          <w:rFonts w:ascii="Times New Roman" w:eastAsia="Times New Roman" w:hAnsi="Times New Roman" w:cs="Times New Roman"/>
          <w:b/>
          <w:i/>
          <w:color w:val="000000"/>
          <w:sz w:val="28"/>
          <w:szCs w:val="28"/>
          <w:lang w:eastAsia="uk-UA"/>
        </w:rPr>
      </w:pPr>
    </w:p>
    <w:p w:rsidR="005410ED" w:rsidRDefault="0043300E" w:rsidP="005410ED">
      <w:pPr>
        <w:pStyle w:val="a5"/>
        <w:numPr>
          <w:ilvl w:val="0"/>
          <w:numId w:val="57"/>
        </w:numPr>
        <w:spacing w:after="0" w:line="240" w:lineRule="auto"/>
        <w:jc w:val="center"/>
        <w:rPr>
          <w:rFonts w:ascii="Times New Roman" w:eastAsia="Times New Roman" w:hAnsi="Times New Roman" w:cs="Times New Roman"/>
          <w:b/>
          <w:color w:val="000000"/>
          <w:sz w:val="28"/>
          <w:szCs w:val="28"/>
          <w:lang w:eastAsia="uk-UA"/>
        </w:rPr>
      </w:pPr>
      <w:r w:rsidRPr="00FA5B94">
        <w:rPr>
          <w:rFonts w:ascii="Times New Roman" w:eastAsia="Times New Roman" w:hAnsi="Times New Roman" w:cs="Times New Roman"/>
          <w:b/>
          <w:color w:val="000000"/>
          <w:sz w:val="28"/>
          <w:szCs w:val="28"/>
          <w:lang w:eastAsia="uk-UA"/>
        </w:rPr>
        <w:t>Сутність та основні поняття у сфері стандартизації</w:t>
      </w:r>
    </w:p>
    <w:p w:rsidR="005F6ADC" w:rsidRPr="005410ED" w:rsidRDefault="0043300E" w:rsidP="005410ED">
      <w:pPr>
        <w:spacing w:after="0" w:line="240" w:lineRule="auto"/>
        <w:ind w:firstLine="709"/>
        <w:jc w:val="both"/>
        <w:rPr>
          <w:rFonts w:ascii="Times New Roman" w:eastAsia="Times New Roman" w:hAnsi="Times New Roman" w:cs="Times New Roman"/>
          <w:b/>
          <w:color w:val="000000"/>
          <w:sz w:val="28"/>
          <w:szCs w:val="28"/>
          <w:lang w:eastAsia="uk-UA"/>
        </w:rPr>
      </w:pPr>
      <w:r w:rsidRPr="005410ED">
        <w:rPr>
          <w:rFonts w:ascii="Times New Roman" w:eastAsia="Times New Roman" w:hAnsi="Times New Roman" w:cs="Times New Roman"/>
          <w:color w:val="000000"/>
          <w:sz w:val="28"/>
          <w:szCs w:val="28"/>
          <w:lang w:eastAsia="uk-UA"/>
        </w:rPr>
        <w:t>Стандартизація поєднує науку, техніку і виробництво, сприяє забезпеченню єдиної технічної політики в різних галузях економіки, технічному переозброєнню виробництва, широкому впровадженню сучасної техніки та процесів, механізації й автоматизації виробничих процесів, підвищенню якості товарів. Поліпшення якості та конкурентоспроможності товарів (процесів, робіт, послуг) можливе тільки на основі стандартизації. Вона дозволяє регламентувати вимоги до якості продукції, більш ефективно вирішувати проблеми спеціалізації, визначати найбільш раціональні способи виробництва продукції і переробки сировини, здійснювати управління якістю товарів у виробництві та сфері обігу.</w:t>
      </w:r>
    </w:p>
    <w:p w:rsidR="00FA5B94" w:rsidRDefault="0043300E" w:rsidP="00FA5B94">
      <w:pPr>
        <w:spacing w:after="0" w:line="240" w:lineRule="auto"/>
        <w:ind w:firstLine="709"/>
        <w:jc w:val="both"/>
        <w:rPr>
          <w:rFonts w:ascii="Times New Roman" w:eastAsia="Times New Roman" w:hAnsi="Times New Roman" w:cs="Times New Roman"/>
          <w:color w:val="000000"/>
          <w:sz w:val="28"/>
          <w:szCs w:val="28"/>
          <w:lang w:eastAsia="uk-UA"/>
        </w:rPr>
      </w:pPr>
      <w:r w:rsidRPr="0043300E">
        <w:rPr>
          <w:rFonts w:ascii="Times New Roman" w:eastAsia="Times New Roman" w:hAnsi="Times New Roman" w:cs="Times New Roman"/>
          <w:color w:val="000000"/>
          <w:sz w:val="28"/>
          <w:szCs w:val="28"/>
          <w:lang w:eastAsia="uk-UA"/>
        </w:rPr>
        <w:lastRenderedPageBreak/>
        <w:t xml:space="preserve">Відповідно до ЗУ «Про стандартизацію», </w:t>
      </w:r>
      <w:r w:rsidRPr="0043300E">
        <w:rPr>
          <w:rFonts w:ascii="Times New Roman" w:eastAsia="Times New Roman" w:hAnsi="Times New Roman" w:cs="Times New Roman"/>
          <w:b/>
          <w:bCs/>
          <w:i/>
          <w:iCs/>
          <w:color w:val="000000"/>
          <w:sz w:val="28"/>
          <w:szCs w:val="28"/>
          <w:lang w:eastAsia="uk-UA"/>
        </w:rPr>
        <w:t xml:space="preserve">стандартизація </w:t>
      </w:r>
      <w:r w:rsidRPr="0043300E">
        <w:rPr>
          <w:rFonts w:ascii="Times New Roman" w:eastAsia="Times New Roman" w:hAnsi="Times New Roman" w:cs="Times New Roman"/>
          <w:color w:val="000000"/>
          <w:sz w:val="28"/>
          <w:szCs w:val="28"/>
          <w:lang w:eastAsia="uk-UA"/>
        </w:rPr>
        <w:t>– діяльність, що полягає в установленні положень для загального та неодноразового використання щодо наявних або потенційних завдань і спрямована на досягнення оптимального ступеня впорядкованості в певній сфері.</w:t>
      </w:r>
    </w:p>
    <w:p w:rsidR="004A7646" w:rsidRPr="004A7646" w:rsidRDefault="004A7646" w:rsidP="00FA5B94">
      <w:pPr>
        <w:spacing w:after="0" w:line="240" w:lineRule="auto"/>
        <w:ind w:firstLine="709"/>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b/>
          <w:bCs/>
          <w:i/>
          <w:iCs/>
          <w:color w:val="000000"/>
          <w:sz w:val="28"/>
          <w:szCs w:val="28"/>
          <w:lang w:eastAsia="uk-UA"/>
        </w:rPr>
        <w:t xml:space="preserve">Метою стандартизації в Україні є: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1) забезпечення відповідності об’єктів стандартизації своєму призначенню;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2) керування різноманітністю, застосовністю, сумісністю, взаємозамінністю об’єктів стандартизації;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3) забезпечення раціонального виробництва шляхом застосування визнаних правил, настанов і процедур;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4) забезпечення охорони життя та здоров’я;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5) забезпечення прав та інтересів споживачів;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6) забезпечення безпечності праці;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7) збереження навколишнього природного середовища і економія всіх видів ресурсів; </w:t>
      </w:r>
    </w:p>
    <w:p w:rsidR="00FA5B94"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8) усунення технічних бар’єрів у торгівлі та запобігання їх виникненню, підтримка розвитку і міжнародної конкурентоспроможності продукції.</w:t>
      </w:r>
    </w:p>
    <w:p w:rsidR="004A7646" w:rsidRPr="004A7646" w:rsidRDefault="004A7646" w:rsidP="00FA5B94">
      <w:pPr>
        <w:spacing w:after="0" w:line="240" w:lineRule="auto"/>
        <w:ind w:firstLine="709"/>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Відповідно до положень ЗУ «Про стандартизацію» (ст. 5), </w:t>
      </w:r>
      <w:r w:rsidRPr="004A7646">
        <w:rPr>
          <w:rFonts w:ascii="Times New Roman" w:eastAsia="Times New Roman" w:hAnsi="Times New Roman" w:cs="Times New Roman"/>
          <w:b/>
          <w:bCs/>
          <w:i/>
          <w:iCs/>
          <w:color w:val="000000"/>
          <w:sz w:val="28"/>
          <w:szCs w:val="28"/>
          <w:lang w:eastAsia="uk-UA"/>
        </w:rPr>
        <w:t>об’єктами стандартизації є</w:t>
      </w:r>
      <w:r w:rsidRPr="004A7646">
        <w:rPr>
          <w:rFonts w:ascii="Times New Roman" w:eastAsia="Times New Roman" w:hAnsi="Times New Roman" w:cs="Times New Roman"/>
          <w:color w:val="000000"/>
          <w:sz w:val="28"/>
          <w:szCs w:val="28"/>
          <w:lang w:eastAsia="uk-UA"/>
        </w:rPr>
        <w:t xml:space="preserve">: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1) матеріали, складники, обладнання, системи, їх сумісність;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2) правила, процедури, функції, методи, діяльність чи її результати, включаючи продукцію, персонал, системи управління; </w:t>
      </w:r>
    </w:p>
    <w:p w:rsidR="004A7646" w:rsidRPr="004A7646" w:rsidRDefault="004A7646" w:rsidP="00FA5B94">
      <w:pPr>
        <w:spacing w:after="0" w:line="240" w:lineRule="auto"/>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 xml:space="preserve">3) вимоги до термінології, позначення, фасування, пакування, маркування, етикетування тощо. </w:t>
      </w:r>
    </w:p>
    <w:p w:rsidR="004A7646" w:rsidRPr="004A7646" w:rsidRDefault="004A7646" w:rsidP="00FA5B94">
      <w:pPr>
        <w:spacing w:after="0" w:line="240" w:lineRule="auto"/>
        <w:ind w:firstLine="709"/>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Для відображення поняття «об’єкт стандартизації» у найзагальнішому розумінні в національному законодавстві також вжито вислів «продукція, процес</w:t>
      </w:r>
      <w:r>
        <w:rPr>
          <w:rFonts w:ascii="Times New Roman" w:eastAsia="Times New Roman" w:hAnsi="Times New Roman" w:cs="Times New Roman"/>
          <w:color w:val="000000"/>
          <w:sz w:val="28"/>
          <w:szCs w:val="28"/>
          <w:lang w:eastAsia="uk-UA"/>
        </w:rPr>
        <w:t xml:space="preserve"> або послуга».</w:t>
      </w:r>
      <w:r w:rsidR="00FA5B94">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Законом </w:t>
      </w:r>
      <w:r w:rsidRPr="004A7646">
        <w:rPr>
          <w:rFonts w:ascii="Times New Roman" w:eastAsia="Times New Roman" w:hAnsi="Times New Roman" w:cs="Times New Roman"/>
          <w:color w:val="000000"/>
          <w:sz w:val="28"/>
          <w:szCs w:val="28"/>
          <w:lang w:eastAsia="uk-UA"/>
        </w:rPr>
        <w:t xml:space="preserve"> (стаття 11)  визначено, що функції національного органу стандартизації</w:t>
      </w:r>
      <w:r w:rsidRPr="004A7646">
        <w:rPr>
          <w:rFonts w:ascii="Times New Roman" w:eastAsia="Times New Roman" w:hAnsi="Times New Roman" w:cs="Times New Roman"/>
          <w:b/>
          <w:color w:val="000000"/>
          <w:sz w:val="28"/>
          <w:szCs w:val="28"/>
          <w:u w:val="single"/>
          <w:lang w:eastAsia="uk-UA"/>
        </w:rPr>
        <w:t xml:space="preserve"> </w:t>
      </w:r>
      <w:r w:rsidRPr="004A7646">
        <w:rPr>
          <w:rFonts w:ascii="Times New Roman" w:eastAsia="Times New Roman" w:hAnsi="Times New Roman" w:cs="Times New Roman"/>
          <w:color w:val="000000"/>
          <w:sz w:val="28"/>
          <w:szCs w:val="28"/>
          <w:lang w:eastAsia="uk-UA"/>
        </w:rPr>
        <w:t xml:space="preserve">виконує державне підприємство, що не підлягає приватизації, утворене центральним органом виконавчої влади, що реалізує державну політику у сфері стандартизації. </w:t>
      </w:r>
      <w:bookmarkStart w:id="4" w:name="n92"/>
      <w:bookmarkEnd w:id="4"/>
      <w:r w:rsidRPr="004A7646">
        <w:rPr>
          <w:rFonts w:ascii="Times New Roman" w:eastAsia="Times New Roman" w:hAnsi="Times New Roman" w:cs="Times New Roman"/>
          <w:color w:val="000000"/>
          <w:sz w:val="28"/>
          <w:szCs w:val="28"/>
          <w:lang w:eastAsia="uk-UA"/>
        </w:rPr>
        <w:t>Розпорядженням Кабінету Міністрів України  визначено, що функції національного органу стандартизації</w:t>
      </w:r>
      <w:r>
        <w:rPr>
          <w:rFonts w:ascii="Times New Roman" w:eastAsia="Times New Roman" w:hAnsi="Times New Roman" w:cs="Times New Roman"/>
          <w:color w:val="000000"/>
          <w:sz w:val="28"/>
          <w:szCs w:val="28"/>
          <w:lang w:eastAsia="uk-UA"/>
        </w:rPr>
        <w:t xml:space="preserve"> виконує державне підприємство </w:t>
      </w:r>
      <w:r w:rsidRPr="004A7646">
        <w:rPr>
          <w:rFonts w:ascii="Times New Roman" w:eastAsia="Times New Roman" w:hAnsi="Times New Roman" w:cs="Times New Roman"/>
          <w:i/>
          <w:color w:val="000000"/>
          <w:sz w:val="28"/>
          <w:szCs w:val="28"/>
          <w:lang w:eastAsia="uk-UA"/>
        </w:rPr>
        <w:t>«</w:t>
      </w:r>
      <w:r w:rsidRPr="004A7646">
        <w:rPr>
          <w:rFonts w:ascii="Times New Roman" w:eastAsia="Times New Roman" w:hAnsi="Times New Roman" w:cs="Times New Roman"/>
          <w:b/>
          <w:i/>
          <w:color w:val="000000"/>
          <w:sz w:val="28"/>
          <w:szCs w:val="28"/>
          <w:lang w:eastAsia="uk-UA"/>
        </w:rPr>
        <w:t>Український науково-дослідний і навчальний центр проблем стандартизації, сертифікації та якості»</w:t>
      </w:r>
      <w:r>
        <w:rPr>
          <w:rFonts w:ascii="Times New Roman" w:eastAsia="Times New Roman" w:hAnsi="Times New Roman" w:cs="Times New Roman"/>
          <w:color w:val="000000"/>
          <w:sz w:val="28"/>
          <w:szCs w:val="28"/>
          <w:lang w:eastAsia="uk-UA"/>
        </w:rPr>
        <w:t xml:space="preserve"> (ДП “УкрНДНЦ”. </w:t>
      </w:r>
      <w:r w:rsidRPr="004A7646">
        <w:rPr>
          <w:rFonts w:ascii="Times New Roman" w:eastAsia="Times New Roman" w:hAnsi="Times New Roman" w:cs="Times New Roman"/>
          <w:color w:val="000000"/>
          <w:sz w:val="28"/>
          <w:szCs w:val="28"/>
          <w:lang w:eastAsia="uk-UA"/>
        </w:rPr>
        <w:t>До 03.01.2015 національний  орган ста</w:t>
      </w:r>
      <w:r>
        <w:rPr>
          <w:rFonts w:ascii="Times New Roman" w:eastAsia="Times New Roman" w:hAnsi="Times New Roman" w:cs="Times New Roman"/>
          <w:color w:val="000000"/>
          <w:sz w:val="28"/>
          <w:szCs w:val="28"/>
          <w:lang w:eastAsia="uk-UA"/>
        </w:rPr>
        <w:t xml:space="preserve">ндартизації – Мінекономрозвитку. </w:t>
      </w:r>
      <w:r w:rsidRPr="004A7646">
        <w:rPr>
          <w:rFonts w:ascii="Times New Roman" w:eastAsia="Times New Roman" w:hAnsi="Times New Roman" w:cs="Times New Roman"/>
          <w:color w:val="000000"/>
          <w:sz w:val="28"/>
          <w:szCs w:val="28"/>
          <w:lang w:eastAsia="uk-UA"/>
        </w:rPr>
        <w:t>Законом передбачається </w:t>
      </w:r>
      <w:r w:rsidRPr="004A7646">
        <w:rPr>
          <w:rFonts w:ascii="Times New Roman" w:eastAsia="Times New Roman" w:hAnsi="Times New Roman" w:cs="Times New Roman"/>
          <w:b/>
          <w:color w:val="000000"/>
          <w:sz w:val="28"/>
          <w:szCs w:val="28"/>
          <w:lang w:eastAsia="uk-UA"/>
        </w:rPr>
        <w:t>введення двох рівнів стандартизації</w:t>
      </w:r>
      <w:r w:rsidRPr="004A7646">
        <w:rPr>
          <w:rFonts w:ascii="Times New Roman" w:eastAsia="Times New Roman" w:hAnsi="Times New Roman" w:cs="Times New Roman"/>
          <w:color w:val="000000"/>
          <w:sz w:val="28"/>
          <w:szCs w:val="28"/>
          <w:lang w:eastAsia="uk-UA"/>
        </w:rPr>
        <w:t xml:space="preserve"> залежно від суб'єкта стандартизації, який приймає стандарти: </w:t>
      </w:r>
    </w:p>
    <w:p w:rsidR="00FA5B94" w:rsidRDefault="004A7646" w:rsidP="00057EFC">
      <w:pPr>
        <w:pStyle w:val="a5"/>
        <w:numPr>
          <w:ilvl w:val="0"/>
          <w:numId w:val="58"/>
        </w:numPr>
        <w:spacing w:after="0" w:line="240" w:lineRule="auto"/>
        <w:jc w:val="both"/>
        <w:rPr>
          <w:rFonts w:ascii="Times New Roman" w:eastAsia="Times New Roman" w:hAnsi="Times New Roman" w:cs="Times New Roman"/>
          <w:color w:val="000000"/>
          <w:sz w:val="28"/>
          <w:szCs w:val="28"/>
          <w:lang w:eastAsia="uk-UA"/>
        </w:rPr>
      </w:pPr>
      <w:r w:rsidRPr="00FA5B94">
        <w:rPr>
          <w:rFonts w:ascii="Times New Roman" w:eastAsia="Times New Roman" w:hAnsi="Times New Roman" w:cs="Times New Roman"/>
          <w:b/>
          <w:color w:val="000000"/>
          <w:sz w:val="28"/>
          <w:szCs w:val="28"/>
          <w:lang w:eastAsia="uk-UA"/>
        </w:rPr>
        <w:t>національні стандарти</w:t>
      </w:r>
      <w:r w:rsidRPr="00FA5B94">
        <w:rPr>
          <w:rFonts w:ascii="Times New Roman" w:eastAsia="Times New Roman" w:hAnsi="Times New Roman" w:cs="Times New Roman"/>
          <w:color w:val="000000"/>
          <w:sz w:val="28"/>
          <w:szCs w:val="28"/>
          <w:lang w:eastAsia="uk-UA"/>
        </w:rPr>
        <w:t>, прийняті національним органом стандартизації</w:t>
      </w:r>
      <w:r w:rsidR="00FA5B94">
        <w:rPr>
          <w:rFonts w:ascii="Times New Roman" w:eastAsia="Times New Roman" w:hAnsi="Times New Roman" w:cs="Times New Roman"/>
          <w:color w:val="000000"/>
          <w:sz w:val="28"/>
          <w:szCs w:val="28"/>
          <w:lang w:eastAsia="uk-UA"/>
        </w:rPr>
        <w:t>;</w:t>
      </w:r>
    </w:p>
    <w:p w:rsidR="004A7646" w:rsidRPr="00FA5B94" w:rsidRDefault="004A7646" w:rsidP="00057EFC">
      <w:pPr>
        <w:pStyle w:val="a5"/>
        <w:numPr>
          <w:ilvl w:val="0"/>
          <w:numId w:val="58"/>
        </w:numPr>
        <w:spacing w:after="0" w:line="240" w:lineRule="auto"/>
        <w:jc w:val="both"/>
        <w:rPr>
          <w:rFonts w:ascii="Times New Roman" w:eastAsia="Times New Roman" w:hAnsi="Times New Roman" w:cs="Times New Roman"/>
          <w:color w:val="000000"/>
          <w:sz w:val="28"/>
          <w:szCs w:val="28"/>
          <w:lang w:eastAsia="uk-UA"/>
        </w:rPr>
      </w:pPr>
      <w:r w:rsidRPr="00FA5B94">
        <w:rPr>
          <w:rFonts w:ascii="Times New Roman" w:eastAsia="Times New Roman" w:hAnsi="Times New Roman" w:cs="Times New Roman"/>
          <w:b/>
          <w:color w:val="000000"/>
          <w:sz w:val="28"/>
          <w:szCs w:val="28"/>
          <w:lang w:eastAsia="uk-UA"/>
        </w:rPr>
        <w:t>стандарти та технічні умови</w:t>
      </w:r>
      <w:r w:rsidRPr="00FA5B94">
        <w:rPr>
          <w:rFonts w:ascii="Times New Roman" w:eastAsia="Times New Roman" w:hAnsi="Times New Roman" w:cs="Times New Roman"/>
          <w:color w:val="000000"/>
          <w:sz w:val="28"/>
          <w:szCs w:val="28"/>
          <w:lang w:eastAsia="uk-UA"/>
        </w:rPr>
        <w:t>, прийняті підприємствами.</w:t>
      </w:r>
    </w:p>
    <w:p w:rsidR="004A7646" w:rsidRDefault="004A7646" w:rsidP="00E6039B">
      <w:pPr>
        <w:tabs>
          <w:tab w:val="left" w:pos="709"/>
        </w:tabs>
        <w:spacing w:after="0" w:line="240" w:lineRule="auto"/>
        <w:ind w:firstLine="709"/>
        <w:jc w:val="both"/>
        <w:rPr>
          <w:rFonts w:ascii="Times New Roman" w:eastAsia="Times New Roman" w:hAnsi="Times New Roman" w:cs="Times New Roman"/>
          <w:color w:val="000000"/>
          <w:sz w:val="28"/>
          <w:szCs w:val="28"/>
          <w:lang w:eastAsia="uk-UA"/>
        </w:rPr>
      </w:pPr>
      <w:r w:rsidRPr="004A7646">
        <w:rPr>
          <w:rFonts w:ascii="Times New Roman" w:eastAsia="Times New Roman" w:hAnsi="Times New Roman" w:cs="Times New Roman"/>
          <w:color w:val="000000"/>
          <w:sz w:val="28"/>
          <w:szCs w:val="28"/>
          <w:lang w:eastAsia="uk-UA"/>
        </w:rPr>
        <w:t>Законом </w:t>
      </w:r>
      <w:r w:rsidRPr="00FC2E8C">
        <w:rPr>
          <w:rFonts w:ascii="Times New Roman" w:eastAsia="Times New Roman" w:hAnsi="Times New Roman" w:cs="Times New Roman"/>
          <w:color w:val="000000"/>
          <w:sz w:val="28"/>
          <w:szCs w:val="28"/>
          <w:lang w:eastAsia="uk-UA"/>
        </w:rPr>
        <w:t xml:space="preserve">скасувалась </w:t>
      </w:r>
      <w:r w:rsidRPr="001B3607">
        <w:rPr>
          <w:rFonts w:ascii="Times New Roman" w:eastAsia="Times New Roman" w:hAnsi="Times New Roman" w:cs="Times New Roman"/>
          <w:i/>
          <w:color w:val="000000"/>
          <w:sz w:val="28"/>
          <w:szCs w:val="28"/>
          <w:u w:val="single"/>
          <w:lang w:eastAsia="uk-UA"/>
        </w:rPr>
        <w:t>галузева стандартизація</w:t>
      </w:r>
      <w:r w:rsidRPr="004A7646">
        <w:rPr>
          <w:rFonts w:ascii="Times New Roman" w:eastAsia="Times New Roman" w:hAnsi="Times New Roman" w:cs="Times New Roman"/>
          <w:color w:val="000000"/>
          <w:sz w:val="28"/>
          <w:szCs w:val="28"/>
          <w:lang w:eastAsia="uk-UA"/>
        </w:rPr>
        <w:t>, а центральні органи виконавчої влади мають право перевіряти, переглядати свої галузеві стандарти з метою переведення їх на національний рівень.</w:t>
      </w:r>
      <w:r w:rsidR="00FC2E8C">
        <w:rPr>
          <w:rFonts w:ascii="Times New Roman" w:eastAsia="Times New Roman" w:hAnsi="Times New Roman" w:cs="Times New Roman"/>
          <w:color w:val="000000"/>
          <w:sz w:val="28"/>
          <w:szCs w:val="28"/>
          <w:lang w:eastAsia="uk-UA"/>
        </w:rPr>
        <w:t xml:space="preserve"> </w:t>
      </w:r>
      <w:r w:rsidRPr="004A7646">
        <w:rPr>
          <w:rFonts w:ascii="Times New Roman" w:eastAsia="Times New Roman" w:hAnsi="Times New Roman" w:cs="Times New Roman"/>
          <w:color w:val="000000"/>
          <w:sz w:val="28"/>
          <w:szCs w:val="28"/>
          <w:lang w:eastAsia="uk-UA"/>
        </w:rPr>
        <w:t>Дія Закону не поширюється на санітарні заходи безпеки харчових продуктів, ветеринарно-санітарні та фітосанітарні заходи, будівельні норми, лікарські засоби, стандарти медичної допомоги, бухобліку, оцінки майна, освіти та інші соціальні стандарти, передбачені законодавством.</w:t>
      </w:r>
    </w:p>
    <w:p w:rsidR="00FA5B94" w:rsidRPr="00E6039B" w:rsidRDefault="00FC2E8C" w:rsidP="00FA5B94">
      <w:pPr>
        <w:spacing w:after="0" w:line="240" w:lineRule="auto"/>
        <w:ind w:firstLine="709"/>
        <w:jc w:val="both"/>
        <w:rPr>
          <w:rFonts w:ascii="Times New Roman" w:eastAsia="Times New Roman" w:hAnsi="Times New Roman" w:cs="Times New Roman"/>
          <w:b/>
          <w:i/>
          <w:color w:val="000000"/>
          <w:sz w:val="28"/>
          <w:szCs w:val="28"/>
          <w:lang w:eastAsia="uk-UA"/>
        </w:rPr>
      </w:pPr>
      <w:r w:rsidRPr="00FC2E8C">
        <w:rPr>
          <w:rFonts w:ascii="Times New Roman" w:eastAsia="Times New Roman" w:hAnsi="Times New Roman" w:cs="Times New Roman"/>
          <w:color w:val="000000"/>
          <w:sz w:val="28"/>
          <w:szCs w:val="28"/>
          <w:lang w:eastAsia="uk-UA"/>
        </w:rPr>
        <w:lastRenderedPageBreak/>
        <w:t>Не слід змішувати поняття с</w:t>
      </w:r>
      <w:r w:rsidR="00E6039B">
        <w:rPr>
          <w:rFonts w:ascii="Times New Roman" w:eastAsia="Times New Roman" w:hAnsi="Times New Roman" w:cs="Times New Roman"/>
          <w:color w:val="000000"/>
          <w:sz w:val="28"/>
          <w:szCs w:val="28"/>
          <w:lang w:eastAsia="uk-UA"/>
        </w:rPr>
        <w:t xml:space="preserve">тандартизації і стандарту. </w:t>
      </w:r>
      <w:r w:rsidR="00E6039B" w:rsidRPr="00E6039B">
        <w:rPr>
          <w:rFonts w:ascii="Times New Roman" w:eastAsia="Times New Roman" w:hAnsi="Times New Roman" w:cs="Times New Roman"/>
          <w:b/>
          <w:i/>
          <w:color w:val="000000"/>
          <w:sz w:val="28"/>
          <w:szCs w:val="28"/>
          <w:lang w:eastAsia="uk-UA"/>
        </w:rPr>
        <w:t>С</w:t>
      </w:r>
      <w:r w:rsidRPr="00E6039B">
        <w:rPr>
          <w:rFonts w:ascii="Times New Roman" w:eastAsia="Times New Roman" w:hAnsi="Times New Roman" w:cs="Times New Roman"/>
          <w:b/>
          <w:i/>
          <w:color w:val="000000"/>
          <w:sz w:val="28"/>
          <w:szCs w:val="28"/>
          <w:lang w:eastAsia="uk-UA"/>
        </w:rPr>
        <w:t>тандартизація - це діяльність</w:t>
      </w:r>
      <w:r w:rsidR="00E6039B" w:rsidRPr="00E6039B">
        <w:rPr>
          <w:rFonts w:ascii="Times New Roman" w:eastAsia="Times New Roman" w:hAnsi="Times New Roman" w:cs="Times New Roman"/>
          <w:i/>
          <w:color w:val="000000"/>
          <w:sz w:val="28"/>
          <w:szCs w:val="28"/>
          <w:lang w:eastAsia="uk-UA"/>
        </w:rPr>
        <w:t xml:space="preserve">, </w:t>
      </w:r>
      <w:r w:rsidRPr="00E6039B">
        <w:rPr>
          <w:rFonts w:ascii="Times New Roman" w:eastAsia="Times New Roman" w:hAnsi="Times New Roman" w:cs="Times New Roman"/>
          <w:b/>
          <w:i/>
          <w:color w:val="000000"/>
          <w:sz w:val="28"/>
          <w:szCs w:val="28"/>
          <w:lang w:eastAsia="uk-UA"/>
        </w:rPr>
        <w:t>стандарт - це нормативний документ.</w:t>
      </w:r>
    </w:p>
    <w:p w:rsidR="00FA5B94" w:rsidRDefault="00FC2E8C" w:rsidP="00FA5B94">
      <w:pPr>
        <w:spacing w:after="0" w:line="240" w:lineRule="auto"/>
        <w:ind w:firstLine="709"/>
        <w:jc w:val="both"/>
        <w:rPr>
          <w:rFonts w:ascii="Times New Roman" w:eastAsia="Times New Roman" w:hAnsi="Times New Roman" w:cs="Times New Roman"/>
          <w:b/>
          <w:color w:val="000000"/>
          <w:sz w:val="28"/>
          <w:szCs w:val="28"/>
          <w:lang w:eastAsia="uk-UA"/>
        </w:rPr>
      </w:pPr>
      <w:r w:rsidRPr="008C60A7">
        <w:rPr>
          <w:rFonts w:ascii="Times New Roman" w:eastAsia="Times New Roman" w:hAnsi="Times New Roman" w:cs="Times New Roman"/>
          <w:b/>
          <w:bCs/>
          <w:iCs/>
          <w:color w:val="000000"/>
          <w:sz w:val="28"/>
          <w:szCs w:val="28"/>
          <w:lang w:eastAsia="uk-UA"/>
        </w:rPr>
        <w:t xml:space="preserve">Стандарт </w:t>
      </w:r>
      <w:r w:rsidRPr="00FC2E8C">
        <w:rPr>
          <w:rFonts w:ascii="Times New Roman" w:eastAsia="Times New Roman" w:hAnsi="Times New Roman" w:cs="Times New Roman"/>
          <w:b/>
          <w:color w:val="000000"/>
          <w:sz w:val="28"/>
          <w:szCs w:val="28"/>
          <w:lang w:eastAsia="uk-UA"/>
        </w:rPr>
        <w:t xml:space="preserve">– </w:t>
      </w:r>
      <w:r w:rsidRPr="00FC2E8C">
        <w:rPr>
          <w:rFonts w:ascii="Times New Roman" w:eastAsia="Times New Roman" w:hAnsi="Times New Roman" w:cs="Times New Roman"/>
          <w:color w:val="000000"/>
          <w:sz w:val="28"/>
          <w:szCs w:val="28"/>
          <w:lang w:eastAsia="uk-UA"/>
        </w:rPr>
        <w:t>нормативний документ, заснований на консенсусі, прийнятий визнаним органом, що встановлює для загального і неодноразового використання правила, настанови або характеристики щодо діяльності чи її результатів, та спрямований на досягнення оптимального ступеня впорядкованості в певній сфері.</w:t>
      </w:r>
      <w:r w:rsidR="00FA5B94">
        <w:rPr>
          <w:rFonts w:ascii="Times New Roman" w:eastAsia="Times New Roman" w:hAnsi="Times New Roman" w:cs="Times New Roman"/>
          <w:color w:val="000000"/>
          <w:sz w:val="28"/>
          <w:szCs w:val="28"/>
          <w:lang w:eastAsia="uk-UA"/>
        </w:rPr>
        <w:t xml:space="preserve"> </w:t>
      </w:r>
      <w:r w:rsidRPr="00FC2E8C">
        <w:rPr>
          <w:rFonts w:ascii="Times New Roman" w:eastAsia="Times New Roman" w:hAnsi="Times New Roman" w:cs="Times New Roman"/>
          <w:color w:val="000000"/>
          <w:sz w:val="28"/>
          <w:szCs w:val="28"/>
          <w:lang w:eastAsia="uk-UA"/>
        </w:rPr>
        <w:t>Законом України «Про стандартизацію» визна</w:t>
      </w:r>
      <w:r w:rsidR="00FA5B94">
        <w:rPr>
          <w:rFonts w:ascii="Times New Roman" w:eastAsia="Times New Roman" w:hAnsi="Times New Roman" w:cs="Times New Roman"/>
          <w:color w:val="000000"/>
          <w:sz w:val="28"/>
          <w:szCs w:val="28"/>
          <w:lang w:eastAsia="uk-UA"/>
        </w:rPr>
        <w:t>чено наступні види стандартів:</w:t>
      </w:r>
    </w:p>
    <w:p w:rsidR="00FA5B94" w:rsidRDefault="00FC2E8C" w:rsidP="00FA5B94">
      <w:pPr>
        <w:spacing w:after="0" w:line="240" w:lineRule="auto"/>
        <w:ind w:firstLine="709"/>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b/>
          <w:bCs/>
          <w:i/>
          <w:iCs/>
          <w:color w:val="000000"/>
          <w:sz w:val="28"/>
          <w:szCs w:val="28"/>
          <w:lang w:eastAsia="uk-UA"/>
        </w:rPr>
        <w:t xml:space="preserve">Міжнародний стандарт </w:t>
      </w:r>
      <w:r w:rsidRPr="00FC2E8C">
        <w:rPr>
          <w:rFonts w:ascii="Times New Roman" w:eastAsia="Times New Roman" w:hAnsi="Times New Roman" w:cs="Times New Roman"/>
          <w:color w:val="000000"/>
          <w:sz w:val="28"/>
          <w:szCs w:val="28"/>
          <w:lang w:eastAsia="uk-UA"/>
        </w:rPr>
        <w:t xml:space="preserve">– стандарт, прийнятий міжнародною організацією зі стандартизації і доступний </w:t>
      </w:r>
      <w:r w:rsidR="00FA5B94">
        <w:rPr>
          <w:rFonts w:ascii="Times New Roman" w:eastAsia="Times New Roman" w:hAnsi="Times New Roman" w:cs="Times New Roman"/>
          <w:color w:val="000000"/>
          <w:sz w:val="28"/>
          <w:szCs w:val="28"/>
          <w:lang w:eastAsia="uk-UA"/>
        </w:rPr>
        <w:t xml:space="preserve">для широкого кола користувачів; </w:t>
      </w:r>
    </w:p>
    <w:p w:rsidR="00FA5B94" w:rsidRDefault="00FC2E8C" w:rsidP="00FA5B94">
      <w:pPr>
        <w:spacing w:after="0" w:line="240" w:lineRule="auto"/>
        <w:ind w:firstLine="709"/>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b/>
          <w:bCs/>
          <w:i/>
          <w:iCs/>
          <w:color w:val="000000"/>
          <w:sz w:val="28"/>
          <w:szCs w:val="28"/>
          <w:lang w:eastAsia="uk-UA"/>
        </w:rPr>
        <w:t xml:space="preserve">Регіональний стандарт </w:t>
      </w:r>
      <w:r w:rsidRPr="00FC2E8C">
        <w:rPr>
          <w:rFonts w:ascii="Times New Roman" w:eastAsia="Times New Roman" w:hAnsi="Times New Roman" w:cs="Times New Roman"/>
          <w:color w:val="000000"/>
          <w:sz w:val="28"/>
          <w:szCs w:val="28"/>
          <w:lang w:eastAsia="uk-UA"/>
        </w:rPr>
        <w:t>– стандарт, прийнятий регіональною організацією стандартизації і доступний для широкого кола користува</w:t>
      </w:r>
      <w:r w:rsidR="00FA5B94">
        <w:rPr>
          <w:rFonts w:ascii="Times New Roman" w:eastAsia="Times New Roman" w:hAnsi="Times New Roman" w:cs="Times New Roman"/>
          <w:color w:val="000000"/>
          <w:sz w:val="28"/>
          <w:szCs w:val="28"/>
          <w:lang w:eastAsia="uk-UA"/>
        </w:rPr>
        <w:t>чів.</w:t>
      </w:r>
    </w:p>
    <w:p w:rsidR="00FC2E8C" w:rsidRPr="00D26941" w:rsidRDefault="00FC2E8C" w:rsidP="00D26941">
      <w:pPr>
        <w:spacing w:after="0" w:line="240" w:lineRule="auto"/>
        <w:ind w:firstLine="709"/>
        <w:jc w:val="both"/>
        <w:rPr>
          <w:rFonts w:ascii="Times New Roman" w:eastAsia="Times New Roman" w:hAnsi="Times New Roman" w:cs="Times New Roman"/>
          <w:b/>
          <w:color w:val="000000"/>
          <w:sz w:val="28"/>
          <w:szCs w:val="28"/>
          <w:lang w:eastAsia="uk-UA"/>
        </w:rPr>
      </w:pPr>
      <w:r w:rsidRPr="00FC2E8C">
        <w:rPr>
          <w:rFonts w:ascii="Times New Roman" w:eastAsia="Times New Roman" w:hAnsi="Times New Roman" w:cs="Times New Roman"/>
          <w:b/>
          <w:bCs/>
          <w:i/>
          <w:iCs/>
          <w:color w:val="000000"/>
          <w:sz w:val="28"/>
          <w:szCs w:val="28"/>
          <w:lang w:eastAsia="uk-UA"/>
        </w:rPr>
        <w:t xml:space="preserve">Національний стандарт </w:t>
      </w:r>
      <w:r w:rsidRPr="00FC2E8C">
        <w:rPr>
          <w:rFonts w:ascii="Times New Roman" w:eastAsia="Times New Roman" w:hAnsi="Times New Roman" w:cs="Times New Roman"/>
          <w:color w:val="000000"/>
          <w:sz w:val="28"/>
          <w:szCs w:val="28"/>
          <w:lang w:eastAsia="uk-UA"/>
        </w:rPr>
        <w:t xml:space="preserve">– стандарт, прийнятий національним органом стандартизації та доступний для широкого кола користувачів. </w:t>
      </w:r>
    </w:p>
    <w:p w:rsidR="00560F51" w:rsidRDefault="00560F51" w:rsidP="00FA5B94">
      <w:pPr>
        <w:pStyle w:val="a5"/>
        <w:spacing w:after="0" w:line="240" w:lineRule="auto"/>
        <w:jc w:val="center"/>
        <w:rPr>
          <w:rFonts w:ascii="Times New Roman" w:eastAsia="Times New Roman" w:hAnsi="Times New Roman" w:cs="Times New Roman"/>
          <w:b/>
          <w:bCs/>
          <w:color w:val="000000"/>
          <w:sz w:val="28"/>
          <w:szCs w:val="28"/>
          <w:lang w:eastAsia="uk-UA"/>
        </w:rPr>
      </w:pPr>
    </w:p>
    <w:p w:rsidR="00560F51" w:rsidRDefault="00560F51" w:rsidP="00FA5B94">
      <w:pPr>
        <w:pStyle w:val="a5"/>
        <w:spacing w:after="0" w:line="240" w:lineRule="auto"/>
        <w:jc w:val="center"/>
        <w:rPr>
          <w:rFonts w:ascii="Times New Roman" w:eastAsia="Times New Roman" w:hAnsi="Times New Roman" w:cs="Times New Roman"/>
          <w:b/>
          <w:bCs/>
          <w:color w:val="000000"/>
          <w:sz w:val="28"/>
          <w:szCs w:val="28"/>
          <w:lang w:eastAsia="uk-UA"/>
        </w:rPr>
      </w:pPr>
    </w:p>
    <w:p w:rsidR="00FC2E8C" w:rsidRPr="00FA5B94" w:rsidRDefault="00FC2E8C" w:rsidP="00FA5B94">
      <w:pPr>
        <w:pStyle w:val="a5"/>
        <w:spacing w:after="0" w:line="240" w:lineRule="auto"/>
        <w:jc w:val="center"/>
        <w:rPr>
          <w:rFonts w:ascii="Times New Roman" w:eastAsia="Times New Roman" w:hAnsi="Times New Roman" w:cs="Times New Roman"/>
          <w:b/>
          <w:bCs/>
          <w:color w:val="000000"/>
          <w:sz w:val="28"/>
          <w:szCs w:val="28"/>
          <w:lang w:eastAsia="uk-UA"/>
        </w:rPr>
      </w:pPr>
      <w:r w:rsidRPr="00FA5B94">
        <w:rPr>
          <w:rFonts w:ascii="Times New Roman" w:eastAsia="Times New Roman" w:hAnsi="Times New Roman" w:cs="Times New Roman"/>
          <w:b/>
          <w:bCs/>
          <w:color w:val="000000"/>
          <w:sz w:val="28"/>
          <w:szCs w:val="28"/>
          <w:lang w:eastAsia="uk-UA"/>
        </w:rPr>
        <w:t>2.Принципи стандартизації</w:t>
      </w:r>
    </w:p>
    <w:p w:rsidR="00FA5B94" w:rsidRDefault="00FC2E8C" w:rsidP="00FA5B94">
      <w:pPr>
        <w:spacing w:after="0" w:line="240" w:lineRule="auto"/>
        <w:ind w:firstLine="709"/>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color w:val="000000"/>
          <w:sz w:val="28"/>
          <w:szCs w:val="28"/>
          <w:lang w:eastAsia="uk-UA"/>
        </w:rPr>
        <w:t>Як галузь знань, наука стандартизація вивчає зв’язки і взаємозалежності тих чи інших явищ, які існують в природі та в суспільстві. Стандартизація є складним різнобічним видом діяльності, що враховує у комплексі всі взаємопов’язані явища та факти, які впливають на процес розробки НД, і забезпечує їх використання в матеріальному виробництві, науці, культурі, освітянській діяльності тощо. Тому у стандартизації сформувалася своя теорія, принципи та методи, які використовуються для розв’язання проблем, що стоять перед суспільством.</w:t>
      </w:r>
      <w:r w:rsidR="00C84E3C">
        <w:rPr>
          <w:rFonts w:ascii="Times New Roman" w:eastAsia="Times New Roman" w:hAnsi="Times New Roman" w:cs="Times New Roman"/>
          <w:color w:val="000000"/>
          <w:sz w:val="28"/>
          <w:szCs w:val="28"/>
          <w:lang w:eastAsia="uk-UA"/>
        </w:rPr>
        <w:t xml:space="preserve"> </w:t>
      </w:r>
      <w:r w:rsidRPr="00FC2E8C">
        <w:rPr>
          <w:rFonts w:ascii="Times New Roman" w:eastAsia="Times New Roman" w:hAnsi="Times New Roman" w:cs="Times New Roman"/>
          <w:color w:val="000000"/>
          <w:sz w:val="28"/>
          <w:szCs w:val="28"/>
          <w:lang w:eastAsia="uk-UA"/>
        </w:rPr>
        <w:t xml:space="preserve">Згідно з теорією та практичною діяльністю стандартизації для виконання поставлених перед нею завдань слід виділити низку методичних принципів: плановість, перспективність, оптимальність, динамічність, системність, обов’язковість. </w:t>
      </w:r>
    </w:p>
    <w:p w:rsidR="00610CF3" w:rsidRDefault="00FC2E8C" w:rsidP="00610CF3">
      <w:pPr>
        <w:spacing w:after="0" w:line="240" w:lineRule="auto"/>
        <w:ind w:firstLine="709"/>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b/>
          <w:bCs/>
          <w:i/>
          <w:iCs/>
          <w:color w:val="000000"/>
          <w:sz w:val="28"/>
          <w:szCs w:val="28"/>
          <w:lang w:eastAsia="uk-UA"/>
        </w:rPr>
        <w:t xml:space="preserve">Принцип плановості </w:t>
      </w:r>
      <w:r w:rsidRPr="00FC2E8C">
        <w:rPr>
          <w:rFonts w:ascii="Times New Roman" w:eastAsia="Times New Roman" w:hAnsi="Times New Roman" w:cs="Times New Roman"/>
          <w:color w:val="000000"/>
          <w:sz w:val="28"/>
          <w:szCs w:val="28"/>
          <w:lang w:eastAsia="uk-UA"/>
        </w:rPr>
        <w:t xml:space="preserve">забезпечується шляхом складання перспективних і поточних планів з розробки, розвитку і проведення робіт зі стандартизації. Планування в галузі стандартизації є складовою частиною системи державного планування. Планування слід здійснювати для послідовного, системного розвитку економіки, правильного розподілення ресурсів. Планування здійснюється шляхом складання на науковій основі перспективних і поточних планів для усіх рівнів економіки країни, координування і контролю за їх виконанням, досягнення високих кінцевих результатів при правильному розподіленні матеріальних і грошових ресурсів. </w:t>
      </w:r>
      <w:r>
        <w:rPr>
          <w:rFonts w:ascii="Times New Roman" w:eastAsia="Times New Roman" w:hAnsi="Times New Roman" w:cs="Times New Roman"/>
          <w:color w:val="000000"/>
          <w:sz w:val="28"/>
          <w:szCs w:val="28"/>
          <w:lang w:eastAsia="uk-UA"/>
        </w:rPr>
        <w:t xml:space="preserve"> </w:t>
      </w:r>
    </w:p>
    <w:p w:rsidR="00610CF3" w:rsidRDefault="00FC2E8C" w:rsidP="00610CF3">
      <w:pPr>
        <w:spacing w:after="0" w:line="240" w:lineRule="auto"/>
        <w:ind w:firstLine="709"/>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b/>
          <w:bCs/>
          <w:i/>
          <w:iCs/>
          <w:color w:val="000000"/>
          <w:sz w:val="28"/>
          <w:szCs w:val="28"/>
          <w:lang w:eastAsia="uk-UA"/>
        </w:rPr>
        <w:t xml:space="preserve">Принцип перспективності </w:t>
      </w:r>
      <w:r w:rsidRPr="00FC2E8C">
        <w:rPr>
          <w:rFonts w:ascii="Times New Roman" w:eastAsia="Times New Roman" w:hAnsi="Times New Roman" w:cs="Times New Roman"/>
          <w:color w:val="000000"/>
          <w:sz w:val="28"/>
          <w:szCs w:val="28"/>
          <w:lang w:eastAsia="uk-UA"/>
        </w:rPr>
        <w:t>забезпечується розробкою і випуском випереджальних НД, в яких запроваджуються підвищені норми та вимоги до об’єктів стандартизації відносно досягнутого рівня. До того ж норми та вимоги, які запроваджуються у НД, будуть оптимальними в майбутньому. Випереджальні НД містять норми і вимоги, що перевищують існуючий рівень, і тим самим орієнтують науку і виробництво на динамічний розвиток науково-технічного прогресу. Базою для розробки випереджальних НД є науково-технічні прогнози.</w:t>
      </w:r>
    </w:p>
    <w:p w:rsidR="00610CF3" w:rsidRDefault="00FC2E8C" w:rsidP="00610CF3">
      <w:pPr>
        <w:spacing w:after="0" w:line="240" w:lineRule="auto"/>
        <w:ind w:firstLine="709"/>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b/>
          <w:bCs/>
          <w:i/>
          <w:iCs/>
          <w:color w:val="000000"/>
          <w:sz w:val="28"/>
          <w:szCs w:val="28"/>
          <w:lang w:eastAsia="uk-UA"/>
        </w:rPr>
        <w:lastRenderedPageBreak/>
        <w:t xml:space="preserve">Принцип оптимальності </w:t>
      </w:r>
      <w:r w:rsidRPr="00FC2E8C">
        <w:rPr>
          <w:rFonts w:ascii="Times New Roman" w:eastAsia="Times New Roman" w:hAnsi="Times New Roman" w:cs="Times New Roman"/>
          <w:color w:val="000000"/>
          <w:sz w:val="28"/>
          <w:szCs w:val="28"/>
          <w:lang w:eastAsia="uk-UA"/>
        </w:rPr>
        <w:t>передбачає вироблення й прийняття НД, в яких наводяться правила, норми та вимоги, що забезпечують оптимальні для економіки витрати ресурсів: сировинних, матеріальних, енергетичних, трудових, соціальних. Під час вирішення різних завдань та проблем найвища результативність буде досягнута тоді, коли із великої кількості можливих варіантів, результатів або рішень будуть відібрані найбільш раціональні та економічні, тобто оптимальні варіанти, результати та рішення. Використання таких НД сприяє підвищенню ефективності виробн</w:t>
      </w:r>
      <w:r w:rsidR="00610CF3">
        <w:rPr>
          <w:rFonts w:ascii="Times New Roman" w:eastAsia="Times New Roman" w:hAnsi="Times New Roman" w:cs="Times New Roman"/>
          <w:color w:val="000000"/>
          <w:sz w:val="28"/>
          <w:szCs w:val="28"/>
          <w:lang w:eastAsia="uk-UA"/>
        </w:rPr>
        <w:t xml:space="preserve">ицтва та продуктивності праці. </w:t>
      </w:r>
    </w:p>
    <w:p w:rsidR="00610CF3" w:rsidRDefault="00FC2E8C" w:rsidP="00610CF3">
      <w:pPr>
        <w:spacing w:after="0" w:line="240" w:lineRule="auto"/>
        <w:ind w:firstLine="709"/>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b/>
          <w:bCs/>
          <w:i/>
          <w:iCs/>
          <w:color w:val="000000"/>
          <w:sz w:val="28"/>
          <w:szCs w:val="28"/>
          <w:lang w:eastAsia="uk-UA"/>
        </w:rPr>
        <w:t xml:space="preserve">Принцип динамічності </w:t>
      </w:r>
      <w:r w:rsidRPr="00FC2E8C">
        <w:rPr>
          <w:rFonts w:ascii="Times New Roman" w:eastAsia="Times New Roman" w:hAnsi="Times New Roman" w:cs="Times New Roman"/>
          <w:color w:val="000000"/>
          <w:sz w:val="28"/>
          <w:szCs w:val="28"/>
          <w:lang w:eastAsia="uk-UA"/>
        </w:rPr>
        <w:t>передбачає періодичну перевірку НД, внесення до них змін, а також своєчасний перегляд та відміну. Під час перевірки визначають науково-технічний рівень НД, за потребою розробляють пропозиції щодо оновлення застарілих правил, показників, норм, характеристик, вимог, термінів, визначень, позначень, одиниць фізичних величин. Результати перевірки можуть бути підставою для перегляду НД. Наприклад, особливо швидко застарівають НД на товари народного споживання і послуги, що пов’язано зі</w:t>
      </w:r>
      <w:r>
        <w:rPr>
          <w:rFonts w:ascii="Times New Roman" w:eastAsia="Times New Roman" w:hAnsi="Times New Roman" w:cs="Times New Roman"/>
          <w:color w:val="000000"/>
          <w:sz w:val="28"/>
          <w:szCs w:val="28"/>
          <w:lang w:eastAsia="uk-UA"/>
        </w:rPr>
        <w:t xml:space="preserve"> </w:t>
      </w:r>
      <w:r w:rsidRPr="00FC2E8C">
        <w:rPr>
          <w:rFonts w:ascii="Times New Roman" w:eastAsia="Times New Roman" w:hAnsi="Times New Roman" w:cs="Times New Roman"/>
          <w:color w:val="000000"/>
          <w:sz w:val="28"/>
          <w:szCs w:val="28"/>
          <w:lang w:eastAsia="uk-UA"/>
        </w:rPr>
        <w:t>зміною вимог споживачів, їх матеріальним становищем, рівнем та відношенням роздрібних цін на різні товари та послуги, швидкоплинністю моди тощо</w:t>
      </w:r>
      <w:r w:rsidR="00610CF3">
        <w:rPr>
          <w:rFonts w:ascii="Times New Roman" w:eastAsia="Times New Roman" w:hAnsi="Times New Roman" w:cs="Times New Roman"/>
          <w:color w:val="000000"/>
          <w:sz w:val="28"/>
          <w:szCs w:val="28"/>
          <w:lang w:eastAsia="uk-UA"/>
        </w:rPr>
        <w:t>.</w:t>
      </w:r>
    </w:p>
    <w:p w:rsidR="00FC2E8C" w:rsidRPr="00FC2E8C" w:rsidRDefault="00FC2E8C" w:rsidP="00610CF3">
      <w:pPr>
        <w:spacing w:after="0" w:line="240" w:lineRule="auto"/>
        <w:ind w:firstLine="709"/>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b/>
          <w:bCs/>
          <w:i/>
          <w:iCs/>
          <w:color w:val="000000"/>
          <w:sz w:val="28"/>
          <w:szCs w:val="28"/>
          <w:lang w:eastAsia="uk-UA"/>
        </w:rPr>
        <w:t xml:space="preserve">Принцип системності </w:t>
      </w:r>
      <w:r w:rsidRPr="00FC2E8C">
        <w:rPr>
          <w:rFonts w:ascii="Times New Roman" w:eastAsia="Times New Roman" w:hAnsi="Times New Roman" w:cs="Times New Roman"/>
          <w:color w:val="000000"/>
          <w:sz w:val="28"/>
          <w:szCs w:val="28"/>
          <w:lang w:eastAsia="uk-UA"/>
        </w:rPr>
        <w:t xml:space="preserve">забезпечується розробкою НД на об’єкти стандартизації, що належать до певної галузі та встановлюють взаємо погоджені вимоги до всіх об’єктів на підставі загальної мети. Цей принцип визначає розробку НД як елементу системи і призводить до упорядкування закономірно розташованих і взаємопов’язаних конкретних об’єктів стандартизації в єдину систему. При цьому вони пов’язані між собою внутрішньою сутністю. </w:t>
      </w:r>
    </w:p>
    <w:p w:rsidR="00610CF3" w:rsidRDefault="00FC2E8C" w:rsidP="00FA5B94">
      <w:pPr>
        <w:spacing w:after="0" w:line="240" w:lineRule="auto"/>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color w:val="000000"/>
          <w:sz w:val="28"/>
          <w:szCs w:val="28"/>
          <w:lang w:eastAsia="uk-UA"/>
        </w:rPr>
        <w:t>Для вивчення об’єкта у цілому слід знайти загальні закономірності, які об’єднують у ньому різні властивості. Не менш важливою передумовою розвитку системних досліджень є створення укрупнених комплексів. До них належать автоматизовані потокові технологічні лінії, комплексні системи управління, міжгалузеві системи НД тощо.</w:t>
      </w:r>
      <w:r w:rsidR="00610CF3">
        <w:rPr>
          <w:rFonts w:ascii="Times New Roman" w:eastAsia="Times New Roman" w:hAnsi="Times New Roman" w:cs="Times New Roman"/>
          <w:color w:val="000000"/>
          <w:sz w:val="28"/>
          <w:szCs w:val="28"/>
          <w:lang w:eastAsia="uk-UA"/>
        </w:rPr>
        <w:t xml:space="preserve"> </w:t>
      </w:r>
    </w:p>
    <w:p w:rsidR="00FC2E8C" w:rsidRDefault="00FC2E8C" w:rsidP="00610CF3">
      <w:pPr>
        <w:spacing w:after="0" w:line="240" w:lineRule="auto"/>
        <w:ind w:firstLine="709"/>
        <w:jc w:val="both"/>
        <w:rPr>
          <w:rFonts w:ascii="Times New Roman" w:eastAsia="Times New Roman" w:hAnsi="Times New Roman" w:cs="Times New Roman"/>
          <w:color w:val="000000"/>
          <w:sz w:val="28"/>
          <w:szCs w:val="28"/>
          <w:lang w:eastAsia="uk-UA"/>
        </w:rPr>
      </w:pPr>
      <w:r w:rsidRPr="00FC2E8C">
        <w:rPr>
          <w:rFonts w:ascii="Times New Roman" w:eastAsia="Times New Roman" w:hAnsi="Times New Roman" w:cs="Times New Roman"/>
          <w:b/>
          <w:bCs/>
          <w:i/>
          <w:iCs/>
          <w:color w:val="000000"/>
          <w:sz w:val="28"/>
          <w:szCs w:val="28"/>
          <w:lang w:eastAsia="uk-UA"/>
        </w:rPr>
        <w:t xml:space="preserve">Принцип обов’язковості </w:t>
      </w:r>
      <w:r w:rsidRPr="00FC2E8C">
        <w:rPr>
          <w:rFonts w:ascii="Times New Roman" w:eastAsia="Times New Roman" w:hAnsi="Times New Roman" w:cs="Times New Roman"/>
          <w:color w:val="000000"/>
          <w:sz w:val="28"/>
          <w:szCs w:val="28"/>
          <w:lang w:eastAsia="uk-UA"/>
        </w:rPr>
        <w:t>визначає законодавчий характер стандартизації. В Україні НД мають обов’язковий характер, їх повинні додержуватись усі підприємства й</w:t>
      </w:r>
      <w:r>
        <w:rPr>
          <w:rFonts w:ascii="Times New Roman" w:eastAsia="Times New Roman" w:hAnsi="Times New Roman" w:cs="Times New Roman"/>
          <w:color w:val="000000"/>
          <w:sz w:val="28"/>
          <w:szCs w:val="28"/>
          <w:lang w:eastAsia="uk-UA"/>
        </w:rPr>
        <w:t xml:space="preserve"> </w:t>
      </w:r>
      <w:r w:rsidRPr="00FC2E8C">
        <w:rPr>
          <w:rFonts w:ascii="Times New Roman" w:eastAsia="Times New Roman" w:hAnsi="Times New Roman" w:cs="Times New Roman"/>
          <w:color w:val="000000"/>
          <w:sz w:val="28"/>
          <w:szCs w:val="28"/>
          <w:lang w:eastAsia="uk-UA"/>
        </w:rPr>
        <w:t>організації незалежно від форми власності та підпорядкування. За порушення вимог НД передбачена юридична відповідальність згідно з чинним законодавством. Юридична відповідальність, залежно від виду порушення, може бути адміністративна, дисциплінарна, матеріальна чи кримінальна</w:t>
      </w:r>
      <w:r w:rsidR="00787CC4">
        <w:rPr>
          <w:rFonts w:ascii="Times New Roman" w:eastAsia="Times New Roman" w:hAnsi="Times New Roman" w:cs="Times New Roman"/>
          <w:color w:val="000000"/>
          <w:sz w:val="28"/>
          <w:szCs w:val="28"/>
          <w:lang w:eastAsia="uk-UA"/>
        </w:rPr>
        <w:t>.</w:t>
      </w:r>
    </w:p>
    <w:p w:rsidR="00787CC4" w:rsidRDefault="00787CC4" w:rsidP="00FA5B94">
      <w:pPr>
        <w:spacing w:after="0" w:line="240" w:lineRule="auto"/>
        <w:jc w:val="both"/>
        <w:rPr>
          <w:rFonts w:ascii="Times New Roman" w:eastAsia="Times New Roman" w:hAnsi="Times New Roman" w:cs="Times New Roman"/>
          <w:color w:val="000000"/>
          <w:sz w:val="28"/>
          <w:szCs w:val="28"/>
          <w:lang w:eastAsia="uk-UA"/>
        </w:rPr>
      </w:pPr>
    </w:p>
    <w:p w:rsidR="00FC2E8C" w:rsidRPr="00AD2E39" w:rsidRDefault="00AD2E39" w:rsidP="00587E33">
      <w:pPr>
        <w:pStyle w:val="a5"/>
        <w:spacing w:after="0" w:line="240" w:lineRule="auto"/>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3.</w:t>
      </w:r>
      <w:r w:rsidR="00787CC4" w:rsidRPr="00AD2E39">
        <w:rPr>
          <w:rFonts w:ascii="Times New Roman" w:eastAsia="Times New Roman" w:hAnsi="Times New Roman" w:cs="Times New Roman"/>
          <w:b/>
          <w:bCs/>
          <w:color w:val="000000"/>
          <w:sz w:val="28"/>
          <w:szCs w:val="28"/>
          <w:lang w:eastAsia="uk-UA"/>
        </w:rPr>
        <w:t>Категорії нормативних документів зі ст</w:t>
      </w:r>
      <w:r w:rsidR="00610CF3" w:rsidRPr="00AD2E39">
        <w:rPr>
          <w:rFonts w:ascii="Times New Roman" w:eastAsia="Times New Roman" w:hAnsi="Times New Roman" w:cs="Times New Roman"/>
          <w:b/>
          <w:bCs/>
          <w:color w:val="000000"/>
          <w:sz w:val="28"/>
          <w:szCs w:val="28"/>
          <w:lang w:eastAsia="uk-UA"/>
        </w:rPr>
        <w:t>андартизації та види стандартів</w:t>
      </w:r>
    </w:p>
    <w:p w:rsidR="00787CC4" w:rsidRPr="00787CC4" w:rsidRDefault="00787CC4" w:rsidP="00610CF3">
      <w:pPr>
        <w:spacing w:after="0" w:line="240" w:lineRule="auto"/>
        <w:ind w:firstLine="709"/>
        <w:jc w:val="both"/>
        <w:rPr>
          <w:rFonts w:ascii="Times New Roman" w:eastAsia="Times New Roman" w:hAnsi="Times New Roman" w:cs="Times New Roman"/>
          <w:color w:val="000000"/>
          <w:sz w:val="28"/>
          <w:szCs w:val="28"/>
          <w:lang w:eastAsia="uk-UA"/>
        </w:rPr>
      </w:pPr>
      <w:r w:rsidRPr="00787CC4">
        <w:rPr>
          <w:rFonts w:ascii="Times New Roman" w:eastAsia="Times New Roman" w:hAnsi="Times New Roman" w:cs="Times New Roman"/>
          <w:color w:val="000000"/>
          <w:sz w:val="28"/>
          <w:szCs w:val="28"/>
          <w:lang w:eastAsia="uk-UA"/>
        </w:rPr>
        <w:t xml:space="preserve">Національна система стандартизації України вміщує різноманітні стандарти, в яких встановлені вимоги до конкретних об’єктів стандартизації. Залежно від об’єкта стандартизації, складу, змісту, сфери діяльності та призначення вони поділяються на такі види: </w:t>
      </w:r>
    </w:p>
    <w:p w:rsidR="00787CC4" w:rsidRDefault="00787CC4" w:rsidP="00057EFC">
      <w:pPr>
        <w:pStyle w:val="a5"/>
        <w:numPr>
          <w:ilvl w:val="0"/>
          <w:numId w:val="23"/>
        </w:numPr>
        <w:spacing w:after="0" w:line="240" w:lineRule="auto"/>
        <w:rPr>
          <w:rFonts w:ascii="Times New Roman" w:eastAsia="Times New Roman" w:hAnsi="Times New Roman" w:cs="Times New Roman"/>
          <w:color w:val="000000"/>
          <w:sz w:val="28"/>
          <w:szCs w:val="28"/>
          <w:lang w:eastAsia="uk-UA"/>
        </w:rPr>
      </w:pPr>
      <w:r w:rsidRPr="00787CC4">
        <w:rPr>
          <w:rFonts w:ascii="Times New Roman" w:eastAsia="Times New Roman" w:hAnsi="Times New Roman" w:cs="Times New Roman"/>
          <w:color w:val="000000"/>
          <w:sz w:val="28"/>
          <w:szCs w:val="28"/>
          <w:lang w:eastAsia="uk-UA"/>
        </w:rPr>
        <w:t xml:space="preserve">державні стандарти України – ДСТУ; </w:t>
      </w:r>
    </w:p>
    <w:p w:rsidR="00787CC4" w:rsidRDefault="00787CC4" w:rsidP="00057EFC">
      <w:pPr>
        <w:pStyle w:val="a5"/>
        <w:numPr>
          <w:ilvl w:val="0"/>
          <w:numId w:val="23"/>
        </w:numPr>
        <w:spacing w:after="0" w:line="240" w:lineRule="auto"/>
        <w:rPr>
          <w:rFonts w:ascii="Times New Roman" w:eastAsia="Times New Roman" w:hAnsi="Times New Roman" w:cs="Times New Roman"/>
          <w:color w:val="000000"/>
          <w:sz w:val="28"/>
          <w:szCs w:val="28"/>
          <w:lang w:eastAsia="uk-UA"/>
        </w:rPr>
      </w:pPr>
      <w:r w:rsidRPr="00787CC4">
        <w:rPr>
          <w:rFonts w:ascii="Times New Roman" w:eastAsia="Times New Roman" w:hAnsi="Times New Roman" w:cs="Times New Roman"/>
          <w:color w:val="000000"/>
          <w:sz w:val="28"/>
          <w:szCs w:val="28"/>
          <w:lang w:eastAsia="uk-UA"/>
        </w:rPr>
        <w:t xml:space="preserve">стандарти науково-технічних та інженерних товариств і спілок України – СТТУ; </w:t>
      </w:r>
    </w:p>
    <w:p w:rsidR="00787CC4" w:rsidRDefault="00787CC4" w:rsidP="00057EFC">
      <w:pPr>
        <w:pStyle w:val="a5"/>
        <w:numPr>
          <w:ilvl w:val="0"/>
          <w:numId w:val="23"/>
        </w:numPr>
        <w:spacing w:after="0" w:line="240" w:lineRule="auto"/>
        <w:rPr>
          <w:rFonts w:ascii="Times New Roman" w:eastAsia="Times New Roman" w:hAnsi="Times New Roman" w:cs="Times New Roman"/>
          <w:color w:val="000000"/>
          <w:sz w:val="28"/>
          <w:szCs w:val="28"/>
          <w:lang w:eastAsia="uk-UA"/>
        </w:rPr>
      </w:pPr>
      <w:r w:rsidRPr="00787CC4">
        <w:rPr>
          <w:rFonts w:ascii="Times New Roman" w:eastAsia="Times New Roman" w:hAnsi="Times New Roman" w:cs="Times New Roman"/>
          <w:color w:val="000000"/>
          <w:sz w:val="28"/>
          <w:szCs w:val="28"/>
          <w:lang w:eastAsia="uk-UA"/>
        </w:rPr>
        <w:lastRenderedPageBreak/>
        <w:t xml:space="preserve">технічні умови України – ТУУ; </w:t>
      </w:r>
    </w:p>
    <w:p w:rsidR="00787CC4" w:rsidRDefault="00787CC4" w:rsidP="00057EFC">
      <w:pPr>
        <w:pStyle w:val="a5"/>
        <w:numPr>
          <w:ilvl w:val="0"/>
          <w:numId w:val="23"/>
        </w:numPr>
        <w:spacing w:after="0" w:line="240" w:lineRule="auto"/>
        <w:rPr>
          <w:rFonts w:ascii="Times New Roman" w:eastAsia="Times New Roman" w:hAnsi="Times New Roman" w:cs="Times New Roman"/>
          <w:color w:val="000000"/>
          <w:sz w:val="28"/>
          <w:szCs w:val="28"/>
          <w:lang w:eastAsia="uk-UA"/>
        </w:rPr>
      </w:pPr>
      <w:r w:rsidRPr="00787CC4">
        <w:rPr>
          <w:rFonts w:ascii="Times New Roman" w:eastAsia="Times New Roman" w:hAnsi="Times New Roman" w:cs="Times New Roman"/>
          <w:color w:val="000000"/>
          <w:sz w:val="28"/>
          <w:szCs w:val="28"/>
          <w:lang w:eastAsia="uk-UA"/>
        </w:rPr>
        <w:t xml:space="preserve">стандарти підприємств – СТП; </w:t>
      </w:r>
    </w:p>
    <w:p w:rsidR="00787CC4" w:rsidRPr="00787CC4" w:rsidRDefault="00787CC4" w:rsidP="00057EFC">
      <w:pPr>
        <w:pStyle w:val="a5"/>
        <w:numPr>
          <w:ilvl w:val="0"/>
          <w:numId w:val="23"/>
        </w:numPr>
        <w:spacing w:after="0" w:line="240" w:lineRule="auto"/>
        <w:rPr>
          <w:rFonts w:ascii="Times New Roman" w:eastAsia="Times New Roman" w:hAnsi="Times New Roman" w:cs="Times New Roman"/>
          <w:color w:val="000000"/>
          <w:sz w:val="28"/>
          <w:szCs w:val="28"/>
          <w:lang w:eastAsia="uk-UA"/>
        </w:rPr>
      </w:pPr>
      <w:r w:rsidRPr="00787CC4">
        <w:rPr>
          <w:rFonts w:ascii="Times New Roman" w:eastAsia="Times New Roman" w:hAnsi="Times New Roman" w:cs="Times New Roman"/>
          <w:color w:val="000000"/>
          <w:sz w:val="28"/>
          <w:szCs w:val="28"/>
          <w:lang w:eastAsia="uk-UA"/>
        </w:rPr>
        <w:t xml:space="preserve">кодекси усталеної практики. </w:t>
      </w:r>
    </w:p>
    <w:p w:rsidR="00610CF3" w:rsidRDefault="00787CC4" w:rsidP="00610CF3">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Державні стандарти України (ДСТУ)</w:t>
      </w:r>
      <w:r w:rsidRPr="00787CC4">
        <w:rPr>
          <w:rFonts w:ascii="Times New Roman" w:eastAsia="Times New Roman" w:hAnsi="Times New Roman" w:cs="Times New Roman"/>
          <w:b/>
          <w:bCs/>
          <w:i/>
          <w:iCs/>
          <w:color w:val="000000"/>
          <w:sz w:val="28"/>
          <w:szCs w:val="28"/>
          <w:lang w:eastAsia="uk-UA"/>
        </w:rPr>
        <w:t xml:space="preserve"> </w:t>
      </w:r>
      <w:r w:rsidRPr="00787CC4">
        <w:rPr>
          <w:rFonts w:ascii="Times New Roman" w:eastAsia="Times New Roman" w:hAnsi="Times New Roman" w:cs="Times New Roman"/>
          <w:color w:val="000000"/>
          <w:sz w:val="28"/>
          <w:szCs w:val="28"/>
          <w:lang w:eastAsia="uk-UA"/>
        </w:rPr>
        <w:t>– стандарти, розроблені відповідно до чинного законодавства України, які діють на території України і використовуються усіма підприємствами незалежно від форми власності та підпорядкування, громадянами-суб’єктами підприємницької діяльності, міністерствами (відомствами), органами державної виконавчої влади, на діяльність яких поширюється дія стандартів</w:t>
      </w:r>
      <w:r>
        <w:rPr>
          <w:rFonts w:ascii="Times New Roman" w:eastAsia="Times New Roman" w:hAnsi="Times New Roman" w:cs="Times New Roman"/>
          <w:color w:val="000000"/>
          <w:sz w:val="28"/>
          <w:szCs w:val="28"/>
          <w:lang w:eastAsia="uk-UA"/>
        </w:rPr>
        <w:t xml:space="preserve"> </w:t>
      </w:r>
      <w:r w:rsidRPr="00787CC4">
        <w:rPr>
          <w:rFonts w:ascii="Times New Roman" w:eastAsia="Times New Roman" w:hAnsi="Times New Roman" w:cs="Times New Roman"/>
          <w:color w:val="000000"/>
          <w:sz w:val="28"/>
          <w:szCs w:val="28"/>
          <w:lang w:eastAsia="uk-UA"/>
        </w:rPr>
        <w:t>ДСТУ мають міжгалузеве використання і запроваджуються переважно на продукцію масового чи серійного виробництва, на норми, правила, вимоги, терміни та поняття, позначення й інші об’єкти, регламентування яких потрібно для забезпечення оптимальної якості продукції, а також для єдності та взаємозв’язку різних галузей науки, техніки, виробництва та культури.</w:t>
      </w:r>
    </w:p>
    <w:p w:rsidR="00610CF3" w:rsidRDefault="00787CC4" w:rsidP="00610CF3">
      <w:pPr>
        <w:spacing w:after="0" w:line="240" w:lineRule="auto"/>
        <w:ind w:firstLine="709"/>
        <w:jc w:val="both"/>
        <w:rPr>
          <w:rFonts w:ascii="Times New Roman" w:eastAsia="Times New Roman" w:hAnsi="Times New Roman" w:cs="Times New Roman"/>
          <w:color w:val="000000"/>
          <w:sz w:val="28"/>
          <w:szCs w:val="28"/>
          <w:lang w:eastAsia="uk-UA"/>
        </w:rPr>
      </w:pPr>
      <w:r w:rsidRPr="00787CC4">
        <w:rPr>
          <w:rFonts w:ascii="Times New Roman" w:eastAsia="Times New Roman" w:hAnsi="Times New Roman" w:cs="Times New Roman"/>
          <w:color w:val="000000"/>
          <w:sz w:val="28"/>
          <w:szCs w:val="28"/>
          <w:lang w:eastAsia="uk-UA"/>
        </w:rPr>
        <w:t>З 1 січня 2016 р. на території України замість національних стандартів поступово впроваджуються європейські стандарти (євронорми). Це здійснюється відповідно до Угоди про асоціацію та наказу Міністерства економічного розвитку і торгівлі України № 1493 «Про прийняття європейських та міжнародних нормативних документів як національних стандартів України, змін до національних стандартів України та скасування національних стандартів України».</w:t>
      </w:r>
      <w:r>
        <w:rPr>
          <w:rFonts w:ascii="Times New Roman" w:eastAsia="Times New Roman" w:hAnsi="Times New Roman" w:cs="Times New Roman"/>
          <w:color w:val="000000"/>
          <w:sz w:val="28"/>
          <w:szCs w:val="28"/>
          <w:lang w:eastAsia="uk-UA"/>
        </w:rPr>
        <w:t xml:space="preserve"> </w:t>
      </w:r>
      <w:r w:rsidRPr="00787CC4">
        <w:rPr>
          <w:rFonts w:ascii="Times New Roman" w:eastAsia="Times New Roman" w:hAnsi="Times New Roman" w:cs="Times New Roman"/>
          <w:color w:val="000000"/>
          <w:sz w:val="28"/>
          <w:szCs w:val="28"/>
          <w:lang w:eastAsia="uk-UA"/>
        </w:rPr>
        <w:t xml:space="preserve">З </w:t>
      </w:r>
      <w:r w:rsidRPr="00DC70C5">
        <w:rPr>
          <w:rFonts w:ascii="Times New Roman" w:eastAsia="Times New Roman" w:hAnsi="Times New Roman" w:cs="Times New Roman"/>
          <w:b/>
          <w:color w:val="000000"/>
          <w:sz w:val="28"/>
          <w:szCs w:val="28"/>
          <w:lang w:eastAsia="uk-UA"/>
        </w:rPr>
        <w:t>1 січня 2019</w:t>
      </w:r>
      <w:r w:rsidRPr="00787CC4">
        <w:rPr>
          <w:rFonts w:ascii="Times New Roman" w:eastAsia="Times New Roman" w:hAnsi="Times New Roman" w:cs="Times New Roman"/>
          <w:color w:val="000000"/>
          <w:sz w:val="28"/>
          <w:szCs w:val="28"/>
          <w:lang w:eastAsia="uk-UA"/>
        </w:rPr>
        <w:t xml:space="preserve"> року в Ук</w:t>
      </w:r>
      <w:r>
        <w:rPr>
          <w:rFonts w:ascii="Times New Roman" w:eastAsia="Times New Roman" w:hAnsi="Times New Roman" w:cs="Times New Roman"/>
          <w:color w:val="000000"/>
          <w:sz w:val="28"/>
          <w:szCs w:val="28"/>
          <w:lang w:eastAsia="uk-UA"/>
        </w:rPr>
        <w:t xml:space="preserve">раїні перестали діяти </w:t>
      </w:r>
      <w:r w:rsidRPr="00787CC4">
        <w:rPr>
          <w:rFonts w:ascii="Times New Roman" w:eastAsia="Times New Roman" w:hAnsi="Times New Roman" w:cs="Times New Roman"/>
          <w:color w:val="000000"/>
          <w:sz w:val="28"/>
          <w:szCs w:val="28"/>
          <w:lang w:eastAsia="uk-UA"/>
        </w:rPr>
        <w:t>радя</w:t>
      </w:r>
      <w:r>
        <w:rPr>
          <w:rFonts w:ascii="Times New Roman" w:eastAsia="Times New Roman" w:hAnsi="Times New Roman" w:cs="Times New Roman"/>
          <w:color w:val="000000"/>
          <w:sz w:val="28"/>
          <w:szCs w:val="28"/>
          <w:lang w:eastAsia="uk-UA"/>
        </w:rPr>
        <w:t>нські ГОСТИ, н</w:t>
      </w:r>
      <w:r w:rsidRPr="00787CC4">
        <w:rPr>
          <w:rFonts w:ascii="Times New Roman" w:eastAsia="Times New Roman" w:hAnsi="Times New Roman" w:cs="Times New Roman"/>
          <w:color w:val="000000"/>
          <w:sz w:val="28"/>
          <w:szCs w:val="28"/>
          <w:lang w:eastAsia="uk-UA"/>
        </w:rPr>
        <w:t>а зміну понад 12 тис. застарілим стандартам прийшли нові, гармонізовані з європейським законодавством – ДСТУ EN.</w:t>
      </w:r>
    </w:p>
    <w:p w:rsidR="00610CF3" w:rsidRDefault="00787CC4" w:rsidP="00610CF3">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Стандарти науково-технічних та інженерних товариств (спілок) України (СТТУ)</w:t>
      </w:r>
      <w:r w:rsidRPr="00787CC4">
        <w:rPr>
          <w:rFonts w:ascii="Times New Roman" w:eastAsia="Times New Roman" w:hAnsi="Times New Roman" w:cs="Times New Roman"/>
          <w:b/>
          <w:bCs/>
          <w:i/>
          <w:iCs/>
          <w:color w:val="000000"/>
          <w:sz w:val="28"/>
          <w:szCs w:val="28"/>
          <w:lang w:eastAsia="uk-UA"/>
        </w:rPr>
        <w:t xml:space="preserve"> </w:t>
      </w:r>
      <w:r w:rsidRPr="00787CC4">
        <w:rPr>
          <w:rFonts w:ascii="Times New Roman" w:eastAsia="Times New Roman" w:hAnsi="Times New Roman" w:cs="Times New Roman"/>
          <w:color w:val="000000"/>
          <w:sz w:val="28"/>
          <w:szCs w:val="28"/>
          <w:lang w:eastAsia="uk-UA"/>
        </w:rPr>
        <w:t>розробляють за потребою розповсюдження та впровадження систематизованих, узагальнених результатів фундаментальних і прикладних досліджень, одержаних у певних галузях знань та сферах професійних інтересів. Вимоги СТТУ не повинні суперечити обов’язковим вимогам ДСТУ та ГСТУ. Підприємства застосовують СТТУ добровільно</w:t>
      </w:r>
      <w:r>
        <w:rPr>
          <w:rFonts w:ascii="Times New Roman" w:eastAsia="Times New Roman" w:hAnsi="Times New Roman" w:cs="Times New Roman"/>
          <w:color w:val="000000"/>
          <w:sz w:val="28"/>
          <w:szCs w:val="28"/>
          <w:lang w:eastAsia="uk-UA"/>
        </w:rPr>
        <w:t>.</w:t>
      </w:r>
    </w:p>
    <w:p w:rsidR="00610CF3" w:rsidRDefault="00787CC4" w:rsidP="00610CF3">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Технічні умови (ТУ)</w:t>
      </w:r>
      <w:r w:rsidRPr="00787CC4">
        <w:rPr>
          <w:rFonts w:ascii="Times New Roman" w:eastAsia="Times New Roman" w:hAnsi="Times New Roman" w:cs="Times New Roman"/>
          <w:b/>
          <w:bCs/>
          <w:i/>
          <w:iCs/>
          <w:color w:val="000000"/>
          <w:sz w:val="28"/>
          <w:szCs w:val="28"/>
          <w:lang w:eastAsia="uk-UA"/>
        </w:rPr>
        <w:t xml:space="preserve"> </w:t>
      </w:r>
      <w:r w:rsidRPr="00787CC4">
        <w:rPr>
          <w:rFonts w:ascii="Times New Roman" w:eastAsia="Times New Roman" w:hAnsi="Times New Roman" w:cs="Times New Roman"/>
          <w:color w:val="000000"/>
          <w:sz w:val="28"/>
          <w:szCs w:val="28"/>
          <w:lang w:eastAsia="uk-UA"/>
        </w:rPr>
        <w:t>– нормативний документ, який розробляють для встановлення вимог, що регулюють відносини між постачальником (розробником, виробником) і споживачем (замовником) продукції, послуг. ТУ є невід’ємною частиною комплекту технічної документації на продукцію (вироби, матеріали, речовини, послуги), на яку вони поширюються, або самостійним документом.</w:t>
      </w:r>
    </w:p>
    <w:p w:rsidR="00610CF3" w:rsidRDefault="00787CC4" w:rsidP="00610CF3">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Стандарти підприємств (СТП)</w:t>
      </w:r>
      <w:r w:rsidRPr="00787CC4">
        <w:rPr>
          <w:rFonts w:ascii="Times New Roman" w:eastAsia="Times New Roman" w:hAnsi="Times New Roman" w:cs="Times New Roman"/>
          <w:b/>
          <w:bCs/>
          <w:i/>
          <w:iCs/>
          <w:color w:val="000000"/>
          <w:sz w:val="28"/>
          <w:szCs w:val="28"/>
          <w:lang w:eastAsia="uk-UA"/>
        </w:rPr>
        <w:t xml:space="preserve"> </w:t>
      </w:r>
      <w:r w:rsidRPr="00787CC4">
        <w:rPr>
          <w:rFonts w:ascii="Times New Roman" w:eastAsia="Times New Roman" w:hAnsi="Times New Roman" w:cs="Times New Roman"/>
          <w:color w:val="000000"/>
          <w:sz w:val="28"/>
          <w:szCs w:val="28"/>
          <w:lang w:eastAsia="uk-UA"/>
        </w:rPr>
        <w:t>розробляються на продукцію (процес, роботу, послугу), яку виробляють і застосовують (надають) лише на конкретному підприємстві. СТП не повинні суперечити обов'язковим вимогам ДСТУ та ГСТУ. Об’єктами СТП є складові продукції, технологічне оснащення та інструмент; технологічні процеси; послуги, які надають на певному підприємстві; процеси організації та управління виробництвом. СТП – основний організаційно-методичний документ у діючих на підприємствах системах управління якістю продукції</w:t>
      </w:r>
      <w:r w:rsidR="0083234B">
        <w:rPr>
          <w:rFonts w:ascii="Times New Roman" w:eastAsia="Times New Roman" w:hAnsi="Times New Roman" w:cs="Times New Roman"/>
          <w:color w:val="000000"/>
          <w:sz w:val="28"/>
          <w:szCs w:val="28"/>
          <w:lang w:eastAsia="uk-UA"/>
        </w:rPr>
        <w:t>.</w:t>
      </w:r>
    </w:p>
    <w:p w:rsidR="00610CF3" w:rsidRDefault="0083234B" w:rsidP="00610CF3">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Кодекс усталеної практики</w:t>
      </w:r>
      <w:r w:rsidRPr="0083234B">
        <w:rPr>
          <w:rFonts w:ascii="Times New Roman" w:eastAsia="Times New Roman" w:hAnsi="Times New Roman" w:cs="Times New Roman"/>
          <w:b/>
          <w:bCs/>
          <w:i/>
          <w:iCs/>
          <w:color w:val="000000"/>
          <w:sz w:val="28"/>
          <w:szCs w:val="28"/>
          <w:lang w:eastAsia="uk-UA"/>
        </w:rPr>
        <w:t xml:space="preserve"> – </w:t>
      </w:r>
      <w:r w:rsidRPr="0083234B">
        <w:rPr>
          <w:rFonts w:ascii="Times New Roman" w:eastAsia="Times New Roman" w:hAnsi="Times New Roman" w:cs="Times New Roman"/>
          <w:color w:val="000000"/>
          <w:sz w:val="28"/>
          <w:szCs w:val="28"/>
          <w:lang w:eastAsia="uk-UA"/>
        </w:rPr>
        <w:t xml:space="preserve">документ, що рекомендує практики чи процедури проектування, виготовлення, монтажу, технічного обслуговування чи </w:t>
      </w:r>
      <w:r w:rsidRPr="0083234B">
        <w:rPr>
          <w:rFonts w:ascii="Times New Roman" w:eastAsia="Times New Roman" w:hAnsi="Times New Roman" w:cs="Times New Roman"/>
          <w:color w:val="000000"/>
          <w:sz w:val="28"/>
          <w:szCs w:val="28"/>
          <w:lang w:eastAsia="uk-UA"/>
        </w:rPr>
        <w:lastRenderedPageBreak/>
        <w:t>експлуатації обладнання, конструкцій чи виробів. Кодекси усталеної практики розробляють на</w:t>
      </w:r>
      <w:r>
        <w:rPr>
          <w:rFonts w:ascii="Times New Roman" w:eastAsia="Times New Roman" w:hAnsi="Times New Roman" w:cs="Times New Roman"/>
          <w:color w:val="000000"/>
          <w:sz w:val="28"/>
          <w:szCs w:val="28"/>
          <w:lang w:eastAsia="uk-UA"/>
        </w:rPr>
        <w:t xml:space="preserve"> </w:t>
      </w:r>
      <w:r w:rsidRPr="0083234B">
        <w:rPr>
          <w:rFonts w:ascii="Times New Roman" w:eastAsia="Times New Roman" w:hAnsi="Times New Roman" w:cs="Times New Roman"/>
          <w:color w:val="000000"/>
          <w:sz w:val="28"/>
          <w:szCs w:val="28"/>
          <w:lang w:eastAsia="uk-UA"/>
        </w:rPr>
        <w:t>устаткування, конструкції, технічні системи, які різняться конструктивним виконанням</w:t>
      </w:r>
      <w:r w:rsidR="00901E17">
        <w:rPr>
          <w:rFonts w:ascii="Times New Roman" w:eastAsia="Times New Roman" w:hAnsi="Times New Roman" w:cs="Times New Roman"/>
          <w:color w:val="000000"/>
          <w:sz w:val="28"/>
          <w:szCs w:val="28"/>
          <w:lang w:eastAsia="uk-UA"/>
        </w:rPr>
        <w:t>. З</w:t>
      </w:r>
      <w:r w:rsidRPr="0083234B">
        <w:rPr>
          <w:rFonts w:ascii="Times New Roman" w:eastAsia="Times New Roman" w:hAnsi="Times New Roman" w:cs="Times New Roman"/>
          <w:color w:val="000000"/>
          <w:sz w:val="28"/>
          <w:szCs w:val="28"/>
          <w:lang w:eastAsia="uk-UA"/>
        </w:rPr>
        <w:t>азначають правила та методи розв’язування завдань щодо координації робіт зі стандартизації та метрології, а також реалізації певних вимог технічних регламентів чи стандартів.</w:t>
      </w:r>
    </w:p>
    <w:p w:rsidR="001B3607" w:rsidRDefault="001B3607" w:rsidP="00610CF3">
      <w:pPr>
        <w:spacing w:after="0" w:line="240" w:lineRule="auto"/>
        <w:ind w:firstLine="709"/>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color w:val="000000"/>
          <w:sz w:val="28"/>
          <w:szCs w:val="28"/>
          <w:lang w:val="ru-RU" w:eastAsia="uk-UA"/>
        </w:rPr>
        <w:t xml:space="preserve">З </w:t>
      </w:r>
      <w:r w:rsidRPr="001B3607">
        <w:rPr>
          <w:rFonts w:ascii="Times New Roman" w:eastAsia="Times New Roman" w:hAnsi="Times New Roman" w:cs="Times New Roman"/>
          <w:b/>
          <w:bCs/>
          <w:i/>
          <w:iCs/>
          <w:color w:val="000000"/>
          <w:sz w:val="28"/>
          <w:szCs w:val="28"/>
          <w:lang w:val="ru-RU" w:eastAsia="uk-UA"/>
        </w:rPr>
        <w:t>1 січня 2016 р</w:t>
      </w:r>
      <w:r w:rsidRPr="001B3607">
        <w:rPr>
          <w:rFonts w:ascii="Times New Roman" w:eastAsia="Times New Roman" w:hAnsi="Times New Roman" w:cs="Times New Roman"/>
          <w:color w:val="000000"/>
          <w:sz w:val="28"/>
          <w:szCs w:val="28"/>
          <w:lang w:val="ru-RU" w:eastAsia="uk-UA"/>
        </w:rPr>
        <w:t xml:space="preserve">. на території України замість національних стандартів поступово впроваджуються європейські стандарти (євронорми). </w:t>
      </w:r>
    </w:p>
    <w:p w:rsidR="001B3607" w:rsidRDefault="001B3607" w:rsidP="00043E72">
      <w:pPr>
        <w:spacing w:after="0" w:line="276"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p>
    <w:p w:rsidR="0083234B" w:rsidRPr="00610CF3" w:rsidRDefault="0083234B" w:rsidP="00610CF3">
      <w:pPr>
        <w:pStyle w:val="a5"/>
        <w:spacing w:after="0" w:line="240" w:lineRule="auto"/>
        <w:jc w:val="center"/>
        <w:rPr>
          <w:rFonts w:ascii="Times New Roman" w:eastAsia="Times New Roman" w:hAnsi="Times New Roman" w:cs="Times New Roman"/>
          <w:b/>
          <w:bCs/>
          <w:color w:val="000000"/>
          <w:sz w:val="28"/>
          <w:szCs w:val="28"/>
          <w:lang w:eastAsia="uk-UA"/>
        </w:rPr>
      </w:pPr>
      <w:r w:rsidRPr="00610CF3">
        <w:rPr>
          <w:rFonts w:ascii="Times New Roman" w:eastAsia="Times New Roman" w:hAnsi="Times New Roman" w:cs="Times New Roman"/>
          <w:b/>
          <w:bCs/>
          <w:color w:val="000000"/>
          <w:sz w:val="28"/>
          <w:szCs w:val="28"/>
          <w:lang w:eastAsia="uk-UA"/>
        </w:rPr>
        <w:t>4.Міжнародні та національна організації зі стандартизації</w:t>
      </w:r>
    </w:p>
    <w:p w:rsidR="00610CF3" w:rsidRDefault="0083234B" w:rsidP="00610CF3">
      <w:pPr>
        <w:spacing w:after="0" w:line="240" w:lineRule="auto"/>
        <w:ind w:firstLine="709"/>
        <w:jc w:val="both"/>
        <w:rPr>
          <w:rFonts w:ascii="Times New Roman" w:eastAsia="Times New Roman" w:hAnsi="Times New Roman" w:cs="Times New Roman"/>
          <w:color w:val="000000"/>
          <w:sz w:val="28"/>
          <w:szCs w:val="28"/>
          <w:lang w:eastAsia="uk-UA"/>
        </w:rPr>
      </w:pPr>
      <w:r w:rsidRPr="0083234B">
        <w:rPr>
          <w:rFonts w:ascii="Times New Roman" w:eastAsia="Times New Roman" w:hAnsi="Times New Roman" w:cs="Times New Roman"/>
          <w:b/>
          <w:bCs/>
          <w:i/>
          <w:iCs/>
          <w:color w:val="000000"/>
          <w:sz w:val="28"/>
          <w:szCs w:val="28"/>
          <w:lang w:eastAsia="uk-UA"/>
        </w:rPr>
        <w:t xml:space="preserve">Міжнародна стандартизація </w:t>
      </w:r>
      <w:r w:rsidRPr="0083234B">
        <w:rPr>
          <w:rFonts w:ascii="Times New Roman" w:eastAsia="Times New Roman" w:hAnsi="Times New Roman" w:cs="Times New Roman"/>
          <w:color w:val="000000"/>
          <w:sz w:val="28"/>
          <w:szCs w:val="28"/>
          <w:lang w:eastAsia="uk-UA"/>
        </w:rPr>
        <w:t>– діяльність, у якій беруть участь органи стандартизації різних країн. Провідна роль у міжнародній стандартизації належить двом неурядовим міжнародним організаціям – Міжнародній організації зі стандартизації (ISO)</w:t>
      </w:r>
      <w:r w:rsidR="00901E17">
        <w:rPr>
          <w:rFonts w:ascii="Times New Roman" w:eastAsia="Times New Roman" w:hAnsi="Times New Roman" w:cs="Times New Roman"/>
          <w:color w:val="000000"/>
          <w:sz w:val="28"/>
          <w:szCs w:val="28"/>
          <w:lang w:eastAsia="uk-UA"/>
        </w:rPr>
        <w:t>.</w:t>
      </w:r>
      <w:r w:rsidRPr="0083234B">
        <w:rPr>
          <w:rFonts w:ascii="Times New Roman" w:eastAsia="Times New Roman" w:hAnsi="Times New Roman" w:cs="Times New Roman"/>
          <w:color w:val="000000"/>
          <w:sz w:val="28"/>
          <w:szCs w:val="28"/>
          <w:lang w:eastAsia="uk-UA"/>
        </w:rPr>
        <w:t xml:space="preserve"> Важливою для міжнародної стандартизації є діяльність двох міжурядових організацій – Світової організації торгівлі і Європейської економічної комісії ООН. </w:t>
      </w:r>
    </w:p>
    <w:p w:rsidR="00610CF3" w:rsidRDefault="0083234B" w:rsidP="00901E17">
      <w:pPr>
        <w:spacing w:after="0" w:line="240" w:lineRule="auto"/>
        <w:ind w:firstLine="709"/>
        <w:jc w:val="both"/>
        <w:rPr>
          <w:rFonts w:ascii="Times New Roman" w:eastAsia="Times New Roman" w:hAnsi="Times New Roman" w:cs="Times New Roman"/>
          <w:color w:val="000000"/>
          <w:sz w:val="28"/>
          <w:szCs w:val="28"/>
          <w:lang w:eastAsia="uk-UA"/>
        </w:rPr>
      </w:pPr>
      <w:r w:rsidRPr="0083234B">
        <w:rPr>
          <w:rFonts w:ascii="Times New Roman" w:eastAsia="Times New Roman" w:hAnsi="Times New Roman" w:cs="Times New Roman"/>
          <w:b/>
          <w:bCs/>
          <w:i/>
          <w:iCs/>
          <w:color w:val="000000"/>
          <w:sz w:val="28"/>
          <w:szCs w:val="28"/>
          <w:lang w:eastAsia="uk-UA"/>
        </w:rPr>
        <w:t xml:space="preserve">Міжнародна організація зі стандартизації – Іпtегnаtionаl Stаndагdization Оrgаnіzаtіоn / ISO </w:t>
      </w:r>
      <w:r w:rsidRPr="0083234B">
        <w:rPr>
          <w:rFonts w:ascii="Times New Roman" w:eastAsia="Times New Roman" w:hAnsi="Times New Roman" w:cs="Times New Roman"/>
          <w:color w:val="000000"/>
          <w:sz w:val="28"/>
          <w:szCs w:val="28"/>
          <w:lang w:eastAsia="uk-UA"/>
        </w:rPr>
        <w:t>– почала функціонувати 23 лютого 1947 року як добровільна, неурядова організація. Вона була заснована на основі досягнутої на нараді в Лондоні в 1946 році угоди між представниками 25-ти індустріально розвинених країн про створення організації, яка має повноваження координувати на міжнародному рівні розробку різних промислових стандартів і здійснювати процедуру прийняття їх в якості міжнародних стандартів.</w:t>
      </w:r>
      <w:r w:rsidR="00901E17">
        <w:rPr>
          <w:rFonts w:ascii="Times New Roman" w:eastAsia="Times New Roman" w:hAnsi="Times New Roman" w:cs="Times New Roman"/>
          <w:color w:val="000000"/>
          <w:sz w:val="28"/>
          <w:szCs w:val="28"/>
          <w:lang w:eastAsia="uk-UA"/>
        </w:rPr>
        <w:t xml:space="preserve"> </w:t>
      </w:r>
      <w:r w:rsidRPr="0083234B">
        <w:rPr>
          <w:rFonts w:ascii="Times New Roman" w:eastAsia="Times New Roman" w:hAnsi="Times New Roman" w:cs="Times New Roman"/>
          <w:color w:val="000000"/>
          <w:sz w:val="28"/>
          <w:szCs w:val="28"/>
          <w:lang w:eastAsia="uk-UA"/>
        </w:rPr>
        <w:t>ІSО сьогодні – це 160 країн-учасниць, близько 3000 структурних підрозділів технічних комітетів (ТК); 650 підкомітетів; 2188 робочих груп; це – понад 15000 опублікованих стандартів ІSО.</w:t>
      </w:r>
    </w:p>
    <w:p w:rsidR="0083234B" w:rsidRPr="0083234B" w:rsidRDefault="0083234B" w:rsidP="00610CF3">
      <w:pPr>
        <w:spacing w:after="0" w:line="240" w:lineRule="auto"/>
        <w:ind w:firstLine="709"/>
        <w:jc w:val="both"/>
        <w:rPr>
          <w:rFonts w:ascii="Times New Roman" w:eastAsia="Times New Roman" w:hAnsi="Times New Roman" w:cs="Times New Roman"/>
          <w:color w:val="000000"/>
          <w:sz w:val="28"/>
          <w:szCs w:val="28"/>
          <w:lang w:eastAsia="uk-UA"/>
        </w:rPr>
      </w:pPr>
      <w:r w:rsidRPr="0083234B">
        <w:rPr>
          <w:rFonts w:ascii="Times New Roman" w:eastAsia="Times New Roman" w:hAnsi="Times New Roman" w:cs="Times New Roman"/>
          <w:b/>
          <w:bCs/>
          <w:i/>
          <w:iCs/>
          <w:color w:val="000000"/>
          <w:sz w:val="28"/>
          <w:szCs w:val="28"/>
          <w:lang w:eastAsia="uk-UA"/>
        </w:rPr>
        <w:t xml:space="preserve">До основних пріоритетів діяльності ІSО, передусім, належать: </w:t>
      </w:r>
    </w:p>
    <w:p w:rsidR="00610CF3" w:rsidRDefault="0083234B" w:rsidP="00057EFC">
      <w:pPr>
        <w:pStyle w:val="a5"/>
        <w:numPr>
          <w:ilvl w:val="0"/>
          <w:numId w:val="59"/>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заходи, які сприяють координації та уніф</w:t>
      </w:r>
      <w:r w:rsidR="00610CF3">
        <w:rPr>
          <w:rFonts w:ascii="Times New Roman" w:eastAsia="Times New Roman" w:hAnsi="Times New Roman" w:cs="Times New Roman"/>
          <w:color w:val="000000"/>
          <w:sz w:val="28"/>
          <w:szCs w:val="28"/>
          <w:lang w:eastAsia="uk-UA"/>
        </w:rPr>
        <w:t>ікації національних стандартів;</w:t>
      </w:r>
    </w:p>
    <w:p w:rsidR="00610CF3" w:rsidRDefault="0083234B" w:rsidP="00057EFC">
      <w:pPr>
        <w:pStyle w:val="a5"/>
        <w:numPr>
          <w:ilvl w:val="0"/>
          <w:numId w:val="59"/>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 xml:space="preserve">розроблення та затвердження міжнародних стандартів; </w:t>
      </w:r>
    </w:p>
    <w:p w:rsidR="00610CF3" w:rsidRDefault="0083234B" w:rsidP="00057EFC">
      <w:pPr>
        <w:pStyle w:val="a5"/>
        <w:numPr>
          <w:ilvl w:val="0"/>
          <w:numId w:val="59"/>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 xml:space="preserve">обмін інформацією з проблем стандартизації; </w:t>
      </w:r>
    </w:p>
    <w:p w:rsidR="0083234B" w:rsidRPr="00610CF3" w:rsidRDefault="0083234B" w:rsidP="00057EFC">
      <w:pPr>
        <w:pStyle w:val="a5"/>
        <w:numPr>
          <w:ilvl w:val="0"/>
          <w:numId w:val="59"/>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 xml:space="preserve">співробітництво з іншими міжнародними організаціями, які зацікавлені у вирішенні суміжних проблем, і на їх прохання, вивчає проблеми стандартизації та ін. </w:t>
      </w:r>
    </w:p>
    <w:p w:rsidR="0083234B" w:rsidRDefault="0083234B" w:rsidP="00610CF3">
      <w:pPr>
        <w:spacing w:after="0" w:line="240" w:lineRule="auto"/>
        <w:jc w:val="both"/>
        <w:rPr>
          <w:rFonts w:ascii="Times New Roman" w:eastAsia="Times New Roman" w:hAnsi="Times New Roman" w:cs="Times New Roman"/>
          <w:color w:val="000000"/>
          <w:sz w:val="28"/>
          <w:szCs w:val="28"/>
          <w:lang w:eastAsia="uk-UA"/>
        </w:rPr>
      </w:pPr>
    </w:p>
    <w:p w:rsidR="00787CC4" w:rsidRDefault="00610CF3" w:rsidP="00610CF3">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83234B" w:rsidRPr="0083234B">
        <w:rPr>
          <w:rFonts w:ascii="Times New Roman" w:eastAsia="Times New Roman" w:hAnsi="Times New Roman" w:cs="Times New Roman"/>
          <w:noProof/>
          <w:color w:val="000000"/>
          <w:sz w:val="28"/>
          <w:szCs w:val="28"/>
          <w:lang w:eastAsia="uk-UA"/>
        </w:rPr>
        <w:drawing>
          <wp:inline distT="0" distB="0" distL="0" distR="0">
            <wp:extent cx="1381125" cy="809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lum bright="40000" contrast="40000"/>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noFill/>
                    <a:ln>
                      <a:noFill/>
                    </a:ln>
                  </pic:spPr>
                </pic:pic>
              </a:graphicData>
            </a:graphic>
          </wp:inline>
        </w:drawing>
      </w:r>
    </w:p>
    <w:p w:rsidR="00847D9A" w:rsidRPr="00787CC4" w:rsidRDefault="00847D9A" w:rsidP="00610CF3">
      <w:pPr>
        <w:spacing w:after="0" w:line="240" w:lineRule="auto"/>
        <w:jc w:val="both"/>
        <w:rPr>
          <w:rFonts w:ascii="Times New Roman" w:eastAsia="Times New Roman" w:hAnsi="Times New Roman" w:cs="Times New Roman"/>
          <w:color w:val="000000"/>
          <w:sz w:val="28"/>
          <w:szCs w:val="28"/>
          <w:lang w:eastAsia="uk-UA"/>
        </w:rPr>
      </w:pPr>
    </w:p>
    <w:p w:rsidR="00FC2E8C" w:rsidRPr="00610CF3" w:rsidRDefault="00006173" w:rsidP="00610CF3">
      <w:pPr>
        <w:spacing w:after="0" w:line="276" w:lineRule="auto"/>
        <w:jc w:val="center"/>
        <w:rPr>
          <w:rFonts w:ascii="Times New Roman" w:eastAsia="Times New Roman" w:hAnsi="Times New Roman" w:cs="Times New Roman"/>
          <w:i/>
          <w:iCs/>
          <w:color w:val="000000"/>
          <w:sz w:val="24"/>
          <w:szCs w:val="24"/>
          <w:lang w:eastAsia="uk-UA"/>
        </w:rPr>
      </w:pPr>
      <w:r w:rsidRPr="00610CF3">
        <w:rPr>
          <w:rFonts w:ascii="Times New Roman" w:eastAsia="Times New Roman" w:hAnsi="Times New Roman" w:cs="Times New Roman"/>
          <w:i/>
          <w:iCs/>
          <w:color w:val="000000"/>
          <w:sz w:val="24"/>
          <w:szCs w:val="24"/>
          <w:lang w:eastAsia="uk-UA"/>
        </w:rPr>
        <w:t>Рис. 6.1</w:t>
      </w:r>
      <w:r w:rsidR="0083234B" w:rsidRPr="00610CF3">
        <w:rPr>
          <w:rFonts w:ascii="Times New Roman" w:eastAsia="Times New Roman" w:hAnsi="Times New Roman" w:cs="Times New Roman"/>
          <w:i/>
          <w:iCs/>
          <w:color w:val="000000"/>
          <w:sz w:val="24"/>
          <w:szCs w:val="24"/>
          <w:lang w:eastAsia="uk-UA"/>
        </w:rPr>
        <w:t xml:space="preserve"> </w:t>
      </w:r>
      <w:r w:rsidRPr="00610CF3">
        <w:rPr>
          <w:rFonts w:ascii="Times New Roman" w:eastAsia="Times New Roman" w:hAnsi="Times New Roman" w:cs="Times New Roman"/>
          <w:i/>
          <w:iCs/>
          <w:color w:val="000000"/>
          <w:sz w:val="24"/>
          <w:szCs w:val="24"/>
          <w:lang w:eastAsia="uk-UA"/>
        </w:rPr>
        <w:t>-</w:t>
      </w:r>
      <w:r w:rsidR="0083234B" w:rsidRPr="00610CF3">
        <w:rPr>
          <w:rFonts w:ascii="Times New Roman" w:eastAsia="Times New Roman" w:hAnsi="Times New Roman" w:cs="Times New Roman"/>
          <w:i/>
          <w:iCs/>
          <w:color w:val="000000"/>
          <w:sz w:val="24"/>
          <w:szCs w:val="24"/>
          <w:lang w:eastAsia="uk-UA"/>
        </w:rPr>
        <w:t>Українське Агентство зі Стандартизації</w:t>
      </w:r>
    </w:p>
    <w:p w:rsidR="0083234B" w:rsidRPr="0083234B" w:rsidRDefault="0083234B" w:rsidP="00610CF3">
      <w:pPr>
        <w:spacing w:after="0" w:line="240" w:lineRule="auto"/>
        <w:ind w:firstLine="709"/>
        <w:jc w:val="both"/>
        <w:rPr>
          <w:rFonts w:ascii="Times New Roman" w:eastAsia="Times New Roman" w:hAnsi="Times New Roman" w:cs="Times New Roman"/>
          <w:color w:val="000000"/>
          <w:sz w:val="28"/>
          <w:szCs w:val="28"/>
          <w:lang w:eastAsia="uk-UA"/>
        </w:rPr>
      </w:pPr>
      <w:r w:rsidRPr="0083234B">
        <w:rPr>
          <w:rFonts w:ascii="Times New Roman" w:eastAsia="Times New Roman" w:hAnsi="Times New Roman" w:cs="Times New Roman"/>
          <w:color w:val="000000"/>
          <w:sz w:val="28"/>
          <w:szCs w:val="28"/>
          <w:lang w:eastAsia="uk-UA"/>
        </w:rPr>
        <w:t xml:space="preserve">В Україні стандартизація, що має державний характер, </w:t>
      </w:r>
      <w:r w:rsidRPr="0083234B">
        <w:rPr>
          <w:rFonts w:ascii="Times New Roman" w:eastAsia="Times New Roman" w:hAnsi="Times New Roman" w:cs="Times New Roman"/>
          <w:b/>
          <w:bCs/>
          <w:i/>
          <w:iCs/>
          <w:color w:val="000000"/>
          <w:sz w:val="28"/>
          <w:szCs w:val="28"/>
          <w:lang w:eastAsia="uk-UA"/>
        </w:rPr>
        <w:t>спрямована на забезпечення</w:t>
      </w:r>
      <w:r w:rsidRPr="0083234B">
        <w:rPr>
          <w:rFonts w:ascii="Times New Roman" w:eastAsia="Times New Roman" w:hAnsi="Times New Roman" w:cs="Times New Roman"/>
          <w:color w:val="000000"/>
          <w:sz w:val="28"/>
          <w:szCs w:val="28"/>
          <w:lang w:eastAsia="uk-UA"/>
        </w:rPr>
        <w:t xml:space="preserve">: </w:t>
      </w:r>
    </w:p>
    <w:p w:rsidR="00610CF3" w:rsidRDefault="0083234B" w:rsidP="00057EFC">
      <w:pPr>
        <w:pStyle w:val="a5"/>
        <w:numPr>
          <w:ilvl w:val="0"/>
          <w:numId w:val="60"/>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 xml:space="preserve">єдиної технічної політики; </w:t>
      </w:r>
    </w:p>
    <w:p w:rsidR="00610CF3" w:rsidRDefault="0083234B" w:rsidP="00057EFC">
      <w:pPr>
        <w:pStyle w:val="a5"/>
        <w:numPr>
          <w:ilvl w:val="0"/>
          <w:numId w:val="60"/>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 xml:space="preserve">захисту інтересів вітчизняних виробників та споживачів продукції (процесів, робіт, послуг); </w:t>
      </w:r>
    </w:p>
    <w:p w:rsidR="00610CF3" w:rsidRDefault="0083234B" w:rsidP="00057EFC">
      <w:pPr>
        <w:pStyle w:val="a5"/>
        <w:numPr>
          <w:ilvl w:val="0"/>
          <w:numId w:val="60"/>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 xml:space="preserve">економії всіх видів ресурсів; </w:t>
      </w:r>
    </w:p>
    <w:p w:rsidR="00610CF3" w:rsidRDefault="0083234B" w:rsidP="00057EFC">
      <w:pPr>
        <w:pStyle w:val="a5"/>
        <w:numPr>
          <w:ilvl w:val="0"/>
          <w:numId w:val="60"/>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lastRenderedPageBreak/>
        <w:t xml:space="preserve">відповідності продукції (процесів, робіт, послуг) світовому рівню якості та надійності; </w:t>
      </w:r>
    </w:p>
    <w:p w:rsidR="00610CF3" w:rsidRDefault="0083234B" w:rsidP="00057EFC">
      <w:pPr>
        <w:pStyle w:val="a5"/>
        <w:numPr>
          <w:ilvl w:val="0"/>
          <w:numId w:val="60"/>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 xml:space="preserve">гармонізації національних нормативних документів зі світовими аналогами; </w:t>
      </w:r>
    </w:p>
    <w:p w:rsidR="00610CF3" w:rsidRDefault="0083234B" w:rsidP="00057EFC">
      <w:pPr>
        <w:pStyle w:val="a5"/>
        <w:numPr>
          <w:ilvl w:val="0"/>
          <w:numId w:val="60"/>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відповідності вимог нормативних</w:t>
      </w:r>
      <w:r w:rsidR="00610CF3">
        <w:rPr>
          <w:rFonts w:ascii="Times New Roman" w:eastAsia="Times New Roman" w:hAnsi="Times New Roman" w:cs="Times New Roman"/>
          <w:color w:val="000000"/>
          <w:sz w:val="28"/>
          <w:szCs w:val="28"/>
          <w:lang w:eastAsia="uk-UA"/>
        </w:rPr>
        <w:t xml:space="preserve"> документів законодавчим актам;</w:t>
      </w:r>
    </w:p>
    <w:p w:rsidR="0083234B" w:rsidRPr="00610CF3" w:rsidRDefault="0083234B" w:rsidP="00057EFC">
      <w:pPr>
        <w:pStyle w:val="a5"/>
        <w:numPr>
          <w:ilvl w:val="0"/>
          <w:numId w:val="60"/>
        </w:numPr>
        <w:spacing w:after="0" w:line="240" w:lineRule="auto"/>
        <w:jc w:val="both"/>
        <w:rPr>
          <w:rFonts w:ascii="Times New Roman" w:eastAsia="Times New Roman" w:hAnsi="Times New Roman" w:cs="Times New Roman"/>
          <w:color w:val="000000"/>
          <w:sz w:val="28"/>
          <w:szCs w:val="28"/>
          <w:lang w:eastAsia="uk-UA"/>
        </w:rPr>
      </w:pPr>
      <w:r w:rsidRPr="00610CF3">
        <w:rPr>
          <w:rFonts w:ascii="Times New Roman" w:eastAsia="Times New Roman" w:hAnsi="Times New Roman" w:cs="Times New Roman"/>
          <w:color w:val="000000"/>
          <w:sz w:val="28"/>
          <w:szCs w:val="28"/>
          <w:lang w:eastAsia="uk-UA"/>
        </w:rPr>
        <w:t xml:space="preserve">сприяння виходу української продукції на світовий ринок. </w:t>
      </w:r>
    </w:p>
    <w:p w:rsidR="00913833" w:rsidRDefault="00274AB1" w:rsidP="00610CF3">
      <w:pPr>
        <w:spacing w:after="0" w:line="240" w:lineRule="auto"/>
        <w:ind w:firstLine="709"/>
        <w:jc w:val="both"/>
        <w:rPr>
          <w:noProof/>
          <w:lang w:eastAsia="uk-UA"/>
        </w:rPr>
      </w:pPr>
      <w:r w:rsidRPr="00274AB1">
        <w:rPr>
          <w:rFonts w:ascii="Times New Roman" w:eastAsia="Times New Roman" w:hAnsi="Times New Roman" w:cs="Times New Roman"/>
          <w:color w:val="000000"/>
          <w:sz w:val="28"/>
          <w:szCs w:val="28"/>
          <w:lang w:eastAsia="uk-UA"/>
        </w:rPr>
        <w:t xml:space="preserve">У 2018 році версію стандарту було переглянуто з урахуванням сучасних тенденцій у сфері ризик-менеджменту та опубліковано оновлений стандарт </w:t>
      </w:r>
      <w:r w:rsidRPr="00274AB1">
        <w:rPr>
          <w:rFonts w:ascii="Times New Roman" w:eastAsia="Times New Roman" w:hAnsi="Times New Roman" w:cs="Times New Roman"/>
          <w:b/>
          <w:bCs/>
          <w:color w:val="000000"/>
          <w:sz w:val="28"/>
          <w:szCs w:val="28"/>
          <w:lang w:eastAsia="uk-UA"/>
        </w:rPr>
        <w:t>ISO 22000:2018</w:t>
      </w:r>
      <w:r w:rsidRPr="00274AB1">
        <w:rPr>
          <w:rFonts w:ascii="Times New Roman" w:eastAsia="Times New Roman" w:hAnsi="Times New Roman" w:cs="Times New Roman"/>
          <w:color w:val="000000"/>
          <w:sz w:val="28"/>
          <w:szCs w:val="28"/>
          <w:lang w:eastAsia="uk-UA"/>
        </w:rPr>
        <w:t xml:space="preserve"> – один із найпопулярніших </w:t>
      </w:r>
      <w:r w:rsidRPr="00274AB1">
        <w:rPr>
          <w:rFonts w:ascii="Times New Roman" w:eastAsia="Times New Roman" w:hAnsi="Times New Roman" w:cs="Times New Roman"/>
          <w:b/>
          <w:bCs/>
          <w:i/>
          <w:iCs/>
          <w:color w:val="000000"/>
          <w:sz w:val="28"/>
          <w:szCs w:val="28"/>
          <w:lang w:eastAsia="uk-UA"/>
        </w:rPr>
        <w:t>стандартів безпечності харчової продукції в світі</w:t>
      </w:r>
      <w:r w:rsidRPr="00274AB1">
        <w:rPr>
          <w:rFonts w:ascii="Times New Roman" w:eastAsia="Times New Roman" w:hAnsi="Times New Roman" w:cs="Times New Roman"/>
          <w:color w:val="000000"/>
          <w:sz w:val="28"/>
          <w:szCs w:val="28"/>
          <w:lang w:eastAsia="uk-UA"/>
        </w:rPr>
        <w:t>, який охоплює всі етапи виробництва і постачання харчових продуктів</w:t>
      </w:r>
      <w:r>
        <w:rPr>
          <w:rFonts w:ascii="Times New Roman" w:eastAsia="Times New Roman" w:hAnsi="Times New Roman" w:cs="Times New Roman"/>
          <w:color w:val="000000"/>
          <w:sz w:val="28"/>
          <w:szCs w:val="28"/>
          <w:lang w:eastAsia="uk-UA"/>
        </w:rPr>
        <w:t xml:space="preserve">. </w:t>
      </w:r>
      <w:r w:rsidRPr="00274AB1">
        <w:rPr>
          <w:rFonts w:ascii="Times New Roman" w:eastAsia="Times New Roman" w:hAnsi="Times New Roman" w:cs="Times New Roman"/>
          <w:b/>
          <w:bCs/>
          <w:i/>
          <w:iCs/>
          <w:color w:val="000000"/>
          <w:sz w:val="28"/>
          <w:szCs w:val="28"/>
          <w:lang w:eastAsia="uk-UA"/>
        </w:rPr>
        <w:t>Основна відмінність нової версії</w:t>
      </w:r>
      <w:r w:rsidRPr="00274AB1">
        <w:rPr>
          <w:rFonts w:ascii="Times New Roman" w:eastAsia="Times New Roman" w:hAnsi="Times New Roman" w:cs="Times New Roman"/>
          <w:color w:val="000000"/>
          <w:sz w:val="28"/>
          <w:szCs w:val="28"/>
          <w:lang w:eastAsia="uk-UA"/>
        </w:rPr>
        <w:t xml:space="preserve"> – доповнення розділами, дотичними з іншими системами менеджменту</w:t>
      </w:r>
      <w:r>
        <w:rPr>
          <w:rFonts w:ascii="Times New Roman" w:eastAsia="Times New Roman" w:hAnsi="Times New Roman" w:cs="Times New Roman"/>
          <w:color w:val="000000"/>
          <w:sz w:val="28"/>
          <w:szCs w:val="28"/>
          <w:lang w:eastAsia="uk-UA"/>
        </w:rPr>
        <w:t>.</w:t>
      </w:r>
      <w:r w:rsidRPr="00274AB1">
        <w:t xml:space="preserve"> </w:t>
      </w:r>
      <w:r w:rsidRPr="00274AB1">
        <w:rPr>
          <w:rFonts w:ascii="Times New Roman" w:eastAsia="Times New Roman" w:hAnsi="Times New Roman" w:cs="Times New Roman"/>
          <w:color w:val="000000"/>
          <w:sz w:val="28"/>
          <w:szCs w:val="28"/>
          <w:lang w:eastAsia="uk-UA"/>
        </w:rPr>
        <w:t>Вперше в Україні затверджено низку стандартів, які визначають програми-передумови безпечності харчової продукції та вимоги до органів, які займаються аудитом і сертифікацією систем управління безпечністю харчових продуктів.</w:t>
      </w:r>
      <w:r w:rsidR="00913833" w:rsidRPr="00913833">
        <w:rPr>
          <w:noProof/>
          <w:lang w:eastAsia="uk-UA"/>
        </w:rPr>
        <w:t xml:space="preserve"> </w:t>
      </w:r>
    </w:p>
    <w:p w:rsidR="00274AB1" w:rsidRDefault="00587E33" w:rsidP="00610CF3">
      <w:pPr>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913833">
        <w:rPr>
          <w:noProof/>
          <w:lang w:eastAsia="uk-UA"/>
        </w:rPr>
        <w:drawing>
          <wp:inline distT="0" distB="0" distL="0" distR="0" wp14:anchorId="79DA30F8" wp14:editId="42958A30">
            <wp:extent cx="2657475" cy="1470660"/>
            <wp:effectExtent l="228600" t="228600" r="219075" b="224790"/>
            <wp:docPr id="43" name="Рисунок 6" descr="Standar ISO 22000 Sistem Manajemen Pangan - Referensi Standar"/>
            <wp:cNvGraphicFramePr/>
            <a:graphic xmlns:a="http://schemas.openxmlformats.org/drawingml/2006/main">
              <a:graphicData uri="http://schemas.openxmlformats.org/drawingml/2006/picture">
                <pic:pic xmlns:pic="http://schemas.openxmlformats.org/drawingml/2006/picture">
                  <pic:nvPicPr>
                    <pic:cNvPr id="7" name="Рисунок 6" descr="Standar ISO 22000 Sistem Manajemen Pangan - Referensi Standar"/>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58215" cy="1471070"/>
                    </a:xfrm>
                    <a:prstGeom prst="rect">
                      <a:avLst/>
                    </a:prstGeom>
                    <a:noFill/>
                    <a:ln>
                      <a:noFill/>
                    </a:ln>
                    <a:effectLst>
                      <a:glow rad="228600">
                        <a:schemeClr val="accent1">
                          <a:satMod val="175000"/>
                          <a:alpha val="40000"/>
                        </a:schemeClr>
                      </a:glow>
                    </a:effectLst>
                  </pic:spPr>
                </pic:pic>
              </a:graphicData>
            </a:graphic>
          </wp:inline>
        </w:drawing>
      </w:r>
    </w:p>
    <w:p w:rsidR="0083234B" w:rsidRDefault="0083234B" w:rsidP="0083234B">
      <w:pPr>
        <w:spacing w:after="0" w:line="276" w:lineRule="auto"/>
        <w:jc w:val="both"/>
        <w:rPr>
          <w:rFonts w:ascii="Times New Roman" w:eastAsia="Times New Roman" w:hAnsi="Times New Roman" w:cs="Times New Roman"/>
          <w:color w:val="000000"/>
          <w:sz w:val="28"/>
          <w:szCs w:val="28"/>
          <w:lang w:eastAsia="uk-UA"/>
        </w:rPr>
      </w:pPr>
    </w:p>
    <w:p w:rsidR="00D00A53" w:rsidRDefault="005410ED" w:rsidP="005410ED">
      <w:pPr>
        <w:spacing w:after="0" w:line="276" w:lineRule="auto"/>
        <w:rPr>
          <w:rFonts w:ascii="Times New Roman" w:eastAsia="Times New Roman" w:hAnsi="Times New Roman" w:cs="Times New Roman"/>
          <w:bCs/>
          <w:i/>
          <w:iCs/>
          <w:color w:val="000000"/>
          <w:sz w:val="24"/>
          <w:szCs w:val="24"/>
          <w:lang w:eastAsia="uk-UA"/>
        </w:rPr>
      </w:pPr>
      <w:r>
        <w:rPr>
          <w:rFonts w:ascii="Times New Roman" w:eastAsia="Times New Roman" w:hAnsi="Times New Roman" w:cs="Times New Roman"/>
          <w:i/>
          <w:iCs/>
          <w:color w:val="000000"/>
          <w:sz w:val="24"/>
          <w:szCs w:val="24"/>
          <w:lang w:eastAsia="uk-UA"/>
        </w:rPr>
        <w:t xml:space="preserve">                               </w:t>
      </w:r>
      <w:r w:rsidR="00587E33">
        <w:rPr>
          <w:rFonts w:ascii="Times New Roman" w:eastAsia="Times New Roman" w:hAnsi="Times New Roman" w:cs="Times New Roman"/>
          <w:i/>
          <w:iCs/>
          <w:color w:val="000000"/>
          <w:sz w:val="24"/>
          <w:szCs w:val="24"/>
          <w:lang w:eastAsia="uk-UA"/>
        </w:rPr>
        <w:t xml:space="preserve">            </w:t>
      </w:r>
      <w:r>
        <w:rPr>
          <w:rFonts w:ascii="Times New Roman" w:eastAsia="Times New Roman" w:hAnsi="Times New Roman" w:cs="Times New Roman"/>
          <w:i/>
          <w:iCs/>
          <w:color w:val="000000"/>
          <w:sz w:val="24"/>
          <w:szCs w:val="24"/>
          <w:lang w:eastAsia="uk-UA"/>
        </w:rPr>
        <w:t xml:space="preserve">   </w:t>
      </w:r>
      <w:r w:rsidR="00D00A53" w:rsidRPr="00610CF3">
        <w:rPr>
          <w:rFonts w:ascii="Times New Roman" w:eastAsia="Times New Roman" w:hAnsi="Times New Roman" w:cs="Times New Roman"/>
          <w:i/>
          <w:iCs/>
          <w:color w:val="000000"/>
          <w:sz w:val="24"/>
          <w:szCs w:val="24"/>
          <w:lang w:eastAsia="uk-UA"/>
        </w:rPr>
        <w:t>Рис. 6.2 -</w:t>
      </w:r>
      <w:r w:rsidR="00D00A53" w:rsidRPr="00610CF3">
        <w:rPr>
          <w:rFonts w:ascii="Times New Roman" w:eastAsia="Times New Roman" w:hAnsi="Times New Roman" w:cs="Times New Roman"/>
          <w:color w:val="000000"/>
          <w:sz w:val="24"/>
          <w:szCs w:val="24"/>
          <w:lang w:eastAsia="uk-UA"/>
        </w:rPr>
        <w:t xml:space="preserve"> </w:t>
      </w:r>
      <w:r w:rsidR="00F0616A">
        <w:rPr>
          <w:rFonts w:ascii="Times New Roman" w:eastAsia="Times New Roman" w:hAnsi="Times New Roman" w:cs="Times New Roman"/>
          <w:i/>
          <w:iCs/>
          <w:color w:val="000000"/>
          <w:sz w:val="24"/>
          <w:szCs w:val="24"/>
          <w:lang w:eastAsia="uk-UA"/>
        </w:rPr>
        <w:t>С</w:t>
      </w:r>
      <w:r w:rsidR="00D00A53" w:rsidRPr="00610CF3">
        <w:rPr>
          <w:rFonts w:ascii="Times New Roman" w:eastAsia="Times New Roman" w:hAnsi="Times New Roman" w:cs="Times New Roman"/>
          <w:i/>
          <w:iCs/>
          <w:color w:val="000000"/>
          <w:sz w:val="24"/>
          <w:szCs w:val="24"/>
          <w:lang w:eastAsia="uk-UA"/>
        </w:rPr>
        <w:t xml:space="preserve">тандарт </w:t>
      </w:r>
      <w:r w:rsidR="00D00A53" w:rsidRPr="005410ED">
        <w:rPr>
          <w:rFonts w:ascii="Times New Roman" w:eastAsia="Times New Roman" w:hAnsi="Times New Roman" w:cs="Times New Roman"/>
          <w:bCs/>
          <w:i/>
          <w:iCs/>
          <w:color w:val="000000"/>
          <w:sz w:val="24"/>
          <w:szCs w:val="24"/>
          <w:lang w:eastAsia="uk-UA"/>
        </w:rPr>
        <w:t>ISO 22000:2018</w:t>
      </w:r>
    </w:p>
    <w:p w:rsidR="004467FD" w:rsidRDefault="004467FD" w:rsidP="005410ED">
      <w:pPr>
        <w:spacing w:after="0" w:line="276" w:lineRule="auto"/>
        <w:rPr>
          <w:rFonts w:ascii="Times New Roman" w:eastAsia="Times New Roman" w:hAnsi="Times New Roman" w:cs="Times New Roman"/>
          <w:bCs/>
          <w:i/>
          <w:iCs/>
          <w:color w:val="000000"/>
          <w:sz w:val="24"/>
          <w:szCs w:val="24"/>
          <w:lang w:eastAsia="uk-UA"/>
        </w:rPr>
      </w:pPr>
    </w:p>
    <w:p w:rsidR="004467FD" w:rsidRDefault="004467FD" w:rsidP="005410ED">
      <w:pPr>
        <w:spacing w:after="0" w:line="276" w:lineRule="auto"/>
        <w:rPr>
          <w:rFonts w:ascii="Times New Roman" w:eastAsia="Times New Roman" w:hAnsi="Times New Roman" w:cs="Times New Roman"/>
          <w:bCs/>
          <w:i/>
          <w:iCs/>
          <w:color w:val="000000"/>
          <w:sz w:val="24"/>
          <w:szCs w:val="24"/>
          <w:lang w:eastAsia="uk-UA"/>
        </w:rPr>
      </w:pPr>
    </w:p>
    <w:p w:rsidR="00847D9A" w:rsidRPr="005410ED" w:rsidRDefault="00847D9A" w:rsidP="005410ED">
      <w:pPr>
        <w:spacing w:after="0" w:line="276" w:lineRule="auto"/>
        <w:rPr>
          <w:rFonts w:ascii="Times New Roman" w:eastAsia="Times New Roman" w:hAnsi="Times New Roman" w:cs="Times New Roman"/>
          <w:bCs/>
          <w:i/>
          <w:iCs/>
          <w:color w:val="000000"/>
          <w:sz w:val="24"/>
          <w:szCs w:val="24"/>
          <w:lang w:eastAsia="uk-UA"/>
        </w:rPr>
      </w:pPr>
    </w:p>
    <w:p w:rsidR="009435BB" w:rsidRPr="0083234B" w:rsidRDefault="009435BB" w:rsidP="00DF5A9B">
      <w:pPr>
        <w:spacing w:after="0" w:line="276" w:lineRule="auto"/>
        <w:rPr>
          <w:rFonts w:ascii="Times New Roman" w:eastAsia="Times New Roman" w:hAnsi="Times New Roman" w:cs="Times New Roman"/>
          <w:color w:val="000000"/>
          <w:sz w:val="28"/>
          <w:szCs w:val="28"/>
          <w:lang w:eastAsia="uk-UA"/>
        </w:rPr>
      </w:pPr>
    </w:p>
    <w:p w:rsidR="0013633D" w:rsidRPr="007211F9" w:rsidRDefault="00371008" w:rsidP="00DF5A9B">
      <w:pPr>
        <w:jc w:val="center"/>
        <w:rPr>
          <w:rFonts w:ascii="Times New Roman" w:eastAsia="Times New Roman" w:hAnsi="Times New Roman" w:cs="Times New Roman"/>
          <w:b/>
          <w:bCs/>
          <w:color w:val="000000"/>
          <w:sz w:val="32"/>
          <w:szCs w:val="32"/>
          <w:u w:val="single"/>
          <w:lang w:eastAsia="uk-UA"/>
        </w:rPr>
      </w:pPr>
      <w:r w:rsidRPr="007211F9">
        <w:rPr>
          <w:rFonts w:ascii="Times New Roman" w:eastAsia="Times New Roman" w:hAnsi="Times New Roman" w:cs="Times New Roman"/>
          <w:b/>
          <w:bCs/>
          <w:color w:val="000000"/>
          <w:sz w:val="32"/>
          <w:szCs w:val="32"/>
          <w:u w:val="single"/>
          <w:lang w:eastAsia="uk-UA" w:bidi="uk-UA"/>
        </w:rPr>
        <w:t>Тема 9</w:t>
      </w:r>
      <w:r w:rsidR="00DF5A9B" w:rsidRPr="007211F9">
        <w:rPr>
          <w:rFonts w:ascii="Times New Roman" w:eastAsia="Times New Roman" w:hAnsi="Times New Roman" w:cs="Times New Roman"/>
          <w:b/>
          <w:bCs/>
          <w:color w:val="000000"/>
          <w:sz w:val="32"/>
          <w:szCs w:val="32"/>
          <w:u w:val="single"/>
          <w:lang w:eastAsia="uk-UA" w:bidi="uk-UA"/>
        </w:rPr>
        <w:t xml:space="preserve">. </w:t>
      </w:r>
      <w:r w:rsidR="007211F9">
        <w:rPr>
          <w:rFonts w:ascii="Times New Roman" w:eastAsia="Times New Roman" w:hAnsi="Times New Roman" w:cs="Times New Roman"/>
          <w:b/>
          <w:bCs/>
          <w:color w:val="000000"/>
          <w:sz w:val="32"/>
          <w:szCs w:val="32"/>
          <w:u w:val="single"/>
          <w:lang w:eastAsia="uk-UA" w:bidi="uk-UA"/>
        </w:rPr>
        <w:t xml:space="preserve">               </w:t>
      </w:r>
      <w:r w:rsidR="00610CF3" w:rsidRPr="007211F9">
        <w:rPr>
          <w:rFonts w:ascii="Times New Roman" w:eastAsia="Times New Roman" w:hAnsi="Times New Roman" w:cs="Times New Roman"/>
          <w:b/>
          <w:bCs/>
          <w:color w:val="000000"/>
          <w:sz w:val="32"/>
          <w:szCs w:val="32"/>
          <w:u w:val="single"/>
          <w:lang w:eastAsia="uk-UA"/>
        </w:rPr>
        <w:t>СЕРТИФІКАЦІЯ ТА ОЦІНКА</w:t>
      </w:r>
      <w:r w:rsidR="007211F9" w:rsidRPr="007211F9">
        <w:rPr>
          <w:rFonts w:ascii="Times New Roman" w:eastAsia="Times New Roman" w:hAnsi="Times New Roman" w:cs="Times New Roman"/>
          <w:b/>
          <w:bCs/>
          <w:color w:val="000000"/>
          <w:sz w:val="32"/>
          <w:szCs w:val="32"/>
          <w:u w:val="single"/>
          <w:lang w:eastAsia="uk-UA"/>
        </w:rPr>
        <w:t xml:space="preserve"> ВІДПОВІДНОСТІ</w:t>
      </w:r>
    </w:p>
    <w:p w:rsidR="003B1D22" w:rsidRPr="00560F51" w:rsidRDefault="00560F51" w:rsidP="00560F51">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B1D22">
        <w:rPr>
          <w:noProof/>
          <w:lang w:eastAsia="uk-UA"/>
        </w:rPr>
        <w:drawing>
          <wp:inline distT="0" distB="0" distL="0" distR="0" wp14:anchorId="2CE9EAEC" wp14:editId="24E631C8">
            <wp:extent cx="1263600" cy="1062000"/>
            <wp:effectExtent l="0" t="0" r="0" b="5080"/>
            <wp:docPr id="61" name="Рисунок 61"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Pr="00560F51">
        <w:rPr>
          <w:rFonts w:ascii="Times New Roman" w:hAnsi="Times New Roman" w:cs="Times New Roman"/>
          <w:b/>
          <w:bCs/>
          <w:sz w:val="28"/>
          <w:szCs w:val="28"/>
        </w:rPr>
        <w:t xml:space="preserve">           </w:t>
      </w:r>
      <w:r w:rsidR="003B1D22" w:rsidRPr="00560F51">
        <w:rPr>
          <w:rFonts w:ascii="Times New Roman" w:hAnsi="Times New Roman" w:cs="Times New Roman"/>
          <w:b/>
          <w:bCs/>
          <w:sz w:val="28"/>
          <w:szCs w:val="28"/>
        </w:rPr>
        <w:t>Зміст теоретичної частини заняття:</w:t>
      </w:r>
    </w:p>
    <w:p w:rsidR="00DF5A9B" w:rsidRPr="00DF5A9B" w:rsidRDefault="00DF5A9B" w:rsidP="00057EFC">
      <w:pPr>
        <w:pStyle w:val="a5"/>
        <w:numPr>
          <w:ilvl w:val="0"/>
          <w:numId w:val="24"/>
        </w:numPr>
        <w:spacing w:line="240" w:lineRule="auto"/>
        <w:rPr>
          <w:rFonts w:ascii="Times New Roman" w:eastAsia="Times New Roman" w:hAnsi="Times New Roman" w:cs="Times New Roman"/>
          <w:color w:val="000000"/>
          <w:sz w:val="28"/>
          <w:szCs w:val="28"/>
          <w:lang w:eastAsia="uk-UA"/>
        </w:rPr>
      </w:pPr>
      <w:r w:rsidRPr="00DF5A9B">
        <w:rPr>
          <w:rFonts w:ascii="Times New Roman" w:eastAsia="Times New Roman" w:hAnsi="Times New Roman" w:cs="Times New Roman"/>
          <w:color w:val="000000"/>
          <w:sz w:val="28"/>
          <w:szCs w:val="28"/>
          <w:lang w:eastAsia="uk-UA"/>
        </w:rPr>
        <w:t xml:space="preserve">Загальні відомості про сертифікацію та оцінку відповідності. </w:t>
      </w:r>
    </w:p>
    <w:p w:rsidR="00DF5A9B" w:rsidRDefault="00DF5A9B" w:rsidP="00057EFC">
      <w:pPr>
        <w:pStyle w:val="a5"/>
        <w:numPr>
          <w:ilvl w:val="0"/>
          <w:numId w:val="24"/>
        </w:numPr>
        <w:spacing w:line="240" w:lineRule="auto"/>
        <w:rPr>
          <w:rFonts w:ascii="Times New Roman" w:eastAsia="Times New Roman" w:hAnsi="Times New Roman" w:cs="Times New Roman"/>
          <w:color w:val="000000"/>
          <w:sz w:val="28"/>
          <w:szCs w:val="28"/>
          <w:lang w:eastAsia="uk-UA"/>
        </w:rPr>
      </w:pPr>
      <w:r w:rsidRPr="00DF5A9B">
        <w:rPr>
          <w:rFonts w:ascii="Times New Roman" w:eastAsia="Times New Roman" w:hAnsi="Times New Roman" w:cs="Times New Roman"/>
          <w:color w:val="000000"/>
          <w:sz w:val="28"/>
          <w:szCs w:val="28"/>
          <w:lang w:eastAsia="uk-UA"/>
        </w:rPr>
        <w:t xml:space="preserve">Процедура оцінки відповідності з використанням модулів. </w:t>
      </w:r>
    </w:p>
    <w:p w:rsidR="001B468E" w:rsidRDefault="001B468E" w:rsidP="00057EFC">
      <w:pPr>
        <w:pStyle w:val="a5"/>
        <w:numPr>
          <w:ilvl w:val="0"/>
          <w:numId w:val="24"/>
        </w:numPr>
        <w:spacing w:line="240" w:lineRule="auto"/>
        <w:rPr>
          <w:rFonts w:ascii="Times New Roman" w:eastAsia="Times New Roman" w:hAnsi="Times New Roman" w:cs="Times New Roman"/>
          <w:color w:val="000000"/>
          <w:sz w:val="28"/>
          <w:szCs w:val="28"/>
          <w:lang w:eastAsia="uk-UA"/>
        </w:rPr>
      </w:pPr>
      <w:r w:rsidRPr="001B468E">
        <w:rPr>
          <w:rFonts w:ascii="Times New Roman" w:eastAsia="Times New Roman" w:hAnsi="Times New Roman" w:cs="Times New Roman"/>
          <w:color w:val="000000"/>
          <w:sz w:val="28"/>
          <w:szCs w:val="28"/>
          <w:lang w:eastAsia="uk-UA"/>
        </w:rPr>
        <w:t>Національний знак відповідності</w:t>
      </w:r>
      <w:r>
        <w:rPr>
          <w:rFonts w:ascii="Times New Roman" w:eastAsia="Times New Roman" w:hAnsi="Times New Roman" w:cs="Times New Roman"/>
          <w:color w:val="000000"/>
          <w:sz w:val="28"/>
          <w:szCs w:val="28"/>
          <w:lang w:eastAsia="uk-UA"/>
        </w:rPr>
        <w:t>.</w:t>
      </w:r>
      <w:r w:rsidRPr="001B468E">
        <w:rPr>
          <w:rFonts w:ascii="Times New Roman" w:eastAsia="Times New Roman" w:hAnsi="Times New Roman" w:cs="Times New Roman"/>
          <w:color w:val="000000"/>
          <w:sz w:val="28"/>
          <w:szCs w:val="28"/>
          <w:lang w:eastAsia="uk-UA"/>
        </w:rPr>
        <w:t xml:space="preserve">  </w:t>
      </w:r>
    </w:p>
    <w:p w:rsidR="00FC2E8C" w:rsidRDefault="00371008" w:rsidP="00C84E3C">
      <w:pPr>
        <w:spacing w:line="240" w:lineRule="auto"/>
        <w:ind w:firstLine="360"/>
        <w:jc w:val="both"/>
        <w:rPr>
          <w:rFonts w:ascii="Times New Roman" w:eastAsia="Times New Roman" w:hAnsi="Times New Roman" w:cs="Times New Roman"/>
          <w:bCs/>
          <w:i/>
          <w:color w:val="000000"/>
          <w:sz w:val="28"/>
          <w:szCs w:val="28"/>
          <w:lang w:eastAsia="uk-UA"/>
        </w:rPr>
      </w:pPr>
      <w:r w:rsidRPr="0071209F">
        <w:rPr>
          <w:rFonts w:ascii="Times New Roman" w:eastAsia="Times New Roman" w:hAnsi="Times New Roman" w:cs="Times New Roman"/>
          <w:b/>
          <w:bCs/>
          <w:color w:val="000000"/>
          <w:sz w:val="28"/>
          <w:szCs w:val="28"/>
          <w:lang w:eastAsia="uk-UA"/>
        </w:rPr>
        <w:t xml:space="preserve">Ключові терміни: </w:t>
      </w:r>
      <w:r w:rsidR="00DF5A9B" w:rsidRPr="001B468E">
        <w:rPr>
          <w:rFonts w:ascii="Times New Roman" w:eastAsia="Times New Roman" w:hAnsi="Times New Roman" w:cs="Times New Roman"/>
          <w:bCs/>
          <w:i/>
          <w:color w:val="000000"/>
          <w:sz w:val="28"/>
          <w:szCs w:val="28"/>
          <w:lang w:eastAsia="uk-UA"/>
        </w:rPr>
        <w:t xml:space="preserve">сертифікація, система оцінки відповідності, оцінка відповідності, орган з оцінки відповідності, технічний регламент, процедура оцінки відповідності, задані вимоги, модуль оцінки відповідності, сертифікат </w:t>
      </w:r>
      <w:r w:rsidR="00DF5A9B" w:rsidRPr="001B468E">
        <w:rPr>
          <w:rFonts w:ascii="Times New Roman" w:eastAsia="Times New Roman" w:hAnsi="Times New Roman" w:cs="Times New Roman"/>
          <w:bCs/>
          <w:i/>
          <w:color w:val="000000"/>
          <w:sz w:val="28"/>
          <w:szCs w:val="28"/>
          <w:lang w:eastAsia="uk-UA"/>
        </w:rPr>
        <w:lastRenderedPageBreak/>
        <w:t>відповідності, декларація відповідност</w:t>
      </w:r>
      <w:r w:rsidR="00C84E3C">
        <w:rPr>
          <w:rFonts w:ascii="Times New Roman" w:eastAsia="Times New Roman" w:hAnsi="Times New Roman" w:cs="Times New Roman"/>
          <w:bCs/>
          <w:i/>
          <w:color w:val="000000"/>
          <w:sz w:val="28"/>
          <w:szCs w:val="28"/>
          <w:lang w:eastAsia="uk-UA"/>
        </w:rPr>
        <w:t xml:space="preserve">і, знак відповідності технічним </w:t>
      </w:r>
      <w:r w:rsidR="00DF5A9B" w:rsidRPr="001B468E">
        <w:rPr>
          <w:rFonts w:ascii="Times New Roman" w:eastAsia="Times New Roman" w:hAnsi="Times New Roman" w:cs="Times New Roman"/>
          <w:bCs/>
          <w:i/>
          <w:color w:val="000000"/>
          <w:sz w:val="28"/>
          <w:szCs w:val="28"/>
          <w:lang w:eastAsia="uk-UA"/>
        </w:rPr>
        <w:t>регламентам, функція вибирання, функція визначання, критичний огляд і нагляд.</w:t>
      </w:r>
    </w:p>
    <w:p w:rsidR="007211F9" w:rsidRPr="001B468E" w:rsidRDefault="007211F9" w:rsidP="00C84E3C">
      <w:pPr>
        <w:spacing w:line="240" w:lineRule="auto"/>
        <w:ind w:firstLine="360"/>
        <w:jc w:val="both"/>
        <w:rPr>
          <w:rFonts w:ascii="Times New Roman" w:eastAsia="Times New Roman" w:hAnsi="Times New Roman" w:cs="Times New Roman"/>
          <w:color w:val="000000"/>
          <w:sz w:val="28"/>
          <w:szCs w:val="28"/>
          <w:lang w:eastAsia="uk-UA"/>
        </w:rPr>
      </w:pPr>
    </w:p>
    <w:p w:rsidR="00DD4C80" w:rsidRPr="007211F9" w:rsidRDefault="00DF5A9B" w:rsidP="00057EFC">
      <w:pPr>
        <w:pStyle w:val="a5"/>
        <w:numPr>
          <w:ilvl w:val="0"/>
          <w:numId w:val="25"/>
        </w:numPr>
        <w:spacing w:after="0" w:line="240" w:lineRule="auto"/>
        <w:jc w:val="center"/>
        <w:rPr>
          <w:rFonts w:ascii="Times New Roman" w:eastAsia="Times New Roman" w:hAnsi="Times New Roman" w:cs="Times New Roman"/>
          <w:b/>
          <w:bCs/>
          <w:color w:val="000000"/>
          <w:sz w:val="28"/>
          <w:szCs w:val="28"/>
          <w:lang w:eastAsia="uk-UA"/>
        </w:rPr>
      </w:pPr>
      <w:r w:rsidRPr="007211F9">
        <w:rPr>
          <w:rFonts w:ascii="Times New Roman" w:eastAsia="Times New Roman" w:hAnsi="Times New Roman" w:cs="Times New Roman"/>
          <w:b/>
          <w:bCs/>
          <w:color w:val="000000"/>
          <w:sz w:val="28"/>
          <w:szCs w:val="28"/>
          <w:lang w:eastAsia="uk-UA"/>
        </w:rPr>
        <w:t>Загальні відомості про сертифікацію та оцінку відповідності</w:t>
      </w:r>
    </w:p>
    <w:p w:rsidR="007211F9" w:rsidRDefault="00DD4C80" w:rsidP="007211F9">
      <w:pPr>
        <w:spacing w:after="0" w:line="240" w:lineRule="auto"/>
        <w:ind w:firstLine="709"/>
        <w:jc w:val="both"/>
        <w:rPr>
          <w:rFonts w:ascii="Times New Roman" w:eastAsia="Times New Roman" w:hAnsi="Times New Roman" w:cs="Times New Roman"/>
          <w:color w:val="000000"/>
          <w:sz w:val="28"/>
          <w:szCs w:val="28"/>
          <w:lang w:eastAsia="uk-UA"/>
        </w:rPr>
      </w:pPr>
      <w:r w:rsidRPr="00DD4C80">
        <w:rPr>
          <w:rFonts w:ascii="Times New Roman" w:eastAsia="Times New Roman" w:hAnsi="Times New Roman" w:cs="Times New Roman"/>
          <w:color w:val="000000"/>
          <w:sz w:val="28"/>
          <w:szCs w:val="28"/>
          <w:lang w:eastAsia="uk-UA"/>
        </w:rPr>
        <w:t>Складовою частиною діяльності, що стосується технічного регулювання, стали системи сертифікації (від лат. sertifico – підтверджую, засвідчую; certas – безсумнівний і fació – робити, діяти, тобто «зроблено правильно»; від франц. certificate; англ. certification) продукції та акредитації випробувальних центрів та лабораторій.</w:t>
      </w:r>
    </w:p>
    <w:p w:rsidR="007211F9" w:rsidRDefault="00DD4C80" w:rsidP="007211F9">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Сертифікація</w:t>
      </w:r>
      <w:r w:rsidRPr="00DD4C80">
        <w:rPr>
          <w:rFonts w:ascii="Times New Roman" w:eastAsia="Times New Roman" w:hAnsi="Times New Roman" w:cs="Times New Roman"/>
          <w:b/>
          <w:bCs/>
          <w:i/>
          <w:iCs/>
          <w:color w:val="000000"/>
          <w:sz w:val="28"/>
          <w:szCs w:val="28"/>
          <w:lang w:eastAsia="uk-UA"/>
        </w:rPr>
        <w:t xml:space="preserve"> </w:t>
      </w:r>
      <w:r w:rsidRPr="00DD4C80">
        <w:rPr>
          <w:rFonts w:ascii="Times New Roman" w:eastAsia="Times New Roman" w:hAnsi="Times New Roman" w:cs="Times New Roman"/>
          <w:color w:val="000000"/>
          <w:sz w:val="28"/>
          <w:szCs w:val="28"/>
          <w:lang w:eastAsia="uk-UA"/>
        </w:rPr>
        <w:t>– підтвердження відповідності третьою стороною, яке стосується продукції, процесів, послуг, систем або персоналу (ЗУ «Про технічні регламенти та оцінку відповідності» зі змінами та доповненнями). Застосування сертифікації створює передумови для успішного розв’язання низки важливих соціальних й економічних проблем і завдань. Це – підтвердження безпеки товару або послуги для здоров’я та життя людини, її майна і навколишнього природного середовища.</w:t>
      </w:r>
    </w:p>
    <w:p w:rsidR="00DD4C80" w:rsidRPr="00DD4C80" w:rsidRDefault="00DD4C80" w:rsidP="007211F9">
      <w:pPr>
        <w:spacing w:after="0" w:line="240" w:lineRule="auto"/>
        <w:ind w:firstLine="709"/>
        <w:jc w:val="both"/>
        <w:rPr>
          <w:rFonts w:ascii="Times New Roman" w:eastAsia="Times New Roman" w:hAnsi="Times New Roman" w:cs="Times New Roman"/>
          <w:color w:val="000000"/>
          <w:sz w:val="28"/>
          <w:szCs w:val="28"/>
          <w:lang w:eastAsia="uk-UA"/>
        </w:rPr>
      </w:pPr>
      <w:r w:rsidRPr="00DD4C80">
        <w:rPr>
          <w:rFonts w:ascii="Times New Roman" w:eastAsia="Times New Roman" w:hAnsi="Times New Roman" w:cs="Times New Roman"/>
          <w:b/>
          <w:bCs/>
          <w:i/>
          <w:iCs/>
          <w:color w:val="000000"/>
          <w:sz w:val="28"/>
          <w:szCs w:val="28"/>
          <w:lang w:eastAsia="uk-UA"/>
        </w:rPr>
        <w:t xml:space="preserve">Метою добровільної сертифікації є: </w:t>
      </w:r>
    </w:p>
    <w:p w:rsidR="007211F9" w:rsidRDefault="00DD4C80" w:rsidP="00057EFC">
      <w:pPr>
        <w:pStyle w:val="a5"/>
        <w:numPr>
          <w:ilvl w:val="0"/>
          <w:numId w:val="61"/>
        </w:numPr>
        <w:spacing w:after="0" w:line="240" w:lineRule="auto"/>
        <w:jc w:val="both"/>
        <w:rPr>
          <w:rFonts w:ascii="Times New Roman" w:eastAsia="Times New Roman" w:hAnsi="Times New Roman" w:cs="Times New Roman"/>
          <w:color w:val="000000"/>
          <w:sz w:val="28"/>
          <w:szCs w:val="28"/>
          <w:lang w:eastAsia="uk-UA"/>
        </w:rPr>
      </w:pPr>
      <w:r w:rsidRPr="007211F9">
        <w:rPr>
          <w:rFonts w:ascii="Times New Roman" w:eastAsia="Times New Roman" w:hAnsi="Times New Roman" w:cs="Times New Roman"/>
          <w:color w:val="000000"/>
          <w:sz w:val="28"/>
          <w:szCs w:val="28"/>
          <w:lang w:eastAsia="uk-UA"/>
        </w:rPr>
        <w:t xml:space="preserve">запобігання реалізації продукції, небезпечної для життя, здоров’я та майна громадян і навколишнього природного середовища; </w:t>
      </w:r>
    </w:p>
    <w:p w:rsidR="007211F9" w:rsidRDefault="00DD4C80" w:rsidP="00057EFC">
      <w:pPr>
        <w:pStyle w:val="a5"/>
        <w:numPr>
          <w:ilvl w:val="0"/>
          <w:numId w:val="61"/>
        </w:numPr>
        <w:spacing w:after="0" w:line="240" w:lineRule="auto"/>
        <w:jc w:val="both"/>
        <w:rPr>
          <w:rFonts w:ascii="Times New Roman" w:eastAsia="Times New Roman" w:hAnsi="Times New Roman" w:cs="Times New Roman"/>
          <w:color w:val="000000"/>
          <w:sz w:val="28"/>
          <w:szCs w:val="28"/>
          <w:lang w:eastAsia="uk-UA"/>
        </w:rPr>
      </w:pPr>
      <w:r w:rsidRPr="007211F9">
        <w:rPr>
          <w:rFonts w:ascii="Times New Roman" w:eastAsia="Times New Roman" w:hAnsi="Times New Roman" w:cs="Times New Roman"/>
          <w:color w:val="000000"/>
          <w:sz w:val="28"/>
          <w:szCs w:val="28"/>
          <w:lang w:eastAsia="uk-UA"/>
        </w:rPr>
        <w:t xml:space="preserve">сприяння споживачеві в компетентному виборі продукції; </w:t>
      </w:r>
    </w:p>
    <w:p w:rsidR="00DD4C80" w:rsidRPr="007211F9" w:rsidRDefault="00DD4C80" w:rsidP="00057EFC">
      <w:pPr>
        <w:pStyle w:val="a5"/>
        <w:numPr>
          <w:ilvl w:val="0"/>
          <w:numId w:val="61"/>
        </w:numPr>
        <w:spacing w:after="0" w:line="240" w:lineRule="auto"/>
        <w:jc w:val="both"/>
        <w:rPr>
          <w:rFonts w:ascii="Times New Roman" w:eastAsia="Times New Roman" w:hAnsi="Times New Roman" w:cs="Times New Roman"/>
          <w:color w:val="000000"/>
          <w:sz w:val="28"/>
          <w:szCs w:val="28"/>
          <w:lang w:eastAsia="uk-UA"/>
        </w:rPr>
      </w:pPr>
      <w:r w:rsidRPr="007211F9">
        <w:rPr>
          <w:rFonts w:ascii="Times New Roman" w:eastAsia="Times New Roman" w:hAnsi="Times New Roman" w:cs="Times New Roman"/>
          <w:color w:val="000000"/>
          <w:sz w:val="28"/>
          <w:szCs w:val="28"/>
          <w:lang w:eastAsia="uk-UA"/>
        </w:rPr>
        <w:t xml:space="preserve">створення умов для участі суб’єктів підприємницької діяльності в міжнародному економічному, науково-технічному співробітництві та міжнародній торгівлі. </w:t>
      </w:r>
    </w:p>
    <w:p w:rsidR="007211F9" w:rsidRDefault="00DD4C80" w:rsidP="007211F9">
      <w:pPr>
        <w:spacing w:after="0" w:line="240" w:lineRule="auto"/>
        <w:ind w:firstLine="709"/>
        <w:jc w:val="both"/>
        <w:rPr>
          <w:rFonts w:ascii="Times New Roman" w:eastAsia="Times New Roman" w:hAnsi="Times New Roman" w:cs="Times New Roman"/>
          <w:i/>
          <w:iCs/>
          <w:color w:val="000000"/>
          <w:sz w:val="28"/>
          <w:szCs w:val="28"/>
          <w:lang w:eastAsia="uk-UA"/>
        </w:rPr>
      </w:pPr>
      <w:r w:rsidRPr="00DD4C80">
        <w:rPr>
          <w:rFonts w:ascii="Times New Roman" w:eastAsia="Times New Roman" w:hAnsi="Times New Roman" w:cs="Times New Roman"/>
          <w:b/>
          <w:bCs/>
          <w:i/>
          <w:iCs/>
          <w:color w:val="000000"/>
          <w:sz w:val="28"/>
          <w:szCs w:val="28"/>
          <w:lang w:eastAsia="uk-UA"/>
        </w:rPr>
        <w:t xml:space="preserve">Залежно від галузі сертифікації </w:t>
      </w:r>
      <w:r w:rsidRPr="00DD4C80">
        <w:rPr>
          <w:rFonts w:ascii="Times New Roman" w:eastAsia="Times New Roman" w:hAnsi="Times New Roman" w:cs="Times New Roman"/>
          <w:color w:val="000000"/>
          <w:sz w:val="28"/>
          <w:szCs w:val="28"/>
          <w:lang w:eastAsia="uk-UA"/>
        </w:rPr>
        <w:t xml:space="preserve">розрізняють сертифікацію систем забезпечення якості; екологічну сертифікацію; сертифікацію соціальної лояльності. </w:t>
      </w:r>
      <w:r>
        <w:rPr>
          <w:rFonts w:ascii="Times New Roman" w:eastAsia="Times New Roman" w:hAnsi="Times New Roman" w:cs="Times New Roman"/>
          <w:i/>
          <w:iCs/>
          <w:color w:val="000000"/>
          <w:sz w:val="28"/>
          <w:szCs w:val="28"/>
          <w:lang w:eastAsia="uk-UA"/>
        </w:rPr>
        <w:t xml:space="preserve"> </w:t>
      </w:r>
    </w:p>
    <w:p w:rsidR="007211F9" w:rsidRDefault="00DD4C80" w:rsidP="007211F9">
      <w:pPr>
        <w:spacing w:after="0" w:line="240" w:lineRule="auto"/>
        <w:ind w:firstLine="709"/>
        <w:jc w:val="both"/>
        <w:rPr>
          <w:rFonts w:ascii="Times New Roman" w:eastAsia="Times New Roman" w:hAnsi="Times New Roman" w:cs="Times New Roman"/>
          <w:color w:val="000000"/>
          <w:sz w:val="28"/>
          <w:szCs w:val="28"/>
          <w:lang w:eastAsia="uk-UA"/>
        </w:rPr>
      </w:pPr>
      <w:r w:rsidRPr="00DD4C80">
        <w:rPr>
          <w:rFonts w:ascii="Times New Roman" w:eastAsia="Times New Roman" w:hAnsi="Times New Roman" w:cs="Times New Roman"/>
          <w:i/>
          <w:iCs/>
          <w:color w:val="000000"/>
          <w:sz w:val="28"/>
          <w:szCs w:val="28"/>
          <w:lang w:eastAsia="uk-UA"/>
        </w:rPr>
        <w:t xml:space="preserve">Сертифікація системи управління якістю (аудит) щодо виробництва певної продукції </w:t>
      </w:r>
      <w:r w:rsidRPr="00DD4C80">
        <w:rPr>
          <w:rFonts w:ascii="Times New Roman" w:eastAsia="Times New Roman" w:hAnsi="Times New Roman" w:cs="Times New Roman"/>
          <w:color w:val="000000"/>
          <w:sz w:val="28"/>
          <w:szCs w:val="28"/>
          <w:lang w:eastAsia="uk-UA"/>
        </w:rPr>
        <w:t>– це дії, проведені за визначеною схемою уповноваженою третьою стороною (незалежної від підприємства і споживачів) з метою підтвердження відповідності системи вимогам нормативного документа (стандарту ДСТУ ISO 9001:2000, ДСТУ ISO 9002:2000). При цьому забезпечується упевненість у тому, що виробник здатний постійно випускати продукцію, яка відповідає вимогам даних нормативних документів, продукція незадовільної якості своєчасно виявляється, а виробник вживає заходів щодо запобігання вироблення такої продукції на постійній основі.</w:t>
      </w:r>
    </w:p>
    <w:p w:rsidR="007211F9" w:rsidRPr="007211F9" w:rsidRDefault="00DD4C80" w:rsidP="007211F9">
      <w:pPr>
        <w:spacing w:after="0" w:line="240" w:lineRule="auto"/>
        <w:ind w:firstLine="709"/>
        <w:jc w:val="both"/>
        <w:rPr>
          <w:rFonts w:ascii="Times New Roman" w:eastAsia="Times New Roman" w:hAnsi="Times New Roman" w:cs="Times New Roman"/>
          <w:color w:val="000000"/>
          <w:sz w:val="28"/>
          <w:szCs w:val="28"/>
          <w:lang w:eastAsia="uk-UA"/>
        </w:rPr>
      </w:pPr>
      <w:r w:rsidRPr="00DD4C80">
        <w:rPr>
          <w:rFonts w:ascii="Times New Roman" w:eastAsia="Times New Roman" w:hAnsi="Times New Roman" w:cs="Times New Roman"/>
          <w:color w:val="000000"/>
          <w:sz w:val="28"/>
          <w:szCs w:val="28"/>
          <w:lang w:eastAsia="uk-UA"/>
        </w:rPr>
        <w:t>У сьогоднішній практиці використовують дві моделі систем якості: ISO 9001 або ISO 9002. Вони відрізняються ступенем охоплення всіх етапів життєвого циклу продукції. Модель системи ISO 9001 застосовують підприємства, виробничий цикл яких містить: проектування, розробку, виробництво, монтаж і обслуговування. Модель системи ISO 9002 використовують, коли виробничий цикл включає: виробництво, монтаж і обслуговування, тобто відсутні проектування і розробка.</w:t>
      </w:r>
    </w:p>
    <w:p w:rsidR="007211F9" w:rsidRDefault="00896B5C" w:rsidP="007211F9">
      <w:pPr>
        <w:spacing w:after="0" w:line="240" w:lineRule="auto"/>
        <w:ind w:firstLine="709"/>
        <w:jc w:val="both"/>
        <w:rPr>
          <w:rFonts w:ascii="Times New Roman" w:eastAsia="Times New Roman" w:hAnsi="Times New Roman" w:cs="Times New Roman"/>
          <w:b/>
          <w:bCs/>
          <w:i/>
          <w:iCs/>
          <w:color w:val="000000"/>
          <w:sz w:val="28"/>
          <w:szCs w:val="28"/>
          <w:lang w:eastAsia="uk-UA"/>
        </w:rPr>
      </w:pPr>
      <w:r w:rsidRPr="008C60A7">
        <w:rPr>
          <w:rFonts w:ascii="Times New Roman" w:eastAsia="Times New Roman" w:hAnsi="Times New Roman" w:cs="Times New Roman"/>
          <w:b/>
          <w:bCs/>
          <w:iCs/>
          <w:color w:val="000000"/>
          <w:sz w:val="28"/>
          <w:szCs w:val="28"/>
          <w:lang w:eastAsia="uk-UA"/>
        </w:rPr>
        <w:t>Технічний регламент</w:t>
      </w:r>
      <w:r w:rsidRPr="00896B5C">
        <w:rPr>
          <w:rFonts w:ascii="Times New Roman" w:eastAsia="Times New Roman" w:hAnsi="Times New Roman" w:cs="Times New Roman"/>
          <w:b/>
          <w:bCs/>
          <w:i/>
          <w:iCs/>
          <w:color w:val="000000"/>
          <w:sz w:val="28"/>
          <w:szCs w:val="28"/>
          <w:lang w:eastAsia="uk-UA"/>
        </w:rPr>
        <w:t xml:space="preserve"> </w:t>
      </w:r>
      <w:r w:rsidRPr="00896B5C">
        <w:rPr>
          <w:rFonts w:ascii="Times New Roman" w:eastAsia="Times New Roman" w:hAnsi="Times New Roman" w:cs="Times New Roman"/>
          <w:color w:val="000000"/>
          <w:sz w:val="28"/>
          <w:szCs w:val="28"/>
          <w:lang w:eastAsia="uk-UA"/>
        </w:rPr>
        <w:t xml:space="preserve">– нормативно-правовий акт, в якому визначено характеристики продукції або пов’язані з ними процеси та методи виробництва, </w:t>
      </w:r>
      <w:r w:rsidRPr="00896B5C">
        <w:rPr>
          <w:rFonts w:ascii="Times New Roman" w:eastAsia="Times New Roman" w:hAnsi="Times New Roman" w:cs="Times New Roman"/>
          <w:color w:val="000000"/>
          <w:sz w:val="28"/>
          <w:szCs w:val="28"/>
          <w:lang w:eastAsia="uk-UA"/>
        </w:rPr>
        <w:lastRenderedPageBreak/>
        <w:t>включаючи відповідні адміністративні положення, додержання яких є обов’язковим. Він може також включати або виключно стосуватися вимог до термінології, позначень, пакування, маркування чи етикетування в тій мірі, в якій вони застосовуються до продукції, процесу або методу виробництва. Цілями прийняття технічних регламентів є захист життя та здоров’я людей, тварин і рослин, охорона довкілля та природних ресурсів, забезпечення енергоефективності, захист майна, забезпечення національної безпеки та запобігання підприємницькій практиці, що вводить споживача (користувача) в оману. Технічний регламент обов’язковий до застосування. Він встановлює вимоги до об’єктів технічного регулювання: продукції, процесів та послуг. Таким чином, існуюча система добровільної сертифікації в Україні покликана замінити обов’язкову процедуру, надаючи свободу вибору виробникам і продавцям знайти оптимальний спосіб підтвердження якості продукції, в тому числі, і за допомогою отримання сертифіката відповідності на продукцію.</w:t>
      </w:r>
    </w:p>
    <w:p w:rsidR="007211F9" w:rsidRDefault="007211F9" w:rsidP="007211F9">
      <w:pPr>
        <w:tabs>
          <w:tab w:val="left" w:pos="709"/>
        </w:tabs>
        <w:spacing w:after="0" w:line="240" w:lineRule="auto"/>
        <w:jc w:val="both"/>
        <w:rPr>
          <w:rFonts w:ascii="Times New Roman" w:eastAsia="Times New Roman" w:hAnsi="Times New Roman" w:cs="Times New Roman"/>
          <w:b/>
          <w:bCs/>
          <w:i/>
          <w:iCs/>
          <w:color w:val="000000"/>
          <w:sz w:val="28"/>
          <w:szCs w:val="28"/>
          <w:lang w:eastAsia="uk-UA"/>
        </w:rPr>
      </w:pPr>
      <w:r w:rsidRPr="00896B5C">
        <w:rPr>
          <w:rFonts w:ascii="Times New Roman" w:eastAsia="Times New Roman" w:hAnsi="Times New Roman" w:cs="Times New Roman"/>
          <w:bCs/>
          <w:i/>
          <w:iCs/>
          <w:color w:val="000000"/>
          <w:sz w:val="28"/>
          <w:szCs w:val="28"/>
          <w:lang w:eastAsia="uk-UA"/>
        </w:rPr>
        <w:t xml:space="preserve">     </w:t>
      </w:r>
      <w:r>
        <w:rPr>
          <w:rFonts w:ascii="Times New Roman" w:eastAsia="Times New Roman" w:hAnsi="Times New Roman" w:cs="Times New Roman"/>
          <w:bCs/>
          <w:i/>
          <w:iCs/>
          <w:color w:val="000000"/>
          <w:sz w:val="28"/>
          <w:szCs w:val="28"/>
          <w:lang w:eastAsia="uk-UA"/>
        </w:rPr>
        <w:t xml:space="preserve">     </w:t>
      </w:r>
      <w:r w:rsidRPr="00896B5C">
        <w:rPr>
          <w:rFonts w:ascii="Times New Roman" w:eastAsia="Times New Roman" w:hAnsi="Times New Roman" w:cs="Times New Roman"/>
          <w:bCs/>
          <w:i/>
          <w:iCs/>
          <w:color w:val="000000"/>
          <w:sz w:val="28"/>
          <w:szCs w:val="28"/>
          <w:lang w:eastAsia="uk-UA"/>
        </w:rPr>
        <w:t>На даний момент в Україні діють близько 50 технічних регламентів. Один вид продукції може потрапляти під дію декількох ТР.</w:t>
      </w:r>
      <w:r w:rsidRPr="00896B5C">
        <w:rPr>
          <w:rFonts w:ascii="Times New Roman" w:eastAsia="Times New Roman" w:hAnsi="Times New Roman" w:cs="Times New Roman"/>
          <w:b/>
          <w:bCs/>
          <w:i/>
          <w:iCs/>
          <w:color w:val="000000"/>
          <w:sz w:val="28"/>
          <w:szCs w:val="28"/>
          <w:lang w:eastAsia="uk-UA"/>
        </w:rPr>
        <w:t xml:space="preserve"> </w:t>
      </w:r>
    </w:p>
    <w:p w:rsidR="007211F9" w:rsidRDefault="00043E72" w:rsidP="007211F9">
      <w:pPr>
        <w:tabs>
          <w:tab w:val="left" w:pos="709"/>
        </w:tabs>
        <w:spacing w:after="0" w:line="240" w:lineRule="auto"/>
        <w:ind w:firstLine="709"/>
        <w:jc w:val="both"/>
        <w:rPr>
          <w:rFonts w:ascii="Times New Roman" w:eastAsia="Times New Roman" w:hAnsi="Times New Roman" w:cs="Times New Roman"/>
          <w:b/>
          <w:bCs/>
          <w:i/>
          <w:iCs/>
          <w:color w:val="000000"/>
          <w:sz w:val="28"/>
          <w:szCs w:val="28"/>
          <w:lang w:eastAsia="uk-UA"/>
        </w:rPr>
      </w:pPr>
      <w:r w:rsidRPr="001B3607">
        <w:rPr>
          <w:rFonts w:ascii="Times New Roman" w:eastAsia="Times New Roman" w:hAnsi="Times New Roman" w:cs="Times New Roman"/>
          <w:color w:val="000000"/>
          <w:sz w:val="28"/>
          <w:szCs w:val="28"/>
          <w:lang w:eastAsia="uk-UA"/>
        </w:rPr>
        <w:t xml:space="preserve">З введенням в дію </w:t>
      </w:r>
      <w:r w:rsidRPr="001B3607">
        <w:rPr>
          <w:rFonts w:ascii="Times New Roman" w:eastAsia="Times New Roman" w:hAnsi="Times New Roman" w:cs="Times New Roman"/>
          <w:b/>
          <w:bCs/>
          <w:color w:val="000000"/>
          <w:sz w:val="28"/>
          <w:szCs w:val="28"/>
          <w:u w:val="single"/>
          <w:lang w:eastAsia="uk-UA"/>
        </w:rPr>
        <w:t>Технічного регламенту</w:t>
      </w:r>
      <w:r w:rsidRPr="001B3607">
        <w:rPr>
          <w:rFonts w:ascii="Times New Roman" w:eastAsia="Times New Roman" w:hAnsi="Times New Roman" w:cs="Times New Roman"/>
          <w:color w:val="000000"/>
          <w:sz w:val="28"/>
          <w:szCs w:val="28"/>
          <w:lang w:eastAsia="uk-UA"/>
        </w:rPr>
        <w:t xml:space="preserve">, скорочується перелік продукції, яка </w:t>
      </w:r>
      <w:r w:rsidRPr="001B3607">
        <w:rPr>
          <w:rFonts w:ascii="Times New Roman" w:eastAsia="Times New Roman" w:hAnsi="Times New Roman" w:cs="Times New Roman"/>
          <w:i/>
          <w:iCs/>
          <w:color w:val="000000"/>
          <w:sz w:val="28"/>
          <w:szCs w:val="28"/>
          <w:lang w:eastAsia="uk-UA"/>
        </w:rPr>
        <w:t>підлягає обов’язковій сертифікації</w:t>
      </w:r>
      <w:r w:rsidRPr="001B3607">
        <w:rPr>
          <w:rFonts w:ascii="Times New Roman" w:eastAsia="Times New Roman" w:hAnsi="Times New Roman" w:cs="Times New Roman"/>
          <w:color w:val="000000"/>
          <w:sz w:val="28"/>
          <w:szCs w:val="28"/>
          <w:lang w:eastAsia="uk-UA"/>
        </w:rPr>
        <w:t xml:space="preserve">, а протягом </w:t>
      </w:r>
      <w:r w:rsidRPr="00E93106">
        <w:rPr>
          <w:rFonts w:ascii="Times New Roman" w:eastAsia="Times New Roman" w:hAnsi="Times New Roman" w:cs="Times New Roman"/>
          <w:b/>
          <w:color w:val="000000"/>
          <w:sz w:val="28"/>
          <w:szCs w:val="28"/>
          <w:lang w:eastAsia="uk-UA"/>
        </w:rPr>
        <w:t>2018</w:t>
      </w:r>
      <w:r w:rsidRPr="001B3607">
        <w:rPr>
          <w:rFonts w:ascii="Times New Roman" w:eastAsia="Times New Roman" w:hAnsi="Times New Roman" w:cs="Times New Roman"/>
          <w:color w:val="000000"/>
          <w:sz w:val="28"/>
          <w:szCs w:val="28"/>
          <w:lang w:eastAsia="uk-UA"/>
        </w:rPr>
        <w:t xml:space="preserve"> року цей </w:t>
      </w:r>
      <w:r w:rsidRPr="001B3607">
        <w:rPr>
          <w:rFonts w:ascii="Times New Roman" w:eastAsia="Times New Roman" w:hAnsi="Times New Roman" w:cs="Times New Roman"/>
          <w:b/>
          <w:bCs/>
          <w:i/>
          <w:iCs/>
          <w:color w:val="000000"/>
          <w:sz w:val="28"/>
          <w:szCs w:val="28"/>
          <w:lang w:eastAsia="uk-UA"/>
        </w:rPr>
        <w:t>перелік повністю скасований.</w:t>
      </w:r>
      <w:r w:rsidRPr="001B3607">
        <w:rPr>
          <w:rFonts w:ascii="Times New Roman" w:eastAsia="Times New Roman" w:hAnsi="Times New Roman" w:cs="Times New Roman"/>
          <w:color w:val="000000"/>
          <w:sz w:val="28"/>
          <w:szCs w:val="28"/>
          <w:lang w:eastAsia="uk-UA"/>
        </w:rPr>
        <w:t xml:space="preserve"> Відміна державної системи сертифікації УкрСЕПРО не позбавляє виробників можливості підтвердити якість їхньої продукції сертифікатом відповідності, а навпаки, полегшує можливість його отримання. У системі УкрСЕПРО підприємства ставилися в рамки вимог ГОСТів, низка з яких втратили актуальність. Якщо продукція не вписувалася в рамки ГОСТів, то вона не могла потрапити на ринок.</w:t>
      </w:r>
    </w:p>
    <w:p w:rsidR="007211F9" w:rsidRDefault="00043E72" w:rsidP="007211F9">
      <w:pPr>
        <w:tabs>
          <w:tab w:val="left" w:pos="709"/>
        </w:tabs>
        <w:spacing w:after="0" w:line="240" w:lineRule="auto"/>
        <w:ind w:firstLine="709"/>
        <w:jc w:val="both"/>
        <w:rPr>
          <w:rFonts w:ascii="Times New Roman" w:eastAsia="Times New Roman" w:hAnsi="Times New Roman" w:cs="Times New Roman"/>
          <w:b/>
          <w:bCs/>
          <w:i/>
          <w:iCs/>
          <w:color w:val="000000"/>
          <w:sz w:val="28"/>
          <w:szCs w:val="28"/>
          <w:lang w:eastAsia="uk-UA"/>
        </w:rPr>
      </w:pPr>
      <w:r w:rsidRPr="001B3607">
        <w:rPr>
          <w:rFonts w:ascii="Times New Roman" w:eastAsia="Times New Roman" w:hAnsi="Times New Roman" w:cs="Times New Roman"/>
          <w:b/>
          <w:bCs/>
          <w:color w:val="000000"/>
          <w:sz w:val="28"/>
          <w:szCs w:val="28"/>
          <w:lang w:eastAsia="uk-UA"/>
        </w:rPr>
        <w:t xml:space="preserve">Обов’язкова оцінка відповідності  </w:t>
      </w:r>
      <w:r w:rsidRPr="001B3607">
        <w:rPr>
          <w:rFonts w:ascii="Times New Roman" w:eastAsia="Times New Roman" w:hAnsi="Times New Roman" w:cs="Times New Roman"/>
          <w:color w:val="000000"/>
          <w:sz w:val="28"/>
          <w:szCs w:val="28"/>
          <w:lang w:eastAsia="uk-UA"/>
        </w:rPr>
        <w:t xml:space="preserve">вимогам  технічних регламентів  (згідно ЗУ «Про технічні регламенти та процедури оцінки відповідності»  </w:t>
      </w:r>
      <w:r w:rsidRPr="001B3607">
        <w:rPr>
          <w:rFonts w:ascii="Times New Roman" w:eastAsia="Times New Roman" w:hAnsi="Times New Roman" w:cs="Times New Roman"/>
          <w:b/>
          <w:bCs/>
          <w:i/>
          <w:iCs/>
          <w:color w:val="000000"/>
          <w:sz w:val="28"/>
          <w:szCs w:val="28"/>
          <w:lang w:eastAsia="uk-UA"/>
        </w:rPr>
        <w:t xml:space="preserve">з  2018 року </w:t>
      </w:r>
      <w:r w:rsidRPr="001B3607">
        <w:rPr>
          <w:rFonts w:ascii="Times New Roman" w:eastAsia="Times New Roman" w:hAnsi="Times New Roman" w:cs="Times New Roman"/>
          <w:color w:val="000000"/>
          <w:sz w:val="28"/>
          <w:szCs w:val="28"/>
          <w:lang w:eastAsia="uk-UA"/>
        </w:rPr>
        <w:t>).</w:t>
      </w:r>
    </w:p>
    <w:p w:rsidR="00043E72" w:rsidRPr="007211F9" w:rsidRDefault="00043E72" w:rsidP="007211F9">
      <w:pPr>
        <w:tabs>
          <w:tab w:val="left" w:pos="709"/>
        </w:tabs>
        <w:spacing w:after="0" w:line="240" w:lineRule="auto"/>
        <w:ind w:firstLine="709"/>
        <w:jc w:val="both"/>
        <w:rPr>
          <w:rFonts w:ascii="Times New Roman" w:eastAsia="Times New Roman" w:hAnsi="Times New Roman" w:cs="Times New Roman"/>
          <w:b/>
          <w:bCs/>
          <w:i/>
          <w:iCs/>
          <w:color w:val="000000"/>
          <w:sz w:val="28"/>
          <w:szCs w:val="28"/>
          <w:lang w:eastAsia="uk-UA"/>
        </w:rPr>
      </w:pPr>
      <w:r w:rsidRPr="001B3607">
        <w:rPr>
          <w:rFonts w:ascii="Times New Roman" w:eastAsia="Times New Roman" w:hAnsi="Times New Roman" w:cs="Times New Roman"/>
          <w:b/>
          <w:bCs/>
          <w:color w:val="000000"/>
          <w:sz w:val="28"/>
          <w:szCs w:val="28"/>
          <w:u w:val="single"/>
          <w:lang w:eastAsia="uk-UA"/>
        </w:rPr>
        <w:t>Технічний регламент</w:t>
      </w:r>
      <w:r w:rsidRPr="001B3607">
        <w:rPr>
          <w:rFonts w:ascii="Times New Roman" w:eastAsia="Times New Roman" w:hAnsi="Times New Roman" w:cs="Times New Roman"/>
          <w:b/>
          <w:bCs/>
          <w:color w:val="000000"/>
          <w:sz w:val="28"/>
          <w:szCs w:val="28"/>
          <w:lang w:eastAsia="uk-UA"/>
        </w:rPr>
        <w:t xml:space="preserve"> </w:t>
      </w:r>
      <w:r w:rsidRPr="001B3607">
        <w:rPr>
          <w:rFonts w:ascii="Times New Roman" w:eastAsia="Times New Roman" w:hAnsi="Times New Roman" w:cs="Times New Roman"/>
          <w:color w:val="000000"/>
          <w:sz w:val="28"/>
          <w:szCs w:val="28"/>
          <w:lang w:eastAsia="uk-UA"/>
        </w:rPr>
        <w:t>– документ, що встановлює обов’язкові вимоги до об’єктів технічного регулювання (продукції, будівель, конструкцій, процесів виробництва, експлуатації, зберігання. об’єкти технічних регламентів):</w:t>
      </w:r>
    </w:p>
    <w:p w:rsidR="00043E72" w:rsidRPr="001B3607" w:rsidRDefault="00043E72" w:rsidP="00057EFC">
      <w:pPr>
        <w:numPr>
          <w:ilvl w:val="0"/>
          <w:numId w:val="33"/>
        </w:numPr>
        <w:spacing w:after="0" w:line="240" w:lineRule="auto"/>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bCs/>
          <w:color w:val="000000"/>
          <w:sz w:val="28"/>
          <w:szCs w:val="28"/>
          <w:lang w:eastAsia="uk-UA"/>
        </w:rPr>
        <w:t>побутова техніка;</w:t>
      </w:r>
    </w:p>
    <w:p w:rsidR="00043E72" w:rsidRPr="001B3607" w:rsidRDefault="00043E72" w:rsidP="00057EFC">
      <w:pPr>
        <w:numPr>
          <w:ilvl w:val="0"/>
          <w:numId w:val="33"/>
        </w:numPr>
        <w:spacing w:after="0" w:line="240" w:lineRule="auto"/>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bCs/>
          <w:color w:val="000000"/>
          <w:sz w:val="28"/>
          <w:szCs w:val="28"/>
          <w:lang w:eastAsia="uk-UA"/>
        </w:rPr>
        <w:t>телекомунікаційне обладнання;</w:t>
      </w:r>
    </w:p>
    <w:p w:rsidR="00043E72" w:rsidRPr="001B3607" w:rsidRDefault="00043E72" w:rsidP="00057EFC">
      <w:pPr>
        <w:numPr>
          <w:ilvl w:val="0"/>
          <w:numId w:val="33"/>
        </w:numPr>
        <w:spacing w:after="0" w:line="240" w:lineRule="auto"/>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bCs/>
          <w:color w:val="000000"/>
          <w:sz w:val="28"/>
          <w:szCs w:val="28"/>
          <w:lang w:eastAsia="uk-UA"/>
        </w:rPr>
        <w:t>побутова електронна апаратура;</w:t>
      </w:r>
    </w:p>
    <w:p w:rsidR="00043E72" w:rsidRPr="001B3607" w:rsidRDefault="00043E72" w:rsidP="00057EFC">
      <w:pPr>
        <w:numPr>
          <w:ilvl w:val="0"/>
          <w:numId w:val="33"/>
        </w:numPr>
        <w:spacing w:after="0" w:line="240" w:lineRule="auto"/>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bCs/>
          <w:color w:val="000000"/>
          <w:sz w:val="28"/>
          <w:szCs w:val="28"/>
          <w:lang w:eastAsia="uk-UA"/>
        </w:rPr>
        <w:t>освітлювальні прилади;</w:t>
      </w:r>
    </w:p>
    <w:p w:rsidR="00043E72" w:rsidRPr="001B3607" w:rsidRDefault="00043E72" w:rsidP="00057EFC">
      <w:pPr>
        <w:numPr>
          <w:ilvl w:val="0"/>
          <w:numId w:val="33"/>
        </w:numPr>
        <w:spacing w:after="0" w:line="240" w:lineRule="auto"/>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bCs/>
          <w:color w:val="000000"/>
          <w:sz w:val="28"/>
          <w:szCs w:val="28"/>
          <w:lang w:eastAsia="uk-UA"/>
        </w:rPr>
        <w:t>електроінструменти;</w:t>
      </w:r>
    </w:p>
    <w:p w:rsidR="00043E72" w:rsidRPr="001B3607" w:rsidRDefault="00043E72" w:rsidP="00057EFC">
      <w:pPr>
        <w:numPr>
          <w:ilvl w:val="0"/>
          <w:numId w:val="33"/>
        </w:numPr>
        <w:spacing w:after="0" w:line="240" w:lineRule="auto"/>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bCs/>
          <w:color w:val="000000"/>
          <w:sz w:val="28"/>
          <w:szCs w:val="28"/>
          <w:lang w:eastAsia="uk-UA"/>
        </w:rPr>
        <w:t>іграшки, обладнання для відпочинку та спорту;</w:t>
      </w:r>
    </w:p>
    <w:p w:rsidR="00043E72" w:rsidRPr="001B3607" w:rsidRDefault="00043E72" w:rsidP="00057EFC">
      <w:pPr>
        <w:numPr>
          <w:ilvl w:val="0"/>
          <w:numId w:val="33"/>
        </w:numPr>
        <w:spacing w:after="0" w:line="240" w:lineRule="auto"/>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bCs/>
          <w:color w:val="000000"/>
          <w:sz w:val="28"/>
          <w:szCs w:val="28"/>
          <w:lang w:eastAsia="uk-UA"/>
        </w:rPr>
        <w:t>медичні вироби;</w:t>
      </w:r>
    </w:p>
    <w:p w:rsidR="00043E72" w:rsidRPr="001B3607" w:rsidRDefault="00043E72" w:rsidP="00057EFC">
      <w:pPr>
        <w:numPr>
          <w:ilvl w:val="0"/>
          <w:numId w:val="33"/>
        </w:numPr>
        <w:spacing w:after="0" w:line="240" w:lineRule="auto"/>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bCs/>
          <w:color w:val="000000"/>
          <w:sz w:val="28"/>
          <w:szCs w:val="28"/>
          <w:lang w:eastAsia="uk-UA"/>
        </w:rPr>
        <w:t>пристрої моніторингу і контролю;</w:t>
      </w:r>
    </w:p>
    <w:p w:rsidR="00043E72" w:rsidRPr="005143C4" w:rsidRDefault="00043E72" w:rsidP="00057EFC">
      <w:pPr>
        <w:numPr>
          <w:ilvl w:val="0"/>
          <w:numId w:val="33"/>
        </w:numPr>
        <w:spacing w:after="0" w:line="240" w:lineRule="auto"/>
        <w:jc w:val="both"/>
        <w:rPr>
          <w:rFonts w:ascii="Times New Roman" w:eastAsia="Times New Roman" w:hAnsi="Times New Roman" w:cs="Times New Roman"/>
          <w:color w:val="000000"/>
          <w:sz w:val="28"/>
          <w:szCs w:val="28"/>
          <w:lang w:eastAsia="uk-UA"/>
        </w:rPr>
      </w:pPr>
      <w:r w:rsidRPr="001B3607">
        <w:rPr>
          <w:rFonts w:ascii="Times New Roman" w:eastAsia="Times New Roman" w:hAnsi="Times New Roman" w:cs="Times New Roman"/>
          <w:bCs/>
          <w:color w:val="000000"/>
          <w:sz w:val="28"/>
          <w:szCs w:val="28"/>
          <w:lang w:eastAsia="uk-UA"/>
        </w:rPr>
        <w:t>автоматичні пристрої роздачі і дозування продукції.</w:t>
      </w:r>
    </w:p>
    <w:p w:rsidR="007211F9" w:rsidRDefault="005143C4" w:rsidP="007211F9">
      <w:pPr>
        <w:spacing w:after="0" w:line="240" w:lineRule="auto"/>
        <w:ind w:firstLine="709"/>
        <w:jc w:val="both"/>
        <w:rPr>
          <w:rFonts w:ascii="Times New Roman" w:eastAsia="Times New Roman" w:hAnsi="Times New Roman" w:cs="Times New Roman"/>
          <w:color w:val="000000"/>
          <w:sz w:val="28"/>
          <w:szCs w:val="28"/>
          <w:lang w:eastAsia="uk-UA"/>
        </w:rPr>
      </w:pPr>
      <w:r w:rsidRPr="005143C4">
        <w:rPr>
          <w:rFonts w:ascii="Times New Roman" w:eastAsia="Times New Roman" w:hAnsi="Times New Roman" w:cs="Times New Roman"/>
          <w:color w:val="000000"/>
          <w:sz w:val="28"/>
          <w:szCs w:val="28"/>
          <w:lang w:eastAsia="uk-UA"/>
        </w:rPr>
        <w:t>90% всієї електроніки повинна проходити процедуру відповідності, (умовно добровільну, але все ж таки обов’язкову сертифікацію) при успішному її проходження замовник отримує Сертифікат експертизи він же Сертифікат відповідності, тобто за фактом нічого не змінилося і для легальної реалізації товару вс</w:t>
      </w:r>
      <w:r w:rsidR="007211F9">
        <w:rPr>
          <w:rFonts w:ascii="Times New Roman" w:eastAsia="Times New Roman" w:hAnsi="Times New Roman" w:cs="Times New Roman"/>
          <w:color w:val="000000"/>
          <w:sz w:val="28"/>
          <w:szCs w:val="28"/>
          <w:lang w:eastAsia="uk-UA"/>
        </w:rPr>
        <w:t xml:space="preserve">е одно знадобиться Сертифікат. </w:t>
      </w:r>
    </w:p>
    <w:p w:rsidR="005143C4" w:rsidRPr="00274AB1" w:rsidRDefault="005143C4" w:rsidP="007211F9">
      <w:pPr>
        <w:spacing w:after="0" w:line="240" w:lineRule="auto"/>
        <w:ind w:firstLine="709"/>
        <w:jc w:val="both"/>
        <w:rPr>
          <w:rFonts w:ascii="Times New Roman" w:eastAsia="Times New Roman" w:hAnsi="Times New Roman" w:cs="Times New Roman"/>
          <w:color w:val="000000"/>
          <w:sz w:val="28"/>
          <w:szCs w:val="28"/>
          <w:lang w:eastAsia="uk-UA"/>
        </w:rPr>
      </w:pPr>
      <w:r w:rsidRPr="005143C4">
        <w:rPr>
          <w:rFonts w:ascii="Times New Roman" w:eastAsia="Times New Roman" w:hAnsi="Times New Roman" w:cs="Times New Roman"/>
          <w:color w:val="000000"/>
          <w:sz w:val="28"/>
          <w:szCs w:val="28"/>
          <w:lang w:eastAsia="uk-UA"/>
        </w:rPr>
        <w:lastRenderedPageBreak/>
        <w:t>Тобто</w:t>
      </w:r>
      <w:r w:rsidR="007211F9">
        <w:rPr>
          <w:rFonts w:ascii="Times New Roman" w:eastAsia="Times New Roman" w:hAnsi="Times New Roman" w:cs="Times New Roman"/>
          <w:color w:val="000000"/>
          <w:sz w:val="28"/>
          <w:szCs w:val="28"/>
          <w:lang w:eastAsia="uk-UA"/>
        </w:rPr>
        <w:t>,</w:t>
      </w:r>
      <w:r w:rsidRPr="005143C4">
        <w:rPr>
          <w:rFonts w:ascii="Times New Roman" w:eastAsia="Times New Roman" w:hAnsi="Times New Roman" w:cs="Times New Roman"/>
          <w:color w:val="000000"/>
          <w:sz w:val="28"/>
          <w:szCs w:val="28"/>
          <w:lang w:eastAsia="uk-UA"/>
        </w:rPr>
        <w:t xml:space="preserve"> усі радіоелектронні засоби та випромінювальні пристрої входять у перелік товарів, продукції, пристроїв що підлягає обов’язковій сертифікації (умовно добровільній, але все ж таки обов’язковій сертифікації). Всі пристрої в складі яких є Bluetooth, Wi-Fi, NFC, GPS, GSM або будь-який радіо модуль, тобто пристрої, які можуть створювати радіоперешкоди, входять до переліку продукції, товару, пристроїв що підлягають обов'язковій сертифікації та мають проходити відповідність технічним регламентам.</w:t>
      </w:r>
    </w:p>
    <w:p w:rsidR="005652C0" w:rsidRDefault="005652C0" w:rsidP="00896B5C">
      <w:pPr>
        <w:spacing w:after="0" w:line="276" w:lineRule="auto"/>
        <w:jc w:val="both"/>
        <w:rPr>
          <w:rFonts w:ascii="Times New Roman" w:eastAsia="Times New Roman" w:hAnsi="Times New Roman" w:cs="Times New Roman"/>
          <w:color w:val="000000"/>
          <w:sz w:val="28"/>
          <w:szCs w:val="28"/>
          <w:lang w:eastAsia="uk-UA"/>
        </w:rPr>
      </w:pPr>
    </w:p>
    <w:p w:rsidR="005652C0" w:rsidRPr="007211F9" w:rsidRDefault="005652C0" w:rsidP="00057EFC">
      <w:pPr>
        <w:pStyle w:val="a5"/>
        <w:numPr>
          <w:ilvl w:val="0"/>
          <w:numId w:val="25"/>
        </w:numPr>
        <w:spacing w:after="0" w:line="276" w:lineRule="auto"/>
        <w:jc w:val="center"/>
        <w:rPr>
          <w:rFonts w:ascii="Times New Roman" w:eastAsia="Times New Roman" w:hAnsi="Times New Roman" w:cs="Times New Roman"/>
          <w:b/>
          <w:bCs/>
          <w:color w:val="000000"/>
          <w:sz w:val="28"/>
          <w:szCs w:val="28"/>
          <w:lang w:eastAsia="uk-UA"/>
        </w:rPr>
      </w:pPr>
      <w:r w:rsidRPr="007211F9">
        <w:rPr>
          <w:rFonts w:ascii="Times New Roman" w:eastAsia="Times New Roman" w:hAnsi="Times New Roman" w:cs="Times New Roman"/>
          <w:b/>
          <w:bCs/>
          <w:color w:val="000000"/>
          <w:sz w:val="28"/>
          <w:szCs w:val="28"/>
          <w:lang w:eastAsia="uk-UA"/>
        </w:rPr>
        <w:t>Процедура оцінки відповідності з використанням модулів</w:t>
      </w:r>
    </w:p>
    <w:p w:rsidR="007211F9" w:rsidRDefault="005652C0" w:rsidP="007211F9">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Процедура оцінки відповідності</w:t>
      </w:r>
      <w:r w:rsidRPr="005652C0">
        <w:rPr>
          <w:rFonts w:ascii="Times New Roman" w:eastAsia="Times New Roman" w:hAnsi="Times New Roman" w:cs="Times New Roman"/>
          <w:b/>
          <w:bCs/>
          <w:i/>
          <w:iCs/>
          <w:color w:val="000000"/>
          <w:sz w:val="28"/>
          <w:szCs w:val="28"/>
          <w:lang w:eastAsia="uk-UA"/>
        </w:rPr>
        <w:t xml:space="preserve"> </w:t>
      </w:r>
      <w:r w:rsidRPr="005652C0">
        <w:rPr>
          <w:rFonts w:ascii="Times New Roman" w:eastAsia="Times New Roman" w:hAnsi="Times New Roman" w:cs="Times New Roman"/>
          <w:color w:val="000000"/>
          <w:sz w:val="28"/>
          <w:szCs w:val="28"/>
          <w:lang w:eastAsia="uk-UA"/>
        </w:rPr>
        <w:t xml:space="preserve">– будь-яка процедура, яка безпосередньо чи опосередковано використовується для визначення того, що задані вимоги виконуються. </w:t>
      </w:r>
    </w:p>
    <w:p w:rsidR="007211F9" w:rsidRDefault="005652C0" w:rsidP="007211F9">
      <w:pPr>
        <w:spacing w:after="0" w:line="240" w:lineRule="auto"/>
        <w:ind w:firstLine="709"/>
        <w:jc w:val="both"/>
        <w:rPr>
          <w:rFonts w:ascii="Times New Roman" w:eastAsia="Times New Roman" w:hAnsi="Times New Roman" w:cs="Times New Roman"/>
          <w:color w:val="000000"/>
          <w:sz w:val="28"/>
          <w:szCs w:val="28"/>
          <w:lang w:eastAsia="uk-UA"/>
        </w:rPr>
      </w:pPr>
      <w:r w:rsidRPr="005652C0">
        <w:rPr>
          <w:rFonts w:ascii="Times New Roman" w:eastAsia="Times New Roman" w:hAnsi="Times New Roman" w:cs="Times New Roman"/>
          <w:b/>
          <w:bCs/>
          <w:i/>
          <w:iCs/>
          <w:color w:val="000000"/>
          <w:sz w:val="28"/>
          <w:szCs w:val="28"/>
          <w:lang w:eastAsia="uk-UA"/>
        </w:rPr>
        <w:t xml:space="preserve">Задані вимоги </w:t>
      </w:r>
      <w:r w:rsidRPr="005652C0">
        <w:rPr>
          <w:rFonts w:ascii="Times New Roman" w:eastAsia="Times New Roman" w:hAnsi="Times New Roman" w:cs="Times New Roman"/>
          <w:color w:val="000000"/>
          <w:sz w:val="28"/>
          <w:szCs w:val="28"/>
          <w:lang w:eastAsia="uk-UA"/>
        </w:rPr>
        <w:t>– заявлені потреби чи очікування, які</w:t>
      </w:r>
      <w:r w:rsidRPr="005652C0">
        <w:rPr>
          <w:rFonts w:ascii="Times New Roman" w:eastAsia="Times New Roman" w:hAnsi="Times New Roman" w:cs="Times New Roman"/>
          <w:color w:val="000000"/>
          <w:sz w:val="28"/>
          <w:szCs w:val="28"/>
          <w:lang w:val="ru-RU" w:eastAsia="uk-UA"/>
        </w:rPr>
        <w:t xml:space="preserve"> </w:t>
      </w:r>
      <w:r w:rsidRPr="005652C0">
        <w:rPr>
          <w:rFonts w:ascii="Times New Roman" w:eastAsia="Times New Roman" w:hAnsi="Times New Roman" w:cs="Times New Roman"/>
          <w:color w:val="000000"/>
          <w:sz w:val="28"/>
          <w:szCs w:val="28"/>
          <w:lang w:eastAsia="uk-UA"/>
        </w:rPr>
        <w:t>зафіксовані в технічних регламентах, стандартах, технічних специфікаціях або в інший спосіб. Процедури оцінки відповідності є рівноцінними з юридичної точки зору, але не є технічно однаковими в плані методів. Їх застосування спрямовано на забезпечення високого рівня впевненості в тому, що стосується відповідності продукції</w:t>
      </w:r>
      <w:r w:rsidR="007211F9">
        <w:rPr>
          <w:rFonts w:ascii="Times New Roman" w:eastAsia="Times New Roman" w:hAnsi="Times New Roman" w:cs="Times New Roman"/>
          <w:color w:val="000000"/>
          <w:sz w:val="28"/>
          <w:szCs w:val="28"/>
          <w:lang w:eastAsia="uk-UA"/>
        </w:rPr>
        <w:t xml:space="preserve"> відповідним суттєвим вимогам. </w:t>
      </w:r>
    </w:p>
    <w:p w:rsidR="005652C0" w:rsidRPr="005652C0" w:rsidRDefault="005652C0" w:rsidP="007211F9">
      <w:pPr>
        <w:spacing w:after="0" w:line="240" w:lineRule="auto"/>
        <w:ind w:firstLine="709"/>
        <w:jc w:val="both"/>
        <w:rPr>
          <w:rFonts w:ascii="Times New Roman" w:eastAsia="Times New Roman" w:hAnsi="Times New Roman" w:cs="Times New Roman"/>
          <w:color w:val="000000"/>
          <w:sz w:val="28"/>
          <w:szCs w:val="28"/>
          <w:lang w:eastAsia="uk-UA"/>
        </w:rPr>
      </w:pPr>
      <w:r w:rsidRPr="005652C0">
        <w:rPr>
          <w:rFonts w:ascii="Times New Roman" w:eastAsia="Times New Roman" w:hAnsi="Times New Roman" w:cs="Times New Roman"/>
          <w:b/>
          <w:bCs/>
          <w:i/>
          <w:iCs/>
          <w:color w:val="000000"/>
          <w:sz w:val="28"/>
          <w:szCs w:val="28"/>
          <w:lang w:eastAsia="uk-UA"/>
        </w:rPr>
        <w:t xml:space="preserve">Загальний порядок дій з оцінки відповідності включає наступні види робіт: </w:t>
      </w:r>
    </w:p>
    <w:p w:rsidR="007211F9" w:rsidRDefault="005652C0" w:rsidP="00057EFC">
      <w:pPr>
        <w:pStyle w:val="a5"/>
        <w:numPr>
          <w:ilvl w:val="0"/>
          <w:numId w:val="62"/>
        </w:numPr>
        <w:spacing w:after="0" w:line="240" w:lineRule="auto"/>
        <w:jc w:val="both"/>
        <w:rPr>
          <w:rFonts w:ascii="Times New Roman" w:eastAsia="Times New Roman" w:hAnsi="Times New Roman" w:cs="Times New Roman"/>
          <w:color w:val="000000"/>
          <w:sz w:val="28"/>
          <w:szCs w:val="28"/>
          <w:lang w:eastAsia="uk-UA"/>
        </w:rPr>
      </w:pPr>
      <w:r w:rsidRPr="007211F9">
        <w:rPr>
          <w:rFonts w:ascii="Times New Roman" w:eastAsia="Times New Roman" w:hAnsi="Times New Roman" w:cs="Times New Roman"/>
          <w:color w:val="000000"/>
          <w:sz w:val="28"/>
          <w:szCs w:val="28"/>
          <w:lang w:eastAsia="uk-UA"/>
        </w:rPr>
        <w:t xml:space="preserve">визначення технічного регламенту, під дію якого (яких) потрапляє продукція; </w:t>
      </w:r>
    </w:p>
    <w:p w:rsidR="007211F9" w:rsidRDefault="005652C0" w:rsidP="00057EFC">
      <w:pPr>
        <w:pStyle w:val="a5"/>
        <w:numPr>
          <w:ilvl w:val="0"/>
          <w:numId w:val="62"/>
        </w:numPr>
        <w:spacing w:after="0" w:line="240" w:lineRule="auto"/>
        <w:jc w:val="both"/>
        <w:rPr>
          <w:rFonts w:ascii="Times New Roman" w:eastAsia="Times New Roman" w:hAnsi="Times New Roman" w:cs="Times New Roman"/>
          <w:color w:val="000000"/>
          <w:sz w:val="28"/>
          <w:szCs w:val="28"/>
          <w:lang w:eastAsia="uk-UA"/>
        </w:rPr>
      </w:pPr>
      <w:r w:rsidRPr="007211F9">
        <w:rPr>
          <w:rFonts w:ascii="Times New Roman" w:eastAsia="Times New Roman" w:hAnsi="Times New Roman" w:cs="Times New Roman"/>
          <w:color w:val="000000"/>
          <w:sz w:val="28"/>
          <w:szCs w:val="28"/>
          <w:lang w:eastAsia="uk-UA"/>
        </w:rPr>
        <w:t xml:space="preserve">визначення процедури оцінки відповідності продукції (обсяг необхідних процедур встановлюється модулями оцінки відповідності); </w:t>
      </w:r>
    </w:p>
    <w:p w:rsidR="007211F9" w:rsidRDefault="005652C0" w:rsidP="00057EFC">
      <w:pPr>
        <w:pStyle w:val="a5"/>
        <w:numPr>
          <w:ilvl w:val="0"/>
          <w:numId w:val="62"/>
        </w:numPr>
        <w:spacing w:after="0" w:line="240" w:lineRule="auto"/>
        <w:jc w:val="both"/>
        <w:rPr>
          <w:rFonts w:ascii="Times New Roman" w:eastAsia="Times New Roman" w:hAnsi="Times New Roman" w:cs="Times New Roman"/>
          <w:color w:val="000000"/>
          <w:sz w:val="28"/>
          <w:szCs w:val="28"/>
          <w:lang w:eastAsia="uk-UA"/>
        </w:rPr>
      </w:pPr>
      <w:r w:rsidRPr="007211F9">
        <w:rPr>
          <w:rFonts w:ascii="Times New Roman" w:eastAsia="Times New Roman" w:hAnsi="Times New Roman" w:cs="Times New Roman"/>
          <w:color w:val="000000"/>
          <w:sz w:val="28"/>
          <w:szCs w:val="28"/>
          <w:lang w:eastAsia="uk-UA"/>
        </w:rPr>
        <w:t>визначення інших нормативних вимог, пі</w:t>
      </w:r>
      <w:r w:rsidR="007211F9">
        <w:rPr>
          <w:rFonts w:ascii="Times New Roman" w:eastAsia="Times New Roman" w:hAnsi="Times New Roman" w:cs="Times New Roman"/>
          <w:color w:val="000000"/>
          <w:sz w:val="28"/>
          <w:szCs w:val="28"/>
          <w:lang w:eastAsia="uk-UA"/>
        </w:rPr>
        <w:t>д дію яких потрапляє продукція;</w:t>
      </w:r>
    </w:p>
    <w:p w:rsidR="00071F26" w:rsidRDefault="005652C0" w:rsidP="00057EFC">
      <w:pPr>
        <w:pStyle w:val="a5"/>
        <w:numPr>
          <w:ilvl w:val="0"/>
          <w:numId w:val="62"/>
        </w:numPr>
        <w:spacing w:after="0" w:line="240" w:lineRule="auto"/>
        <w:jc w:val="both"/>
        <w:rPr>
          <w:rFonts w:ascii="Times New Roman" w:eastAsia="Times New Roman" w:hAnsi="Times New Roman" w:cs="Times New Roman"/>
          <w:color w:val="000000"/>
          <w:sz w:val="28"/>
          <w:szCs w:val="28"/>
          <w:lang w:eastAsia="uk-UA"/>
        </w:rPr>
      </w:pPr>
      <w:r w:rsidRPr="007211F9">
        <w:rPr>
          <w:rFonts w:ascii="Times New Roman" w:eastAsia="Times New Roman" w:hAnsi="Times New Roman" w:cs="Times New Roman"/>
          <w:color w:val="000000"/>
          <w:sz w:val="28"/>
          <w:szCs w:val="28"/>
          <w:lang w:eastAsia="uk-UA"/>
        </w:rPr>
        <w:t xml:space="preserve">визначення необхідності проведення незалежної оцінки відповідності продукції уповноваженим органом з оцінки відповідності; </w:t>
      </w:r>
    </w:p>
    <w:p w:rsidR="00071F26" w:rsidRDefault="005652C0" w:rsidP="00057EFC">
      <w:pPr>
        <w:pStyle w:val="a5"/>
        <w:numPr>
          <w:ilvl w:val="0"/>
          <w:numId w:val="62"/>
        </w:numPr>
        <w:spacing w:after="0" w:line="240" w:lineRule="auto"/>
        <w:jc w:val="both"/>
        <w:rPr>
          <w:rFonts w:ascii="Times New Roman" w:eastAsia="Times New Roman" w:hAnsi="Times New Roman" w:cs="Times New Roman"/>
          <w:color w:val="000000"/>
          <w:sz w:val="28"/>
          <w:szCs w:val="28"/>
          <w:lang w:eastAsia="uk-UA"/>
        </w:rPr>
      </w:pPr>
      <w:r w:rsidRPr="00071F26">
        <w:rPr>
          <w:rFonts w:ascii="Times New Roman" w:eastAsia="Times New Roman" w:hAnsi="Times New Roman" w:cs="Times New Roman"/>
          <w:color w:val="000000"/>
          <w:sz w:val="28"/>
          <w:szCs w:val="28"/>
          <w:lang w:eastAsia="uk-UA"/>
        </w:rPr>
        <w:t>проведення випробувань з метою отримання впевненості, що продукція відповідає вимогам обраних техні</w:t>
      </w:r>
      <w:r w:rsidR="00071F26">
        <w:rPr>
          <w:rFonts w:ascii="Times New Roman" w:eastAsia="Times New Roman" w:hAnsi="Times New Roman" w:cs="Times New Roman"/>
          <w:color w:val="000000"/>
          <w:sz w:val="28"/>
          <w:szCs w:val="28"/>
          <w:lang w:eastAsia="uk-UA"/>
        </w:rPr>
        <w:t>чних регламентів та стандартів;</w:t>
      </w:r>
    </w:p>
    <w:p w:rsidR="00071F26" w:rsidRDefault="005652C0" w:rsidP="00057EFC">
      <w:pPr>
        <w:pStyle w:val="a5"/>
        <w:numPr>
          <w:ilvl w:val="0"/>
          <w:numId w:val="62"/>
        </w:numPr>
        <w:spacing w:after="0" w:line="240" w:lineRule="auto"/>
        <w:jc w:val="both"/>
        <w:rPr>
          <w:rFonts w:ascii="Times New Roman" w:eastAsia="Times New Roman" w:hAnsi="Times New Roman" w:cs="Times New Roman"/>
          <w:color w:val="000000"/>
          <w:sz w:val="28"/>
          <w:szCs w:val="28"/>
          <w:lang w:eastAsia="uk-UA"/>
        </w:rPr>
      </w:pPr>
      <w:r w:rsidRPr="00071F26">
        <w:rPr>
          <w:rFonts w:ascii="Times New Roman" w:eastAsia="Times New Roman" w:hAnsi="Times New Roman" w:cs="Times New Roman"/>
          <w:color w:val="000000"/>
          <w:sz w:val="28"/>
          <w:szCs w:val="28"/>
          <w:lang w:eastAsia="uk-UA"/>
        </w:rPr>
        <w:t xml:space="preserve">проведення оцінки відповідності в </w:t>
      </w:r>
      <w:r w:rsidR="00071F26">
        <w:rPr>
          <w:rFonts w:ascii="Times New Roman" w:eastAsia="Times New Roman" w:hAnsi="Times New Roman" w:cs="Times New Roman"/>
          <w:color w:val="000000"/>
          <w:sz w:val="28"/>
          <w:szCs w:val="28"/>
          <w:lang w:eastAsia="uk-UA"/>
        </w:rPr>
        <w:t>органах з оцінки відповідності;</w:t>
      </w:r>
    </w:p>
    <w:p w:rsidR="00071F26" w:rsidRDefault="005652C0" w:rsidP="00057EFC">
      <w:pPr>
        <w:pStyle w:val="a5"/>
        <w:numPr>
          <w:ilvl w:val="0"/>
          <w:numId w:val="62"/>
        </w:numPr>
        <w:spacing w:after="0" w:line="240" w:lineRule="auto"/>
        <w:jc w:val="both"/>
        <w:rPr>
          <w:rFonts w:ascii="Times New Roman" w:eastAsia="Times New Roman" w:hAnsi="Times New Roman" w:cs="Times New Roman"/>
          <w:color w:val="000000"/>
          <w:sz w:val="28"/>
          <w:szCs w:val="28"/>
          <w:lang w:eastAsia="uk-UA"/>
        </w:rPr>
      </w:pPr>
      <w:r w:rsidRPr="00071F26">
        <w:rPr>
          <w:rFonts w:ascii="Times New Roman" w:eastAsia="Times New Roman" w:hAnsi="Times New Roman" w:cs="Times New Roman"/>
          <w:color w:val="000000"/>
          <w:sz w:val="28"/>
          <w:szCs w:val="28"/>
          <w:lang w:eastAsia="uk-UA"/>
        </w:rPr>
        <w:t xml:space="preserve">складання декларації відповідності; </w:t>
      </w:r>
    </w:p>
    <w:p w:rsidR="005652C0" w:rsidRPr="00071F26" w:rsidRDefault="005652C0" w:rsidP="00057EFC">
      <w:pPr>
        <w:pStyle w:val="a5"/>
        <w:numPr>
          <w:ilvl w:val="0"/>
          <w:numId w:val="62"/>
        </w:numPr>
        <w:spacing w:after="0" w:line="240" w:lineRule="auto"/>
        <w:jc w:val="both"/>
        <w:rPr>
          <w:rFonts w:ascii="Times New Roman" w:eastAsia="Times New Roman" w:hAnsi="Times New Roman" w:cs="Times New Roman"/>
          <w:color w:val="000000"/>
          <w:sz w:val="28"/>
          <w:szCs w:val="28"/>
          <w:lang w:eastAsia="uk-UA"/>
        </w:rPr>
      </w:pPr>
      <w:r w:rsidRPr="00071F26">
        <w:rPr>
          <w:rFonts w:ascii="Times New Roman" w:eastAsia="Times New Roman" w:hAnsi="Times New Roman" w:cs="Times New Roman"/>
          <w:color w:val="000000"/>
          <w:sz w:val="28"/>
          <w:szCs w:val="28"/>
          <w:lang w:eastAsia="uk-UA"/>
        </w:rPr>
        <w:t xml:space="preserve">нанесення маркування на продукцію, упаковку та супровідну документацію. </w:t>
      </w:r>
    </w:p>
    <w:p w:rsidR="005652C0" w:rsidRPr="005652C0" w:rsidRDefault="005652C0" w:rsidP="007211F9">
      <w:pPr>
        <w:spacing w:after="0" w:line="240" w:lineRule="auto"/>
        <w:jc w:val="both"/>
        <w:rPr>
          <w:rFonts w:ascii="Times New Roman" w:eastAsia="Times New Roman" w:hAnsi="Times New Roman" w:cs="Times New Roman"/>
          <w:color w:val="000000"/>
          <w:sz w:val="28"/>
          <w:szCs w:val="28"/>
          <w:lang w:eastAsia="uk-UA"/>
        </w:rPr>
      </w:pPr>
      <w:r w:rsidRPr="005652C0">
        <w:rPr>
          <w:rFonts w:ascii="Times New Roman" w:eastAsia="Times New Roman" w:hAnsi="Times New Roman" w:cs="Times New Roman"/>
          <w:color w:val="000000"/>
          <w:sz w:val="28"/>
          <w:szCs w:val="28"/>
          <w:lang w:eastAsia="uk-UA"/>
        </w:rPr>
        <w:t xml:space="preserve">Таким чином, оцінка відповідності проводиться у відповідності до вимог конкретного технічного регламенту та підрозділяється на “модулі”, які охоплюють обмежену кількість різних процедур, що застосовуються до широкого переліку продукції. </w:t>
      </w:r>
    </w:p>
    <w:p w:rsidR="00071F26" w:rsidRDefault="005652C0" w:rsidP="00071F26">
      <w:pPr>
        <w:spacing w:after="0" w:line="240" w:lineRule="auto"/>
        <w:ind w:firstLine="709"/>
        <w:jc w:val="both"/>
        <w:rPr>
          <w:rFonts w:ascii="Times New Roman" w:eastAsia="Times New Roman" w:hAnsi="Times New Roman" w:cs="Times New Roman"/>
          <w:color w:val="000000"/>
          <w:sz w:val="28"/>
          <w:szCs w:val="28"/>
          <w:lang w:eastAsia="uk-UA"/>
        </w:rPr>
      </w:pPr>
      <w:r w:rsidRPr="005652C0">
        <w:rPr>
          <w:rFonts w:ascii="Times New Roman" w:eastAsia="Times New Roman" w:hAnsi="Times New Roman" w:cs="Times New Roman"/>
          <w:b/>
          <w:bCs/>
          <w:i/>
          <w:iCs/>
          <w:color w:val="000000"/>
          <w:sz w:val="28"/>
          <w:szCs w:val="28"/>
          <w:lang w:eastAsia="uk-UA"/>
        </w:rPr>
        <w:t xml:space="preserve">Модуль оцінки відповідності </w:t>
      </w:r>
      <w:r w:rsidRPr="005652C0">
        <w:rPr>
          <w:rFonts w:ascii="Times New Roman" w:eastAsia="Times New Roman" w:hAnsi="Times New Roman" w:cs="Times New Roman"/>
          <w:color w:val="000000"/>
          <w:sz w:val="28"/>
          <w:szCs w:val="28"/>
          <w:lang w:eastAsia="uk-UA"/>
        </w:rPr>
        <w:t>– уніфікована процедура оцінки відповідності чи її частина, визначена згідно з відповідним актом законодавства Європейського Союзу. Модулі оцінки відповідності та способи, як</w:t>
      </w:r>
      <w:r w:rsidR="003B1D95">
        <w:rPr>
          <w:rFonts w:ascii="Times New Roman" w:eastAsia="Times New Roman" w:hAnsi="Times New Roman" w:cs="Times New Roman"/>
          <w:color w:val="000000"/>
          <w:sz w:val="28"/>
          <w:szCs w:val="28"/>
          <w:lang w:eastAsia="uk-UA"/>
        </w:rPr>
        <w:t>і складають</w:t>
      </w:r>
      <w:r w:rsidRPr="005652C0">
        <w:rPr>
          <w:rFonts w:ascii="Times New Roman" w:eastAsia="Times New Roman" w:hAnsi="Times New Roman" w:cs="Times New Roman"/>
          <w:color w:val="000000"/>
          <w:sz w:val="28"/>
          <w:szCs w:val="28"/>
          <w:lang w:eastAsia="uk-UA"/>
        </w:rPr>
        <w:t xml:space="preserve"> процедури оцінки відповідності вимогам технічних регламентів викладено в Постанові КМУ № 95 «Про затвердження модулів оцінки відповідності, які використовуються для розроблення процедур оцінки відповідності, та правил використання модулів оцінки</w:t>
      </w:r>
      <w:r>
        <w:rPr>
          <w:rFonts w:ascii="Times New Roman" w:eastAsia="Times New Roman" w:hAnsi="Times New Roman" w:cs="Times New Roman"/>
          <w:color w:val="000000"/>
          <w:sz w:val="28"/>
          <w:szCs w:val="28"/>
          <w:lang w:eastAsia="uk-UA"/>
        </w:rPr>
        <w:t>.</w:t>
      </w:r>
      <w:r w:rsidRPr="005652C0">
        <w:rPr>
          <w:rFonts w:ascii="Times New Roman" w:eastAsia="Times New Roman" w:hAnsi="Times New Roman" w:cs="Times New Roman"/>
          <w:color w:val="000000"/>
          <w:sz w:val="28"/>
          <w:szCs w:val="28"/>
          <w:lang w:eastAsia="uk-UA"/>
        </w:rPr>
        <w:t xml:space="preserve"> </w:t>
      </w:r>
    </w:p>
    <w:p w:rsidR="005652C0" w:rsidRPr="005652C0" w:rsidRDefault="005652C0" w:rsidP="00071F26">
      <w:pPr>
        <w:spacing w:after="0" w:line="240" w:lineRule="auto"/>
        <w:ind w:firstLine="709"/>
        <w:jc w:val="both"/>
        <w:rPr>
          <w:rFonts w:ascii="Times New Roman" w:eastAsia="Times New Roman" w:hAnsi="Times New Roman" w:cs="Times New Roman"/>
          <w:color w:val="000000"/>
          <w:sz w:val="28"/>
          <w:szCs w:val="28"/>
          <w:lang w:eastAsia="uk-UA"/>
        </w:rPr>
      </w:pPr>
      <w:r w:rsidRPr="005652C0">
        <w:rPr>
          <w:rFonts w:ascii="Times New Roman" w:eastAsia="Times New Roman" w:hAnsi="Times New Roman" w:cs="Times New Roman"/>
          <w:color w:val="000000"/>
          <w:sz w:val="28"/>
          <w:szCs w:val="28"/>
          <w:lang w:eastAsia="uk-UA"/>
        </w:rPr>
        <w:lastRenderedPageBreak/>
        <w:t xml:space="preserve">У більшості випадків, процедура оцінки відповідності з використанням модулів складається з двох етапів: </w:t>
      </w:r>
    </w:p>
    <w:p w:rsidR="00071F26" w:rsidRDefault="005652C0" w:rsidP="00057EFC">
      <w:pPr>
        <w:pStyle w:val="a5"/>
        <w:numPr>
          <w:ilvl w:val="0"/>
          <w:numId w:val="63"/>
        </w:numPr>
        <w:spacing w:after="0" w:line="240" w:lineRule="auto"/>
        <w:jc w:val="both"/>
        <w:rPr>
          <w:rFonts w:ascii="Times New Roman" w:eastAsia="Times New Roman" w:hAnsi="Times New Roman" w:cs="Times New Roman"/>
          <w:color w:val="000000"/>
          <w:sz w:val="28"/>
          <w:szCs w:val="28"/>
          <w:lang w:eastAsia="uk-UA"/>
        </w:rPr>
      </w:pPr>
      <w:r w:rsidRPr="00071F26">
        <w:rPr>
          <w:rFonts w:ascii="Times New Roman" w:eastAsia="Times New Roman" w:hAnsi="Times New Roman" w:cs="Times New Roman"/>
          <w:color w:val="000000"/>
          <w:sz w:val="28"/>
          <w:szCs w:val="28"/>
          <w:lang w:eastAsia="uk-UA"/>
        </w:rPr>
        <w:t xml:space="preserve">спочатку відбувається проведення експертизи відповідності зразка або проекту відповідної продукції; </w:t>
      </w:r>
    </w:p>
    <w:p w:rsidR="005652C0" w:rsidRPr="00071F26" w:rsidRDefault="005652C0" w:rsidP="00057EFC">
      <w:pPr>
        <w:pStyle w:val="a5"/>
        <w:numPr>
          <w:ilvl w:val="0"/>
          <w:numId w:val="63"/>
        </w:numPr>
        <w:spacing w:after="0" w:line="240" w:lineRule="auto"/>
        <w:jc w:val="both"/>
        <w:rPr>
          <w:rFonts w:ascii="Times New Roman" w:eastAsia="Times New Roman" w:hAnsi="Times New Roman" w:cs="Times New Roman"/>
          <w:color w:val="000000"/>
          <w:sz w:val="28"/>
          <w:szCs w:val="28"/>
          <w:lang w:eastAsia="uk-UA"/>
        </w:rPr>
      </w:pPr>
      <w:r w:rsidRPr="00071F26">
        <w:rPr>
          <w:rFonts w:ascii="Times New Roman" w:eastAsia="Times New Roman" w:hAnsi="Times New Roman" w:cs="Times New Roman"/>
          <w:color w:val="000000"/>
          <w:sz w:val="28"/>
          <w:szCs w:val="28"/>
          <w:lang w:eastAsia="uk-UA"/>
        </w:rPr>
        <w:t xml:space="preserve">потім здійснюється визначення відповідності виготовленої продукції затвердженому зразку. </w:t>
      </w:r>
    </w:p>
    <w:p w:rsidR="00071F26" w:rsidRDefault="005652C0" w:rsidP="007211F9">
      <w:pPr>
        <w:spacing w:after="0" w:line="240" w:lineRule="auto"/>
        <w:jc w:val="both"/>
        <w:rPr>
          <w:rFonts w:ascii="Times New Roman" w:eastAsia="Times New Roman" w:hAnsi="Times New Roman" w:cs="Times New Roman"/>
          <w:color w:val="000000"/>
          <w:sz w:val="28"/>
          <w:szCs w:val="28"/>
          <w:lang w:eastAsia="uk-UA"/>
        </w:rPr>
      </w:pPr>
      <w:r w:rsidRPr="005652C0">
        <w:rPr>
          <w:rFonts w:ascii="Times New Roman" w:eastAsia="Times New Roman" w:hAnsi="Times New Roman" w:cs="Times New Roman"/>
          <w:color w:val="000000"/>
          <w:sz w:val="28"/>
          <w:szCs w:val="28"/>
          <w:lang w:eastAsia="uk-UA"/>
        </w:rPr>
        <w:t>У цих випадках процедури оцінки відповідності складаються з двох модулів; першим модулем завжди є модуль B (Експертиза типу). Експертиза типу є тією частиною процедури оцінки відповідності, в якій призначений орган досліджує технічний проект продукції та перевіряє і засвідчує, що технічний проект такої продукції відповідає вимогам технічного регламенту, що застосовуються до неї. Технічний регламент вимагає обов’язкового підтвердження відповідності в формі оформл</w:t>
      </w:r>
      <w:r w:rsidR="00071F26">
        <w:rPr>
          <w:rFonts w:ascii="Times New Roman" w:eastAsia="Times New Roman" w:hAnsi="Times New Roman" w:cs="Times New Roman"/>
          <w:color w:val="000000"/>
          <w:sz w:val="28"/>
          <w:szCs w:val="28"/>
          <w:lang w:eastAsia="uk-UA"/>
        </w:rPr>
        <w:t xml:space="preserve">ення декларації відповідності. </w:t>
      </w:r>
    </w:p>
    <w:p w:rsidR="00071F26" w:rsidRDefault="005652C0" w:rsidP="00071F26">
      <w:pPr>
        <w:spacing w:after="0" w:line="240" w:lineRule="auto"/>
        <w:ind w:firstLine="709"/>
        <w:jc w:val="both"/>
        <w:rPr>
          <w:rFonts w:ascii="Times New Roman" w:eastAsia="Times New Roman" w:hAnsi="Times New Roman" w:cs="Times New Roman"/>
          <w:b/>
          <w:bCs/>
          <w:i/>
          <w:iCs/>
          <w:color w:val="000000"/>
          <w:sz w:val="28"/>
          <w:szCs w:val="28"/>
          <w:lang w:eastAsia="uk-UA"/>
        </w:rPr>
      </w:pPr>
      <w:r w:rsidRPr="005652C0">
        <w:rPr>
          <w:rFonts w:ascii="Times New Roman" w:eastAsia="Times New Roman" w:hAnsi="Times New Roman" w:cs="Times New Roman"/>
          <w:b/>
          <w:bCs/>
          <w:i/>
          <w:iCs/>
          <w:color w:val="000000"/>
          <w:sz w:val="28"/>
          <w:szCs w:val="28"/>
          <w:lang w:eastAsia="uk-UA"/>
        </w:rPr>
        <w:t xml:space="preserve">Підтвердження відповідності </w:t>
      </w:r>
      <w:r w:rsidRPr="005652C0">
        <w:rPr>
          <w:rFonts w:ascii="Times New Roman" w:eastAsia="Times New Roman" w:hAnsi="Times New Roman" w:cs="Times New Roman"/>
          <w:color w:val="000000"/>
          <w:sz w:val="28"/>
          <w:szCs w:val="28"/>
          <w:lang w:eastAsia="uk-UA"/>
        </w:rPr>
        <w:t xml:space="preserve">– видача документа про відповідність, яка ґрунтується на прийнятому після критичного огляду рішенні про те, що виконання заданих вимог було доведене. </w:t>
      </w:r>
      <w:r>
        <w:rPr>
          <w:rFonts w:ascii="Times New Roman" w:eastAsia="Times New Roman" w:hAnsi="Times New Roman" w:cs="Times New Roman"/>
          <w:b/>
          <w:bCs/>
          <w:i/>
          <w:iCs/>
          <w:color w:val="000000"/>
          <w:sz w:val="28"/>
          <w:szCs w:val="28"/>
          <w:lang w:eastAsia="uk-UA"/>
        </w:rPr>
        <w:t xml:space="preserve"> </w:t>
      </w:r>
    </w:p>
    <w:p w:rsidR="00071F26" w:rsidRDefault="005652C0" w:rsidP="00071F26">
      <w:pPr>
        <w:spacing w:after="0" w:line="240" w:lineRule="auto"/>
        <w:ind w:firstLine="709"/>
        <w:jc w:val="both"/>
        <w:rPr>
          <w:rFonts w:ascii="Times New Roman" w:eastAsia="Times New Roman" w:hAnsi="Times New Roman" w:cs="Times New Roman"/>
          <w:color w:val="000000"/>
          <w:sz w:val="28"/>
          <w:szCs w:val="28"/>
          <w:lang w:eastAsia="uk-UA"/>
        </w:rPr>
      </w:pPr>
      <w:r w:rsidRPr="005652C0">
        <w:rPr>
          <w:rFonts w:ascii="Times New Roman" w:eastAsia="Times New Roman" w:hAnsi="Times New Roman" w:cs="Times New Roman"/>
          <w:b/>
          <w:bCs/>
          <w:i/>
          <w:iCs/>
          <w:color w:val="000000"/>
          <w:sz w:val="28"/>
          <w:szCs w:val="28"/>
          <w:lang w:eastAsia="uk-UA"/>
        </w:rPr>
        <w:t xml:space="preserve">Документ про відповідність </w:t>
      </w:r>
      <w:r w:rsidRPr="005652C0">
        <w:rPr>
          <w:rFonts w:ascii="Times New Roman" w:eastAsia="Times New Roman" w:hAnsi="Times New Roman" w:cs="Times New Roman"/>
          <w:color w:val="000000"/>
          <w:sz w:val="28"/>
          <w:szCs w:val="28"/>
          <w:lang w:eastAsia="uk-UA"/>
        </w:rPr>
        <w:t>– декларація (в тому числі декларація про відповідність), звіт, висновок, свідоцтво, сертифікат (у тому числі сертифікат відповідності) або будь-який інший документ, що підтверджує виконання заданих вимог, які стосуються</w:t>
      </w:r>
      <w:r w:rsidR="00071F26">
        <w:rPr>
          <w:rFonts w:ascii="Times New Roman" w:eastAsia="Times New Roman" w:hAnsi="Times New Roman" w:cs="Times New Roman"/>
          <w:color w:val="000000"/>
          <w:sz w:val="28"/>
          <w:szCs w:val="28"/>
          <w:lang w:eastAsia="uk-UA"/>
        </w:rPr>
        <w:t xml:space="preserve"> об’єкта оцінки відповідності. </w:t>
      </w:r>
    </w:p>
    <w:p w:rsidR="005652C0" w:rsidRDefault="005652C0" w:rsidP="00071F26">
      <w:pPr>
        <w:spacing w:after="0" w:line="240" w:lineRule="auto"/>
        <w:ind w:firstLine="709"/>
        <w:jc w:val="both"/>
        <w:rPr>
          <w:rFonts w:ascii="Times New Roman" w:eastAsia="Times New Roman" w:hAnsi="Times New Roman" w:cs="Times New Roman"/>
          <w:color w:val="000000"/>
          <w:sz w:val="28"/>
          <w:szCs w:val="28"/>
          <w:lang w:eastAsia="uk-UA"/>
        </w:rPr>
      </w:pPr>
      <w:r w:rsidRPr="005652C0">
        <w:rPr>
          <w:rFonts w:ascii="Times New Roman" w:eastAsia="Times New Roman" w:hAnsi="Times New Roman" w:cs="Times New Roman"/>
          <w:b/>
          <w:bCs/>
          <w:i/>
          <w:iCs/>
          <w:color w:val="000000"/>
          <w:sz w:val="28"/>
          <w:szCs w:val="28"/>
          <w:lang w:eastAsia="uk-UA"/>
        </w:rPr>
        <w:t xml:space="preserve">Сертифікат відповідності </w:t>
      </w:r>
      <w:r w:rsidRPr="005652C0">
        <w:rPr>
          <w:rFonts w:ascii="Times New Roman" w:eastAsia="Times New Roman" w:hAnsi="Times New Roman" w:cs="Times New Roman"/>
          <w:color w:val="000000"/>
          <w:sz w:val="28"/>
          <w:szCs w:val="28"/>
          <w:lang w:eastAsia="uk-UA"/>
        </w:rPr>
        <w:t>– документ, що виданий для підтвердження того, що продукція, система якості, система управління якістю, система управління довкіллям, персонал відповідає встановленим вимогам конкретного стандарту чи іншого нормативного документу, визначеного чинним законодавством.</w:t>
      </w:r>
    </w:p>
    <w:p w:rsidR="001B468E" w:rsidRPr="00071F26" w:rsidRDefault="001B468E" w:rsidP="00057EFC">
      <w:pPr>
        <w:pStyle w:val="a5"/>
        <w:numPr>
          <w:ilvl w:val="0"/>
          <w:numId w:val="25"/>
        </w:numPr>
        <w:spacing w:after="0" w:line="276" w:lineRule="auto"/>
        <w:jc w:val="center"/>
        <w:rPr>
          <w:rFonts w:ascii="Times New Roman" w:eastAsia="Times New Roman" w:hAnsi="Times New Roman" w:cs="Times New Roman"/>
          <w:b/>
          <w:bCs/>
          <w:color w:val="000000"/>
          <w:sz w:val="28"/>
          <w:szCs w:val="28"/>
          <w:lang w:eastAsia="uk-UA"/>
        </w:rPr>
      </w:pPr>
      <w:r w:rsidRPr="00071F26">
        <w:rPr>
          <w:rFonts w:ascii="Times New Roman" w:eastAsia="Times New Roman" w:hAnsi="Times New Roman" w:cs="Times New Roman"/>
          <w:b/>
          <w:bCs/>
          <w:color w:val="000000"/>
          <w:sz w:val="28"/>
          <w:szCs w:val="28"/>
          <w:lang w:eastAsia="uk-UA"/>
        </w:rPr>
        <w:t>Національний знак відповідності  </w:t>
      </w:r>
    </w:p>
    <w:p w:rsidR="00071F26" w:rsidRDefault="001B468E" w:rsidP="00071F26">
      <w:pPr>
        <w:spacing w:after="0" w:line="240" w:lineRule="auto"/>
        <w:ind w:firstLine="709"/>
        <w:jc w:val="both"/>
        <w:rPr>
          <w:rFonts w:ascii="Times New Roman" w:eastAsia="Times New Roman" w:hAnsi="Times New Roman" w:cs="Times New Roman"/>
          <w:color w:val="000000"/>
          <w:sz w:val="28"/>
          <w:szCs w:val="28"/>
          <w:lang w:eastAsia="uk-UA"/>
        </w:rPr>
      </w:pPr>
      <w:r w:rsidRPr="001B468E">
        <w:rPr>
          <w:rFonts w:ascii="Times New Roman" w:eastAsia="Times New Roman" w:hAnsi="Times New Roman" w:cs="Times New Roman"/>
          <w:b/>
          <w:color w:val="000000"/>
          <w:sz w:val="28"/>
          <w:szCs w:val="28"/>
          <w:lang w:eastAsia="uk-UA"/>
        </w:rPr>
        <w:t>Національний знак відповідності</w:t>
      </w:r>
      <w:r w:rsidRPr="001B468E">
        <w:rPr>
          <w:rFonts w:ascii="Times New Roman" w:eastAsia="Times New Roman" w:hAnsi="Times New Roman" w:cs="Times New Roman"/>
          <w:color w:val="000000"/>
          <w:sz w:val="28"/>
          <w:szCs w:val="28"/>
          <w:lang w:eastAsia="uk-UA"/>
        </w:rPr>
        <w:t xml:space="preserve">  – знак, що підтверджує відповідність вимогам, установленим національними стандартами або іншими нормативними документами. Він розробляється, затверджується і реєструється національним органом з сертифікації. Знак відповідності дозволяється використовувати для маркування </w:t>
      </w:r>
      <w:r>
        <w:rPr>
          <w:rFonts w:ascii="Times New Roman" w:eastAsia="Times New Roman" w:hAnsi="Times New Roman" w:cs="Times New Roman"/>
          <w:color w:val="000000"/>
          <w:sz w:val="28"/>
          <w:szCs w:val="28"/>
          <w:lang w:eastAsia="uk-UA"/>
        </w:rPr>
        <w:t xml:space="preserve">тільки сертифікованої продукції. </w:t>
      </w:r>
      <w:r w:rsidRPr="001B468E">
        <w:rPr>
          <w:rFonts w:ascii="Times New Roman" w:eastAsia="Times New Roman" w:hAnsi="Times New Roman" w:cs="Times New Roman"/>
          <w:color w:val="000000"/>
          <w:sz w:val="28"/>
          <w:szCs w:val="28"/>
          <w:lang w:eastAsia="uk-UA"/>
        </w:rPr>
        <w:t>Заявники будь-якої країни можуть маркувати свою продукцію національним знаком відповідності за наявності сертифіката (виданого одним з національних органів з сертифікації або за наявності угод про взаємне визнання результатів сертифікації), а також після отримання ліцензії на застосування знака відповідності.</w:t>
      </w:r>
    </w:p>
    <w:p w:rsidR="00071F26" w:rsidRDefault="001B468E" w:rsidP="00071F26">
      <w:pPr>
        <w:spacing w:after="0" w:line="240" w:lineRule="auto"/>
        <w:ind w:firstLine="709"/>
        <w:jc w:val="both"/>
        <w:rPr>
          <w:rFonts w:ascii="Times New Roman" w:eastAsia="Times New Roman" w:hAnsi="Times New Roman" w:cs="Times New Roman"/>
          <w:color w:val="000000"/>
          <w:sz w:val="28"/>
          <w:szCs w:val="28"/>
          <w:lang w:eastAsia="uk-UA"/>
        </w:rPr>
      </w:pPr>
      <w:r w:rsidRPr="001B468E">
        <w:rPr>
          <w:rFonts w:ascii="Times New Roman" w:eastAsia="Times New Roman" w:hAnsi="Times New Roman" w:cs="Times New Roman"/>
          <w:color w:val="000000"/>
          <w:sz w:val="28"/>
          <w:szCs w:val="28"/>
          <w:lang w:eastAsia="uk-UA"/>
        </w:rPr>
        <w:t>Цей знак є єдиним знаком, що свідчить про відповідність продукції загальнообов’язковим вимогам безпеки, що діють на території України відносно продукції певної категорії. Він  належить державі, опис та правила його застосування затверджено постановою Кабінету Міністрів України</w:t>
      </w:r>
      <w:r w:rsidR="00371008">
        <w:rPr>
          <w:rFonts w:ascii="Times New Roman" w:eastAsia="Times New Roman" w:hAnsi="Times New Roman" w:cs="Times New Roman"/>
          <w:color w:val="000000"/>
          <w:sz w:val="28"/>
          <w:szCs w:val="28"/>
          <w:lang w:eastAsia="uk-UA"/>
        </w:rPr>
        <w:t xml:space="preserve"> </w:t>
      </w:r>
      <w:r w:rsidRPr="001B468E">
        <w:rPr>
          <w:rFonts w:ascii="Times New Roman" w:eastAsia="Times New Roman" w:hAnsi="Times New Roman" w:cs="Times New Roman"/>
          <w:color w:val="000000"/>
          <w:sz w:val="28"/>
          <w:szCs w:val="28"/>
          <w:lang w:eastAsia="uk-UA"/>
        </w:rPr>
        <w:t>від 30 грудня 2015 р. № 1184</w:t>
      </w:r>
      <w:r w:rsidR="00071F26">
        <w:rPr>
          <w:rFonts w:ascii="Times New Roman" w:eastAsia="Times New Roman" w:hAnsi="Times New Roman" w:cs="Times New Roman"/>
          <w:color w:val="000000"/>
          <w:sz w:val="28"/>
          <w:szCs w:val="28"/>
          <w:lang w:eastAsia="uk-UA"/>
        </w:rPr>
        <w:t xml:space="preserve">. </w:t>
      </w:r>
      <w:r w:rsidRPr="001B468E">
        <w:rPr>
          <w:rFonts w:ascii="Times New Roman" w:eastAsia="Times New Roman" w:hAnsi="Times New Roman" w:cs="Times New Roman"/>
          <w:color w:val="000000"/>
          <w:sz w:val="28"/>
          <w:szCs w:val="28"/>
          <w:lang w:eastAsia="uk-UA"/>
        </w:rPr>
        <w:t>Цим знаком може бути маркований як сам виріб, так і його упаковка чи супровідна документація.</w:t>
      </w:r>
      <w:r>
        <w:rPr>
          <w:rFonts w:ascii="Times New Roman" w:eastAsia="Times New Roman" w:hAnsi="Times New Roman" w:cs="Times New Roman"/>
          <w:color w:val="000000"/>
          <w:sz w:val="28"/>
          <w:szCs w:val="28"/>
          <w:lang w:eastAsia="uk-UA"/>
        </w:rPr>
        <w:t xml:space="preserve"> </w:t>
      </w:r>
      <w:r w:rsidRPr="001B468E">
        <w:rPr>
          <w:rFonts w:ascii="Times New Roman" w:eastAsia="Times New Roman" w:hAnsi="Times New Roman" w:cs="Times New Roman"/>
          <w:color w:val="000000"/>
          <w:sz w:val="28"/>
          <w:szCs w:val="28"/>
          <w:lang w:eastAsia="uk-UA"/>
        </w:rPr>
        <w:t>Виробник має право маркувати продукцію цим знаком виключно тільки за позитивними результата</w:t>
      </w:r>
      <w:r w:rsidR="00071F26">
        <w:rPr>
          <w:rFonts w:ascii="Times New Roman" w:eastAsia="Times New Roman" w:hAnsi="Times New Roman" w:cs="Times New Roman"/>
          <w:color w:val="000000"/>
          <w:sz w:val="28"/>
          <w:szCs w:val="28"/>
          <w:lang w:eastAsia="uk-UA"/>
        </w:rPr>
        <w:t>ми виробничого контролю.</w:t>
      </w:r>
    </w:p>
    <w:p w:rsidR="00371008" w:rsidRPr="00071F26" w:rsidRDefault="001B468E" w:rsidP="00071F26">
      <w:pPr>
        <w:spacing w:after="0" w:line="240" w:lineRule="auto"/>
        <w:ind w:firstLine="709"/>
        <w:jc w:val="both"/>
        <w:rPr>
          <w:rFonts w:ascii="Times New Roman" w:eastAsia="Times New Roman" w:hAnsi="Times New Roman" w:cs="Times New Roman"/>
          <w:color w:val="000000"/>
          <w:sz w:val="28"/>
          <w:szCs w:val="28"/>
          <w:lang w:eastAsia="uk-UA"/>
        </w:rPr>
      </w:pPr>
      <w:r w:rsidRPr="001B468E">
        <w:rPr>
          <w:rFonts w:ascii="Times New Roman" w:eastAsia="Times New Roman" w:hAnsi="Times New Roman" w:cs="Times New Roman"/>
          <w:color w:val="000000"/>
          <w:sz w:val="28"/>
          <w:szCs w:val="28"/>
          <w:lang w:eastAsia="uk-UA"/>
        </w:rPr>
        <w:t>Органом оцінки відповідності може бути як державна, так і недержавна організація, яка має відповідні призначення та акредитацію.</w:t>
      </w:r>
      <w:r w:rsidR="00371008">
        <w:rPr>
          <w:rFonts w:ascii="Times New Roman" w:eastAsia="Times New Roman" w:hAnsi="Times New Roman" w:cs="Times New Roman"/>
          <w:color w:val="000000"/>
          <w:sz w:val="28"/>
          <w:szCs w:val="28"/>
          <w:lang w:eastAsia="uk-UA"/>
        </w:rPr>
        <w:t xml:space="preserve"> </w:t>
      </w:r>
      <w:r w:rsidRPr="001B468E">
        <w:rPr>
          <w:rFonts w:ascii="Times New Roman" w:eastAsia="Times New Roman" w:hAnsi="Times New Roman" w:cs="Times New Roman"/>
          <w:color w:val="000000"/>
          <w:sz w:val="28"/>
          <w:szCs w:val="28"/>
          <w:lang w:eastAsia="uk-UA"/>
        </w:rPr>
        <w:t xml:space="preserve">Національний знак </w:t>
      </w:r>
      <w:r w:rsidRPr="001B468E">
        <w:rPr>
          <w:rFonts w:ascii="Times New Roman" w:eastAsia="Times New Roman" w:hAnsi="Times New Roman" w:cs="Times New Roman"/>
          <w:color w:val="000000"/>
          <w:sz w:val="28"/>
          <w:szCs w:val="28"/>
          <w:lang w:eastAsia="uk-UA"/>
        </w:rPr>
        <w:lastRenderedPageBreak/>
        <w:t>відповідності не доповнює та не відміняє значення іншого маркування, яким позначається продукція, у порядку передбаченому чинним законодавством.</w:t>
      </w:r>
      <w:r w:rsidR="00071F26">
        <w:rPr>
          <w:rFonts w:ascii="Times New Roman" w:eastAsia="Times New Roman" w:hAnsi="Times New Roman" w:cs="Times New Roman"/>
          <w:color w:val="000000"/>
          <w:sz w:val="28"/>
          <w:szCs w:val="28"/>
          <w:lang w:eastAsia="uk-UA"/>
        </w:rPr>
        <w:t xml:space="preserve"> </w:t>
      </w:r>
      <w:r w:rsidR="00371008" w:rsidRPr="00371008">
        <w:rPr>
          <w:rFonts w:ascii="Times New Roman" w:hAnsi="Times New Roman" w:cs="Times New Roman"/>
          <w:sz w:val="28"/>
          <w:szCs w:val="28"/>
        </w:rPr>
        <w:t>Найбільш поширені в Україні знаки відповідності органічним стандартам різних сертифікаційних систем, що керуються органічними стандартами:</w:t>
      </w:r>
    </w:p>
    <w:p w:rsidR="00371008" w:rsidRDefault="00371008" w:rsidP="00071F26">
      <w:pPr>
        <w:spacing w:after="0" w:line="240" w:lineRule="auto"/>
        <w:jc w:val="both"/>
        <w:rPr>
          <w:rFonts w:ascii="Times New Roman" w:eastAsia="Times New Roman" w:hAnsi="Times New Roman" w:cs="Times New Roman"/>
          <w:color w:val="000000"/>
          <w:sz w:val="28"/>
          <w:szCs w:val="28"/>
          <w:lang w:eastAsia="uk-UA"/>
        </w:rPr>
      </w:pPr>
    </w:p>
    <w:p w:rsidR="00371008" w:rsidRDefault="00587E33" w:rsidP="001B468E">
      <w:pPr>
        <w:spacing w:after="0" w:line="276"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bookmarkStart w:id="5" w:name="_GoBack"/>
      <w:bookmarkEnd w:id="5"/>
      <w:r w:rsidR="00371008" w:rsidRPr="00EE10E7">
        <w:rPr>
          <w:rFonts w:ascii="Times New Roman" w:hAnsi="Times New Roman" w:cs="Times New Roman"/>
          <w:noProof/>
          <w:sz w:val="24"/>
          <w:szCs w:val="24"/>
          <w:lang w:eastAsia="uk-UA"/>
        </w:rPr>
        <w:drawing>
          <wp:inline distT="0" distB="0" distL="0" distR="0" wp14:anchorId="18048AD7" wp14:editId="014F0F15">
            <wp:extent cx="678180" cy="809625"/>
            <wp:effectExtent l="0" t="0" r="7620" b="9525"/>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78318" cy="809790"/>
                    </a:xfrm>
                    <a:prstGeom prst="rect">
                      <a:avLst/>
                    </a:prstGeom>
                  </pic:spPr>
                </pic:pic>
              </a:graphicData>
            </a:graphic>
          </wp:inline>
        </w:drawing>
      </w:r>
      <w:r w:rsidR="00371008" w:rsidRPr="00EE10E7">
        <w:rPr>
          <w:rFonts w:ascii="Times New Roman" w:hAnsi="Times New Roman" w:cs="Times New Roman"/>
          <w:noProof/>
          <w:sz w:val="24"/>
          <w:szCs w:val="24"/>
          <w:lang w:eastAsia="uk-UA"/>
        </w:rPr>
        <w:drawing>
          <wp:inline distT="0" distB="0" distL="0" distR="0" wp14:anchorId="41DD7759" wp14:editId="68385DFB">
            <wp:extent cx="819150" cy="819150"/>
            <wp:effectExtent l="0" t="0" r="0" b="0"/>
            <wp:docPr id="6" name="Рисунок 6" descr="http://www.gpp.in.ua/images/znaki-markuvannya/org-stnd-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pp.in.ua/images/znaki-markuvannya/org-stnd-20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371008">
        <w:rPr>
          <w:rFonts w:ascii="Times New Roman" w:eastAsia="Times New Roman" w:hAnsi="Times New Roman" w:cs="Times New Roman"/>
          <w:color w:val="000000"/>
          <w:sz w:val="28"/>
          <w:szCs w:val="28"/>
          <w:lang w:eastAsia="uk-UA"/>
        </w:rPr>
        <w:t xml:space="preserve"> </w:t>
      </w:r>
      <w:r w:rsidR="00371008" w:rsidRPr="00EE10E7">
        <w:rPr>
          <w:rFonts w:ascii="Times New Roman" w:hAnsi="Times New Roman" w:cs="Times New Roman"/>
          <w:noProof/>
          <w:sz w:val="24"/>
          <w:szCs w:val="24"/>
          <w:lang w:eastAsia="uk-UA"/>
        </w:rPr>
        <w:drawing>
          <wp:inline distT="0" distB="0" distL="0" distR="0" wp14:anchorId="6208B2F7" wp14:editId="02C695D7">
            <wp:extent cx="904875" cy="904875"/>
            <wp:effectExtent l="0" t="0" r="9525" b="9525"/>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04946" cy="904946"/>
                    </a:xfrm>
                    <a:prstGeom prst="rect">
                      <a:avLst/>
                    </a:prstGeom>
                  </pic:spPr>
                </pic:pic>
              </a:graphicData>
            </a:graphic>
          </wp:inline>
        </w:drawing>
      </w:r>
    </w:p>
    <w:p w:rsidR="00371008" w:rsidRPr="00A667E1" w:rsidRDefault="00006173" w:rsidP="00C84E3C">
      <w:pPr>
        <w:spacing w:after="0" w:line="276" w:lineRule="auto"/>
        <w:jc w:val="center"/>
        <w:rPr>
          <w:rFonts w:ascii="Times New Roman" w:hAnsi="Times New Roman" w:cs="Times New Roman"/>
          <w:i/>
          <w:sz w:val="24"/>
          <w:szCs w:val="24"/>
        </w:rPr>
      </w:pPr>
      <w:r w:rsidRPr="00A667E1">
        <w:rPr>
          <w:rFonts w:ascii="Times New Roman" w:hAnsi="Times New Roman" w:cs="Times New Roman"/>
          <w:i/>
          <w:sz w:val="24"/>
          <w:szCs w:val="24"/>
        </w:rPr>
        <w:t>Рис. 9.1</w:t>
      </w:r>
      <w:r w:rsidR="00F611EC" w:rsidRPr="00A667E1">
        <w:rPr>
          <w:rFonts w:ascii="Times New Roman" w:hAnsi="Times New Roman" w:cs="Times New Roman"/>
          <w:i/>
          <w:sz w:val="24"/>
          <w:szCs w:val="24"/>
        </w:rPr>
        <w:t xml:space="preserve"> </w:t>
      </w:r>
      <w:r w:rsidRPr="00A667E1">
        <w:rPr>
          <w:rFonts w:ascii="Times New Roman" w:hAnsi="Times New Roman" w:cs="Times New Roman"/>
          <w:i/>
          <w:sz w:val="24"/>
          <w:szCs w:val="24"/>
        </w:rPr>
        <w:t xml:space="preserve">- </w:t>
      </w:r>
      <w:r w:rsidR="00F611EC" w:rsidRPr="00A667E1">
        <w:rPr>
          <w:rFonts w:ascii="Times New Roman" w:hAnsi="Times New Roman" w:cs="Times New Roman"/>
          <w:i/>
          <w:sz w:val="24"/>
          <w:szCs w:val="24"/>
        </w:rPr>
        <w:t>Знаки відповідності органічним стандартам в Україні</w:t>
      </w:r>
    </w:p>
    <w:p w:rsidR="00F611EC" w:rsidRDefault="00F611EC" w:rsidP="001B468E">
      <w:pPr>
        <w:spacing w:after="0" w:line="276" w:lineRule="auto"/>
        <w:jc w:val="both"/>
        <w:rPr>
          <w:rFonts w:ascii="Times New Roman" w:eastAsia="Times New Roman" w:hAnsi="Times New Roman" w:cs="Times New Roman"/>
          <w:color w:val="000000"/>
          <w:sz w:val="28"/>
          <w:szCs w:val="28"/>
          <w:lang w:eastAsia="uk-UA"/>
        </w:rPr>
      </w:pPr>
    </w:p>
    <w:p w:rsidR="00071F26" w:rsidRDefault="001B468E" w:rsidP="00071F26">
      <w:pPr>
        <w:spacing w:after="0" w:line="240" w:lineRule="auto"/>
        <w:ind w:firstLine="709"/>
        <w:jc w:val="both"/>
        <w:rPr>
          <w:rFonts w:ascii="Times New Roman" w:eastAsia="Times New Roman" w:hAnsi="Times New Roman" w:cs="Times New Roman"/>
          <w:b/>
          <w:color w:val="000000"/>
          <w:sz w:val="28"/>
          <w:szCs w:val="28"/>
          <w:lang w:eastAsia="uk-UA"/>
        </w:rPr>
      </w:pPr>
      <w:r w:rsidRPr="001B468E">
        <w:rPr>
          <w:rFonts w:ascii="Times New Roman" w:eastAsia="Times New Roman" w:hAnsi="Times New Roman" w:cs="Times New Roman"/>
          <w:b/>
          <w:color w:val="000000"/>
          <w:sz w:val="28"/>
          <w:szCs w:val="28"/>
          <w:lang w:eastAsia="uk-UA"/>
        </w:rPr>
        <w:t>Системи управління безпечністю харчових продуктів вимогам м</w:t>
      </w:r>
      <w:r w:rsidR="00C84E3C">
        <w:rPr>
          <w:rFonts w:ascii="Times New Roman" w:eastAsia="Times New Roman" w:hAnsi="Times New Roman" w:cs="Times New Roman"/>
          <w:b/>
          <w:color w:val="000000"/>
          <w:sz w:val="28"/>
          <w:szCs w:val="28"/>
          <w:lang w:eastAsia="uk-UA"/>
        </w:rPr>
        <w:t xml:space="preserve">іжнародного стандарту ISO 22000. </w:t>
      </w:r>
      <w:r w:rsidRPr="001B468E">
        <w:rPr>
          <w:rFonts w:ascii="Times New Roman" w:eastAsia="Times New Roman" w:hAnsi="Times New Roman" w:cs="Times New Roman"/>
          <w:color w:val="000000"/>
          <w:sz w:val="28"/>
          <w:szCs w:val="28"/>
          <w:lang w:eastAsia="uk-UA"/>
        </w:rPr>
        <w:t xml:space="preserve">Стандарт </w:t>
      </w:r>
      <w:r w:rsidRPr="001B468E">
        <w:rPr>
          <w:rFonts w:ascii="Times New Roman" w:eastAsia="Times New Roman" w:hAnsi="Times New Roman" w:cs="Times New Roman"/>
          <w:b/>
          <w:color w:val="000000"/>
          <w:sz w:val="28"/>
          <w:szCs w:val="28"/>
          <w:lang w:eastAsia="uk-UA"/>
        </w:rPr>
        <w:t>ISO 22000</w:t>
      </w:r>
      <w:r w:rsidR="005143C4">
        <w:rPr>
          <w:rFonts w:ascii="Times New Roman" w:eastAsia="Times New Roman" w:hAnsi="Times New Roman" w:cs="Times New Roman"/>
          <w:b/>
          <w:color w:val="000000"/>
          <w:sz w:val="28"/>
          <w:szCs w:val="28"/>
          <w:lang w:eastAsia="uk-UA"/>
        </w:rPr>
        <w:t xml:space="preserve"> </w:t>
      </w:r>
      <w:r w:rsidRPr="001B468E">
        <w:rPr>
          <w:rFonts w:ascii="Times New Roman" w:eastAsia="Times New Roman" w:hAnsi="Times New Roman" w:cs="Times New Roman"/>
          <w:color w:val="000000"/>
          <w:sz w:val="28"/>
          <w:szCs w:val="28"/>
          <w:lang w:eastAsia="uk-UA"/>
        </w:rPr>
        <w:t>спрямований на впровадження систем управління безпечністю і призначений для застосування усіма організаціями, зайнятими в ланцюгу виробництва, постачання і реалізації харчової продукції. Виробничий ланцюг розглядається, як єдиний процес, протягом якого повинні бути усунені всі чинники, що можуть призвести до виготовлення недоброякісної та небезпечної для здоров'я людини продукції. Вимоги ISO 22000 охоплюють питання  контролю від якості сировини, з якої виробляється продукція – до матеріалу упаковки, а також доставки готової продукції кінцевим споживачам.</w:t>
      </w:r>
      <w:r w:rsidR="00C84E3C">
        <w:rPr>
          <w:rFonts w:ascii="Times New Roman" w:eastAsia="Times New Roman" w:hAnsi="Times New Roman" w:cs="Times New Roman"/>
          <w:b/>
          <w:color w:val="000000"/>
          <w:sz w:val="28"/>
          <w:szCs w:val="28"/>
          <w:lang w:eastAsia="uk-UA"/>
        </w:rPr>
        <w:t xml:space="preserve"> </w:t>
      </w:r>
      <w:r w:rsidRPr="001B468E">
        <w:rPr>
          <w:rFonts w:ascii="Times New Roman" w:eastAsia="Times New Roman" w:hAnsi="Times New Roman" w:cs="Times New Roman"/>
          <w:color w:val="000000"/>
          <w:sz w:val="28"/>
          <w:szCs w:val="28"/>
          <w:lang w:eastAsia="uk-UA"/>
        </w:rPr>
        <w:t>Дотримання вимог цього стандарту забезпечує контроль на всіх стадіях виробництва харчових продуктів, в будь-якому місці процесу, від виробництва і зберігання до реалізації продукції.</w:t>
      </w:r>
      <w:r w:rsidR="00521ACD">
        <w:rPr>
          <w:rFonts w:ascii="Times New Roman" w:eastAsia="Times New Roman" w:hAnsi="Times New Roman" w:cs="Times New Roman"/>
          <w:color w:val="000000"/>
          <w:sz w:val="28"/>
          <w:szCs w:val="28"/>
          <w:lang w:eastAsia="uk-UA"/>
        </w:rPr>
        <w:t xml:space="preserve"> </w:t>
      </w:r>
      <w:r w:rsidRPr="001B468E">
        <w:rPr>
          <w:rFonts w:ascii="Times New Roman" w:eastAsia="Times New Roman" w:hAnsi="Times New Roman" w:cs="Times New Roman"/>
          <w:color w:val="000000"/>
          <w:sz w:val="28"/>
          <w:szCs w:val="28"/>
          <w:lang w:eastAsia="uk-UA"/>
        </w:rPr>
        <w:t>Цей знак та інші знаки, що мають позначення ISO 22000 вказує на те, що виробник забезпечує системний контроль безпекою виробництва харчових продуктів в межах повного харчового ланцюга.</w:t>
      </w:r>
    </w:p>
    <w:p w:rsidR="00071F26" w:rsidRDefault="001B468E" w:rsidP="00071F26">
      <w:pPr>
        <w:spacing w:after="0" w:line="240" w:lineRule="auto"/>
        <w:ind w:firstLine="709"/>
        <w:jc w:val="both"/>
        <w:rPr>
          <w:rFonts w:ascii="Times New Roman" w:eastAsia="Times New Roman" w:hAnsi="Times New Roman" w:cs="Times New Roman"/>
          <w:b/>
          <w:color w:val="000000"/>
          <w:sz w:val="28"/>
          <w:szCs w:val="28"/>
          <w:lang w:eastAsia="uk-UA"/>
        </w:rPr>
      </w:pPr>
      <w:r w:rsidRPr="00521ACD">
        <w:rPr>
          <w:rFonts w:ascii="Times New Roman" w:eastAsia="Times New Roman" w:hAnsi="Times New Roman" w:cs="Times New Roman"/>
          <w:b/>
          <w:color w:val="000000"/>
          <w:sz w:val="28"/>
          <w:szCs w:val="28"/>
          <w:lang w:eastAsia="uk-UA"/>
        </w:rPr>
        <w:t>Знак відповідності у сертифікації</w:t>
      </w:r>
      <w:r w:rsidRPr="001B468E">
        <w:rPr>
          <w:rFonts w:ascii="Times New Roman" w:eastAsia="Times New Roman" w:hAnsi="Times New Roman" w:cs="Times New Roman"/>
          <w:color w:val="000000"/>
          <w:sz w:val="28"/>
          <w:szCs w:val="28"/>
          <w:lang w:eastAsia="uk-UA"/>
        </w:rPr>
        <w:t xml:space="preserve"> – це захищений </w:t>
      </w:r>
      <w:hyperlink r:id="rId80" w:history="1">
        <w:r w:rsidRPr="001B468E">
          <w:rPr>
            <w:rStyle w:val="a3"/>
            <w:rFonts w:ascii="Times New Roman" w:eastAsia="Times New Roman" w:hAnsi="Times New Roman" w:cs="Times New Roman"/>
            <w:color w:val="auto"/>
            <w:sz w:val="28"/>
            <w:szCs w:val="28"/>
            <w:u w:val="none"/>
            <w:lang w:eastAsia="uk-UA"/>
          </w:rPr>
          <w:t>у встановленому порядку знак</w:t>
        </w:r>
      </w:hyperlink>
      <w:r w:rsidRPr="001B468E">
        <w:rPr>
          <w:rFonts w:ascii="Times New Roman" w:eastAsia="Times New Roman" w:hAnsi="Times New Roman" w:cs="Times New Roman"/>
          <w:sz w:val="28"/>
          <w:szCs w:val="28"/>
          <w:lang w:eastAsia="uk-UA"/>
        </w:rPr>
        <w:t>,</w:t>
      </w:r>
      <w:r w:rsidRPr="001B468E">
        <w:rPr>
          <w:rFonts w:ascii="Times New Roman" w:eastAsia="Times New Roman" w:hAnsi="Times New Roman" w:cs="Times New Roman"/>
          <w:color w:val="000000"/>
          <w:sz w:val="28"/>
          <w:szCs w:val="28"/>
          <w:lang w:eastAsia="uk-UA"/>
        </w:rPr>
        <w:t xml:space="preserve"> який вказує на те, що дана продукція, процес або послуга відповідають конкретному стандарту або іншому нормативному документу. Знаки відповідності видаються та застосовуються лише відповідно </w:t>
      </w:r>
      <w:r w:rsidR="00C84E3C">
        <w:rPr>
          <w:rFonts w:ascii="Times New Roman" w:eastAsia="Times New Roman" w:hAnsi="Times New Roman" w:cs="Times New Roman"/>
          <w:color w:val="000000"/>
          <w:sz w:val="28"/>
          <w:szCs w:val="28"/>
          <w:lang w:eastAsia="uk-UA"/>
        </w:rPr>
        <w:t>до правил системи сертифікації.</w:t>
      </w:r>
    </w:p>
    <w:p w:rsidR="00071F26" w:rsidRDefault="009C39E4" w:rsidP="00071F26">
      <w:pPr>
        <w:spacing w:after="0" w:line="240" w:lineRule="auto"/>
        <w:ind w:firstLine="709"/>
        <w:jc w:val="both"/>
        <w:rPr>
          <w:rFonts w:ascii="Times New Roman" w:eastAsia="Times New Roman" w:hAnsi="Times New Roman" w:cs="Times New Roman"/>
          <w:b/>
          <w:color w:val="000000"/>
          <w:sz w:val="28"/>
          <w:szCs w:val="28"/>
          <w:lang w:eastAsia="uk-UA"/>
        </w:rPr>
      </w:pPr>
      <w:r w:rsidRPr="009C39E4">
        <w:rPr>
          <w:rFonts w:ascii="Times New Roman" w:eastAsia="Times New Roman" w:hAnsi="Times New Roman" w:cs="Times New Roman"/>
          <w:b/>
          <w:bCs/>
          <w:color w:val="2F2F2F"/>
          <w:sz w:val="28"/>
          <w:szCs w:val="28"/>
          <w:lang w:eastAsia="uk-UA"/>
        </w:rPr>
        <w:t>З 13 березня 2021 року набрала чинності</w:t>
      </w:r>
      <w:r w:rsidRPr="009C39E4">
        <w:rPr>
          <w:rFonts w:ascii="Times New Roman" w:eastAsia="Times New Roman" w:hAnsi="Times New Roman" w:cs="Times New Roman"/>
          <w:color w:val="2F2F2F"/>
          <w:sz w:val="28"/>
          <w:szCs w:val="28"/>
          <w:lang w:eastAsia="uk-UA"/>
        </w:rPr>
        <w:t> </w:t>
      </w:r>
      <w:hyperlink r:id="rId81" w:tgtFrame="_blank" w:history="1">
        <w:r w:rsidRPr="009C39E4">
          <w:rPr>
            <w:rFonts w:ascii="Times New Roman" w:eastAsia="Times New Roman" w:hAnsi="Times New Roman" w:cs="Times New Roman"/>
            <w:sz w:val="28"/>
            <w:szCs w:val="28"/>
            <w:lang w:eastAsia="uk-UA"/>
          </w:rPr>
          <w:t>урядова постанова «Про внесення змін до опису знака відповідності технічним регламентам» від 10 березня 2021 року № 195</w:t>
        </w:r>
      </w:hyperlink>
      <w:r w:rsidRPr="009C39E4">
        <w:rPr>
          <w:rFonts w:ascii="Times New Roman" w:eastAsia="Times New Roman" w:hAnsi="Times New Roman" w:cs="Times New Roman"/>
          <w:sz w:val="28"/>
          <w:szCs w:val="28"/>
          <w:lang w:eastAsia="uk-UA"/>
        </w:rPr>
        <w:t>.</w:t>
      </w:r>
      <w:r w:rsidR="00071F26">
        <w:rPr>
          <w:rFonts w:ascii="Times New Roman" w:eastAsia="Times New Roman" w:hAnsi="Times New Roman" w:cs="Times New Roman"/>
          <w:b/>
          <w:color w:val="000000"/>
          <w:sz w:val="28"/>
          <w:szCs w:val="28"/>
          <w:lang w:eastAsia="uk-UA"/>
        </w:rPr>
        <w:t xml:space="preserve"> </w:t>
      </w:r>
      <w:r w:rsidRPr="009C39E4">
        <w:rPr>
          <w:rFonts w:ascii="Times New Roman" w:eastAsia="Times New Roman" w:hAnsi="Times New Roman" w:cs="Times New Roman"/>
          <w:color w:val="2F2F2F"/>
          <w:sz w:val="28"/>
          <w:szCs w:val="28"/>
          <w:lang w:eastAsia="uk-UA"/>
        </w:rPr>
        <w:t>Визначено, що зображення знака відповідності </w:t>
      </w:r>
      <w:r w:rsidRPr="009C39E4">
        <w:rPr>
          <w:rFonts w:ascii="Times New Roman" w:eastAsia="Times New Roman" w:hAnsi="Times New Roman" w:cs="Times New Roman"/>
          <w:b/>
          <w:bCs/>
          <w:color w:val="2F2F2F"/>
          <w:sz w:val="28"/>
          <w:szCs w:val="28"/>
          <w:lang w:eastAsia="uk-UA"/>
        </w:rPr>
        <w:t>може бути плоским і виконується двома контрастними кольорами або рельєфним одним кольором</w:t>
      </w:r>
      <w:r w:rsidRPr="009C39E4">
        <w:rPr>
          <w:rFonts w:ascii="Times New Roman" w:eastAsia="Times New Roman" w:hAnsi="Times New Roman" w:cs="Times New Roman"/>
          <w:color w:val="2F2F2F"/>
          <w:sz w:val="28"/>
          <w:szCs w:val="28"/>
          <w:lang w:eastAsia="uk-UA"/>
        </w:rPr>
        <w:t>. В доповнення зазначено також, що допускається відхилення від пропорцій зображення форми знака відповідності до 20 % у зв'язку з технологічними особливостями його нанесення.</w:t>
      </w:r>
    </w:p>
    <w:p w:rsidR="009C39E4" w:rsidRPr="00071F26" w:rsidRDefault="009C39E4" w:rsidP="00071F26">
      <w:pPr>
        <w:spacing w:after="0" w:line="240" w:lineRule="auto"/>
        <w:ind w:firstLine="709"/>
        <w:jc w:val="both"/>
        <w:rPr>
          <w:rFonts w:ascii="Times New Roman" w:eastAsia="Times New Roman" w:hAnsi="Times New Roman" w:cs="Times New Roman"/>
          <w:b/>
          <w:color w:val="000000"/>
          <w:sz w:val="28"/>
          <w:szCs w:val="28"/>
          <w:lang w:eastAsia="uk-UA"/>
        </w:rPr>
      </w:pPr>
      <w:r w:rsidRPr="009C39E4">
        <w:rPr>
          <w:rFonts w:ascii="Times New Roman" w:eastAsia="Times New Roman" w:hAnsi="Times New Roman" w:cs="Times New Roman"/>
          <w:color w:val="2F2F2F"/>
          <w:sz w:val="28"/>
          <w:szCs w:val="28"/>
          <w:lang w:eastAsia="uk-UA"/>
        </w:rPr>
        <w:t>Знак відповідності супроводжується ідентифікаційним номером призначеного органу з оцінки відповідності, якщо такий орган був залучений на етапі контролю виробництва, у форматі UA.TR.YYY або YYY, де:</w:t>
      </w:r>
    </w:p>
    <w:p w:rsidR="00071F26" w:rsidRDefault="009C39E4" w:rsidP="00057EFC">
      <w:pPr>
        <w:pStyle w:val="a5"/>
        <w:numPr>
          <w:ilvl w:val="0"/>
          <w:numId w:val="64"/>
        </w:numPr>
        <w:shd w:val="clear" w:color="auto" w:fill="FFFFFF"/>
        <w:spacing w:after="0" w:line="240" w:lineRule="auto"/>
        <w:jc w:val="both"/>
        <w:rPr>
          <w:rFonts w:ascii="Times New Roman" w:eastAsia="Times New Roman" w:hAnsi="Times New Roman" w:cs="Times New Roman"/>
          <w:color w:val="2F2F2F"/>
          <w:sz w:val="28"/>
          <w:szCs w:val="28"/>
          <w:lang w:eastAsia="uk-UA"/>
        </w:rPr>
      </w:pPr>
      <w:r w:rsidRPr="008C60A7">
        <w:rPr>
          <w:rFonts w:ascii="Times New Roman" w:eastAsia="Times New Roman" w:hAnsi="Times New Roman" w:cs="Times New Roman"/>
          <w:b/>
          <w:color w:val="2F2F2F"/>
          <w:sz w:val="28"/>
          <w:szCs w:val="28"/>
          <w:lang w:eastAsia="uk-UA"/>
        </w:rPr>
        <w:t xml:space="preserve">UA </w:t>
      </w:r>
      <w:r w:rsidRPr="00071F26">
        <w:rPr>
          <w:rFonts w:ascii="Times New Roman" w:eastAsia="Times New Roman" w:hAnsi="Times New Roman" w:cs="Times New Roman"/>
          <w:color w:val="2F2F2F"/>
          <w:sz w:val="28"/>
          <w:szCs w:val="28"/>
          <w:lang w:eastAsia="uk-UA"/>
        </w:rPr>
        <w:t>- умовне позначення України латинськими літерами;</w:t>
      </w:r>
    </w:p>
    <w:p w:rsidR="00071F26" w:rsidRDefault="009C39E4" w:rsidP="00057EFC">
      <w:pPr>
        <w:pStyle w:val="a5"/>
        <w:numPr>
          <w:ilvl w:val="0"/>
          <w:numId w:val="64"/>
        </w:numPr>
        <w:shd w:val="clear" w:color="auto" w:fill="FFFFFF"/>
        <w:spacing w:after="0" w:line="240" w:lineRule="auto"/>
        <w:jc w:val="both"/>
        <w:rPr>
          <w:rFonts w:ascii="Times New Roman" w:eastAsia="Times New Roman" w:hAnsi="Times New Roman" w:cs="Times New Roman"/>
          <w:color w:val="2F2F2F"/>
          <w:sz w:val="28"/>
          <w:szCs w:val="28"/>
          <w:lang w:eastAsia="uk-UA"/>
        </w:rPr>
      </w:pPr>
      <w:r w:rsidRPr="008C60A7">
        <w:rPr>
          <w:rFonts w:ascii="Times New Roman" w:eastAsia="Times New Roman" w:hAnsi="Times New Roman" w:cs="Times New Roman"/>
          <w:b/>
          <w:color w:val="2F2F2F"/>
          <w:sz w:val="28"/>
          <w:szCs w:val="28"/>
          <w:lang w:eastAsia="uk-UA"/>
        </w:rPr>
        <w:lastRenderedPageBreak/>
        <w:t xml:space="preserve">TR </w:t>
      </w:r>
      <w:r w:rsidRPr="00071F26">
        <w:rPr>
          <w:rFonts w:ascii="Times New Roman" w:eastAsia="Times New Roman" w:hAnsi="Times New Roman" w:cs="Times New Roman"/>
          <w:color w:val="2F2F2F"/>
          <w:sz w:val="28"/>
          <w:szCs w:val="28"/>
          <w:lang w:eastAsia="uk-UA"/>
        </w:rPr>
        <w:t>- умовне позначення, яке означає, що орган з оцінки відповідності призначено на виконання робіт з оцінки відповідності вимогам технічних регламентів;</w:t>
      </w:r>
    </w:p>
    <w:p w:rsidR="009C39E4" w:rsidRPr="00071F26" w:rsidRDefault="009C39E4" w:rsidP="00057EFC">
      <w:pPr>
        <w:pStyle w:val="a5"/>
        <w:numPr>
          <w:ilvl w:val="0"/>
          <w:numId w:val="64"/>
        </w:numPr>
        <w:shd w:val="clear" w:color="auto" w:fill="FFFFFF"/>
        <w:spacing w:after="0" w:line="240" w:lineRule="auto"/>
        <w:jc w:val="both"/>
        <w:rPr>
          <w:rFonts w:ascii="Times New Roman" w:eastAsia="Times New Roman" w:hAnsi="Times New Roman" w:cs="Times New Roman"/>
          <w:color w:val="2F2F2F"/>
          <w:sz w:val="28"/>
          <w:szCs w:val="28"/>
          <w:lang w:eastAsia="uk-UA"/>
        </w:rPr>
      </w:pPr>
      <w:r w:rsidRPr="008C60A7">
        <w:rPr>
          <w:rFonts w:ascii="Times New Roman" w:eastAsia="Times New Roman" w:hAnsi="Times New Roman" w:cs="Times New Roman"/>
          <w:b/>
          <w:color w:val="2F2F2F"/>
          <w:sz w:val="28"/>
          <w:szCs w:val="28"/>
          <w:lang w:eastAsia="uk-UA"/>
        </w:rPr>
        <w:t>YYY</w:t>
      </w:r>
      <w:r w:rsidRPr="00071F26">
        <w:rPr>
          <w:rFonts w:ascii="Times New Roman" w:eastAsia="Times New Roman" w:hAnsi="Times New Roman" w:cs="Times New Roman"/>
          <w:color w:val="2F2F2F"/>
          <w:sz w:val="28"/>
          <w:szCs w:val="28"/>
          <w:lang w:eastAsia="uk-UA"/>
        </w:rPr>
        <w:t xml:space="preserve"> - ідентифікаційний номер призначеного органу з оцінки відповідності.</w:t>
      </w:r>
    </w:p>
    <w:p w:rsidR="009C39E4" w:rsidRDefault="009C39E4" w:rsidP="00071F26">
      <w:pPr>
        <w:shd w:val="clear" w:color="auto" w:fill="FFFFFF"/>
        <w:spacing w:after="0" w:line="240" w:lineRule="auto"/>
        <w:jc w:val="both"/>
        <w:rPr>
          <w:rFonts w:ascii="Times New Roman" w:eastAsia="Times New Roman" w:hAnsi="Times New Roman" w:cs="Times New Roman"/>
          <w:color w:val="2F2F2F"/>
          <w:sz w:val="28"/>
          <w:szCs w:val="28"/>
          <w:lang w:eastAsia="uk-UA"/>
        </w:rPr>
      </w:pPr>
      <w:r w:rsidRPr="009C39E4">
        <w:rPr>
          <w:rFonts w:ascii="Times New Roman" w:eastAsia="Times New Roman" w:hAnsi="Times New Roman" w:cs="Times New Roman"/>
          <w:color w:val="2F2F2F"/>
          <w:sz w:val="28"/>
          <w:szCs w:val="28"/>
          <w:lang w:eastAsia="uk-UA"/>
        </w:rPr>
        <w:t>Ідентифікаційний номер призначеного органу з оцінки відповідності наноситься таким органом або за його вказівкою виробником чи уповноваженим представником.</w:t>
      </w:r>
    </w:p>
    <w:p w:rsidR="007F1606" w:rsidRDefault="007F1606" w:rsidP="009C39E4">
      <w:pPr>
        <w:shd w:val="clear" w:color="auto" w:fill="FFFFFF"/>
        <w:spacing w:after="0" w:line="276" w:lineRule="auto"/>
        <w:jc w:val="both"/>
        <w:rPr>
          <w:rFonts w:ascii="Times New Roman" w:eastAsia="Times New Roman" w:hAnsi="Times New Roman" w:cs="Times New Roman"/>
          <w:i/>
          <w:color w:val="2F2F2F"/>
          <w:sz w:val="28"/>
          <w:szCs w:val="28"/>
          <w:lang w:eastAsia="uk-UA"/>
        </w:rPr>
      </w:pPr>
      <w:r>
        <w:rPr>
          <w:noProof/>
          <w:lang w:eastAsia="uk-UA"/>
        </w:rPr>
        <w:drawing>
          <wp:inline distT="0" distB="0" distL="0" distR="0" wp14:anchorId="0220888B" wp14:editId="3522EA34">
            <wp:extent cx="2253600" cy="1501200"/>
            <wp:effectExtent l="0" t="0" r="0" b="3810"/>
            <wp:docPr id="42" name="Рисунок 42" descr="https://oppb.com.ua/sites/default/files/styles/article/public/images_news/tehreg_0.jpg?itok=0yPQx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pb.com.ua/sites/default/files/styles/article/public/images_news/tehreg_0.jpg?itok=0yPQxElI"/>
                    <pic:cNvPicPr>
                      <a:picLocks noChangeAspect="1" noChangeArrowheads="1"/>
                    </pic:cNvPicPr>
                  </pic:nvPicPr>
                  <pic:blipFill>
                    <a:blip r:embed="rId82">
                      <a:duotone>
                        <a:schemeClr val="accent1">
                          <a:shade val="45000"/>
                          <a:satMod val="135000"/>
                        </a:schemeClr>
                        <a:prstClr val="white"/>
                      </a:duotone>
                      <a:extLst>
                        <a:ext uri="{BEBA8EAE-BF5A-486C-A8C5-ECC9F3942E4B}">
                          <a14:imgProps xmlns:a14="http://schemas.microsoft.com/office/drawing/2010/main">
                            <a14:imgLayer r:embed="rId8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3600" cy="1501200"/>
                    </a:xfrm>
                    <a:prstGeom prst="rect">
                      <a:avLst/>
                    </a:prstGeom>
                    <a:noFill/>
                    <a:ln>
                      <a:noFill/>
                    </a:ln>
                  </pic:spPr>
                </pic:pic>
              </a:graphicData>
            </a:graphic>
          </wp:inline>
        </w:drawing>
      </w:r>
      <w:r>
        <w:rPr>
          <w:rFonts w:ascii="Times New Roman" w:eastAsia="Times New Roman" w:hAnsi="Times New Roman" w:cs="Times New Roman"/>
          <w:color w:val="2F2F2F"/>
          <w:sz w:val="28"/>
          <w:szCs w:val="28"/>
          <w:lang w:eastAsia="uk-UA"/>
        </w:rPr>
        <w:t xml:space="preserve">    </w:t>
      </w:r>
      <w:r w:rsidRPr="00F0616A">
        <w:rPr>
          <w:rFonts w:ascii="Times New Roman" w:eastAsia="Times New Roman" w:hAnsi="Times New Roman" w:cs="Times New Roman"/>
          <w:color w:val="2F2F2F"/>
          <w:sz w:val="28"/>
          <w:szCs w:val="28"/>
          <w:lang w:eastAsia="uk-UA"/>
        </w:rPr>
        <w:t xml:space="preserve">  </w:t>
      </w:r>
      <w:r w:rsidRPr="007F1606">
        <w:rPr>
          <w:rFonts w:ascii="Times New Roman" w:eastAsia="Times New Roman" w:hAnsi="Times New Roman" w:cs="Times New Roman"/>
          <w:i/>
          <w:color w:val="2F2F2F"/>
          <w:sz w:val="28"/>
          <w:szCs w:val="28"/>
          <w:lang w:eastAsia="uk-UA"/>
        </w:rPr>
        <w:t>Рис. 9.2</w:t>
      </w:r>
      <w:r>
        <w:rPr>
          <w:rFonts w:ascii="Times New Roman" w:eastAsia="Times New Roman" w:hAnsi="Times New Roman" w:cs="Times New Roman"/>
          <w:color w:val="2F2F2F"/>
          <w:sz w:val="28"/>
          <w:szCs w:val="28"/>
          <w:lang w:eastAsia="uk-UA"/>
        </w:rPr>
        <w:t xml:space="preserve"> – </w:t>
      </w:r>
      <w:r w:rsidRPr="007F1606">
        <w:rPr>
          <w:rFonts w:ascii="Times New Roman" w:eastAsia="Times New Roman" w:hAnsi="Times New Roman" w:cs="Times New Roman"/>
          <w:i/>
          <w:color w:val="2F2F2F"/>
          <w:sz w:val="28"/>
          <w:szCs w:val="28"/>
          <w:lang w:eastAsia="uk-UA"/>
        </w:rPr>
        <w:t>Знак відповідності в Україні</w:t>
      </w:r>
    </w:p>
    <w:p w:rsidR="007F1606" w:rsidRPr="007F1606" w:rsidRDefault="007F1606" w:rsidP="009C39E4">
      <w:pPr>
        <w:shd w:val="clear" w:color="auto" w:fill="FFFFFF"/>
        <w:spacing w:after="0" w:line="276" w:lineRule="auto"/>
        <w:jc w:val="both"/>
        <w:rPr>
          <w:rFonts w:ascii="Times New Roman" w:eastAsia="Times New Roman" w:hAnsi="Times New Roman" w:cs="Times New Roman"/>
          <w:i/>
          <w:color w:val="2F2F2F"/>
          <w:sz w:val="28"/>
          <w:szCs w:val="28"/>
          <w:lang w:eastAsia="uk-UA"/>
        </w:rPr>
      </w:pPr>
    </w:p>
    <w:p w:rsidR="00AD2E39" w:rsidRDefault="001B468E" w:rsidP="00071F26">
      <w:pPr>
        <w:spacing w:after="0" w:line="240" w:lineRule="auto"/>
        <w:ind w:firstLine="709"/>
        <w:jc w:val="both"/>
        <w:rPr>
          <w:rFonts w:ascii="Times New Roman" w:eastAsia="Times New Roman" w:hAnsi="Times New Roman" w:cs="Times New Roman"/>
          <w:color w:val="000000"/>
          <w:sz w:val="28"/>
          <w:szCs w:val="28"/>
          <w:lang w:eastAsia="uk-UA"/>
        </w:rPr>
      </w:pPr>
      <w:r w:rsidRPr="001B468E">
        <w:rPr>
          <w:rFonts w:ascii="Times New Roman" w:eastAsia="Times New Roman" w:hAnsi="Times New Roman" w:cs="Times New Roman"/>
          <w:b/>
          <w:iCs/>
          <w:color w:val="000000"/>
          <w:sz w:val="28"/>
          <w:szCs w:val="28"/>
          <w:lang w:eastAsia="uk-UA"/>
        </w:rPr>
        <w:t>Сертифікація продукції в Європейському Союзі - CE маркування</w:t>
      </w:r>
      <w:r w:rsidRPr="001B468E">
        <w:rPr>
          <w:rFonts w:ascii="Times New Roman" w:eastAsia="Times New Roman" w:hAnsi="Times New Roman" w:cs="Times New Roman"/>
          <w:iCs/>
          <w:color w:val="000000"/>
          <w:sz w:val="28"/>
          <w:szCs w:val="28"/>
          <w:lang w:eastAsia="uk-UA"/>
        </w:rPr>
        <w:t>. (Є</w:t>
      </w:r>
      <w:r w:rsidRPr="001B468E">
        <w:rPr>
          <w:rFonts w:ascii="Times New Roman" w:eastAsia="Times New Roman" w:hAnsi="Times New Roman" w:cs="Times New Roman"/>
          <w:i/>
          <w:iCs/>
          <w:color w:val="000000"/>
          <w:sz w:val="28"/>
          <w:szCs w:val="28"/>
          <w:lang w:eastAsia="uk-UA"/>
        </w:rPr>
        <w:t>вропейський знак відповідності вимогам Директив ЄС</w:t>
      </w:r>
      <w:r w:rsidRPr="001B468E">
        <w:rPr>
          <w:rFonts w:ascii="Times New Roman" w:eastAsia="Times New Roman" w:hAnsi="Times New Roman" w:cs="Times New Roman"/>
          <w:iCs/>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Pr="001B468E">
        <w:rPr>
          <w:rFonts w:ascii="Times New Roman" w:eastAsia="Times New Roman" w:hAnsi="Times New Roman" w:cs="Times New Roman"/>
          <w:color w:val="000000"/>
          <w:sz w:val="28"/>
          <w:szCs w:val="28"/>
          <w:lang w:eastAsia="uk-UA"/>
        </w:rPr>
        <w:t xml:space="preserve">Маркування CE </w:t>
      </w:r>
    </w:p>
    <w:p w:rsidR="001B468E" w:rsidRPr="001B468E" w:rsidRDefault="00AD2E39" w:rsidP="00AD2E39">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001B468E" w:rsidRPr="001B468E">
        <w:rPr>
          <w:rFonts w:ascii="Times New Roman" w:eastAsia="Times New Roman" w:hAnsi="Times New Roman" w:cs="Times New Roman"/>
          <w:color w:val="000000"/>
          <w:sz w:val="28"/>
          <w:szCs w:val="28"/>
          <w:lang w:eastAsia="uk-UA"/>
        </w:rPr>
        <w:t>абревіатура фр. Conformité Européenne - європейська від</w:t>
      </w:r>
      <w:r>
        <w:rPr>
          <w:rFonts w:ascii="Times New Roman" w:eastAsia="Times New Roman" w:hAnsi="Times New Roman" w:cs="Times New Roman"/>
          <w:color w:val="000000"/>
          <w:sz w:val="28"/>
          <w:szCs w:val="28"/>
          <w:lang w:eastAsia="uk-UA"/>
        </w:rPr>
        <w:t>повідність</w:t>
      </w:r>
      <w:r w:rsidR="001B468E" w:rsidRPr="001B468E">
        <w:rPr>
          <w:rFonts w:ascii="Times New Roman" w:eastAsia="Times New Roman" w:hAnsi="Times New Roman" w:cs="Times New Roman"/>
          <w:color w:val="000000"/>
          <w:sz w:val="28"/>
          <w:szCs w:val="28"/>
          <w:lang w:eastAsia="uk-UA"/>
        </w:rPr>
        <w:t xml:space="preserve">) - спеціальний знак, який наноситься на виріб. Він засвідчує, що виріб відповідає основним вимогам директив </w:t>
      </w:r>
      <w:hyperlink r:id="rId84" w:tooltip="ЄС" w:history="1">
        <w:r w:rsidR="001B468E" w:rsidRPr="001B468E">
          <w:rPr>
            <w:rStyle w:val="a3"/>
            <w:rFonts w:ascii="Times New Roman" w:eastAsia="Times New Roman" w:hAnsi="Times New Roman" w:cs="Times New Roman"/>
            <w:color w:val="auto"/>
            <w:sz w:val="28"/>
            <w:szCs w:val="28"/>
            <w:u w:val="none"/>
            <w:lang w:eastAsia="uk-UA"/>
          </w:rPr>
          <w:t>ЄС</w:t>
        </w:r>
      </w:hyperlink>
      <w:r w:rsidR="001B468E" w:rsidRPr="001B468E">
        <w:rPr>
          <w:rFonts w:ascii="Times New Roman" w:eastAsia="Times New Roman" w:hAnsi="Times New Roman" w:cs="Times New Roman"/>
          <w:sz w:val="28"/>
          <w:szCs w:val="28"/>
          <w:lang w:eastAsia="uk-UA"/>
        </w:rPr>
        <w:t xml:space="preserve"> і </w:t>
      </w:r>
      <w:hyperlink r:id="rId85" w:tooltip="Гармонізована система опису та кодування товарів" w:history="1">
        <w:r w:rsidR="001B468E" w:rsidRPr="001B468E">
          <w:rPr>
            <w:rStyle w:val="a3"/>
            <w:rFonts w:ascii="Times New Roman" w:eastAsia="Times New Roman" w:hAnsi="Times New Roman" w:cs="Times New Roman"/>
            <w:color w:val="auto"/>
            <w:sz w:val="28"/>
            <w:szCs w:val="28"/>
            <w:u w:val="none"/>
            <w:lang w:eastAsia="uk-UA"/>
          </w:rPr>
          <w:t>гармонізованим стандартам</w:t>
        </w:r>
      </w:hyperlink>
      <w:r w:rsidR="001B468E" w:rsidRPr="001B468E">
        <w:rPr>
          <w:rFonts w:ascii="Times New Roman" w:eastAsia="Times New Roman" w:hAnsi="Times New Roman" w:cs="Times New Roman"/>
          <w:color w:val="000000"/>
          <w:sz w:val="28"/>
          <w:szCs w:val="28"/>
          <w:lang w:eastAsia="uk-UA"/>
        </w:rPr>
        <w:t xml:space="preserve"> Європейського Союзу, а також те, що продукт пройшов процедуру оцінки відповідності директивам.</w:t>
      </w:r>
    </w:p>
    <w:p w:rsidR="001B468E" w:rsidRDefault="001B468E" w:rsidP="001B468E">
      <w:pPr>
        <w:spacing w:after="0" w:line="276" w:lineRule="auto"/>
        <w:jc w:val="both"/>
        <w:rPr>
          <w:rFonts w:ascii="Times New Roman" w:eastAsia="Times New Roman" w:hAnsi="Times New Roman" w:cs="Times New Roman"/>
          <w:color w:val="000000"/>
          <w:sz w:val="28"/>
          <w:szCs w:val="28"/>
          <w:lang w:eastAsia="uk-UA"/>
        </w:rPr>
      </w:pPr>
    </w:p>
    <w:p w:rsidR="00C166B4" w:rsidRDefault="00C166B4" w:rsidP="001B468E">
      <w:pPr>
        <w:spacing w:after="0" w:line="276" w:lineRule="auto"/>
        <w:jc w:val="both"/>
        <w:rPr>
          <w:rFonts w:ascii="Times New Roman" w:eastAsia="Times New Roman" w:hAnsi="Times New Roman" w:cs="Times New Roman"/>
          <w:color w:val="000000"/>
          <w:sz w:val="28"/>
          <w:szCs w:val="28"/>
          <w:lang w:eastAsia="uk-UA"/>
        </w:rPr>
      </w:pPr>
    </w:p>
    <w:p w:rsidR="004467FD" w:rsidRPr="001B468E" w:rsidRDefault="004467FD" w:rsidP="001B468E">
      <w:pPr>
        <w:spacing w:after="0" w:line="276" w:lineRule="auto"/>
        <w:jc w:val="both"/>
        <w:rPr>
          <w:rFonts w:ascii="Times New Roman" w:eastAsia="Times New Roman" w:hAnsi="Times New Roman" w:cs="Times New Roman"/>
          <w:color w:val="000000"/>
          <w:sz w:val="28"/>
          <w:szCs w:val="28"/>
          <w:lang w:eastAsia="uk-UA"/>
        </w:rPr>
      </w:pPr>
    </w:p>
    <w:p w:rsidR="00071F26" w:rsidRPr="00521ACD" w:rsidRDefault="00071F26" w:rsidP="00521ACD">
      <w:pPr>
        <w:spacing w:after="0" w:line="240" w:lineRule="auto"/>
        <w:jc w:val="both"/>
        <w:rPr>
          <w:rFonts w:ascii="Times New Roman" w:eastAsia="Times New Roman" w:hAnsi="Times New Roman" w:cs="Times New Roman"/>
          <w:color w:val="000000"/>
          <w:sz w:val="24"/>
          <w:szCs w:val="24"/>
          <w:lang w:eastAsia="uk-UA"/>
        </w:rPr>
      </w:pPr>
    </w:p>
    <w:p w:rsidR="005652C0" w:rsidRPr="00DC70C5" w:rsidRDefault="00371008" w:rsidP="00DC70C5">
      <w:pPr>
        <w:spacing w:after="0" w:line="240" w:lineRule="auto"/>
        <w:jc w:val="center"/>
        <w:rPr>
          <w:rFonts w:ascii="Times New Roman" w:eastAsia="Times New Roman" w:hAnsi="Times New Roman" w:cs="Times New Roman"/>
          <w:color w:val="000000"/>
          <w:sz w:val="32"/>
          <w:szCs w:val="32"/>
          <w:u w:val="single"/>
          <w:lang w:eastAsia="uk-UA"/>
        </w:rPr>
      </w:pPr>
      <w:r w:rsidRPr="00AA0433">
        <w:rPr>
          <w:rFonts w:ascii="Times New Roman" w:eastAsia="Times New Roman" w:hAnsi="Times New Roman" w:cs="Times New Roman"/>
          <w:b/>
          <w:bCs/>
          <w:color w:val="000000"/>
          <w:sz w:val="32"/>
          <w:szCs w:val="32"/>
          <w:u w:val="single"/>
          <w:lang w:eastAsia="uk-UA" w:bidi="uk-UA"/>
        </w:rPr>
        <w:t>Тема 10</w:t>
      </w:r>
      <w:r w:rsidR="00521ACD" w:rsidRPr="00AA0433">
        <w:rPr>
          <w:rFonts w:ascii="Times New Roman" w:eastAsia="Times New Roman" w:hAnsi="Times New Roman" w:cs="Times New Roman"/>
          <w:b/>
          <w:bCs/>
          <w:color w:val="000000"/>
          <w:sz w:val="32"/>
          <w:szCs w:val="32"/>
          <w:u w:val="single"/>
          <w:lang w:eastAsia="uk-UA" w:bidi="uk-UA"/>
        </w:rPr>
        <w:t>.</w:t>
      </w:r>
      <w:r w:rsidR="00071F26" w:rsidRPr="00AA0433">
        <w:rPr>
          <w:rFonts w:ascii="Times New Roman" w:eastAsia="Times New Roman" w:hAnsi="Times New Roman" w:cs="Times New Roman"/>
          <w:b/>
          <w:bCs/>
          <w:color w:val="000000"/>
          <w:sz w:val="32"/>
          <w:szCs w:val="32"/>
          <w:u w:val="single"/>
          <w:lang w:eastAsia="uk-UA" w:bidi="uk-UA"/>
        </w:rPr>
        <w:t xml:space="preserve"> </w:t>
      </w:r>
      <w:r w:rsidR="00AA0433">
        <w:rPr>
          <w:rFonts w:ascii="Times New Roman" w:eastAsia="Times New Roman" w:hAnsi="Times New Roman" w:cs="Times New Roman"/>
          <w:b/>
          <w:bCs/>
          <w:color w:val="000000"/>
          <w:sz w:val="32"/>
          <w:szCs w:val="32"/>
          <w:u w:val="single"/>
          <w:lang w:eastAsia="uk-UA" w:bidi="uk-UA"/>
        </w:rPr>
        <w:t xml:space="preserve">   </w:t>
      </w:r>
      <w:r w:rsidR="0081576D">
        <w:rPr>
          <w:rFonts w:ascii="Times New Roman" w:eastAsia="Times New Roman" w:hAnsi="Times New Roman" w:cs="Times New Roman"/>
          <w:b/>
          <w:bCs/>
          <w:color w:val="000000"/>
          <w:sz w:val="32"/>
          <w:szCs w:val="32"/>
          <w:u w:val="single"/>
          <w:lang w:eastAsia="uk-UA" w:bidi="uk-UA"/>
        </w:rPr>
        <w:t>ІДЕНТИФІКАЦІЯ ТА  ФА</w:t>
      </w:r>
      <w:r w:rsidR="00071F26" w:rsidRPr="00AA0433">
        <w:rPr>
          <w:rFonts w:ascii="Times New Roman" w:eastAsia="Times New Roman" w:hAnsi="Times New Roman" w:cs="Times New Roman"/>
          <w:b/>
          <w:bCs/>
          <w:color w:val="000000"/>
          <w:sz w:val="32"/>
          <w:szCs w:val="32"/>
          <w:u w:val="single"/>
          <w:lang w:eastAsia="uk-UA" w:bidi="uk-UA"/>
        </w:rPr>
        <w:t>ЛЬСИФІКАЦІЯ ТОВАРІВ</w:t>
      </w:r>
    </w:p>
    <w:p w:rsidR="003B1D22" w:rsidRPr="00EC3022" w:rsidRDefault="003B1D22" w:rsidP="003B1D22">
      <w:pPr>
        <w:spacing w:after="0" w:line="240" w:lineRule="auto"/>
        <w:rPr>
          <w:rFonts w:ascii="Times New Roman" w:hAnsi="Times New Roman" w:cs="Times New Roman"/>
          <w:b/>
          <w:bCs/>
          <w:sz w:val="28"/>
          <w:szCs w:val="28"/>
        </w:rPr>
      </w:pPr>
      <w:r>
        <w:rPr>
          <w:noProof/>
          <w:lang w:eastAsia="uk-UA"/>
        </w:rPr>
        <w:drawing>
          <wp:inline distT="0" distB="0" distL="0" distR="0" wp14:anchorId="2CE9EAEC" wp14:editId="24E631C8">
            <wp:extent cx="1263600" cy="1062000"/>
            <wp:effectExtent l="0" t="0" r="0" b="5080"/>
            <wp:docPr id="62" name="Рисунок 62"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Pr="00EC3022">
        <w:rPr>
          <w:rFonts w:ascii="Times New Roman" w:hAnsi="Times New Roman" w:cs="Times New Roman"/>
          <w:b/>
          <w:bCs/>
          <w:sz w:val="28"/>
          <w:szCs w:val="28"/>
        </w:rPr>
        <w:t xml:space="preserve">             </w:t>
      </w:r>
      <w:r w:rsidR="00560F51">
        <w:rPr>
          <w:rFonts w:ascii="Times New Roman" w:hAnsi="Times New Roman" w:cs="Times New Roman"/>
          <w:b/>
          <w:bCs/>
          <w:sz w:val="28"/>
          <w:szCs w:val="28"/>
        </w:rPr>
        <w:t xml:space="preserve">  </w:t>
      </w:r>
      <w:r w:rsidRPr="00EC3022">
        <w:rPr>
          <w:rFonts w:ascii="Times New Roman" w:hAnsi="Times New Roman" w:cs="Times New Roman"/>
          <w:b/>
          <w:bCs/>
          <w:sz w:val="28"/>
          <w:szCs w:val="28"/>
        </w:rPr>
        <w:t>Зміст теоретичної частини заняття:</w:t>
      </w:r>
    </w:p>
    <w:p w:rsidR="00F611EC" w:rsidRPr="00F611EC" w:rsidRDefault="00F611EC" w:rsidP="00D342BF">
      <w:pPr>
        <w:spacing w:after="0" w:line="240" w:lineRule="auto"/>
        <w:jc w:val="both"/>
        <w:rPr>
          <w:rFonts w:ascii="Times New Roman" w:eastAsia="Times New Roman" w:hAnsi="Times New Roman" w:cs="Times New Roman"/>
          <w:color w:val="000000"/>
          <w:sz w:val="28"/>
          <w:szCs w:val="28"/>
          <w:lang w:eastAsia="uk-UA"/>
        </w:rPr>
      </w:pPr>
      <w:r w:rsidRPr="00F611EC">
        <w:rPr>
          <w:rFonts w:ascii="Times New Roman" w:eastAsia="Times New Roman" w:hAnsi="Times New Roman" w:cs="Times New Roman"/>
          <w:color w:val="000000"/>
          <w:sz w:val="28"/>
          <w:szCs w:val="28"/>
          <w:lang w:eastAsia="uk-UA"/>
        </w:rPr>
        <w:t xml:space="preserve">1. Загальні відомості про ідентифікацію товарів. </w:t>
      </w:r>
    </w:p>
    <w:p w:rsidR="00F611EC" w:rsidRPr="00F611EC" w:rsidRDefault="00F611EC" w:rsidP="00D342BF">
      <w:pPr>
        <w:spacing w:after="0" w:line="240" w:lineRule="auto"/>
        <w:jc w:val="both"/>
        <w:rPr>
          <w:rFonts w:ascii="Times New Roman" w:eastAsia="Times New Roman" w:hAnsi="Times New Roman" w:cs="Times New Roman"/>
          <w:color w:val="000000"/>
          <w:sz w:val="28"/>
          <w:szCs w:val="28"/>
          <w:lang w:eastAsia="uk-UA"/>
        </w:rPr>
      </w:pPr>
      <w:r w:rsidRPr="00F611EC">
        <w:rPr>
          <w:rFonts w:ascii="Times New Roman" w:eastAsia="Times New Roman" w:hAnsi="Times New Roman" w:cs="Times New Roman"/>
          <w:color w:val="000000"/>
          <w:sz w:val="28"/>
          <w:szCs w:val="28"/>
          <w:lang w:eastAsia="uk-UA"/>
        </w:rPr>
        <w:t xml:space="preserve">2. Сутність, види та засоби фальсифікації товарів. </w:t>
      </w:r>
    </w:p>
    <w:p w:rsidR="005652C0" w:rsidRDefault="00F611EC" w:rsidP="00D342BF">
      <w:pPr>
        <w:spacing w:after="0" w:line="240" w:lineRule="auto"/>
        <w:jc w:val="both"/>
        <w:rPr>
          <w:rFonts w:ascii="Times New Roman" w:eastAsia="Times New Roman" w:hAnsi="Times New Roman" w:cs="Times New Roman"/>
          <w:color w:val="000000"/>
          <w:sz w:val="28"/>
          <w:szCs w:val="28"/>
          <w:lang w:eastAsia="uk-UA"/>
        </w:rPr>
      </w:pPr>
      <w:r w:rsidRPr="00F611EC">
        <w:rPr>
          <w:rFonts w:ascii="Times New Roman" w:eastAsia="Times New Roman" w:hAnsi="Times New Roman" w:cs="Times New Roman"/>
          <w:color w:val="000000"/>
          <w:sz w:val="28"/>
          <w:szCs w:val="28"/>
          <w:lang w:eastAsia="uk-UA"/>
        </w:rPr>
        <w:t>3. Способи захисту продукції від фальсифікації.</w:t>
      </w:r>
    </w:p>
    <w:p w:rsidR="00402C2F" w:rsidRDefault="00402C2F" w:rsidP="00F611EC">
      <w:pPr>
        <w:spacing w:after="0" w:line="276" w:lineRule="auto"/>
        <w:jc w:val="both"/>
        <w:rPr>
          <w:rFonts w:ascii="Times New Roman" w:eastAsia="Times New Roman" w:hAnsi="Times New Roman" w:cs="Times New Roman"/>
          <w:color w:val="000000"/>
          <w:sz w:val="28"/>
          <w:szCs w:val="28"/>
          <w:lang w:eastAsia="uk-UA"/>
        </w:rPr>
      </w:pPr>
    </w:p>
    <w:p w:rsidR="00AD2E39" w:rsidRPr="00F611EC" w:rsidRDefault="00F611EC" w:rsidP="004467FD">
      <w:pPr>
        <w:spacing w:after="0" w:line="240" w:lineRule="auto"/>
        <w:jc w:val="both"/>
        <w:rPr>
          <w:rFonts w:ascii="Times New Roman" w:eastAsia="Times New Roman" w:hAnsi="Times New Roman" w:cs="Times New Roman"/>
          <w:i/>
          <w:color w:val="000000"/>
          <w:sz w:val="28"/>
          <w:szCs w:val="28"/>
          <w:lang w:eastAsia="uk-UA"/>
        </w:rPr>
      </w:pPr>
      <w:r w:rsidRPr="00F611EC">
        <w:rPr>
          <w:rFonts w:ascii="Times New Roman" w:eastAsia="Times New Roman" w:hAnsi="Times New Roman" w:cs="Times New Roman"/>
          <w:b/>
          <w:bCs/>
          <w:color w:val="000000"/>
          <w:sz w:val="28"/>
          <w:szCs w:val="28"/>
          <w:lang w:eastAsia="uk-UA"/>
        </w:rPr>
        <w:t xml:space="preserve">Ключові терміни: </w:t>
      </w:r>
      <w:r w:rsidRPr="00F611EC">
        <w:rPr>
          <w:rFonts w:ascii="Times New Roman" w:eastAsia="Times New Roman" w:hAnsi="Times New Roman" w:cs="Times New Roman"/>
          <w:i/>
          <w:color w:val="000000"/>
          <w:sz w:val="28"/>
          <w:szCs w:val="28"/>
          <w:lang w:eastAsia="uk-UA"/>
        </w:rPr>
        <w:t>ідентифікація, об’єкти та суб’єкти ідентифікації, функції ідентифікації, види ідентифікації, критерії ідентифікації, показники ідентифікації, методи ідентифікації, фальсифікація, асортиментна фальсифікація, якісна фальсифікація, кількісна фальсифікація, вартісна фальсифікація, інформаційна фальсифікація, контрафакція, обманна імітація, обманне маркування, захист етикетки, заходи попередження фальсифікації.</w:t>
      </w:r>
    </w:p>
    <w:p w:rsidR="00F611EC" w:rsidRPr="00AA0433" w:rsidRDefault="00F611EC" w:rsidP="00AA0433">
      <w:pPr>
        <w:spacing w:line="240" w:lineRule="auto"/>
        <w:jc w:val="center"/>
        <w:rPr>
          <w:rFonts w:ascii="Times New Roman" w:eastAsia="Times New Roman" w:hAnsi="Times New Roman" w:cs="Times New Roman"/>
          <w:i/>
          <w:color w:val="000000"/>
          <w:sz w:val="28"/>
          <w:szCs w:val="28"/>
          <w:u w:val="single"/>
          <w:lang w:eastAsia="uk-UA"/>
        </w:rPr>
      </w:pPr>
      <w:r w:rsidRPr="00AA0433">
        <w:rPr>
          <w:rFonts w:ascii="Times New Roman" w:eastAsia="Times New Roman" w:hAnsi="Times New Roman" w:cs="Times New Roman"/>
          <w:b/>
          <w:bCs/>
          <w:color w:val="000000"/>
          <w:sz w:val="28"/>
          <w:szCs w:val="28"/>
          <w:lang w:eastAsia="uk-UA"/>
        </w:rPr>
        <w:lastRenderedPageBreak/>
        <w:t>1. Загальні відомості про ідентифікацію товарів</w:t>
      </w:r>
    </w:p>
    <w:p w:rsidR="00AA0433" w:rsidRDefault="00F611EC" w:rsidP="00AA0433">
      <w:pPr>
        <w:spacing w:after="0" w:line="240" w:lineRule="auto"/>
        <w:ind w:firstLine="709"/>
        <w:jc w:val="both"/>
        <w:rPr>
          <w:rFonts w:ascii="Times New Roman" w:eastAsia="Times New Roman" w:hAnsi="Times New Roman" w:cs="Times New Roman"/>
          <w:color w:val="000000"/>
          <w:sz w:val="28"/>
          <w:szCs w:val="28"/>
          <w:lang w:eastAsia="uk-UA"/>
        </w:rPr>
      </w:pPr>
      <w:r w:rsidRPr="00F611EC">
        <w:rPr>
          <w:rFonts w:ascii="Times New Roman" w:eastAsia="Times New Roman" w:hAnsi="Times New Roman" w:cs="Times New Roman"/>
          <w:color w:val="000000"/>
          <w:sz w:val="28"/>
          <w:szCs w:val="28"/>
          <w:lang w:eastAsia="uk-UA"/>
        </w:rPr>
        <w:t xml:space="preserve">Саме ідентифікація товарів є важливою дією при оцінці якості та встановлення їх відповідності еталоном або вимогам, які передбачаються в нормативній або іншій документації. </w:t>
      </w:r>
      <w:r>
        <w:rPr>
          <w:rFonts w:ascii="Times New Roman" w:eastAsia="Times New Roman" w:hAnsi="Times New Roman" w:cs="Times New Roman"/>
          <w:color w:val="000000"/>
          <w:sz w:val="28"/>
          <w:szCs w:val="28"/>
          <w:lang w:eastAsia="uk-UA"/>
        </w:rPr>
        <w:t xml:space="preserve"> </w:t>
      </w:r>
      <w:r w:rsidRPr="00F611EC">
        <w:rPr>
          <w:rFonts w:ascii="Times New Roman" w:eastAsia="Times New Roman" w:hAnsi="Times New Roman" w:cs="Times New Roman"/>
          <w:color w:val="000000"/>
          <w:sz w:val="28"/>
          <w:szCs w:val="28"/>
          <w:lang w:eastAsia="uk-UA"/>
        </w:rPr>
        <w:t xml:space="preserve">Термін </w:t>
      </w:r>
      <w:r w:rsidRPr="00F611EC">
        <w:rPr>
          <w:rFonts w:ascii="Times New Roman" w:eastAsia="Times New Roman" w:hAnsi="Times New Roman" w:cs="Times New Roman"/>
          <w:i/>
          <w:iCs/>
          <w:color w:val="000000"/>
          <w:sz w:val="28"/>
          <w:szCs w:val="28"/>
          <w:lang w:eastAsia="uk-UA"/>
        </w:rPr>
        <w:t xml:space="preserve">«ідентифікація» </w:t>
      </w:r>
      <w:r w:rsidRPr="00F611EC">
        <w:rPr>
          <w:rFonts w:ascii="Times New Roman" w:eastAsia="Times New Roman" w:hAnsi="Times New Roman" w:cs="Times New Roman"/>
          <w:color w:val="000000"/>
          <w:sz w:val="28"/>
          <w:szCs w:val="28"/>
          <w:lang w:eastAsia="uk-UA"/>
        </w:rPr>
        <w:t xml:space="preserve">(від лат. identifico – ототожнюю) – трактується як ототожнювання, встановлення відповідності товару, наявності співпадіння чогось з чимось. </w:t>
      </w:r>
    </w:p>
    <w:p w:rsidR="00AA0433" w:rsidRDefault="00F611EC" w:rsidP="00AA0433">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Ідентифікація</w:t>
      </w:r>
      <w:r w:rsidRPr="00F611EC">
        <w:rPr>
          <w:rFonts w:ascii="Times New Roman" w:eastAsia="Times New Roman" w:hAnsi="Times New Roman" w:cs="Times New Roman"/>
          <w:b/>
          <w:bCs/>
          <w:i/>
          <w:iCs/>
          <w:color w:val="000000"/>
          <w:sz w:val="28"/>
          <w:szCs w:val="28"/>
          <w:lang w:eastAsia="uk-UA"/>
        </w:rPr>
        <w:t xml:space="preserve"> </w:t>
      </w:r>
      <w:r w:rsidRPr="00F611EC">
        <w:rPr>
          <w:rFonts w:ascii="Times New Roman" w:eastAsia="Times New Roman" w:hAnsi="Times New Roman" w:cs="Times New Roman"/>
          <w:color w:val="000000"/>
          <w:sz w:val="28"/>
          <w:szCs w:val="28"/>
          <w:lang w:eastAsia="uk-UA"/>
        </w:rPr>
        <w:t xml:space="preserve">– процедура підтвердження відповідності органолептичних, біологічних, фізичних та хімічних параметрів і властивостей, специфічних для даного виду харчового продукту, тим параметрам і властивостям, які зазначаються при етикетуванні цього харчового продукту, а також процедура підтвердження загальновизнаної назви даного виду </w:t>
      </w:r>
      <w:r w:rsidR="00D26941">
        <w:rPr>
          <w:rFonts w:ascii="Times New Roman" w:eastAsia="Times New Roman" w:hAnsi="Times New Roman" w:cs="Times New Roman"/>
          <w:color w:val="000000"/>
          <w:sz w:val="28"/>
          <w:szCs w:val="28"/>
          <w:lang w:eastAsia="uk-UA"/>
        </w:rPr>
        <w:t xml:space="preserve">продукту, торговельної марки </w:t>
      </w:r>
      <w:r w:rsidRPr="00F611EC">
        <w:rPr>
          <w:rFonts w:ascii="Times New Roman" w:eastAsia="Times New Roman" w:hAnsi="Times New Roman" w:cs="Times New Roman"/>
          <w:color w:val="000000"/>
          <w:sz w:val="28"/>
          <w:szCs w:val="28"/>
          <w:lang w:eastAsia="uk-UA"/>
        </w:rPr>
        <w:t>або комерційного (фірмового) найменування (</w:t>
      </w:r>
      <w:r w:rsidRPr="00F611EC">
        <w:rPr>
          <w:rFonts w:ascii="Times New Roman" w:eastAsia="Times New Roman" w:hAnsi="Times New Roman" w:cs="Times New Roman"/>
          <w:i/>
          <w:iCs/>
          <w:color w:val="000000"/>
          <w:sz w:val="28"/>
          <w:szCs w:val="28"/>
          <w:lang w:eastAsia="uk-UA"/>
        </w:rPr>
        <w:t>Закон України «Про якість та безпеку харчових продуктів та продовольчої сировини»</w:t>
      </w:r>
      <w:r w:rsidR="00AA0433">
        <w:rPr>
          <w:rFonts w:ascii="Times New Roman" w:eastAsia="Times New Roman" w:hAnsi="Times New Roman" w:cs="Times New Roman"/>
          <w:color w:val="000000"/>
          <w:sz w:val="28"/>
          <w:szCs w:val="28"/>
          <w:lang w:eastAsia="uk-UA"/>
        </w:rPr>
        <w:t xml:space="preserve">). </w:t>
      </w:r>
    </w:p>
    <w:p w:rsidR="00AA0433" w:rsidRDefault="00F611EC" w:rsidP="00AA0433">
      <w:pPr>
        <w:spacing w:after="0" w:line="240" w:lineRule="auto"/>
        <w:ind w:firstLine="709"/>
        <w:jc w:val="both"/>
        <w:rPr>
          <w:rFonts w:ascii="Times New Roman" w:eastAsia="Times New Roman" w:hAnsi="Times New Roman" w:cs="Times New Roman"/>
          <w:color w:val="000000"/>
          <w:sz w:val="28"/>
          <w:szCs w:val="28"/>
          <w:lang w:eastAsia="uk-UA"/>
        </w:rPr>
      </w:pPr>
      <w:r w:rsidRPr="00F611EC">
        <w:rPr>
          <w:rFonts w:ascii="Times New Roman" w:eastAsia="Times New Roman" w:hAnsi="Times New Roman" w:cs="Times New Roman"/>
          <w:color w:val="000000"/>
          <w:sz w:val="28"/>
          <w:szCs w:val="28"/>
          <w:lang w:eastAsia="uk-UA"/>
        </w:rPr>
        <w:t>У довіднику товарознавця надається наступне визначення: «</w:t>
      </w:r>
      <w:r w:rsidRPr="00F611EC">
        <w:rPr>
          <w:rFonts w:ascii="Times New Roman" w:eastAsia="Times New Roman" w:hAnsi="Times New Roman" w:cs="Times New Roman"/>
          <w:b/>
          <w:bCs/>
          <w:i/>
          <w:iCs/>
          <w:color w:val="000000"/>
          <w:sz w:val="28"/>
          <w:szCs w:val="28"/>
          <w:lang w:eastAsia="uk-UA"/>
        </w:rPr>
        <w:t>ідентифікація</w:t>
      </w:r>
      <w:r w:rsidRPr="00F611EC">
        <w:rPr>
          <w:rFonts w:ascii="Times New Roman" w:eastAsia="Times New Roman" w:hAnsi="Times New Roman" w:cs="Times New Roman"/>
          <w:color w:val="000000"/>
          <w:sz w:val="28"/>
          <w:szCs w:val="28"/>
          <w:lang w:eastAsia="uk-UA"/>
        </w:rPr>
        <w:t>» – це визначення відповідності показників якості харчових продуктів і продовольчої сировини показникам, встановленим у нормативній та технічній документації виробника харчових продуктів чи наведеними в інформації про ці продукти, а також визначення відповідності харчових продуктів і продовольчої сировини у звичайній загальній назві з метою сертифікації. Ідентифікація розглядається як початковий процес оцінної діяльності, вона передбачена в нормативних документах. У випадку, коли продукція не ідентифікована, не можна прово</w:t>
      </w:r>
      <w:r w:rsidR="00AA0433">
        <w:rPr>
          <w:rFonts w:ascii="Times New Roman" w:eastAsia="Times New Roman" w:hAnsi="Times New Roman" w:cs="Times New Roman"/>
          <w:color w:val="000000"/>
          <w:sz w:val="28"/>
          <w:szCs w:val="28"/>
          <w:lang w:eastAsia="uk-UA"/>
        </w:rPr>
        <w:t>дити оцінку та контроль якості.</w:t>
      </w:r>
    </w:p>
    <w:p w:rsidR="00AA0433" w:rsidRDefault="00F611EC" w:rsidP="00AA0433">
      <w:pPr>
        <w:spacing w:after="0" w:line="240" w:lineRule="auto"/>
        <w:ind w:firstLine="709"/>
        <w:jc w:val="both"/>
        <w:rPr>
          <w:rFonts w:ascii="Times New Roman" w:eastAsia="Times New Roman" w:hAnsi="Times New Roman" w:cs="Times New Roman"/>
          <w:color w:val="000000"/>
          <w:sz w:val="28"/>
          <w:szCs w:val="28"/>
          <w:lang w:eastAsia="uk-UA"/>
        </w:rPr>
      </w:pPr>
      <w:r w:rsidRPr="00F611EC">
        <w:rPr>
          <w:rFonts w:ascii="Times New Roman" w:eastAsia="Times New Roman" w:hAnsi="Times New Roman" w:cs="Times New Roman"/>
          <w:b/>
          <w:bCs/>
          <w:i/>
          <w:iCs/>
          <w:color w:val="000000"/>
          <w:sz w:val="28"/>
          <w:szCs w:val="28"/>
          <w:lang w:eastAsia="uk-UA"/>
        </w:rPr>
        <w:t xml:space="preserve">Об’єктами ідентифікації </w:t>
      </w:r>
      <w:r w:rsidRPr="00F611EC">
        <w:rPr>
          <w:rFonts w:ascii="Times New Roman" w:eastAsia="Times New Roman" w:hAnsi="Times New Roman" w:cs="Times New Roman"/>
          <w:color w:val="000000"/>
          <w:sz w:val="28"/>
          <w:szCs w:val="28"/>
          <w:lang w:eastAsia="uk-UA"/>
        </w:rPr>
        <w:t>є товари, послуги, цінні папери, інформація та інші о</w:t>
      </w:r>
      <w:r w:rsidR="00AA0433">
        <w:rPr>
          <w:rFonts w:ascii="Times New Roman" w:eastAsia="Times New Roman" w:hAnsi="Times New Roman" w:cs="Times New Roman"/>
          <w:color w:val="000000"/>
          <w:sz w:val="28"/>
          <w:szCs w:val="28"/>
          <w:lang w:eastAsia="uk-UA"/>
        </w:rPr>
        <w:t xml:space="preserve">б’єкти комерційної діяльності. </w:t>
      </w:r>
    </w:p>
    <w:p w:rsidR="00F611EC" w:rsidRPr="00F611EC" w:rsidRDefault="00C84E3C" w:rsidP="00AA0433">
      <w:pPr>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i/>
          <w:iCs/>
          <w:color w:val="000000"/>
          <w:sz w:val="28"/>
          <w:szCs w:val="28"/>
          <w:lang w:eastAsia="uk-UA"/>
        </w:rPr>
        <w:t xml:space="preserve"> </w:t>
      </w:r>
      <w:r w:rsidR="00F611EC" w:rsidRPr="00F611EC">
        <w:rPr>
          <w:rFonts w:ascii="Times New Roman" w:eastAsia="Times New Roman" w:hAnsi="Times New Roman" w:cs="Times New Roman"/>
          <w:b/>
          <w:bCs/>
          <w:i/>
          <w:iCs/>
          <w:color w:val="000000"/>
          <w:sz w:val="28"/>
          <w:szCs w:val="28"/>
          <w:lang w:eastAsia="uk-UA"/>
        </w:rPr>
        <w:t xml:space="preserve">Суб’єктами ідентифікації </w:t>
      </w:r>
      <w:r w:rsidR="00F611EC" w:rsidRPr="00F611EC">
        <w:rPr>
          <w:rFonts w:ascii="Times New Roman" w:eastAsia="Times New Roman" w:hAnsi="Times New Roman" w:cs="Times New Roman"/>
          <w:color w:val="000000"/>
          <w:sz w:val="28"/>
          <w:szCs w:val="28"/>
          <w:lang w:eastAsia="uk-UA"/>
        </w:rPr>
        <w:t xml:space="preserve">є всі учасники ринкових відносин: </w:t>
      </w:r>
    </w:p>
    <w:p w:rsidR="00AA0433" w:rsidRDefault="00F611EC" w:rsidP="00057EFC">
      <w:pPr>
        <w:pStyle w:val="a5"/>
        <w:numPr>
          <w:ilvl w:val="0"/>
          <w:numId w:val="65"/>
        </w:numPr>
        <w:spacing w:after="0" w:line="240" w:lineRule="auto"/>
        <w:jc w:val="both"/>
        <w:rPr>
          <w:rFonts w:ascii="Times New Roman" w:eastAsia="Times New Roman" w:hAnsi="Times New Roman" w:cs="Times New Roman"/>
          <w:color w:val="000000"/>
          <w:sz w:val="28"/>
          <w:szCs w:val="28"/>
          <w:lang w:eastAsia="uk-UA"/>
        </w:rPr>
      </w:pPr>
      <w:r w:rsidRPr="00AA0433">
        <w:rPr>
          <w:rFonts w:ascii="Times New Roman" w:eastAsia="Times New Roman" w:hAnsi="Times New Roman" w:cs="Times New Roman"/>
          <w:color w:val="000000"/>
          <w:sz w:val="28"/>
          <w:szCs w:val="28"/>
          <w:lang w:eastAsia="uk-UA"/>
        </w:rPr>
        <w:t xml:space="preserve">виробник товару – на стадії приймання сировини, напівфабрикатів, комплектуючих виробів і протягом всього технологічного циклу до реалізації продукції зі своїх складів; </w:t>
      </w:r>
    </w:p>
    <w:p w:rsidR="00AA0433" w:rsidRDefault="00F611EC" w:rsidP="00057EFC">
      <w:pPr>
        <w:pStyle w:val="a5"/>
        <w:numPr>
          <w:ilvl w:val="0"/>
          <w:numId w:val="65"/>
        </w:numPr>
        <w:spacing w:after="0" w:line="240" w:lineRule="auto"/>
        <w:jc w:val="both"/>
        <w:rPr>
          <w:rFonts w:ascii="Times New Roman" w:eastAsia="Times New Roman" w:hAnsi="Times New Roman" w:cs="Times New Roman"/>
          <w:color w:val="000000"/>
          <w:sz w:val="28"/>
          <w:szCs w:val="28"/>
          <w:lang w:eastAsia="uk-UA"/>
        </w:rPr>
      </w:pPr>
      <w:r w:rsidRPr="00AA0433">
        <w:rPr>
          <w:rFonts w:ascii="Times New Roman" w:eastAsia="Times New Roman" w:hAnsi="Times New Roman" w:cs="Times New Roman"/>
          <w:color w:val="000000"/>
          <w:sz w:val="28"/>
          <w:szCs w:val="28"/>
          <w:lang w:eastAsia="uk-UA"/>
        </w:rPr>
        <w:t>представник оптової і роздрібної торгівлі – на стадії укладання договорів купівлі-продажу, приймання товарів</w:t>
      </w:r>
      <w:r w:rsidR="00AA0433">
        <w:rPr>
          <w:rFonts w:ascii="Times New Roman" w:eastAsia="Times New Roman" w:hAnsi="Times New Roman" w:cs="Times New Roman"/>
          <w:color w:val="000000"/>
          <w:sz w:val="28"/>
          <w:szCs w:val="28"/>
          <w:lang w:eastAsia="uk-UA"/>
        </w:rPr>
        <w:t xml:space="preserve"> і підготовки їх до реалізації;</w:t>
      </w:r>
    </w:p>
    <w:p w:rsidR="00F611EC" w:rsidRPr="00AA0433" w:rsidRDefault="00F611EC" w:rsidP="00057EFC">
      <w:pPr>
        <w:pStyle w:val="a5"/>
        <w:numPr>
          <w:ilvl w:val="0"/>
          <w:numId w:val="65"/>
        </w:numPr>
        <w:spacing w:after="0" w:line="240" w:lineRule="auto"/>
        <w:jc w:val="both"/>
        <w:rPr>
          <w:rFonts w:ascii="Times New Roman" w:eastAsia="Times New Roman" w:hAnsi="Times New Roman" w:cs="Times New Roman"/>
          <w:color w:val="000000"/>
          <w:sz w:val="28"/>
          <w:szCs w:val="28"/>
          <w:lang w:eastAsia="uk-UA"/>
        </w:rPr>
      </w:pPr>
      <w:r w:rsidRPr="00AA0433">
        <w:rPr>
          <w:rFonts w:ascii="Times New Roman" w:eastAsia="Times New Roman" w:hAnsi="Times New Roman" w:cs="Times New Roman"/>
          <w:color w:val="000000"/>
          <w:sz w:val="28"/>
          <w:szCs w:val="28"/>
          <w:lang w:eastAsia="uk-UA"/>
        </w:rPr>
        <w:t xml:space="preserve">споживач – на стадії купівлі та використання товару. </w:t>
      </w:r>
    </w:p>
    <w:p w:rsidR="00F611EC" w:rsidRDefault="00F611EC" w:rsidP="00AA0433">
      <w:pPr>
        <w:spacing w:after="0" w:line="240" w:lineRule="auto"/>
        <w:jc w:val="both"/>
        <w:rPr>
          <w:rFonts w:ascii="Times New Roman" w:eastAsia="Times New Roman" w:hAnsi="Times New Roman" w:cs="Times New Roman"/>
          <w:color w:val="000000"/>
          <w:sz w:val="28"/>
          <w:szCs w:val="28"/>
          <w:lang w:eastAsia="uk-UA"/>
        </w:rPr>
      </w:pPr>
      <w:r w:rsidRPr="00F611EC">
        <w:rPr>
          <w:rFonts w:ascii="Times New Roman" w:eastAsia="Times New Roman" w:hAnsi="Times New Roman" w:cs="Times New Roman"/>
          <w:color w:val="000000"/>
          <w:sz w:val="28"/>
          <w:szCs w:val="28"/>
          <w:lang w:eastAsia="uk-UA"/>
        </w:rPr>
        <w:t>Ідентифікація виконує різні функції, але не завжди в нормативних документах, на маркуванні та в інших засобах інформації вказуються необхідні для ідентифікації показники.</w:t>
      </w:r>
    </w:p>
    <w:p w:rsidR="00163E56" w:rsidRPr="00163E56" w:rsidRDefault="00163E56" w:rsidP="00AA0433">
      <w:pPr>
        <w:spacing w:after="0" w:line="240" w:lineRule="auto"/>
        <w:ind w:firstLine="709"/>
        <w:jc w:val="both"/>
        <w:rPr>
          <w:rFonts w:ascii="Times New Roman" w:eastAsia="Times New Roman" w:hAnsi="Times New Roman" w:cs="Times New Roman"/>
          <w:color w:val="000000"/>
          <w:sz w:val="28"/>
          <w:szCs w:val="28"/>
          <w:lang w:eastAsia="uk-UA"/>
        </w:rPr>
      </w:pPr>
      <w:r w:rsidRPr="00163E56">
        <w:rPr>
          <w:rFonts w:ascii="Times New Roman" w:eastAsia="Times New Roman" w:hAnsi="Times New Roman" w:cs="Times New Roman"/>
          <w:b/>
          <w:bCs/>
          <w:i/>
          <w:iCs/>
          <w:color w:val="000000"/>
          <w:sz w:val="28"/>
          <w:szCs w:val="28"/>
          <w:lang w:eastAsia="uk-UA"/>
        </w:rPr>
        <w:t xml:space="preserve">Функції ідентифікації: </w:t>
      </w:r>
    </w:p>
    <w:p w:rsidR="00AA0433" w:rsidRDefault="00163E56" w:rsidP="00057EFC">
      <w:pPr>
        <w:pStyle w:val="a5"/>
        <w:numPr>
          <w:ilvl w:val="0"/>
          <w:numId w:val="66"/>
        </w:numPr>
        <w:spacing w:after="0" w:line="240" w:lineRule="auto"/>
        <w:jc w:val="both"/>
        <w:rPr>
          <w:rFonts w:ascii="Times New Roman" w:eastAsia="Times New Roman" w:hAnsi="Times New Roman" w:cs="Times New Roman"/>
          <w:color w:val="000000"/>
          <w:sz w:val="28"/>
          <w:szCs w:val="28"/>
          <w:lang w:eastAsia="uk-UA"/>
        </w:rPr>
      </w:pPr>
      <w:r w:rsidRPr="00AA0433">
        <w:rPr>
          <w:rFonts w:ascii="Times New Roman" w:eastAsia="Times New Roman" w:hAnsi="Times New Roman" w:cs="Times New Roman"/>
          <w:i/>
          <w:iCs/>
          <w:color w:val="000000"/>
          <w:sz w:val="28"/>
          <w:szCs w:val="28"/>
          <w:lang w:eastAsia="uk-UA"/>
        </w:rPr>
        <w:t xml:space="preserve">інформаційна </w:t>
      </w:r>
      <w:r w:rsidRPr="00AA0433">
        <w:rPr>
          <w:rFonts w:ascii="Times New Roman" w:eastAsia="Times New Roman" w:hAnsi="Times New Roman" w:cs="Times New Roman"/>
          <w:color w:val="000000"/>
          <w:sz w:val="28"/>
          <w:szCs w:val="28"/>
          <w:lang w:eastAsia="uk-UA"/>
        </w:rPr>
        <w:t xml:space="preserve">– доводить до суб’єктів необхідну інформацію; </w:t>
      </w:r>
    </w:p>
    <w:p w:rsidR="00AA0433" w:rsidRDefault="00163E56" w:rsidP="00057EFC">
      <w:pPr>
        <w:pStyle w:val="a5"/>
        <w:numPr>
          <w:ilvl w:val="0"/>
          <w:numId w:val="66"/>
        </w:numPr>
        <w:spacing w:after="0" w:line="240" w:lineRule="auto"/>
        <w:jc w:val="both"/>
        <w:rPr>
          <w:rFonts w:ascii="Times New Roman" w:eastAsia="Times New Roman" w:hAnsi="Times New Roman" w:cs="Times New Roman"/>
          <w:color w:val="000000"/>
          <w:sz w:val="28"/>
          <w:szCs w:val="28"/>
          <w:lang w:eastAsia="uk-UA"/>
        </w:rPr>
      </w:pPr>
      <w:r w:rsidRPr="00AA0433">
        <w:rPr>
          <w:rFonts w:ascii="Times New Roman" w:eastAsia="Times New Roman" w:hAnsi="Times New Roman" w:cs="Times New Roman"/>
          <w:i/>
          <w:iCs/>
          <w:color w:val="000000"/>
          <w:sz w:val="28"/>
          <w:szCs w:val="28"/>
          <w:lang w:eastAsia="uk-UA"/>
        </w:rPr>
        <w:t xml:space="preserve">вказівна </w:t>
      </w:r>
      <w:r w:rsidRPr="00AA0433">
        <w:rPr>
          <w:rFonts w:ascii="Times New Roman" w:eastAsia="Times New Roman" w:hAnsi="Times New Roman" w:cs="Times New Roman"/>
          <w:color w:val="000000"/>
          <w:sz w:val="28"/>
          <w:szCs w:val="28"/>
          <w:lang w:eastAsia="uk-UA"/>
        </w:rPr>
        <w:t xml:space="preserve">– ототожнює зразок товару з певним найменуванням, сортом, типом, партією; </w:t>
      </w:r>
    </w:p>
    <w:p w:rsidR="00AA0433" w:rsidRDefault="00163E56" w:rsidP="00057EFC">
      <w:pPr>
        <w:pStyle w:val="a5"/>
        <w:numPr>
          <w:ilvl w:val="0"/>
          <w:numId w:val="66"/>
        </w:numPr>
        <w:spacing w:after="0" w:line="240" w:lineRule="auto"/>
        <w:jc w:val="both"/>
        <w:rPr>
          <w:rFonts w:ascii="Times New Roman" w:eastAsia="Times New Roman" w:hAnsi="Times New Roman" w:cs="Times New Roman"/>
          <w:color w:val="000000"/>
          <w:sz w:val="28"/>
          <w:szCs w:val="28"/>
          <w:lang w:eastAsia="uk-UA"/>
        </w:rPr>
      </w:pPr>
      <w:r w:rsidRPr="00AA0433">
        <w:rPr>
          <w:rFonts w:ascii="Times New Roman" w:eastAsia="Times New Roman" w:hAnsi="Times New Roman" w:cs="Times New Roman"/>
          <w:i/>
          <w:iCs/>
          <w:color w:val="000000"/>
          <w:sz w:val="28"/>
          <w:szCs w:val="28"/>
          <w:lang w:eastAsia="uk-UA"/>
        </w:rPr>
        <w:t xml:space="preserve">управлінська (керівна) </w:t>
      </w:r>
      <w:r w:rsidRPr="00AA0433">
        <w:rPr>
          <w:rFonts w:ascii="Times New Roman" w:eastAsia="Times New Roman" w:hAnsi="Times New Roman" w:cs="Times New Roman"/>
          <w:color w:val="000000"/>
          <w:sz w:val="28"/>
          <w:szCs w:val="28"/>
          <w:lang w:eastAsia="uk-UA"/>
        </w:rPr>
        <w:t xml:space="preserve">– є елементом системи управління </w:t>
      </w:r>
      <w:r w:rsidR="00AA0433">
        <w:rPr>
          <w:rFonts w:ascii="Times New Roman" w:eastAsia="Times New Roman" w:hAnsi="Times New Roman" w:cs="Times New Roman"/>
          <w:color w:val="000000"/>
          <w:sz w:val="28"/>
          <w:szCs w:val="28"/>
          <w:lang w:eastAsia="uk-UA"/>
        </w:rPr>
        <w:t>якістю продукції;</w:t>
      </w:r>
    </w:p>
    <w:p w:rsidR="00163E56" w:rsidRPr="00AA0433" w:rsidRDefault="00163E56" w:rsidP="00057EFC">
      <w:pPr>
        <w:pStyle w:val="a5"/>
        <w:numPr>
          <w:ilvl w:val="0"/>
          <w:numId w:val="66"/>
        </w:numPr>
        <w:spacing w:after="0" w:line="240" w:lineRule="auto"/>
        <w:jc w:val="both"/>
        <w:rPr>
          <w:rFonts w:ascii="Times New Roman" w:eastAsia="Times New Roman" w:hAnsi="Times New Roman" w:cs="Times New Roman"/>
          <w:color w:val="000000"/>
          <w:sz w:val="28"/>
          <w:szCs w:val="28"/>
          <w:lang w:eastAsia="uk-UA"/>
        </w:rPr>
      </w:pPr>
      <w:r w:rsidRPr="00AA0433">
        <w:rPr>
          <w:rFonts w:ascii="Times New Roman" w:eastAsia="Times New Roman" w:hAnsi="Times New Roman" w:cs="Times New Roman"/>
          <w:i/>
          <w:iCs/>
          <w:color w:val="000000"/>
          <w:sz w:val="28"/>
          <w:szCs w:val="28"/>
          <w:lang w:eastAsia="uk-UA"/>
        </w:rPr>
        <w:t xml:space="preserve">підтверджувальна </w:t>
      </w:r>
      <w:r w:rsidRPr="00AA0433">
        <w:rPr>
          <w:rFonts w:ascii="Times New Roman" w:eastAsia="Times New Roman" w:hAnsi="Times New Roman" w:cs="Times New Roman"/>
          <w:color w:val="000000"/>
          <w:sz w:val="28"/>
          <w:szCs w:val="28"/>
          <w:lang w:eastAsia="uk-UA"/>
        </w:rPr>
        <w:t xml:space="preserve">– підтверджує відповідність видової характеристики товару даним, вказаним в засобах інформації. </w:t>
      </w:r>
    </w:p>
    <w:p w:rsidR="00AA0433" w:rsidRDefault="00163E56" w:rsidP="00AA0433">
      <w:pPr>
        <w:spacing w:after="0" w:line="240" w:lineRule="auto"/>
        <w:ind w:firstLine="709"/>
        <w:jc w:val="both"/>
        <w:rPr>
          <w:rFonts w:ascii="Times New Roman" w:eastAsia="Times New Roman" w:hAnsi="Times New Roman" w:cs="Times New Roman"/>
          <w:color w:val="000000"/>
          <w:sz w:val="28"/>
          <w:szCs w:val="28"/>
          <w:lang w:eastAsia="uk-UA"/>
        </w:rPr>
      </w:pPr>
      <w:r w:rsidRPr="00163E56">
        <w:rPr>
          <w:rFonts w:ascii="Times New Roman" w:eastAsia="Times New Roman" w:hAnsi="Times New Roman" w:cs="Times New Roman"/>
          <w:color w:val="000000"/>
          <w:sz w:val="28"/>
          <w:szCs w:val="28"/>
          <w:lang w:eastAsia="uk-UA"/>
        </w:rPr>
        <w:t xml:space="preserve">Управлінська функція регламентується міжнародними стандартами ІSО серії 9000 «Управління якістю, забезпечення якості». У цих документах поняття «ідентифікація» доповнюється поняттям «простежуваність». Таким чином, </w:t>
      </w:r>
      <w:r w:rsidRPr="00163E56">
        <w:rPr>
          <w:rFonts w:ascii="Times New Roman" w:eastAsia="Times New Roman" w:hAnsi="Times New Roman" w:cs="Times New Roman"/>
          <w:color w:val="000000"/>
          <w:sz w:val="28"/>
          <w:szCs w:val="28"/>
          <w:lang w:eastAsia="uk-UA"/>
        </w:rPr>
        <w:lastRenderedPageBreak/>
        <w:t>ві</w:t>
      </w:r>
      <w:r w:rsidR="009E34A9">
        <w:rPr>
          <w:rFonts w:ascii="Times New Roman" w:eastAsia="Times New Roman" w:hAnsi="Times New Roman" w:cs="Times New Roman"/>
          <w:color w:val="000000"/>
          <w:sz w:val="28"/>
          <w:szCs w:val="28"/>
          <w:lang w:eastAsia="uk-UA"/>
        </w:rPr>
        <w:t xml:space="preserve">дповідно до стандартів ІSО, </w:t>
      </w:r>
      <w:r w:rsidRPr="00163E56">
        <w:rPr>
          <w:rFonts w:ascii="Times New Roman" w:eastAsia="Times New Roman" w:hAnsi="Times New Roman" w:cs="Times New Roman"/>
          <w:color w:val="000000"/>
          <w:sz w:val="28"/>
          <w:szCs w:val="28"/>
          <w:lang w:eastAsia="uk-UA"/>
        </w:rPr>
        <w:t xml:space="preserve"> у міжнародній практиці ідентифікацію розглядають як один із елементів системи якості</w:t>
      </w:r>
      <w:r>
        <w:rPr>
          <w:rFonts w:ascii="Times New Roman" w:eastAsia="Times New Roman" w:hAnsi="Times New Roman" w:cs="Times New Roman"/>
          <w:color w:val="000000"/>
          <w:sz w:val="28"/>
          <w:szCs w:val="28"/>
          <w:lang w:eastAsia="uk-UA"/>
        </w:rPr>
        <w:t>.</w:t>
      </w:r>
    </w:p>
    <w:p w:rsidR="00163E56" w:rsidRPr="00163E56" w:rsidRDefault="00163E56" w:rsidP="00AA0433">
      <w:pPr>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В </w:t>
      </w:r>
      <w:r w:rsidRPr="00163E56">
        <w:rPr>
          <w:rFonts w:ascii="Times New Roman" w:eastAsia="Times New Roman" w:hAnsi="Times New Roman" w:cs="Times New Roman"/>
          <w:color w:val="000000"/>
          <w:sz w:val="28"/>
          <w:szCs w:val="28"/>
          <w:lang w:eastAsia="uk-UA"/>
        </w:rPr>
        <w:t xml:space="preserve">залежності від призначення розрізняють такі </w:t>
      </w:r>
      <w:r w:rsidRPr="00163E56">
        <w:rPr>
          <w:rFonts w:ascii="Times New Roman" w:eastAsia="Times New Roman" w:hAnsi="Times New Roman" w:cs="Times New Roman"/>
          <w:b/>
          <w:bCs/>
          <w:i/>
          <w:iCs/>
          <w:color w:val="000000"/>
          <w:sz w:val="28"/>
          <w:szCs w:val="28"/>
          <w:lang w:eastAsia="uk-UA"/>
        </w:rPr>
        <w:t xml:space="preserve">види ідентифікації: </w:t>
      </w:r>
    </w:p>
    <w:p w:rsidR="00AA0433" w:rsidRDefault="00163E56" w:rsidP="00057EFC">
      <w:pPr>
        <w:pStyle w:val="a5"/>
        <w:numPr>
          <w:ilvl w:val="0"/>
          <w:numId w:val="67"/>
        </w:numPr>
        <w:spacing w:after="0" w:line="240" w:lineRule="auto"/>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i/>
          <w:iCs/>
          <w:color w:val="000000"/>
          <w:sz w:val="28"/>
          <w:szCs w:val="28"/>
          <w:u w:val="single"/>
          <w:lang w:eastAsia="uk-UA"/>
        </w:rPr>
        <w:t>споживча ідентифікація</w:t>
      </w:r>
      <w:r w:rsidRPr="00AA0433">
        <w:rPr>
          <w:rFonts w:ascii="Times New Roman" w:eastAsia="Times New Roman" w:hAnsi="Times New Roman" w:cs="Times New Roman"/>
          <w:i/>
          <w:iCs/>
          <w:color w:val="000000"/>
          <w:sz w:val="28"/>
          <w:szCs w:val="28"/>
          <w:lang w:eastAsia="uk-UA"/>
        </w:rPr>
        <w:t xml:space="preserve"> </w:t>
      </w:r>
      <w:r w:rsidRPr="00AA0433">
        <w:rPr>
          <w:rFonts w:ascii="Times New Roman" w:eastAsia="Times New Roman" w:hAnsi="Times New Roman" w:cs="Times New Roman"/>
          <w:color w:val="000000"/>
          <w:sz w:val="28"/>
          <w:szCs w:val="28"/>
          <w:lang w:eastAsia="uk-UA"/>
        </w:rPr>
        <w:t xml:space="preserve">– проводиться з метою встановлення можливостей використання товару відповідно до його призначення та функціональних властивостей. Споживча ідентифікація попереджає появу в торговій мережі товарів, які не відповідають споживчим вимогам, а також небезпечні для здоров’я людини; </w:t>
      </w:r>
    </w:p>
    <w:p w:rsidR="00AA0433" w:rsidRDefault="00163E56" w:rsidP="00057EFC">
      <w:pPr>
        <w:pStyle w:val="a5"/>
        <w:numPr>
          <w:ilvl w:val="0"/>
          <w:numId w:val="67"/>
        </w:numPr>
        <w:spacing w:after="0" w:line="240" w:lineRule="auto"/>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i/>
          <w:iCs/>
          <w:color w:val="000000"/>
          <w:sz w:val="28"/>
          <w:szCs w:val="28"/>
          <w:u w:val="single"/>
          <w:lang w:eastAsia="uk-UA"/>
        </w:rPr>
        <w:t>асортиментна (видова) ідентифікація</w:t>
      </w:r>
      <w:r w:rsidRPr="00AA0433">
        <w:rPr>
          <w:rFonts w:ascii="Times New Roman" w:eastAsia="Times New Roman" w:hAnsi="Times New Roman" w:cs="Times New Roman"/>
          <w:i/>
          <w:iCs/>
          <w:color w:val="000000"/>
          <w:sz w:val="28"/>
          <w:szCs w:val="28"/>
          <w:lang w:eastAsia="uk-UA"/>
        </w:rPr>
        <w:t xml:space="preserve"> </w:t>
      </w:r>
      <w:r w:rsidRPr="00AA0433">
        <w:rPr>
          <w:rFonts w:ascii="Times New Roman" w:eastAsia="Times New Roman" w:hAnsi="Times New Roman" w:cs="Times New Roman"/>
          <w:color w:val="000000"/>
          <w:sz w:val="28"/>
          <w:szCs w:val="28"/>
          <w:lang w:eastAsia="uk-UA"/>
        </w:rPr>
        <w:t xml:space="preserve">– це встановлення відповідності певного товару його конкретній асортиментній характеристиці, тобто сукупності видових властивостей і ознак, які визначають функціональне призначення товару та принципові розбіжності між ним і товарами інших асортиментних груп. Цей вид ідентифікації має особливе значення під час сертифікації продукції, товарознавчої експертизи та митної експертизи для угрупування товарів у товарну номенклатуру зовнішньоекономічної діяльності та встановлення коду. Для ідентифікації належності товару до певної асортиментної групи використовуються асортиментні товарні знаки; </w:t>
      </w:r>
    </w:p>
    <w:p w:rsidR="00AA0433" w:rsidRDefault="00163E56" w:rsidP="00057EFC">
      <w:pPr>
        <w:pStyle w:val="a5"/>
        <w:numPr>
          <w:ilvl w:val="0"/>
          <w:numId w:val="67"/>
        </w:numPr>
        <w:spacing w:after="0" w:line="240" w:lineRule="auto"/>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i/>
          <w:iCs/>
          <w:color w:val="000000"/>
          <w:sz w:val="28"/>
          <w:szCs w:val="28"/>
          <w:u w:val="single"/>
          <w:lang w:eastAsia="uk-UA"/>
        </w:rPr>
        <w:t>якісна (кваліметрична) ідентифікація</w:t>
      </w:r>
      <w:r w:rsidRPr="00AA0433">
        <w:rPr>
          <w:rFonts w:ascii="Times New Roman" w:eastAsia="Times New Roman" w:hAnsi="Times New Roman" w:cs="Times New Roman"/>
          <w:i/>
          <w:iCs/>
          <w:color w:val="000000"/>
          <w:sz w:val="28"/>
          <w:szCs w:val="28"/>
          <w:lang w:eastAsia="uk-UA"/>
        </w:rPr>
        <w:t xml:space="preserve"> </w:t>
      </w:r>
      <w:r w:rsidRPr="00AA0433">
        <w:rPr>
          <w:rFonts w:ascii="Times New Roman" w:eastAsia="Times New Roman" w:hAnsi="Times New Roman" w:cs="Times New Roman"/>
          <w:color w:val="000000"/>
          <w:sz w:val="28"/>
          <w:szCs w:val="28"/>
          <w:lang w:eastAsia="uk-UA"/>
        </w:rPr>
        <w:t xml:space="preserve">– встановлення відповідності вимогам якості, вказаним у нормативних документах. Якісна ідентифікація дає можливість виявити дефекти, відповідність товарному сорту та ін. Цей вид ідентифікації дає можливість встановити градації якості продукції на стандартну, нестандартну, умовно придатну чи непридатну для харчових цілей; </w:t>
      </w:r>
    </w:p>
    <w:p w:rsidR="00AA0433" w:rsidRDefault="00163E56" w:rsidP="00057EFC">
      <w:pPr>
        <w:pStyle w:val="a5"/>
        <w:numPr>
          <w:ilvl w:val="0"/>
          <w:numId w:val="67"/>
        </w:numPr>
        <w:spacing w:after="0" w:line="240" w:lineRule="auto"/>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i/>
          <w:iCs/>
          <w:color w:val="000000"/>
          <w:sz w:val="28"/>
          <w:szCs w:val="28"/>
          <w:u w:val="single"/>
          <w:lang w:eastAsia="uk-UA"/>
        </w:rPr>
        <w:t>товарно-партіонна ідентифікація</w:t>
      </w:r>
      <w:r w:rsidRPr="00AA0433">
        <w:rPr>
          <w:rFonts w:ascii="Times New Roman" w:eastAsia="Times New Roman" w:hAnsi="Times New Roman" w:cs="Times New Roman"/>
          <w:i/>
          <w:iCs/>
          <w:color w:val="000000"/>
          <w:sz w:val="28"/>
          <w:szCs w:val="28"/>
          <w:lang w:eastAsia="uk-UA"/>
        </w:rPr>
        <w:t xml:space="preserve"> </w:t>
      </w:r>
      <w:r w:rsidRPr="00AA0433">
        <w:rPr>
          <w:rFonts w:ascii="Times New Roman" w:eastAsia="Times New Roman" w:hAnsi="Times New Roman" w:cs="Times New Roman"/>
          <w:color w:val="000000"/>
          <w:sz w:val="28"/>
          <w:szCs w:val="28"/>
          <w:lang w:eastAsia="uk-UA"/>
        </w:rPr>
        <w:t>– це найбільш складний вид ідентифікації в процесі якої встановлюється належність представленої частини товару (об’єднаної проби, середнього зразка або одиничних екземплярів) до конкретної товарної партії. Складність цього виду ідентифікації полягає в тому, що переважно відсутні або ненадійні критерії ідентифікації.</w:t>
      </w:r>
    </w:p>
    <w:p w:rsidR="00AA0433" w:rsidRDefault="00163E56" w:rsidP="00AA0433">
      <w:pPr>
        <w:pStyle w:val="a5"/>
        <w:spacing w:after="0" w:line="240" w:lineRule="auto"/>
        <w:ind w:left="0" w:firstLine="720"/>
        <w:jc w:val="both"/>
        <w:rPr>
          <w:rFonts w:ascii="Times New Roman" w:hAnsi="Times New Roman" w:cs="Times New Roman"/>
          <w:color w:val="000000"/>
          <w:sz w:val="23"/>
          <w:szCs w:val="23"/>
        </w:rPr>
      </w:pPr>
      <w:r w:rsidRPr="00AA0433">
        <w:rPr>
          <w:rFonts w:ascii="Times New Roman" w:eastAsia="Times New Roman" w:hAnsi="Times New Roman" w:cs="Times New Roman"/>
          <w:b/>
          <w:bCs/>
          <w:i/>
          <w:iCs/>
          <w:color w:val="000000"/>
          <w:sz w:val="28"/>
          <w:szCs w:val="28"/>
          <w:lang w:eastAsia="uk-UA"/>
        </w:rPr>
        <w:t xml:space="preserve">Критерії ідентифікації </w:t>
      </w:r>
      <w:r w:rsidRPr="00AA0433">
        <w:rPr>
          <w:rFonts w:ascii="Times New Roman" w:eastAsia="Times New Roman" w:hAnsi="Times New Roman" w:cs="Times New Roman"/>
          <w:i/>
          <w:iCs/>
          <w:color w:val="000000"/>
          <w:sz w:val="28"/>
          <w:szCs w:val="28"/>
          <w:lang w:eastAsia="uk-UA"/>
        </w:rPr>
        <w:t xml:space="preserve">– </w:t>
      </w:r>
      <w:r w:rsidRPr="00AA0433">
        <w:rPr>
          <w:rFonts w:ascii="Times New Roman" w:eastAsia="Times New Roman" w:hAnsi="Times New Roman" w:cs="Times New Roman"/>
          <w:iCs/>
          <w:color w:val="000000"/>
          <w:sz w:val="28"/>
          <w:szCs w:val="28"/>
          <w:lang w:eastAsia="uk-UA"/>
        </w:rPr>
        <w:t>характеристики певного товару, що дають змогу встановити його відповідність зразку, інформації, зазначеній на маркуванні, у нормативних та товаросупровідних документах, а також приналежність до групи однорідних товарів.</w:t>
      </w:r>
      <w:r w:rsidRPr="00AA0433">
        <w:rPr>
          <w:rFonts w:ascii="Times New Roman" w:hAnsi="Times New Roman" w:cs="Times New Roman"/>
          <w:color w:val="000000"/>
          <w:sz w:val="23"/>
          <w:szCs w:val="23"/>
        </w:rPr>
        <w:t xml:space="preserve"> </w:t>
      </w:r>
    </w:p>
    <w:p w:rsidR="007D7DB9" w:rsidRPr="00BC6683" w:rsidRDefault="00163E56" w:rsidP="00BC6683">
      <w:pPr>
        <w:pStyle w:val="a5"/>
        <w:spacing w:after="0" w:line="240" w:lineRule="auto"/>
        <w:ind w:left="0" w:firstLine="720"/>
        <w:jc w:val="both"/>
        <w:rPr>
          <w:rFonts w:ascii="Times New Roman" w:eastAsia="Times New Roman" w:hAnsi="Times New Roman" w:cs="Times New Roman"/>
          <w:color w:val="000000"/>
          <w:sz w:val="28"/>
          <w:szCs w:val="28"/>
          <w:lang w:eastAsia="uk-UA"/>
        </w:rPr>
      </w:pPr>
      <w:r w:rsidRPr="00163E56">
        <w:rPr>
          <w:rFonts w:ascii="Times New Roman" w:eastAsia="Times New Roman" w:hAnsi="Times New Roman" w:cs="Times New Roman"/>
          <w:iCs/>
          <w:color w:val="000000"/>
          <w:sz w:val="28"/>
          <w:szCs w:val="28"/>
          <w:lang w:eastAsia="uk-UA"/>
        </w:rPr>
        <w:t>Згідн</w:t>
      </w:r>
      <w:r w:rsidR="00601D37">
        <w:rPr>
          <w:rFonts w:ascii="Times New Roman" w:eastAsia="Times New Roman" w:hAnsi="Times New Roman" w:cs="Times New Roman"/>
          <w:iCs/>
          <w:color w:val="000000"/>
          <w:sz w:val="28"/>
          <w:szCs w:val="28"/>
          <w:lang w:eastAsia="uk-UA"/>
        </w:rPr>
        <w:t xml:space="preserve">о зі стандартами ISO </w:t>
      </w:r>
      <w:r w:rsidRPr="00163E56">
        <w:rPr>
          <w:rFonts w:ascii="Times New Roman" w:eastAsia="Times New Roman" w:hAnsi="Times New Roman" w:cs="Times New Roman"/>
          <w:b/>
          <w:bCs/>
          <w:i/>
          <w:iCs/>
          <w:color w:val="000000"/>
          <w:sz w:val="28"/>
          <w:szCs w:val="28"/>
          <w:lang w:eastAsia="uk-UA"/>
        </w:rPr>
        <w:t xml:space="preserve">засобами ідентифікації </w:t>
      </w:r>
      <w:r w:rsidRPr="00163E56">
        <w:rPr>
          <w:rFonts w:ascii="Times New Roman" w:eastAsia="Times New Roman" w:hAnsi="Times New Roman" w:cs="Times New Roman"/>
          <w:iCs/>
          <w:color w:val="000000"/>
          <w:sz w:val="28"/>
          <w:szCs w:val="28"/>
          <w:lang w:eastAsia="uk-UA"/>
        </w:rPr>
        <w:t xml:space="preserve">є нормативні документи, маркування, </w:t>
      </w:r>
      <w:r w:rsidR="00601D37" w:rsidRPr="00163E56">
        <w:rPr>
          <w:rFonts w:ascii="Times New Roman" w:eastAsia="Times New Roman" w:hAnsi="Times New Roman" w:cs="Times New Roman"/>
          <w:iCs/>
          <w:color w:val="000000"/>
          <w:sz w:val="28"/>
          <w:szCs w:val="28"/>
          <w:lang w:eastAsia="uk-UA"/>
        </w:rPr>
        <w:t>товарно супровідні</w:t>
      </w:r>
      <w:r w:rsidRPr="00163E56">
        <w:rPr>
          <w:rFonts w:ascii="Times New Roman" w:eastAsia="Times New Roman" w:hAnsi="Times New Roman" w:cs="Times New Roman"/>
          <w:iCs/>
          <w:color w:val="000000"/>
          <w:sz w:val="28"/>
          <w:szCs w:val="28"/>
          <w:lang w:eastAsia="uk-UA"/>
        </w:rPr>
        <w:t xml:space="preserve"> документи та інші засоби інформації. Доцільно зазначити, що для продуктів харчування важливим засобом ідентифікації є маркування, яке містить всю інформацію про товар і яку можна використати з метою ідентифікації (найменування, вид, сорт товару, хімічний склад, сировина тощо).</w:t>
      </w:r>
    </w:p>
    <w:p w:rsidR="00F611EC" w:rsidRDefault="00560F51" w:rsidP="00F611EC">
      <w:pPr>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 xml:space="preserve">       </w:t>
      </w:r>
      <w:r w:rsidR="007D7DB9">
        <w:rPr>
          <w:noProof/>
          <w:lang w:eastAsia="uk-UA"/>
        </w:rPr>
        <w:drawing>
          <wp:inline distT="0" distB="0" distL="0" distR="0" wp14:anchorId="74760A4E" wp14:editId="629010E4">
            <wp:extent cx="5371200" cy="2505600"/>
            <wp:effectExtent l="152400" t="152400" r="363220" b="371475"/>
            <wp:docPr id="44" name="Рисунок 4" descr="Подання заявки па проведення сертифікації харчової продукції, Аналіз  документації харчової продукції - Стандартизація та сертифікація товарів і  послуг - Навчальні матеріали онлайн"/>
            <wp:cNvGraphicFramePr/>
            <a:graphic xmlns:a="http://schemas.openxmlformats.org/drawingml/2006/main">
              <a:graphicData uri="http://schemas.openxmlformats.org/drawingml/2006/picture">
                <pic:pic xmlns:pic="http://schemas.openxmlformats.org/drawingml/2006/picture">
                  <pic:nvPicPr>
                    <pic:cNvPr id="5" name="Рисунок 4" descr="Подання заявки па проведення сертифікації харчової продукції, Аналіз  документації харчової продукції - Стандартизація та сертифікація товарів і  послуг - Навчальні матеріали онлайн"/>
                    <pic:cNvPicPr/>
                  </pic:nvPicPr>
                  <pic:blipFill>
                    <a:blip r:embed="rId8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371200" cy="2505600"/>
                    </a:xfrm>
                    <a:prstGeom prst="rect">
                      <a:avLst/>
                    </a:prstGeom>
                    <a:ln>
                      <a:noFill/>
                    </a:ln>
                    <a:effectLst>
                      <a:outerShdw blurRad="292100" dist="139700" dir="2700000" algn="tl" rotWithShape="0">
                        <a:srgbClr val="333333">
                          <a:alpha val="65000"/>
                        </a:srgbClr>
                      </a:outerShdw>
                    </a:effectLst>
                  </pic:spPr>
                </pic:pic>
              </a:graphicData>
            </a:graphic>
          </wp:inline>
        </w:drawing>
      </w:r>
    </w:p>
    <w:p w:rsidR="007D7DB9" w:rsidRDefault="007D7DB9" w:rsidP="00C166B4">
      <w:pPr>
        <w:jc w:val="center"/>
        <w:rPr>
          <w:rFonts w:ascii="Times New Roman" w:eastAsia="Times New Roman" w:hAnsi="Times New Roman" w:cs="Times New Roman"/>
          <w:color w:val="000000"/>
          <w:sz w:val="28"/>
          <w:szCs w:val="28"/>
          <w:lang w:eastAsia="uk-UA"/>
        </w:rPr>
      </w:pPr>
      <w:r w:rsidRPr="007D7DB9">
        <w:rPr>
          <w:rFonts w:ascii="Times New Roman" w:eastAsia="Times New Roman" w:hAnsi="Times New Roman" w:cs="Times New Roman"/>
          <w:i/>
          <w:color w:val="2F2F2F"/>
          <w:sz w:val="24"/>
          <w:szCs w:val="24"/>
          <w:lang w:eastAsia="uk-UA"/>
        </w:rPr>
        <w:t>Рис. 10.1</w:t>
      </w:r>
      <w:r w:rsidRPr="007D7DB9">
        <w:rPr>
          <w:rFonts w:ascii="Times New Roman" w:eastAsia="Times New Roman" w:hAnsi="Times New Roman" w:cs="Times New Roman"/>
          <w:color w:val="2F2F2F"/>
          <w:sz w:val="24"/>
          <w:szCs w:val="24"/>
          <w:lang w:eastAsia="uk-UA"/>
        </w:rPr>
        <w:t xml:space="preserve"> –</w:t>
      </w:r>
      <w:r>
        <w:rPr>
          <w:rFonts w:ascii="Times New Roman" w:eastAsia="Times New Roman" w:hAnsi="Times New Roman" w:cs="Times New Roman"/>
          <w:color w:val="2F2F2F"/>
          <w:sz w:val="28"/>
          <w:szCs w:val="28"/>
          <w:lang w:eastAsia="uk-UA"/>
        </w:rPr>
        <w:t xml:space="preserve"> </w:t>
      </w:r>
      <w:r w:rsidRPr="007D7DB9">
        <w:rPr>
          <w:rFonts w:ascii="Times New Roman" w:eastAsia="Times New Roman" w:hAnsi="Times New Roman" w:cs="Times New Roman"/>
          <w:i/>
          <w:color w:val="2F2F2F"/>
          <w:sz w:val="24"/>
          <w:szCs w:val="24"/>
          <w:lang w:eastAsia="uk-UA"/>
        </w:rPr>
        <w:t>Зміст ідентифікації</w:t>
      </w:r>
    </w:p>
    <w:p w:rsidR="00F611EC" w:rsidRPr="00AD2E39" w:rsidRDefault="00B77101" w:rsidP="00AD2E39">
      <w:pPr>
        <w:pStyle w:val="a5"/>
        <w:numPr>
          <w:ilvl w:val="0"/>
          <w:numId w:val="57"/>
        </w:numPr>
        <w:spacing w:after="0" w:line="240" w:lineRule="auto"/>
        <w:jc w:val="center"/>
        <w:rPr>
          <w:rFonts w:ascii="Times New Roman" w:eastAsia="Times New Roman" w:hAnsi="Times New Roman" w:cs="Times New Roman"/>
          <w:b/>
          <w:bCs/>
          <w:color w:val="000000"/>
          <w:sz w:val="28"/>
          <w:szCs w:val="28"/>
          <w:lang w:eastAsia="uk-UA"/>
        </w:rPr>
      </w:pPr>
      <w:r w:rsidRPr="00AD2E39">
        <w:rPr>
          <w:rFonts w:ascii="Times New Roman" w:eastAsia="Times New Roman" w:hAnsi="Times New Roman" w:cs="Times New Roman"/>
          <w:b/>
          <w:bCs/>
          <w:color w:val="000000"/>
          <w:sz w:val="28"/>
          <w:szCs w:val="28"/>
          <w:lang w:eastAsia="uk-UA"/>
        </w:rPr>
        <w:t>Сутність, види та засоби фальсифікації товарів</w:t>
      </w:r>
    </w:p>
    <w:p w:rsidR="00AD2E39" w:rsidRPr="00AD2E39" w:rsidRDefault="00AD2E39" w:rsidP="00AD2E39">
      <w:pPr>
        <w:pStyle w:val="a5"/>
        <w:spacing w:after="0" w:line="240" w:lineRule="auto"/>
        <w:rPr>
          <w:rFonts w:ascii="Times New Roman" w:eastAsia="Times New Roman" w:hAnsi="Times New Roman" w:cs="Times New Roman"/>
          <w:i/>
          <w:color w:val="000000"/>
          <w:sz w:val="28"/>
          <w:szCs w:val="28"/>
          <w:u w:val="single"/>
          <w:lang w:eastAsia="uk-UA"/>
        </w:rPr>
      </w:pPr>
    </w:p>
    <w:p w:rsidR="00AA0433" w:rsidRDefault="00B77101" w:rsidP="00BC6683">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Фальсифікація</w:t>
      </w:r>
      <w:r w:rsidRPr="00B77101">
        <w:rPr>
          <w:rFonts w:ascii="Times New Roman" w:eastAsia="Times New Roman" w:hAnsi="Times New Roman" w:cs="Times New Roman"/>
          <w:b/>
          <w:bCs/>
          <w:i/>
          <w:iCs/>
          <w:color w:val="000000"/>
          <w:sz w:val="28"/>
          <w:szCs w:val="28"/>
          <w:lang w:eastAsia="uk-UA"/>
        </w:rPr>
        <w:t xml:space="preserve"> </w:t>
      </w:r>
      <w:r w:rsidRPr="00B77101">
        <w:rPr>
          <w:rFonts w:ascii="Times New Roman" w:eastAsia="Times New Roman" w:hAnsi="Times New Roman" w:cs="Times New Roman"/>
          <w:color w:val="000000"/>
          <w:sz w:val="28"/>
          <w:szCs w:val="28"/>
          <w:lang w:eastAsia="uk-UA"/>
        </w:rPr>
        <w:t xml:space="preserve">(від лат. falsifico – підробляю) – це сукупність дій, скерованих на введення отримувача чи споживача продукції в оману шляхом підробки об’єкту купівлі-продажу з корисливою метою. У широкому розумінні </w:t>
      </w:r>
      <w:r w:rsidRPr="00B77101">
        <w:rPr>
          <w:rFonts w:ascii="Times New Roman" w:eastAsia="Times New Roman" w:hAnsi="Times New Roman" w:cs="Times New Roman"/>
          <w:b/>
          <w:bCs/>
          <w:i/>
          <w:iCs/>
          <w:color w:val="000000"/>
          <w:sz w:val="28"/>
          <w:szCs w:val="28"/>
          <w:lang w:eastAsia="uk-UA"/>
        </w:rPr>
        <w:t xml:space="preserve">фальсифікацію </w:t>
      </w:r>
      <w:r w:rsidRPr="00B77101">
        <w:rPr>
          <w:rFonts w:ascii="Times New Roman" w:eastAsia="Times New Roman" w:hAnsi="Times New Roman" w:cs="Times New Roman"/>
          <w:color w:val="000000"/>
          <w:sz w:val="28"/>
          <w:szCs w:val="28"/>
          <w:lang w:eastAsia="uk-UA"/>
        </w:rPr>
        <w:t xml:space="preserve">можна розглядати як дії, спрямовані на погіршення споживчих властивостей товару або зменшення його кількості при зберіганні найбільш характерних показників, які не є суттєвими для споживача. Фальсифікація харчових продуктів найчастіше проводиться шляхом надання їм окремих найбільш типових ознак, наприклад, зовнішнього вигляду або кольору при загальному погіршенні або втраті інших найбільш значимих властивостей – харчової цінності, в тому числі і безпеки. </w:t>
      </w:r>
    </w:p>
    <w:p w:rsidR="00AA0433" w:rsidRDefault="00B77101" w:rsidP="00AA0433">
      <w:pPr>
        <w:spacing w:after="0" w:line="240" w:lineRule="auto"/>
        <w:ind w:firstLine="709"/>
        <w:jc w:val="both"/>
        <w:rPr>
          <w:rFonts w:ascii="Times New Roman" w:eastAsia="Times New Roman" w:hAnsi="Times New Roman" w:cs="Times New Roman"/>
          <w:color w:val="000000"/>
          <w:sz w:val="28"/>
          <w:szCs w:val="28"/>
          <w:lang w:eastAsia="uk-UA"/>
        </w:rPr>
      </w:pPr>
      <w:r w:rsidRPr="00B77101">
        <w:rPr>
          <w:rFonts w:ascii="Times New Roman" w:eastAsia="Times New Roman" w:hAnsi="Times New Roman" w:cs="Times New Roman"/>
          <w:color w:val="000000"/>
          <w:sz w:val="28"/>
          <w:szCs w:val="28"/>
          <w:lang w:eastAsia="uk-UA"/>
        </w:rPr>
        <w:t>Термі</w:t>
      </w:r>
      <w:r w:rsidR="008C60A7">
        <w:rPr>
          <w:rFonts w:ascii="Times New Roman" w:eastAsia="Times New Roman" w:hAnsi="Times New Roman" w:cs="Times New Roman"/>
          <w:color w:val="000000"/>
          <w:sz w:val="28"/>
          <w:szCs w:val="28"/>
          <w:lang w:eastAsia="uk-UA"/>
        </w:rPr>
        <w:t xml:space="preserve">н «фальсифіковані товари» </w:t>
      </w:r>
      <w:r w:rsidRPr="00B77101">
        <w:rPr>
          <w:rFonts w:ascii="Times New Roman" w:eastAsia="Times New Roman" w:hAnsi="Times New Roman" w:cs="Times New Roman"/>
          <w:color w:val="000000"/>
          <w:sz w:val="28"/>
          <w:szCs w:val="28"/>
          <w:lang w:eastAsia="uk-UA"/>
        </w:rPr>
        <w:t>плутають з такими поняттями як «підробки-замінники» (сурогати, імітатори) та «дефектні товари», які одержують при порушенні технології виробництва. Така плутанина відбувається в зв’язку з тим, що деякі підробки-замінники та дефектні товари використовують з метою фальсифікації натуральних продуктів, при цьому одержувачу і/або споживачу навмисно не надається необхідна інформація, або надається перекручена інформація.</w:t>
      </w:r>
      <w:r w:rsidR="00AA0433">
        <w:rPr>
          <w:rFonts w:ascii="Times New Roman" w:eastAsia="Times New Roman" w:hAnsi="Times New Roman" w:cs="Times New Roman"/>
          <w:color w:val="000000"/>
          <w:sz w:val="28"/>
          <w:szCs w:val="28"/>
          <w:lang w:eastAsia="uk-UA"/>
        </w:rPr>
        <w:t xml:space="preserve"> </w:t>
      </w:r>
      <w:r w:rsidR="00DE2FF7" w:rsidRPr="00DE2FF7">
        <w:rPr>
          <w:rFonts w:ascii="Times New Roman" w:eastAsia="Times New Roman" w:hAnsi="Times New Roman" w:cs="Times New Roman"/>
          <w:color w:val="000000"/>
          <w:sz w:val="28"/>
          <w:szCs w:val="28"/>
          <w:lang w:eastAsia="uk-UA"/>
        </w:rPr>
        <w:t xml:space="preserve">Під час фальсифікації підроблюються одна або декілька характеристик товару, що дозволяє виокремити за цією ознакою такі </w:t>
      </w:r>
      <w:r w:rsidR="00DE2FF7" w:rsidRPr="00DE2FF7">
        <w:rPr>
          <w:rFonts w:ascii="Times New Roman" w:eastAsia="Times New Roman" w:hAnsi="Times New Roman" w:cs="Times New Roman"/>
          <w:b/>
          <w:bCs/>
          <w:i/>
          <w:iCs/>
          <w:color w:val="000000"/>
          <w:sz w:val="28"/>
          <w:szCs w:val="28"/>
          <w:lang w:eastAsia="uk-UA"/>
        </w:rPr>
        <w:t>види фальсифікації</w:t>
      </w:r>
      <w:r w:rsidR="00DE2FF7" w:rsidRPr="00DE2FF7">
        <w:rPr>
          <w:rFonts w:ascii="Times New Roman" w:eastAsia="Times New Roman" w:hAnsi="Times New Roman" w:cs="Times New Roman"/>
          <w:color w:val="000000"/>
          <w:sz w:val="28"/>
          <w:szCs w:val="28"/>
          <w:lang w:eastAsia="uk-UA"/>
        </w:rPr>
        <w:t xml:space="preserve">: </w:t>
      </w:r>
      <w:r w:rsidR="00DE2FF7" w:rsidRPr="008C60A7">
        <w:rPr>
          <w:rFonts w:ascii="Times New Roman" w:eastAsia="Times New Roman" w:hAnsi="Times New Roman" w:cs="Times New Roman"/>
          <w:i/>
          <w:color w:val="000000"/>
          <w:sz w:val="28"/>
          <w:szCs w:val="28"/>
          <w:lang w:eastAsia="uk-UA"/>
        </w:rPr>
        <w:t xml:space="preserve">асортиментна (видова); якісна; кількісна; вартісна; інформаційна. </w:t>
      </w:r>
      <w:r w:rsidR="00DE2FF7" w:rsidRPr="00DE2FF7">
        <w:rPr>
          <w:rFonts w:ascii="Times New Roman" w:eastAsia="Times New Roman" w:hAnsi="Times New Roman" w:cs="Times New Roman"/>
          <w:color w:val="000000"/>
          <w:sz w:val="28"/>
          <w:szCs w:val="28"/>
          <w:lang w:eastAsia="uk-UA"/>
        </w:rPr>
        <w:t>Кожний вид фальсифікації ма</w:t>
      </w:r>
      <w:r w:rsidR="00AA0433">
        <w:rPr>
          <w:rFonts w:ascii="Times New Roman" w:eastAsia="Times New Roman" w:hAnsi="Times New Roman" w:cs="Times New Roman"/>
          <w:color w:val="000000"/>
          <w:sz w:val="28"/>
          <w:szCs w:val="28"/>
          <w:lang w:eastAsia="uk-UA"/>
        </w:rPr>
        <w:t>є свої засоби підробки товару.</w:t>
      </w:r>
    </w:p>
    <w:p w:rsidR="00DE2FF7" w:rsidRPr="00DE2FF7" w:rsidRDefault="00DE2FF7" w:rsidP="00AA0433">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Асортиментна фальсифікація</w:t>
      </w:r>
      <w:r w:rsidRPr="00DE2FF7">
        <w:rPr>
          <w:rFonts w:ascii="Times New Roman" w:eastAsia="Times New Roman" w:hAnsi="Times New Roman" w:cs="Times New Roman"/>
          <w:b/>
          <w:bCs/>
          <w:i/>
          <w:iCs/>
          <w:color w:val="000000"/>
          <w:sz w:val="28"/>
          <w:szCs w:val="28"/>
          <w:lang w:eastAsia="uk-UA"/>
        </w:rPr>
        <w:t xml:space="preserve"> </w:t>
      </w:r>
      <w:r w:rsidRPr="00DE2FF7">
        <w:rPr>
          <w:rFonts w:ascii="Times New Roman" w:eastAsia="Times New Roman" w:hAnsi="Times New Roman" w:cs="Times New Roman"/>
          <w:color w:val="000000"/>
          <w:sz w:val="28"/>
          <w:szCs w:val="28"/>
          <w:lang w:eastAsia="uk-UA"/>
        </w:rPr>
        <w:t xml:space="preserve">– це підробка, яка здійснюється шляхом повної заміни продукту замінниками другого сорту, виду або найменування із збереженням подібності (схожості) однієї або декількох прикмет (ознак). </w:t>
      </w:r>
    </w:p>
    <w:p w:rsidR="00DE2FF7" w:rsidRPr="00AA0433" w:rsidRDefault="00DE2FF7" w:rsidP="00AA0433">
      <w:pPr>
        <w:spacing w:after="0" w:line="240" w:lineRule="auto"/>
        <w:jc w:val="both"/>
        <w:rPr>
          <w:rFonts w:ascii="Times New Roman" w:eastAsia="Times New Roman" w:hAnsi="Times New Roman" w:cs="Times New Roman"/>
          <w:color w:val="000000"/>
          <w:sz w:val="28"/>
          <w:szCs w:val="28"/>
          <w:u w:val="single"/>
          <w:lang w:eastAsia="uk-UA"/>
        </w:rPr>
      </w:pPr>
      <w:r w:rsidRPr="00DE2FF7">
        <w:rPr>
          <w:rFonts w:ascii="Times New Roman" w:eastAsia="Times New Roman" w:hAnsi="Times New Roman" w:cs="Times New Roman"/>
          <w:color w:val="000000"/>
          <w:sz w:val="28"/>
          <w:szCs w:val="28"/>
          <w:lang w:eastAsia="uk-UA"/>
        </w:rPr>
        <w:lastRenderedPageBreak/>
        <w:t xml:space="preserve">В залежності від засобів фальсифікації, подібності (схожості) властивостей замінника та продукту, що фальсифікується, відрізняють наступні </w:t>
      </w:r>
      <w:r w:rsidRPr="00AA0433">
        <w:rPr>
          <w:rFonts w:ascii="Times New Roman" w:eastAsia="Times New Roman" w:hAnsi="Times New Roman" w:cs="Times New Roman"/>
          <w:i/>
          <w:iCs/>
          <w:color w:val="000000"/>
          <w:sz w:val="28"/>
          <w:szCs w:val="28"/>
          <w:u w:val="single"/>
          <w:lang w:eastAsia="uk-UA"/>
        </w:rPr>
        <w:t>способи фальсифікації</w:t>
      </w:r>
      <w:r w:rsidRPr="00AA0433">
        <w:rPr>
          <w:rFonts w:ascii="Times New Roman" w:eastAsia="Times New Roman" w:hAnsi="Times New Roman" w:cs="Times New Roman"/>
          <w:color w:val="000000"/>
          <w:sz w:val="28"/>
          <w:szCs w:val="28"/>
          <w:u w:val="single"/>
          <w:lang w:eastAsia="uk-UA"/>
        </w:rPr>
        <w:t xml:space="preserve">: </w:t>
      </w:r>
    </w:p>
    <w:p w:rsidR="00DE2FF7" w:rsidRPr="00DE2FF7" w:rsidRDefault="00DE2FF7" w:rsidP="004467FD">
      <w:pPr>
        <w:spacing w:after="0" w:line="240" w:lineRule="auto"/>
        <w:jc w:val="both"/>
        <w:rPr>
          <w:rFonts w:ascii="Times New Roman" w:eastAsia="Times New Roman" w:hAnsi="Times New Roman" w:cs="Times New Roman"/>
          <w:color w:val="000000"/>
          <w:sz w:val="28"/>
          <w:szCs w:val="28"/>
          <w:lang w:eastAsia="uk-UA"/>
        </w:rPr>
      </w:pPr>
      <w:r w:rsidRPr="00DE2FF7">
        <w:rPr>
          <w:rFonts w:ascii="Segoe UI Symbol" w:eastAsia="Times New Roman" w:hAnsi="Segoe UI Symbol" w:cs="Segoe UI Symbol"/>
          <w:color w:val="000000"/>
          <w:sz w:val="28"/>
          <w:szCs w:val="28"/>
          <w:lang w:eastAsia="uk-UA"/>
        </w:rPr>
        <w:t>✓</w:t>
      </w:r>
      <w:r w:rsidRPr="00DE2FF7">
        <w:rPr>
          <w:rFonts w:ascii="Times New Roman" w:eastAsia="Times New Roman" w:hAnsi="Times New Roman" w:cs="Times New Roman"/>
          <w:color w:val="000000"/>
          <w:sz w:val="28"/>
          <w:szCs w:val="28"/>
          <w:lang w:eastAsia="uk-UA"/>
        </w:rPr>
        <w:t xml:space="preserve"> пересортиця; </w:t>
      </w:r>
    </w:p>
    <w:p w:rsidR="00DE2FF7" w:rsidRPr="00DE2FF7" w:rsidRDefault="00DE2FF7" w:rsidP="004467FD">
      <w:pPr>
        <w:spacing w:after="0" w:line="240" w:lineRule="auto"/>
        <w:jc w:val="both"/>
        <w:rPr>
          <w:rFonts w:ascii="Times New Roman" w:eastAsia="Times New Roman" w:hAnsi="Times New Roman" w:cs="Times New Roman"/>
          <w:color w:val="000000"/>
          <w:sz w:val="28"/>
          <w:szCs w:val="28"/>
          <w:lang w:eastAsia="uk-UA"/>
        </w:rPr>
      </w:pPr>
      <w:r w:rsidRPr="00DE2FF7">
        <w:rPr>
          <w:rFonts w:ascii="Segoe UI Symbol" w:eastAsia="Times New Roman" w:hAnsi="Segoe UI Symbol" w:cs="Segoe UI Symbol"/>
          <w:color w:val="000000"/>
          <w:sz w:val="28"/>
          <w:szCs w:val="28"/>
          <w:lang w:eastAsia="uk-UA"/>
        </w:rPr>
        <w:t>✓</w:t>
      </w:r>
      <w:r w:rsidRPr="00DE2FF7">
        <w:rPr>
          <w:rFonts w:ascii="Times New Roman" w:eastAsia="Times New Roman" w:hAnsi="Times New Roman" w:cs="Times New Roman"/>
          <w:color w:val="000000"/>
          <w:sz w:val="28"/>
          <w:szCs w:val="28"/>
          <w:lang w:eastAsia="uk-UA"/>
        </w:rPr>
        <w:t xml:space="preserve"> заміна високоякісного продукту низькоцінним замінником, який має схожі ознаки; </w:t>
      </w:r>
    </w:p>
    <w:p w:rsidR="00DE2FF7" w:rsidRPr="00DE2FF7" w:rsidRDefault="00DE2FF7" w:rsidP="004467FD">
      <w:pPr>
        <w:spacing w:after="0" w:line="240" w:lineRule="auto"/>
        <w:jc w:val="both"/>
        <w:rPr>
          <w:rFonts w:ascii="Times New Roman" w:eastAsia="Times New Roman" w:hAnsi="Times New Roman" w:cs="Times New Roman"/>
          <w:color w:val="000000"/>
          <w:sz w:val="28"/>
          <w:szCs w:val="28"/>
          <w:lang w:eastAsia="uk-UA"/>
        </w:rPr>
      </w:pPr>
      <w:r w:rsidRPr="00DE2FF7">
        <w:rPr>
          <w:rFonts w:ascii="Segoe UI Symbol" w:eastAsia="Times New Roman" w:hAnsi="Segoe UI Symbol" w:cs="Segoe UI Symbol"/>
          <w:color w:val="000000"/>
          <w:sz w:val="28"/>
          <w:szCs w:val="28"/>
          <w:lang w:eastAsia="uk-UA"/>
        </w:rPr>
        <w:t>✓</w:t>
      </w:r>
      <w:r w:rsidRPr="00DE2FF7">
        <w:rPr>
          <w:rFonts w:ascii="Times New Roman" w:eastAsia="Times New Roman" w:hAnsi="Times New Roman" w:cs="Times New Roman"/>
          <w:color w:val="000000"/>
          <w:sz w:val="28"/>
          <w:szCs w:val="28"/>
          <w:lang w:eastAsia="uk-UA"/>
        </w:rPr>
        <w:t xml:space="preserve"> заміна натурального продукту імітатором. </w:t>
      </w:r>
    </w:p>
    <w:p w:rsidR="00AA0433" w:rsidRDefault="00DE2FF7" w:rsidP="00AA0433">
      <w:pPr>
        <w:spacing w:after="0" w:line="240" w:lineRule="auto"/>
        <w:ind w:firstLine="709"/>
        <w:jc w:val="both"/>
        <w:rPr>
          <w:rFonts w:ascii="Times New Roman" w:eastAsia="Times New Roman" w:hAnsi="Times New Roman" w:cs="Times New Roman"/>
          <w:color w:val="000000"/>
          <w:sz w:val="28"/>
          <w:szCs w:val="28"/>
          <w:lang w:eastAsia="uk-UA"/>
        </w:rPr>
      </w:pPr>
      <w:r w:rsidRPr="00DE2FF7">
        <w:rPr>
          <w:rFonts w:ascii="Times New Roman" w:eastAsia="Times New Roman" w:hAnsi="Times New Roman" w:cs="Times New Roman"/>
          <w:color w:val="000000"/>
          <w:sz w:val="28"/>
          <w:szCs w:val="28"/>
          <w:lang w:eastAsia="uk-UA"/>
        </w:rPr>
        <w:t xml:space="preserve">Пересортиця є найбільш поширеним різновидом асортиментної фальсифікації. </w:t>
      </w:r>
      <w:r w:rsidRPr="00DE2FF7">
        <w:rPr>
          <w:rFonts w:ascii="Times New Roman" w:eastAsia="Times New Roman" w:hAnsi="Times New Roman" w:cs="Times New Roman"/>
          <w:i/>
          <w:iCs/>
          <w:color w:val="000000"/>
          <w:sz w:val="28"/>
          <w:szCs w:val="28"/>
          <w:lang w:eastAsia="uk-UA"/>
        </w:rPr>
        <w:t xml:space="preserve">Пересортиця </w:t>
      </w:r>
      <w:r w:rsidRPr="00DE2FF7">
        <w:rPr>
          <w:rFonts w:ascii="Times New Roman" w:eastAsia="Times New Roman" w:hAnsi="Times New Roman" w:cs="Times New Roman"/>
          <w:color w:val="000000"/>
          <w:sz w:val="28"/>
          <w:szCs w:val="28"/>
          <w:lang w:eastAsia="uk-UA"/>
        </w:rPr>
        <w:t>– дії, які спрямовані на о</w:t>
      </w:r>
      <w:r w:rsidR="008C60A7">
        <w:rPr>
          <w:rFonts w:ascii="Times New Roman" w:eastAsia="Times New Roman" w:hAnsi="Times New Roman" w:cs="Times New Roman"/>
          <w:color w:val="000000"/>
          <w:sz w:val="28"/>
          <w:szCs w:val="28"/>
          <w:lang w:eastAsia="uk-UA"/>
        </w:rPr>
        <w:t xml:space="preserve">бман (обдурювання) одержувача </w:t>
      </w:r>
      <w:r w:rsidRPr="00DE2FF7">
        <w:rPr>
          <w:rFonts w:ascii="Times New Roman" w:eastAsia="Times New Roman" w:hAnsi="Times New Roman" w:cs="Times New Roman"/>
          <w:color w:val="000000"/>
          <w:sz w:val="28"/>
          <w:szCs w:val="28"/>
          <w:lang w:eastAsia="uk-UA"/>
        </w:rPr>
        <w:t>або споживача шляхом заміни товарів вищого ґатунку нижчим. Так, кава Робуста 1 сорту може бути реалізована як Арабіка вищого сорту, масло вершкове Бутербродне як</w:t>
      </w:r>
      <w:r>
        <w:rPr>
          <w:rFonts w:ascii="Times New Roman" w:eastAsia="Times New Roman" w:hAnsi="Times New Roman" w:cs="Times New Roman"/>
          <w:color w:val="000000"/>
          <w:sz w:val="28"/>
          <w:szCs w:val="28"/>
          <w:lang w:eastAsia="uk-UA"/>
        </w:rPr>
        <w:t xml:space="preserve"> </w:t>
      </w:r>
      <w:r w:rsidRPr="00DE2FF7">
        <w:rPr>
          <w:rFonts w:ascii="Times New Roman" w:eastAsia="Times New Roman" w:hAnsi="Times New Roman" w:cs="Times New Roman"/>
          <w:color w:val="000000"/>
          <w:sz w:val="28"/>
          <w:szCs w:val="28"/>
          <w:lang w:eastAsia="uk-UA"/>
        </w:rPr>
        <w:t xml:space="preserve">Селянське, борошно або крохмаль першого сорту як вищий. </w:t>
      </w:r>
    </w:p>
    <w:p w:rsidR="00AA0433" w:rsidRDefault="00DE2FF7" w:rsidP="00AA0433">
      <w:pPr>
        <w:spacing w:after="0" w:line="240" w:lineRule="auto"/>
        <w:ind w:firstLine="709"/>
        <w:jc w:val="both"/>
        <w:rPr>
          <w:rFonts w:ascii="Times New Roman" w:eastAsia="Times New Roman" w:hAnsi="Times New Roman" w:cs="Times New Roman"/>
          <w:color w:val="000000"/>
          <w:sz w:val="28"/>
          <w:szCs w:val="28"/>
          <w:lang w:eastAsia="uk-UA"/>
        </w:rPr>
      </w:pPr>
      <w:r w:rsidRPr="00DE2FF7">
        <w:rPr>
          <w:rFonts w:ascii="Times New Roman" w:eastAsia="Times New Roman" w:hAnsi="Times New Roman" w:cs="Times New Roman"/>
          <w:color w:val="000000"/>
          <w:sz w:val="28"/>
          <w:szCs w:val="28"/>
          <w:lang w:eastAsia="uk-UA"/>
        </w:rPr>
        <w:t>При асортиментній фальсифікації використовують замінники, які розділяють на харчові та нехарчові. Ці замінники мають деяку схожість з натуральними продуктами за одним чи декількома показниками, але вони дешевші та відрізняються зниженою харчовою цінністю.</w:t>
      </w:r>
    </w:p>
    <w:p w:rsidR="00DE2FF7" w:rsidRPr="00DE2FF7" w:rsidRDefault="00DE2FF7" w:rsidP="00AA0433">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Якісна фальсифікація</w:t>
      </w:r>
      <w:r w:rsidRPr="00DE2FF7">
        <w:rPr>
          <w:rFonts w:ascii="Times New Roman" w:eastAsia="Times New Roman" w:hAnsi="Times New Roman" w:cs="Times New Roman"/>
          <w:b/>
          <w:bCs/>
          <w:i/>
          <w:iCs/>
          <w:color w:val="000000"/>
          <w:sz w:val="28"/>
          <w:szCs w:val="28"/>
          <w:lang w:eastAsia="uk-UA"/>
        </w:rPr>
        <w:t xml:space="preserve"> </w:t>
      </w:r>
      <w:r w:rsidRPr="00DE2FF7">
        <w:rPr>
          <w:rFonts w:ascii="Times New Roman" w:eastAsia="Times New Roman" w:hAnsi="Times New Roman" w:cs="Times New Roman"/>
          <w:color w:val="000000"/>
          <w:sz w:val="28"/>
          <w:szCs w:val="28"/>
          <w:lang w:eastAsia="uk-UA"/>
        </w:rPr>
        <w:t xml:space="preserve">– це заміна товару вищої градації якості товаром нижчої градації, застосування сировини чи матеріалів неналежних виду або якості, в продовольчих товарах – харчових та нехарчових добавок для покращення органолептичних властивостей при зберіганні або втраті інших споживчих властивостей. </w:t>
      </w:r>
    </w:p>
    <w:p w:rsidR="00DE2FF7" w:rsidRPr="00DE2FF7" w:rsidRDefault="00DE2FF7" w:rsidP="00AA0433">
      <w:pPr>
        <w:spacing w:after="0" w:line="240" w:lineRule="auto"/>
        <w:jc w:val="both"/>
        <w:rPr>
          <w:rFonts w:ascii="Times New Roman" w:eastAsia="Times New Roman" w:hAnsi="Times New Roman" w:cs="Times New Roman"/>
          <w:color w:val="000000"/>
          <w:sz w:val="28"/>
          <w:szCs w:val="28"/>
          <w:lang w:eastAsia="uk-UA"/>
        </w:rPr>
      </w:pPr>
      <w:r w:rsidRPr="00DE2FF7">
        <w:rPr>
          <w:rFonts w:ascii="Times New Roman" w:eastAsia="Times New Roman" w:hAnsi="Times New Roman" w:cs="Times New Roman"/>
          <w:i/>
          <w:iCs/>
          <w:color w:val="000000"/>
          <w:sz w:val="28"/>
          <w:szCs w:val="28"/>
          <w:lang w:eastAsia="uk-UA"/>
        </w:rPr>
        <w:t xml:space="preserve">Об’єктом даного виду фальсифікації </w:t>
      </w:r>
      <w:r w:rsidRPr="00DE2FF7">
        <w:rPr>
          <w:rFonts w:ascii="Times New Roman" w:eastAsia="Times New Roman" w:hAnsi="Times New Roman" w:cs="Times New Roman"/>
          <w:color w:val="000000"/>
          <w:sz w:val="28"/>
          <w:szCs w:val="28"/>
          <w:lang w:eastAsia="uk-UA"/>
        </w:rPr>
        <w:t xml:space="preserve">є харчові продукти з різними добавками або порушеними рецептурами. </w:t>
      </w:r>
    </w:p>
    <w:p w:rsidR="00DE2FF7" w:rsidRPr="00DE2FF7" w:rsidRDefault="00DE2FF7" w:rsidP="00AA0433">
      <w:pPr>
        <w:spacing w:after="0" w:line="240" w:lineRule="auto"/>
        <w:jc w:val="both"/>
        <w:rPr>
          <w:rFonts w:ascii="Times New Roman" w:eastAsia="Times New Roman" w:hAnsi="Times New Roman" w:cs="Times New Roman"/>
          <w:color w:val="000000"/>
          <w:sz w:val="28"/>
          <w:szCs w:val="28"/>
          <w:lang w:eastAsia="uk-UA"/>
        </w:rPr>
      </w:pPr>
      <w:r w:rsidRPr="00DE2FF7">
        <w:rPr>
          <w:rFonts w:ascii="Times New Roman" w:eastAsia="Times New Roman" w:hAnsi="Times New Roman" w:cs="Times New Roman"/>
          <w:i/>
          <w:iCs/>
          <w:color w:val="000000"/>
          <w:sz w:val="28"/>
          <w:szCs w:val="28"/>
          <w:lang w:eastAsia="uk-UA"/>
        </w:rPr>
        <w:t xml:space="preserve">До способів якісної фальсифікації відносять: </w:t>
      </w:r>
    </w:p>
    <w:p w:rsidR="00DE2FF7" w:rsidRPr="00DE2FF7" w:rsidRDefault="00DE2FF7" w:rsidP="008C60A7">
      <w:pPr>
        <w:spacing w:after="0" w:line="240" w:lineRule="auto"/>
        <w:jc w:val="both"/>
        <w:rPr>
          <w:rFonts w:ascii="Times New Roman" w:eastAsia="Times New Roman" w:hAnsi="Times New Roman" w:cs="Times New Roman"/>
          <w:color w:val="000000"/>
          <w:sz w:val="28"/>
          <w:szCs w:val="28"/>
          <w:lang w:eastAsia="uk-UA"/>
        </w:rPr>
      </w:pPr>
      <w:r w:rsidRPr="00DE2FF7">
        <w:rPr>
          <w:rFonts w:ascii="Segoe UI Symbol" w:eastAsia="Times New Roman" w:hAnsi="Segoe UI Symbol" w:cs="Segoe UI Symbol"/>
          <w:color w:val="000000"/>
          <w:sz w:val="28"/>
          <w:szCs w:val="28"/>
          <w:lang w:eastAsia="uk-UA"/>
        </w:rPr>
        <w:t>✓</w:t>
      </w:r>
      <w:r w:rsidRPr="00DE2FF7">
        <w:rPr>
          <w:rFonts w:ascii="Times New Roman" w:eastAsia="Times New Roman" w:hAnsi="Times New Roman" w:cs="Times New Roman"/>
          <w:color w:val="000000"/>
          <w:sz w:val="28"/>
          <w:szCs w:val="28"/>
          <w:lang w:eastAsia="uk-UA"/>
        </w:rPr>
        <w:t xml:space="preserve"> додавання води; </w:t>
      </w:r>
    </w:p>
    <w:p w:rsidR="00DE2FF7" w:rsidRPr="00DE2FF7" w:rsidRDefault="00DE2FF7" w:rsidP="008C60A7">
      <w:pPr>
        <w:spacing w:after="0" w:line="240" w:lineRule="auto"/>
        <w:jc w:val="both"/>
        <w:rPr>
          <w:rFonts w:ascii="Times New Roman" w:eastAsia="Times New Roman" w:hAnsi="Times New Roman" w:cs="Times New Roman"/>
          <w:color w:val="000000"/>
          <w:sz w:val="28"/>
          <w:szCs w:val="28"/>
          <w:lang w:eastAsia="uk-UA"/>
        </w:rPr>
      </w:pPr>
      <w:r w:rsidRPr="00DE2FF7">
        <w:rPr>
          <w:rFonts w:ascii="Segoe UI Symbol" w:eastAsia="Times New Roman" w:hAnsi="Segoe UI Symbol" w:cs="Segoe UI Symbol"/>
          <w:color w:val="000000"/>
          <w:sz w:val="28"/>
          <w:szCs w:val="28"/>
          <w:lang w:eastAsia="uk-UA"/>
        </w:rPr>
        <w:t>✓</w:t>
      </w:r>
      <w:r w:rsidRPr="00DE2FF7">
        <w:rPr>
          <w:rFonts w:ascii="Times New Roman" w:eastAsia="Times New Roman" w:hAnsi="Times New Roman" w:cs="Times New Roman"/>
          <w:color w:val="000000"/>
          <w:sz w:val="28"/>
          <w:szCs w:val="28"/>
          <w:lang w:eastAsia="uk-UA"/>
        </w:rPr>
        <w:t xml:space="preserve"> додавання більш дешевих компонентів за рахунок більш цінних; </w:t>
      </w:r>
    </w:p>
    <w:p w:rsidR="00DE2FF7" w:rsidRPr="00DE2FF7" w:rsidRDefault="00DE2FF7" w:rsidP="008C60A7">
      <w:pPr>
        <w:spacing w:after="0" w:line="240" w:lineRule="auto"/>
        <w:jc w:val="both"/>
        <w:rPr>
          <w:rFonts w:ascii="Times New Roman" w:eastAsia="Times New Roman" w:hAnsi="Times New Roman" w:cs="Times New Roman"/>
          <w:color w:val="000000"/>
          <w:sz w:val="28"/>
          <w:szCs w:val="28"/>
          <w:lang w:eastAsia="uk-UA"/>
        </w:rPr>
      </w:pPr>
      <w:r w:rsidRPr="00DE2FF7">
        <w:rPr>
          <w:rFonts w:ascii="Segoe UI Symbol" w:eastAsia="Times New Roman" w:hAnsi="Segoe UI Symbol" w:cs="Segoe UI Symbol"/>
          <w:color w:val="000000"/>
          <w:sz w:val="28"/>
          <w:szCs w:val="28"/>
          <w:lang w:eastAsia="uk-UA"/>
        </w:rPr>
        <w:t>✓</w:t>
      </w:r>
      <w:r w:rsidRPr="00DE2FF7">
        <w:rPr>
          <w:rFonts w:ascii="Times New Roman" w:eastAsia="Times New Roman" w:hAnsi="Times New Roman" w:cs="Times New Roman"/>
          <w:color w:val="000000"/>
          <w:sz w:val="28"/>
          <w:szCs w:val="28"/>
          <w:lang w:eastAsia="uk-UA"/>
        </w:rPr>
        <w:t xml:space="preserve"> часткова заміна натурального продукту імітатором; </w:t>
      </w:r>
    </w:p>
    <w:p w:rsidR="00DE2FF7" w:rsidRPr="00DE2FF7" w:rsidRDefault="00DE2FF7" w:rsidP="008C60A7">
      <w:pPr>
        <w:spacing w:after="0" w:line="240" w:lineRule="auto"/>
        <w:jc w:val="both"/>
        <w:rPr>
          <w:rFonts w:ascii="Times New Roman" w:eastAsia="Times New Roman" w:hAnsi="Times New Roman" w:cs="Times New Roman"/>
          <w:color w:val="000000"/>
          <w:sz w:val="28"/>
          <w:szCs w:val="28"/>
          <w:lang w:eastAsia="uk-UA"/>
        </w:rPr>
      </w:pPr>
      <w:r w:rsidRPr="00DE2FF7">
        <w:rPr>
          <w:rFonts w:ascii="Segoe UI Symbol" w:eastAsia="Times New Roman" w:hAnsi="Segoe UI Symbol" w:cs="Segoe UI Symbol"/>
          <w:color w:val="000000"/>
          <w:sz w:val="28"/>
          <w:szCs w:val="28"/>
          <w:lang w:eastAsia="uk-UA"/>
        </w:rPr>
        <w:t>✓</w:t>
      </w:r>
      <w:r w:rsidRPr="00DE2FF7">
        <w:rPr>
          <w:rFonts w:ascii="Times New Roman" w:eastAsia="Times New Roman" w:hAnsi="Times New Roman" w:cs="Times New Roman"/>
          <w:color w:val="000000"/>
          <w:sz w:val="28"/>
          <w:szCs w:val="28"/>
          <w:lang w:eastAsia="uk-UA"/>
        </w:rPr>
        <w:t xml:space="preserve"> введення різних харчових добавок; </w:t>
      </w:r>
    </w:p>
    <w:p w:rsidR="00DE2FF7" w:rsidRPr="00DE2FF7" w:rsidRDefault="00DE2FF7" w:rsidP="008C60A7">
      <w:pPr>
        <w:spacing w:after="0" w:line="240" w:lineRule="auto"/>
        <w:jc w:val="both"/>
        <w:rPr>
          <w:rFonts w:ascii="Times New Roman" w:eastAsia="Times New Roman" w:hAnsi="Times New Roman" w:cs="Times New Roman"/>
          <w:color w:val="000000"/>
          <w:sz w:val="28"/>
          <w:szCs w:val="28"/>
          <w:lang w:eastAsia="uk-UA"/>
        </w:rPr>
      </w:pPr>
      <w:r w:rsidRPr="00DE2FF7">
        <w:rPr>
          <w:rFonts w:ascii="Segoe UI Symbol" w:eastAsia="Times New Roman" w:hAnsi="Segoe UI Symbol" w:cs="Segoe UI Symbol"/>
          <w:color w:val="000000"/>
          <w:sz w:val="28"/>
          <w:szCs w:val="28"/>
          <w:lang w:eastAsia="uk-UA"/>
        </w:rPr>
        <w:t>✓</w:t>
      </w:r>
      <w:r w:rsidRPr="00DE2FF7">
        <w:rPr>
          <w:rFonts w:ascii="Times New Roman" w:eastAsia="Times New Roman" w:hAnsi="Times New Roman" w:cs="Times New Roman"/>
          <w:color w:val="000000"/>
          <w:sz w:val="28"/>
          <w:szCs w:val="28"/>
          <w:lang w:eastAsia="uk-UA"/>
        </w:rPr>
        <w:t xml:space="preserve"> часткова або повна заміна продукту харчовими відходами; </w:t>
      </w:r>
    </w:p>
    <w:p w:rsidR="00AA0433" w:rsidRDefault="00DE2FF7" w:rsidP="008C60A7">
      <w:pPr>
        <w:spacing w:after="0" w:line="240" w:lineRule="auto"/>
        <w:jc w:val="both"/>
        <w:rPr>
          <w:rFonts w:ascii="Times New Roman" w:eastAsia="Times New Roman" w:hAnsi="Times New Roman" w:cs="Times New Roman"/>
          <w:color w:val="000000"/>
          <w:sz w:val="28"/>
          <w:szCs w:val="28"/>
          <w:lang w:eastAsia="uk-UA"/>
        </w:rPr>
      </w:pPr>
      <w:r w:rsidRPr="00DE2FF7">
        <w:rPr>
          <w:rFonts w:ascii="Segoe UI Symbol" w:eastAsia="Times New Roman" w:hAnsi="Segoe UI Symbol" w:cs="Segoe UI Symbol"/>
          <w:color w:val="000000"/>
          <w:sz w:val="28"/>
          <w:szCs w:val="28"/>
          <w:lang w:eastAsia="uk-UA"/>
        </w:rPr>
        <w:t>✓</w:t>
      </w:r>
      <w:r w:rsidRPr="00DE2FF7">
        <w:rPr>
          <w:rFonts w:ascii="Times New Roman" w:eastAsia="Times New Roman" w:hAnsi="Times New Roman" w:cs="Times New Roman"/>
          <w:color w:val="000000"/>
          <w:sz w:val="28"/>
          <w:szCs w:val="28"/>
          <w:lang w:eastAsia="uk-UA"/>
        </w:rPr>
        <w:t xml:space="preserve"> додавання консервантів, антиокислювачів та антибіотиків без їх за</w:t>
      </w:r>
      <w:r w:rsidR="00AA0433">
        <w:rPr>
          <w:rFonts w:ascii="Times New Roman" w:eastAsia="Times New Roman" w:hAnsi="Times New Roman" w:cs="Times New Roman"/>
          <w:color w:val="000000"/>
          <w:sz w:val="28"/>
          <w:szCs w:val="28"/>
          <w:lang w:eastAsia="uk-UA"/>
        </w:rPr>
        <w:t xml:space="preserve">значення на маркуванні товару. </w:t>
      </w:r>
    </w:p>
    <w:p w:rsidR="006F1698" w:rsidRDefault="00DE2FF7" w:rsidP="006F1698">
      <w:pPr>
        <w:spacing w:after="0" w:line="240" w:lineRule="auto"/>
        <w:ind w:firstLine="709"/>
        <w:jc w:val="both"/>
        <w:rPr>
          <w:rFonts w:ascii="Times New Roman" w:eastAsia="Times New Roman" w:hAnsi="Times New Roman" w:cs="Times New Roman"/>
          <w:color w:val="000000"/>
          <w:sz w:val="28"/>
          <w:szCs w:val="28"/>
          <w:lang w:eastAsia="uk-UA"/>
        </w:rPr>
      </w:pPr>
      <w:r w:rsidRPr="008C60A7">
        <w:rPr>
          <w:rFonts w:ascii="Times New Roman" w:eastAsia="Times New Roman" w:hAnsi="Times New Roman" w:cs="Times New Roman"/>
          <w:b/>
          <w:bCs/>
          <w:iCs/>
          <w:color w:val="000000"/>
          <w:sz w:val="28"/>
          <w:szCs w:val="28"/>
          <w:lang w:eastAsia="uk-UA"/>
        </w:rPr>
        <w:t>Кількісна фальсифікація товарів</w:t>
      </w:r>
      <w:r w:rsidRPr="00DE2FF7">
        <w:rPr>
          <w:rFonts w:ascii="Times New Roman" w:eastAsia="Times New Roman" w:hAnsi="Times New Roman" w:cs="Times New Roman"/>
          <w:b/>
          <w:bCs/>
          <w:i/>
          <w:iCs/>
          <w:color w:val="000000"/>
          <w:sz w:val="28"/>
          <w:szCs w:val="28"/>
          <w:lang w:eastAsia="uk-UA"/>
        </w:rPr>
        <w:t xml:space="preserve"> </w:t>
      </w:r>
      <w:r w:rsidRPr="00DE2FF7">
        <w:rPr>
          <w:rFonts w:ascii="Times New Roman" w:eastAsia="Times New Roman" w:hAnsi="Times New Roman" w:cs="Times New Roman"/>
          <w:color w:val="000000"/>
          <w:sz w:val="28"/>
          <w:szCs w:val="28"/>
          <w:lang w:eastAsia="uk-UA"/>
        </w:rPr>
        <w:t>– це обман споживача за рахунок значних відхилень параметрів товар</w:t>
      </w:r>
      <w:r w:rsidR="00F07A8F">
        <w:rPr>
          <w:rFonts w:ascii="Times New Roman" w:eastAsia="Times New Roman" w:hAnsi="Times New Roman" w:cs="Times New Roman"/>
          <w:color w:val="000000"/>
          <w:sz w:val="28"/>
          <w:szCs w:val="28"/>
          <w:lang w:eastAsia="uk-UA"/>
        </w:rPr>
        <w:t>у (маси, об’єму, довжини</w:t>
      </w:r>
      <w:r w:rsidRPr="00DE2FF7">
        <w:rPr>
          <w:rFonts w:ascii="Times New Roman" w:eastAsia="Times New Roman" w:hAnsi="Times New Roman" w:cs="Times New Roman"/>
          <w:color w:val="000000"/>
          <w:sz w:val="28"/>
          <w:szCs w:val="28"/>
          <w:lang w:eastAsia="uk-UA"/>
        </w:rPr>
        <w:t xml:space="preserve">), що перевищують гранично допустимі норми відхилень. На практиці цей вид фальсифікації називають недоваженням або обміром. Для кількісної фальсифікації найчастіше використовують фальшиві засоби вимірювань (гирі, вимірювальний посуд) або неточні вимірювальні пристрої (ваги, прилади і тощо). </w:t>
      </w:r>
      <w:r w:rsidRPr="00DE2FF7">
        <w:rPr>
          <w:rFonts w:ascii="Times New Roman" w:eastAsia="Times New Roman" w:hAnsi="Times New Roman" w:cs="Times New Roman"/>
          <w:i/>
          <w:iCs/>
          <w:color w:val="000000"/>
          <w:sz w:val="28"/>
          <w:szCs w:val="28"/>
          <w:lang w:eastAsia="uk-UA"/>
        </w:rPr>
        <w:t xml:space="preserve">Неточні або фальшиві засоби вимірювання </w:t>
      </w:r>
      <w:r w:rsidRPr="00DE2FF7">
        <w:rPr>
          <w:rFonts w:ascii="Times New Roman" w:eastAsia="Times New Roman" w:hAnsi="Times New Roman" w:cs="Times New Roman"/>
          <w:color w:val="000000"/>
          <w:sz w:val="28"/>
          <w:szCs w:val="28"/>
          <w:lang w:eastAsia="uk-UA"/>
        </w:rPr>
        <w:t>– найбільш розповсюджений спосіб фальсифікації кількості товарів. При цьому використовуються фальшиві міри та прилади без повірочних клейм і свідоцтв</w:t>
      </w:r>
      <w:r>
        <w:rPr>
          <w:rFonts w:ascii="Times New Roman" w:eastAsia="Times New Roman" w:hAnsi="Times New Roman" w:cs="Times New Roman"/>
          <w:color w:val="000000"/>
          <w:sz w:val="28"/>
          <w:szCs w:val="28"/>
          <w:lang w:eastAsia="uk-UA"/>
        </w:rPr>
        <w:t>.</w:t>
      </w:r>
    </w:p>
    <w:p w:rsidR="006F1698" w:rsidRDefault="00DE2FF7"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07A8F">
        <w:rPr>
          <w:rFonts w:ascii="Times New Roman" w:eastAsia="Times New Roman" w:hAnsi="Times New Roman" w:cs="Times New Roman"/>
          <w:b/>
          <w:bCs/>
          <w:iCs/>
          <w:color w:val="000000"/>
          <w:sz w:val="28"/>
          <w:szCs w:val="28"/>
          <w:lang w:eastAsia="uk-UA"/>
        </w:rPr>
        <w:t>Вартісна фальсифікація</w:t>
      </w:r>
      <w:r w:rsidRPr="00DE2FF7">
        <w:rPr>
          <w:rFonts w:ascii="Times New Roman" w:eastAsia="Times New Roman" w:hAnsi="Times New Roman" w:cs="Times New Roman"/>
          <w:b/>
          <w:bCs/>
          <w:i/>
          <w:iCs/>
          <w:color w:val="000000"/>
          <w:sz w:val="28"/>
          <w:szCs w:val="28"/>
          <w:lang w:eastAsia="uk-UA"/>
        </w:rPr>
        <w:t xml:space="preserve"> </w:t>
      </w:r>
      <w:r w:rsidRPr="00DE2FF7">
        <w:rPr>
          <w:rFonts w:ascii="Times New Roman" w:eastAsia="Times New Roman" w:hAnsi="Times New Roman" w:cs="Times New Roman"/>
          <w:color w:val="000000"/>
          <w:sz w:val="28"/>
          <w:szCs w:val="28"/>
          <w:lang w:eastAsia="uk-UA"/>
        </w:rPr>
        <w:t>– це введення споживача в оману шляхом реалізації низькоякісних товарів за цінами високоякісних або товарів з меншими кількісними характеристиками за ціною товарів з більшими</w:t>
      </w:r>
      <w:r w:rsidR="006F1698">
        <w:rPr>
          <w:rFonts w:ascii="Times New Roman" w:eastAsia="Times New Roman" w:hAnsi="Times New Roman" w:cs="Times New Roman"/>
          <w:color w:val="000000"/>
          <w:sz w:val="28"/>
          <w:szCs w:val="28"/>
          <w:lang w:eastAsia="uk-UA"/>
        </w:rPr>
        <w:t xml:space="preserve"> кількісними </w:t>
      </w:r>
      <w:r w:rsidR="006F1698">
        <w:rPr>
          <w:rFonts w:ascii="Times New Roman" w:eastAsia="Times New Roman" w:hAnsi="Times New Roman" w:cs="Times New Roman"/>
          <w:color w:val="000000"/>
          <w:sz w:val="28"/>
          <w:szCs w:val="28"/>
          <w:lang w:eastAsia="uk-UA"/>
        </w:rPr>
        <w:lastRenderedPageBreak/>
        <w:t xml:space="preserve">характеристиками.  </w:t>
      </w:r>
      <w:r w:rsidRPr="00DE2FF7">
        <w:rPr>
          <w:rFonts w:ascii="Times New Roman" w:eastAsia="Times New Roman" w:hAnsi="Times New Roman" w:cs="Times New Roman"/>
          <w:color w:val="000000"/>
          <w:sz w:val="28"/>
          <w:szCs w:val="28"/>
          <w:lang w:eastAsia="uk-UA"/>
        </w:rPr>
        <w:t>Цей вид фальсифікації є найрозповсюдженішим, оскільки він логічно суміщається з усіма іншими видами фальсифікації. Більш того, саме вартісна фальсифікація є головною метою корисного обману споживачів, тому що дозволяє отримувати незаконний прибуток.</w:t>
      </w:r>
      <w:r w:rsidR="006F1698">
        <w:rPr>
          <w:rFonts w:ascii="Times New Roman" w:eastAsia="Times New Roman" w:hAnsi="Times New Roman" w:cs="Times New Roman"/>
          <w:color w:val="000000"/>
          <w:sz w:val="28"/>
          <w:szCs w:val="28"/>
          <w:lang w:eastAsia="uk-UA"/>
        </w:rPr>
        <w:t xml:space="preserve"> </w:t>
      </w:r>
    </w:p>
    <w:p w:rsidR="00DE2FF7" w:rsidRDefault="00DE2FF7"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07A8F">
        <w:rPr>
          <w:rFonts w:ascii="Times New Roman" w:eastAsia="Times New Roman" w:hAnsi="Times New Roman" w:cs="Times New Roman"/>
          <w:b/>
          <w:bCs/>
          <w:iCs/>
          <w:color w:val="000000"/>
          <w:sz w:val="28"/>
          <w:szCs w:val="28"/>
          <w:lang w:eastAsia="uk-UA"/>
        </w:rPr>
        <w:t>Інформаційна фальсифікація</w:t>
      </w:r>
      <w:r w:rsidRPr="00DE2FF7">
        <w:rPr>
          <w:rFonts w:ascii="Times New Roman" w:eastAsia="Times New Roman" w:hAnsi="Times New Roman" w:cs="Times New Roman"/>
          <w:b/>
          <w:bCs/>
          <w:i/>
          <w:iCs/>
          <w:color w:val="000000"/>
          <w:sz w:val="28"/>
          <w:szCs w:val="28"/>
          <w:lang w:eastAsia="uk-UA"/>
        </w:rPr>
        <w:t xml:space="preserve"> </w:t>
      </w:r>
      <w:r w:rsidRPr="00DE2FF7">
        <w:rPr>
          <w:rFonts w:ascii="Times New Roman" w:eastAsia="Times New Roman" w:hAnsi="Times New Roman" w:cs="Times New Roman"/>
          <w:color w:val="000000"/>
          <w:sz w:val="28"/>
          <w:szCs w:val="28"/>
          <w:lang w:eastAsia="uk-UA"/>
        </w:rPr>
        <w:t>– це введення споживача в оману за допомогою неточної або спотвореної інформації про товар. Цей вид фальсифікації здійснюється шляхом спотворення інформації в товаросупровідних документах, на маркуванні, у рекламі. Будь-який вид фальсифікації з тих, що розглядалися вище, у більшості випадків доповнюється інформаційною фальсифікацією про товар. При фальсифікації інформації про товар досить часто викривляються або вказуються неточно наступні дані: найменування товару і його логотип; країна походження товару; фірма-виробник і його поштова адреса; кількість товару; склад товару (особливо вміст добавок); умови і терміни зберігання, належність до певної товарної групи.</w:t>
      </w:r>
    </w:p>
    <w:p w:rsidR="005C3994" w:rsidRDefault="005C3994" w:rsidP="00DE2FF7">
      <w:pPr>
        <w:spacing w:after="0" w:line="276" w:lineRule="auto"/>
        <w:jc w:val="both"/>
        <w:rPr>
          <w:rFonts w:ascii="Times New Roman" w:eastAsia="Times New Roman" w:hAnsi="Times New Roman" w:cs="Times New Roman"/>
          <w:color w:val="000000"/>
          <w:sz w:val="28"/>
          <w:szCs w:val="28"/>
          <w:lang w:eastAsia="uk-UA"/>
        </w:rPr>
      </w:pPr>
    </w:p>
    <w:p w:rsidR="00DE2FF7" w:rsidRPr="006F1698" w:rsidRDefault="005C3994" w:rsidP="006F1698">
      <w:pPr>
        <w:spacing w:after="0" w:line="240" w:lineRule="auto"/>
        <w:jc w:val="center"/>
        <w:rPr>
          <w:rFonts w:ascii="Times New Roman" w:eastAsia="Times New Roman" w:hAnsi="Times New Roman" w:cs="Times New Roman"/>
          <w:i/>
          <w:color w:val="000000"/>
          <w:sz w:val="28"/>
          <w:szCs w:val="28"/>
          <w:u w:val="single"/>
          <w:lang w:eastAsia="uk-UA"/>
        </w:rPr>
      </w:pPr>
      <w:r w:rsidRPr="005410ED">
        <w:rPr>
          <w:rFonts w:ascii="Times New Roman" w:eastAsia="Times New Roman" w:hAnsi="Times New Roman" w:cs="Times New Roman"/>
          <w:b/>
          <w:bCs/>
          <w:color w:val="000000"/>
          <w:sz w:val="28"/>
          <w:szCs w:val="28"/>
          <w:lang w:eastAsia="uk-UA"/>
        </w:rPr>
        <w:t>3.</w:t>
      </w:r>
      <w:r w:rsidRPr="006F1698">
        <w:rPr>
          <w:rFonts w:ascii="Times New Roman" w:eastAsia="Times New Roman" w:hAnsi="Times New Roman" w:cs="Times New Roman"/>
          <w:b/>
          <w:bCs/>
          <w:color w:val="000000"/>
          <w:sz w:val="28"/>
          <w:szCs w:val="28"/>
          <w:lang w:eastAsia="uk-UA"/>
        </w:rPr>
        <w:t xml:space="preserve"> Способи захисту продукції від фальсифікації</w:t>
      </w:r>
    </w:p>
    <w:p w:rsidR="006F1698" w:rsidRDefault="005C399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5C3994">
        <w:rPr>
          <w:rFonts w:ascii="Times New Roman" w:eastAsia="Times New Roman" w:hAnsi="Times New Roman" w:cs="Times New Roman"/>
          <w:color w:val="000000"/>
          <w:sz w:val="28"/>
          <w:szCs w:val="28"/>
          <w:lang w:eastAsia="uk-UA"/>
        </w:rPr>
        <w:t>Аналіз українського товарного ринку свідчить про зростання обсягів вітчизняного та імпортованого фальсифікату, що суттєво підриває економіку держави, ставить під загрозу здоров’я і життя пересічних громадян. Для розуміння характеру шкоди, яку наносить фальсифікована продукція, необхідно усвідомити, що фальсифікат – це продукція,</w:t>
      </w:r>
      <w:r>
        <w:rPr>
          <w:rFonts w:ascii="Times New Roman" w:eastAsia="Times New Roman" w:hAnsi="Times New Roman" w:cs="Times New Roman"/>
          <w:color w:val="000000"/>
          <w:sz w:val="28"/>
          <w:szCs w:val="28"/>
          <w:lang w:eastAsia="uk-UA"/>
        </w:rPr>
        <w:t xml:space="preserve"> </w:t>
      </w:r>
      <w:r w:rsidRPr="005C3994">
        <w:rPr>
          <w:rFonts w:ascii="Times New Roman" w:eastAsia="Times New Roman" w:hAnsi="Times New Roman" w:cs="Times New Roman"/>
          <w:color w:val="000000"/>
          <w:sz w:val="28"/>
          <w:szCs w:val="28"/>
          <w:lang w:eastAsia="uk-UA"/>
        </w:rPr>
        <w:t>натуральний склад якої не відповідає її назві або має відхилення від установлених для неї нормативних показників.</w:t>
      </w:r>
    </w:p>
    <w:p w:rsidR="006F1698" w:rsidRDefault="005C399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5C3994">
        <w:rPr>
          <w:rFonts w:ascii="Times New Roman" w:eastAsia="Times New Roman" w:hAnsi="Times New Roman" w:cs="Times New Roman"/>
          <w:color w:val="000000"/>
          <w:sz w:val="28"/>
          <w:szCs w:val="28"/>
          <w:lang w:eastAsia="uk-UA"/>
        </w:rPr>
        <w:t xml:space="preserve">Сучасні електронні та поліграфічні технології дозволяють створювати </w:t>
      </w:r>
      <w:r w:rsidRPr="005C3994">
        <w:rPr>
          <w:rFonts w:ascii="Times New Roman" w:eastAsia="Times New Roman" w:hAnsi="Times New Roman" w:cs="Times New Roman"/>
          <w:b/>
          <w:bCs/>
          <w:i/>
          <w:iCs/>
          <w:color w:val="000000"/>
          <w:sz w:val="28"/>
          <w:szCs w:val="28"/>
          <w:lang w:eastAsia="uk-UA"/>
        </w:rPr>
        <w:t xml:space="preserve">«інтелектуальні» етикетки </w:t>
      </w:r>
      <w:r w:rsidRPr="005C3994">
        <w:rPr>
          <w:rFonts w:ascii="Times New Roman" w:eastAsia="Times New Roman" w:hAnsi="Times New Roman" w:cs="Times New Roman"/>
          <w:color w:val="000000"/>
          <w:sz w:val="28"/>
          <w:szCs w:val="28"/>
          <w:lang w:eastAsia="uk-UA"/>
        </w:rPr>
        <w:t>– smart lables. Їх секрет полягає в наявності інтегральної мікросхеми, яка дозволяє використовувати етикетки для управління рухом виробів для запобіг</w:t>
      </w:r>
      <w:r w:rsidR="006F1698">
        <w:rPr>
          <w:rFonts w:ascii="Times New Roman" w:eastAsia="Times New Roman" w:hAnsi="Times New Roman" w:cs="Times New Roman"/>
          <w:color w:val="000000"/>
          <w:sz w:val="28"/>
          <w:szCs w:val="28"/>
          <w:lang w:eastAsia="uk-UA"/>
        </w:rPr>
        <w:t xml:space="preserve">ання крадіжок і підробок. </w:t>
      </w:r>
    </w:p>
    <w:p w:rsidR="006F1698" w:rsidRDefault="00786934" w:rsidP="006F1698">
      <w:pPr>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b/>
          <w:bCs/>
          <w:i/>
          <w:iCs/>
          <w:color w:val="000000"/>
          <w:sz w:val="28"/>
          <w:szCs w:val="28"/>
          <w:lang w:eastAsia="uk-UA"/>
        </w:rPr>
        <w:t xml:space="preserve"> </w:t>
      </w:r>
      <w:r w:rsidR="005C3994" w:rsidRPr="00F07A8F">
        <w:rPr>
          <w:rFonts w:ascii="Times New Roman" w:eastAsia="Times New Roman" w:hAnsi="Times New Roman" w:cs="Times New Roman"/>
          <w:b/>
          <w:bCs/>
          <w:i/>
          <w:iCs/>
          <w:color w:val="000000"/>
          <w:sz w:val="28"/>
          <w:szCs w:val="28"/>
          <w:u w:val="single"/>
          <w:lang w:eastAsia="uk-UA"/>
        </w:rPr>
        <w:t>Хімічний захист етикетки</w:t>
      </w:r>
      <w:r w:rsidR="005C3994" w:rsidRPr="005C3994">
        <w:rPr>
          <w:rFonts w:ascii="Times New Roman" w:eastAsia="Times New Roman" w:hAnsi="Times New Roman" w:cs="Times New Roman"/>
          <w:b/>
          <w:bCs/>
          <w:i/>
          <w:iCs/>
          <w:color w:val="000000"/>
          <w:sz w:val="28"/>
          <w:szCs w:val="28"/>
          <w:lang w:eastAsia="uk-UA"/>
        </w:rPr>
        <w:t xml:space="preserve"> </w:t>
      </w:r>
      <w:r w:rsidR="005C3994" w:rsidRPr="005C3994">
        <w:rPr>
          <w:rFonts w:ascii="Times New Roman" w:eastAsia="Times New Roman" w:hAnsi="Times New Roman" w:cs="Times New Roman"/>
          <w:color w:val="000000"/>
          <w:sz w:val="28"/>
          <w:szCs w:val="28"/>
          <w:lang w:eastAsia="uk-UA"/>
        </w:rPr>
        <w:t>базується на застосуванні різних хімічних добавок, які вводяться у друкарську фарбу. Таким шляхом отримують ультрафіолетові, інфрачервоні, магнітні, термочутливі, світлочутливі і рельєфні барвники. Захист етикетного паперу вважається найефективнішим у боротьбі з фальсифікацією, оскільки його надійність досягає 80 %.</w:t>
      </w:r>
    </w:p>
    <w:p w:rsidR="006F1698" w:rsidRDefault="005C399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5C3994">
        <w:rPr>
          <w:rFonts w:ascii="Times New Roman" w:eastAsia="Times New Roman" w:hAnsi="Times New Roman" w:cs="Times New Roman"/>
          <w:color w:val="000000"/>
          <w:sz w:val="28"/>
          <w:szCs w:val="28"/>
          <w:lang w:eastAsia="uk-UA"/>
        </w:rPr>
        <w:t>У вітчизняній практиці рідко зустрічається захист паперового полотна у вигляді водяного знака і ультрафіолетових включень. Водяний знак можна вважати найбільш досконалим і надійним захистом, але він потребує відповідного освітлення і стаціонарних умов контролю на просвічування. Застосування паперу із водяним знаком суттєво впливає на дизайн.</w:t>
      </w:r>
    </w:p>
    <w:p w:rsidR="006F1698" w:rsidRDefault="005C399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07A8F">
        <w:rPr>
          <w:rFonts w:ascii="Times New Roman" w:eastAsia="Times New Roman" w:hAnsi="Times New Roman" w:cs="Times New Roman"/>
          <w:b/>
          <w:bCs/>
          <w:i/>
          <w:iCs/>
          <w:color w:val="000000"/>
          <w:sz w:val="28"/>
          <w:szCs w:val="28"/>
          <w:u w:val="single"/>
          <w:lang w:eastAsia="uk-UA"/>
        </w:rPr>
        <w:t>Захисні голограми</w:t>
      </w:r>
      <w:r w:rsidRPr="005C3994">
        <w:rPr>
          <w:rFonts w:ascii="Times New Roman" w:eastAsia="Times New Roman" w:hAnsi="Times New Roman" w:cs="Times New Roman"/>
          <w:b/>
          <w:bCs/>
          <w:i/>
          <w:iCs/>
          <w:color w:val="000000"/>
          <w:sz w:val="28"/>
          <w:szCs w:val="28"/>
          <w:lang w:eastAsia="uk-UA"/>
        </w:rPr>
        <w:t xml:space="preserve"> </w:t>
      </w:r>
      <w:r w:rsidRPr="005C3994">
        <w:rPr>
          <w:rFonts w:ascii="Times New Roman" w:eastAsia="Times New Roman" w:hAnsi="Times New Roman" w:cs="Times New Roman"/>
          <w:color w:val="000000"/>
          <w:sz w:val="28"/>
          <w:szCs w:val="28"/>
          <w:lang w:eastAsia="uk-UA"/>
        </w:rPr>
        <w:t>все більше використовують у горілчаній і винній промисловості. Голограми мають багаторівневу систему захисту і придатні для контролю з боку рядових споживачів і професіоналів.</w:t>
      </w:r>
      <w:r>
        <w:rPr>
          <w:rFonts w:ascii="Times New Roman" w:eastAsia="Times New Roman" w:hAnsi="Times New Roman" w:cs="Times New Roman"/>
          <w:color w:val="000000"/>
          <w:sz w:val="28"/>
          <w:szCs w:val="28"/>
          <w:lang w:eastAsia="uk-UA"/>
        </w:rPr>
        <w:t xml:space="preserve"> </w:t>
      </w:r>
      <w:r w:rsidRPr="005C3994">
        <w:rPr>
          <w:rFonts w:ascii="Times New Roman" w:eastAsia="Times New Roman" w:hAnsi="Times New Roman" w:cs="Times New Roman"/>
          <w:color w:val="000000"/>
          <w:sz w:val="28"/>
          <w:szCs w:val="28"/>
          <w:lang w:eastAsia="uk-UA"/>
        </w:rPr>
        <w:t xml:space="preserve">Одним із способів захисту упаковки від фальсифікації є </w:t>
      </w:r>
      <w:r w:rsidRPr="005C3994">
        <w:rPr>
          <w:rFonts w:ascii="Times New Roman" w:eastAsia="Times New Roman" w:hAnsi="Times New Roman" w:cs="Times New Roman"/>
          <w:b/>
          <w:bCs/>
          <w:i/>
          <w:iCs/>
          <w:color w:val="000000"/>
          <w:sz w:val="28"/>
          <w:szCs w:val="28"/>
          <w:lang w:eastAsia="uk-UA"/>
        </w:rPr>
        <w:t>використання оригінальної склотари</w:t>
      </w:r>
      <w:r w:rsidRPr="005C3994">
        <w:rPr>
          <w:rFonts w:ascii="Times New Roman" w:eastAsia="Times New Roman" w:hAnsi="Times New Roman" w:cs="Times New Roman"/>
          <w:color w:val="000000"/>
          <w:sz w:val="28"/>
          <w:szCs w:val="28"/>
          <w:lang w:eastAsia="uk-UA"/>
        </w:rPr>
        <w:t>. Застосування склотари оригінальної форми ускладняється здебільшого специфікою технологічних ліній розливання напоїв.</w:t>
      </w:r>
    </w:p>
    <w:p w:rsidR="006F1698" w:rsidRDefault="00874CD6" w:rsidP="006F1698">
      <w:pPr>
        <w:spacing w:after="0" w:line="240" w:lineRule="auto"/>
        <w:ind w:firstLine="709"/>
        <w:jc w:val="both"/>
        <w:rPr>
          <w:rFonts w:ascii="Times New Roman" w:eastAsia="Times New Roman" w:hAnsi="Times New Roman" w:cs="Times New Roman"/>
          <w:color w:val="000000"/>
          <w:sz w:val="28"/>
          <w:szCs w:val="28"/>
          <w:lang w:eastAsia="uk-UA"/>
        </w:rPr>
      </w:pPr>
      <w:r w:rsidRPr="00874CD6">
        <w:rPr>
          <w:rFonts w:ascii="Times New Roman" w:eastAsia="Times New Roman" w:hAnsi="Times New Roman" w:cs="Times New Roman"/>
          <w:color w:val="000000"/>
          <w:sz w:val="28"/>
          <w:szCs w:val="28"/>
          <w:lang w:eastAsia="uk-UA"/>
        </w:rPr>
        <w:t xml:space="preserve">Одним із способів захисту упаковки від фальсифікації є використання </w:t>
      </w:r>
      <w:r w:rsidRPr="00874CD6">
        <w:rPr>
          <w:rFonts w:ascii="Times New Roman" w:eastAsia="Times New Roman" w:hAnsi="Times New Roman" w:cs="Times New Roman"/>
          <w:b/>
          <w:bCs/>
          <w:color w:val="000000"/>
          <w:sz w:val="28"/>
          <w:szCs w:val="28"/>
          <w:lang w:eastAsia="uk-UA"/>
        </w:rPr>
        <w:t>оригінальної склотари.</w:t>
      </w:r>
      <w:r w:rsidRPr="00874CD6">
        <w:rPr>
          <w:rFonts w:ascii="Times New Roman" w:eastAsia="Times New Roman" w:hAnsi="Times New Roman" w:cs="Times New Roman"/>
          <w:color w:val="000000"/>
          <w:sz w:val="28"/>
          <w:szCs w:val="28"/>
          <w:lang w:eastAsia="uk-UA"/>
        </w:rPr>
        <w:t xml:space="preserve"> Застосування склотари оригінальної форми </w:t>
      </w:r>
      <w:r w:rsidRPr="00874CD6">
        <w:rPr>
          <w:rFonts w:ascii="Times New Roman" w:eastAsia="Times New Roman" w:hAnsi="Times New Roman" w:cs="Times New Roman"/>
          <w:color w:val="000000"/>
          <w:sz w:val="28"/>
          <w:szCs w:val="28"/>
          <w:lang w:eastAsia="uk-UA"/>
        </w:rPr>
        <w:lastRenderedPageBreak/>
        <w:t>ускладняється здебільшого специфікою технологічних ліній розливання напоїв. Ця специфіка обмежує форму склотари практично одним геометричним тілом - тілом обертання. Оригінальні пляшки у вигляді зброї, взуття, дзвонів - вироби дрібносерійні вимагають великої кількості ручних операцій.</w:t>
      </w:r>
    </w:p>
    <w:p w:rsidR="006F1698" w:rsidRDefault="00852069" w:rsidP="006F1698">
      <w:pPr>
        <w:spacing w:after="0" w:line="240" w:lineRule="auto"/>
        <w:ind w:firstLine="709"/>
        <w:jc w:val="both"/>
        <w:rPr>
          <w:rFonts w:ascii="Times New Roman" w:eastAsia="Times New Roman" w:hAnsi="Times New Roman" w:cs="Times New Roman"/>
          <w:color w:val="000000"/>
          <w:sz w:val="28"/>
          <w:szCs w:val="28"/>
          <w:lang w:eastAsia="uk-UA"/>
        </w:rPr>
      </w:pPr>
      <w:r w:rsidRPr="00852069">
        <w:rPr>
          <w:rFonts w:ascii="Times New Roman" w:eastAsia="Times New Roman" w:hAnsi="Times New Roman" w:cs="Times New Roman"/>
          <w:color w:val="000000"/>
          <w:sz w:val="28"/>
          <w:szCs w:val="28"/>
          <w:lang w:eastAsia="uk-UA"/>
        </w:rPr>
        <w:t xml:space="preserve">Використання на упаковках </w:t>
      </w:r>
      <w:r w:rsidRPr="00F07A8F">
        <w:rPr>
          <w:rFonts w:ascii="Times New Roman" w:eastAsia="Times New Roman" w:hAnsi="Times New Roman" w:cs="Times New Roman"/>
          <w:b/>
          <w:bCs/>
          <w:i/>
          <w:color w:val="000000"/>
          <w:sz w:val="28"/>
          <w:szCs w:val="28"/>
          <w:u w:val="single"/>
          <w:lang w:eastAsia="uk-UA"/>
        </w:rPr>
        <w:t>QR-кодів</w:t>
      </w:r>
      <w:r w:rsidRPr="00852069">
        <w:rPr>
          <w:rFonts w:ascii="Times New Roman" w:eastAsia="Times New Roman" w:hAnsi="Times New Roman" w:cs="Times New Roman"/>
          <w:color w:val="000000"/>
          <w:sz w:val="28"/>
          <w:szCs w:val="28"/>
          <w:lang w:eastAsia="uk-UA"/>
        </w:rPr>
        <w:t>. Дана технологія є на сьогодні однією з найдосконаліших у світі.  Суть  технології  полягає  в  наступному:  QR-код (англ. «Quickresponsecode») – це двомірний матричний штрих – код, який містить величезну кількість інформації. Дана технологія була розроблена в Японії у 1994 р. Істотною перевагою технології є те, що для її використання  досить  завантажити  на  мобільний  телефон безкоштовну  програму.  Наприклад,  один  такий  інформаційний «квадрат» може містити до 7089 цифр або 4296 цифр і латинських букв, QR-код може зчитуватися камерою см</w:t>
      </w:r>
      <w:r w:rsidR="006F1698">
        <w:rPr>
          <w:rFonts w:ascii="Times New Roman" w:eastAsia="Times New Roman" w:hAnsi="Times New Roman" w:cs="Times New Roman"/>
          <w:color w:val="000000"/>
          <w:sz w:val="28"/>
          <w:szCs w:val="28"/>
          <w:lang w:eastAsia="uk-UA"/>
        </w:rPr>
        <w:t>артфона як двомірне зображення.</w:t>
      </w:r>
    </w:p>
    <w:p w:rsidR="00874CD6" w:rsidRDefault="007C6A3C" w:rsidP="006F1698">
      <w:pPr>
        <w:spacing w:after="0" w:line="240" w:lineRule="auto"/>
        <w:ind w:firstLine="709"/>
        <w:jc w:val="both"/>
        <w:rPr>
          <w:rFonts w:ascii="Times New Roman" w:eastAsia="Times New Roman" w:hAnsi="Times New Roman" w:cs="Times New Roman"/>
          <w:color w:val="000000"/>
          <w:sz w:val="28"/>
          <w:szCs w:val="28"/>
          <w:lang w:eastAsia="uk-UA"/>
        </w:rPr>
      </w:pPr>
      <w:r w:rsidRPr="007C6A3C">
        <w:rPr>
          <w:rFonts w:ascii="Times New Roman" w:eastAsia="Times New Roman" w:hAnsi="Times New Roman" w:cs="Times New Roman"/>
          <w:color w:val="000000"/>
          <w:sz w:val="28"/>
          <w:szCs w:val="28"/>
          <w:lang w:eastAsia="uk-UA"/>
        </w:rPr>
        <w:t xml:space="preserve">З </w:t>
      </w:r>
      <w:r w:rsidRPr="007C6A3C">
        <w:rPr>
          <w:rFonts w:ascii="Times New Roman" w:eastAsia="Times New Roman" w:hAnsi="Times New Roman" w:cs="Times New Roman"/>
          <w:b/>
          <w:bCs/>
          <w:color w:val="000000"/>
          <w:sz w:val="28"/>
          <w:szCs w:val="28"/>
          <w:lang w:eastAsia="uk-UA"/>
        </w:rPr>
        <w:t xml:space="preserve">9 лютого 2019 </w:t>
      </w:r>
      <w:r w:rsidRPr="007C6A3C">
        <w:rPr>
          <w:rFonts w:ascii="Times New Roman" w:eastAsia="Times New Roman" w:hAnsi="Times New Roman" w:cs="Times New Roman"/>
          <w:color w:val="000000"/>
          <w:sz w:val="28"/>
          <w:szCs w:val="28"/>
          <w:lang w:eastAsia="uk-UA"/>
        </w:rPr>
        <w:t xml:space="preserve">р. для держав-членів ЄС є обов’язковим застосування Делегованого регламенту Комісії (ЄС) від 2 жовтня 2015 р. шляхом встановлення детальних правил безпеки, що містяться на упаковці </w:t>
      </w:r>
      <w:r w:rsidRPr="007C6A3C">
        <w:rPr>
          <w:rFonts w:ascii="Times New Roman" w:eastAsia="Times New Roman" w:hAnsi="Times New Roman" w:cs="Times New Roman"/>
          <w:i/>
          <w:iCs/>
          <w:color w:val="000000"/>
          <w:sz w:val="28"/>
          <w:szCs w:val="28"/>
          <w:u w:val="single"/>
          <w:lang w:eastAsia="uk-UA"/>
        </w:rPr>
        <w:t>лікарських  засобів</w:t>
      </w:r>
      <w:r>
        <w:rPr>
          <w:rFonts w:ascii="Times New Roman" w:eastAsia="Times New Roman" w:hAnsi="Times New Roman" w:cs="Times New Roman"/>
          <w:i/>
          <w:iCs/>
          <w:color w:val="000000"/>
          <w:sz w:val="28"/>
          <w:szCs w:val="28"/>
          <w:u w:val="single"/>
          <w:lang w:eastAsia="uk-UA"/>
        </w:rPr>
        <w:t>.</w:t>
      </w:r>
    </w:p>
    <w:p w:rsidR="005C3994" w:rsidRDefault="005C3994" w:rsidP="006F1698">
      <w:pPr>
        <w:spacing w:after="0" w:line="240" w:lineRule="auto"/>
        <w:jc w:val="both"/>
        <w:rPr>
          <w:rFonts w:ascii="Times New Roman" w:eastAsia="Times New Roman" w:hAnsi="Times New Roman" w:cs="Times New Roman"/>
          <w:color w:val="000000"/>
          <w:sz w:val="28"/>
          <w:szCs w:val="28"/>
          <w:lang w:eastAsia="uk-UA"/>
        </w:rPr>
      </w:pPr>
    </w:p>
    <w:p w:rsidR="00B77101" w:rsidRDefault="00B77101" w:rsidP="00B77101">
      <w:pPr>
        <w:jc w:val="both"/>
        <w:rPr>
          <w:rFonts w:ascii="Times New Roman" w:eastAsia="Times New Roman" w:hAnsi="Times New Roman" w:cs="Times New Roman"/>
          <w:color w:val="000000"/>
          <w:sz w:val="28"/>
          <w:szCs w:val="28"/>
          <w:lang w:eastAsia="uk-UA"/>
        </w:rPr>
      </w:pPr>
    </w:p>
    <w:p w:rsidR="00C166B4" w:rsidRDefault="00C166B4" w:rsidP="00B77101">
      <w:pPr>
        <w:jc w:val="both"/>
        <w:rPr>
          <w:rFonts w:ascii="Times New Roman" w:eastAsia="Times New Roman" w:hAnsi="Times New Roman" w:cs="Times New Roman"/>
          <w:color w:val="000000"/>
          <w:sz w:val="28"/>
          <w:szCs w:val="28"/>
          <w:lang w:eastAsia="uk-UA"/>
        </w:rPr>
      </w:pPr>
    </w:p>
    <w:p w:rsidR="00EB4AF8" w:rsidRPr="006F1698" w:rsidRDefault="006F1698" w:rsidP="00F056A2">
      <w:pPr>
        <w:jc w:val="center"/>
        <w:rPr>
          <w:rFonts w:ascii="Times New Roman" w:eastAsia="Times New Roman" w:hAnsi="Times New Roman" w:cs="Times New Roman"/>
          <w:b/>
          <w:bCs/>
          <w:color w:val="000000"/>
          <w:sz w:val="32"/>
          <w:szCs w:val="32"/>
          <w:u w:val="single"/>
          <w:lang w:eastAsia="uk-UA"/>
        </w:rPr>
      </w:pPr>
      <w:r>
        <w:rPr>
          <w:rFonts w:ascii="Times New Roman" w:eastAsia="Times New Roman" w:hAnsi="Times New Roman" w:cs="Times New Roman"/>
          <w:b/>
          <w:bCs/>
          <w:color w:val="000000"/>
          <w:sz w:val="32"/>
          <w:szCs w:val="32"/>
          <w:u w:val="single"/>
          <w:lang w:eastAsia="uk-UA" w:bidi="uk-UA"/>
        </w:rPr>
        <w:t xml:space="preserve">  </w:t>
      </w:r>
      <w:r w:rsidRPr="006F1698">
        <w:rPr>
          <w:rFonts w:ascii="Times New Roman" w:eastAsia="Times New Roman" w:hAnsi="Times New Roman" w:cs="Times New Roman"/>
          <w:b/>
          <w:bCs/>
          <w:color w:val="000000"/>
          <w:sz w:val="32"/>
          <w:szCs w:val="32"/>
          <w:u w:val="single"/>
          <w:lang w:eastAsia="uk-UA" w:bidi="uk-UA"/>
        </w:rPr>
        <w:t xml:space="preserve">Тема 11. </w:t>
      </w:r>
      <w:r>
        <w:rPr>
          <w:rFonts w:ascii="Times New Roman" w:eastAsia="Times New Roman" w:hAnsi="Times New Roman" w:cs="Times New Roman"/>
          <w:b/>
          <w:bCs/>
          <w:color w:val="000000"/>
          <w:sz w:val="32"/>
          <w:szCs w:val="32"/>
          <w:u w:val="single"/>
          <w:lang w:eastAsia="uk-UA" w:bidi="uk-UA"/>
        </w:rPr>
        <w:t xml:space="preserve">    </w:t>
      </w:r>
      <w:r w:rsidRPr="006F1698">
        <w:rPr>
          <w:rFonts w:ascii="Times New Roman" w:eastAsia="Times New Roman" w:hAnsi="Times New Roman" w:cs="Times New Roman"/>
          <w:b/>
          <w:bCs/>
          <w:color w:val="000000"/>
          <w:sz w:val="32"/>
          <w:szCs w:val="32"/>
          <w:u w:val="single"/>
          <w:lang w:eastAsia="uk-UA" w:bidi="uk-UA"/>
        </w:rPr>
        <w:t xml:space="preserve">ОСНОВИ ПАКУВАННЯ ТА ЗБЕРІГАННЯ ТОВАРІВ </w:t>
      </w:r>
    </w:p>
    <w:p w:rsidR="003B1D22" w:rsidRPr="00EC3022" w:rsidRDefault="00DC70C5" w:rsidP="003B1D2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B1D22">
        <w:rPr>
          <w:noProof/>
          <w:lang w:eastAsia="uk-UA"/>
        </w:rPr>
        <w:drawing>
          <wp:inline distT="0" distB="0" distL="0" distR="0" wp14:anchorId="2CE9EAEC" wp14:editId="24E631C8">
            <wp:extent cx="1263600" cy="1062000"/>
            <wp:effectExtent l="0" t="0" r="0" b="5080"/>
            <wp:docPr id="63" name="Рисунок 63" descr="Урок Ці добрі,милі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рок Ці добрі,милі книги"/>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63600" cy="1062000"/>
                    </a:xfrm>
                    <a:prstGeom prst="rect">
                      <a:avLst/>
                    </a:prstGeom>
                    <a:noFill/>
                    <a:ln>
                      <a:noFill/>
                    </a:ln>
                  </pic:spPr>
                </pic:pic>
              </a:graphicData>
            </a:graphic>
          </wp:inline>
        </w:drawing>
      </w:r>
      <w:r w:rsidR="003B1D22" w:rsidRPr="00EC3022">
        <w:rPr>
          <w:rFonts w:ascii="Times New Roman" w:hAnsi="Times New Roman" w:cs="Times New Roman"/>
          <w:b/>
          <w:bCs/>
          <w:sz w:val="28"/>
          <w:szCs w:val="28"/>
        </w:rPr>
        <w:t xml:space="preserve">             </w:t>
      </w:r>
      <w:r w:rsidR="003B1D22">
        <w:rPr>
          <w:rFonts w:ascii="Times New Roman" w:hAnsi="Times New Roman" w:cs="Times New Roman"/>
          <w:b/>
          <w:bCs/>
          <w:sz w:val="28"/>
          <w:szCs w:val="28"/>
        </w:rPr>
        <w:t xml:space="preserve">   </w:t>
      </w:r>
      <w:r w:rsidR="003B1D22" w:rsidRPr="00EC3022">
        <w:rPr>
          <w:rFonts w:ascii="Times New Roman" w:hAnsi="Times New Roman" w:cs="Times New Roman"/>
          <w:b/>
          <w:bCs/>
          <w:sz w:val="28"/>
          <w:szCs w:val="28"/>
        </w:rPr>
        <w:t xml:space="preserve"> Зміст теоретичної частини заняття:</w:t>
      </w:r>
    </w:p>
    <w:p w:rsidR="00EB4AF8" w:rsidRPr="00EB4AF8" w:rsidRDefault="00EB4AF8" w:rsidP="00F056A2">
      <w:pPr>
        <w:spacing w:after="0" w:line="240" w:lineRule="auto"/>
        <w:rPr>
          <w:rFonts w:ascii="Times New Roman" w:eastAsia="Times New Roman" w:hAnsi="Times New Roman" w:cs="Times New Roman"/>
          <w:color w:val="000000"/>
          <w:sz w:val="28"/>
          <w:szCs w:val="28"/>
          <w:lang w:eastAsia="uk-UA"/>
        </w:rPr>
      </w:pPr>
      <w:r w:rsidRPr="00EB4AF8">
        <w:rPr>
          <w:rFonts w:ascii="Times New Roman" w:eastAsia="Times New Roman" w:hAnsi="Times New Roman" w:cs="Times New Roman"/>
          <w:color w:val="000000"/>
          <w:sz w:val="28"/>
          <w:szCs w:val="28"/>
          <w:lang w:eastAsia="uk-UA"/>
        </w:rPr>
        <w:t xml:space="preserve">1. Пакування товарів. </w:t>
      </w:r>
    </w:p>
    <w:p w:rsidR="00EB4AF8" w:rsidRPr="00EB4AF8" w:rsidRDefault="00EB4AF8" w:rsidP="00F056A2">
      <w:pPr>
        <w:spacing w:after="0" w:line="240" w:lineRule="auto"/>
        <w:rPr>
          <w:rFonts w:ascii="Times New Roman" w:eastAsia="Times New Roman" w:hAnsi="Times New Roman" w:cs="Times New Roman"/>
          <w:color w:val="000000"/>
          <w:sz w:val="28"/>
          <w:szCs w:val="28"/>
          <w:lang w:eastAsia="uk-UA"/>
        </w:rPr>
      </w:pPr>
      <w:r w:rsidRPr="00EB4AF8">
        <w:rPr>
          <w:rFonts w:ascii="Times New Roman" w:eastAsia="Times New Roman" w:hAnsi="Times New Roman" w:cs="Times New Roman"/>
          <w:color w:val="000000"/>
          <w:sz w:val="28"/>
          <w:szCs w:val="28"/>
          <w:lang w:eastAsia="uk-UA"/>
        </w:rPr>
        <w:t xml:space="preserve">2. Режими зберігання товарів. </w:t>
      </w:r>
    </w:p>
    <w:p w:rsidR="00786934" w:rsidRDefault="00D86B0A" w:rsidP="00F056A2">
      <w:pPr>
        <w:spacing w:after="0" w:line="240"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w:t>
      </w:r>
      <w:r w:rsidR="00EB4AF8" w:rsidRPr="00EB4AF8">
        <w:rPr>
          <w:rFonts w:ascii="Times New Roman" w:eastAsia="Times New Roman" w:hAnsi="Times New Roman" w:cs="Times New Roman"/>
          <w:color w:val="000000"/>
          <w:sz w:val="28"/>
          <w:szCs w:val="28"/>
          <w:lang w:eastAsia="uk-UA"/>
        </w:rPr>
        <w:t>. Зберігання товарів під час товароруху</w:t>
      </w:r>
      <w:r w:rsidR="00786934">
        <w:rPr>
          <w:rFonts w:ascii="Times New Roman" w:eastAsia="Times New Roman" w:hAnsi="Times New Roman" w:cs="Times New Roman"/>
          <w:color w:val="000000"/>
          <w:sz w:val="28"/>
          <w:szCs w:val="28"/>
          <w:lang w:eastAsia="uk-UA"/>
        </w:rPr>
        <w:t>.</w:t>
      </w:r>
    </w:p>
    <w:p w:rsidR="00EB4AF8" w:rsidRDefault="0013633D" w:rsidP="00402C2F">
      <w:pPr>
        <w:spacing w:after="0" w:line="240" w:lineRule="auto"/>
        <w:jc w:val="both"/>
        <w:rPr>
          <w:rFonts w:ascii="Times New Roman" w:eastAsia="Times New Roman" w:hAnsi="Times New Roman" w:cs="Times New Roman"/>
          <w:i/>
          <w:color w:val="000000"/>
          <w:sz w:val="28"/>
          <w:szCs w:val="28"/>
          <w:lang w:eastAsia="uk-UA"/>
        </w:rPr>
      </w:pPr>
      <w:r w:rsidRPr="0013633D">
        <w:rPr>
          <w:rFonts w:ascii="Times New Roman" w:eastAsia="Times New Roman" w:hAnsi="Times New Roman" w:cs="Times New Roman"/>
          <w:color w:val="000000"/>
          <w:sz w:val="28"/>
          <w:szCs w:val="28"/>
          <w:lang w:eastAsia="uk-UA"/>
        </w:rPr>
        <w:br/>
      </w:r>
      <w:r w:rsidR="00EB4AF8" w:rsidRPr="00EB4AF8">
        <w:rPr>
          <w:rFonts w:ascii="Times New Roman" w:eastAsia="Times New Roman" w:hAnsi="Times New Roman" w:cs="Times New Roman"/>
          <w:b/>
          <w:bCs/>
          <w:color w:val="000000"/>
          <w:sz w:val="28"/>
          <w:szCs w:val="28"/>
          <w:lang w:eastAsia="uk-UA"/>
        </w:rPr>
        <w:t xml:space="preserve">Ключові терміни: </w:t>
      </w:r>
      <w:r w:rsidR="00EB4AF8" w:rsidRPr="00EB4AF8">
        <w:rPr>
          <w:rFonts w:ascii="Times New Roman" w:eastAsia="Times New Roman" w:hAnsi="Times New Roman" w:cs="Times New Roman"/>
          <w:i/>
          <w:color w:val="000000"/>
          <w:sz w:val="28"/>
          <w:szCs w:val="28"/>
          <w:lang w:eastAsia="uk-UA"/>
        </w:rPr>
        <w:t>упаковка, тара, пакувальний матеріал, споживча тара, транспортна тара, промислова тара, однобортна тара, багатооборотна тара, жорстка упаковка, напівжорстка упаковка, м’яка упаковка, зберігання, умови зберігання, режим зберігання, вологість повітря, температура повітря, повітрообмін, газовий склад повітря, освітленість, правила зберігання товарів, принципи зберігання товарів, доставка товарів, реалізація товарів, після продажне обслуговування.</w:t>
      </w:r>
    </w:p>
    <w:p w:rsidR="00C55A1E" w:rsidRDefault="00C55A1E" w:rsidP="00402C2F">
      <w:pPr>
        <w:spacing w:after="0" w:line="240" w:lineRule="auto"/>
        <w:jc w:val="both"/>
        <w:rPr>
          <w:rFonts w:ascii="Times New Roman" w:eastAsia="Times New Roman" w:hAnsi="Times New Roman" w:cs="Times New Roman"/>
          <w:i/>
          <w:color w:val="000000"/>
          <w:sz w:val="28"/>
          <w:szCs w:val="28"/>
          <w:lang w:eastAsia="uk-UA"/>
        </w:rPr>
      </w:pPr>
    </w:p>
    <w:p w:rsidR="006F1698" w:rsidRPr="00EB4AF8" w:rsidRDefault="006F1698" w:rsidP="00402C2F">
      <w:pPr>
        <w:spacing w:after="0" w:line="240" w:lineRule="auto"/>
        <w:jc w:val="both"/>
        <w:rPr>
          <w:rFonts w:ascii="Times New Roman" w:eastAsia="Times New Roman" w:hAnsi="Times New Roman" w:cs="Times New Roman"/>
          <w:color w:val="000000"/>
          <w:sz w:val="28"/>
          <w:szCs w:val="28"/>
          <w:lang w:eastAsia="uk-UA"/>
        </w:rPr>
      </w:pPr>
    </w:p>
    <w:p w:rsidR="005F6ADC" w:rsidRPr="006F1698" w:rsidRDefault="00EB4AF8" w:rsidP="005410ED">
      <w:pPr>
        <w:spacing w:after="0" w:line="240" w:lineRule="auto"/>
        <w:jc w:val="center"/>
        <w:rPr>
          <w:rFonts w:ascii="Times New Roman" w:eastAsia="Times New Roman" w:hAnsi="Times New Roman" w:cs="Times New Roman"/>
          <w:color w:val="000000"/>
          <w:sz w:val="28"/>
          <w:szCs w:val="28"/>
          <w:lang w:eastAsia="uk-UA"/>
        </w:rPr>
      </w:pPr>
      <w:r w:rsidRPr="006F1698">
        <w:rPr>
          <w:rFonts w:ascii="Times New Roman" w:eastAsia="Times New Roman" w:hAnsi="Times New Roman" w:cs="Times New Roman"/>
          <w:b/>
          <w:bCs/>
          <w:color w:val="000000"/>
          <w:sz w:val="28"/>
          <w:szCs w:val="28"/>
          <w:lang w:eastAsia="uk-UA"/>
        </w:rPr>
        <w:t>1. Пакування товарів</w:t>
      </w:r>
    </w:p>
    <w:p w:rsidR="006F1698" w:rsidRDefault="00EB4AF8" w:rsidP="005410ED">
      <w:pPr>
        <w:spacing w:after="0" w:line="240" w:lineRule="auto"/>
        <w:ind w:firstLine="709"/>
        <w:jc w:val="both"/>
        <w:rPr>
          <w:rFonts w:ascii="Times New Roman" w:eastAsia="Times New Roman" w:hAnsi="Times New Roman" w:cs="Times New Roman"/>
          <w:color w:val="000000"/>
          <w:sz w:val="28"/>
          <w:szCs w:val="28"/>
          <w:lang w:eastAsia="uk-UA"/>
        </w:rPr>
      </w:pPr>
      <w:r w:rsidRPr="00F07A8F">
        <w:rPr>
          <w:rFonts w:ascii="Times New Roman" w:eastAsia="Times New Roman" w:hAnsi="Times New Roman" w:cs="Times New Roman"/>
          <w:b/>
          <w:bCs/>
          <w:iCs/>
          <w:color w:val="000000"/>
          <w:sz w:val="28"/>
          <w:szCs w:val="28"/>
          <w:lang w:eastAsia="uk-UA"/>
        </w:rPr>
        <w:t>Упаковка</w:t>
      </w:r>
      <w:r w:rsidRPr="00EB4AF8">
        <w:rPr>
          <w:rFonts w:ascii="Times New Roman" w:eastAsia="Times New Roman" w:hAnsi="Times New Roman" w:cs="Times New Roman"/>
          <w:b/>
          <w:bCs/>
          <w:i/>
          <w:iCs/>
          <w:color w:val="000000"/>
          <w:sz w:val="28"/>
          <w:szCs w:val="28"/>
          <w:lang w:eastAsia="uk-UA"/>
        </w:rPr>
        <w:t xml:space="preserve"> </w:t>
      </w:r>
      <w:r w:rsidRPr="00EB4AF8">
        <w:rPr>
          <w:rFonts w:ascii="Times New Roman" w:eastAsia="Times New Roman" w:hAnsi="Times New Roman" w:cs="Times New Roman"/>
          <w:color w:val="000000"/>
          <w:sz w:val="28"/>
          <w:szCs w:val="28"/>
          <w:lang w:eastAsia="uk-UA"/>
        </w:rPr>
        <w:t xml:space="preserve">– це технічний засіб або комплекс засобів з розміщеним в ньому товаром, який забезпечує захист товару від пошкоджень і втрат у процесі транспортування, зберігання та продажу, а довкілля – від забруднень. </w:t>
      </w:r>
      <w:r>
        <w:rPr>
          <w:rFonts w:ascii="Times New Roman" w:eastAsia="Times New Roman" w:hAnsi="Times New Roman" w:cs="Times New Roman"/>
          <w:color w:val="000000"/>
          <w:sz w:val="28"/>
          <w:szCs w:val="28"/>
          <w:lang w:eastAsia="uk-UA"/>
        </w:rPr>
        <w:t xml:space="preserve"> </w:t>
      </w:r>
      <w:r w:rsidRPr="00EB4AF8">
        <w:rPr>
          <w:rFonts w:ascii="Times New Roman" w:eastAsia="Times New Roman" w:hAnsi="Times New Roman" w:cs="Times New Roman"/>
          <w:color w:val="000000"/>
          <w:sz w:val="28"/>
          <w:szCs w:val="28"/>
          <w:lang w:eastAsia="uk-UA"/>
        </w:rPr>
        <w:t xml:space="preserve">В той же час, упаковка є не тільки вмістилищем для товару і його захисту від </w:t>
      </w:r>
      <w:r w:rsidRPr="00EB4AF8">
        <w:rPr>
          <w:rFonts w:ascii="Times New Roman" w:eastAsia="Times New Roman" w:hAnsi="Times New Roman" w:cs="Times New Roman"/>
          <w:color w:val="000000"/>
          <w:sz w:val="28"/>
          <w:szCs w:val="28"/>
          <w:lang w:eastAsia="uk-UA"/>
        </w:rPr>
        <w:lastRenderedPageBreak/>
        <w:t>пошкодження, але і ефективним рекламним засобом, оскільки вона відіграє важливу роль у сприйнятті споживачем товару і впливає на його рішення про покупку.</w:t>
      </w:r>
    </w:p>
    <w:p w:rsidR="006F1698" w:rsidRDefault="00EB4AF8" w:rsidP="006F1698">
      <w:pPr>
        <w:spacing w:after="0" w:line="240" w:lineRule="auto"/>
        <w:ind w:firstLine="709"/>
        <w:jc w:val="both"/>
        <w:rPr>
          <w:rFonts w:ascii="Times New Roman" w:eastAsia="Times New Roman" w:hAnsi="Times New Roman" w:cs="Times New Roman"/>
          <w:color w:val="000000"/>
          <w:sz w:val="28"/>
          <w:szCs w:val="28"/>
          <w:lang w:eastAsia="uk-UA"/>
        </w:rPr>
      </w:pPr>
      <w:r w:rsidRPr="00EB4AF8">
        <w:rPr>
          <w:rFonts w:ascii="Times New Roman" w:eastAsia="Times New Roman" w:hAnsi="Times New Roman" w:cs="Times New Roman"/>
          <w:b/>
          <w:bCs/>
          <w:i/>
          <w:iCs/>
          <w:color w:val="000000"/>
          <w:sz w:val="28"/>
          <w:szCs w:val="28"/>
          <w:lang w:eastAsia="uk-UA"/>
        </w:rPr>
        <w:t xml:space="preserve">Елементами пакування </w:t>
      </w:r>
      <w:r w:rsidRPr="00EB4AF8">
        <w:rPr>
          <w:rFonts w:ascii="Times New Roman" w:eastAsia="Times New Roman" w:hAnsi="Times New Roman" w:cs="Times New Roman"/>
          <w:i/>
          <w:iCs/>
          <w:color w:val="000000"/>
          <w:sz w:val="28"/>
          <w:szCs w:val="28"/>
          <w:lang w:eastAsia="uk-UA"/>
        </w:rPr>
        <w:t xml:space="preserve">є </w:t>
      </w:r>
      <w:r w:rsidRPr="00EB4AF8">
        <w:rPr>
          <w:rFonts w:ascii="Times New Roman" w:eastAsia="Times New Roman" w:hAnsi="Times New Roman" w:cs="Times New Roman"/>
          <w:color w:val="000000"/>
          <w:sz w:val="28"/>
          <w:szCs w:val="28"/>
          <w:lang w:eastAsia="uk-UA"/>
        </w:rPr>
        <w:t xml:space="preserve">тара, пакувальний та перев’язочний матеріал. </w:t>
      </w:r>
      <w:r>
        <w:rPr>
          <w:rFonts w:ascii="Times New Roman" w:eastAsia="Times New Roman" w:hAnsi="Times New Roman" w:cs="Times New Roman"/>
          <w:color w:val="000000"/>
          <w:sz w:val="28"/>
          <w:szCs w:val="28"/>
          <w:lang w:eastAsia="uk-UA"/>
        </w:rPr>
        <w:t xml:space="preserve"> </w:t>
      </w:r>
      <w:r w:rsidRPr="00EB4AF8">
        <w:rPr>
          <w:rFonts w:ascii="Times New Roman" w:eastAsia="Times New Roman" w:hAnsi="Times New Roman" w:cs="Times New Roman"/>
          <w:i/>
          <w:iCs/>
          <w:color w:val="000000"/>
          <w:sz w:val="28"/>
          <w:szCs w:val="28"/>
          <w:lang w:eastAsia="uk-UA"/>
        </w:rPr>
        <w:t xml:space="preserve">Тара </w:t>
      </w:r>
      <w:r w:rsidRPr="00EB4AF8">
        <w:rPr>
          <w:rFonts w:ascii="Times New Roman" w:eastAsia="Times New Roman" w:hAnsi="Times New Roman" w:cs="Times New Roman"/>
          <w:color w:val="000000"/>
          <w:sz w:val="28"/>
          <w:szCs w:val="28"/>
          <w:lang w:eastAsia="uk-UA"/>
        </w:rPr>
        <w:t>– це основний елемент упаковки, що являє собою виріб для вміщення товарів</w:t>
      </w:r>
      <w:r w:rsidR="006F1698">
        <w:rPr>
          <w:rFonts w:ascii="Times New Roman" w:eastAsia="Times New Roman" w:hAnsi="Times New Roman" w:cs="Times New Roman"/>
          <w:color w:val="000000"/>
          <w:sz w:val="28"/>
          <w:szCs w:val="28"/>
          <w:lang w:eastAsia="uk-UA"/>
        </w:rPr>
        <w:t xml:space="preserve">. </w:t>
      </w:r>
      <w:r w:rsidRPr="00EB4AF8">
        <w:rPr>
          <w:rFonts w:ascii="Times New Roman" w:eastAsia="Times New Roman" w:hAnsi="Times New Roman" w:cs="Times New Roman"/>
          <w:i/>
          <w:iCs/>
          <w:color w:val="000000"/>
          <w:sz w:val="28"/>
          <w:szCs w:val="28"/>
          <w:lang w:eastAsia="uk-UA"/>
        </w:rPr>
        <w:t>Основними ознаками, за якими класифікують тару та упаковку, є</w:t>
      </w:r>
      <w:r w:rsidRPr="00EB4AF8">
        <w:rPr>
          <w:rFonts w:ascii="Times New Roman" w:eastAsia="Times New Roman" w:hAnsi="Times New Roman" w:cs="Times New Roman"/>
          <w:color w:val="000000"/>
          <w:sz w:val="28"/>
          <w:szCs w:val="28"/>
          <w:lang w:eastAsia="uk-UA"/>
        </w:rPr>
        <w:t>: місце пакування, призначення, матеріал, кратність використання, здатність зберігати свою форму, технологія виробництв</w:t>
      </w:r>
      <w:r w:rsidR="006F1698">
        <w:rPr>
          <w:rFonts w:ascii="Times New Roman" w:eastAsia="Times New Roman" w:hAnsi="Times New Roman" w:cs="Times New Roman"/>
          <w:color w:val="000000"/>
          <w:sz w:val="28"/>
          <w:szCs w:val="28"/>
          <w:lang w:eastAsia="uk-UA"/>
        </w:rPr>
        <w:t xml:space="preserve">а, конструкція, форма, розмір. </w:t>
      </w:r>
    </w:p>
    <w:p w:rsidR="006F1698" w:rsidRDefault="00EB4AF8" w:rsidP="006F1698">
      <w:pPr>
        <w:spacing w:after="0" w:line="240" w:lineRule="auto"/>
        <w:ind w:firstLine="709"/>
        <w:jc w:val="both"/>
        <w:rPr>
          <w:rFonts w:ascii="Times New Roman" w:eastAsia="Times New Roman" w:hAnsi="Times New Roman" w:cs="Times New Roman"/>
          <w:color w:val="000000"/>
          <w:sz w:val="28"/>
          <w:szCs w:val="28"/>
          <w:lang w:eastAsia="uk-UA"/>
        </w:rPr>
      </w:pPr>
      <w:r w:rsidRPr="00EB4AF8">
        <w:rPr>
          <w:rFonts w:ascii="Times New Roman" w:eastAsia="Times New Roman" w:hAnsi="Times New Roman" w:cs="Times New Roman"/>
          <w:b/>
          <w:bCs/>
          <w:i/>
          <w:iCs/>
          <w:color w:val="000000"/>
          <w:sz w:val="28"/>
          <w:szCs w:val="28"/>
          <w:lang w:eastAsia="uk-UA"/>
        </w:rPr>
        <w:t xml:space="preserve">За місцем пакування </w:t>
      </w:r>
      <w:r w:rsidRPr="00EB4AF8">
        <w:rPr>
          <w:rFonts w:ascii="Times New Roman" w:eastAsia="Times New Roman" w:hAnsi="Times New Roman" w:cs="Times New Roman"/>
          <w:color w:val="000000"/>
          <w:sz w:val="28"/>
          <w:szCs w:val="28"/>
          <w:lang w:eastAsia="uk-UA"/>
        </w:rPr>
        <w:t xml:space="preserve">розрізняють пакування </w:t>
      </w:r>
      <w:r w:rsidRPr="00EB4AF8">
        <w:rPr>
          <w:rFonts w:ascii="Times New Roman" w:eastAsia="Times New Roman" w:hAnsi="Times New Roman" w:cs="Times New Roman"/>
          <w:i/>
          <w:iCs/>
          <w:color w:val="000000"/>
          <w:sz w:val="28"/>
          <w:szCs w:val="28"/>
          <w:lang w:eastAsia="uk-UA"/>
        </w:rPr>
        <w:t>виробниче</w:t>
      </w:r>
      <w:r w:rsidRPr="00EB4AF8">
        <w:rPr>
          <w:rFonts w:ascii="Times New Roman" w:eastAsia="Times New Roman" w:hAnsi="Times New Roman" w:cs="Times New Roman"/>
          <w:color w:val="000000"/>
          <w:sz w:val="28"/>
          <w:szCs w:val="28"/>
          <w:lang w:eastAsia="uk-UA"/>
        </w:rPr>
        <w:t xml:space="preserve">, яке здійснює виробник, та </w:t>
      </w:r>
      <w:r w:rsidRPr="00EB4AF8">
        <w:rPr>
          <w:rFonts w:ascii="Times New Roman" w:eastAsia="Times New Roman" w:hAnsi="Times New Roman" w:cs="Times New Roman"/>
          <w:i/>
          <w:iCs/>
          <w:color w:val="000000"/>
          <w:sz w:val="28"/>
          <w:szCs w:val="28"/>
          <w:lang w:eastAsia="uk-UA"/>
        </w:rPr>
        <w:t>торговельне</w:t>
      </w:r>
      <w:r w:rsidRPr="00EB4AF8">
        <w:rPr>
          <w:rFonts w:ascii="Times New Roman" w:eastAsia="Times New Roman" w:hAnsi="Times New Roman" w:cs="Times New Roman"/>
          <w:color w:val="000000"/>
          <w:sz w:val="28"/>
          <w:szCs w:val="28"/>
          <w:lang w:eastAsia="uk-UA"/>
        </w:rPr>
        <w:t xml:space="preserve">, яке виконує продавець. </w:t>
      </w:r>
    </w:p>
    <w:p w:rsidR="006F1698" w:rsidRDefault="00EB4AF8" w:rsidP="006F1698">
      <w:pPr>
        <w:spacing w:after="0" w:line="240" w:lineRule="auto"/>
        <w:ind w:firstLine="709"/>
        <w:jc w:val="both"/>
        <w:rPr>
          <w:rFonts w:ascii="Times New Roman" w:eastAsia="Times New Roman" w:hAnsi="Times New Roman" w:cs="Times New Roman"/>
          <w:color w:val="000000"/>
          <w:sz w:val="28"/>
          <w:szCs w:val="28"/>
          <w:lang w:eastAsia="uk-UA"/>
        </w:rPr>
      </w:pPr>
      <w:r w:rsidRPr="00EB4AF8">
        <w:rPr>
          <w:rFonts w:ascii="Times New Roman" w:eastAsia="Times New Roman" w:hAnsi="Times New Roman" w:cs="Times New Roman"/>
          <w:b/>
          <w:bCs/>
          <w:i/>
          <w:iCs/>
          <w:color w:val="000000"/>
          <w:sz w:val="28"/>
          <w:szCs w:val="28"/>
          <w:lang w:eastAsia="uk-UA"/>
        </w:rPr>
        <w:t xml:space="preserve">За призначенням </w:t>
      </w:r>
      <w:r w:rsidRPr="00EB4AF8">
        <w:rPr>
          <w:rFonts w:ascii="Times New Roman" w:eastAsia="Times New Roman" w:hAnsi="Times New Roman" w:cs="Times New Roman"/>
          <w:color w:val="000000"/>
          <w:sz w:val="28"/>
          <w:szCs w:val="28"/>
          <w:lang w:eastAsia="uk-UA"/>
        </w:rPr>
        <w:t>тару і упаковку можна розділити на споживчу, транспортну, промислову.</w:t>
      </w:r>
    </w:p>
    <w:p w:rsidR="006F1698" w:rsidRDefault="00EB4AF8" w:rsidP="006F1698">
      <w:pPr>
        <w:spacing w:after="0" w:line="240" w:lineRule="auto"/>
        <w:ind w:firstLine="709"/>
        <w:jc w:val="both"/>
        <w:rPr>
          <w:rFonts w:ascii="Times New Roman" w:eastAsia="Times New Roman" w:hAnsi="Times New Roman" w:cs="Times New Roman"/>
          <w:color w:val="000000"/>
          <w:sz w:val="28"/>
          <w:szCs w:val="28"/>
          <w:lang w:eastAsia="uk-UA"/>
        </w:rPr>
      </w:pPr>
      <w:r w:rsidRPr="00EB4AF8">
        <w:rPr>
          <w:rFonts w:ascii="Times New Roman" w:eastAsia="Times New Roman" w:hAnsi="Times New Roman" w:cs="Times New Roman"/>
          <w:color w:val="000000"/>
          <w:sz w:val="28"/>
          <w:szCs w:val="28"/>
          <w:lang w:eastAsia="uk-UA"/>
        </w:rPr>
        <w:t xml:space="preserve">До </w:t>
      </w:r>
      <w:r w:rsidRPr="00F07A8F">
        <w:rPr>
          <w:rFonts w:ascii="Times New Roman" w:eastAsia="Times New Roman" w:hAnsi="Times New Roman" w:cs="Times New Roman"/>
          <w:b/>
          <w:color w:val="000000"/>
          <w:sz w:val="28"/>
          <w:szCs w:val="28"/>
          <w:lang w:eastAsia="uk-UA"/>
        </w:rPr>
        <w:t>споживчої</w:t>
      </w:r>
      <w:r w:rsidRPr="00EB4AF8">
        <w:rPr>
          <w:rFonts w:ascii="Times New Roman" w:eastAsia="Times New Roman" w:hAnsi="Times New Roman" w:cs="Times New Roman"/>
          <w:color w:val="000000"/>
          <w:sz w:val="28"/>
          <w:szCs w:val="28"/>
          <w:lang w:eastAsia="uk-UA"/>
        </w:rPr>
        <w:t xml:space="preserve"> тари відносяться різноманітні пакувальні матеріали (папір, фольга, пергамент, картон, полімерні матеріали), картонні коробки, кошики, лотки, жерстяні та скляні банки, флакони, тюбики, тетрапаки тощо. Вартість цієї тари повністю включається у вартість товару і сплачується покупцем, оскільки переходить у власність покупця. </w:t>
      </w:r>
    </w:p>
    <w:p w:rsidR="006F1698" w:rsidRDefault="00EB4AF8"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07A8F">
        <w:rPr>
          <w:rFonts w:ascii="Times New Roman" w:eastAsia="Times New Roman" w:hAnsi="Times New Roman" w:cs="Times New Roman"/>
          <w:b/>
          <w:iCs/>
          <w:color w:val="000000"/>
          <w:sz w:val="28"/>
          <w:szCs w:val="28"/>
          <w:lang w:eastAsia="uk-UA"/>
        </w:rPr>
        <w:t>Транспортна</w:t>
      </w:r>
      <w:r w:rsidRPr="00F07A8F">
        <w:rPr>
          <w:rFonts w:ascii="Times New Roman" w:eastAsia="Times New Roman" w:hAnsi="Times New Roman" w:cs="Times New Roman"/>
          <w:iCs/>
          <w:color w:val="000000"/>
          <w:sz w:val="28"/>
          <w:szCs w:val="28"/>
          <w:lang w:eastAsia="uk-UA"/>
        </w:rPr>
        <w:t xml:space="preserve"> </w:t>
      </w:r>
      <w:r w:rsidRPr="00EB4AF8">
        <w:rPr>
          <w:rFonts w:ascii="Times New Roman" w:eastAsia="Times New Roman" w:hAnsi="Times New Roman" w:cs="Times New Roman"/>
          <w:i/>
          <w:iCs/>
          <w:color w:val="000000"/>
          <w:sz w:val="28"/>
          <w:szCs w:val="28"/>
          <w:lang w:eastAsia="uk-UA"/>
        </w:rPr>
        <w:t xml:space="preserve">тара </w:t>
      </w:r>
      <w:r w:rsidRPr="00EB4AF8">
        <w:rPr>
          <w:rFonts w:ascii="Times New Roman" w:eastAsia="Times New Roman" w:hAnsi="Times New Roman" w:cs="Times New Roman"/>
          <w:color w:val="000000"/>
          <w:sz w:val="28"/>
          <w:szCs w:val="28"/>
          <w:lang w:eastAsia="uk-UA"/>
        </w:rPr>
        <w:t xml:space="preserve">представляє собою самостійну транспортну одиницю і призначена для перевезення, складування і зберігання продукції. Після продажу товару транспортна тара, як правило, залишається в роздрібних торговельних підприємствах. До </w:t>
      </w:r>
      <w:r w:rsidRPr="00FF04D4">
        <w:rPr>
          <w:rFonts w:ascii="Times New Roman" w:eastAsia="Times New Roman" w:hAnsi="Times New Roman" w:cs="Times New Roman"/>
          <w:b/>
          <w:i/>
          <w:color w:val="000000"/>
          <w:sz w:val="28"/>
          <w:szCs w:val="28"/>
          <w:lang w:eastAsia="uk-UA"/>
        </w:rPr>
        <w:t xml:space="preserve">транспортної </w:t>
      </w:r>
      <w:r w:rsidRPr="00EB4AF8">
        <w:rPr>
          <w:rFonts w:ascii="Times New Roman" w:eastAsia="Times New Roman" w:hAnsi="Times New Roman" w:cs="Times New Roman"/>
          <w:color w:val="000000"/>
          <w:sz w:val="28"/>
          <w:szCs w:val="28"/>
          <w:lang w:eastAsia="uk-UA"/>
        </w:rPr>
        <w:t>тари належать: вантажні цистерни, контейнери, лотки, ящики, кошики, бочки, бідони, мішки тощо. Цю тару називають ще зовнішньою.</w:t>
      </w:r>
      <w:r w:rsidR="00FF04D4">
        <w:rPr>
          <w:rFonts w:ascii="Times New Roman" w:eastAsia="Times New Roman" w:hAnsi="Times New Roman" w:cs="Times New Roman"/>
          <w:color w:val="000000"/>
          <w:sz w:val="28"/>
          <w:szCs w:val="28"/>
          <w:lang w:eastAsia="uk-UA"/>
        </w:rPr>
        <w:t xml:space="preserve"> </w:t>
      </w:r>
    </w:p>
    <w:p w:rsidR="006F1698" w:rsidRDefault="00FF04D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07A8F">
        <w:rPr>
          <w:rFonts w:ascii="Times New Roman" w:eastAsia="Times New Roman" w:hAnsi="Times New Roman" w:cs="Times New Roman"/>
          <w:b/>
          <w:iCs/>
          <w:color w:val="000000"/>
          <w:sz w:val="28"/>
          <w:szCs w:val="28"/>
          <w:lang w:eastAsia="uk-UA"/>
        </w:rPr>
        <w:t>Промислова</w:t>
      </w:r>
      <w:r w:rsidRPr="00FF04D4">
        <w:rPr>
          <w:rFonts w:ascii="Times New Roman" w:eastAsia="Times New Roman" w:hAnsi="Times New Roman" w:cs="Times New Roman"/>
          <w:b/>
          <w:i/>
          <w:iCs/>
          <w:color w:val="000000"/>
          <w:sz w:val="28"/>
          <w:szCs w:val="28"/>
          <w:lang w:eastAsia="uk-UA"/>
        </w:rPr>
        <w:t xml:space="preserve"> </w:t>
      </w:r>
      <w:r w:rsidRPr="00FF04D4">
        <w:rPr>
          <w:rFonts w:ascii="Times New Roman" w:eastAsia="Times New Roman" w:hAnsi="Times New Roman" w:cs="Times New Roman"/>
          <w:i/>
          <w:iCs/>
          <w:color w:val="000000"/>
          <w:sz w:val="28"/>
          <w:szCs w:val="28"/>
          <w:lang w:eastAsia="uk-UA"/>
        </w:rPr>
        <w:t xml:space="preserve">тара </w:t>
      </w:r>
      <w:r w:rsidRPr="00FF04D4">
        <w:rPr>
          <w:rFonts w:ascii="Times New Roman" w:eastAsia="Times New Roman" w:hAnsi="Times New Roman" w:cs="Times New Roman"/>
          <w:color w:val="000000"/>
          <w:sz w:val="28"/>
          <w:szCs w:val="28"/>
          <w:lang w:eastAsia="uk-UA"/>
        </w:rPr>
        <w:t>призначена для виконання</w:t>
      </w:r>
      <w:r>
        <w:rPr>
          <w:rFonts w:ascii="Times New Roman" w:eastAsia="Times New Roman" w:hAnsi="Times New Roman" w:cs="Times New Roman"/>
          <w:color w:val="000000"/>
          <w:sz w:val="28"/>
          <w:szCs w:val="28"/>
          <w:lang w:eastAsia="uk-UA"/>
        </w:rPr>
        <w:t xml:space="preserve"> </w:t>
      </w:r>
      <w:r w:rsidRPr="00FF04D4">
        <w:rPr>
          <w:rFonts w:ascii="Times New Roman" w:eastAsia="Times New Roman" w:hAnsi="Times New Roman" w:cs="Times New Roman"/>
          <w:color w:val="000000"/>
          <w:sz w:val="28"/>
          <w:szCs w:val="28"/>
          <w:lang w:eastAsia="uk-UA"/>
        </w:rPr>
        <w:t>внутрішньоцехових, внутрішньозаводських і міжзаводських перевезень і накопичення сировини, матеріалів, напівфабрикатів, заготовок, готових виробів і відходів.</w:t>
      </w:r>
    </w:p>
    <w:p w:rsidR="0042488E" w:rsidRDefault="00FF04D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F04D4">
        <w:rPr>
          <w:rFonts w:ascii="Times New Roman" w:eastAsia="Times New Roman" w:hAnsi="Times New Roman" w:cs="Times New Roman"/>
          <w:b/>
          <w:bCs/>
          <w:i/>
          <w:iCs/>
          <w:color w:val="000000"/>
          <w:sz w:val="28"/>
          <w:szCs w:val="28"/>
          <w:lang w:eastAsia="uk-UA"/>
        </w:rPr>
        <w:t xml:space="preserve">За кратністю використання </w:t>
      </w:r>
      <w:r w:rsidRPr="00FF04D4">
        <w:rPr>
          <w:rFonts w:ascii="Times New Roman" w:eastAsia="Times New Roman" w:hAnsi="Times New Roman" w:cs="Times New Roman"/>
          <w:color w:val="000000"/>
          <w:sz w:val="28"/>
          <w:szCs w:val="28"/>
          <w:lang w:eastAsia="uk-UA"/>
        </w:rPr>
        <w:t xml:space="preserve">тара може бути однооборотною чи багатооборотною. </w:t>
      </w:r>
    </w:p>
    <w:p w:rsidR="0042488E" w:rsidRDefault="00FF04D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F04D4">
        <w:rPr>
          <w:rFonts w:ascii="Times New Roman" w:eastAsia="Times New Roman" w:hAnsi="Times New Roman" w:cs="Times New Roman"/>
          <w:i/>
          <w:iCs/>
          <w:color w:val="000000"/>
          <w:sz w:val="28"/>
          <w:szCs w:val="28"/>
          <w:lang w:eastAsia="uk-UA"/>
        </w:rPr>
        <w:t xml:space="preserve">Однооборотна тара </w:t>
      </w:r>
      <w:r w:rsidRPr="00FF04D4">
        <w:rPr>
          <w:rFonts w:ascii="Times New Roman" w:eastAsia="Times New Roman" w:hAnsi="Times New Roman" w:cs="Times New Roman"/>
          <w:color w:val="000000"/>
          <w:sz w:val="28"/>
          <w:szCs w:val="28"/>
          <w:lang w:eastAsia="uk-UA"/>
        </w:rPr>
        <w:t>– здатна забезпечити тільки один оборот продукції від постачальника до споживача.</w:t>
      </w:r>
      <w:r w:rsidRPr="00FF04D4">
        <w:rPr>
          <w:rFonts w:ascii="Times New Roman" w:hAnsi="Times New Roman" w:cs="Times New Roman"/>
          <w:color w:val="000000"/>
          <w:sz w:val="23"/>
          <w:szCs w:val="23"/>
        </w:rPr>
        <w:t xml:space="preserve"> </w:t>
      </w:r>
      <w:r w:rsidRPr="00FF04D4">
        <w:rPr>
          <w:rFonts w:ascii="Times New Roman" w:eastAsia="Times New Roman" w:hAnsi="Times New Roman" w:cs="Times New Roman"/>
          <w:color w:val="000000"/>
          <w:sz w:val="28"/>
          <w:szCs w:val="28"/>
          <w:lang w:eastAsia="uk-UA"/>
        </w:rPr>
        <w:t xml:space="preserve">Тара одноразового </w:t>
      </w:r>
      <w:r>
        <w:rPr>
          <w:rFonts w:ascii="Times New Roman" w:eastAsia="Times New Roman" w:hAnsi="Times New Roman" w:cs="Times New Roman"/>
          <w:color w:val="000000"/>
          <w:sz w:val="28"/>
          <w:szCs w:val="28"/>
          <w:lang w:eastAsia="uk-UA"/>
        </w:rPr>
        <w:t>використання (</w:t>
      </w:r>
      <w:r w:rsidRPr="00FF04D4">
        <w:rPr>
          <w:rFonts w:ascii="Times New Roman" w:eastAsia="Times New Roman" w:hAnsi="Times New Roman" w:cs="Times New Roman"/>
          <w:color w:val="000000"/>
          <w:sz w:val="28"/>
          <w:szCs w:val="28"/>
          <w:lang w:eastAsia="uk-UA"/>
        </w:rPr>
        <w:t xml:space="preserve">коробки з-під сірників, цукерок тощо) використовується для затарювання товарів один раз і після її звільнення підлягає утилізації, тобто така тара непридатна для повторного використання, бо її збирання, зберігання, повернення менш вигідні, ніж нове виготовлення. </w:t>
      </w:r>
      <w:r>
        <w:rPr>
          <w:rFonts w:ascii="Times New Roman" w:eastAsia="Times New Roman" w:hAnsi="Times New Roman" w:cs="Times New Roman"/>
          <w:color w:val="000000"/>
          <w:sz w:val="28"/>
          <w:szCs w:val="28"/>
          <w:lang w:eastAsia="uk-UA"/>
        </w:rPr>
        <w:t xml:space="preserve"> </w:t>
      </w:r>
    </w:p>
    <w:p w:rsidR="006F1698" w:rsidRDefault="00FF04D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F04D4">
        <w:rPr>
          <w:rFonts w:ascii="Times New Roman" w:eastAsia="Times New Roman" w:hAnsi="Times New Roman" w:cs="Times New Roman"/>
          <w:i/>
          <w:iCs/>
          <w:color w:val="000000"/>
          <w:sz w:val="28"/>
          <w:szCs w:val="28"/>
          <w:lang w:eastAsia="uk-UA"/>
        </w:rPr>
        <w:t xml:space="preserve">Багатооборотна тара – має зробити декілька </w:t>
      </w:r>
      <w:r w:rsidRPr="00FF04D4">
        <w:rPr>
          <w:rFonts w:ascii="Times New Roman" w:eastAsia="Times New Roman" w:hAnsi="Times New Roman" w:cs="Times New Roman"/>
          <w:color w:val="000000"/>
          <w:sz w:val="28"/>
          <w:szCs w:val="28"/>
          <w:lang w:eastAsia="uk-UA"/>
        </w:rPr>
        <w:t xml:space="preserve">оборотів; вона повинна повертатися постачальнику товарів або таро збиральним організаціям відповідно до чинних положень. </w:t>
      </w:r>
    </w:p>
    <w:p w:rsidR="006F1698" w:rsidRDefault="00FF04D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F04D4">
        <w:rPr>
          <w:rFonts w:ascii="Times New Roman" w:eastAsia="Times New Roman" w:hAnsi="Times New Roman" w:cs="Times New Roman"/>
          <w:b/>
          <w:bCs/>
          <w:i/>
          <w:iCs/>
          <w:color w:val="000000"/>
          <w:sz w:val="28"/>
          <w:szCs w:val="28"/>
          <w:lang w:eastAsia="uk-UA"/>
        </w:rPr>
        <w:t xml:space="preserve">Залежно від здатності зберігати свою форму </w:t>
      </w:r>
      <w:r w:rsidRPr="00FF04D4">
        <w:rPr>
          <w:rFonts w:ascii="Times New Roman" w:eastAsia="Times New Roman" w:hAnsi="Times New Roman" w:cs="Times New Roman"/>
          <w:color w:val="000000"/>
          <w:sz w:val="28"/>
          <w:szCs w:val="28"/>
          <w:lang w:eastAsia="uk-UA"/>
        </w:rPr>
        <w:t>розрізняють жорстку, напівжорстку та м’яку упаковку.</w:t>
      </w:r>
    </w:p>
    <w:p w:rsidR="006F1698" w:rsidRDefault="00B0574C" w:rsidP="006F1698">
      <w:pPr>
        <w:spacing w:after="0" w:line="240" w:lineRule="auto"/>
        <w:ind w:firstLine="709"/>
        <w:jc w:val="both"/>
        <w:rPr>
          <w:rFonts w:ascii="Times New Roman" w:eastAsia="Times New Roman" w:hAnsi="Times New Roman" w:cs="Times New Roman"/>
          <w:color w:val="000000"/>
          <w:sz w:val="28"/>
          <w:szCs w:val="28"/>
          <w:lang w:eastAsia="uk-UA"/>
        </w:rPr>
      </w:pPr>
      <w:r w:rsidRPr="00273750">
        <w:rPr>
          <w:rFonts w:ascii="Times New Roman" w:eastAsia="Times New Roman" w:hAnsi="Times New Roman" w:cs="Times New Roman"/>
          <w:b/>
          <w:bCs/>
          <w:i/>
          <w:iCs/>
          <w:color w:val="000000"/>
          <w:sz w:val="28"/>
          <w:szCs w:val="28"/>
          <w:lang w:eastAsia="uk-UA"/>
        </w:rPr>
        <w:t>Жорстка</w:t>
      </w:r>
      <w:r w:rsidRPr="00273750">
        <w:rPr>
          <w:rFonts w:ascii="Times New Roman" w:eastAsia="Times New Roman" w:hAnsi="Times New Roman" w:cs="Times New Roman"/>
          <w:i/>
          <w:iCs/>
          <w:color w:val="000000"/>
          <w:sz w:val="28"/>
          <w:szCs w:val="28"/>
          <w:lang w:eastAsia="uk-UA"/>
        </w:rPr>
        <w:t xml:space="preserve"> </w:t>
      </w:r>
      <w:r w:rsidRPr="00273750">
        <w:rPr>
          <w:rFonts w:ascii="Times New Roman" w:eastAsia="Times New Roman" w:hAnsi="Times New Roman" w:cs="Times New Roman"/>
          <w:color w:val="000000"/>
          <w:sz w:val="28"/>
          <w:szCs w:val="28"/>
          <w:lang w:eastAsia="uk-UA"/>
        </w:rPr>
        <w:t>упаковка досить надійно захищає товари від механічних дій, що виникають під час перевезення та зберігання в тарі, і запобігає псуванню товарів. Крім того, зменшує окислювальне псування (руйнування вітамінів, барвників), а також мікробіологічне псування (гниття, пліснявіння). Недоліки: відносно висока питома вага й обсяг тари до маси і обсягу брутто (25-30 %), висока вартість (</w:t>
      </w:r>
      <w:r w:rsidRPr="00273750">
        <w:rPr>
          <w:rFonts w:ascii="Times New Roman" w:eastAsia="Times New Roman" w:hAnsi="Times New Roman" w:cs="Times New Roman"/>
          <w:color w:val="000000"/>
          <w:sz w:val="28"/>
          <w:szCs w:val="28"/>
          <w:lang w:val="ru-RU" w:eastAsia="uk-UA"/>
        </w:rPr>
        <w:t xml:space="preserve">тара, яка виготовлена з металу (банки, туби, контейнери, цистерни), </w:t>
      </w:r>
      <w:r w:rsidRPr="00273750">
        <w:rPr>
          <w:rFonts w:ascii="Times New Roman" w:eastAsia="Times New Roman" w:hAnsi="Times New Roman" w:cs="Times New Roman"/>
          <w:color w:val="000000"/>
          <w:sz w:val="28"/>
          <w:szCs w:val="28"/>
          <w:lang w:val="ru-RU" w:eastAsia="uk-UA"/>
        </w:rPr>
        <w:lastRenderedPageBreak/>
        <w:t>скла (банки, пляшки, балони), дерева (ящики, контейнери, лотки, корзини,</w:t>
      </w:r>
      <w:r w:rsidR="00F07A8F">
        <w:rPr>
          <w:rFonts w:ascii="Times New Roman" w:eastAsia="Times New Roman" w:hAnsi="Times New Roman" w:cs="Times New Roman"/>
          <w:color w:val="000000"/>
          <w:sz w:val="28"/>
          <w:szCs w:val="28"/>
          <w:lang w:val="ru-RU" w:eastAsia="uk-UA"/>
        </w:rPr>
        <w:t xml:space="preserve"> бочки)</w:t>
      </w:r>
      <w:r w:rsidRPr="00273750">
        <w:rPr>
          <w:rFonts w:ascii="Times New Roman" w:eastAsia="Times New Roman" w:hAnsi="Times New Roman" w:cs="Times New Roman"/>
          <w:color w:val="000000"/>
          <w:sz w:val="28"/>
          <w:szCs w:val="28"/>
          <w:lang w:val="ru-RU" w:eastAsia="uk-UA"/>
        </w:rPr>
        <w:t xml:space="preserve">. </w:t>
      </w:r>
    </w:p>
    <w:p w:rsidR="006F1698" w:rsidRDefault="00B0574C" w:rsidP="00F07A8F">
      <w:pPr>
        <w:spacing w:after="0" w:line="240" w:lineRule="auto"/>
        <w:ind w:firstLine="709"/>
        <w:jc w:val="both"/>
        <w:rPr>
          <w:rFonts w:ascii="Times New Roman" w:eastAsia="Times New Roman" w:hAnsi="Times New Roman" w:cs="Times New Roman"/>
          <w:color w:val="000000"/>
          <w:sz w:val="28"/>
          <w:szCs w:val="28"/>
          <w:lang w:eastAsia="uk-UA"/>
        </w:rPr>
      </w:pPr>
      <w:r w:rsidRPr="00273750">
        <w:rPr>
          <w:rFonts w:ascii="Times New Roman" w:eastAsia="Times New Roman" w:hAnsi="Times New Roman" w:cs="Times New Roman"/>
          <w:b/>
          <w:bCs/>
          <w:i/>
          <w:iCs/>
          <w:color w:val="000000"/>
          <w:sz w:val="28"/>
          <w:szCs w:val="28"/>
          <w:lang w:eastAsia="uk-UA"/>
        </w:rPr>
        <w:t>Напівжорстка</w:t>
      </w:r>
      <w:r w:rsidRPr="00273750">
        <w:rPr>
          <w:rFonts w:ascii="Times New Roman" w:eastAsia="Times New Roman" w:hAnsi="Times New Roman" w:cs="Times New Roman"/>
          <w:color w:val="000000"/>
          <w:sz w:val="28"/>
          <w:szCs w:val="28"/>
          <w:lang w:eastAsia="uk-UA"/>
        </w:rPr>
        <w:t xml:space="preserve"> упаковка відрізняється від жорсткої меншими масою і обсягом. Порожня упаковка легко складається або вкладається одна в іншу, що полегшує і здешевлює її перевезення та зберігання.</w:t>
      </w:r>
      <w:r w:rsidR="00F07A8F">
        <w:rPr>
          <w:rFonts w:ascii="Times New Roman" w:eastAsia="Times New Roman" w:hAnsi="Times New Roman" w:cs="Times New Roman"/>
          <w:color w:val="000000"/>
          <w:sz w:val="28"/>
          <w:szCs w:val="28"/>
          <w:lang w:eastAsia="uk-UA"/>
        </w:rPr>
        <w:t xml:space="preserve"> </w:t>
      </w:r>
      <w:r w:rsidR="00273750" w:rsidRPr="00273750">
        <w:rPr>
          <w:rFonts w:ascii="Times New Roman" w:eastAsia="Times New Roman" w:hAnsi="Times New Roman" w:cs="Times New Roman"/>
          <w:color w:val="000000"/>
          <w:sz w:val="28"/>
          <w:szCs w:val="28"/>
          <w:lang w:eastAsia="uk-UA"/>
        </w:rPr>
        <w:t xml:space="preserve">У напівжорстку упаковку поміщають товари, відносно стійкі до механічних впливів. </w:t>
      </w:r>
    </w:p>
    <w:p w:rsidR="006F1698" w:rsidRDefault="00273750"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07A8F">
        <w:rPr>
          <w:rFonts w:ascii="Times New Roman" w:eastAsia="Times New Roman" w:hAnsi="Times New Roman" w:cs="Times New Roman"/>
          <w:b/>
          <w:i/>
          <w:color w:val="000000"/>
          <w:sz w:val="28"/>
          <w:szCs w:val="28"/>
          <w:lang w:eastAsia="uk-UA"/>
        </w:rPr>
        <w:t>Напівжорстка</w:t>
      </w:r>
      <w:r w:rsidRPr="00F07A8F">
        <w:rPr>
          <w:rFonts w:ascii="Times New Roman" w:eastAsia="Times New Roman" w:hAnsi="Times New Roman" w:cs="Times New Roman"/>
          <w:i/>
          <w:color w:val="000000"/>
          <w:sz w:val="28"/>
          <w:szCs w:val="28"/>
          <w:lang w:eastAsia="uk-UA"/>
        </w:rPr>
        <w:t xml:space="preserve"> </w:t>
      </w:r>
      <w:r w:rsidRPr="00273750">
        <w:rPr>
          <w:rFonts w:ascii="Times New Roman" w:eastAsia="Times New Roman" w:hAnsi="Times New Roman" w:cs="Times New Roman"/>
          <w:color w:val="000000"/>
          <w:sz w:val="28"/>
          <w:szCs w:val="28"/>
          <w:lang w:eastAsia="uk-UA"/>
        </w:rPr>
        <w:t>упаковка є недостатньо стійкою, тому при перевезенні та зберіганні необхідно створювати умови, які б запобігали значним механічним пошкодженням (тара, яка виготовлена з картону (коробки) та комбінова</w:t>
      </w:r>
      <w:r w:rsidR="006F1698">
        <w:rPr>
          <w:rFonts w:ascii="Times New Roman" w:eastAsia="Times New Roman" w:hAnsi="Times New Roman" w:cs="Times New Roman"/>
          <w:color w:val="000000"/>
          <w:sz w:val="28"/>
          <w:szCs w:val="28"/>
          <w:lang w:eastAsia="uk-UA"/>
        </w:rPr>
        <w:t>на).</w:t>
      </w:r>
    </w:p>
    <w:p w:rsidR="00F07A8F" w:rsidRDefault="00273750"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07A8F">
        <w:rPr>
          <w:rFonts w:ascii="Times New Roman" w:eastAsia="Times New Roman" w:hAnsi="Times New Roman" w:cs="Times New Roman"/>
          <w:b/>
          <w:i/>
          <w:color w:val="000000"/>
          <w:sz w:val="28"/>
          <w:szCs w:val="28"/>
          <w:lang w:eastAsia="uk-UA"/>
        </w:rPr>
        <w:t xml:space="preserve">М’яка </w:t>
      </w:r>
      <w:r w:rsidRPr="00273750">
        <w:rPr>
          <w:rFonts w:ascii="Times New Roman" w:eastAsia="Times New Roman" w:hAnsi="Times New Roman" w:cs="Times New Roman"/>
          <w:color w:val="000000"/>
          <w:sz w:val="28"/>
          <w:szCs w:val="28"/>
          <w:lang w:eastAsia="uk-UA"/>
        </w:rPr>
        <w:t>упаковка призначена для товарів з високою механічною стійкістю або потребує додаткового використання жорсткої або напівжорсткої тари через недостатню захищеність товару від зовнішніх механічних пошкоджень. При пакуванні продукції в плівкові або комбіновані матеріали автомати виконують фасування продукції, герметизацію упакованої продукції і укладку в транспортну тару. Відносяться мішки, чохли, вкладиші, м’які складні контейнери</w:t>
      </w:r>
      <w:r w:rsidR="00F07A8F">
        <w:rPr>
          <w:rFonts w:ascii="Times New Roman" w:eastAsia="Times New Roman" w:hAnsi="Times New Roman" w:cs="Times New Roman"/>
          <w:color w:val="000000"/>
          <w:sz w:val="28"/>
          <w:szCs w:val="28"/>
          <w:lang w:eastAsia="uk-UA"/>
        </w:rPr>
        <w:t>.</w:t>
      </w:r>
      <w:r w:rsidRPr="00273750">
        <w:rPr>
          <w:rFonts w:ascii="Times New Roman" w:eastAsia="Times New Roman" w:hAnsi="Times New Roman" w:cs="Times New Roman"/>
          <w:color w:val="000000"/>
          <w:sz w:val="28"/>
          <w:szCs w:val="28"/>
          <w:lang w:eastAsia="uk-UA"/>
        </w:rPr>
        <w:t xml:space="preserve"> </w:t>
      </w:r>
    </w:p>
    <w:p w:rsidR="00FF04D4" w:rsidRDefault="00FF04D4" w:rsidP="006F1698">
      <w:pPr>
        <w:spacing w:after="0" w:line="240" w:lineRule="auto"/>
        <w:ind w:firstLine="709"/>
        <w:jc w:val="both"/>
        <w:rPr>
          <w:rFonts w:ascii="Times New Roman" w:eastAsia="Times New Roman" w:hAnsi="Times New Roman" w:cs="Times New Roman"/>
          <w:color w:val="000000"/>
          <w:sz w:val="28"/>
          <w:szCs w:val="28"/>
          <w:lang w:eastAsia="uk-UA"/>
        </w:rPr>
      </w:pPr>
      <w:r w:rsidRPr="00FF04D4">
        <w:rPr>
          <w:rFonts w:ascii="Times New Roman" w:eastAsia="Times New Roman" w:hAnsi="Times New Roman" w:cs="Times New Roman"/>
          <w:color w:val="000000"/>
          <w:sz w:val="28"/>
          <w:szCs w:val="28"/>
          <w:lang w:eastAsia="uk-UA"/>
        </w:rPr>
        <w:t>Також слід зазначити, що одним з факторів забезпечення конкурентоспроможності товару виступає якість упаковки товару, яка має передбачати всі вид</w:t>
      </w:r>
      <w:r w:rsidR="00F07A8F">
        <w:rPr>
          <w:rFonts w:ascii="Times New Roman" w:eastAsia="Times New Roman" w:hAnsi="Times New Roman" w:cs="Times New Roman"/>
          <w:color w:val="000000"/>
          <w:sz w:val="28"/>
          <w:szCs w:val="28"/>
          <w:lang w:eastAsia="uk-UA"/>
        </w:rPr>
        <w:t xml:space="preserve">и пошкоджень для даного товару, </w:t>
      </w:r>
      <w:r w:rsidRPr="00FF04D4">
        <w:rPr>
          <w:rFonts w:ascii="Times New Roman" w:eastAsia="Times New Roman" w:hAnsi="Times New Roman" w:cs="Times New Roman"/>
          <w:color w:val="000000"/>
          <w:sz w:val="28"/>
          <w:szCs w:val="28"/>
          <w:lang w:eastAsia="uk-UA"/>
        </w:rPr>
        <w:t>упаковка виступає одним з основних факторів при формуванні іміджу товару в процесі купівлі-продажу.</w:t>
      </w:r>
    </w:p>
    <w:p w:rsidR="008D0C0E" w:rsidRDefault="00BC6683" w:rsidP="00FF04D4">
      <w:pPr>
        <w:spacing w:after="0" w:line="276" w:lineRule="auto"/>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      </w:t>
      </w:r>
      <w:r w:rsidR="008D0C0E">
        <w:rPr>
          <w:noProof/>
          <w:lang w:eastAsia="uk-UA"/>
        </w:rPr>
        <w:drawing>
          <wp:inline distT="0" distB="0" distL="0" distR="0" wp14:anchorId="40B5E88C" wp14:editId="2CC8CA70">
            <wp:extent cx="5601600" cy="3236400"/>
            <wp:effectExtent l="0" t="0" r="0" b="2540"/>
            <wp:docPr id="45" name="Рисунок 4" descr="Козлов А.П. Товарознавство пакувальних матеріалів і тари - n1.doc"/>
            <wp:cNvGraphicFramePr/>
            <a:graphic xmlns:a="http://schemas.openxmlformats.org/drawingml/2006/main">
              <a:graphicData uri="http://schemas.openxmlformats.org/drawingml/2006/picture">
                <pic:pic xmlns:pic="http://schemas.openxmlformats.org/drawingml/2006/picture">
                  <pic:nvPicPr>
                    <pic:cNvPr id="5" name="Рисунок 4" descr="Козлов А.П. Товарознавство пакувальних матеріалів і тари - n1.doc"/>
                    <pic:cNvPicPr/>
                  </pic:nvPicPr>
                  <pic:blipFill>
                    <a:blip r:embed="rId8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601600" cy="3236400"/>
                    </a:xfrm>
                    <a:prstGeom prst="rect">
                      <a:avLst/>
                    </a:prstGeom>
                    <a:noFill/>
                    <a:ln>
                      <a:noFill/>
                    </a:ln>
                  </pic:spPr>
                </pic:pic>
              </a:graphicData>
            </a:graphic>
          </wp:inline>
        </w:drawing>
      </w:r>
    </w:p>
    <w:p w:rsidR="005410ED" w:rsidRDefault="005410ED" w:rsidP="008D0C0E">
      <w:pPr>
        <w:spacing w:after="0" w:line="276" w:lineRule="auto"/>
        <w:jc w:val="center"/>
        <w:rPr>
          <w:rFonts w:ascii="Times New Roman" w:eastAsia="Times New Roman" w:hAnsi="Times New Roman" w:cs="Times New Roman"/>
          <w:i/>
          <w:color w:val="2F2F2F"/>
          <w:sz w:val="24"/>
          <w:szCs w:val="24"/>
          <w:lang w:eastAsia="uk-UA"/>
        </w:rPr>
      </w:pPr>
    </w:p>
    <w:p w:rsidR="005410ED" w:rsidRDefault="008D0C0E" w:rsidP="008B0A80">
      <w:pPr>
        <w:spacing w:after="0" w:line="276" w:lineRule="auto"/>
        <w:jc w:val="center"/>
        <w:rPr>
          <w:rFonts w:ascii="Times New Roman" w:eastAsia="Times New Roman" w:hAnsi="Times New Roman" w:cs="Times New Roman"/>
          <w:i/>
          <w:color w:val="2F2F2F"/>
          <w:sz w:val="24"/>
          <w:szCs w:val="24"/>
          <w:lang w:eastAsia="uk-UA"/>
        </w:rPr>
      </w:pPr>
      <w:r>
        <w:rPr>
          <w:rFonts w:ascii="Times New Roman" w:eastAsia="Times New Roman" w:hAnsi="Times New Roman" w:cs="Times New Roman"/>
          <w:i/>
          <w:color w:val="2F2F2F"/>
          <w:sz w:val="24"/>
          <w:szCs w:val="24"/>
          <w:lang w:eastAsia="uk-UA"/>
        </w:rPr>
        <w:t>Рис. 11</w:t>
      </w:r>
      <w:r w:rsidRPr="007D7DB9">
        <w:rPr>
          <w:rFonts w:ascii="Times New Roman" w:eastAsia="Times New Roman" w:hAnsi="Times New Roman" w:cs="Times New Roman"/>
          <w:i/>
          <w:color w:val="2F2F2F"/>
          <w:sz w:val="24"/>
          <w:szCs w:val="24"/>
          <w:lang w:eastAsia="uk-UA"/>
        </w:rPr>
        <w:t>.1</w:t>
      </w:r>
      <w:r>
        <w:rPr>
          <w:rFonts w:ascii="Times New Roman" w:eastAsia="Times New Roman" w:hAnsi="Times New Roman" w:cs="Times New Roman"/>
          <w:i/>
          <w:color w:val="2F2F2F"/>
          <w:sz w:val="24"/>
          <w:szCs w:val="24"/>
          <w:lang w:eastAsia="uk-UA"/>
        </w:rPr>
        <w:t xml:space="preserve"> – Функції упаковки</w:t>
      </w:r>
    </w:p>
    <w:p w:rsidR="00C55A1E" w:rsidRDefault="00C55A1E" w:rsidP="008B0A80">
      <w:pPr>
        <w:spacing w:after="0" w:line="276" w:lineRule="auto"/>
        <w:jc w:val="center"/>
        <w:rPr>
          <w:rFonts w:ascii="Times New Roman" w:eastAsia="Times New Roman" w:hAnsi="Times New Roman" w:cs="Times New Roman"/>
          <w:color w:val="000000"/>
          <w:sz w:val="28"/>
          <w:szCs w:val="28"/>
          <w:lang w:eastAsia="uk-UA"/>
        </w:rPr>
      </w:pPr>
    </w:p>
    <w:p w:rsidR="00E0435B" w:rsidRPr="006F1698" w:rsidRDefault="00FF04D4" w:rsidP="00057EFC">
      <w:pPr>
        <w:pStyle w:val="a5"/>
        <w:numPr>
          <w:ilvl w:val="0"/>
          <w:numId w:val="57"/>
        </w:numPr>
        <w:spacing w:after="0" w:line="276" w:lineRule="auto"/>
        <w:jc w:val="center"/>
        <w:rPr>
          <w:rFonts w:ascii="Times New Roman" w:eastAsia="Times New Roman" w:hAnsi="Times New Roman" w:cs="Times New Roman"/>
          <w:color w:val="000000"/>
          <w:sz w:val="28"/>
          <w:szCs w:val="28"/>
          <w:lang w:eastAsia="uk-UA"/>
        </w:rPr>
      </w:pPr>
      <w:r w:rsidRPr="006F1698">
        <w:rPr>
          <w:rFonts w:ascii="Times New Roman" w:eastAsia="Times New Roman" w:hAnsi="Times New Roman" w:cs="Times New Roman"/>
          <w:b/>
          <w:bCs/>
          <w:color w:val="000000"/>
          <w:sz w:val="28"/>
          <w:szCs w:val="28"/>
          <w:lang w:eastAsia="uk-UA"/>
        </w:rPr>
        <w:t>Режими зберігання товарів</w:t>
      </w:r>
    </w:p>
    <w:p w:rsidR="006671E7" w:rsidRDefault="00FF04D4" w:rsidP="006671E7">
      <w:pPr>
        <w:spacing w:after="0" w:line="240" w:lineRule="auto"/>
        <w:ind w:firstLine="709"/>
        <w:jc w:val="both"/>
        <w:rPr>
          <w:rFonts w:ascii="Times New Roman" w:hAnsi="Times New Roman" w:cs="Times New Roman"/>
          <w:sz w:val="28"/>
          <w:szCs w:val="28"/>
        </w:rPr>
      </w:pPr>
      <w:r w:rsidRPr="00FF04D4">
        <w:rPr>
          <w:rFonts w:ascii="Times New Roman" w:hAnsi="Times New Roman" w:cs="Times New Roman"/>
          <w:b/>
          <w:bCs/>
          <w:i/>
          <w:iCs/>
          <w:sz w:val="28"/>
          <w:szCs w:val="28"/>
        </w:rPr>
        <w:t xml:space="preserve">Зберігання </w:t>
      </w:r>
      <w:r w:rsidRPr="00FF04D4">
        <w:rPr>
          <w:rFonts w:ascii="Times New Roman" w:hAnsi="Times New Roman" w:cs="Times New Roman"/>
          <w:sz w:val="28"/>
          <w:szCs w:val="28"/>
        </w:rPr>
        <w:t>– етап технологічного циклу товароруху від випуску готової продукції до споживання чи утилізації, метою якого є забезпечення стабільності вихідних властивостей або їх зміна з мінімальними втратами. Зберігання товарів здійснюється в особливих умовах у спеціально підготовлених приміщеннях.</w:t>
      </w:r>
    </w:p>
    <w:p w:rsidR="006671E7" w:rsidRDefault="00FF04D4" w:rsidP="006671E7">
      <w:pPr>
        <w:spacing w:after="0" w:line="240" w:lineRule="auto"/>
        <w:ind w:firstLine="709"/>
        <w:jc w:val="both"/>
        <w:rPr>
          <w:rFonts w:ascii="Times New Roman" w:hAnsi="Times New Roman" w:cs="Times New Roman"/>
          <w:sz w:val="28"/>
          <w:szCs w:val="28"/>
        </w:rPr>
      </w:pPr>
      <w:r w:rsidRPr="00F07A8F">
        <w:rPr>
          <w:rFonts w:ascii="Times New Roman" w:hAnsi="Times New Roman" w:cs="Times New Roman"/>
          <w:b/>
          <w:bCs/>
          <w:iCs/>
          <w:sz w:val="28"/>
          <w:szCs w:val="28"/>
        </w:rPr>
        <w:lastRenderedPageBreak/>
        <w:t>Умови зберігання</w:t>
      </w:r>
      <w:r w:rsidRPr="00FF04D4">
        <w:rPr>
          <w:rFonts w:ascii="Times New Roman" w:hAnsi="Times New Roman" w:cs="Times New Roman"/>
          <w:b/>
          <w:bCs/>
          <w:i/>
          <w:iCs/>
          <w:sz w:val="28"/>
          <w:szCs w:val="28"/>
        </w:rPr>
        <w:t xml:space="preserve"> </w:t>
      </w:r>
      <w:r w:rsidRPr="00FF04D4">
        <w:rPr>
          <w:rFonts w:ascii="Times New Roman" w:hAnsi="Times New Roman" w:cs="Times New Roman"/>
          <w:sz w:val="28"/>
          <w:szCs w:val="28"/>
        </w:rPr>
        <w:t>– це сукупність зовнішніх впливів навколишнього середовища, обумовлених режимом зберігання та розміщенням товарів у сховищі: їх вибирають зал</w:t>
      </w:r>
      <w:r w:rsidR="006671E7">
        <w:rPr>
          <w:rFonts w:ascii="Times New Roman" w:hAnsi="Times New Roman" w:cs="Times New Roman"/>
          <w:sz w:val="28"/>
          <w:szCs w:val="28"/>
        </w:rPr>
        <w:t xml:space="preserve">ежно від властивостей товарів. </w:t>
      </w:r>
    </w:p>
    <w:p w:rsidR="006671E7" w:rsidRDefault="00FF04D4" w:rsidP="006671E7">
      <w:pPr>
        <w:spacing w:after="0" w:line="240" w:lineRule="auto"/>
        <w:ind w:firstLine="709"/>
        <w:jc w:val="both"/>
        <w:rPr>
          <w:rFonts w:ascii="Times New Roman" w:hAnsi="Times New Roman" w:cs="Times New Roman"/>
          <w:sz w:val="28"/>
          <w:szCs w:val="28"/>
        </w:rPr>
      </w:pPr>
      <w:r w:rsidRPr="00F07A8F">
        <w:rPr>
          <w:rFonts w:ascii="Times New Roman" w:hAnsi="Times New Roman" w:cs="Times New Roman"/>
          <w:b/>
          <w:bCs/>
          <w:iCs/>
          <w:sz w:val="28"/>
          <w:szCs w:val="28"/>
        </w:rPr>
        <w:t>Режим зберігання</w:t>
      </w:r>
      <w:r w:rsidRPr="00FF04D4">
        <w:rPr>
          <w:rFonts w:ascii="Times New Roman" w:hAnsi="Times New Roman" w:cs="Times New Roman"/>
          <w:b/>
          <w:bCs/>
          <w:i/>
          <w:iCs/>
          <w:sz w:val="28"/>
          <w:szCs w:val="28"/>
        </w:rPr>
        <w:t xml:space="preserve"> </w:t>
      </w:r>
      <w:r w:rsidRPr="00FF04D4">
        <w:rPr>
          <w:rFonts w:ascii="Times New Roman" w:hAnsi="Times New Roman" w:cs="Times New Roman"/>
          <w:sz w:val="28"/>
          <w:szCs w:val="28"/>
        </w:rPr>
        <w:t>– це сукупність кліматичних і санітарно-гігієнічних вимог, що забезпечують зберігання товарів.</w:t>
      </w:r>
      <w:r>
        <w:rPr>
          <w:rFonts w:ascii="Times New Roman" w:hAnsi="Times New Roman" w:cs="Times New Roman"/>
          <w:sz w:val="28"/>
          <w:szCs w:val="28"/>
        </w:rPr>
        <w:t xml:space="preserve"> </w:t>
      </w:r>
      <w:r w:rsidRPr="00FF04D4">
        <w:rPr>
          <w:rFonts w:ascii="Times New Roman" w:hAnsi="Times New Roman" w:cs="Times New Roman"/>
          <w:sz w:val="28"/>
          <w:szCs w:val="28"/>
        </w:rPr>
        <w:t xml:space="preserve">Режим зберігання характеризується наступними показниками: </w:t>
      </w:r>
      <w:r w:rsidRPr="00F07A8F">
        <w:rPr>
          <w:rFonts w:ascii="Times New Roman" w:hAnsi="Times New Roman" w:cs="Times New Roman"/>
          <w:i/>
          <w:sz w:val="28"/>
          <w:szCs w:val="28"/>
        </w:rPr>
        <w:t>температурою і відносною вологістю повітря, його газовим складом, повітрообміном і освітленням</w:t>
      </w:r>
      <w:r>
        <w:rPr>
          <w:rFonts w:ascii="Times New Roman" w:hAnsi="Times New Roman" w:cs="Times New Roman"/>
          <w:sz w:val="28"/>
          <w:szCs w:val="28"/>
        </w:rPr>
        <w:t>.</w:t>
      </w:r>
      <w:r w:rsidR="00B13B35">
        <w:rPr>
          <w:rFonts w:ascii="Times New Roman" w:hAnsi="Times New Roman" w:cs="Times New Roman"/>
          <w:sz w:val="28"/>
          <w:szCs w:val="28"/>
        </w:rPr>
        <w:t xml:space="preserve"> </w:t>
      </w:r>
    </w:p>
    <w:p w:rsidR="00FF04D4" w:rsidRDefault="00FF04D4" w:rsidP="006671E7">
      <w:pPr>
        <w:spacing w:after="0" w:line="240" w:lineRule="auto"/>
        <w:ind w:firstLine="709"/>
        <w:jc w:val="both"/>
        <w:rPr>
          <w:rFonts w:ascii="Times New Roman" w:hAnsi="Times New Roman" w:cs="Times New Roman"/>
          <w:sz w:val="28"/>
          <w:szCs w:val="28"/>
        </w:rPr>
      </w:pPr>
      <w:r w:rsidRPr="00FF04D4">
        <w:rPr>
          <w:rFonts w:ascii="Times New Roman" w:hAnsi="Times New Roman" w:cs="Times New Roman"/>
          <w:b/>
          <w:bCs/>
          <w:i/>
          <w:iCs/>
          <w:sz w:val="28"/>
          <w:szCs w:val="28"/>
        </w:rPr>
        <w:t xml:space="preserve">Температура повітря </w:t>
      </w:r>
      <w:r w:rsidRPr="00FF04D4">
        <w:rPr>
          <w:rFonts w:ascii="Times New Roman" w:hAnsi="Times New Roman" w:cs="Times New Roman"/>
          <w:sz w:val="28"/>
          <w:szCs w:val="28"/>
        </w:rPr>
        <w:t>– це температура повітря у сховищі. Один з важливих факторів, які визначають характер та інтенсивність тих процесів, що можуть відбуватися в товарах при зберіганні.</w:t>
      </w:r>
      <w:r w:rsidR="00B13B35">
        <w:rPr>
          <w:rFonts w:ascii="Times New Roman" w:hAnsi="Times New Roman" w:cs="Times New Roman"/>
          <w:sz w:val="28"/>
          <w:szCs w:val="28"/>
        </w:rPr>
        <w:t xml:space="preserve"> </w:t>
      </w:r>
      <w:r w:rsidR="00B13B35" w:rsidRPr="00B13B35">
        <w:rPr>
          <w:rFonts w:ascii="Times New Roman" w:hAnsi="Times New Roman" w:cs="Times New Roman"/>
          <w:sz w:val="28"/>
          <w:szCs w:val="28"/>
        </w:rPr>
        <w:t>Згідно з правилом Вант-Гоффа, швидкість хімічних процесів з підвищенням температури на кожні 10° С збільшується вдвічі.</w:t>
      </w:r>
      <w:r w:rsidR="00B13B35">
        <w:rPr>
          <w:rFonts w:ascii="Times New Roman" w:hAnsi="Times New Roman" w:cs="Times New Roman"/>
          <w:sz w:val="28"/>
          <w:szCs w:val="28"/>
        </w:rPr>
        <w:t xml:space="preserve"> </w:t>
      </w:r>
      <w:r w:rsidR="00B13B35" w:rsidRPr="00B13B35">
        <w:rPr>
          <w:rFonts w:ascii="Times New Roman" w:hAnsi="Times New Roman" w:cs="Times New Roman"/>
          <w:sz w:val="28"/>
          <w:szCs w:val="28"/>
        </w:rPr>
        <w:t>Для багатьох то</w:t>
      </w:r>
      <w:r w:rsidR="00F07A8F">
        <w:rPr>
          <w:rFonts w:ascii="Times New Roman" w:hAnsi="Times New Roman" w:cs="Times New Roman"/>
          <w:sz w:val="28"/>
          <w:szCs w:val="28"/>
        </w:rPr>
        <w:t xml:space="preserve">варів, </w:t>
      </w:r>
      <w:r w:rsidR="00B13B35" w:rsidRPr="00B13B35">
        <w:rPr>
          <w:rFonts w:ascii="Times New Roman" w:hAnsi="Times New Roman" w:cs="Times New Roman"/>
          <w:sz w:val="28"/>
          <w:szCs w:val="28"/>
        </w:rPr>
        <w:t>нижня межа обмежен</w:t>
      </w:r>
      <w:r w:rsidR="00F07A8F">
        <w:rPr>
          <w:rFonts w:ascii="Times New Roman" w:hAnsi="Times New Roman" w:cs="Times New Roman"/>
          <w:sz w:val="28"/>
          <w:szCs w:val="28"/>
        </w:rPr>
        <w:t xml:space="preserve">а температурою замерзання, </w:t>
      </w:r>
      <w:r w:rsidR="00B13B35" w:rsidRPr="00B13B35">
        <w:rPr>
          <w:rFonts w:ascii="Times New Roman" w:hAnsi="Times New Roman" w:cs="Times New Roman"/>
          <w:sz w:val="28"/>
          <w:szCs w:val="28"/>
        </w:rPr>
        <w:t>при заморожуванні погіршуються окремі споживні властивості. Це ставиться в першу чергу до товарів, до складу яких входить вода. При замерзанні води руйнується мікроструктура товару, а іноді й упаковки, внаслідок чого утворюються мікротріщини, руйную</w:t>
      </w:r>
      <w:r w:rsidR="00F07A8F">
        <w:rPr>
          <w:rFonts w:ascii="Times New Roman" w:hAnsi="Times New Roman" w:cs="Times New Roman"/>
          <w:sz w:val="28"/>
          <w:szCs w:val="28"/>
        </w:rPr>
        <w:t>ться клітини</w:t>
      </w:r>
      <w:r w:rsidR="00B13B35" w:rsidRPr="00B13B35">
        <w:rPr>
          <w:rFonts w:ascii="Times New Roman" w:hAnsi="Times New Roman" w:cs="Times New Roman"/>
          <w:sz w:val="28"/>
          <w:szCs w:val="28"/>
        </w:rPr>
        <w:t>.</w:t>
      </w:r>
    </w:p>
    <w:p w:rsidR="006671E7"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t xml:space="preserve">Суттєво впливає на зберігання товарів і такий показник як </w:t>
      </w:r>
      <w:r w:rsidRPr="00B13B35">
        <w:rPr>
          <w:rFonts w:ascii="Times New Roman" w:hAnsi="Times New Roman" w:cs="Times New Roman"/>
          <w:b/>
          <w:bCs/>
          <w:i/>
          <w:iCs/>
          <w:sz w:val="28"/>
          <w:szCs w:val="28"/>
        </w:rPr>
        <w:t>вологість повітря</w:t>
      </w:r>
      <w:r w:rsidRPr="00B13B35">
        <w:rPr>
          <w:rFonts w:ascii="Times New Roman" w:hAnsi="Times New Roman" w:cs="Times New Roman"/>
          <w:sz w:val="28"/>
          <w:szCs w:val="28"/>
        </w:rPr>
        <w:t>. Вологість повітря мож</w:t>
      </w:r>
      <w:r w:rsidR="006671E7">
        <w:rPr>
          <w:rFonts w:ascii="Times New Roman" w:hAnsi="Times New Roman" w:cs="Times New Roman"/>
          <w:sz w:val="28"/>
          <w:szCs w:val="28"/>
        </w:rPr>
        <w:t xml:space="preserve">е бути абсолютною і відносною. </w:t>
      </w:r>
    </w:p>
    <w:p w:rsidR="006671E7" w:rsidRDefault="00B13B35" w:rsidP="006671E7">
      <w:pPr>
        <w:spacing w:after="0" w:line="240" w:lineRule="auto"/>
        <w:ind w:firstLine="709"/>
        <w:jc w:val="both"/>
        <w:rPr>
          <w:rFonts w:ascii="Times New Roman" w:hAnsi="Times New Roman" w:cs="Times New Roman"/>
          <w:sz w:val="28"/>
          <w:szCs w:val="28"/>
        </w:rPr>
      </w:pPr>
      <w:r w:rsidRPr="00B13B35">
        <w:rPr>
          <w:rFonts w:ascii="Times New Roman" w:hAnsi="Times New Roman" w:cs="Times New Roman"/>
          <w:b/>
          <w:bCs/>
          <w:i/>
          <w:iCs/>
          <w:sz w:val="28"/>
          <w:szCs w:val="28"/>
        </w:rPr>
        <w:t xml:space="preserve">Абсолютна вологість повітря </w:t>
      </w:r>
      <w:r w:rsidRPr="00B13B35">
        <w:rPr>
          <w:rFonts w:ascii="Times New Roman" w:hAnsi="Times New Roman" w:cs="Times New Roman"/>
          <w:sz w:val="28"/>
          <w:szCs w:val="28"/>
        </w:rPr>
        <w:t xml:space="preserve">– це фактична кількість водяних парів, що міститься у повітрі при даній температурі. </w:t>
      </w:r>
    </w:p>
    <w:p w:rsidR="006671E7" w:rsidRDefault="00B13B35" w:rsidP="006671E7">
      <w:pPr>
        <w:spacing w:after="0" w:line="240" w:lineRule="auto"/>
        <w:ind w:firstLine="709"/>
        <w:jc w:val="both"/>
        <w:rPr>
          <w:rFonts w:ascii="Times New Roman" w:hAnsi="Times New Roman" w:cs="Times New Roman"/>
          <w:sz w:val="28"/>
          <w:szCs w:val="28"/>
        </w:rPr>
      </w:pPr>
      <w:r w:rsidRPr="00B13B35">
        <w:rPr>
          <w:rFonts w:ascii="Times New Roman" w:hAnsi="Times New Roman" w:cs="Times New Roman"/>
          <w:b/>
          <w:bCs/>
          <w:i/>
          <w:iCs/>
          <w:sz w:val="28"/>
          <w:szCs w:val="28"/>
        </w:rPr>
        <w:t xml:space="preserve">Відносна вологість повітря </w:t>
      </w:r>
      <w:r w:rsidRPr="00B13B35">
        <w:rPr>
          <w:rFonts w:ascii="Times New Roman" w:hAnsi="Times New Roman" w:cs="Times New Roman"/>
          <w:sz w:val="28"/>
          <w:szCs w:val="28"/>
        </w:rPr>
        <w:t>– показник, що характеризує ступінь насичення повітря водяною парою.</w:t>
      </w:r>
      <w:r>
        <w:rPr>
          <w:rFonts w:ascii="Times New Roman" w:hAnsi="Times New Roman" w:cs="Times New Roman"/>
          <w:sz w:val="28"/>
          <w:szCs w:val="28"/>
        </w:rPr>
        <w:t xml:space="preserve"> </w:t>
      </w:r>
      <w:r w:rsidRPr="00B13B35">
        <w:rPr>
          <w:rFonts w:ascii="Times New Roman" w:hAnsi="Times New Roman" w:cs="Times New Roman"/>
          <w:sz w:val="28"/>
          <w:szCs w:val="28"/>
        </w:rPr>
        <w:t>Між температурою і відносною вологістю повітря є зворотній зв’язок: при пониженні температури зростає відносна вологість повітря. Відносна вологість повітря впливає на вміст води у товарах</w:t>
      </w:r>
      <w:r>
        <w:rPr>
          <w:rFonts w:ascii="Times New Roman" w:hAnsi="Times New Roman" w:cs="Times New Roman"/>
          <w:sz w:val="28"/>
          <w:szCs w:val="28"/>
        </w:rPr>
        <w:t>.</w:t>
      </w:r>
    </w:p>
    <w:p w:rsidR="006671E7" w:rsidRDefault="00B13B35" w:rsidP="006671E7">
      <w:pPr>
        <w:spacing w:after="0" w:line="240" w:lineRule="auto"/>
        <w:ind w:firstLine="709"/>
        <w:jc w:val="both"/>
        <w:rPr>
          <w:rFonts w:ascii="Times New Roman" w:hAnsi="Times New Roman" w:cs="Times New Roman"/>
          <w:sz w:val="28"/>
          <w:szCs w:val="28"/>
        </w:rPr>
      </w:pPr>
      <w:r w:rsidRPr="00B13B35">
        <w:rPr>
          <w:rFonts w:ascii="Times New Roman" w:hAnsi="Times New Roman" w:cs="Times New Roman"/>
          <w:b/>
          <w:bCs/>
          <w:i/>
          <w:iCs/>
          <w:sz w:val="28"/>
          <w:szCs w:val="28"/>
        </w:rPr>
        <w:t xml:space="preserve">Освітленість </w:t>
      </w:r>
      <w:r w:rsidRPr="00B13B35">
        <w:rPr>
          <w:rFonts w:ascii="Times New Roman" w:hAnsi="Times New Roman" w:cs="Times New Roman"/>
          <w:sz w:val="28"/>
          <w:szCs w:val="28"/>
        </w:rPr>
        <w:t>– показник режиму зберігання, що характеризується інтенсивністю світла у сховищі. На збереженість більшості товарів світло, особливо сонячне, робить негативний вплив, тому що активізує окисні процеси, внаслідок чого руйнуються барвники, вітаміни та інші цінні речовини. У результаті багато товарів втрачають властиве їм фарбування , піддаються псуванню. Наприклад, дуже сильно вицвітають тканини, шкіра, хутра й вироби з них при тривалому зберіганні на світлі</w:t>
      </w:r>
      <w:r w:rsidR="006671E7">
        <w:rPr>
          <w:rFonts w:ascii="Times New Roman" w:hAnsi="Times New Roman" w:cs="Times New Roman"/>
          <w:sz w:val="28"/>
          <w:szCs w:val="28"/>
        </w:rPr>
        <w:t>.</w:t>
      </w:r>
    </w:p>
    <w:p w:rsidR="00B13B35" w:rsidRPr="00B13B35" w:rsidRDefault="00B13B35" w:rsidP="00667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B13B35">
        <w:rPr>
          <w:rFonts w:ascii="Times New Roman" w:hAnsi="Times New Roman" w:cs="Times New Roman"/>
          <w:sz w:val="28"/>
          <w:szCs w:val="28"/>
        </w:rPr>
        <w:t>ля того щоб створити оптимальні умови для зберігання товару в сховищі, необхідно чітко дотримуватися певних правил і нормативів. Це:</w:t>
      </w:r>
    </w:p>
    <w:p w:rsidR="00B13B35" w:rsidRPr="00B13B35"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t xml:space="preserve">• Чистота і порядок. Складське приміщення має бути чистим, добре провітреним без сторонніх запахів. Слід вибирати місце, якщо не нове, то з капітальним ремонтом. У будь-якому випадку необхідне дотримання санітарних норм і регулярне проведення вологого прибирання. </w:t>
      </w:r>
    </w:p>
    <w:p w:rsidR="00B13B35" w:rsidRPr="00B13B35"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t xml:space="preserve">• Температура і вологість. Важливо, щоб у сховищі підтримувалася постійна температура і вологість залежно від різновиду продукції, яку зберігають. </w:t>
      </w:r>
    </w:p>
    <w:p w:rsidR="00B13B35" w:rsidRPr="00B13B35"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t xml:space="preserve">• Безпека. Складське приміщення має відповідати всім вимогам безпеки, зокрема мати пожежну та вентиляційну системи у робочому стані. </w:t>
      </w:r>
    </w:p>
    <w:p w:rsidR="00B13B35" w:rsidRPr="00B13B35"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t xml:space="preserve">• Відсутність шкідників. Зберігання будь-якої продукції не припустиме за наявності комах, гризунів та інших шкідників. </w:t>
      </w:r>
    </w:p>
    <w:p w:rsidR="00B13B35" w:rsidRPr="00B13B35"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lastRenderedPageBreak/>
        <w:t xml:space="preserve">• Переміщення. Не можна забувати і про те, що умови тривалого зберігання товарів вимагають їхнього регулярного переміщення (їх слід час від часу міняти місцями). </w:t>
      </w:r>
    </w:p>
    <w:p w:rsidR="00B13B35" w:rsidRPr="00B13B35"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t xml:space="preserve">• Зручність. Сховище повинне вигідно розташовуватися з логістичного погляду. Важливо, щоб воно мало зручний під’їзд для вантажного транспорту. </w:t>
      </w:r>
    </w:p>
    <w:p w:rsidR="00B13B35" w:rsidRPr="00B13B35"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t xml:space="preserve">• Додаткове обладнання. Залежно від типу товару може знадобитися додаткове обладнання, наприклад, морозильні камери. Необхідно постійно стежити за станом техніки й утримувати її в чистоті. </w:t>
      </w:r>
    </w:p>
    <w:p w:rsidR="00B13B35" w:rsidRPr="00B13B35"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t xml:space="preserve">• Індивідуальні умови. Від того, яку продукцію треба зберігати, залежать і інші нюанси: товарне сусідство, освітлення, упаковка. Наприклад, не можна зберігати інші товари поруч з такими як: прянощі, м’ясо і риба, парфумерія тощо (вироби з сильним запахом або складовими, які разом з іншими продуктами можуть завдати шкоди здоров’ю). </w:t>
      </w:r>
    </w:p>
    <w:p w:rsidR="00B13B35" w:rsidRPr="00B13B35" w:rsidRDefault="00B13B35" w:rsidP="006F1698">
      <w:pPr>
        <w:spacing w:after="0" w:line="240" w:lineRule="auto"/>
        <w:jc w:val="both"/>
        <w:rPr>
          <w:rFonts w:ascii="Times New Roman" w:hAnsi="Times New Roman" w:cs="Times New Roman"/>
          <w:sz w:val="28"/>
          <w:szCs w:val="28"/>
        </w:rPr>
      </w:pPr>
      <w:r w:rsidRPr="00B13B35">
        <w:rPr>
          <w:rFonts w:ascii="Times New Roman" w:hAnsi="Times New Roman" w:cs="Times New Roman"/>
          <w:sz w:val="28"/>
          <w:szCs w:val="28"/>
        </w:rPr>
        <w:t xml:space="preserve">• Супровідна документація. Складське зберігання мають супроводжувати підтверджувальні документи. До них можна зарахувати описи, схеми, інструкції, журнали реєстрації, експлуатації та обліку тощо – словом, все, що стосується контролю і умов зберігання продукції у сховищі. </w:t>
      </w:r>
    </w:p>
    <w:p w:rsidR="00B13B35" w:rsidRPr="00B13B35" w:rsidRDefault="00B13B35" w:rsidP="006F1698">
      <w:pPr>
        <w:spacing w:after="0" w:line="240" w:lineRule="auto"/>
        <w:jc w:val="both"/>
        <w:rPr>
          <w:rFonts w:ascii="Times New Roman" w:hAnsi="Times New Roman" w:cs="Times New Roman"/>
          <w:sz w:val="28"/>
          <w:szCs w:val="28"/>
        </w:rPr>
      </w:pPr>
    </w:p>
    <w:p w:rsidR="004E3D63" w:rsidRPr="006671E7" w:rsidRDefault="004E3D63" w:rsidP="006671E7">
      <w:pPr>
        <w:spacing w:after="0" w:line="276" w:lineRule="auto"/>
        <w:jc w:val="center"/>
        <w:rPr>
          <w:rFonts w:ascii="Times New Roman" w:hAnsi="Times New Roman" w:cs="Times New Roman"/>
          <w:sz w:val="28"/>
          <w:szCs w:val="28"/>
        </w:rPr>
      </w:pPr>
      <w:r w:rsidRPr="006671E7">
        <w:rPr>
          <w:rFonts w:ascii="Times New Roman" w:hAnsi="Times New Roman" w:cs="Times New Roman"/>
          <w:b/>
          <w:bCs/>
          <w:sz w:val="28"/>
          <w:szCs w:val="28"/>
        </w:rPr>
        <w:t xml:space="preserve">3. </w:t>
      </w:r>
      <w:r w:rsidR="00D86B0A" w:rsidRPr="006671E7">
        <w:rPr>
          <w:rFonts w:ascii="Times New Roman" w:hAnsi="Times New Roman" w:cs="Times New Roman"/>
          <w:b/>
          <w:bCs/>
          <w:sz w:val="28"/>
          <w:szCs w:val="28"/>
        </w:rPr>
        <w:t>Зберігання товарів під час товароруху</w:t>
      </w:r>
    </w:p>
    <w:p w:rsidR="00D86B0A" w:rsidRDefault="00D86B0A" w:rsidP="006671E7">
      <w:pPr>
        <w:spacing w:after="0" w:line="240" w:lineRule="auto"/>
        <w:ind w:firstLine="709"/>
        <w:jc w:val="both"/>
        <w:rPr>
          <w:rFonts w:ascii="Times New Roman" w:hAnsi="Times New Roman" w:cs="Times New Roman"/>
          <w:sz w:val="28"/>
          <w:szCs w:val="28"/>
        </w:rPr>
      </w:pPr>
      <w:r w:rsidRPr="00D86B0A">
        <w:rPr>
          <w:rFonts w:ascii="Times New Roman" w:hAnsi="Times New Roman" w:cs="Times New Roman"/>
          <w:b/>
          <w:bCs/>
          <w:iCs/>
          <w:sz w:val="28"/>
          <w:szCs w:val="28"/>
        </w:rPr>
        <w:t xml:space="preserve">Товарорух </w:t>
      </w:r>
      <w:r w:rsidRPr="00D86B0A">
        <w:rPr>
          <w:rFonts w:ascii="Times New Roman" w:hAnsi="Times New Roman" w:cs="Times New Roman"/>
          <w:sz w:val="28"/>
          <w:szCs w:val="28"/>
        </w:rPr>
        <w:t xml:space="preserve">– це система, яка охоплює рух товару від виробника до споживача; підсистемами цієї системи є зберігання, транспортування (доставка), розвантажування, реалізація товару. Транспортування є різновидом зберігання товарів, яке впливає на зберігання їх якості при наступному зберіганні. </w:t>
      </w:r>
    </w:p>
    <w:p w:rsidR="00130EB7" w:rsidRDefault="00130EB7" w:rsidP="006671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Показники</w:t>
      </w:r>
      <w:r w:rsidRPr="00130EB7">
        <w:rPr>
          <w:rFonts w:ascii="Times New Roman" w:hAnsi="Times New Roman" w:cs="Times New Roman"/>
          <w:sz w:val="28"/>
          <w:szCs w:val="28"/>
        </w:rPr>
        <w:t xml:space="preserve">, </w:t>
      </w:r>
      <w:r>
        <w:rPr>
          <w:rFonts w:ascii="Times New Roman" w:hAnsi="Times New Roman" w:cs="Times New Roman"/>
          <w:sz w:val="28"/>
          <w:szCs w:val="28"/>
        </w:rPr>
        <w:t xml:space="preserve">які характеризують режими зберігання: </w:t>
      </w:r>
    </w:p>
    <w:p w:rsidR="00130EB7" w:rsidRDefault="00130EB7" w:rsidP="00057EFC">
      <w:pPr>
        <w:pStyle w:val="a5"/>
        <w:numPr>
          <w:ilvl w:val="0"/>
          <w:numId w:val="26"/>
        </w:numPr>
        <w:spacing w:after="0" w:line="240" w:lineRule="auto"/>
        <w:jc w:val="both"/>
        <w:rPr>
          <w:rFonts w:ascii="Times New Roman" w:hAnsi="Times New Roman" w:cs="Times New Roman"/>
          <w:sz w:val="28"/>
          <w:szCs w:val="28"/>
        </w:rPr>
      </w:pPr>
      <w:r w:rsidRPr="00130EB7">
        <w:rPr>
          <w:rFonts w:ascii="Times New Roman" w:hAnsi="Times New Roman" w:cs="Times New Roman"/>
          <w:sz w:val="28"/>
          <w:szCs w:val="28"/>
        </w:rPr>
        <w:t>Температура повітря</w:t>
      </w:r>
    </w:p>
    <w:p w:rsidR="00130EB7" w:rsidRDefault="00130EB7" w:rsidP="00057EFC">
      <w:pPr>
        <w:pStyle w:val="a5"/>
        <w:numPr>
          <w:ilvl w:val="0"/>
          <w:numId w:val="26"/>
        </w:numPr>
        <w:spacing w:after="0" w:line="240" w:lineRule="auto"/>
        <w:jc w:val="both"/>
        <w:rPr>
          <w:rFonts w:ascii="Times New Roman" w:hAnsi="Times New Roman" w:cs="Times New Roman"/>
          <w:sz w:val="28"/>
          <w:szCs w:val="28"/>
        </w:rPr>
      </w:pPr>
      <w:r w:rsidRPr="00130EB7">
        <w:rPr>
          <w:rFonts w:ascii="Times New Roman" w:hAnsi="Times New Roman" w:cs="Times New Roman"/>
          <w:sz w:val="28"/>
          <w:szCs w:val="28"/>
        </w:rPr>
        <w:t>Вологість повітря</w:t>
      </w:r>
    </w:p>
    <w:p w:rsidR="00130EB7" w:rsidRDefault="00130EB7" w:rsidP="00057EFC">
      <w:pPr>
        <w:pStyle w:val="a5"/>
        <w:numPr>
          <w:ilvl w:val="0"/>
          <w:numId w:val="26"/>
        </w:numPr>
        <w:spacing w:after="0" w:line="240" w:lineRule="auto"/>
        <w:jc w:val="both"/>
        <w:rPr>
          <w:rFonts w:ascii="Times New Roman" w:hAnsi="Times New Roman" w:cs="Times New Roman"/>
          <w:sz w:val="28"/>
          <w:szCs w:val="28"/>
        </w:rPr>
      </w:pPr>
      <w:r w:rsidRPr="00130EB7">
        <w:rPr>
          <w:rFonts w:ascii="Times New Roman" w:hAnsi="Times New Roman" w:cs="Times New Roman"/>
          <w:sz w:val="28"/>
          <w:szCs w:val="28"/>
        </w:rPr>
        <w:t>Газовий склад повітря</w:t>
      </w:r>
    </w:p>
    <w:p w:rsidR="00130EB7" w:rsidRDefault="00130EB7" w:rsidP="00057EFC">
      <w:pPr>
        <w:pStyle w:val="a5"/>
        <w:numPr>
          <w:ilvl w:val="0"/>
          <w:numId w:val="26"/>
        </w:numPr>
        <w:spacing w:after="0" w:line="240" w:lineRule="auto"/>
        <w:jc w:val="both"/>
        <w:rPr>
          <w:rFonts w:ascii="Times New Roman" w:hAnsi="Times New Roman" w:cs="Times New Roman"/>
          <w:sz w:val="28"/>
          <w:szCs w:val="28"/>
        </w:rPr>
      </w:pPr>
      <w:r w:rsidRPr="00130EB7">
        <w:rPr>
          <w:rFonts w:ascii="Times New Roman" w:hAnsi="Times New Roman" w:cs="Times New Roman"/>
          <w:sz w:val="28"/>
          <w:szCs w:val="28"/>
        </w:rPr>
        <w:t>Повітрообмін</w:t>
      </w:r>
    </w:p>
    <w:p w:rsidR="00130EB7" w:rsidRPr="00130EB7" w:rsidRDefault="00130EB7" w:rsidP="00057EFC">
      <w:pPr>
        <w:pStyle w:val="a5"/>
        <w:numPr>
          <w:ilvl w:val="0"/>
          <w:numId w:val="26"/>
        </w:numPr>
        <w:spacing w:after="0" w:line="240" w:lineRule="auto"/>
        <w:jc w:val="both"/>
        <w:rPr>
          <w:rFonts w:ascii="Times New Roman" w:hAnsi="Times New Roman" w:cs="Times New Roman"/>
          <w:sz w:val="28"/>
          <w:szCs w:val="28"/>
        </w:rPr>
      </w:pPr>
      <w:r w:rsidRPr="00130EB7">
        <w:rPr>
          <w:rFonts w:ascii="Times New Roman" w:hAnsi="Times New Roman" w:cs="Times New Roman"/>
          <w:sz w:val="28"/>
          <w:szCs w:val="28"/>
        </w:rPr>
        <w:t>Освітленість</w:t>
      </w:r>
    </w:p>
    <w:p w:rsidR="006671E7" w:rsidRDefault="00D86B0A" w:rsidP="006671E7">
      <w:pPr>
        <w:spacing w:after="0" w:line="240" w:lineRule="auto"/>
        <w:ind w:firstLine="709"/>
        <w:jc w:val="both"/>
        <w:rPr>
          <w:rFonts w:ascii="Times New Roman" w:hAnsi="Times New Roman" w:cs="Times New Roman"/>
          <w:sz w:val="28"/>
          <w:szCs w:val="28"/>
        </w:rPr>
      </w:pPr>
      <w:r w:rsidRPr="00D86B0A">
        <w:rPr>
          <w:rFonts w:ascii="Times New Roman" w:hAnsi="Times New Roman" w:cs="Times New Roman"/>
          <w:b/>
          <w:bCs/>
          <w:iCs/>
          <w:sz w:val="28"/>
          <w:szCs w:val="28"/>
        </w:rPr>
        <w:t xml:space="preserve">Доставка товарів </w:t>
      </w:r>
      <w:r w:rsidRPr="00D86B0A">
        <w:rPr>
          <w:rFonts w:ascii="Times New Roman" w:hAnsi="Times New Roman" w:cs="Times New Roman"/>
          <w:sz w:val="28"/>
          <w:szCs w:val="28"/>
        </w:rPr>
        <w:t>– торговельна послуга із транспортування придбаних товарів за адресом, зазначеною споживачем. Її призначенням є забезпечення збереження товарів у процесі транспортування.</w:t>
      </w:r>
    </w:p>
    <w:p w:rsidR="006671E7" w:rsidRDefault="00D86B0A" w:rsidP="006671E7">
      <w:pPr>
        <w:spacing w:after="0" w:line="240" w:lineRule="auto"/>
        <w:ind w:firstLine="709"/>
        <w:jc w:val="both"/>
        <w:rPr>
          <w:rFonts w:ascii="Times New Roman" w:hAnsi="Times New Roman" w:cs="Times New Roman"/>
          <w:sz w:val="28"/>
          <w:szCs w:val="28"/>
        </w:rPr>
      </w:pPr>
      <w:r w:rsidRPr="00D86B0A">
        <w:rPr>
          <w:rFonts w:ascii="Times New Roman" w:hAnsi="Times New Roman" w:cs="Times New Roman"/>
          <w:b/>
          <w:bCs/>
          <w:i/>
          <w:iCs/>
          <w:sz w:val="28"/>
          <w:szCs w:val="28"/>
        </w:rPr>
        <w:t xml:space="preserve">Реалізація товарів </w:t>
      </w:r>
      <w:r w:rsidRPr="00D86B0A">
        <w:rPr>
          <w:rFonts w:ascii="Times New Roman" w:hAnsi="Times New Roman" w:cs="Times New Roman"/>
          <w:sz w:val="28"/>
          <w:szCs w:val="28"/>
        </w:rPr>
        <w:t>– діяльність, пов’язана з відпуском товарів споживачам. Призначенням процесу реалізації є створення споживних переваг, що забезпечують збут товарів.</w:t>
      </w:r>
      <w:r w:rsidR="00E928E7" w:rsidRPr="00E928E7">
        <w:rPr>
          <w:rFonts w:ascii="Times New Roman" w:hAnsi="Times New Roman" w:cs="Times New Roman"/>
          <w:b/>
          <w:bCs/>
          <w:i/>
          <w:iCs/>
          <w:color w:val="000000"/>
          <w:sz w:val="23"/>
          <w:szCs w:val="23"/>
        </w:rPr>
        <w:t xml:space="preserve"> </w:t>
      </w:r>
      <w:r w:rsidR="00E928E7" w:rsidRPr="00E928E7">
        <w:rPr>
          <w:rFonts w:ascii="Times New Roman" w:hAnsi="Times New Roman" w:cs="Times New Roman"/>
          <w:sz w:val="28"/>
          <w:szCs w:val="28"/>
        </w:rPr>
        <w:t>Від усіх перерахованих раніше факторів, що зберігають якість, реалізація товарів відрізняється найменшим часом здійснення, тому робить незначний вплив на збереження, особливо якщо товар заздалегідь пройшов передреалізаційну товарну обробку. Досить часто плутають процес реалізації із процесом короткочасного зберігання товарів у роздрібній торговельній мережі: на складі й у торговельному приміщенні. Про це свідчить й той факт, що у ряді нормативних документів установлюються навіть строки реалізації, які по суті є не чим іншим, як строками зберігання в роздрібній торгівлі.</w:t>
      </w:r>
    </w:p>
    <w:p w:rsidR="006671E7" w:rsidRDefault="00D86B0A" w:rsidP="006671E7">
      <w:pPr>
        <w:spacing w:after="0" w:line="240" w:lineRule="auto"/>
        <w:ind w:firstLine="709"/>
        <w:jc w:val="both"/>
        <w:rPr>
          <w:rFonts w:ascii="Times New Roman" w:hAnsi="Times New Roman" w:cs="Times New Roman"/>
          <w:sz w:val="28"/>
          <w:szCs w:val="28"/>
        </w:rPr>
      </w:pPr>
      <w:r w:rsidRPr="00D86B0A">
        <w:rPr>
          <w:rFonts w:ascii="Times New Roman" w:hAnsi="Times New Roman" w:cs="Times New Roman"/>
          <w:b/>
          <w:bCs/>
          <w:i/>
          <w:iCs/>
          <w:sz w:val="28"/>
          <w:szCs w:val="28"/>
        </w:rPr>
        <w:t xml:space="preserve">Післяпродажне обслуговування </w:t>
      </w:r>
      <w:r w:rsidRPr="00D86B0A">
        <w:rPr>
          <w:rFonts w:ascii="Times New Roman" w:hAnsi="Times New Roman" w:cs="Times New Roman"/>
          <w:sz w:val="28"/>
          <w:szCs w:val="28"/>
        </w:rPr>
        <w:t xml:space="preserve">– комплекс торговельних послуг, які забезпечують збереження товарів у споживача в процесі їхньої доставки, </w:t>
      </w:r>
      <w:r w:rsidRPr="00D86B0A">
        <w:rPr>
          <w:rFonts w:ascii="Times New Roman" w:hAnsi="Times New Roman" w:cs="Times New Roman"/>
          <w:sz w:val="28"/>
          <w:szCs w:val="28"/>
        </w:rPr>
        <w:lastRenderedPageBreak/>
        <w:t>зберігання, експлуатації й використання.</w:t>
      </w:r>
      <w:r>
        <w:rPr>
          <w:rFonts w:ascii="Times New Roman" w:hAnsi="Times New Roman" w:cs="Times New Roman"/>
          <w:sz w:val="28"/>
          <w:szCs w:val="28"/>
        </w:rPr>
        <w:t xml:space="preserve"> </w:t>
      </w:r>
      <w:r w:rsidRPr="00D86B0A">
        <w:rPr>
          <w:rFonts w:ascii="Times New Roman" w:hAnsi="Times New Roman" w:cs="Times New Roman"/>
          <w:sz w:val="28"/>
          <w:szCs w:val="28"/>
        </w:rPr>
        <w:t>Відповідно до Закону України «Про захист прав споживачів» технічні служби можуть ефективно сприяти</w:t>
      </w:r>
      <w:r>
        <w:rPr>
          <w:rFonts w:ascii="Times New Roman" w:hAnsi="Times New Roman" w:cs="Times New Roman"/>
          <w:sz w:val="28"/>
          <w:szCs w:val="28"/>
        </w:rPr>
        <w:t xml:space="preserve"> </w:t>
      </w:r>
      <w:r w:rsidRPr="00D86B0A">
        <w:rPr>
          <w:rFonts w:ascii="Times New Roman" w:hAnsi="Times New Roman" w:cs="Times New Roman"/>
          <w:sz w:val="28"/>
          <w:szCs w:val="28"/>
        </w:rPr>
        <w:t>попередженню проблем з якістю. Постачальник може надавати споживачам інформацію щодо правильного використання продукції і поводження з нею.</w:t>
      </w:r>
    </w:p>
    <w:p w:rsidR="00D86B0A" w:rsidRPr="00D86B0A" w:rsidRDefault="00D86B0A" w:rsidP="006671E7">
      <w:pPr>
        <w:spacing w:after="0" w:line="240" w:lineRule="auto"/>
        <w:ind w:firstLine="709"/>
        <w:jc w:val="both"/>
        <w:rPr>
          <w:rFonts w:ascii="Times New Roman" w:hAnsi="Times New Roman" w:cs="Times New Roman"/>
          <w:sz w:val="28"/>
          <w:szCs w:val="28"/>
        </w:rPr>
      </w:pPr>
      <w:r w:rsidRPr="00D86B0A">
        <w:rPr>
          <w:rFonts w:ascii="Times New Roman" w:hAnsi="Times New Roman" w:cs="Times New Roman"/>
          <w:i/>
          <w:iCs/>
          <w:sz w:val="28"/>
          <w:szCs w:val="28"/>
        </w:rPr>
        <w:t xml:space="preserve">Гарантійний ремонт </w:t>
      </w:r>
      <w:r w:rsidRPr="00D86B0A">
        <w:rPr>
          <w:rFonts w:ascii="Times New Roman" w:hAnsi="Times New Roman" w:cs="Times New Roman"/>
          <w:sz w:val="28"/>
          <w:szCs w:val="28"/>
        </w:rPr>
        <w:t>– послуга, яка над</w:t>
      </w:r>
      <w:r w:rsidR="0042488E">
        <w:rPr>
          <w:rFonts w:ascii="Times New Roman" w:hAnsi="Times New Roman" w:cs="Times New Roman"/>
          <w:sz w:val="28"/>
          <w:szCs w:val="28"/>
        </w:rPr>
        <w:t xml:space="preserve">ається споживачеві виробником або продавцем, </w:t>
      </w:r>
      <w:r w:rsidRPr="00D86B0A">
        <w:rPr>
          <w:rFonts w:ascii="Times New Roman" w:hAnsi="Times New Roman" w:cs="Times New Roman"/>
          <w:sz w:val="28"/>
          <w:szCs w:val="28"/>
        </w:rPr>
        <w:t>або спеціальними сервісними організаціями для відновлення функціонального призначення ремонтопридатних товарів, на які встановлені гарантії виробника (або постачальника).</w:t>
      </w:r>
      <w:r>
        <w:rPr>
          <w:rFonts w:ascii="Times New Roman" w:hAnsi="Times New Roman" w:cs="Times New Roman"/>
          <w:sz w:val="28"/>
          <w:szCs w:val="28"/>
        </w:rPr>
        <w:t>В</w:t>
      </w:r>
      <w:r w:rsidRPr="00D86B0A">
        <w:rPr>
          <w:rFonts w:ascii="Times New Roman" w:hAnsi="Times New Roman" w:cs="Times New Roman"/>
          <w:sz w:val="28"/>
          <w:szCs w:val="28"/>
        </w:rPr>
        <w:t xml:space="preserve">становлено два терміни, протягом яких діє гарантія – це термін зберігання і термін експлуатації: </w:t>
      </w:r>
    </w:p>
    <w:p w:rsidR="00D86B0A" w:rsidRPr="00D86B0A" w:rsidRDefault="00D86B0A" w:rsidP="006671E7">
      <w:pPr>
        <w:spacing w:after="0" w:line="240" w:lineRule="auto"/>
        <w:jc w:val="both"/>
        <w:rPr>
          <w:rFonts w:ascii="Times New Roman" w:hAnsi="Times New Roman" w:cs="Times New Roman"/>
          <w:sz w:val="28"/>
          <w:szCs w:val="28"/>
        </w:rPr>
      </w:pPr>
      <w:r w:rsidRPr="00D86B0A">
        <w:rPr>
          <w:rFonts w:ascii="Times New Roman" w:hAnsi="Times New Roman" w:cs="Times New Roman"/>
          <w:sz w:val="28"/>
          <w:szCs w:val="28"/>
        </w:rPr>
        <w:t xml:space="preserve">1) гарантійний термін зберігання – це термін, протягом якого споживчі властивості товару не повинні погіршуватися за умови дотримання вимог нормативних документів. Гарантійний термін зберігання обчислюється з дати виготовлення товару і закінчується датою, визначеною виробником; </w:t>
      </w:r>
    </w:p>
    <w:p w:rsidR="004C0F4D" w:rsidRDefault="00D86B0A" w:rsidP="006671E7">
      <w:pPr>
        <w:spacing w:after="0" w:line="240" w:lineRule="auto"/>
        <w:jc w:val="both"/>
        <w:rPr>
          <w:rFonts w:ascii="Times New Roman" w:hAnsi="Times New Roman" w:cs="Times New Roman"/>
          <w:sz w:val="28"/>
          <w:szCs w:val="28"/>
        </w:rPr>
      </w:pPr>
      <w:r w:rsidRPr="00D86B0A">
        <w:rPr>
          <w:rFonts w:ascii="Times New Roman" w:hAnsi="Times New Roman" w:cs="Times New Roman"/>
          <w:sz w:val="28"/>
          <w:szCs w:val="28"/>
        </w:rPr>
        <w:t>2) гарантійний термін експлуатації – це термін, протягом якого гарантується використання товару, у т. ч. комплектуючих виробів та складових частин за призначенням за умови дотримання споживачем правил</w:t>
      </w:r>
      <w:r>
        <w:rPr>
          <w:rFonts w:ascii="Times New Roman" w:hAnsi="Times New Roman" w:cs="Times New Roman"/>
          <w:sz w:val="28"/>
          <w:szCs w:val="28"/>
        </w:rPr>
        <w:t xml:space="preserve"> </w:t>
      </w:r>
      <w:r w:rsidRPr="00D86B0A">
        <w:rPr>
          <w:rFonts w:ascii="Times New Roman" w:hAnsi="Times New Roman" w:cs="Times New Roman"/>
          <w:sz w:val="28"/>
          <w:szCs w:val="28"/>
        </w:rPr>
        <w:t>користування, і, протягом якого виробник (продавець, виконавець) виконує гарантійні зобов’язання. Обидва ці терміни мають бути зазначені в експлуатаційних документах – технічному паспорті чи іншому документі, що додається до товару.</w:t>
      </w:r>
    </w:p>
    <w:p w:rsidR="00785375" w:rsidRDefault="008B0A80" w:rsidP="00D86B0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85375">
        <w:rPr>
          <w:noProof/>
          <w:lang w:eastAsia="uk-UA"/>
        </w:rPr>
        <w:drawing>
          <wp:inline distT="0" distB="0" distL="0" distR="0" wp14:anchorId="6A6860FB" wp14:editId="4176B03A">
            <wp:extent cx="5781675" cy="3005455"/>
            <wp:effectExtent l="152400" t="152400" r="371475" b="366395"/>
            <wp:docPr id="46" name="Рисунок 4" descr="https://nashaucheba.ru/docs/21/20712/conv_1/file1_html_27a28384.gif"/>
            <wp:cNvGraphicFramePr/>
            <a:graphic xmlns:a="http://schemas.openxmlformats.org/drawingml/2006/main">
              <a:graphicData uri="http://schemas.openxmlformats.org/drawingml/2006/picture">
                <pic:pic xmlns:pic="http://schemas.openxmlformats.org/drawingml/2006/picture">
                  <pic:nvPicPr>
                    <pic:cNvPr id="5" name="Рисунок 4" descr="https://nashaucheba.ru/docs/21/20712/conv_1/file1_html_27a28384.gif"/>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82723" cy="3006000"/>
                    </a:xfrm>
                    <a:prstGeom prst="rect">
                      <a:avLst/>
                    </a:prstGeom>
                    <a:ln>
                      <a:noFill/>
                    </a:ln>
                    <a:effectLst>
                      <a:outerShdw blurRad="292100" dist="139700" dir="2700000" algn="tl" rotWithShape="0">
                        <a:srgbClr val="333333">
                          <a:alpha val="65000"/>
                        </a:srgbClr>
                      </a:outerShdw>
                    </a:effectLst>
                  </pic:spPr>
                </pic:pic>
              </a:graphicData>
            </a:graphic>
          </wp:inline>
        </w:drawing>
      </w:r>
    </w:p>
    <w:p w:rsidR="00785375" w:rsidRPr="00785375" w:rsidRDefault="00785375" w:rsidP="00785375">
      <w:pPr>
        <w:spacing w:after="0" w:line="276" w:lineRule="auto"/>
        <w:jc w:val="center"/>
        <w:rPr>
          <w:rFonts w:ascii="Times New Roman" w:hAnsi="Times New Roman" w:cs="Times New Roman"/>
          <w:sz w:val="24"/>
          <w:szCs w:val="24"/>
        </w:rPr>
      </w:pPr>
      <w:r w:rsidRPr="00785375">
        <w:rPr>
          <w:rFonts w:ascii="Times New Roman" w:hAnsi="Times New Roman" w:cs="Times New Roman"/>
          <w:i/>
          <w:sz w:val="24"/>
          <w:szCs w:val="24"/>
        </w:rPr>
        <w:t>Рис. 11.2 – Основні причини природних втрат</w:t>
      </w:r>
    </w:p>
    <w:p w:rsidR="009107D6" w:rsidRDefault="009107D6" w:rsidP="00D86B0A">
      <w:pPr>
        <w:spacing w:after="0" w:line="276" w:lineRule="auto"/>
        <w:jc w:val="both"/>
        <w:rPr>
          <w:rFonts w:ascii="Times New Roman" w:hAnsi="Times New Roman" w:cs="Times New Roman"/>
          <w:sz w:val="28"/>
          <w:szCs w:val="28"/>
        </w:rPr>
      </w:pPr>
    </w:p>
    <w:p w:rsidR="00785375" w:rsidRDefault="00785375" w:rsidP="00D86B0A">
      <w:pPr>
        <w:spacing w:after="0" w:line="276" w:lineRule="auto"/>
        <w:jc w:val="both"/>
        <w:rPr>
          <w:rFonts w:ascii="Times New Roman" w:hAnsi="Times New Roman" w:cs="Times New Roman"/>
          <w:sz w:val="28"/>
          <w:szCs w:val="28"/>
        </w:rPr>
      </w:pPr>
    </w:p>
    <w:p w:rsidR="006206DF" w:rsidRDefault="006206DF" w:rsidP="00146707">
      <w:pPr>
        <w:jc w:val="both"/>
      </w:pPr>
    </w:p>
    <w:p w:rsidR="00E93556" w:rsidRDefault="00E93556" w:rsidP="00146707">
      <w:pPr>
        <w:jc w:val="both"/>
      </w:pPr>
    </w:p>
    <w:p w:rsidR="00E93556" w:rsidRDefault="00E93556" w:rsidP="00146707">
      <w:pPr>
        <w:jc w:val="both"/>
      </w:pPr>
    </w:p>
    <w:p w:rsidR="00AA756A" w:rsidRPr="00AA756A" w:rsidRDefault="00AA756A" w:rsidP="00AA756A">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AA756A">
        <w:rPr>
          <w:rFonts w:ascii="Times New Roman" w:hAnsi="Times New Roman" w:cs="Times New Roman"/>
          <w:b/>
          <w:sz w:val="28"/>
          <w:szCs w:val="28"/>
        </w:rPr>
        <w:t xml:space="preserve"> </w:t>
      </w:r>
      <w:r>
        <w:rPr>
          <w:noProof/>
          <w:lang w:eastAsia="uk-UA"/>
        </w:rPr>
        <w:drawing>
          <wp:inline distT="0" distB="0" distL="0" distR="0" wp14:anchorId="385B5A03" wp14:editId="2398E4C8">
            <wp:extent cx="1590675" cy="1019175"/>
            <wp:effectExtent l="38100" t="95250" r="104775" b="47625"/>
            <wp:docPr id="13" name="Рисунок 5" descr="Добровільна сертифікація педагогів 2020: умови та особливості | Освітній  омбудсмен України"/>
            <wp:cNvGraphicFramePr/>
            <a:graphic xmlns:a="http://schemas.openxmlformats.org/drawingml/2006/main">
              <a:graphicData uri="http://schemas.openxmlformats.org/drawingml/2006/picture">
                <pic:pic xmlns:pic="http://schemas.openxmlformats.org/drawingml/2006/picture">
                  <pic:nvPicPr>
                    <pic:cNvPr id="6" name="Рисунок 5" descr="Добровільна сертифікація педагогів 2020: умови та особливості | Освітній  омбудсмен України"/>
                    <pic:cNvPicPr/>
                  </pic:nvPicPr>
                  <pic:blipFill>
                    <a:blip r:embed="rId89" cstate="print">
                      <a:extLst>
                        <a:ext uri="{BEBA8EAE-BF5A-486C-A8C5-ECC9F3942E4B}">
                          <a14:imgProps xmlns:a14="http://schemas.microsoft.com/office/drawing/2010/main">
                            <a14:imgLayer r:embed="rId90">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591874" cy="1019943"/>
                    </a:xfrm>
                    <a:prstGeom prst="rect">
                      <a:avLst/>
                    </a:prstGeom>
                    <a:noFill/>
                    <a:ln>
                      <a:noFill/>
                    </a:ln>
                    <a:effectLst>
                      <a:outerShdw blurRad="50800" dist="38100" dir="18900000" algn="bl" rotWithShape="0">
                        <a:prstClr val="black">
                          <a:alpha val="40000"/>
                        </a:prstClr>
                      </a:outerShdw>
                    </a:effectLst>
                  </pic:spPr>
                </pic:pic>
              </a:graphicData>
            </a:graphic>
          </wp:inline>
        </w:drawing>
      </w:r>
      <w:r w:rsidRPr="00AA756A">
        <w:rPr>
          <w:rFonts w:ascii="Times New Roman" w:hAnsi="Times New Roman" w:cs="Times New Roman"/>
          <w:b/>
          <w:sz w:val="28"/>
          <w:szCs w:val="28"/>
        </w:rPr>
        <w:t xml:space="preserve">    </w:t>
      </w:r>
      <w:r w:rsidR="002D5FED" w:rsidRPr="00AA756A">
        <w:rPr>
          <w:rFonts w:ascii="Times New Roman" w:hAnsi="Times New Roman" w:cs="Times New Roman"/>
          <w:b/>
          <w:sz w:val="28"/>
          <w:szCs w:val="28"/>
        </w:rPr>
        <w:t xml:space="preserve">ОРІЄНТОВНІ ПИТАННЯ ПІДСУМКОВОЇ </w:t>
      </w:r>
    </w:p>
    <w:p w:rsidR="002D5FED" w:rsidRPr="00AA756A" w:rsidRDefault="00AA756A" w:rsidP="00AA756A">
      <w:pPr>
        <w:pStyle w:val="a5"/>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D5FED" w:rsidRPr="00AA756A">
        <w:rPr>
          <w:rFonts w:ascii="Times New Roman" w:hAnsi="Times New Roman" w:cs="Times New Roman"/>
          <w:b/>
          <w:sz w:val="28"/>
          <w:szCs w:val="28"/>
        </w:rPr>
        <w:t>АТЕСТАЦІЇ (ЕКЗАМЕНУ)</w:t>
      </w:r>
    </w:p>
    <w:p w:rsidR="002D5FED" w:rsidRDefault="002D5FED" w:rsidP="002D5FED">
      <w:pPr>
        <w:pStyle w:val="a5"/>
        <w:spacing w:line="240" w:lineRule="auto"/>
        <w:jc w:val="center"/>
        <w:rPr>
          <w:rFonts w:ascii="Times New Roman" w:hAnsi="Times New Roman" w:cs="Times New Roman"/>
          <w:b/>
          <w:sz w:val="28"/>
          <w:szCs w:val="28"/>
        </w:rPr>
      </w:pPr>
    </w:p>
    <w:p w:rsidR="00631B71" w:rsidRPr="002D5FED" w:rsidRDefault="00631B71" w:rsidP="002D5FED">
      <w:pPr>
        <w:pStyle w:val="a5"/>
        <w:numPr>
          <w:ilvl w:val="0"/>
          <w:numId w:val="68"/>
        </w:numPr>
        <w:spacing w:line="240" w:lineRule="auto"/>
        <w:rPr>
          <w:rFonts w:ascii="Times New Roman" w:hAnsi="Times New Roman" w:cs="Times New Roman"/>
          <w:sz w:val="28"/>
          <w:szCs w:val="28"/>
          <w:lang w:bidi="uk-UA"/>
        </w:rPr>
      </w:pPr>
      <w:r w:rsidRPr="002D5FED">
        <w:rPr>
          <w:rFonts w:ascii="Times New Roman" w:hAnsi="Times New Roman" w:cs="Times New Roman"/>
          <w:sz w:val="28"/>
          <w:szCs w:val="28"/>
          <w:lang w:bidi="uk-UA"/>
        </w:rPr>
        <w:t>Роль, значення та мета товарознавства в ринкових умовах.</w:t>
      </w:r>
    </w:p>
    <w:p w:rsidR="005B2AA7" w:rsidRPr="005B2AA7" w:rsidRDefault="005B2AA7" w:rsidP="008B0A80">
      <w:pPr>
        <w:pStyle w:val="a5"/>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Охарактеризувати</w:t>
      </w:r>
      <w:r w:rsidRPr="005B2AA7">
        <w:rPr>
          <w:rFonts w:ascii="Times New Roman" w:hAnsi="Times New Roman" w:cs="Times New Roman"/>
          <w:sz w:val="28"/>
          <w:szCs w:val="28"/>
        </w:rPr>
        <w:t xml:space="preserve"> понятт</w:t>
      </w:r>
      <w:r>
        <w:rPr>
          <w:rFonts w:ascii="Times New Roman" w:hAnsi="Times New Roman" w:cs="Times New Roman"/>
          <w:sz w:val="28"/>
          <w:szCs w:val="28"/>
        </w:rPr>
        <w:t>я «продукція» і «товар», назвати</w:t>
      </w:r>
      <w:r w:rsidRPr="005B2AA7">
        <w:rPr>
          <w:rFonts w:ascii="Times New Roman" w:hAnsi="Times New Roman" w:cs="Times New Roman"/>
          <w:sz w:val="28"/>
          <w:szCs w:val="28"/>
        </w:rPr>
        <w:t xml:space="preserve"> відмінності.</w:t>
      </w:r>
    </w:p>
    <w:p w:rsidR="00631B71" w:rsidRDefault="005B2AA7" w:rsidP="008B0A80">
      <w:pPr>
        <w:pStyle w:val="a5"/>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Назвати і охарактеризувати</w:t>
      </w:r>
      <w:r w:rsidRPr="005B2AA7">
        <w:rPr>
          <w:rFonts w:ascii="Times New Roman" w:hAnsi="Times New Roman" w:cs="Times New Roman"/>
          <w:sz w:val="28"/>
          <w:szCs w:val="28"/>
        </w:rPr>
        <w:t xml:space="preserve"> основні принципи товарознавства</w:t>
      </w:r>
      <w:r>
        <w:rPr>
          <w:rFonts w:ascii="Times New Roman" w:hAnsi="Times New Roman" w:cs="Times New Roman"/>
          <w:sz w:val="28"/>
          <w:szCs w:val="28"/>
        </w:rPr>
        <w:t>.</w:t>
      </w:r>
    </w:p>
    <w:p w:rsidR="005B2AA7" w:rsidRDefault="005B2AA7" w:rsidP="008B0A80">
      <w:pPr>
        <w:pStyle w:val="a5"/>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Класифікація споживних властивостей</w:t>
      </w:r>
      <w:r w:rsidRPr="005B2AA7">
        <w:rPr>
          <w:rFonts w:ascii="Times New Roman" w:hAnsi="Times New Roman" w:cs="Times New Roman"/>
          <w:sz w:val="28"/>
          <w:szCs w:val="28"/>
        </w:rPr>
        <w:t xml:space="preserve"> товарів</w:t>
      </w:r>
      <w:r>
        <w:rPr>
          <w:rFonts w:ascii="Times New Roman" w:hAnsi="Times New Roman" w:cs="Times New Roman"/>
          <w:sz w:val="28"/>
          <w:szCs w:val="28"/>
        </w:rPr>
        <w:t>.</w:t>
      </w:r>
    </w:p>
    <w:p w:rsidR="005B2AA7" w:rsidRDefault="005B2AA7"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Назвати різницю</w:t>
      </w:r>
      <w:r w:rsidRPr="005B2AA7">
        <w:rPr>
          <w:rFonts w:ascii="Times New Roman" w:hAnsi="Times New Roman" w:cs="Times New Roman"/>
          <w:sz w:val="28"/>
          <w:szCs w:val="28"/>
        </w:rPr>
        <w:t xml:space="preserve"> між споживними властивостями та споживною цінністю товарів</w:t>
      </w:r>
      <w:r>
        <w:rPr>
          <w:rFonts w:ascii="Times New Roman" w:hAnsi="Times New Roman" w:cs="Times New Roman"/>
          <w:sz w:val="28"/>
          <w:szCs w:val="28"/>
        </w:rPr>
        <w:t>.</w:t>
      </w:r>
    </w:p>
    <w:p w:rsidR="005B2AA7" w:rsidRDefault="005B2AA7" w:rsidP="008B0A80">
      <w:pPr>
        <w:pStyle w:val="a5"/>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Охарактеризувати номенклатуру</w:t>
      </w:r>
      <w:r w:rsidRPr="005B2AA7">
        <w:rPr>
          <w:rFonts w:ascii="Times New Roman" w:hAnsi="Times New Roman" w:cs="Times New Roman"/>
          <w:sz w:val="28"/>
          <w:szCs w:val="28"/>
        </w:rPr>
        <w:t xml:space="preserve"> споживних властивостей</w:t>
      </w:r>
      <w:r>
        <w:rPr>
          <w:rFonts w:ascii="Times New Roman" w:hAnsi="Times New Roman" w:cs="Times New Roman"/>
          <w:sz w:val="28"/>
          <w:szCs w:val="28"/>
        </w:rPr>
        <w:t xml:space="preserve"> товарів.</w:t>
      </w:r>
    </w:p>
    <w:p w:rsidR="005B2AA7" w:rsidRDefault="005B2AA7" w:rsidP="008B0A80">
      <w:pPr>
        <w:pStyle w:val="a5"/>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Охарактеризувати</w:t>
      </w:r>
      <w:r w:rsidRPr="005B2AA7">
        <w:rPr>
          <w:rFonts w:ascii="Times New Roman" w:hAnsi="Times New Roman" w:cs="Times New Roman"/>
          <w:sz w:val="28"/>
          <w:szCs w:val="28"/>
        </w:rPr>
        <w:t xml:space="preserve"> властивості соціального призначення, функціональні</w:t>
      </w:r>
      <w:r>
        <w:rPr>
          <w:rFonts w:ascii="Times New Roman" w:hAnsi="Times New Roman" w:cs="Times New Roman"/>
          <w:sz w:val="28"/>
          <w:szCs w:val="28"/>
        </w:rPr>
        <w:t>.</w:t>
      </w:r>
    </w:p>
    <w:p w:rsidR="005B2AA7" w:rsidRDefault="005B2AA7"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Охарактеризувати властивості: </w:t>
      </w:r>
      <w:r w:rsidRPr="005B2AA7">
        <w:rPr>
          <w:rFonts w:ascii="Times New Roman" w:hAnsi="Times New Roman" w:cs="Times New Roman"/>
          <w:sz w:val="28"/>
          <w:szCs w:val="28"/>
        </w:rPr>
        <w:t>ергономічні, естетичні, екологічні, безпечності споживання, надійності товарів</w:t>
      </w:r>
      <w:r>
        <w:rPr>
          <w:rFonts w:ascii="Times New Roman" w:hAnsi="Times New Roman" w:cs="Times New Roman"/>
          <w:sz w:val="28"/>
          <w:szCs w:val="28"/>
        </w:rPr>
        <w:t>.</w:t>
      </w:r>
    </w:p>
    <w:p w:rsidR="005B2AA7" w:rsidRPr="005B2AA7" w:rsidRDefault="005B2AA7" w:rsidP="008B0A80">
      <w:pPr>
        <w:pStyle w:val="a5"/>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Визначити</w:t>
      </w:r>
      <w:r w:rsidRPr="005B2AA7">
        <w:rPr>
          <w:rFonts w:ascii="Times New Roman" w:hAnsi="Times New Roman" w:cs="Times New Roman"/>
          <w:sz w:val="28"/>
          <w:szCs w:val="28"/>
        </w:rPr>
        <w:t xml:space="preserve"> поняття «класифікація», «об'єкт», «ступінь класифікації» та «класифікаційна ознака».</w:t>
      </w:r>
    </w:p>
    <w:p w:rsidR="005B2AA7" w:rsidRPr="005B2AA7" w:rsidRDefault="005B2AA7"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w:t>
      </w:r>
      <w:r w:rsidRPr="005B2AA7">
        <w:rPr>
          <w:rFonts w:ascii="Times New Roman" w:hAnsi="Times New Roman" w:cs="Times New Roman"/>
          <w:sz w:val="28"/>
          <w:szCs w:val="28"/>
        </w:rPr>
        <w:t xml:space="preserve"> ієрархічний і фа</w:t>
      </w:r>
      <w:r>
        <w:rPr>
          <w:rFonts w:ascii="Times New Roman" w:hAnsi="Times New Roman" w:cs="Times New Roman"/>
          <w:sz w:val="28"/>
          <w:szCs w:val="28"/>
        </w:rPr>
        <w:t xml:space="preserve">сетний методи класифікації. Їх переваги та недоліки. </w:t>
      </w:r>
    </w:p>
    <w:p w:rsidR="005B2AA7" w:rsidRDefault="005B2AA7"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С</w:t>
      </w:r>
      <w:r w:rsidRPr="005B2AA7">
        <w:rPr>
          <w:rFonts w:ascii="Times New Roman" w:hAnsi="Times New Roman" w:cs="Times New Roman"/>
          <w:sz w:val="28"/>
          <w:szCs w:val="28"/>
        </w:rPr>
        <w:t>пецифічні правила</w:t>
      </w:r>
      <w:r>
        <w:rPr>
          <w:rFonts w:ascii="Times New Roman" w:hAnsi="Times New Roman" w:cs="Times New Roman"/>
          <w:sz w:val="28"/>
          <w:szCs w:val="28"/>
        </w:rPr>
        <w:t>, які</w:t>
      </w:r>
      <w:r w:rsidRPr="005B2AA7">
        <w:rPr>
          <w:rFonts w:ascii="Times New Roman" w:hAnsi="Times New Roman" w:cs="Times New Roman"/>
          <w:sz w:val="28"/>
          <w:szCs w:val="28"/>
        </w:rPr>
        <w:t xml:space="preserve"> виділяють для фасетного та ієрархічного методу класифікації</w:t>
      </w:r>
      <w:r>
        <w:rPr>
          <w:rFonts w:ascii="Times New Roman" w:hAnsi="Times New Roman" w:cs="Times New Roman"/>
          <w:sz w:val="28"/>
          <w:szCs w:val="28"/>
        </w:rPr>
        <w:t>.</w:t>
      </w:r>
    </w:p>
    <w:p w:rsidR="005B2AA7" w:rsidRDefault="005B2AA7"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Ознаки, за </w:t>
      </w:r>
      <w:r w:rsidRPr="005B2AA7">
        <w:rPr>
          <w:rFonts w:ascii="Times New Roman" w:hAnsi="Times New Roman" w:cs="Times New Roman"/>
          <w:sz w:val="28"/>
          <w:szCs w:val="28"/>
        </w:rPr>
        <w:t>як</w:t>
      </w:r>
      <w:r>
        <w:rPr>
          <w:rFonts w:ascii="Times New Roman" w:hAnsi="Times New Roman" w:cs="Times New Roman"/>
          <w:sz w:val="28"/>
          <w:szCs w:val="28"/>
        </w:rPr>
        <w:t>ими класифікують товари.</w:t>
      </w:r>
    </w:p>
    <w:p w:rsidR="005B2AA7" w:rsidRDefault="005B2AA7"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Назвати </w:t>
      </w:r>
      <w:r w:rsidRPr="005B2AA7">
        <w:rPr>
          <w:rFonts w:ascii="Times New Roman" w:hAnsi="Times New Roman" w:cs="Times New Roman"/>
          <w:sz w:val="28"/>
          <w:szCs w:val="28"/>
        </w:rPr>
        <w:t>суть, мету і значення класифікації товару</w:t>
      </w:r>
      <w:r>
        <w:rPr>
          <w:rFonts w:ascii="Times New Roman" w:hAnsi="Times New Roman" w:cs="Times New Roman"/>
          <w:sz w:val="28"/>
          <w:szCs w:val="28"/>
        </w:rPr>
        <w:t>.</w:t>
      </w:r>
    </w:p>
    <w:p w:rsidR="00832F5F" w:rsidRPr="00832F5F" w:rsidRDefault="00832F5F"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Розкрити</w:t>
      </w:r>
      <w:r w:rsidRPr="00832F5F">
        <w:rPr>
          <w:rFonts w:ascii="Times New Roman" w:hAnsi="Times New Roman" w:cs="Times New Roman"/>
          <w:sz w:val="28"/>
          <w:szCs w:val="28"/>
        </w:rPr>
        <w:t xml:space="preserve"> сутність понять «асортимент товарів» та «товарна номенклатура». </w:t>
      </w:r>
    </w:p>
    <w:p w:rsidR="005B2AA7" w:rsidRDefault="00832F5F" w:rsidP="008B0A80">
      <w:pPr>
        <w:pStyle w:val="a5"/>
        <w:numPr>
          <w:ilvl w:val="0"/>
          <w:numId w:val="68"/>
        </w:numPr>
        <w:spacing w:line="240" w:lineRule="auto"/>
        <w:jc w:val="both"/>
        <w:rPr>
          <w:rFonts w:ascii="Times New Roman" w:hAnsi="Times New Roman" w:cs="Times New Roman"/>
          <w:sz w:val="28"/>
          <w:szCs w:val="28"/>
        </w:rPr>
      </w:pPr>
      <w:r w:rsidRPr="00832F5F">
        <w:rPr>
          <w:rFonts w:ascii="Times New Roman" w:hAnsi="Times New Roman" w:cs="Times New Roman"/>
          <w:sz w:val="28"/>
          <w:szCs w:val="28"/>
        </w:rPr>
        <w:t>Які є види асортименту залежно від широти та обсягу представлення товарів у торговельній мережі</w:t>
      </w:r>
      <w:r>
        <w:rPr>
          <w:rFonts w:ascii="Times New Roman" w:hAnsi="Times New Roman" w:cs="Times New Roman"/>
          <w:sz w:val="28"/>
          <w:szCs w:val="28"/>
        </w:rPr>
        <w:t>.</w:t>
      </w:r>
    </w:p>
    <w:p w:rsidR="00832F5F" w:rsidRDefault="00832F5F"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w:t>
      </w:r>
      <w:r w:rsidRPr="00832F5F">
        <w:rPr>
          <w:rFonts w:ascii="Times New Roman" w:hAnsi="Times New Roman" w:cs="Times New Roman"/>
          <w:sz w:val="28"/>
          <w:szCs w:val="28"/>
        </w:rPr>
        <w:t xml:space="preserve"> виробничий і торговий види асортименту товарів</w:t>
      </w:r>
      <w:r>
        <w:rPr>
          <w:rFonts w:ascii="Times New Roman" w:hAnsi="Times New Roman" w:cs="Times New Roman"/>
          <w:sz w:val="28"/>
          <w:szCs w:val="28"/>
        </w:rPr>
        <w:t>.</w:t>
      </w:r>
    </w:p>
    <w:p w:rsidR="00832F5F" w:rsidRPr="00832F5F" w:rsidRDefault="00832F5F" w:rsidP="008B0A80">
      <w:pPr>
        <w:pStyle w:val="a5"/>
        <w:numPr>
          <w:ilvl w:val="0"/>
          <w:numId w:val="68"/>
        </w:numPr>
        <w:spacing w:line="240" w:lineRule="auto"/>
        <w:rPr>
          <w:rFonts w:ascii="Times New Roman" w:hAnsi="Times New Roman" w:cs="Times New Roman"/>
          <w:sz w:val="28"/>
          <w:szCs w:val="28"/>
        </w:rPr>
      </w:pPr>
      <w:r w:rsidRPr="00832F5F">
        <w:rPr>
          <w:rFonts w:ascii="Times New Roman" w:hAnsi="Times New Roman" w:cs="Times New Roman"/>
          <w:sz w:val="28"/>
          <w:szCs w:val="28"/>
        </w:rPr>
        <w:t>Ваші уявлення про концепцію, формування асортименту та асортиментну політику.</w:t>
      </w:r>
    </w:p>
    <w:p w:rsidR="00832F5F" w:rsidRDefault="00832F5F" w:rsidP="008B0A80">
      <w:pPr>
        <w:pStyle w:val="a5"/>
        <w:numPr>
          <w:ilvl w:val="0"/>
          <w:numId w:val="68"/>
        </w:numPr>
        <w:spacing w:line="240" w:lineRule="auto"/>
        <w:jc w:val="both"/>
        <w:rPr>
          <w:rFonts w:ascii="Times New Roman" w:hAnsi="Times New Roman" w:cs="Times New Roman"/>
          <w:sz w:val="28"/>
          <w:szCs w:val="28"/>
        </w:rPr>
      </w:pPr>
      <w:r w:rsidRPr="00832F5F">
        <w:rPr>
          <w:rFonts w:ascii="Times New Roman" w:hAnsi="Times New Roman" w:cs="Times New Roman"/>
          <w:sz w:val="28"/>
          <w:szCs w:val="28"/>
        </w:rPr>
        <w:t>Якими показниками характеризується асортимент товарів</w:t>
      </w:r>
      <w:r>
        <w:rPr>
          <w:rFonts w:ascii="Times New Roman" w:hAnsi="Times New Roman" w:cs="Times New Roman"/>
          <w:sz w:val="28"/>
          <w:szCs w:val="28"/>
        </w:rPr>
        <w:t>.</w:t>
      </w:r>
    </w:p>
    <w:p w:rsidR="00832F5F" w:rsidRDefault="00832F5F"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w:t>
      </w:r>
      <w:r w:rsidRPr="00832F5F">
        <w:rPr>
          <w:rFonts w:ascii="Times New Roman" w:hAnsi="Times New Roman" w:cs="Times New Roman"/>
          <w:sz w:val="28"/>
          <w:szCs w:val="28"/>
        </w:rPr>
        <w:t xml:space="preserve"> основні види та форми інформації про товар</w:t>
      </w:r>
      <w:r>
        <w:rPr>
          <w:rFonts w:ascii="Times New Roman" w:hAnsi="Times New Roman" w:cs="Times New Roman"/>
          <w:sz w:val="28"/>
          <w:szCs w:val="28"/>
        </w:rPr>
        <w:t>.</w:t>
      </w:r>
    </w:p>
    <w:p w:rsidR="00832F5F" w:rsidRDefault="00832F5F" w:rsidP="008B0A80">
      <w:pPr>
        <w:pStyle w:val="a5"/>
        <w:numPr>
          <w:ilvl w:val="0"/>
          <w:numId w:val="68"/>
        </w:numPr>
        <w:spacing w:line="240" w:lineRule="auto"/>
        <w:jc w:val="both"/>
        <w:rPr>
          <w:rFonts w:ascii="Times New Roman" w:hAnsi="Times New Roman" w:cs="Times New Roman"/>
          <w:sz w:val="28"/>
          <w:szCs w:val="28"/>
        </w:rPr>
      </w:pPr>
      <w:r w:rsidRPr="00832F5F">
        <w:rPr>
          <w:rFonts w:ascii="Times New Roman" w:hAnsi="Times New Roman" w:cs="Times New Roman"/>
          <w:sz w:val="28"/>
          <w:szCs w:val="28"/>
        </w:rPr>
        <w:t>Яким вимогам повинна відповідати інформація про товар</w:t>
      </w:r>
      <w:r>
        <w:rPr>
          <w:rFonts w:ascii="Times New Roman" w:hAnsi="Times New Roman" w:cs="Times New Roman"/>
          <w:sz w:val="28"/>
          <w:szCs w:val="28"/>
        </w:rPr>
        <w:t>.</w:t>
      </w:r>
    </w:p>
    <w:p w:rsidR="00832F5F" w:rsidRDefault="00832F5F" w:rsidP="008B0A80">
      <w:pPr>
        <w:pStyle w:val="a5"/>
        <w:numPr>
          <w:ilvl w:val="0"/>
          <w:numId w:val="68"/>
        </w:numPr>
        <w:spacing w:line="240" w:lineRule="auto"/>
        <w:jc w:val="both"/>
        <w:rPr>
          <w:rFonts w:ascii="Times New Roman" w:hAnsi="Times New Roman" w:cs="Times New Roman"/>
          <w:sz w:val="28"/>
          <w:szCs w:val="28"/>
        </w:rPr>
      </w:pPr>
      <w:r w:rsidRPr="00832F5F">
        <w:rPr>
          <w:rFonts w:ascii="Times New Roman" w:hAnsi="Times New Roman" w:cs="Times New Roman"/>
          <w:sz w:val="28"/>
          <w:szCs w:val="28"/>
        </w:rPr>
        <w:t>В чому полягає сутність маркування товарів, які його основні функції</w:t>
      </w:r>
      <w:r>
        <w:rPr>
          <w:rFonts w:ascii="Times New Roman" w:hAnsi="Times New Roman" w:cs="Times New Roman"/>
          <w:sz w:val="28"/>
          <w:szCs w:val="28"/>
        </w:rPr>
        <w:t>.</w:t>
      </w:r>
    </w:p>
    <w:p w:rsidR="00832F5F" w:rsidRDefault="00832F5F"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w:t>
      </w:r>
      <w:r w:rsidRPr="00832F5F">
        <w:rPr>
          <w:rFonts w:ascii="Times New Roman" w:hAnsi="Times New Roman" w:cs="Times New Roman"/>
          <w:sz w:val="28"/>
          <w:szCs w:val="28"/>
        </w:rPr>
        <w:t xml:space="preserve"> основні носії виробничого маркування</w:t>
      </w:r>
      <w:r>
        <w:rPr>
          <w:rFonts w:ascii="Times New Roman" w:hAnsi="Times New Roman" w:cs="Times New Roman"/>
          <w:sz w:val="28"/>
          <w:szCs w:val="28"/>
        </w:rPr>
        <w:t>.</w:t>
      </w:r>
    </w:p>
    <w:p w:rsidR="00832F5F" w:rsidRPr="00832F5F" w:rsidRDefault="00832F5F"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w:t>
      </w:r>
      <w:r w:rsidRPr="00832F5F">
        <w:rPr>
          <w:rFonts w:ascii="Times New Roman" w:hAnsi="Times New Roman" w:cs="Times New Roman"/>
          <w:sz w:val="28"/>
          <w:szCs w:val="28"/>
        </w:rPr>
        <w:t xml:space="preserve"> сутність та види товарних знаків. </w:t>
      </w:r>
    </w:p>
    <w:p w:rsidR="00832F5F" w:rsidRPr="00832F5F" w:rsidRDefault="00832F5F" w:rsidP="008B0A80">
      <w:pPr>
        <w:pStyle w:val="a5"/>
        <w:numPr>
          <w:ilvl w:val="0"/>
          <w:numId w:val="68"/>
        </w:numPr>
        <w:spacing w:line="240" w:lineRule="auto"/>
        <w:jc w:val="both"/>
        <w:rPr>
          <w:rFonts w:ascii="Times New Roman" w:hAnsi="Times New Roman" w:cs="Times New Roman"/>
          <w:sz w:val="28"/>
          <w:szCs w:val="28"/>
        </w:rPr>
      </w:pPr>
      <w:r w:rsidRPr="00832F5F">
        <w:rPr>
          <w:rFonts w:ascii="Times New Roman" w:hAnsi="Times New Roman" w:cs="Times New Roman"/>
          <w:sz w:val="28"/>
          <w:szCs w:val="28"/>
        </w:rPr>
        <w:t>Що таке екологічні знаки, н</w:t>
      </w:r>
      <w:r>
        <w:rPr>
          <w:rFonts w:ascii="Times New Roman" w:hAnsi="Times New Roman" w:cs="Times New Roman"/>
          <w:sz w:val="28"/>
          <w:szCs w:val="28"/>
        </w:rPr>
        <w:t>а які підгрупи вони поділяються.</w:t>
      </w:r>
      <w:r w:rsidRPr="00832F5F">
        <w:rPr>
          <w:rFonts w:ascii="Times New Roman" w:hAnsi="Times New Roman" w:cs="Times New Roman"/>
          <w:sz w:val="28"/>
          <w:szCs w:val="28"/>
        </w:rPr>
        <w:t xml:space="preserve"> </w:t>
      </w:r>
    </w:p>
    <w:p w:rsidR="00832F5F" w:rsidRDefault="00832F5F" w:rsidP="008B0A80">
      <w:pPr>
        <w:pStyle w:val="a5"/>
        <w:numPr>
          <w:ilvl w:val="0"/>
          <w:numId w:val="68"/>
        </w:numPr>
        <w:spacing w:line="240" w:lineRule="auto"/>
        <w:jc w:val="both"/>
        <w:rPr>
          <w:rFonts w:ascii="Times New Roman" w:hAnsi="Times New Roman" w:cs="Times New Roman"/>
          <w:sz w:val="28"/>
          <w:szCs w:val="28"/>
        </w:rPr>
      </w:pPr>
      <w:r w:rsidRPr="00832F5F">
        <w:rPr>
          <w:rFonts w:ascii="Times New Roman" w:hAnsi="Times New Roman" w:cs="Times New Roman"/>
          <w:sz w:val="28"/>
          <w:szCs w:val="28"/>
        </w:rPr>
        <w:t>Що таке інформація про харчові продукти, назвіть основні вимоги щодо її розміщення та представлення.</w:t>
      </w:r>
    </w:p>
    <w:p w:rsidR="00B35F26" w:rsidRDefault="00B35F26" w:rsidP="008B0A80">
      <w:pPr>
        <w:pStyle w:val="a5"/>
        <w:numPr>
          <w:ilvl w:val="0"/>
          <w:numId w:val="68"/>
        </w:numPr>
        <w:spacing w:line="240" w:lineRule="auto"/>
        <w:jc w:val="both"/>
        <w:rPr>
          <w:rFonts w:ascii="Times New Roman" w:hAnsi="Times New Roman" w:cs="Times New Roman"/>
          <w:sz w:val="28"/>
          <w:szCs w:val="28"/>
        </w:rPr>
      </w:pPr>
      <w:r w:rsidRPr="00B35F26">
        <w:rPr>
          <w:rFonts w:ascii="Times New Roman" w:hAnsi="Times New Roman" w:cs="Times New Roman"/>
          <w:sz w:val="28"/>
          <w:szCs w:val="28"/>
        </w:rPr>
        <w:t>Яка інформація про харчовий продукт є обов’язковою для надання</w:t>
      </w:r>
      <w:r>
        <w:rPr>
          <w:rFonts w:ascii="Times New Roman" w:hAnsi="Times New Roman" w:cs="Times New Roman"/>
          <w:sz w:val="28"/>
          <w:szCs w:val="28"/>
        </w:rPr>
        <w:t>.</w:t>
      </w:r>
    </w:p>
    <w:p w:rsidR="00B35F26" w:rsidRDefault="00B35F26" w:rsidP="008B0A80">
      <w:pPr>
        <w:pStyle w:val="a5"/>
        <w:numPr>
          <w:ilvl w:val="0"/>
          <w:numId w:val="68"/>
        </w:numPr>
        <w:spacing w:line="240" w:lineRule="auto"/>
        <w:jc w:val="both"/>
        <w:rPr>
          <w:rFonts w:ascii="Times New Roman" w:hAnsi="Times New Roman" w:cs="Times New Roman"/>
          <w:sz w:val="28"/>
          <w:szCs w:val="28"/>
        </w:rPr>
      </w:pPr>
      <w:r w:rsidRPr="00B35F26">
        <w:rPr>
          <w:rFonts w:ascii="Times New Roman" w:hAnsi="Times New Roman" w:cs="Times New Roman"/>
          <w:sz w:val="28"/>
          <w:szCs w:val="28"/>
        </w:rPr>
        <w:t>Що таке структура коду, які елементи вона включає</w:t>
      </w:r>
      <w:r>
        <w:rPr>
          <w:rFonts w:ascii="Times New Roman" w:hAnsi="Times New Roman" w:cs="Times New Roman"/>
          <w:sz w:val="28"/>
          <w:szCs w:val="28"/>
        </w:rPr>
        <w:t>.</w:t>
      </w:r>
    </w:p>
    <w:p w:rsidR="00B35F26" w:rsidRDefault="00B35F26"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Охарактеризувати</w:t>
      </w:r>
      <w:r w:rsidRPr="00B35F26">
        <w:rPr>
          <w:rFonts w:ascii="Times New Roman" w:hAnsi="Times New Roman" w:cs="Times New Roman"/>
          <w:sz w:val="28"/>
          <w:szCs w:val="28"/>
        </w:rPr>
        <w:t xml:space="preserve"> класифікаційний </w:t>
      </w:r>
      <w:r>
        <w:rPr>
          <w:rFonts w:ascii="Times New Roman" w:hAnsi="Times New Roman" w:cs="Times New Roman"/>
          <w:sz w:val="28"/>
          <w:szCs w:val="28"/>
        </w:rPr>
        <w:t>метод кодування товарів, назвати</w:t>
      </w:r>
      <w:r w:rsidRPr="00B35F26">
        <w:rPr>
          <w:rFonts w:ascii="Times New Roman" w:hAnsi="Times New Roman" w:cs="Times New Roman"/>
          <w:sz w:val="28"/>
          <w:szCs w:val="28"/>
        </w:rPr>
        <w:t xml:space="preserve"> переваги та недоліки.</w:t>
      </w:r>
    </w:p>
    <w:p w:rsidR="00B35F26" w:rsidRDefault="00B35F26"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Розкрити</w:t>
      </w:r>
      <w:r w:rsidRPr="00B35F26">
        <w:rPr>
          <w:rFonts w:ascii="Times New Roman" w:hAnsi="Times New Roman" w:cs="Times New Roman"/>
          <w:sz w:val="28"/>
          <w:szCs w:val="28"/>
        </w:rPr>
        <w:t xml:space="preserve"> сутність реєстраційного методу кодування товарів</w:t>
      </w:r>
      <w:r>
        <w:rPr>
          <w:rFonts w:ascii="Times New Roman" w:hAnsi="Times New Roman" w:cs="Times New Roman"/>
          <w:sz w:val="28"/>
          <w:szCs w:val="28"/>
        </w:rPr>
        <w:t>.</w:t>
      </w:r>
    </w:p>
    <w:p w:rsidR="00B35F26" w:rsidRDefault="00B35F26" w:rsidP="008B0A80">
      <w:pPr>
        <w:pStyle w:val="a5"/>
        <w:numPr>
          <w:ilvl w:val="0"/>
          <w:numId w:val="68"/>
        </w:numPr>
        <w:spacing w:line="240" w:lineRule="auto"/>
        <w:jc w:val="both"/>
        <w:rPr>
          <w:rFonts w:ascii="Times New Roman" w:hAnsi="Times New Roman" w:cs="Times New Roman"/>
          <w:sz w:val="28"/>
          <w:szCs w:val="28"/>
        </w:rPr>
      </w:pPr>
      <w:r w:rsidRPr="00B35F26">
        <w:rPr>
          <w:rFonts w:ascii="Times New Roman" w:hAnsi="Times New Roman" w:cs="Times New Roman"/>
          <w:sz w:val="28"/>
          <w:szCs w:val="28"/>
        </w:rPr>
        <w:t>Яку інформацію містить штрих-код ЕАN</w:t>
      </w:r>
      <w:r>
        <w:rPr>
          <w:rFonts w:ascii="Times New Roman" w:hAnsi="Times New Roman" w:cs="Times New Roman"/>
          <w:sz w:val="28"/>
          <w:szCs w:val="28"/>
        </w:rPr>
        <w:t>.</w:t>
      </w:r>
    </w:p>
    <w:p w:rsidR="00B35F26" w:rsidRDefault="00B35F26" w:rsidP="008B0A80">
      <w:pPr>
        <w:pStyle w:val="a5"/>
        <w:numPr>
          <w:ilvl w:val="0"/>
          <w:numId w:val="68"/>
        </w:numPr>
        <w:spacing w:line="240" w:lineRule="auto"/>
        <w:jc w:val="both"/>
        <w:rPr>
          <w:rFonts w:ascii="Times New Roman" w:hAnsi="Times New Roman" w:cs="Times New Roman"/>
          <w:sz w:val="28"/>
          <w:szCs w:val="28"/>
        </w:rPr>
      </w:pPr>
      <w:r w:rsidRPr="00B35F26">
        <w:rPr>
          <w:rFonts w:ascii="Times New Roman" w:hAnsi="Times New Roman" w:cs="Times New Roman"/>
          <w:sz w:val="28"/>
          <w:szCs w:val="28"/>
        </w:rPr>
        <w:t>Оптимізацію яких процесів забезпечує використання штрихового коду</w:t>
      </w:r>
      <w:r>
        <w:rPr>
          <w:rFonts w:ascii="Times New Roman" w:hAnsi="Times New Roman" w:cs="Times New Roman"/>
          <w:sz w:val="28"/>
          <w:szCs w:val="28"/>
        </w:rPr>
        <w:t>.</w:t>
      </w:r>
    </w:p>
    <w:p w:rsidR="00FA1CA2" w:rsidRPr="00FA1CA2" w:rsidRDefault="00CC3A3C" w:rsidP="008B0A80">
      <w:pPr>
        <w:pStyle w:val="a5"/>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Сутність поняття «якість товару</w:t>
      </w:r>
      <w:r w:rsidR="00FA1CA2" w:rsidRPr="00FA1CA2">
        <w:rPr>
          <w:rFonts w:ascii="Times New Roman" w:hAnsi="Times New Roman" w:cs="Times New Roman"/>
          <w:sz w:val="28"/>
          <w:szCs w:val="28"/>
        </w:rPr>
        <w:t>».</w:t>
      </w:r>
    </w:p>
    <w:p w:rsidR="00CC3A3C" w:rsidRPr="00CC3A3C" w:rsidRDefault="00CC3A3C" w:rsidP="008B0A80">
      <w:pPr>
        <w:pStyle w:val="a5"/>
        <w:numPr>
          <w:ilvl w:val="0"/>
          <w:numId w:val="68"/>
        </w:numPr>
        <w:spacing w:line="240" w:lineRule="auto"/>
        <w:jc w:val="both"/>
        <w:rPr>
          <w:rFonts w:ascii="Times New Roman" w:hAnsi="Times New Roman" w:cs="Times New Roman"/>
          <w:sz w:val="28"/>
          <w:szCs w:val="28"/>
        </w:rPr>
      </w:pPr>
      <w:r w:rsidRPr="00CC3A3C">
        <w:rPr>
          <w:rFonts w:ascii="Times New Roman" w:hAnsi="Times New Roman" w:cs="Times New Roman"/>
          <w:sz w:val="28"/>
          <w:szCs w:val="28"/>
        </w:rPr>
        <w:t>Сутність дефініцій «доброякісність», «недоброякісність» товарів. Категорії доброякісності, сорти або ґатунки товарів.</w:t>
      </w:r>
    </w:p>
    <w:p w:rsidR="00CC3A3C" w:rsidRPr="00CC3A3C" w:rsidRDefault="00CC3A3C" w:rsidP="008B0A80">
      <w:pPr>
        <w:pStyle w:val="a5"/>
        <w:numPr>
          <w:ilvl w:val="0"/>
          <w:numId w:val="68"/>
        </w:numPr>
        <w:spacing w:line="240" w:lineRule="auto"/>
        <w:rPr>
          <w:rFonts w:ascii="Times New Roman" w:hAnsi="Times New Roman" w:cs="Times New Roman"/>
          <w:sz w:val="28"/>
          <w:szCs w:val="28"/>
        </w:rPr>
      </w:pPr>
      <w:r>
        <w:rPr>
          <w:rFonts w:ascii="Times New Roman" w:hAnsi="Times New Roman" w:cs="Times New Roman"/>
          <w:sz w:val="28"/>
          <w:szCs w:val="28"/>
        </w:rPr>
        <w:t>Охарактеризувати</w:t>
      </w:r>
      <w:r w:rsidRPr="00CC3A3C">
        <w:rPr>
          <w:rFonts w:ascii="Times New Roman" w:hAnsi="Times New Roman" w:cs="Times New Roman"/>
          <w:sz w:val="28"/>
          <w:szCs w:val="28"/>
        </w:rPr>
        <w:t xml:space="preserve"> органолептичний метод визначення якості товару. Що таке кваліметрія? </w:t>
      </w:r>
    </w:p>
    <w:p w:rsidR="00FA1CA2" w:rsidRDefault="00CC0B51" w:rsidP="008B0A80">
      <w:pPr>
        <w:pStyle w:val="a5"/>
        <w:numPr>
          <w:ilvl w:val="0"/>
          <w:numId w:val="68"/>
        </w:numPr>
        <w:spacing w:line="240" w:lineRule="auto"/>
        <w:jc w:val="both"/>
        <w:rPr>
          <w:rFonts w:ascii="Times New Roman" w:hAnsi="Times New Roman" w:cs="Times New Roman"/>
          <w:sz w:val="28"/>
          <w:szCs w:val="28"/>
        </w:rPr>
      </w:pPr>
      <w:r w:rsidRPr="00CC0B51">
        <w:rPr>
          <w:rFonts w:ascii="Times New Roman" w:hAnsi="Times New Roman" w:cs="Times New Roman"/>
          <w:sz w:val="28"/>
          <w:szCs w:val="28"/>
        </w:rPr>
        <w:t>Що таке стандартизація, в чому полягає її мета</w:t>
      </w:r>
      <w:r>
        <w:rPr>
          <w:rFonts w:ascii="Times New Roman" w:hAnsi="Times New Roman" w:cs="Times New Roman"/>
          <w:sz w:val="28"/>
          <w:szCs w:val="28"/>
        </w:rPr>
        <w:t>.</w:t>
      </w:r>
    </w:p>
    <w:p w:rsid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w:t>
      </w:r>
      <w:r w:rsidRPr="00CC0B51">
        <w:rPr>
          <w:rFonts w:ascii="Times New Roman" w:hAnsi="Times New Roman" w:cs="Times New Roman"/>
          <w:sz w:val="28"/>
          <w:szCs w:val="28"/>
        </w:rPr>
        <w:t xml:space="preserve"> об’єкти та суб’єкти стандартизації.</w:t>
      </w:r>
    </w:p>
    <w:p w:rsidR="00CC0B51" w:rsidRP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Розкрити</w:t>
      </w:r>
      <w:r w:rsidRPr="00CC0B51">
        <w:rPr>
          <w:rFonts w:ascii="Times New Roman" w:hAnsi="Times New Roman" w:cs="Times New Roman"/>
          <w:sz w:val="28"/>
          <w:szCs w:val="28"/>
        </w:rPr>
        <w:t xml:space="preserve"> сутність державних стандартів України (ДСТУ).</w:t>
      </w:r>
    </w:p>
    <w:p w:rsidR="00CC0B51" w:rsidRDefault="00EE2499"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Розкрити сутність технічних умов</w:t>
      </w:r>
      <w:r w:rsidR="00CC0B51" w:rsidRPr="00CC0B51">
        <w:rPr>
          <w:rFonts w:ascii="Times New Roman" w:hAnsi="Times New Roman" w:cs="Times New Roman"/>
          <w:sz w:val="28"/>
          <w:szCs w:val="28"/>
        </w:rPr>
        <w:t>, у яких випадках вони використовуються</w:t>
      </w:r>
      <w:r w:rsidR="00CC0B51">
        <w:rPr>
          <w:rFonts w:ascii="Times New Roman" w:hAnsi="Times New Roman" w:cs="Times New Roman"/>
          <w:sz w:val="28"/>
          <w:szCs w:val="28"/>
        </w:rPr>
        <w:t>.</w:t>
      </w:r>
    </w:p>
    <w:p w:rsid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Розкрити</w:t>
      </w:r>
      <w:r w:rsidRPr="00CC0B51">
        <w:rPr>
          <w:rFonts w:ascii="Times New Roman" w:hAnsi="Times New Roman" w:cs="Times New Roman"/>
          <w:sz w:val="28"/>
          <w:szCs w:val="28"/>
        </w:rPr>
        <w:t xml:space="preserve"> сутність поняття «сертифікація». В чому полягає</w:t>
      </w:r>
      <w:r>
        <w:rPr>
          <w:rFonts w:ascii="Times New Roman" w:hAnsi="Times New Roman" w:cs="Times New Roman"/>
          <w:sz w:val="28"/>
          <w:szCs w:val="28"/>
        </w:rPr>
        <w:t xml:space="preserve"> мета добровільної сертифікації.</w:t>
      </w:r>
    </w:p>
    <w:p w:rsid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Розкрити</w:t>
      </w:r>
      <w:r w:rsidRPr="00CC0B51">
        <w:rPr>
          <w:rFonts w:ascii="Times New Roman" w:hAnsi="Times New Roman" w:cs="Times New Roman"/>
          <w:sz w:val="28"/>
          <w:szCs w:val="28"/>
        </w:rPr>
        <w:t xml:space="preserve"> сутність основних термінів, які стосуються системи оцінки відповідності</w:t>
      </w:r>
      <w:r>
        <w:rPr>
          <w:rFonts w:ascii="Times New Roman" w:hAnsi="Times New Roman" w:cs="Times New Roman"/>
          <w:sz w:val="28"/>
          <w:szCs w:val="28"/>
        </w:rPr>
        <w:t>.</w:t>
      </w:r>
    </w:p>
    <w:p w:rsid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Надати</w:t>
      </w:r>
      <w:r w:rsidRPr="00CC0B51">
        <w:rPr>
          <w:rFonts w:ascii="Times New Roman" w:hAnsi="Times New Roman" w:cs="Times New Roman"/>
          <w:sz w:val="28"/>
          <w:szCs w:val="28"/>
        </w:rPr>
        <w:t xml:space="preserve"> характеристику </w:t>
      </w:r>
      <w:r>
        <w:rPr>
          <w:rFonts w:ascii="Times New Roman" w:hAnsi="Times New Roman" w:cs="Times New Roman"/>
          <w:sz w:val="28"/>
          <w:szCs w:val="28"/>
        </w:rPr>
        <w:t>терміну «ідентифікація», назвати</w:t>
      </w:r>
      <w:r w:rsidRPr="00CC0B51">
        <w:rPr>
          <w:rFonts w:ascii="Times New Roman" w:hAnsi="Times New Roman" w:cs="Times New Roman"/>
          <w:sz w:val="28"/>
          <w:szCs w:val="28"/>
        </w:rPr>
        <w:t xml:space="preserve"> об’єкти та суб’єктів ідентифікації.</w:t>
      </w:r>
    </w:p>
    <w:p w:rsid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Надати</w:t>
      </w:r>
      <w:r w:rsidRPr="00CC0B51">
        <w:rPr>
          <w:rFonts w:ascii="Times New Roman" w:hAnsi="Times New Roman" w:cs="Times New Roman"/>
          <w:sz w:val="28"/>
          <w:szCs w:val="28"/>
        </w:rPr>
        <w:t xml:space="preserve"> характеристику видів ідентифікації</w:t>
      </w:r>
      <w:r>
        <w:rPr>
          <w:rFonts w:ascii="Times New Roman" w:hAnsi="Times New Roman" w:cs="Times New Roman"/>
          <w:sz w:val="28"/>
          <w:szCs w:val="28"/>
        </w:rPr>
        <w:t>.</w:t>
      </w:r>
    </w:p>
    <w:p w:rsidR="00CC0B51" w:rsidRP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Назвати </w:t>
      </w:r>
      <w:r w:rsidRPr="00CC0B51">
        <w:rPr>
          <w:rFonts w:ascii="Times New Roman" w:hAnsi="Times New Roman" w:cs="Times New Roman"/>
          <w:sz w:val="28"/>
          <w:szCs w:val="28"/>
        </w:rPr>
        <w:t xml:space="preserve">особливості та способи асортиментної фальсифікації продукції. </w:t>
      </w:r>
    </w:p>
    <w:p w:rsidR="00CC0B51" w:rsidRP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Розкрити</w:t>
      </w:r>
      <w:r w:rsidRPr="00CC0B51">
        <w:rPr>
          <w:rFonts w:ascii="Times New Roman" w:hAnsi="Times New Roman" w:cs="Times New Roman"/>
          <w:sz w:val="28"/>
          <w:szCs w:val="28"/>
        </w:rPr>
        <w:t xml:space="preserve"> сутність вартісної фальсифікації. </w:t>
      </w:r>
    </w:p>
    <w:p w:rsidR="00CC0B51" w:rsidRDefault="00EE2499"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Розкрити відмінності між асортиментною та якісною фальсифікацією.</w:t>
      </w:r>
    </w:p>
    <w:p w:rsid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Обґрунтувати</w:t>
      </w:r>
      <w:r w:rsidRPr="00CC0B51">
        <w:rPr>
          <w:rFonts w:ascii="Times New Roman" w:hAnsi="Times New Roman" w:cs="Times New Roman"/>
          <w:sz w:val="28"/>
          <w:szCs w:val="28"/>
        </w:rPr>
        <w:t xml:space="preserve"> економічні передумови та екологічні аспекти проявів якісної фальсифікації продукції.</w:t>
      </w:r>
    </w:p>
    <w:p w:rsidR="00CC0B51" w:rsidRP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Надати</w:t>
      </w:r>
      <w:r w:rsidRPr="00CC0B51">
        <w:rPr>
          <w:rFonts w:ascii="Times New Roman" w:hAnsi="Times New Roman" w:cs="Times New Roman"/>
          <w:sz w:val="28"/>
          <w:szCs w:val="28"/>
        </w:rPr>
        <w:t xml:space="preserve"> характеристику понять «тара» та «упаковка». </w:t>
      </w:r>
    </w:p>
    <w:p w:rsidR="00CC0B51" w:rsidRDefault="00CC0B51" w:rsidP="008B0A80">
      <w:pPr>
        <w:pStyle w:val="a5"/>
        <w:numPr>
          <w:ilvl w:val="0"/>
          <w:numId w:val="68"/>
        </w:numPr>
        <w:spacing w:line="240" w:lineRule="auto"/>
        <w:jc w:val="both"/>
        <w:rPr>
          <w:rFonts w:ascii="Times New Roman" w:hAnsi="Times New Roman" w:cs="Times New Roman"/>
          <w:sz w:val="28"/>
          <w:szCs w:val="28"/>
        </w:rPr>
      </w:pPr>
      <w:r w:rsidRPr="00CC0B51">
        <w:rPr>
          <w:rFonts w:ascii="Times New Roman" w:hAnsi="Times New Roman" w:cs="Times New Roman"/>
          <w:sz w:val="28"/>
          <w:szCs w:val="28"/>
        </w:rPr>
        <w:t xml:space="preserve"> </w:t>
      </w:r>
      <w:r w:rsidR="00995386">
        <w:rPr>
          <w:rFonts w:ascii="Times New Roman" w:hAnsi="Times New Roman" w:cs="Times New Roman"/>
          <w:sz w:val="28"/>
          <w:szCs w:val="28"/>
        </w:rPr>
        <w:t>Назвати, я</w:t>
      </w:r>
      <w:r w:rsidRPr="00CC0B51">
        <w:rPr>
          <w:rFonts w:ascii="Times New Roman" w:hAnsi="Times New Roman" w:cs="Times New Roman"/>
          <w:sz w:val="28"/>
          <w:szCs w:val="28"/>
        </w:rPr>
        <w:t>кі основні вимоги висувають до упаковки</w:t>
      </w:r>
      <w:r>
        <w:rPr>
          <w:rFonts w:ascii="Times New Roman" w:hAnsi="Times New Roman" w:cs="Times New Roman"/>
          <w:sz w:val="28"/>
          <w:szCs w:val="28"/>
        </w:rPr>
        <w:t>.</w:t>
      </w:r>
    </w:p>
    <w:p w:rsidR="00CC0B51" w:rsidRDefault="00CC0B51" w:rsidP="008B0A80">
      <w:pPr>
        <w:pStyle w:val="a5"/>
        <w:numPr>
          <w:ilvl w:val="0"/>
          <w:numId w:val="68"/>
        </w:numPr>
        <w:spacing w:line="240" w:lineRule="auto"/>
        <w:jc w:val="both"/>
        <w:rPr>
          <w:rFonts w:ascii="Times New Roman" w:hAnsi="Times New Roman" w:cs="Times New Roman"/>
          <w:sz w:val="28"/>
          <w:szCs w:val="28"/>
        </w:rPr>
      </w:pPr>
      <w:r>
        <w:rPr>
          <w:rFonts w:ascii="Times New Roman" w:hAnsi="Times New Roman" w:cs="Times New Roman"/>
          <w:sz w:val="28"/>
          <w:szCs w:val="28"/>
        </w:rPr>
        <w:t>Охарактеризувати</w:t>
      </w:r>
      <w:r w:rsidR="00995386">
        <w:rPr>
          <w:rFonts w:ascii="Times New Roman" w:hAnsi="Times New Roman" w:cs="Times New Roman"/>
          <w:sz w:val="28"/>
          <w:szCs w:val="28"/>
        </w:rPr>
        <w:t xml:space="preserve"> сутність і навести</w:t>
      </w:r>
      <w:r w:rsidRPr="00CC0B51">
        <w:rPr>
          <w:rFonts w:ascii="Times New Roman" w:hAnsi="Times New Roman" w:cs="Times New Roman"/>
          <w:sz w:val="28"/>
          <w:szCs w:val="28"/>
        </w:rPr>
        <w:t xml:space="preserve"> приклади жорсткої, напівжорсткої та м’якої упаковки.</w:t>
      </w:r>
    </w:p>
    <w:p w:rsidR="00CC0B51" w:rsidRDefault="00CC0B51" w:rsidP="008B0A80">
      <w:pPr>
        <w:pStyle w:val="a5"/>
        <w:numPr>
          <w:ilvl w:val="0"/>
          <w:numId w:val="68"/>
        </w:numPr>
        <w:spacing w:line="240" w:lineRule="auto"/>
        <w:jc w:val="both"/>
        <w:rPr>
          <w:rFonts w:ascii="Times New Roman" w:hAnsi="Times New Roman" w:cs="Times New Roman"/>
          <w:sz w:val="28"/>
          <w:szCs w:val="28"/>
        </w:rPr>
      </w:pPr>
      <w:r w:rsidRPr="00CC0B51">
        <w:rPr>
          <w:rFonts w:ascii="Times New Roman" w:hAnsi="Times New Roman" w:cs="Times New Roman"/>
          <w:sz w:val="28"/>
          <w:szCs w:val="28"/>
        </w:rPr>
        <w:t>Що таке режим зберігання, якими показниками він характеризується</w:t>
      </w:r>
      <w:r>
        <w:rPr>
          <w:rFonts w:ascii="Times New Roman" w:hAnsi="Times New Roman" w:cs="Times New Roman"/>
          <w:sz w:val="28"/>
          <w:szCs w:val="28"/>
        </w:rPr>
        <w:t>.</w:t>
      </w:r>
    </w:p>
    <w:p w:rsidR="00760C7E" w:rsidRDefault="00760C7E" w:rsidP="008B0A80">
      <w:pPr>
        <w:spacing w:line="240" w:lineRule="auto"/>
        <w:jc w:val="both"/>
        <w:rPr>
          <w:rFonts w:ascii="Times New Roman" w:hAnsi="Times New Roman" w:cs="Times New Roman"/>
          <w:sz w:val="28"/>
          <w:szCs w:val="28"/>
        </w:rPr>
      </w:pPr>
    </w:p>
    <w:p w:rsidR="00760C7E" w:rsidRDefault="00760C7E" w:rsidP="008B0A80">
      <w:pPr>
        <w:spacing w:line="240" w:lineRule="auto"/>
        <w:jc w:val="both"/>
        <w:rPr>
          <w:rFonts w:ascii="Times New Roman" w:hAnsi="Times New Roman" w:cs="Times New Roman"/>
          <w:sz w:val="28"/>
          <w:szCs w:val="28"/>
        </w:rPr>
      </w:pPr>
    </w:p>
    <w:p w:rsidR="00760C7E" w:rsidRDefault="00760C7E" w:rsidP="00760C7E">
      <w:pPr>
        <w:jc w:val="both"/>
        <w:rPr>
          <w:rFonts w:ascii="Times New Roman" w:hAnsi="Times New Roman" w:cs="Times New Roman"/>
          <w:sz w:val="28"/>
          <w:szCs w:val="28"/>
        </w:rPr>
      </w:pPr>
    </w:p>
    <w:p w:rsidR="00760C7E" w:rsidRDefault="00760C7E" w:rsidP="00760C7E">
      <w:pPr>
        <w:jc w:val="both"/>
        <w:rPr>
          <w:rFonts w:ascii="Times New Roman" w:hAnsi="Times New Roman" w:cs="Times New Roman"/>
          <w:sz w:val="28"/>
          <w:szCs w:val="28"/>
        </w:rPr>
      </w:pPr>
    </w:p>
    <w:p w:rsidR="00760C7E" w:rsidRDefault="00760C7E" w:rsidP="00760C7E">
      <w:pPr>
        <w:jc w:val="both"/>
        <w:rPr>
          <w:rFonts w:ascii="Times New Roman" w:hAnsi="Times New Roman" w:cs="Times New Roman"/>
          <w:sz w:val="28"/>
          <w:szCs w:val="28"/>
        </w:rPr>
      </w:pPr>
    </w:p>
    <w:p w:rsidR="00760C7E" w:rsidRDefault="00760C7E" w:rsidP="00760C7E">
      <w:pPr>
        <w:jc w:val="both"/>
        <w:rPr>
          <w:rFonts w:ascii="Times New Roman" w:hAnsi="Times New Roman" w:cs="Times New Roman"/>
          <w:sz w:val="28"/>
          <w:szCs w:val="28"/>
        </w:rPr>
      </w:pPr>
    </w:p>
    <w:p w:rsidR="00760C7E" w:rsidRDefault="00760C7E" w:rsidP="00760C7E">
      <w:pPr>
        <w:jc w:val="both"/>
        <w:rPr>
          <w:rFonts w:ascii="Times New Roman" w:hAnsi="Times New Roman" w:cs="Times New Roman"/>
          <w:sz w:val="28"/>
          <w:szCs w:val="28"/>
        </w:rPr>
      </w:pPr>
    </w:p>
    <w:p w:rsidR="00AA756A" w:rsidRDefault="00AA756A" w:rsidP="00760C7E">
      <w:pPr>
        <w:jc w:val="both"/>
        <w:rPr>
          <w:rFonts w:ascii="Times New Roman" w:hAnsi="Times New Roman" w:cs="Times New Roman"/>
          <w:sz w:val="28"/>
          <w:szCs w:val="28"/>
        </w:rPr>
      </w:pPr>
    </w:p>
    <w:p w:rsidR="00760C7E" w:rsidRPr="00233C94" w:rsidRDefault="00760C7E" w:rsidP="00233C94">
      <w:pPr>
        <w:jc w:val="center"/>
        <w:rPr>
          <w:rFonts w:ascii="Times New Roman" w:hAnsi="Times New Roman" w:cs="Times New Roman"/>
          <w:b/>
          <w:sz w:val="28"/>
          <w:szCs w:val="28"/>
        </w:rPr>
      </w:pPr>
      <w:r w:rsidRPr="00760C7E">
        <w:rPr>
          <w:rFonts w:ascii="Times New Roman" w:hAnsi="Times New Roman" w:cs="Times New Roman"/>
          <w:b/>
          <w:sz w:val="28"/>
          <w:szCs w:val="28"/>
        </w:rPr>
        <w:lastRenderedPageBreak/>
        <w:t>МЕТОДИ КОНТРОЛЮ</w:t>
      </w:r>
    </w:p>
    <w:p w:rsidR="00760C7E" w:rsidRPr="00760C7E" w:rsidRDefault="00760C7E" w:rsidP="00760C7E">
      <w:pPr>
        <w:spacing w:after="0" w:line="240" w:lineRule="auto"/>
        <w:ind w:firstLine="709"/>
        <w:jc w:val="both"/>
        <w:rPr>
          <w:rFonts w:ascii="Times New Roman" w:hAnsi="Times New Roman" w:cs="Times New Roman"/>
          <w:sz w:val="28"/>
          <w:szCs w:val="28"/>
        </w:rPr>
      </w:pPr>
      <w:r w:rsidRPr="00760C7E">
        <w:rPr>
          <w:rFonts w:ascii="Times New Roman" w:hAnsi="Times New Roman" w:cs="Times New Roman"/>
          <w:sz w:val="28"/>
          <w:szCs w:val="28"/>
        </w:rPr>
        <w:t>Оцінювання знань з навчальн</w:t>
      </w:r>
      <w:r w:rsidR="00470CF3">
        <w:rPr>
          <w:rFonts w:ascii="Times New Roman" w:hAnsi="Times New Roman" w:cs="Times New Roman"/>
          <w:sz w:val="28"/>
          <w:szCs w:val="28"/>
        </w:rPr>
        <w:t>ої дисципліни «Товарознавство</w:t>
      </w:r>
      <w:r w:rsidRPr="00760C7E">
        <w:rPr>
          <w:rFonts w:ascii="Times New Roman" w:hAnsi="Times New Roman" w:cs="Times New Roman"/>
          <w:sz w:val="28"/>
          <w:szCs w:val="28"/>
        </w:rPr>
        <w:t>» проводиться за рейтинговою системою. Загальний рейтинг з дисципліни складає 100 балів.</w:t>
      </w:r>
    </w:p>
    <w:p w:rsidR="00760C7E" w:rsidRPr="00760C7E" w:rsidRDefault="00760C7E" w:rsidP="00760C7E">
      <w:pPr>
        <w:spacing w:after="0" w:line="240" w:lineRule="auto"/>
        <w:jc w:val="both"/>
        <w:rPr>
          <w:rFonts w:ascii="Times New Roman" w:hAnsi="Times New Roman" w:cs="Times New Roman"/>
          <w:sz w:val="28"/>
          <w:szCs w:val="28"/>
        </w:rPr>
      </w:pPr>
      <w:r w:rsidRPr="00760C7E">
        <w:rPr>
          <w:rFonts w:ascii="Times New Roman" w:hAnsi="Times New Roman" w:cs="Times New Roman"/>
          <w:sz w:val="28"/>
          <w:szCs w:val="28"/>
        </w:rPr>
        <w:t>Загальна кількість балів між видами контролю розподіляється наступним чином:</w:t>
      </w:r>
    </w:p>
    <w:p w:rsidR="00760C7E" w:rsidRPr="00760C7E" w:rsidRDefault="00760C7E" w:rsidP="00760C7E">
      <w:pPr>
        <w:spacing w:after="0" w:line="240" w:lineRule="auto"/>
        <w:ind w:firstLine="709"/>
        <w:jc w:val="both"/>
        <w:rPr>
          <w:rFonts w:ascii="Times New Roman" w:hAnsi="Times New Roman" w:cs="Times New Roman"/>
          <w:sz w:val="28"/>
          <w:szCs w:val="28"/>
        </w:rPr>
      </w:pPr>
      <w:r w:rsidRPr="00760C7E">
        <w:rPr>
          <w:rFonts w:ascii="Times New Roman" w:hAnsi="Times New Roman" w:cs="Times New Roman"/>
          <w:sz w:val="28"/>
          <w:szCs w:val="28"/>
        </w:rPr>
        <w:t>Робочою програмою передбачено здачу 2 модулів. Підсумковий контроль здійснюється за екзаменаційними білетами в письмовій чи дистанційній формі. Отримані під час вимірювань різними методами оцінки, бали  з дисципліни складають сумарну комплексну оцінку.</w:t>
      </w:r>
    </w:p>
    <w:p w:rsidR="00760C7E" w:rsidRPr="00760C7E" w:rsidRDefault="00760C7E" w:rsidP="00760C7E">
      <w:pPr>
        <w:spacing w:after="0" w:line="240" w:lineRule="auto"/>
        <w:jc w:val="both"/>
        <w:rPr>
          <w:rFonts w:ascii="Times New Roman" w:hAnsi="Times New Roman" w:cs="Times New Roman"/>
          <w:sz w:val="28"/>
          <w:szCs w:val="28"/>
        </w:rPr>
      </w:pPr>
      <w:r w:rsidRPr="00760C7E">
        <w:rPr>
          <w:rFonts w:ascii="Times New Roman" w:hAnsi="Times New Roman" w:cs="Times New Roman"/>
          <w:sz w:val="28"/>
          <w:szCs w:val="28"/>
        </w:rPr>
        <w:t>Робочою програмою передбачено здачу 2 модулів. Розподіл балів проводиться наступним чином, згідно структури даної дисципліни за модульною системою:</w:t>
      </w:r>
    </w:p>
    <w:p w:rsidR="00760C7E" w:rsidRPr="00760C7E" w:rsidRDefault="00760C7E" w:rsidP="00760C7E">
      <w:pPr>
        <w:spacing w:after="0" w:line="240" w:lineRule="auto"/>
        <w:jc w:val="both"/>
        <w:rPr>
          <w:rFonts w:ascii="Times New Roman" w:hAnsi="Times New Roman" w:cs="Times New Roman"/>
          <w:sz w:val="28"/>
          <w:szCs w:val="28"/>
        </w:rPr>
      </w:pPr>
      <w:r w:rsidRPr="00760C7E">
        <w:rPr>
          <w:rFonts w:ascii="Times New Roman" w:hAnsi="Times New Roman" w:cs="Times New Roman"/>
          <w:sz w:val="28"/>
          <w:szCs w:val="28"/>
        </w:rPr>
        <w:t>•</w:t>
      </w:r>
      <w:r w:rsidRPr="00760C7E">
        <w:rPr>
          <w:rFonts w:ascii="Times New Roman" w:hAnsi="Times New Roman" w:cs="Times New Roman"/>
          <w:sz w:val="28"/>
          <w:szCs w:val="28"/>
        </w:rPr>
        <w:tab/>
        <w:t>максимальна кількість балів за проходження 2 модулів – 75 балів;</w:t>
      </w:r>
    </w:p>
    <w:p w:rsidR="00760C7E" w:rsidRPr="00760C7E" w:rsidRDefault="00760C7E" w:rsidP="00760C7E">
      <w:pPr>
        <w:spacing w:after="0" w:line="240" w:lineRule="auto"/>
        <w:jc w:val="both"/>
        <w:rPr>
          <w:rFonts w:ascii="Times New Roman" w:hAnsi="Times New Roman" w:cs="Times New Roman"/>
          <w:sz w:val="28"/>
          <w:szCs w:val="28"/>
        </w:rPr>
      </w:pPr>
      <w:r w:rsidRPr="00760C7E">
        <w:rPr>
          <w:rFonts w:ascii="Times New Roman" w:hAnsi="Times New Roman" w:cs="Times New Roman"/>
          <w:sz w:val="28"/>
          <w:szCs w:val="28"/>
        </w:rPr>
        <w:t>•</w:t>
      </w:r>
      <w:r w:rsidRPr="00760C7E">
        <w:rPr>
          <w:rFonts w:ascii="Times New Roman" w:hAnsi="Times New Roman" w:cs="Times New Roman"/>
          <w:sz w:val="28"/>
          <w:szCs w:val="28"/>
        </w:rPr>
        <w:tab/>
        <w:t>максимальна кіль</w:t>
      </w:r>
      <w:r w:rsidR="00470CF3">
        <w:rPr>
          <w:rFonts w:ascii="Times New Roman" w:hAnsi="Times New Roman" w:cs="Times New Roman"/>
          <w:sz w:val="28"/>
          <w:szCs w:val="28"/>
        </w:rPr>
        <w:t>кість балів за перший модуль– 35</w:t>
      </w:r>
      <w:r w:rsidRPr="00760C7E">
        <w:rPr>
          <w:rFonts w:ascii="Times New Roman" w:hAnsi="Times New Roman" w:cs="Times New Roman"/>
          <w:sz w:val="28"/>
          <w:szCs w:val="28"/>
        </w:rPr>
        <w:t xml:space="preserve"> (20 балів винесено на поточну роботу студента по засвоєнню навчального моду</w:t>
      </w:r>
      <w:r w:rsidR="00470CF3">
        <w:rPr>
          <w:rFonts w:ascii="Times New Roman" w:hAnsi="Times New Roman" w:cs="Times New Roman"/>
          <w:sz w:val="28"/>
          <w:szCs w:val="28"/>
        </w:rPr>
        <w:t>ля під час практичних занять; 15</w:t>
      </w:r>
      <w:r w:rsidRPr="00760C7E">
        <w:rPr>
          <w:rFonts w:ascii="Times New Roman" w:hAnsi="Times New Roman" w:cs="Times New Roman"/>
          <w:sz w:val="28"/>
          <w:szCs w:val="28"/>
        </w:rPr>
        <w:t xml:space="preserve"> балів винесено на проходження тестування по засвоєнню лекційного матеріалу); успішною є проходження модуля, якщо студент(ка) набрав(ла) не менше 60% балів, тобто </w:t>
      </w:r>
      <w:r w:rsidR="00470CF3">
        <w:rPr>
          <w:rFonts w:ascii="Times New Roman" w:hAnsi="Times New Roman" w:cs="Times New Roman"/>
          <w:sz w:val="28"/>
          <w:szCs w:val="28"/>
        </w:rPr>
        <w:t>не менше 21</w:t>
      </w:r>
      <w:r w:rsidRPr="00760C7E">
        <w:rPr>
          <w:rFonts w:ascii="Times New Roman" w:hAnsi="Times New Roman" w:cs="Times New Roman"/>
          <w:sz w:val="28"/>
          <w:szCs w:val="28"/>
        </w:rPr>
        <w:t xml:space="preserve"> бали;</w:t>
      </w:r>
    </w:p>
    <w:p w:rsidR="00760C7E" w:rsidRPr="00760C7E" w:rsidRDefault="00760C7E" w:rsidP="00760C7E">
      <w:pPr>
        <w:spacing w:after="0" w:line="240" w:lineRule="auto"/>
        <w:jc w:val="both"/>
        <w:rPr>
          <w:rFonts w:ascii="Times New Roman" w:hAnsi="Times New Roman" w:cs="Times New Roman"/>
          <w:sz w:val="28"/>
          <w:szCs w:val="28"/>
        </w:rPr>
      </w:pPr>
      <w:r w:rsidRPr="00760C7E">
        <w:rPr>
          <w:rFonts w:ascii="Times New Roman" w:hAnsi="Times New Roman" w:cs="Times New Roman"/>
          <w:sz w:val="28"/>
          <w:szCs w:val="28"/>
        </w:rPr>
        <w:t>•</w:t>
      </w:r>
      <w:r w:rsidRPr="00760C7E">
        <w:rPr>
          <w:rFonts w:ascii="Times New Roman" w:hAnsi="Times New Roman" w:cs="Times New Roman"/>
          <w:sz w:val="28"/>
          <w:szCs w:val="28"/>
        </w:rPr>
        <w:tab/>
        <w:t>максимальна кільк</w:t>
      </w:r>
      <w:r w:rsidR="00470CF3">
        <w:rPr>
          <w:rFonts w:ascii="Times New Roman" w:hAnsi="Times New Roman" w:cs="Times New Roman"/>
          <w:sz w:val="28"/>
          <w:szCs w:val="28"/>
        </w:rPr>
        <w:t>ість балів за другий модуль – 40 (20</w:t>
      </w:r>
      <w:r w:rsidRPr="00760C7E">
        <w:rPr>
          <w:rFonts w:ascii="Times New Roman" w:hAnsi="Times New Roman" w:cs="Times New Roman"/>
          <w:sz w:val="28"/>
          <w:szCs w:val="28"/>
        </w:rPr>
        <w:t xml:space="preserve">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 успішною є проходження модуля, якщо студент(ка) набрав(ла) не ме</w:t>
      </w:r>
      <w:r w:rsidR="00470CF3">
        <w:rPr>
          <w:rFonts w:ascii="Times New Roman" w:hAnsi="Times New Roman" w:cs="Times New Roman"/>
          <w:sz w:val="28"/>
          <w:szCs w:val="28"/>
        </w:rPr>
        <w:t>нше 60% балів, тобто не менше 24</w:t>
      </w:r>
      <w:r w:rsidRPr="00760C7E">
        <w:rPr>
          <w:rFonts w:ascii="Times New Roman" w:hAnsi="Times New Roman" w:cs="Times New Roman"/>
          <w:sz w:val="28"/>
          <w:szCs w:val="28"/>
        </w:rPr>
        <w:t xml:space="preserve"> бал;</w:t>
      </w:r>
    </w:p>
    <w:p w:rsidR="00760C7E" w:rsidRDefault="00760C7E" w:rsidP="00760C7E">
      <w:pPr>
        <w:spacing w:after="0" w:line="240" w:lineRule="auto"/>
        <w:jc w:val="both"/>
        <w:rPr>
          <w:rFonts w:ascii="Times New Roman" w:hAnsi="Times New Roman" w:cs="Times New Roman"/>
          <w:sz w:val="28"/>
          <w:szCs w:val="28"/>
        </w:rPr>
      </w:pPr>
      <w:r w:rsidRPr="00760C7E">
        <w:rPr>
          <w:rFonts w:ascii="Times New Roman" w:hAnsi="Times New Roman" w:cs="Times New Roman"/>
          <w:sz w:val="28"/>
          <w:szCs w:val="28"/>
        </w:rPr>
        <w:t>•</w:t>
      </w:r>
      <w:r w:rsidRPr="00760C7E">
        <w:rPr>
          <w:rFonts w:ascii="Times New Roman" w:hAnsi="Times New Roman" w:cs="Times New Roman"/>
          <w:sz w:val="28"/>
          <w:szCs w:val="28"/>
        </w:rPr>
        <w:tab/>
        <w:t>максимальна кількість балів, отриманих при здачі екзамену – 25 балів.</w:t>
      </w:r>
    </w:p>
    <w:p w:rsidR="00760C7E" w:rsidRDefault="00760C7E" w:rsidP="00760C7E">
      <w:pPr>
        <w:spacing w:after="0" w:line="240" w:lineRule="auto"/>
        <w:jc w:val="center"/>
        <w:rPr>
          <w:rFonts w:ascii="Times New Roman" w:eastAsia="Times New Roman" w:hAnsi="Times New Roman" w:cs="Times New Roman"/>
          <w:b/>
          <w:bCs/>
          <w:sz w:val="28"/>
          <w:szCs w:val="28"/>
          <w:lang w:eastAsia="ru-RU"/>
        </w:rPr>
      </w:pPr>
      <w:r w:rsidRPr="00EE2945">
        <w:rPr>
          <w:rFonts w:ascii="Times New Roman" w:eastAsia="Times New Roman" w:hAnsi="Times New Roman" w:cs="Times New Roman"/>
          <w:b/>
          <w:bCs/>
          <w:sz w:val="28"/>
          <w:szCs w:val="28"/>
          <w:lang w:eastAsia="ru-RU"/>
        </w:rPr>
        <w:t>КРИТЕРІЇ ОЦІНЮВАННЯ РЕЗУЛЬТАТІВ НАВЧАННЯ СТУДЕНТІВ</w:t>
      </w:r>
    </w:p>
    <w:p w:rsidR="00760C7E" w:rsidRDefault="00760C7E" w:rsidP="00760C7E">
      <w:pPr>
        <w:spacing w:after="0" w:line="240" w:lineRule="auto"/>
        <w:jc w:val="center"/>
        <w:rPr>
          <w:rFonts w:ascii="Times New Roman" w:eastAsia="Times New Roman" w:hAnsi="Times New Roman" w:cs="Times New Roman"/>
          <w:b/>
          <w:bCs/>
          <w:sz w:val="28"/>
          <w:szCs w:val="28"/>
          <w:lang w:eastAsia="ru-RU"/>
        </w:rPr>
      </w:pPr>
      <w:r w:rsidRPr="00EE2945">
        <w:rPr>
          <w:rFonts w:ascii="Times New Roman" w:eastAsia="Times New Roman" w:hAnsi="Times New Roman" w:cs="Times New Roman"/>
          <w:bCs/>
          <w:sz w:val="28"/>
          <w:szCs w:val="28"/>
          <w:lang w:eastAsia="ru-RU"/>
        </w:rPr>
        <w:t>Форма підсумкового семестрового контролю</w:t>
      </w:r>
      <w:r w:rsidRPr="00EE2945">
        <w:rPr>
          <w:rFonts w:ascii="Times New Roman" w:eastAsia="Times New Roman" w:hAnsi="Times New Roman" w:cs="Times New Roman"/>
          <w:b/>
          <w:bCs/>
          <w:sz w:val="28"/>
          <w:szCs w:val="28"/>
          <w:lang w:eastAsia="ru-RU"/>
        </w:rPr>
        <w:t xml:space="preserve"> – екзамен</w:t>
      </w:r>
    </w:p>
    <w:p w:rsidR="00760C7E" w:rsidRDefault="00760C7E" w:rsidP="00760C7E">
      <w:pPr>
        <w:spacing w:after="0" w:line="240" w:lineRule="auto"/>
        <w:jc w:val="both"/>
        <w:rPr>
          <w:rFonts w:ascii="Times New Roman" w:hAnsi="Times New Roman" w:cs="Times New Roman"/>
          <w:sz w:val="28"/>
          <w:szCs w:val="28"/>
        </w:rPr>
      </w:pPr>
    </w:p>
    <w:tbl>
      <w:tblPr>
        <w:tblStyle w:val="21"/>
        <w:tblW w:w="9923" w:type="dxa"/>
        <w:tblInd w:w="-5" w:type="dxa"/>
        <w:tblLayout w:type="fixed"/>
        <w:tblLook w:val="0000" w:firstRow="0" w:lastRow="0" w:firstColumn="0" w:lastColumn="0" w:noHBand="0" w:noVBand="0"/>
      </w:tblPr>
      <w:tblGrid>
        <w:gridCol w:w="1701"/>
        <w:gridCol w:w="1260"/>
        <w:gridCol w:w="583"/>
        <w:gridCol w:w="1559"/>
        <w:gridCol w:w="1119"/>
        <w:gridCol w:w="708"/>
        <w:gridCol w:w="1560"/>
        <w:gridCol w:w="567"/>
        <w:gridCol w:w="866"/>
      </w:tblGrid>
      <w:tr w:rsidR="00233C94" w:rsidRPr="00233C94" w:rsidTr="00470CF3">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3544" w:type="dxa"/>
            <w:gridSpan w:val="3"/>
            <w:shd w:val="clear" w:color="auto" w:fill="FFE599" w:themeFill="accent4" w:themeFillTint="66"/>
          </w:tcPr>
          <w:p w:rsidR="00233C94" w:rsidRPr="00233C94" w:rsidRDefault="00233C94" w:rsidP="00233C94">
            <w:pPr>
              <w:keepNext/>
              <w:keepLines/>
              <w:spacing w:before="240" w:line="276" w:lineRule="auto"/>
              <w:jc w:val="center"/>
              <w:outlineLvl w:val="0"/>
              <w:rPr>
                <w:rFonts w:ascii="Times New Roman" w:eastAsia="Times New Roman" w:hAnsi="Times New Roman" w:cs="Times New Roman"/>
                <w:b/>
                <w:color w:val="000000" w:themeColor="text1"/>
                <w:sz w:val="32"/>
                <w:szCs w:val="32"/>
                <w:lang w:eastAsia="uk-UA"/>
              </w:rPr>
            </w:pPr>
            <w:r w:rsidRPr="00233C94">
              <w:rPr>
                <w:rFonts w:ascii="Times New Roman" w:eastAsia="Times New Roman" w:hAnsi="Times New Roman" w:cs="Times New Roman"/>
                <w:b/>
                <w:color w:val="000000" w:themeColor="text1"/>
                <w:sz w:val="32"/>
                <w:szCs w:val="32"/>
                <w:lang w:eastAsia="uk-UA"/>
              </w:rPr>
              <w:t>Модуль 1</w:t>
            </w:r>
          </w:p>
        </w:tc>
        <w:tc>
          <w:tcPr>
            <w:cnfStyle w:val="000001000000" w:firstRow="0" w:lastRow="0" w:firstColumn="0" w:lastColumn="0" w:oddVBand="0" w:evenVBand="1" w:oddHBand="0" w:evenHBand="0" w:firstRowFirstColumn="0" w:firstRowLastColumn="0" w:lastRowFirstColumn="0" w:lastRowLastColumn="0"/>
            <w:tcW w:w="3386" w:type="dxa"/>
            <w:gridSpan w:val="3"/>
            <w:shd w:val="clear" w:color="auto" w:fill="FFE599" w:themeFill="accent4" w:themeFillTint="66"/>
          </w:tcPr>
          <w:p w:rsidR="00233C94" w:rsidRPr="00233C94" w:rsidRDefault="00233C94" w:rsidP="00233C94">
            <w:pPr>
              <w:keepNext/>
              <w:keepLines/>
              <w:spacing w:before="240" w:line="276" w:lineRule="auto"/>
              <w:jc w:val="center"/>
              <w:outlineLvl w:val="0"/>
              <w:rPr>
                <w:rFonts w:ascii="Times New Roman" w:eastAsia="Times New Roman" w:hAnsi="Times New Roman" w:cs="Times New Roman"/>
                <w:b/>
                <w:color w:val="000000" w:themeColor="text1"/>
                <w:sz w:val="32"/>
                <w:szCs w:val="32"/>
                <w:lang w:eastAsia="uk-UA"/>
              </w:rPr>
            </w:pPr>
            <w:r w:rsidRPr="00233C94">
              <w:rPr>
                <w:rFonts w:ascii="Times New Roman" w:eastAsia="Times New Roman" w:hAnsi="Times New Roman" w:cs="Times New Roman"/>
                <w:b/>
                <w:color w:val="000000" w:themeColor="text1"/>
                <w:sz w:val="32"/>
                <w:szCs w:val="32"/>
                <w:lang w:eastAsia="uk-UA"/>
              </w:rPr>
              <w:t>Модуль 2</w:t>
            </w:r>
          </w:p>
        </w:tc>
        <w:tc>
          <w:tcPr>
            <w:cnfStyle w:val="000010000000" w:firstRow="0" w:lastRow="0" w:firstColumn="0" w:lastColumn="0" w:oddVBand="1" w:evenVBand="0" w:oddHBand="0" w:evenHBand="0" w:firstRowFirstColumn="0" w:firstRowLastColumn="0" w:lastRowFirstColumn="0" w:lastRowLastColumn="0"/>
            <w:tcW w:w="2127" w:type="dxa"/>
            <w:gridSpan w:val="2"/>
            <w:vMerge w:val="restart"/>
            <w:shd w:val="clear" w:color="auto" w:fill="FFE599" w:themeFill="accent4" w:themeFillTint="66"/>
            <w:textDirection w:val="btLr"/>
          </w:tcPr>
          <w:p w:rsidR="00233C94" w:rsidRPr="00233C94" w:rsidRDefault="00233C94" w:rsidP="00233C94">
            <w:pPr>
              <w:widowControl w:val="0"/>
              <w:spacing w:line="276" w:lineRule="auto"/>
              <w:ind w:left="113" w:right="113"/>
              <w:jc w:val="center"/>
              <w:rPr>
                <w:rFonts w:ascii="Times New Roman" w:eastAsia="Times New Roman" w:hAnsi="Times New Roman" w:cs="Times New Roman"/>
                <w:sz w:val="24"/>
                <w:szCs w:val="24"/>
                <w:lang w:eastAsia="uk-UA"/>
              </w:rPr>
            </w:pPr>
            <w:r w:rsidRPr="00233C94">
              <w:rPr>
                <w:rFonts w:ascii="Times New Roman" w:eastAsia="Times New Roman" w:hAnsi="Times New Roman" w:cs="Times New Roman"/>
                <w:color w:val="000000"/>
                <w:sz w:val="24"/>
                <w:szCs w:val="24"/>
                <w:lang w:eastAsia="uk-UA"/>
              </w:rPr>
              <w:t>Підсумковий контроль</w:t>
            </w:r>
          </w:p>
        </w:tc>
        <w:tc>
          <w:tcPr>
            <w:cnfStyle w:val="000001000000" w:firstRow="0" w:lastRow="0" w:firstColumn="0" w:lastColumn="0" w:oddVBand="0" w:evenVBand="1" w:oddHBand="0" w:evenHBand="0" w:firstRowFirstColumn="0" w:firstRowLastColumn="0" w:lastRowFirstColumn="0" w:lastRowLastColumn="0"/>
            <w:tcW w:w="866" w:type="dxa"/>
            <w:vMerge w:val="restart"/>
            <w:shd w:val="clear" w:color="auto" w:fill="FFE599" w:themeFill="accent4" w:themeFillTint="66"/>
            <w:textDirection w:val="btLr"/>
          </w:tcPr>
          <w:p w:rsidR="00233C94" w:rsidRPr="00233C94" w:rsidRDefault="00233C94" w:rsidP="00233C94">
            <w:pPr>
              <w:widowControl w:val="0"/>
              <w:spacing w:line="276" w:lineRule="auto"/>
              <w:jc w:val="center"/>
              <w:rPr>
                <w:rFonts w:ascii="Times New Roman" w:eastAsia="Times New Roman" w:hAnsi="Times New Roman" w:cs="Times New Roman"/>
                <w:sz w:val="24"/>
                <w:szCs w:val="24"/>
                <w:lang w:eastAsia="uk-UA"/>
              </w:rPr>
            </w:pPr>
            <w:r w:rsidRPr="00233C94">
              <w:rPr>
                <w:rFonts w:ascii="Times New Roman" w:eastAsiaTheme="majorEastAsia" w:hAnsi="Times New Roman" w:cs="Times New Roman"/>
                <w:b/>
                <w:color w:val="000000" w:themeColor="text1"/>
                <w:sz w:val="32"/>
                <w:szCs w:val="32"/>
                <w:lang w:eastAsia="uk-UA"/>
              </w:rPr>
              <w:t>Разом з дисципліни</w:t>
            </w:r>
          </w:p>
        </w:tc>
      </w:tr>
      <w:tr w:rsidR="00233C94" w:rsidRPr="00233C94" w:rsidTr="00470CF3">
        <w:trPr>
          <w:trHeight w:val="267"/>
        </w:trPr>
        <w:tc>
          <w:tcPr>
            <w:cnfStyle w:val="000010000000" w:firstRow="0" w:lastRow="0" w:firstColumn="0" w:lastColumn="0" w:oddVBand="1" w:evenVBand="0" w:oddHBand="0" w:evenHBand="0" w:firstRowFirstColumn="0" w:firstRowLastColumn="0" w:lastRowFirstColumn="0" w:lastRowLastColumn="0"/>
            <w:tcW w:w="3544" w:type="dxa"/>
            <w:gridSpan w:val="3"/>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Аудиторна та самостійна робота</w:t>
            </w:r>
          </w:p>
        </w:tc>
        <w:tc>
          <w:tcPr>
            <w:cnfStyle w:val="000001000000" w:firstRow="0" w:lastRow="0" w:firstColumn="0" w:lastColumn="0" w:oddVBand="0" w:evenVBand="1" w:oddHBand="0" w:evenHBand="0" w:firstRowFirstColumn="0" w:firstRowLastColumn="0" w:lastRowFirstColumn="0" w:lastRowLastColumn="0"/>
            <w:tcW w:w="3386" w:type="dxa"/>
            <w:gridSpan w:val="3"/>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Аудиторна та самостійна робота</w:t>
            </w:r>
          </w:p>
        </w:tc>
        <w:tc>
          <w:tcPr>
            <w:cnfStyle w:val="000010000000" w:firstRow="0" w:lastRow="0" w:firstColumn="0" w:lastColumn="0" w:oddVBand="1" w:evenVBand="0" w:oddHBand="0" w:evenHBand="0" w:firstRowFirstColumn="0" w:firstRowLastColumn="0" w:lastRowFirstColumn="0" w:lastRowLastColumn="0"/>
            <w:tcW w:w="2127" w:type="dxa"/>
            <w:gridSpan w:val="2"/>
            <w:vMerge/>
            <w:shd w:val="clear" w:color="auto" w:fill="FFE599" w:themeFill="accent4" w:themeFillTint="66"/>
            <w:textDirection w:val="btLr"/>
          </w:tcPr>
          <w:p w:rsidR="00233C94" w:rsidRPr="00233C94" w:rsidRDefault="00233C94" w:rsidP="00233C94">
            <w:pPr>
              <w:spacing w:line="276" w:lineRule="auto"/>
              <w:jc w:val="center"/>
              <w:rPr>
                <w:rFonts w:ascii="Times New Roman" w:eastAsia="Times New Roman" w:hAnsi="Times New Roman" w:cs="Times New Roman"/>
                <w:sz w:val="24"/>
                <w:szCs w:val="24"/>
                <w:lang w:val="ru-RU" w:eastAsia="ru-RU"/>
              </w:rPr>
            </w:pPr>
          </w:p>
        </w:tc>
        <w:tc>
          <w:tcPr>
            <w:cnfStyle w:val="000001000000" w:firstRow="0" w:lastRow="0" w:firstColumn="0" w:lastColumn="0" w:oddVBand="0" w:evenVBand="1" w:oddHBand="0" w:evenHBand="0" w:firstRowFirstColumn="0" w:firstRowLastColumn="0" w:lastRowFirstColumn="0" w:lastRowLastColumn="0"/>
            <w:tcW w:w="866" w:type="dxa"/>
            <w:vMerge/>
            <w:shd w:val="clear" w:color="auto" w:fill="FFE599" w:themeFill="accent4" w:themeFillTint="66"/>
            <w:textDirection w:val="btLr"/>
          </w:tcPr>
          <w:p w:rsidR="00233C94" w:rsidRPr="00233C94" w:rsidRDefault="00233C94" w:rsidP="00233C94">
            <w:pPr>
              <w:spacing w:line="276" w:lineRule="auto"/>
              <w:jc w:val="center"/>
              <w:rPr>
                <w:rFonts w:ascii="Times New Roman" w:eastAsia="Times New Roman" w:hAnsi="Times New Roman" w:cs="Times New Roman"/>
                <w:b/>
                <w:sz w:val="24"/>
                <w:szCs w:val="24"/>
                <w:lang w:val="ru-RU" w:eastAsia="ru-RU"/>
              </w:rPr>
            </w:pPr>
          </w:p>
        </w:tc>
      </w:tr>
      <w:tr w:rsidR="00233C94" w:rsidRPr="00233C94" w:rsidTr="00470CF3">
        <w:trPr>
          <w:cnfStyle w:val="000000100000" w:firstRow="0" w:lastRow="0" w:firstColumn="0" w:lastColumn="0" w:oddVBand="0" w:evenVBand="0" w:oddHBand="1" w:evenHBand="0" w:firstRowFirstColumn="0" w:firstRowLastColumn="0" w:lastRowFirstColumn="0" w:lastRowLastColumn="0"/>
          <w:trHeight w:val="889"/>
        </w:trPr>
        <w:tc>
          <w:tcPr>
            <w:cnfStyle w:val="000010000000" w:firstRow="0" w:lastRow="0" w:firstColumn="0" w:lastColumn="0" w:oddVBand="1" w:evenVBand="0" w:oddHBand="0" w:evenHBand="0" w:firstRowFirstColumn="0" w:firstRowLastColumn="0" w:lastRowFirstColumn="0" w:lastRowLastColumn="0"/>
            <w:tcW w:w="1701" w:type="dxa"/>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Теоретичний курс</w:t>
            </w:r>
          </w:p>
          <w:p w:rsidR="00233C94" w:rsidRPr="00233C94" w:rsidRDefault="00233C94" w:rsidP="00233C94">
            <w:pPr>
              <w:widowControl w:val="0"/>
              <w:spacing w:line="276" w:lineRule="auto"/>
              <w:jc w:val="center"/>
              <w:rPr>
                <w:rFonts w:ascii="Times New Roman" w:eastAsia="Times New Roman" w:hAnsi="Times New Roman" w:cs="Times New Roman"/>
                <w:sz w:val="24"/>
                <w:szCs w:val="24"/>
                <w:lang w:eastAsia="uk-UA"/>
              </w:rPr>
            </w:pPr>
            <w:r w:rsidRPr="00233C94">
              <w:rPr>
                <w:rFonts w:ascii="Times New Roman" w:eastAsia="Times New Roman" w:hAnsi="Times New Roman" w:cs="Times New Roman"/>
                <w:color w:val="000000"/>
                <w:lang w:eastAsia="uk-UA"/>
              </w:rPr>
              <w:t>(тестування)</w:t>
            </w:r>
          </w:p>
        </w:tc>
        <w:tc>
          <w:tcPr>
            <w:cnfStyle w:val="000001000000" w:firstRow="0" w:lastRow="0" w:firstColumn="0" w:lastColumn="0" w:oddVBand="0" w:evenVBand="1" w:oddHBand="0" w:evenHBand="0" w:firstRowFirstColumn="0" w:firstRowLastColumn="0" w:lastRowFirstColumn="0" w:lastRowLastColumn="0"/>
            <w:tcW w:w="1843" w:type="dxa"/>
            <w:gridSpan w:val="2"/>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Практична робота</w:t>
            </w:r>
          </w:p>
        </w:tc>
        <w:tc>
          <w:tcPr>
            <w:cnfStyle w:val="000010000000" w:firstRow="0" w:lastRow="0" w:firstColumn="0" w:lastColumn="0" w:oddVBand="1" w:evenVBand="0" w:oddHBand="0" w:evenHBand="0" w:firstRowFirstColumn="0" w:firstRowLastColumn="0" w:lastRowFirstColumn="0" w:lastRowLastColumn="0"/>
            <w:tcW w:w="1559" w:type="dxa"/>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Теоретичний курс</w:t>
            </w:r>
          </w:p>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(тестування)</w:t>
            </w:r>
          </w:p>
        </w:tc>
        <w:tc>
          <w:tcPr>
            <w:cnfStyle w:val="000001000000" w:firstRow="0" w:lastRow="0" w:firstColumn="0" w:lastColumn="0" w:oddVBand="0" w:evenVBand="1" w:oddHBand="0" w:evenHBand="0" w:firstRowFirstColumn="0" w:firstRowLastColumn="0" w:lastRowFirstColumn="0" w:lastRowLastColumn="0"/>
            <w:tcW w:w="1827" w:type="dxa"/>
            <w:gridSpan w:val="2"/>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Практична робота</w:t>
            </w:r>
          </w:p>
        </w:tc>
        <w:tc>
          <w:tcPr>
            <w:cnfStyle w:val="000010000000" w:firstRow="0" w:lastRow="0" w:firstColumn="0" w:lastColumn="0" w:oddVBand="1" w:evenVBand="0" w:oddHBand="0" w:evenHBand="0" w:firstRowFirstColumn="0" w:firstRowLastColumn="0" w:lastRowFirstColumn="0" w:lastRowLastColumn="0"/>
            <w:tcW w:w="2127" w:type="dxa"/>
            <w:gridSpan w:val="2"/>
            <w:vMerge/>
            <w:shd w:val="clear" w:color="auto" w:fill="FFE599" w:themeFill="accent4" w:themeFillTint="66"/>
            <w:textDirection w:val="btLr"/>
          </w:tcPr>
          <w:p w:rsidR="00233C94" w:rsidRPr="00233C94" w:rsidRDefault="00233C94" w:rsidP="00233C94">
            <w:pPr>
              <w:spacing w:line="276" w:lineRule="auto"/>
              <w:jc w:val="center"/>
              <w:rPr>
                <w:rFonts w:ascii="Times New Roman" w:eastAsia="Times New Roman" w:hAnsi="Times New Roman" w:cs="Times New Roman"/>
                <w:sz w:val="24"/>
                <w:szCs w:val="24"/>
                <w:lang w:val="ru-RU" w:eastAsia="ru-RU"/>
              </w:rPr>
            </w:pPr>
          </w:p>
        </w:tc>
        <w:tc>
          <w:tcPr>
            <w:cnfStyle w:val="000001000000" w:firstRow="0" w:lastRow="0" w:firstColumn="0" w:lastColumn="0" w:oddVBand="0" w:evenVBand="1" w:oddHBand="0" w:evenHBand="0" w:firstRowFirstColumn="0" w:firstRowLastColumn="0" w:lastRowFirstColumn="0" w:lastRowLastColumn="0"/>
            <w:tcW w:w="866" w:type="dxa"/>
            <w:vMerge/>
            <w:shd w:val="clear" w:color="auto" w:fill="FFE599" w:themeFill="accent4" w:themeFillTint="66"/>
            <w:textDirection w:val="btLr"/>
          </w:tcPr>
          <w:p w:rsidR="00233C94" w:rsidRPr="00233C94" w:rsidRDefault="00233C94" w:rsidP="00233C94">
            <w:pPr>
              <w:spacing w:line="276" w:lineRule="auto"/>
              <w:jc w:val="center"/>
              <w:rPr>
                <w:rFonts w:ascii="Times New Roman" w:eastAsia="Times New Roman" w:hAnsi="Times New Roman" w:cs="Times New Roman"/>
                <w:b/>
                <w:sz w:val="24"/>
                <w:szCs w:val="24"/>
                <w:lang w:val="ru-RU" w:eastAsia="ru-RU"/>
              </w:rPr>
            </w:pPr>
          </w:p>
        </w:tc>
      </w:tr>
      <w:tr w:rsidR="00233C94" w:rsidRPr="00233C94" w:rsidTr="00470CF3">
        <w:trPr>
          <w:trHeight w:val="404"/>
        </w:trPr>
        <w:tc>
          <w:tcPr>
            <w:cnfStyle w:val="000010000000" w:firstRow="0" w:lastRow="0" w:firstColumn="0" w:lastColumn="0" w:oddVBand="1" w:evenVBand="0" w:oddHBand="0" w:evenHBand="0" w:firstRowFirstColumn="0" w:firstRowLastColumn="0" w:lastRowFirstColumn="0" w:lastRowLastColumn="0"/>
            <w:tcW w:w="1701" w:type="dxa"/>
            <w:shd w:val="clear" w:color="auto" w:fill="FFC000" w:themeFill="accent4"/>
          </w:tcPr>
          <w:p w:rsidR="00233C94" w:rsidRPr="00233C94" w:rsidRDefault="00233C94" w:rsidP="00233C94">
            <w:pPr>
              <w:widowControl w:val="0"/>
              <w:spacing w:line="276" w:lineRule="auto"/>
              <w:jc w:val="center"/>
              <w:rPr>
                <w:rFonts w:ascii="Times New Roman" w:eastAsia="Times New Roman" w:hAnsi="Times New Roman" w:cs="Times New Roman"/>
                <w:b/>
                <w:color w:val="000000" w:themeColor="text1"/>
                <w:sz w:val="24"/>
                <w:szCs w:val="24"/>
                <w:lang w:eastAsia="uk-UA"/>
              </w:rPr>
            </w:pPr>
            <w:r w:rsidRPr="00233C94">
              <w:rPr>
                <w:rFonts w:ascii="Times New Roman" w:eastAsia="Times New Roman" w:hAnsi="Times New Roman" w:cs="Times New Roman"/>
                <w:b/>
                <w:color w:val="000000" w:themeColor="text1"/>
                <w:sz w:val="24"/>
                <w:szCs w:val="24"/>
                <w:lang w:eastAsia="uk-UA"/>
              </w:rPr>
              <w:t>20</w:t>
            </w:r>
          </w:p>
        </w:tc>
        <w:tc>
          <w:tcPr>
            <w:cnfStyle w:val="000001000000" w:firstRow="0" w:lastRow="0" w:firstColumn="0" w:lastColumn="0" w:oddVBand="0" w:evenVBand="1" w:oddHBand="0" w:evenHBand="0" w:firstRowFirstColumn="0" w:firstRowLastColumn="0" w:lastRowFirstColumn="0" w:lastRowLastColumn="0"/>
            <w:tcW w:w="1843" w:type="dxa"/>
            <w:gridSpan w:val="2"/>
            <w:shd w:val="clear" w:color="auto" w:fill="FFC000" w:themeFill="accent4"/>
          </w:tcPr>
          <w:p w:rsidR="00233C94" w:rsidRPr="00233C94" w:rsidRDefault="00233C94" w:rsidP="00233C94">
            <w:pPr>
              <w:widowControl w:val="0"/>
              <w:spacing w:line="276" w:lineRule="auto"/>
              <w:jc w:val="center"/>
              <w:rPr>
                <w:rFonts w:ascii="Times New Roman" w:eastAsia="Times New Roman" w:hAnsi="Times New Roman" w:cs="Times New Roman"/>
                <w:b/>
                <w:color w:val="000000" w:themeColor="text1"/>
                <w:sz w:val="24"/>
                <w:szCs w:val="24"/>
                <w:lang w:eastAsia="uk-UA"/>
              </w:rPr>
            </w:pPr>
            <w:r w:rsidRPr="00233C94">
              <w:rPr>
                <w:rFonts w:ascii="Times New Roman" w:eastAsia="Times New Roman" w:hAnsi="Times New Roman" w:cs="Times New Roman"/>
                <w:b/>
                <w:color w:val="000000" w:themeColor="text1"/>
                <w:sz w:val="24"/>
                <w:szCs w:val="24"/>
                <w:lang w:eastAsia="uk-UA"/>
              </w:rPr>
              <w:t>15</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FFC000" w:themeFill="accent4"/>
          </w:tcPr>
          <w:p w:rsidR="00233C94" w:rsidRPr="00233C94" w:rsidRDefault="00233C94" w:rsidP="00233C94">
            <w:pPr>
              <w:widowControl w:val="0"/>
              <w:spacing w:line="276" w:lineRule="auto"/>
              <w:jc w:val="center"/>
              <w:rPr>
                <w:rFonts w:ascii="Times New Roman" w:eastAsia="Times New Roman" w:hAnsi="Times New Roman" w:cs="Times New Roman"/>
                <w:b/>
                <w:color w:val="000000" w:themeColor="text1"/>
                <w:sz w:val="24"/>
                <w:szCs w:val="24"/>
                <w:lang w:eastAsia="uk-UA"/>
              </w:rPr>
            </w:pPr>
            <w:r w:rsidRPr="00233C94">
              <w:rPr>
                <w:rFonts w:ascii="Times New Roman" w:eastAsia="Times New Roman" w:hAnsi="Times New Roman" w:cs="Times New Roman"/>
                <w:b/>
                <w:color w:val="000000" w:themeColor="text1"/>
                <w:sz w:val="24"/>
                <w:szCs w:val="24"/>
                <w:lang w:eastAsia="uk-UA"/>
              </w:rPr>
              <w:t>20</w:t>
            </w:r>
          </w:p>
        </w:tc>
        <w:tc>
          <w:tcPr>
            <w:cnfStyle w:val="000001000000" w:firstRow="0" w:lastRow="0" w:firstColumn="0" w:lastColumn="0" w:oddVBand="0" w:evenVBand="1" w:oddHBand="0" w:evenHBand="0" w:firstRowFirstColumn="0" w:firstRowLastColumn="0" w:lastRowFirstColumn="0" w:lastRowLastColumn="0"/>
            <w:tcW w:w="1827" w:type="dxa"/>
            <w:gridSpan w:val="2"/>
            <w:shd w:val="clear" w:color="auto" w:fill="FFC000" w:themeFill="accent4"/>
          </w:tcPr>
          <w:p w:rsidR="00233C94" w:rsidRPr="00233C94" w:rsidRDefault="00233C94" w:rsidP="00233C94">
            <w:pPr>
              <w:widowControl w:val="0"/>
              <w:spacing w:line="276" w:lineRule="auto"/>
              <w:jc w:val="center"/>
              <w:rPr>
                <w:rFonts w:ascii="Times New Roman" w:eastAsia="Times New Roman" w:hAnsi="Times New Roman" w:cs="Times New Roman"/>
                <w:b/>
                <w:color w:val="000000" w:themeColor="text1"/>
                <w:sz w:val="24"/>
                <w:szCs w:val="24"/>
                <w:lang w:eastAsia="uk-UA"/>
              </w:rPr>
            </w:pPr>
            <w:r w:rsidRPr="00233C94">
              <w:rPr>
                <w:rFonts w:ascii="Times New Roman" w:eastAsia="Times New Roman" w:hAnsi="Times New Roman" w:cs="Times New Roman"/>
                <w:b/>
                <w:color w:val="000000" w:themeColor="text1"/>
                <w:sz w:val="24"/>
                <w:szCs w:val="24"/>
                <w:lang w:eastAsia="uk-UA"/>
              </w:rPr>
              <w:t>20</w:t>
            </w:r>
          </w:p>
        </w:tc>
        <w:tc>
          <w:tcPr>
            <w:cnfStyle w:val="000010000000" w:firstRow="0" w:lastRow="0" w:firstColumn="0" w:lastColumn="0" w:oddVBand="1" w:evenVBand="0" w:oddHBand="0" w:evenHBand="0" w:firstRowFirstColumn="0" w:firstRowLastColumn="0" w:lastRowFirstColumn="0" w:lastRowLastColumn="0"/>
            <w:tcW w:w="2127" w:type="dxa"/>
            <w:gridSpan w:val="2"/>
            <w:shd w:val="clear" w:color="auto" w:fill="FFC000" w:themeFill="accent4"/>
          </w:tcPr>
          <w:p w:rsidR="00233C94" w:rsidRPr="00233C94" w:rsidRDefault="00233C94" w:rsidP="00233C94">
            <w:pPr>
              <w:spacing w:line="276" w:lineRule="auto"/>
              <w:jc w:val="center"/>
              <w:rPr>
                <w:rFonts w:ascii="Times New Roman" w:eastAsia="Times New Roman" w:hAnsi="Times New Roman" w:cs="Times New Roman"/>
                <w:b/>
                <w:color w:val="000000" w:themeColor="text1"/>
                <w:sz w:val="24"/>
                <w:szCs w:val="24"/>
                <w:lang w:eastAsia="ru-RU"/>
              </w:rPr>
            </w:pPr>
            <w:r w:rsidRPr="00233C94">
              <w:rPr>
                <w:rFonts w:ascii="Times New Roman" w:eastAsia="Times New Roman" w:hAnsi="Times New Roman" w:cs="Times New Roman"/>
                <w:b/>
                <w:color w:val="000000" w:themeColor="text1"/>
                <w:sz w:val="24"/>
                <w:szCs w:val="24"/>
                <w:lang w:eastAsia="ru-RU"/>
              </w:rPr>
              <w:t>25</w:t>
            </w:r>
          </w:p>
        </w:tc>
        <w:tc>
          <w:tcPr>
            <w:cnfStyle w:val="000001000000" w:firstRow="0" w:lastRow="0" w:firstColumn="0" w:lastColumn="0" w:oddVBand="0" w:evenVBand="1" w:oddHBand="0" w:evenHBand="0" w:firstRowFirstColumn="0" w:firstRowLastColumn="0" w:lastRowFirstColumn="0" w:lastRowLastColumn="0"/>
            <w:tcW w:w="866" w:type="dxa"/>
            <w:shd w:val="clear" w:color="auto" w:fill="FFC000" w:themeFill="accent4"/>
          </w:tcPr>
          <w:p w:rsidR="00233C94" w:rsidRPr="00233C94" w:rsidRDefault="00233C94" w:rsidP="00233C94">
            <w:pPr>
              <w:spacing w:line="276" w:lineRule="auto"/>
              <w:jc w:val="center"/>
              <w:rPr>
                <w:rFonts w:ascii="Times New Roman" w:eastAsia="Times New Roman" w:hAnsi="Times New Roman" w:cs="Times New Roman"/>
                <w:b/>
                <w:color w:val="000000" w:themeColor="text1"/>
                <w:sz w:val="24"/>
                <w:szCs w:val="24"/>
                <w:lang w:eastAsia="ru-RU"/>
              </w:rPr>
            </w:pPr>
            <w:r w:rsidRPr="00233C94">
              <w:rPr>
                <w:rFonts w:ascii="Times New Roman" w:eastAsia="Times New Roman" w:hAnsi="Times New Roman" w:cs="Times New Roman"/>
                <w:b/>
                <w:color w:val="000000" w:themeColor="text1"/>
                <w:sz w:val="24"/>
                <w:szCs w:val="24"/>
                <w:lang w:eastAsia="ru-RU"/>
              </w:rPr>
              <w:t>100</w:t>
            </w:r>
          </w:p>
        </w:tc>
      </w:tr>
      <w:tr w:rsidR="00233C94" w:rsidRPr="00233C94" w:rsidTr="00470C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shd w:val="clear" w:color="auto" w:fill="ED7D31" w:themeFill="accent2"/>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 лекції</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ED7D31" w:themeFill="accent2"/>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Вид робіт</w:t>
            </w:r>
          </w:p>
        </w:tc>
        <w:tc>
          <w:tcPr>
            <w:cnfStyle w:val="000010000000" w:firstRow="0" w:lastRow="0" w:firstColumn="0" w:lastColumn="0" w:oddVBand="1" w:evenVBand="0" w:oddHBand="0" w:evenHBand="0" w:firstRowFirstColumn="0" w:firstRowLastColumn="0" w:lastRowFirstColumn="0" w:lastRowLastColumn="0"/>
            <w:tcW w:w="583" w:type="dxa"/>
            <w:shd w:val="clear" w:color="auto" w:fill="ED7D31" w:themeFill="accent2"/>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Бал</w:t>
            </w:r>
          </w:p>
        </w:tc>
        <w:tc>
          <w:tcPr>
            <w:cnfStyle w:val="000001000000" w:firstRow="0" w:lastRow="0" w:firstColumn="0" w:lastColumn="0" w:oddVBand="0" w:evenVBand="1" w:oddHBand="0" w:evenHBand="0" w:firstRowFirstColumn="0" w:firstRowLastColumn="0" w:lastRowFirstColumn="0" w:lastRowLastColumn="0"/>
            <w:tcW w:w="1559" w:type="dxa"/>
            <w:shd w:val="clear" w:color="auto" w:fill="ED7D31" w:themeFill="accent2"/>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 лекції</w:t>
            </w:r>
          </w:p>
        </w:tc>
        <w:tc>
          <w:tcPr>
            <w:cnfStyle w:val="000010000000" w:firstRow="0" w:lastRow="0" w:firstColumn="0" w:lastColumn="0" w:oddVBand="1" w:evenVBand="0" w:oddHBand="0" w:evenHBand="0" w:firstRowFirstColumn="0" w:firstRowLastColumn="0" w:lastRowFirstColumn="0" w:lastRowLastColumn="0"/>
            <w:tcW w:w="1119" w:type="dxa"/>
            <w:shd w:val="clear" w:color="auto" w:fill="ED7D31" w:themeFill="accent2"/>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Вид робіт</w:t>
            </w:r>
          </w:p>
        </w:tc>
        <w:tc>
          <w:tcPr>
            <w:cnfStyle w:val="000001000000" w:firstRow="0" w:lastRow="0" w:firstColumn="0" w:lastColumn="0" w:oddVBand="0" w:evenVBand="1" w:oddHBand="0" w:evenHBand="0" w:firstRowFirstColumn="0" w:firstRowLastColumn="0" w:lastRowFirstColumn="0" w:lastRowLastColumn="0"/>
            <w:tcW w:w="708" w:type="dxa"/>
            <w:shd w:val="clear" w:color="auto" w:fill="ED7D31" w:themeFill="accent2"/>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Бал</w:t>
            </w:r>
          </w:p>
        </w:tc>
        <w:tc>
          <w:tcPr>
            <w:cnfStyle w:val="000010000000" w:firstRow="0" w:lastRow="0" w:firstColumn="0" w:lastColumn="0" w:oddVBand="1" w:evenVBand="0" w:oddHBand="0" w:evenHBand="0" w:firstRowFirstColumn="0" w:firstRowLastColumn="0" w:lastRowFirstColumn="0" w:lastRowLastColumn="0"/>
            <w:tcW w:w="1560" w:type="dxa"/>
            <w:vMerge w:val="restart"/>
          </w:tcPr>
          <w:p w:rsidR="00233C94" w:rsidRPr="00233C94" w:rsidRDefault="00233C94" w:rsidP="00233C94">
            <w:pPr>
              <w:widowControl w:val="0"/>
              <w:jc w:val="center"/>
              <w:rPr>
                <w:rFonts w:ascii="Times New Roman" w:eastAsia="Times New Roman" w:hAnsi="Times New Roman" w:cs="Times New Roman"/>
                <w:lang w:eastAsia="uk-UA"/>
              </w:rPr>
            </w:pPr>
            <w:r w:rsidRPr="00233C94">
              <w:rPr>
                <w:rFonts w:ascii="Times New Roman" w:eastAsia="Times New Roman" w:hAnsi="Times New Roman" w:cs="Times New Roman"/>
                <w:lang w:eastAsia="uk-UA"/>
              </w:rPr>
              <w:t>Теоретичний курс</w:t>
            </w:r>
          </w:p>
        </w:tc>
        <w:tc>
          <w:tcPr>
            <w:cnfStyle w:val="000001000000" w:firstRow="0" w:lastRow="0" w:firstColumn="0" w:lastColumn="0" w:oddVBand="0" w:evenVBand="1" w:oddHBand="0" w:evenHBand="0" w:firstRowFirstColumn="0" w:firstRowLastColumn="0" w:lastRowFirstColumn="0" w:lastRowLastColumn="0"/>
            <w:tcW w:w="567" w:type="dxa"/>
            <w:vMerge w:val="restart"/>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lang w:eastAsia="uk-UA"/>
              </w:rPr>
              <w:t>15</w:t>
            </w:r>
          </w:p>
        </w:tc>
        <w:tc>
          <w:tcPr>
            <w:cnfStyle w:val="000010000000" w:firstRow="0" w:lastRow="0" w:firstColumn="0" w:lastColumn="0" w:oddVBand="1" w:evenVBand="0" w:oddHBand="0" w:evenHBand="0" w:firstRowFirstColumn="0" w:firstRowLastColumn="0" w:lastRowFirstColumn="0" w:lastRowLastColumn="0"/>
            <w:tcW w:w="866" w:type="dxa"/>
            <w:vMerge w:val="restart"/>
          </w:tcPr>
          <w:p w:rsidR="00233C94" w:rsidRPr="00233C94" w:rsidRDefault="00233C94" w:rsidP="00233C94">
            <w:pPr>
              <w:spacing w:line="276" w:lineRule="auto"/>
              <w:jc w:val="center"/>
              <w:rPr>
                <w:rFonts w:ascii="Times New Roman" w:eastAsia="Times New Roman" w:hAnsi="Times New Roman" w:cs="Times New Roman"/>
                <w:sz w:val="24"/>
                <w:szCs w:val="24"/>
                <w:lang w:val="ru-RU" w:eastAsia="ru-RU"/>
              </w:rPr>
            </w:pPr>
          </w:p>
        </w:tc>
      </w:tr>
      <w:tr w:rsidR="00233C94" w:rsidRPr="00233C94" w:rsidTr="00470CF3">
        <w:trPr>
          <w:trHeight w:val="449"/>
        </w:trPr>
        <w:tc>
          <w:tcPr>
            <w:cnfStyle w:val="000010000000" w:firstRow="0" w:lastRow="0" w:firstColumn="0" w:lastColumn="0" w:oddVBand="1" w:evenVBand="0" w:oddHBand="0" w:evenHBand="0" w:firstRowFirstColumn="0" w:firstRowLastColumn="0" w:lastRowFirstColumn="0" w:lastRowLastColumn="0"/>
            <w:tcW w:w="1701" w:type="dxa"/>
            <w:vMerge w:val="restart"/>
          </w:tcPr>
          <w:p w:rsidR="00233C94" w:rsidRPr="00233C94" w:rsidRDefault="00233C94" w:rsidP="00233C94">
            <w:pPr>
              <w:widowControl w:val="0"/>
              <w:spacing w:line="276" w:lineRule="auto"/>
              <w:jc w:val="center"/>
              <w:rPr>
                <w:rFonts w:ascii="Times New Roman" w:eastAsia="Times New Roman" w:hAnsi="Times New Roman" w:cs="Times New Roman"/>
                <w:color w:val="000000"/>
                <w:u w:val="single"/>
                <w:lang w:eastAsia="uk-UA"/>
              </w:rPr>
            </w:pPr>
          </w:p>
          <w:p w:rsidR="00233C94" w:rsidRPr="00233C94" w:rsidRDefault="00233C94" w:rsidP="00233C94">
            <w:pPr>
              <w:widowControl w:val="0"/>
              <w:spacing w:line="276" w:lineRule="auto"/>
              <w:jc w:val="center"/>
              <w:rPr>
                <w:rFonts w:ascii="Times New Roman" w:eastAsia="Times New Roman" w:hAnsi="Times New Roman" w:cs="Times New Roman"/>
                <w:color w:val="000000"/>
                <w:lang w:eastAsia="uk-UA"/>
              </w:rPr>
            </w:pPr>
          </w:p>
          <w:p w:rsidR="00233C94" w:rsidRPr="00233C94" w:rsidRDefault="00233C94" w:rsidP="00233C94">
            <w:pPr>
              <w:widowControl w:val="0"/>
              <w:spacing w:line="276" w:lineRule="auto"/>
              <w:jc w:val="center"/>
              <w:rPr>
                <w:rFonts w:ascii="Times New Roman" w:eastAsia="Times New Roman" w:hAnsi="Times New Roman" w:cs="Times New Roman"/>
                <w:color w:val="000000"/>
                <w:lang w:eastAsia="uk-UA"/>
              </w:rPr>
            </w:pPr>
          </w:p>
          <w:p w:rsidR="00233C94" w:rsidRPr="00233C94" w:rsidRDefault="00233C94" w:rsidP="00233C94">
            <w:pPr>
              <w:widowControl w:val="0"/>
              <w:spacing w:line="276" w:lineRule="auto"/>
              <w:jc w:val="center"/>
              <w:rPr>
                <w:rFonts w:ascii="Times New Roman" w:eastAsia="Times New Roman" w:hAnsi="Times New Roman" w:cs="Times New Roman"/>
                <w:color w:val="000000"/>
                <w:sz w:val="24"/>
                <w:szCs w:val="24"/>
                <w:lang w:eastAsia="uk-UA"/>
              </w:rPr>
            </w:pPr>
            <w:r w:rsidRPr="00233C94">
              <w:rPr>
                <w:rFonts w:ascii="Times New Roman" w:eastAsia="Times New Roman" w:hAnsi="Times New Roman" w:cs="Times New Roman"/>
                <w:color w:val="000000"/>
                <w:sz w:val="24"/>
                <w:szCs w:val="24"/>
                <w:lang w:eastAsia="uk-UA"/>
              </w:rPr>
              <w:t>Лекція 1 - 6</w:t>
            </w:r>
          </w:p>
          <w:p w:rsidR="00233C94" w:rsidRPr="00233C94" w:rsidRDefault="00233C94" w:rsidP="00233C94">
            <w:pPr>
              <w:spacing w:line="276" w:lineRule="auto"/>
              <w:jc w:val="center"/>
              <w:rPr>
                <w:rFonts w:ascii="Times New Roman" w:eastAsia="Times New Roman" w:hAnsi="Times New Roman" w:cs="Times New Roman"/>
                <w:u w:val="single"/>
                <w:lang w:eastAsia="ru-RU"/>
              </w:rPr>
            </w:pPr>
          </w:p>
          <w:p w:rsidR="00233C94" w:rsidRPr="00233C94" w:rsidRDefault="00233C94" w:rsidP="00233C94">
            <w:pPr>
              <w:spacing w:line="276" w:lineRule="auto"/>
              <w:jc w:val="center"/>
              <w:rPr>
                <w:rFonts w:ascii="Times New Roman" w:eastAsia="Times New Roman" w:hAnsi="Times New Roman" w:cs="Times New Roman"/>
                <w:lang w:eastAsia="uk-UA"/>
              </w:rPr>
            </w:pPr>
          </w:p>
        </w:tc>
        <w:tc>
          <w:tcPr>
            <w:cnfStyle w:val="000001000000" w:firstRow="0" w:lastRow="0" w:firstColumn="0" w:lastColumn="0" w:oddVBand="0" w:evenVBand="1" w:oddHBand="0" w:evenHBand="0" w:firstRowFirstColumn="0" w:firstRowLastColumn="0" w:lastRowFirstColumn="0" w:lastRowLastColumn="0"/>
            <w:tcW w:w="1260" w:type="dxa"/>
            <w:vMerge w:val="restart"/>
          </w:tcPr>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p>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Пр. зан.</w:t>
            </w:r>
          </w:p>
          <w:p w:rsidR="00233C94" w:rsidRPr="00233C94" w:rsidRDefault="00233C94" w:rsidP="00470CF3">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 1</w:t>
            </w:r>
          </w:p>
        </w:tc>
        <w:tc>
          <w:tcPr>
            <w:cnfStyle w:val="000010000000" w:firstRow="0" w:lastRow="0" w:firstColumn="0" w:lastColumn="0" w:oddVBand="1" w:evenVBand="0" w:oddHBand="0" w:evenHBand="0" w:firstRowFirstColumn="0" w:firstRowLastColumn="0" w:lastRowFirstColumn="0" w:lastRowLastColumn="0"/>
            <w:tcW w:w="583" w:type="dxa"/>
            <w:vMerge w:val="restart"/>
          </w:tcPr>
          <w:p w:rsidR="00233C94" w:rsidRPr="00233C94" w:rsidRDefault="00233C94" w:rsidP="00470CF3">
            <w:pPr>
              <w:widowControl w:val="0"/>
              <w:spacing w:line="276" w:lineRule="auto"/>
              <w:jc w:val="center"/>
              <w:rPr>
                <w:rFonts w:ascii="Times New Roman" w:eastAsia="Times New Roman" w:hAnsi="Times New Roman" w:cs="Times New Roman"/>
                <w:lang w:eastAsia="uk-UA"/>
              </w:rPr>
            </w:pPr>
          </w:p>
          <w:p w:rsidR="00233C94" w:rsidRPr="00233C94" w:rsidRDefault="00233C94" w:rsidP="00470CF3">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lang w:eastAsia="uk-UA"/>
              </w:rPr>
              <w:t>3</w:t>
            </w:r>
          </w:p>
          <w:p w:rsidR="00233C94" w:rsidRPr="00233C94" w:rsidRDefault="00233C94" w:rsidP="00470CF3">
            <w:pPr>
              <w:widowControl w:val="0"/>
              <w:spacing w:line="276" w:lineRule="auto"/>
              <w:jc w:val="center"/>
              <w:rPr>
                <w:rFonts w:ascii="Times New Roman" w:eastAsia="Times New Roman" w:hAnsi="Times New Roman" w:cs="Times New Roman"/>
                <w:u w:val="single"/>
                <w:lang w:eastAsia="uk-UA"/>
              </w:rPr>
            </w:pPr>
          </w:p>
        </w:tc>
        <w:tc>
          <w:tcPr>
            <w:cnfStyle w:val="000001000000" w:firstRow="0" w:lastRow="0" w:firstColumn="0" w:lastColumn="0" w:oddVBand="0" w:evenVBand="1" w:oddHBand="0" w:evenHBand="0" w:firstRowFirstColumn="0" w:firstRowLastColumn="0" w:lastRowFirstColumn="0" w:lastRowLastColumn="0"/>
            <w:tcW w:w="1559" w:type="dxa"/>
            <w:vMerge w:val="restart"/>
          </w:tcPr>
          <w:p w:rsidR="00233C94" w:rsidRPr="00233C94" w:rsidRDefault="00233C94" w:rsidP="00233C94">
            <w:pPr>
              <w:spacing w:line="276" w:lineRule="auto"/>
              <w:jc w:val="center"/>
              <w:rPr>
                <w:rFonts w:ascii="Times New Roman" w:eastAsia="Times New Roman" w:hAnsi="Times New Roman" w:cs="Times New Roman"/>
                <w:lang w:eastAsia="ru-RU"/>
              </w:rPr>
            </w:pPr>
          </w:p>
          <w:p w:rsidR="00233C94" w:rsidRPr="00233C94" w:rsidRDefault="00233C94" w:rsidP="00233C94">
            <w:pPr>
              <w:spacing w:line="276" w:lineRule="auto"/>
              <w:jc w:val="center"/>
              <w:rPr>
                <w:rFonts w:ascii="Times New Roman" w:eastAsia="Times New Roman" w:hAnsi="Times New Roman" w:cs="Times New Roman"/>
                <w:lang w:eastAsia="ru-RU"/>
              </w:rPr>
            </w:pPr>
          </w:p>
          <w:p w:rsidR="00233C94" w:rsidRPr="00233C94" w:rsidRDefault="00233C94" w:rsidP="00233C94">
            <w:pPr>
              <w:spacing w:line="276" w:lineRule="auto"/>
              <w:jc w:val="center"/>
              <w:rPr>
                <w:rFonts w:ascii="Times New Roman" w:eastAsia="Times New Roman" w:hAnsi="Times New Roman" w:cs="Times New Roman"/>
                <w:lang w:eastAsia="ru-RU"/>
              </w:rPr>
            </w:pPr>
          </w:p>
          <w:p w:rsidR="00233C94" w:rsidRPr="00233C94" w:rsidRDefault="00233C94" w:rsidP="00233C94">
            <w:pPr>
              <w:spacing w:line="276" w:lineRule="auto"/>
              <w:jc w:val="center"/>
              <w:rPr>
                <w:rFonts w:ascii="Times New Roman" w:eastAsia="Times New Roman" w:hAnsi="Times New Roman" w:cs="Times New Roman"/>
                <w:sz w:val="24"/>
                <w:szCs w:val="24"/>
                <w:lang w:eastAsia="ru-RU"/>
              </w:rPr>
            </w:pPr>
            <w:r w:rsidRPr="00233C94">
              <w:rPr>
                <w:rFonts w:ascii="Times New Roman" w:eastAsia="Times New Roman" w:hAnsi="Times New Roman" w:cs="Times New Roman"/>
                <w:sz w:val="24"/>
                <w:szCs w:val="24"/>
                <w:lang w:eastAsia="ru-RU"/>
              </w:rPr>
              <w:t>Лекція 7- 11</w:t>
            </w:r>
          </w:p>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1119" w:type="dxa"/>
          </w:tcPr>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Пр. зан.</w:t>
            </w:r>
          </w:p>
          <w:p w:rsidR="00233C94" w:rsidRPr="00233C94" w:rsidRDefault="00233C94" w:rsidP="00470CF3">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№5</w:t>
            </w:r>
          </w:p>
        </w:tc>
        <w:tc>
          <w:tcPr>
            <w:cnfStyle w:val="000001000000" w:firstRow="0" w:lastRow="0" w:firstColumn="0" w:lastColumn="0" w:oddVBand="0" w:evenVBand="1" w:oddHBand="0" w:evenHBand="0" w:firstRowFirstColumn="0" w:firstRowLastColumn="0" w:lastRowFirstColumn="0" w:lastRowLastColumn="0"/>
            <w:tcW w:w="708" w:type="dxa"/>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lang w:eastAsia="uk-UA"/>
              </w:rPr>
              <w:t>5</w:t>
            </w:r>
          </w:p>
        </w:tc>
        <w:tc>
          <w:tcPr>
            <w:cnfStyle w:val="000010000000" w:firstRow="0" w:lastRow="0" w:firstColumn="0" w:lastColumn="0" w:oddVBand="1" w:evenVBand="0" w:oddHBand="0" w:evenHBand="0" w:firstRowFirstColumn="0" w:firstRowLastColumn="0" w:lastRowFirstColumn="0" w:lastRowLastColumn="0"/>
            <w:tcW w:w="1560" w:type="dxa"/>
            <w:vMerge/>
          </w:tcPr>
          <w:p w:rsidR="00233C94" w:rsidRPr="00233C94" w:rsidRDefault="00233C94" w:rsidP="00233C94">
            <w:pPr>
              <w:widowControl w:val="0"/>
              <w:jc w:val="center"/>
              <w:rPr>
                <w:rFonts w:ascii="Times New Roman" w:eastAsia="Times New Roman" w:hAnsi="Times New Roman" w:cs="Times New Roman"/>
                <w:lang w:eastAsia="uk-UA"/>
              </w:rPr>
            </w:pPr>
          </w:p>
        </w:tc>
        <w:tc>
          <w:tcPr>
            <w:cnfStyle w:val="000001000000" w:firstRow="0" w:lastRow="0" w:firstColumn="0" w:lastColumn="0" w:oddVBand="0" w:evenVBand="1" w:oddHBand="0" w:evenHBand="0" w:firstRowFirstColumn="0" w:firstRowLastColumn="0" w:lastRowFirstColumn="0" w:lastRowLastColumn="0"/>
            <w:tcW w:w="567" w:type="dxa"/>
            <w:vMerge/>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p>
        </w:tc>
        <w:tc>
          <w:tcPr>
            <w:cnfStyle w:val="000010000000" w:firstRow="0" w:lastRow="0" w:firstColumn="0" w:lastColumn="0" w:oddVBand="1" w:evenVBand="0" w:oddHBand="0" w:evenHBand="0" w:firstRowFirstColumn="0" w:firstRowLastColumn="0" w:lastRowFirstColumn="0" w:lastRowLastColumn="0"/>
            <w:tcW w:w="866" w:type="dxa"/>
            <w:vMerge/>
          </w:tcPr>
          <w:p w:rsidR="00233C94" w:rsidRPr="00233C94" w:rsidRDefault="00233C94" w:rsidP="00233C94">
            <w:pPr>
              <w:spacing w:line="276" w:lineRule="auto"/>
              <w:jc w:val="center"/>
              <w:rPr>
                <w:rFonts w:ascii="Times New Roman" w:eastAsia="Times New Roman" w:hAnsi="Times New Roman" w:cs="Times New Roman"/>
                <w:sz w:val="24"/>
                <w:szCs w:val="24"/>
                <w:lang w:eastAsia="ru-RU"/>
              </w:rPr>
            </w:pPr>
          </w:p>
        </w:tc>
      </w:tr>
      <w:tr w:rsidR="00233C94" w:rsidRPr="00233C94" w:rsidTr="00470CF3">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1701" w:type="dxa"/>
            <w:vMerge/>
          </w:tcPr>
          <w:p w:rsidR="00233C94" w:rsidRPr="00233C94" w:rsidRDefault="00233C94" w:rsidP="00233C94">
            <w:pPr>
              <w:spacing w:line="276" w:lineRule="auto"/>
              <w:jc w:val="center"/>
              <w:rPr>
                <w:rFonts w:ascii="Times New Roman" w:eastAsia="Times New Roman" w:hAnsi="Times New Roman" w:cs="Times New Roman"/>
                <w:lang w:eastAsia="uk-UA"/>
              </w:rPr>
            </w:pPr>
          </w:p>
        </w:tc>
        <w:tc>
          <w:tcPr>
            <w:cnfStyle w:val="000001000000" w:firstRow="0" w:lastRow="0" w:firstColumn="0" w:lastColumn="0" w:oddVBand="0" w:evenVBand="1" w:oddHBand="0" w:evenHBand="0" w:firstRowFirstColumn="0" w:firstRowLastColumn="0" w:lastRowFirstColumn="0" w:lastRowLastColumn="0"/>
            <w:tcW w:w="1260" w:type="dxa"/>
            <w:vMerge/>
          </w:tcPr>
          <w:p w:rsidR="00233C94" w:rsidRPr="00233C94" w:rsidRDefault="00233C94" w:rsidP="00470CF3">
            <w:pPr>
              <w:widowControl w:val="0"/>
              <w:spacing w:line="276" w:lineRule="auto"/>
              <w:jc w:val="center"/>
              <w:rPr>
                <w:rFonts w:ascii="Times New Roman" w:eastAsia="Times New Roman" w:hAnsi="Times New Roman" w:cs="Times New Roman"/>
                <w:lang w:eastAsia="uk-UA"/>
              </w:rPr>
            </w:pPr>
          </w:p>
        </w:tc>
        <w:tc>
          <w:tcPr>
            <w:cnfStyle w:val="000010000000" w:firstRow="0" w:lastRow="0" w:firstColumn="0" w:lastColumn="0" w:oddVBand="1" w:evenVBand="0" w:oddHBand="0" w:evenHBand="0" w:firstRowFirstColumn="0" w:firstRowLastColumn="0" w:lastRowFirstColumn="0" w:lastRowLastColumn="0"/>
            <w:tcW w:w="583" w:type="dxa"/>
            <w:vMerge/>
          </w:tcPr>
          <w:p w:rsidR="00233C94" w:rsidRPr="00233C94" w:rsidRDefault="00233C94" w:rsidP="00470CF3">
            <w:pPr>
              <w:widowControl w:val="0"/>
              <w:spacing w:line="276" w:lineRule="auto"/>
              <w:jc w:val="center"/>
              <w:rPr>
                <w:rFonts w:ascii="Times New Roman" w:eastAsia="Times New Roman" w:hAnsi="Times New Roman" w:cs="Times New Roman"/>
                <w:lang w:eastAsia="uk-UA"/>
              </w:rPr>
            </w:pPr>
          </w:p>
        </w:tc>
        <w:tc>
          <w:tcPr>
            <w:cnfStyle w:val="000001000000" w:firstRow="0" w:lastRow="0" w:firstColumn="0" w:lastColumn="0" w:oddVBand="0" w:evenVBand="1" w:oddHBand="0" w:evenHBand="0" w:firstRowFirstColumn="0" w:firstRowLastColumn="0" w:lastRowFirstColumn="0" w:lastRowLastColumn="0"/>
            <w:tcW w:w="1559" w:type="dxa"/>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1119" w:type="dxa"/>
          </w:tcPr>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Пр. зан.</w:t>
            </w:r>
          </w:p>
          <w:p w:rsidR="00233C94" w:rsidRPr="00233C94" w:rsidRDefault="00233C94" w:rsidP="00470CF3">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 6</w:t>
            </w:r>
          </w:p>
        </w:tc>
        <w:tc>
          <w:tcPr>
            <w:cnfStyle w:val="000001000000" w:firstRow="0" w:lastRow="0" w:firstColumn="0" w:lastColumn="0" w:oddVBand="0" w:evenVBand="1" w:oddHBand="0" w:evenHBand="0" w:firstRowFirstColumn="0" w:firstRowLastColumn="0" w:lastRowFirstColumn="0" w:lastRowLastColumn="0"/>
            <w:tcW w:w="708" w:type="dxa"/>
          </w:tcPr>
          <w:p w:rsidR="00233C94" w:rsidRPr="00233C94" w:rsidRDefault="00233C94" w:rsidP="00233C94">
            <w:pPr>
              <w:spacing w:line="276" w:lineRule="auto"/>
              <w:jc w:val="center"/>
              <w:rPr>
                <w:rFonts w:ascii="Times New Roman" w:eastAsia="Times New Roman" w:hAnsi="Times New Roman" w:cs="Times New Roman"/>
                <w:lang w:eastAsia="ru-RU"/>
              </w:rPr>
            </w:pPr>
            <w:r w:rsidRPr="00233C94">
              <w:rPr>
                <w:rFonts w:ascii="Times New Roman" w:eastAsia="Times New Roman" w:hAnsi="Times New Roman" w:cs="Times New Roman"/>
                <w:lang w:eastAsia="ru-RU"/>
              </w:rPr>
              <w:t>5</w:t>
            </w:r>
          </w:p>
        </w:tc>
        <w:tc>
          <w:tcPr>
            <w:cnfStyle w:val="000010000000" w:firstRow="0" w:lastRow="0" w:firstColumn="0" w:lastColumn="0" w:oddVBand="1" w:evenVBand="0" w:oddHBand="0" w:evenHBand="0" w:firstRowFirstColumn="0" w:firstRowLastColumn="0" w:lastRowFirstColumn="0" w:lastRowLastColumn="0"/>
            <w:tcW w:w="1560" w:type="dxa"/>
            <w:vMerge w:val="restart"/>
          </w:tcPr>
          <w:p w:rsidR="00233C94" w:rsidRPr="00233C94" w:rsidRDefault="00233C94" w:rsidP="00233C94">
            <w:pPr>
              <w:jc w:val="center"/>
              <w:rPr>
                <w:rFonts w:ascii="Times New Roman" w:eastAsia="Times New Roman" w:hAnsi="Times New Roman" w:cs="Times New Roman"/>
                <w:lang w:eastAsia="ru-RU"/>
              </w:rPr>
            </w:pPr>
            <w:r w:rsidRPr="00233C94">
              <w:rPr>
                <w:rFonts w:ascii="Times New Roman" w:eastAsia="Times New Roman" w:hAnsi="Times New Roman" w:cs="Times New Roman"/>
                <w:lang w:eastAsia="ru-RU"/>
              </w:rPr>
              <w:t>Практичне завдання</w:t>
            </w:r>
          </w:p>
        </w:tc>
        <w:tc>
          <w:tcPr>
            <w:cnfStyle w:val="000001000000" w:firstRow="0" w:lastRow="0" w:firstColumn="0" w:lastColumn="0" w:oddVBand="0" w:evenVBand="1" w:oddHBand="0" w:evenHBand="0" w:firstRowFirstColumn="0" w:firstRowLastColumn="0" w:lastRowFirstColumn="0" w:lastRowLastColumn="0"/>
            <w:tcW w:w="567" w:type="dxa"/>
            <w:vMerge w:val="restart"/>
          </w:tcPr>
          <w:p w:rsidR="00233C94" w:rsidRPr="00233C94" w:rsidRDefault="00233C94" w:rsidP="00233C94">
            <w:pPr>
              <w:spacing w:line="276" w:lineRule="auto"/>
              <w:jc w:val="center"/>
              <w:rPr>
                <w:rFonts w:ascii="Times New Roman" w:eastAsia="Times New Roman" w:hAnsi="Times New Roman" w:cs="Times New Roman"/>
                <w:lang w:eastAsia="ru-RU"/>
              </w:rPr>
            </w:pPr>
            <w:r w:rsidRPr="00233C94">
              <w:rPr>
                <w:rFonts w:ascii="Times New Roman" w:eastAsia="Times New Roman" w:hAnsi="Times New Roman" w:cs="Times New Roman"/>
                <w:lang w:eastAsia="ru-RU"/>
              </w:rPr>
              <w:t>10</w:t>
            </w:r>
          </w:p>
        </w:tc>
        <w:tc>
          <w:tcPr>
            <w:cnfStyle w:val="000010000000" w:firstRow="0" w:lastRow="0" w:firstColumn="0" w:lastColumn="0" w:oddVBand="1" w:evenVBand="0" w:oddHBand="0" w:evenHBand="0" w:firstRowFirstColumn="0" w:firstRowLastColumn="0" w:lastRowFirstColumn="0" w:lastRowLastColumn="0"/>
            <w:tcW w:w="866" w:type="dxa"/>
            <w:vMerge/>
          </w:tcPr>
          <w:p w:rsidR="00233C94" w:rsidRPr="00233C94" w:rsidRDefault="00233C94" w:rsidP="00233C94">
            <w:pPr>
              <w:spacing w:line="276" w:lineRule="auto"/>
              <w:jc w:val="center"/>
              <w:rPr>
                <w:rFonts w:ascii="Times New Roman" w:eastAsia="Times New Roman" w:hAnsi="Times New Roman" w:cs="Times New Roman"/>
                <w:sz w:val="24"/>
                <w:szCs w:val="24"/>
                <w:lang w:eastAsia="ru-RU"/>
              </w:rPr>
            </w:pPr>
          </w:p>
        </w:tc>
      </w:tr>
      <w:tr w:rsidR="00233C94" w:rsidRPr="00233C94" w:rsidTr="00470CF3">
        <w:tc>
          <w:tcPr>
            <w:cnfStyle w:val="000010000000" w:firstRow="0" w:lastRow="0" w:firstColumn="0" w:lastColumn="0" w:oddVBand="1" w:evenVBand="0" w:oddHBand="0" w:evenHBand="0" w:firstRowFirstColumn="0" w:firstRowLastColumn="0" w:lastRowFirstColumn="0" w:lastRowLastColumn="0"/>
            <w:tcW w:w="1701" w:type="dxa"/>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01000000" w:firstRow="0" w:lastRow="0" w:firstColumn="0" w:lastColumn="0" w:oddVBand="0" w:evenVBand="1" w:oddHBand="0" w:evenHBand="0" w:firstRowFirstColumn="0" w:firstRowLastColumn="0" w:lastRowFirstColumn="0" w:lastRowLastColumn="0"/>
            <w:tcW w:w="1260" w:type="dxa"/>
          </w:tcPr>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Пр. зан.</w:t>
            </w:r>
          </w:p>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 2</w:t>
            </w:r>
          </w:p>
        </w:tc>
        <w:tc>
          <w:tcPr>
            <w:cnfStyle w:val="000010000000" w:firstRow="0" w:lastRow="0" w:firstColumn="0" w:lastColumn="0" w:oddVBand="1" w:evenVBand="0" w:oddHBand="0" w:evenHBand="0" w:firstRowFirstColumn="0" w:firstRowLastColumn="0" w:lastRowFirstColumn="0" w:lastRowLastColumn="0"/>
            <w:tcW w:w="583" w:type="dxa"/>
          </w:tcPr>
          <w:p w:rsidR="00233C94" w:rsidRPr="00233C94" w:rsidRDefault="00233C94" w:rsidP="00470CF3">
            <w:pPr>
              <w:spacing w:line="276" w:lineRule="auto"/>
              <w:jc w:val="center"/>
              <w:rPr>
                <w:rFonts w:ascii="Times New Roman" w:eastAsia="Times New Roman" w:hAnsi="Times New Roman" w:cs="Times New Roman"/>
                <w:lang w:eastAsia="ru-RU"/>
              </w:rPr>
            </w:pPr>
            <w:r w:rsidRPr="00233C94">
              <w:rPr>
                <w:rFonts w:ascii="Times New Roman" w:eastAsia="Times New Roman" w:hAnsi="Times New Roman" w:cs="Times New Roman"/>
                <w:lang w:eastAsia="ru-RU"/>
              </w:rPr>
              <w:t>4</w:t>
            </w:r>
          </w:p>
        </w:tc>
        <w:tc>
          <w:tcPr>
            <w:cnfStyle w:val="000001000000" w:firstRow="0" w:lastRow="0" w:firstColumn="0" w:lastColumn="0" w:oddVBand="0" w:evenVBand="1" w:oddHBand="0" w:evenHBand="0" w:firstRowFirstColumn="0" w:firstRowLastColumn="0" w:lastRowFirstColumn="0" w:lastRowLastColumn="0"/>
            <w:tcW w:w="1559" w:type="dxa"/>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1119" w:type="dxa"/>
          </w:tcPr>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Пр. зан.</w:t>
            </w:r>
          </w:p>
          <w:p w:rsidR="00233C94" w:rsidRPr="00233C94" w:rsidRDefault="00233C94" w:rsidP="00470CF3">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 7</w:t>
            </w:r>
          </w:p>
        </w:tc>
        <w:tc>
          <w:tcPr>
            <w:cnfStyle w:val="000001000000" w:firstRow="0" w:lastRow="0" w:firstColumn="0" w:lastColumn="0" w:oddVBand="0" w:evenVBand="1" w:oddHBand="0" w:evenHBand="0" w:firstRowFirstColumn="0" w:firstRowLastColumn="0" w:lastRowFirstColumn="0" w:lastRowLastColumn="0"/>
            <w:tcW w:w="708" w:type="dxa"/>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lang w:eastAsia="uk-UA"/>
              </w:rPr>
              <w:t>5</w:t>
            </w:r>
          </w:p>
        </w:tc>
        <w:tc>
          <w:tcPr>
            <w:cnfStyle w:val="000010000000" w:firstRow="0" w:lastRow="0" w:firstColumn="0" w:lastColumn="0" w:oddVBand="1" w:evenVBand="0" w:oddHBand="0" w:evenHBand="0" w:firstRowFirstColumn="0" w:firstRowLastColumn="0" w:lastRowFirstColumn="0" w:lastRowLastColumn="0"/>
            <w:tcW w:w="1560" w:type="dxa"/>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01000000" w:firstRow="0" w:lastRow="0" w:firstColumn="0" w:lastColumn="0" w:oddVBand="0" w:evenVBand="1" w:oddHBand="0" w:evenHBand="0" w:firstRowFirstColumn="0" w:firstRowLastColumn="0" w:lastRowFirstColumn="0" w:lastRowLastColumn="0"/>
            <w:tcW w:w="567" w:type="dxa"/>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66" w:type="dxa"/>
            <w:vMerge/>
          </w:tcPr>
          <w:p w:rsidR="00233C94" w:rsidRPr="00233C94" w:rsidRDefault="00233C94" w:rsidP="00233C94">
            <w:pPr>
              <w:spacing w:line="276" w:lineRule="auto"/>
              <w:jc w:val="center"/>
              <w:rPr>
                <w:rFonts w:ascii="Times New Roman" w:eastAsia="Times New Roman" w:hAnsi="Times New Roman" w:cs="Times New Roman"/>
                <w:sz w:val="24"/>
                <w:szCs w:val="24"/>
                <w:lang w:eastAsia="ru-RU"/>
              </w:rPr>
            </w:pPr>
          </w:p>
        </w:tc>
      </w:tr>
      <w:tr w:rsidR="00233C94" w:rsidRPr="00233C94" w:rsidTr="00470CF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01000000" w:firstRow="0" w:lastRow="0" w:firstColumn="0" w:lastColumn="0" w:oddVBand="0" w:evenVBand="1" w:oddHBand="0" w:evenHBand="0" w:firstRowFirstColumn="0" w:firstRowLastColumn="0" w:lastRowFirstColumn="0" w:lastRowLastColumn="0"/>
            <w:tcW w:w="1260" w:type="dxa"/>
          </w:tcPr>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Пр. зан.</w:t>
            </w:r>
          </w:p>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 3</w:t>
            </w:r>
          </w:p>
        </w:tc>
        <w:tc>
          <w:tcPr>
            <w:cnfStyle w:val="000010000000" w:firstRow="0" w:lastRow="0" w:firstColumn="0" w:lastColumn="0" w:oddVBand="1" w:evenVBand="0" w:oddHBand="0" w:evenHBand="0" w:firstRowFirstColumn="0" w:firstRowLastColumn="0" w:lastRowFirstColumn="0" w:lastRowLastColumn="0"/>
            <w:tcW w:w="583" w:type="dxa"/>
          </w:tcPr>
          <w:p w:rsidR="00233C94" w:rsidRPr="00233C94" w:rsidRDefault="00233C94" w:rsidP="00470CF3">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lang w:eastAsia="uk-UA"/>
              </w:rPr>
              <w:t>4</w:t>
            </w:r>
          </w:p>
        </w:tc>
        <w:tc>
          <w:tcPr>
            <w:cnfStyle w:val="000001000000" w:firstRow="0" w:lastRow="0" w:firstColumn="0" w:lastColumn="0" w:oddVBand="0" w:evenVBand="1" w:oddHBand="0" w:evenHBand="0" w:firstRowFirstColumn="0" w:firstRowLastColumn="0" w:lastRowFirstColumn="0" w:lastRowLastColumn="0"/>
            <w:tcW w:w="1559" w:type="dxa"/>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1119" w:type="dxa"/>
            <w:vMerge w:val="restart"/>
          </w:tcPr>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Пр. зан.</w:t>
            </w:r>
          </w:p>
          <w:p w:rsidR="00233C94" w:rsidRPr="00233C94" w:rsidRDefault="00233C94" w:rsidP="00470CF3">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color w:val="000000"/>
                <w:lang w:eastAsia="uk-UA"/>
              </w:rPr>
              <w:t>№ 8</w:t>
            </w:r>
          </w:p>
        </w:tc>
        <w:tc>
          <w:tcPr>
            <w:cnfStyle w:val="000001000000" w:firstRow="0" w:lastRow="0" w:firstColumn="0" w:lastColumn="0" w:oddVBand="0" w:evenVBand="1" w:oddHBand="0" w:evenHBand="0" w:firstRowFirstColumn="0" w:firstRowLastColumn="0" w:lastRowFirstColumn="0" w:lastRowLastColumn="0"/>
            <w:tcW w:w="708" w:type="dxa"/>
            <w:vMerge w:val="restart"/>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p>
          <w:p w:rsidR="00233C94" w:rsidRPr="00233C94" w:rsidRDefault="00233C94" w:rsidP="00233C94">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lang w:eastAsia="uk-UA"/>
              </w:rPr>
              <w:t>5</w:t>
            </w:r>
          </w:p>
        </w:tc>
        <w:tc>
          <w:tcPr>
            <w:cnfStyle w:val="000010000000" w:firstRow="0" w:lastRow="0" w:firstColumn="0" w:lastColumn="0" w:oddVBand="1" w:evenVBand="0" w:oddHBand="0" w:evenHBand="0" w:firstRowFirstColumn="0" w:firstRowLastColumn="0" w:lastRowFirstColumn="0" w:lastRowLastColumn="0"/>
            <w:tcW w:w="2127" w:type="dxa"/>
            <w:gridSpan w:val="2"/>
            <w:vMerge w:val="restart"/>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01000000" w:firstRow="0" w:lastRow="0" w:firstColumn="0" w:lastColumn="0" w:oddVBand="0" w:evenVBand="1" w:oddHBand="0" w:evenHBand="0" w:firstRowFirstColumn="0" w:firstRowLastColumn="0" w:lastRowFirstColumn="0" w:lastRowLastColumn="0"/>
            <w:tcW w:w="866" w:type="dxa"/>
            <w:vMerge/>
          </w:tcPr>
          <w:p w:rsidR="00233C94" w:rsidRPr="00233C94" w:rsidRDefault="00233C94" w:rsidP="00233C94">
            <w:pPr>
              <w:spacing w:line="276" w:lineRule="auto"/>
              <w:jc w:val="center"/>
              <w:rPr>
                <w:rFonts w:ascii="Times New Roman" w:eastAsia="Times New Roman" w:hAnsi="Times New Roman" w:cs="Times New Roman"/>
                <w:sz w:val="24"/>
                <w:szCs w:val="24"/>
                <w:lang w:eastAsia="ru-RU"/>
              </w:rPr>
            </w:pPr>
          </w:p>
        </w:tc>
      </w:tr>
      <w:tr w:rsidR="00233C94" w:rsidRPr="00233C94" w:rsidTr="00470CF3">
        <w:trPr>
          <w:trHeight w:val="279"/>
        </w:trPr>
        <w:tc>
          <w:tcPr>
            <w:cnfStyle w:val="000010000000" w:firstRow="0" w:lastRow="0" w:firstColumn="0" w:lastColumn="0" w:oddVBand="1" w:evenVBand="0" w:oddHBand="0" w:evenHBand="0" w:firstRowFirstColumn="0" w:firstRowLastColumn="0" w:lastRowFirstColumn="0" w:lastRowLastColumn="0"/>
            <w:tcW w:w="1701" w:type="dxa"/>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01000000" w:firstRow="0" w:lastRow="0" w:firstColumn="0" w:lastColumn="0" w:oddVBand="0" w:evenVBand="1" w:oddHBand="0" w:evenHBand="0" w:firstRowFirstColumn="0" w:firstRowLastColumn="0" w:lastRowFirstColumn="0" w:lastRowLastColumn="0"/>
            <w:tcW w:w="1260" w:type="dxa"/>
          </w:tcPr>
          <w:p w:rsidR="00470CF3"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Пр. зан.</w:t>
            </w:r>
          </w:p>
          <w:p w:rsidR="00233C94" w:rsidRPr="00233C94" w:rsidRDefault="00233C94" w:rsidP="00470CF3">
            <w:pPr>
              <w:widowControl w:val="0"/>
              <w:spacing w:line="276" w:lineRule="auto"/>
              <w:jc w:val="center"/>
              <w:rPr>
                <w:rFonts w:ascii="Times New Roman" w:eastAsia="Times New Roman" w:hAnsi="Times New Roman" w:cs="Times New Roman"/>
                <w:color w:val="000000"/>
                <w:lang w:eastAsia="uk-UA"/>
              </w:rPr>
            </w:pPr>
            <w:r w:rsidRPr="00233C94">
              <w:rPr>
                <w:rFonts w:ascii="Times New Roman" w:eastAsia="Times New Roman" w:hAnsi="Times New Roman" w:cs="Times New Roman"/>
                <w:color w:val="000000"/>
                <w:lang w:eastAsia="uk-UA"/>
              </w:rPr>
              <w:t>№ 4</w:t>
            </w:r>
          </w:p>
        </w:tc>
        <w:tc>
          <w:tcPr>
            <w:cnfStyle w:val="000010000000" w:firstRow="0" w:lastRow="0" w:firstColumn="0" w:lastColumn="0" w:oddVBand="1" w:evenVBand="0" w:oddHBand="0" w:evenHBand="0" w:firstRowFirstColumn="0" w:firstRowLastColumn="0" w:lastRowFirstColumn="0" w:lastRowLastColumn="0"/>
            <w:tcW w:w="583" w:type="dxa"/>
          </w:tcPr>
          <w:p w:rsidR="00233C94" w:rsidRPr="00233C94" w:rsidRDefault="00233C94" w:rsidP="00470CF3">
            <w:pPr>
              <w:widowControl w:val="0"/>
              <w:spacing w:line="276" w:lineRule="auto"/>
              <w:jc w:val="center"/>
              <w:rPr>
                <w:rFonts w:ascii="Times New Roman" w:eastAsia="Times New Roman" w:hAnsi="Times New Roman" w:cs="Times New Roman"/>
                <w:lang w:eastAsia="uk-UA"/>
              </w:rPr>
            </w:pPr>
            <w:r w:rsidRPr="00233C94">
              <w:rPr>
                <w:rFonts w:ascii="Times New Roman" w:eastAsia="Times New Roman" w:hAnsi="Times New Roman" w:cs="Times New Roman"/>
                <w:lang w:eastAsia="uk-UA"/>
              </w:rPr>
              <w:t>4</w:t>
            </w:r>
          </w:p>
        </w:tc>
        <w:tc>
          <w:tcPr>
            <w:cnfStyle w:val="000001000000" w:firstRow="0" w:lastRow="0" w:firstColumn="0" w:lastColumn="0" w:oddVBand="0" w:evenVBand="1" w:oddHBand="0" w:evenHBand="0" w:firstRowFirstColumn="0" w:firstRowLastColumn="0" w:lastRowFirstColumn="0" w:lastRowLastColumn="0"/>
            <w:tcW w:w="1559" w:type="dxa"/>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1119" w:type="dxa"/>
            <w:vMerge/>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p>
        </w:tc>
        <w:tc>
          <w:tcPr>
            <w:cnfStyle w:val="000001000000" w:firstRow="0" w:lastRow="0" w:firstColumn="0" w:lastColumn="0" w:oddVBand="0" w:evenVBand="1" w:oddHBand="0" w:evenHBand="0" w:firstRowFirstColumn="0" w:firstRowLastColumn="0" w:lastRowFirstColumn="0" w:lastRowLastColumn="0"/>
            <w:tcW w:w="708" w:type="dxa"/>
            <w:vMerge/>
          </w:tcPr>
          <w:p w:rsidR="00233C94" w:rsidRPr="00233C94" w:rsidRDefault="00233C94" w:rsidP="00233C94">
            <w:pPr>
              <w:widowControl w:val="0"/>
              <w:spacing w:line="276" w:lineRule="auto"/>
              <w:jc w:val="center"/>
              <w:rPr>
                <w:rFonts w:ascii="Times New Roman" w:eastAsia="Times New Roman" w:hAnsi="Times New Roman" w:cs="Times New Roman"/>
                <w:lang w:eastAsia="uk-UA"/>
              </w:rPr>
            </w:pPr>
          </w:p>
        </w:tc>
        <w:tc>
          <w:tcPr>
            <w:cnfStyle w:val="000010000000" w:firstRow="0" w:lastRow="0" w:firstColumn="0" w:lastColumn="0" w:oddVBand="1" w:evenVBand="0" w:oddHBand="0" w:evenHBand="0" w:firstRowFirstColumn="0" w:firstRowLastColumn="0" w:lastRowFirstColumn="0" w:lastRowLastColumn="0"/>
            <w:tcW w:w="2127" w:type="dxa"/>
            <w:gridSpan w:val="2"/>
            <w:vMerge/>
          </w:tcPr>
          <w:p w:rsidR="00233C94" w:rsidRPr="00233C94" w:rsidRDefault="00233C94" w:rsidP="00233C94">
            <w:pPr>
              <w:spacing w:line="276" w:lineRule="auto"/>
              <w:jc w:val="center"/>
              <w:rPr>
                <w:rFonts w:ascii="Times New Roman" w:eastAsia="Times New Roman" w:hAnsi="Times New Roman" w:cs="Times New Roman"/>
                <w:lang w:eastAsia="ru-RU"/>
              </w:rPr>
            </w:pPr>
          </w:p>
        </w:tc>
        <w:tc>
          <w:tcPr>
            <w:cnfStyle w:val="000001000000" w:firstRow="0" w:lastRow="0" w:firstColumn="0" w:lastColumn="0" w:oddVBand="0" w:evenVBand="1" w:oddHBand="0" w:evenHBand="0" w:firstRowFirstColumn="0" w:firstRowLastColumn="0" w:lastRowFirstColumn="0" w:lastRowLastColumn="0"/>
            <w:tcW w:w="866" w:type="dxa"/>
            <w:vMerge/>
          </w:tcPr>
          <w:p w:rsidR="00233C94" w:rsidRPr="00233C94" w:rsidRDefault="00233C94" w:rsidP="00233C94">
            <w:pPr>
              <w:spacing w:line="276" w:lineRule="auto"/>
              <w:jc w:val="center"/>
              <w:rPr>
                <w:rFonts w:ascii="Times New Roman" w:eastAsia="Times New Roman" w:hAnsi="Times New Roman" w:cs="Times New Roman"/>
                <w:sz w:val="24"/>
                <w:szCs w:val="24"/>
                <w:lang w:eastAsia="ru-RU"/>
              </w:rPr>
            </w:pPr>
          </w:p>
        </w:tc>
      </w:tr>
    </w:tbl>
    <w:p w:rsidR="00233C94" w:rsidRDefault="00233C94" w:rsidP="00760C7E">
      <w:pPr>
        <w:spacing w:after="0" w:line="240" w:lineRule="auto"/>
        <w:jc w:val="both"/>
        <w:rPr>
          <w:rFonts w:ascii="Times New Roman" w:hAnsi="Times New Roman" w:cs="Times New Roman"/>
          <w:sz w:val="28"/>
          <w:szCs w:val="28"/>
        </w:rPr>
      </w:pPr>
    </w:p>
    <w:p w:rsidR="00B911D6" w:rsidRDefault="00B911D6" w:rsidP="00760C7E">
      <w:pPr>
        <w:spacing w:after="0" w:line="240" w:lineRule="auto"/>
        <w:jc w:val="both"/>
        <w:rPr>
          <w:rFonts w:ascii="Times New Roman" w:hAnsi="Times New Roman" w:cs="Times New Roman"/>
          <w:sz w:val="28"/>
          <w:szCs w:val="28"/>
        </w:rPr>
      </w:pPr>
    </w:p>
    <w:p w:rsidR="00B911D6" w:rsidRPr="00B911D6" w:rsidRDefault="008B0A80" w:rsidP="00B911D6">
      <w:pPr>
        <w:widowControl w:val="0"/>
        <w:tabs>
          <w:tab w:val="left" w:pos="392"/>
        </w:tabs>
        <w:spacing w:after="0" w:line="240" w:lineRule="auto"/>
        <w:jc w:val="center"/>
        <w:outlineLvl w:val="0"/>
        <w:rPr>
          <w:rFonts w:ascii="Times New Roman" w:eastAsia="Times New Roman" w:hAnsi="Times New Roman" w:cs="Times New Roman"/>
          <w:b/>
          <w:bCs/>
          <w:color w:val="000000"/>
          <w:sz w:val="32"/>
          <w:szCs w:val="32"/>
          <w:lang w:eastAsia="uk-UA" w:bidi="uk-UA"/>
        </w:rPr>
      </w:pPr>
      <w:r>
        <w:rPr>
          <w:rFonts w:ascii="Times New Roman" w:eastAsia="Times New Roman" w:hAnsi="Times New Roman" w:cs="Times New Roman"/>
          <w:b/>
          <w:bCs/>
          <w:color w:val="000000"/>
          <w:sz w:val="32"/>
          <w:szCs w:val="32"/>
          <w:lang w:eastAsia="uk-UA" w:bidi="uk-UA"/>
        </w:rPr>
        <w:lastRenderedPageBreak/>
        <w:t>РЕКОМЕНДОВАНА ЛІТЕРАТУРА</w:t>
      </w:r>
    </w:p>
    <w:p w:rsidR="00B911D6" w:rsidRPr="00B911D6" w:rsidRDefault="00B911D6" w:rsidP="00B911D6">
      <w:pPr>
        <w:widowControl w:val="0"/>
        <w:tabs>
          <w:tab w:val="left" w:pos="851"/>
        </w:tabs>
        <w:spacing w:after="0" w:line="240" w:lineRule="auto"/>
        <w:ind w:firstLine="567"/>
        <w:rPr>
          <w:rFonts w:ascii="Times New Roman" w:eastAsia="Calibri" w:hAnsi="Times New Roman" w:cs="Times New Roman"/>
          <w:b/>
          <w:bCs/>
          <w:color w:val="000000"/>
          <w:sz w:val="28"/>
          <w:szCs w:val="28"/>
          <w:lang w:bidi="uk-UA"/>
        </w:rPr>
      </w:pP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Товарознавство та комерційна діяльність: підручник / В. Л. Дикань, А. О. Каграманян, Н. Є. Каличева та ін. Харків : УкрДУЗТ, 2018. 362 с.</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Титаренко Л.Д. Теоретичні основи товарознавства: навч. посіб.  К.: Центр Навчальної літератури, 2015. 207 с.</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Сирохман І.В. Товарознавство продовольчих товарів: підручник / І.В. Сирохман, І.М. Задорожній, П.Х. Пономарьов. - 4-е вид., переробл. і допов. К.: Лібра, 2017. 660 с.</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Мельник Т.Ю. Товарознавство : підручник (для студентів економічних спеціальностей) [Електронне видання]. Житомир: Державний університет «Житомирська політехніка», 2020. 364 с.</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Сенсорний аналіз харчових продуктів: навч. посібник / Гладкий Ф.Ф., Тимченко В.К., Некрасов П.О. та інші. Хар</w:t>
      </w:r>
      <w:r w:rsidR="00CD1208">
        <w:rPr>
          <w:rFonts w:ascii="Times New Roman" w:eastAsia="Microsoft Sans Serif" w:hAnsi="Times New Roman" w:cs="Times New Roman"/>
          <w:color w:val="000000"/>
          <w:sz w:val="28"/>
          <w:szCs w:val="28"/>
          <w:lang w:eastAsia="uk-UA" w:bidi="uk-UA"/>
        </w:rPr>
        <w:t>ків: Технологічний Центр, 2018.</w:t>
      </w:r>
      <w:r w:rsidRPr="00B911D6">
        <w:rPr>
          <w:rFonts w:ascii="Times New Roman" w:eastAsia="Microsoft Sans Serif" w:hAnsi="Times New Roman" w:cs="Times New Roman"/>
          <w:color w:val="000000"/>
          <w:sz w:val="28"/>
          <w:szCs w:val="28"/>
          <w:lang w:eastAsia="uk-UA" w:bidi="uk-UA"/>
        </w:rPr>
        <w:t>132 с.</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Оснач О.Ф. Товарознавство: навчальний посібник. Ки</w:t>
      </w:r>
      <w:r w:rsidR="00CE57FC">
        <w:rPr>
          <w:rFonts w:ascii="Times New Roman" w:eastAsia="Microsoft Sans Serif" w:hAnsi="Times New Roman" w:cs="Times New Roman"/>
          <w:color w:val="000000"/>
          <w:sz w:val="28"/>
          <w:szCs w:val="28"/>
          <w:lang w:eastAsia="uk-UA" w:bidi="uk-UA"/>
        </w:rPr>
        <w:t>їв: Центр навчальної літератури,</w:t>
      </w:r>
      <w:r w:rsidRPr="00B911D6">
        <w:rPr>
          <w:rFonts w:ascii="Times New Roman" w:eastAsia="Microsoft Sans Serif" w:hAnsi="Times New Roman" w:cs="Times New Roman"/>
          <w:color w:val="000000"/>
          <w:sz w:val="28"/>
          <w:szCs w:val="28"/>
          <w:lang w:eastAsia="uk-UA" w:bidi="uk-UA"/>
        </w:rPr>
        <w:t xml:space="preserve"> 2017. 219 с.</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Теоретичні основи товарознавства: навч. посіб. у структурно-логічних схемах / А. А. Дубініна, Г. В. Дейниченко, Т. В. Щербакова та ін. Харків: ХДУХТ, 2014. 180 с.</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 xml:space="preserve">Грищенко О. Ф. Стандартизація та сертифікація товарів і послуг: конспект лекцій. Суми: Сумський державний університет, 2019. 54 с. </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Захарчин Р.М., Павлишин М.Л., Ковальчук Х.І. Товарознавство пакувальних матеріалів і тари: навч-методичний посібник. Львів: ЛІЕТ, 2015. 308с.</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 xml:space="preserve">Довідник товарознавця. Продовольчі товари: навч. посіб. / Загородній А. Г. та ін.; за ред. С. В. Князя. Львів: Львівська політехніка, 2016. 340 с. </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 xml:space="preserve">Теоретичні основи товарознавства : підручник / І. М. Байдакова, Л. I. Байдакова, Л. М. Губа, В. Я. Плахотін, О. В. Шегінський. Луцьк: РВВ ЛНТУ, 2016. 284 с. </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 xml:space="preserve">Загальні методи визначення якості та безпеки споживчих товарів: навч.-практ. посіб. / Петрова І. А., Петров С. О., Кричковська Л. В., Дубоносов В. Л. Харків: ФОП Крамаренко Ю.М., 2017. 233 с. </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Товарознавство та комерційна діяльність: підручник / В. Л. Дикань та ін. Харків: УкрДУЗТ, 2018. 369 с.</w:t>
      </w:r>
    </w:p>
    <w:p w:rsidR="00B911D6" w:rsidRP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Бондарчук М. Є. Товарознавство (Теоретичні основи товарознавства): конспект лекцій. Кривий Ріг, 2017. 114 с.</w:t>
      </w:r>
    </w:p>
    <w:p w:rsidR="00B911D6" w:rsidRDefault="00B911D6" w:rsidP="00B911D6">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Промислове товарознавство: навчально-методичний комплекс [Електронний ресурс] : навч. посіб. / Гавриш Ю.О., Царьова Т.О., Кубишина Н.</w:t>
      </w:r>
      <w:r w:rsidR="00AB312E">
        <w:rPr>
          <w:rFonts w:ascii="Times New Roman" w:eastAsia="Microsoft Sans Serif" w:hAnsi="Times New Roman" w:cs="Times New Roman"/>
          <w:color w:val="000000"/>
          <w:sz w:val="28"/>
          <w:szCs w:val="28"/>
          <w:lang w:eastAsia="uk-UA" w:bidi="uk-UA"/>
        </w:rPr>
        <w:t>С.; КПІ ім. Ігоря Сікорського.</w:t>
      </w:r>
      <w:r w:rsidRPr="00B911D6">
        <w:rPr>
          <w:rFonts w:ascii="Times New Roman" w:eastAsia="Microsoft Sans Serif" w:hAnsi="Times New Roman" w:cs="Times New Roman"/>
          <w:color w:val="000000"/>
          <w:sz w:val="28"/>
          <w:szCs w:val="28"/>
          <w:lang w:eastAsia="uk-UA" w:bidi="uk-UA"/>
        </w:rPr>
        <w:t xml:space="preserve"> Київ : КПІ ім. Ігоря Сікорського, 2021.  92 с.</w:t>
      </w:r>
    </w:p>
    <w:p w:rsidR="008B567D" w:rsidRDefault="008B567D" w:rsidP="008B567D">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8E093C">
        <w:rPr>
          <w:rFonts w:ascii="Times New Roman" w:eastAsia="Microsoft Sans Serif" w:hAnsi="Times New Roman" w:cs="Times New Roman"/>
          <w:color w:val="000000"/>
          <w:sz w:val="28"/>
          <w:szCs w:val="28"/>
          <w:lang w:eastAsia="uk-UA" w:bidi="uk-UA"/>
        </w:rPr>
        <w:t>Байдакова Л. І. та ін. Теоретичні основи товарознавства: підручник / Л. І.</w:t>
      </w:r>
      <w:r w:rsidR="008E093C">
        <w:rPr>
          <w:rFonts w:ascii="Times New Roman" w:eastAsia="Microsoft Sans Serif" w:hAnsi="Times New Roman" w:cs="Times New Roman"/>
          <w:color w:val="000000"/>
          <w:sz w:val="28"/>
          <w:szCs w:val="28"/>
          <w:lang w:eastAsia="uk-UA" w:bidi="uk-UA"/>
        </w:rPr>
        <w:t xml:space="preserve"> </w:t>
      </w:r>
      <w:r w:rsidRPr="008E093C">
        <w:rPr>
          <w:rFonts w:ascii="Times New Roman" w:eastAsia="Microsoft Sans Serif" w:hAnsi="Times New Roman" w:cs="Times New Roman"/>
          <w:color w:val="000000"/>
          <w:sz w:val="28"/>
          <w:szCs w:val="28"/>
          <w:lang w:eastAsia="uk-UA" w:bidi="uk-UA"/>
        </w:rPr>
        <w:t>Байдакова та ін. Л. : ЛНТУ, 2016. 284 с.</w:t>
      </w:r>
    </w:p>
    <w:p w:rsidR="008B567D" w:rsidRDefault="008B567D" w:rsidP="008E093C">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8E093C">
        <w:rPr>
          <w:rFonts w:ascii="Times New Roman" w:eastAsia="Microsoft Sans Serif" w:hAnsi="Times New Roman" w:cs="Times New Roman"/>
          <w:color w:val="000000"/>
          <w:sz w:val="28"/>
          <w:szCs w:val="28"/>
          <w:lang w:eastAsia="uk-UA" w:bidi="uk-UA"/>
        </w:rPr>
        <w:t>Бондарчук М. Є. Товарознавство (Теоретичні основи товарознавства):</w:t>
      </w:r>
      <w:r w:rsidR="008E093C">
        <w:rPr>
          <w:rFonts w:ascii="Times New Roman" w:eastAsia="Microsoft Sans Serif" w:hAnsi="Times New Roman" w:cs="Times New Roman"/>
          <w:color w:val="000000"/>
          <w:sz w:val="28"/>
          <w:szCs w:val="28"/>
          <w:lang w:eastAsia="uk-UA" w:bidi="uk-UA"/>
        </w:rPr>
        <w:t xml:space="preserve"> </w:t>
      </w:r>
      <w:r w:rsidRPr="008E093C">
        <w:rPr>
          <w:rFonts w:ascii="Times New Roman" w:eastAsia="Microsoft Sans Serif" w:hAnsi="Times New Roman" w:cs="Times New Roman"/>
          <w:color w:val="000000"/>
          <w:sz w:val="28"/>
          <w:szCs w:val="28"/>
          <w:lang w:eastAsia="uk-UA" w:bidi="uk-UA"/>
        </w:rPr>
        <w:t>конспект лекцій. Кривий Ріг: ДонНУЕТ, 2017. 114 с.</w:t>
      </w:r>
    </w:p>
    <w:p w:rsidR="003C4F4D" w:rsidRDefault="003C4F4D" w:rsidP="003C4F4D">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F97CA2">
        <w:rPr>
          <w:rFonts w:ascii="Times New Roman" w:eastAsia="Microsoft Sans Serif" w:hAnsi="Times New Roman" w:cs="Times New Roman"/>
          <w:color w:val="000000"/>
          <w:sz w:val="28"/>
          <w:szCs w:val="28"/>
          <w:lang w:eastAsia="uk-UA" w:bidi="uk-UA"/>
        </w:rPr>
        <w:t xml:space="preserve">Товарознавство і торговельне підприємництво : навч. посіб. для студ. </w:t>
      </w:r>
      <w:r w:rsidRPr="00F97CA2">
        <w:rPr>
          <w:rFonts w:ascii="Times New Roman" w:eastAsia="Microsoft Sans Serif" w:hAnsi="Times New Roman" w:cs="Times New Roman"/>
          <w:color w:val="000000"/>
          <w:sz w:val="28"/>
          <w:szCs w:val="28"/>
          <w:lang w:eastAsia="uk-UA" w:bidi="uk-UA"/>
        </w:rPr>
        <w:lastRenderedPageBreak/>
        <w:t>вищ. навч. закл. / А.А. Мазаракі, Н.В. Притульська, В.А. Осика та ін.; за ред. А.А. Мазаракі. Київ : Київ. нац. торг.-екон. ун-т, 2014. 652 с.</w:t>
      </w:r>
    </w:p>
    <w:p w:rsidR="00643D76" w:rsidRPr="00F97CA2" w:rsidRDefault="00643D76" w:rsidP="00F97CA2">
      <w:pPr>
        <w:widowControl w:val="0"/>
        <w:numPr>
          <w:ilvl w:val="0"/>
          <w:numId w:val="70"/>
        </w:numPr>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F97CA2">
        <w:rPr>
          <w:rFonts w:ascii="Times New Roman" w:eastAsia="Microsoft Sans Serif" w:hAnsi="Times New Roman" w:cs="Times New Roman"/>
          <w:color w:val="000000"/>
          <w:sz w:val="28"/>
          <w:szCs w:val="28"/>
          <w:lang w:eastAsia="uk-UA" w:bidi="uk-UA"/>
        </w:rPr>
        <w:t>«Товарознавство: сьогодення і майбутнє», Всеукраїнська науково-</w:t>
      </w:r>
    </w:p>
    <w:p w:rsidR="00643D76" w:rsidRPr="00643D76" w:rsidRDefault="00643D76" w:rsidP="00643D76">
      <w:pPr>
        <w:widowControl w:val="0"/>
        <w:tabs>
          <w:tab w:val="left" w:pos="851"/>
        </w:tabs>
        <w:spacing w:after="0" w:line="240" w:lineRule="auto"/>
        <w:jc w:val="both"/>
        <w:rPr>
          <w:rFonts w:ascii="Times New Roman" w:eastAsia="Microsoft Sans Serif" w:hAnsi="Times New Roman" w:cs="Times New Roman"/>
          <w:color w:val="000000"/>
          <w:sz w:val="28"/>
          <w:szCs w:val="28"/>
          <w:lang w:eastAsia="uk-UA" w:bidi="uk-UA"/>
        </w:rPr>
      </w:pPr>
      <w:r w:rsidRPr="00643D76">
        <w:rPr>
          <w:rFonts w:ascii="Times New Roman" w:eastAsia="Microsoft Sans Serif" w:hAnsi="Times New Roman" w:cs="Times New Roman"/>
          <w:color w:val="000000"/>
          <w:sz w:val="28"/>
          <w:szCs w:val="28"/>
          <w:lang w:eastAsia="uk-UA" w:bidi="uk-UA"/>
        </w:rPr>
        <w:t>практична конференція (2020 : Товарознавство: сьогодення і майбутнє : збірник праць Всеукраїнської науково-практичної конференц</w:t>
      </w:r>
      <w:r>
        <w:rPr>
          <w:rFonts w:ascii="Times New Roman" w:eastAsia="Microsoft Sans Serif" w:hAnsi="Times New Roman" w:cs="Times New Roman"/>
          <w:color w:val="000000"/>
          <w:sz w:val="28"/>
          <w:szCs w:val="28"/>
          <w:lang w:eastAsia="uk-UA" w:bidi="uk-UA"/>
        </w:rPr>
        <w:t>ії, 20 лютого 2020 р. / заг.</w:t>
      </w:r>
      <w:r w:rsidRPr="00643D76">
        <w:rPr>
          <w:rFonts w:ascii="Times New Roman" w:eastAsia="Microsoft Sans Serif" w:hAnsi="Times New Roman" w:cs="Times New Roman"/>
          <w:color w:val="000000"/>
          <w:sz w:val="28"/>
          <w:szCs w:val="28"/>
          <w:lang w:eastAsia="uk-UA" w:bidi="uk-UA"/>
        </w:rPr>
        <w:t xml:space="preserve"> редакція: Н.І. Трішкіна</w:t>
      </w:r>
      <w:r w:rsidR="00F97CA2">
        <w:rPr>
          <w:rFonts w:ascii="Times New Roman" w:eastAsia="Microsoft Sans Serif" w:hAnsi="Times New Roman" w:cs="Times New Roman"/>
          <w:color w:val="000000"/>
          <w:sz w:val="28"/>
          <w:szCs w:val="28"/>
          <w:lang w:eastAsia="uk-UA" w:bidi="uk-UA"/>
        </w:rPr>
        <w:t xml:space="preserve">, С.І. Гребінська, О.І. Кирилюк; МОН </w:t>
      </w:r>
      <w:r w:rsidRPr="00643D76">
        <w:rPr>
          <w:rFonts w:ascii="Times New Roman" w:eastAsia="Microsoft Sans Serif" w:hAnsi="Times New Roman" w:cs="Times New Roman"/>
          <w:color w:val="000000"/>
          <w:sz w:val="28"/>
          <w:szCs w:val="28"/>
          <w:lang w:eastAsia="uk-UA" w:bidi="uk-UA"/>
        </w:rPr>
        <w:t>України, Хмельницька обласна державна адміністрація, Хмельниць</w:t>
      </w:r>
      <w:r>
        <w:rPr>
          <w:rFonts w:ascii="Times New Roman" w:eastAsia="Microsoft Sans Serif" w:hAnsi="Times New Roman" w:cs="Times New Roman"/>
          <w:color w:val="000000"/>
          <w:sz w:val="28"/>
          <w:szCs w:val="28"/>
          <w:lang w:eastAsia="uk-UA" w:bidi="uk-UA"/>
        </w:rPr>
        <w:t xml:space="preserve">ка обласна рада [та 3 інших]. </w:t>
      </w:r>
      <w:r w:rsidRPr="00643D76">
        <w:rPr>
          <w:rFonts w:ascii="Times New Roman" w:eastAsia="Microsoft Sans Serif" w:hAnsi="Times New Roman" w:cs="Times New Roman"/>
          <w:color w:val="000000"/>
          <w:sz w:val="28"/>
          <w:szCs w:val="28"/>
          <w:lang w:eastAsia="uk-UA" w:bidi="uk-UA"/>
        </w:rPr>
        <w:t>Хме</w:t>
      </w:r>
      <w:r>
        <w:rPr>
          <w:rFonts w:ascii="Times New Roman" w:eastAsia="Microsoft Sans Serif" w:hAnsi="Times New Roman" w:cs="Times New Roman"/>
          <w:color w:val="000000"/>
          <w:sz w:val="28"/>
          <w:szCs w:val="28"/>
          <w:lang w:eastAsia="uk-UA" w:bidi="uk-UA"/>
        </w:rPr>
        <w:t xml:space="preserve">льницький: А.А. Цюпак, 2020. </w:t>
      </w:r>
      <w:r w:rsidRPr="00643D76">
        <w:rPr>
          <w:rFonts w:ascii="Times New Roman" w:eastAsia="Microsoft Sans Serif" w:hAnsi="Times New Roman" w:cs="Times New Roman"/>
          <w:color w:val="000000"/>
          <w:sz w:val="28"/>
          <w:szCs w:val="28"/>
          <w:lang w:eastAsia="uk-UA" w:bidi="uk-UA"/>
        </w:rPr>
        <w:t>225 с.</w:t>
      </w:r>
    </w:p>
    <w:p w:rsidR="00B911D6" w:rsidRPr="00B911D6" w:rsidRDefault="00B911D6" w:rsidP="00B911D6">
      <w:pPr>
        <w:widowControl w:val="0"/>
        <w:shd w:val="clear" w:color="auto" w:fill="FFFFFF"/>
        <w:tabs>
          <w:tab w:val="left" w:pos="851"/>
        </w:tabs>
        <w:spacing w:after="0" w:line="240" w:lineRule="auto"/>
        <w:contextualSpacing/>
        <w:jc w:val="both"/>
        <w:rPr>
          <w:rFonts w:ascii="Times New Roman" w:eastAsia="Microsoft Sans Serif" w:hAnsi="Times New Roman" w:cs="Times New Roman"/>
          <w:b/>
          <w:bCs/>
          <w:color w:val="000000"/>
          <w:spacing w:val="-6"/>
          <w:sz w:val="28"/>
          <w:szCs w:val="28"/>
          <w:lang w:eastAsia="uk-UA" w:bidi="uk-UA"/>
        </w:rPr>
      </w:pPr>
    </w:p>
    <w:p w:rsidR="00B911D6" w:rsidRPr="00B911D6" w:rsidRDefault="00B911D6" w:rsidP="008B0A80">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b/>
          <w:i/>
          <w:color w:val="000000"/>
          <w:sz w:val="28"/>
          <w:szCs w:val="28"/>
          <w:lang w:eastAsia="uk-UA" w:bidi="uk-UA"/>
        </w:rPr>
      </w:pPr>
      <w:r w:rsidRPr="00B911D6">
        <w:rPr>
          <w:rFonts w:ascii="Times New Roman" w:eastAsia="Microsoft Sans Serif" w:hAnsi="Times New Roman" w:cs="Times New Roman"/>
          <w:b/>
          <w:i/>
          <w:color w:val="000000"/>
          <w:sz w:val="28"/>
          <w:szCs w:val="28"/>
          <w:lang w:eastAsia="uk-UA" w:bidi="uk-UA"/>
        </w:rPr>
        <w:t>Законодавчі і нормативні документи</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 xml:space="preserve">1. Про безпеку та якість харчових продуктів: Закон України від 06.09.2005 р. № 771/97-ВР (із змінами та доповненнями). </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 xml:space="preserve">2. Про вилучення з обсягу, переробку, утилізацію, знищення або подальше використання неякісної та небезпечної продукції: Закон України від 14.01.2000 р. № 1393-ХІV (із змінами та доповненнями). </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3. Про інформацію для споживачів щодо харчових продуктів: Закон України від</w:t>
      </w:r>
      <w:r w:rsidR="00D61876">
        <w:rPr>
          <w:rFonts w:ascii="Times New Roman" w:eastAsia="Microsoft Sans Serif" w:hAnsi="Times New Roman" w:cs="Times New Roman"/>
          <w:color w:val="000000"/>
          <w:sz w:val="28"/>
          <w:szCs w:val="28"/>
          <w:lang w:eastAsia="uk-UA" w:bidi="uk-UA"/>
        </w:rPr>
        <w:t xml:space="preserve"> 06.12.2018 р. №2639-VIII.</w:t>
      </w:r>
      <w:hyperlink r:id="rId91" w:history="1">
        <w:r w:rsidRPr="00B911D6">
          <w:rPr>
            <w:rFonts w:ascii="Times New Roman" w:eastAsia="Microsoft Sans Serif" w:hAnsi="Times New Roman" w:cs="Times New Roman"/>
            <w:color w:val="0563C1" w:themeColor="hyperlink"/>
            <w:sz w:val="28"/>
            <w:szCs w:val="28"/>
            <w:u w:val="single"/>
            <w:lang w:eastAsia="uk-UA" w:bidi="uk-UA"/>
          </w:rPr>
          <w:t>https://zakon.rada.gov.ua/laws/show/2639-19</w:t>
        </w:r>
      </w:hyperlink>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 xml:space="preserve">4. </w:t>
      </w:r>
      <w:r w:rsidRPr="00B911D6">
        <w:rPr>
          <w:rFonts w:ascii="Times New Roman" w:eastAsia="Microsoft Sans Serif" w:hAnsi="Times New Roman" w:cs="Times New Roman"/>
          <w:color w:val="000000"/>
          <w:sz w:val="28"/>
          <w:szCs w:val="28"/>
          <w:lang w:val="ru-RU" w:eastAsia="uk-UA" w:bidi="uk-UA"/>
        </w:rPr>
        <w:t>. Закон України «Про стандартизацію» від 05.06.2014 № 1315-</w:t>
      </w:r>
      <w:r w:rsidRPr="00B911D6">
        <w:rPr>
          <w:rFonts w:ascii="Times New Roman" w:eastAsia="Microsoft Sans Serif" w:hAnsi="Times New Roman" w:cs="Times New Roman"/>
          <w:color w:val="000000"/>
          <w:sz w:val="28"/>
          <w:szCs w:val="28"/>
          <w:lang w:val="en-US" w:eastAsia="uk-UA" w:bidi="uk-UA"/>
        </w:rPr>
        <w:t>VII</w:t>
      </w:r>
      <w:r w:rsidRPr="00B911D6">
        <w:rPr>
          <w:rFonts w:ascii="Times New Roman" w:eastAsia="Microsoft Sans Serif" w:hAnsi="Times New Roman" w:cs="Times New Roman"/>
          <w:color w:val="000000"/>
          <w:sz w:val="28"/>
          <w:szCs w:val="28"/>
          <w:lang w:val="ru-RU" w:eastAsia="uk-UA" w:bidi="uk-UA"/>
        </w:rPr>
        <w:t xml:space="preserve">. </w:t>
      </w:r>
      <w:hyperlink r:id="rId92" w:history="1">
        <w:r w:rsidRPr="00B911D6">
          <w:rPr>
            <w:rFonts w:ascii="Times New Roman" w:eastAsia="Microsoft Sans Serif" w:hAnsi="Times New Roman" w:cs="Times New Roman"/>
            <w:color w:val="0563C1" w:themeColor="hyperlink"/>
            <w:sz w:val="28"/>
            <w:szCs w:val="28"/>
            <w:u w:val="single"/>
            <w:lang w:val="en-US" w:eastAsia="uk-UA" w:bidi="uk-UA"/>
          </w:rPr>
          <w:t>http</w:t>
        </w:r>
        <w:r w:rsidRPr="00980E75">
          <w:rPr>
            <w:rFonts w:ascii="Times New Roman" w:eastAsia="Microsoft Sans Serif" w:hAnsi="Times New Roman" w:cs="Times New Roman"/>
            <w:color w:val="0563C1" w:themeColor="hyperlink"/>
            <w:sz w:val="28"/>
            <w:szCs w:val="28"/>
            <w:u w:val="single"/>
            <w:lang w:val="en-US" w:eastAsia="uk-UA" w:bidi="uk-UA"/>
          </w:rPr>
          <w:t>://</w:t>
        </w:r>
        <w:r w:rsidRPr="00B911D6">
          <w:rPr>
            <w:rFonts w:ascii="Times New Roman" w:eastAsia="Microsoft Sans Serif" w:hAnsi="Times New Roman" w:cs="Times New Roman"/>
            <w:color w:val="0563C1" w:themeColor="hyperlink"/>
            <w:sz w:val="28"/>
            <w:szCs w:val="28"/>
            <w:u w:val="single"/>
            <w:lang w:val="en-US" w:eastAsia="uk-UA" w:bidi="uk-UA"/>
          </w:rPr>
          <w:t>zakon</w:t>
        </w:r>
        <w:r w:rsidRPr="00980E75">
          <w:rPr>
            <w:rFonts w:ascii="Times New Roman" w:eastAsia="Microsoft Sans Serif" w:hAnsi="Times New Roman" w:cs="Times New Roman"/>
            <w:color w:val="0563C1" w:themeColor="hyperlink"/>
            <w:sz w:val="28"/>
            <w:szCs w:val="28"/>
            <w:u w:val="single"/>
            <w:lang w:val="en-US" w:eastAsia="uk-UA" w:bidi="uk-UA"/>
          </w:rPr>
          <w:t>5.</w:t>
        </w:r>
        <w:r w:rsidRPr="00B911D6">
          <w:rPr>
            <w:rFonts w:ascii="Times New Roman" w:eastAsia="Microsoft Sans Serif" w:hAnsi="Times New Roman" w:cs="Times New Roman"/>
            <w:color w:val="0563C1" w:themeColor="hyperlink"/>
            <w:sz w:val="28"/>
            <w:szCs w:val="28"/>
            <w:u w:val="single"/>
            <w:lang w:val="en-US" w:eastAsia="uk-UA" w:bidi="uk-UA"/>
          </w:rPr>
          <w:t>rada</w:t>
        </w:r>
        <w:r w:rsidRPr="00980E75">
          <w:rPr>
            <w:rFonts w:ascii="Times New Roman" w:eastAsia="Microsoft Sans Serif" w:hAnsi="Times New Roman" w:cs="Times New Roman"/>
            <w:color w:val="0563C1" w:themeColor="hyperlink"/>
            <w:sz w:val="28"/>
            <w:szCs w:val="28"/>
            <w:u w:val="single"/>
            <w:lang w:val="en-US" w:eastAsia="uk-UA" w:bidi="uk-UA"/>
          </w:rPr>
          <w:t>.</w:t>
        </w:r>
        <w:r w:rsidRPr="00B911D6">
          <w:rPr>
            <w:rFonts w:ascii="Times New Roman" w:eastAsia="Microsoft Sans Serif" w:hAnsi="Times New Roman" w:cs="Times New Roman"/>
            <w:color w:val="0563C1" w:themeColor="hyperlink"/>
            <w:sz w:val="28"/>
            <w:szCs w:val="28"/>
            <w:u w:val="single"/>
            <w:lang w:val="en-US" w:eastAsia="uk-UA" w:bidi="uk-UA"/>
          </w:rPr>
          <w:t>gov</w:t>
        </w:r>
        <w:r w:rsidRPr="00980E75">
          <w:rPr>
            <w:rFonts w:ascii="Times New Roman" w:eastAsia="Microsoft Sans Serif" w:hAnsi="Times New Roman" w:cs="Times New Roman"/>
            <w:color w:val="0563C1" w:themeColor="hyperlink"/>
            <w:sz w:val="28"/>
            <w:szCs w:val="28"/>
            <w:u w:val="single"/>
            <w:lang w:val="en-US" w:eastAsia="uk-UA" w:bidi="uk-UA"/>
          </w:rPr>
          <w:t>.</w:t>
        </w:r>
        <w:r w:rsidRPr="00B911D6">
          <w:rPr>
            <w:rFonts w:ascii="Times New Roman" w:eastAsia="Microsoft Sans Serif" w:hAnsi="Times New Roman" w:cs="Times New Roman"/>
            <w:color w:val="0563C1" w:themeColor="hyperlink"/>
            <w:sz w:val="28"/>
            <w:szCs w:val="28"/>
            <w:u w:val="single"/>
            <w:lang w:val="en-US" w:eastAsia="uk-UA" w:bidi="uk-UA"/>
          </w:rPr>
          <w:t>ua</w:t>
        </w:r>
        <w:r w:rsidRPr="00980E75">
          <w:rPr>
            <w:rFonts w:ascii="Times New Roman" w:eastAsia="Microsoft Sans Serif" w:hAnsi="Times New Roman" w:cs="Times New Roman"/>
            <w:color w:val="0563C1" w:themeColor="hyperlink"/>
            <w:sz w:val="28"/>
            <w:szCs w:val="28"/>
            <w:u w:val="single"/>
            <w:lang w:val="en-US" w:eastAsia="uk-UA" w:bidi="uk-UA"/>
          </w:rPr>
          <w:t>/</w:t>
        </w:r>
        <w:r w:rsidRPr="00B911D6">
          <w:rPr>
            <w:rFonts w:ascii="Times New Roman" w:eastAsia="Microsoft Sans Serif" w:hAnsi="Times New Roman" w:cs="Times New Roman"/>
            <w:color w:val="0563C1" w:themeColor="hyperlink"/>
            <w:sz w:val="28"/>
            <w:szCs w:val="28"/>
            <w:u w:val="single"/>
            <w:lang w:val="en-US" w:eastAsia="uk-UA" w:bidi="uk-UA"/>
          </w:rPr>
          <w:t>laws</w:t>
        </w:r>
        <w:r w:rsidRPr="00980E75">
          <w:rPr>
            <w:rFonts w:ascii="Times New Roman" w:eastAsia="Microsoft Sans Serif" w:hAnsi="Times New Roman" w:cs="Times New Roman"/>
            <w:color w:val="0563C1" w:themeColor="hyperlink"/>
            <w:sz w:val="28"/>
            <w:szCs w:val="28"/>
            <w:u w:val="single"/>
            <w:lang w:val="en-US" w:eastAsia="uk-UA" w:bidi="uk-UA"/>
          </w:rPr>
          <w:t>/</w:t>
        </w:r>
        <w:r w:rsidRPr="00B911D6">
          <w:rPr>
            <w:rFonts w:ascii="Times New Roman" w:eastAsia="Microsoft Sans Serif" w:hAnsi="Times New Roman" w:cs="Times New Roman"/>
            <w:color w:val="0563C1" w:themeColor="hyperlink"/>
            <w:sz w:val="28"/>
            <w:szCs w:val="28"/>
            <w:u w:val="single"/>
            <w:lang w:val="en-US" w:eastAsia="uk-UA" w:bidi="uk-UA"/>
          </w:rPr>
          <w:t>show</w:t>
        </w:r>
        <w:r w:rsidRPr="00980E75">
          <w:rPr>
            <w:rFonts w:ascii="Times New Roman" w:eastAsia="Microsoft Sans Serif" w:hAnsi="Times New Roman" w:cs="Times New Roman"/>
            <w:color w:val="0563C1" w:themeColor="hyperlink"/>
            <w:sz w:val="28"/>
            <w:szCs w:val="28"/>
            <w:u w:val="single"/>
            <w:lang w:val="en-US" w:eastAsia="uk-UA" w:bidi="uk-UA"/>
          </w:rPr>
          <w:t>/1315-18</w:t>
        </w:r>
      </w:hyperlink>
      <w:r w:rsidRPr="00980E75">
        <w:rPr>
          <w:rFonts w:ascii="Times New Roman" w:eastAsia="Microsoft Sans Serif" w:hAnsi="Times New Roman" w:cs="Times New Roman"/>
          <w:color w:val="000000"/>
          <w:sz w:val="28"/>
          <w:szCs w:val="28"/>
          <w:lang w:val="en-US" w:eastAsia="uk-UA" w:bidi="uk-UA"/>
        </w:rPr>
        <w:t>.</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4. Про Асоціацію Товарної Нумерації України «ДжіЕс1 Україна»: Постанова КМУ від 12.12.1994 р. № 821 (із змінами та доповненнями).</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5.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 : Закон України від 18 черв. 2017 р. № 2042-VIII. Дата</w:t>
      </w:r>
      <w:r w:rsidR="00D61876">
        <w:rPr>
          <w:rFonts w:ascii="Times New Roman" w:eastAsia="Microsoft Sans Serif" w:hAnsi="Times New Roman" w:cs="Times New Roman"/>
          <w:color w:val="000000"/>
          <w:sz w:val="28"/>
          <w:szCs w:val="28"/>
          <w:lang w:eastAsia="uk-UA" w:bidi="uk-UA"/>
        </w:rPr>
        <w:t xml:space="preserve"> оновлення: 06 груд. 2018. </w:t>
      </w:r>
      <w:hyperlink r:id="rId93" w:history="1">
        <w:r w:rsidRPr="00B911D6">
          <w:rPr>
            <w:rFonts w:ascii="Times New Roman" w:eastAsia="Microsoft Sans Serif" w:hAnsi="Times New Roman" w:cs="Times New Roman"/>
            <w:color w:val="0563C1" w:themeColor="hyperlink"/>
            <w:sz w:val="28"/>
            <w:szCs w:val="28"/>
            <w:u w:val="single"/>
            <w:lang w:eastAsia="uk-UA" w:bidi="uk-UA"/>
          </w:rPr>
          <w:t>https://zakon.rada.gov.ua/laws/show/2042-19</w:t>
        </w:r>
      </w:hyperlink>
      <w:r w:rsidRPr="00B911D6">
        <w:rPr>
          <w:rFonts w:ascii="Times New Roman" w:eastAsia="Microsoft Sans Serif" w:hAnsi="Times New Roman" w:cs="Times New Roman"/>
          <w:color w:val="000000"/>
          <w:sz w:val="28"/>
          <w:szCs w:val="28"/>
          <w:lang w:eastAsia="uk-UA" w:bidi="uk-UA"/>
        </w:rPr>
        <w:t xml:space="preserve"> </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6. ДСТУ 3147-95. Коди і кодування інформації. Штрихове кодування. Маркування об’єктів ідентифікації. Формат та розташування штрих кодових позначок EAN на тарі та упакуванні товарної продукції. Загальні вимоги. [Чинний від 1996-07-01]. Київ: Держстандарт України, 1995. 21 с.  (Національний стандарт України).</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7. ДСТУ 3356-96 Коди та кодування інформації. Штрихове кодування. Маркування об'єктів ідентифікації. Порядок присвоєння, реєстрації, перегляду та скасування кодів EAN на продукцію.</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8. ДСТУ 3775-98 Коди та кодування інформації. Штрихове кодування. Маркування об'єктів ідентифікації. Штрихові позначки UCC/EAN-128. Ідентифікатори застосування. Загальні вимоги.</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9. ДСТУ 3993-2000 Товарознавство. Терміни та визначення</w:t>
      </w:r>
      <w:r w:rsidR="00CE57FC">
        <w:rPr>
          <w:rFonts w:ascii="Times New Roman" w:eastAsia="Microsoft Sans Serif" w:hAnsi="Times New Roman" w:cs="Times New Roman"/>
          <w:color w:val="000000"/>
          <w:sz w:val="28"/>
          <w:szCs w:val="28"/>
          <w:lang w:eastAsia="uk-UA" w:bidi="uk-UA"/>
        </w:rPr>
        <w:t>.</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10. Про прийняття європейських та міжнародних нормативних документів як національних стандартів України, змін до національних стандартів України та скасування національних стандартів України Наказ Міністерства економічного розвитку і торгівлі України № 14</w:t>
      </w:r>
      <w:r w:rsidR="00D61876">
        <w:rPr>
          <w:rFonts w:ascii="Times New Roman" w:eastAsia="Microsoft Sans Serif" w:hAnsi="Times New Roman" w:cs="Times New Roman"/>
          <w:color w:val="000000"/>
          <w:sz w:val="28"/>
          <w:szCs w:val="28"/>
          <w:lang w:eastAsia="uk-UA" w:bidi="uk-UA"/>
        </w:rPr>
        <w:t xml:space="preserve">93 від 30 грудня 2014 р. </w:t>
      </w:r>
      <w:hyperlink r:id="rId94" w:history="1">
        <w:r w:rsidRPr="00B911D6">
          <w:rPr>
            <w:rFonts w:ascii="Times New Roman" w:eastAsia="Microsoft Sans Serif" w:hAnsi="Times New Roman" w:cs="Times New Roman"/>
            <w:color w:val="0563C1" w:themeColor="hyperlink"/>
            <w:sz w:val="28"/>
            <w:szCs w:val="28"/>
            <w:u w:val="single"/>
            <w:lang w:eastAsia="uk-UA" w:bidi="uk-UA"/>
          </w:rPr>
          <w:t>http://search.ligazakon.ua</w:t>
        </w:r>
      </w:hyperlink>
      <w:r w:rsidRPr="00B911D6">
        <w:rPr>
          <w:rFonts w:ascii="Times New Roman" w:eastAsia="Microsoft Sans Serif" w:hAnsi="Times New Roman" w:cs="Times New Roman"/>
          <w:color w:val="000000"/>
          <w:sz w:val="28"/>
          <w:szCs w:val="28"/>
          <w:lang w:eastAsia="uk-UA" w:bidi="uk-UA"/>
        </w:rPr>
        <w:t>.</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12. Про технічні регламенти та оцінку відповідності. Закон України № 2</w:t>
      </w:r>
      <w:r w:rsidR="00D61876">
        <w:rPr>
          <w:rFonts w:ascii="Times New Roman" w:eastAsia="Microsoft Sans Serif" w:hAnsi="Times New Roman" w:cs="Times New Roman"/>
          <w:color w:val="000000"/>
          <w:sz w:val="28"/>
          <w:szCs w:val="28"/>
          <w:lang w:eastAsia="uk-UA" w:bidi="uk-UA"/>
        </w:rPr>
        <w:t xml:space="preserve">496-VIII від 10.07.2018 р. </w:t>
      </w:r>
      <w:hyperlink r:id="rId95" w:history="1">
        <w:r w:rsidRPr="00B911D6">
          <w:rPr>
            <w:rFonts w:ascii="Times New Roman" w:eastAsia="Microsoft Sans Serif" w:hAnsi="Times New Roman" w:cs="Times New Roman"/>
            <w:color w:val="0563C1" w:themeColor="hyperlink"/>
            <w:sz w:val="28"/>
            <w:szCs w:val="28"/>
            <w:u w:val="single"/>
            <w:lang w:eastAsia="uk-UA" w:bidi="uk-UA"/>
          </w:rPr>
          <w:t>https://zakon.rada.gov.ua/laws/show/124-19</w:t>
        </w:r>
      </w:hyperlink>
      <w:r w:rsidRPr="00B911D6">
        <w:rPr>
          <w:rFonts w:ascii="Times New Roman" w:eastAsia="Microsoft Sans Serif" w:hAnsi="Times New Roman" w:cs="Times New Roman"/>
          <w:color w:val="000000"/>
          <w:sz w:val="28"/>
          <w:szCs w:val="28"/>
          <w:lang w:eastAsia="uk-UA" w:bidi="uk-UA"/>
        </w:rPr>
        <w:t>.</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13.</w:t>
      </w:r>
      <w:r w:rsidRPr="00B911D6">
        <w:rPr>
          <w:rFonts w:ascii="Times New Roman" w:eastAsia="Microsoft Sans Serif" w:hAnsi="Times New Roman" w:cs="Times New Roman"/>
          <w:color w:val="000000"/>
          <w:sz w:val="28"/>
          <w:szCs w:val="28"/>
          <w:lang w:eastAsia="uk-UA" w:bidi="uk-UA"/>
        </w:rPr>
        <w:tab/>
        <w:t xml:space="preserve">Про затвердження модулів оцінки відповідності, які </w:t>
      </w:r>
      <w:r w:rsidRPr="00B911D6">
        <w:rPr>
          <w:rFonts w:ascii="Times New Roman" w:eastAsia="Microsoft Sans Serif" w:hAnsi="Times New Roman" w:cs="Times New Roman"/>
          <w:color w:val="000000"/>
          <w:sz w:val="28"/>
          <w:szCs w:val="28"/>
          <w:lang w:eastAsia="uk-UA" w:bidi="uk-UA"/>
        </w:rPr>
        <w:lastRenderedPageBreak/>
        <w:t>використовуються для розроблення процедур оцінки відповідності, та правил використання модулів оцінки відповідності : Постанова Кабінету Міністрів України від 13 січ. 2016 р. № 95. Дат</w:t>
      </w:r>
      <w:r w:rsidR="00D61876">
        <w:rPr>
          <w:rFonts w:ascii="Times New Roman" w:eastAsia="Microsoft Sans Serif" w:hAnsi="Times New Roman" w:cs="Times New Roman"/>
          <w:color w:val="000000"/>
          <w:sz w:val="28"/>
          <w:szCs w:val="28"/>
          <w:lang w:eastAsia="uk-UA" w:bidi="uk-UA"/>
        </w:rPr>
        <w:t xml:space="preserve">а оновлення: 03 жовт. 2018. </w:t>
      </w:r>
      <w:r w:rsidRPr="00B911D6">
        <w:rPr>
          <w:rFonts w:ascii="Times New Roman" w:eastAsia="Microsoft Sans Serif" w:hAnsi="Times New Roman" w:cs="Times New Roman"/>
          <w:color w:val="000000"/>
          <w:sz w:val="28"/>
          <w:szCs w:val="28"/>
          <w:lang w:eastAsia="uk-UA" w:bidi="uk-UA"/>
        </w:rPr>
        <w:t xml:space="preserve"> </w:t>
      </w:r>
      <w:hyperlink r:id="rId96" w:history="1">
        <w:r w:rsidRPr="00B911D6">
          <w:rPr>
            <w:rFonts w:ascii="Times New Roman" w:eastAsia="Microsoft Sans Serif" w:hAnsi="Times New Roman" w:cs="Times New Roman"/>
            <w:color w:val="0563C1" w:themeColor="hyperlink"/>
            <w:sz w:val="28"/>
            <w:szCs w:val="28"/>
            <w:u w:val="single"/>
            <w:lang w:eastAsia="uk-UA" w:bidi="uk-UA"/>
          </w:rPr>
          <w:t>https://zakon.rada.gov.ua/laws/show/95-2016-п</w:t>
        </w:r>
      </w:hyperlink>
      <w:r w:rsidRPr="00B911D6">
        <w:rPr>
          <w:rFonts w:ascii="Times New Roman" w:eastAsia="Microsoft Sans Serif" w:hAnsi="Times New Roman" w:cs="Times New Roman"/>
          <w:color w:val="000000"/>
          <w:sz w:val="28"/>
          <w:szCs w:val="28"/>
          <w:lang w:eastAsia="uk-UA" w:bidi="uk-UA"/>
        </w:rPr>
        <w:t xml:space="preserve"> </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14. Про затвердження форми, опису знака відповідності технічним регламентам, правил та умов його нанесення : Постанова Кабінету Міністрів України від 30 груд. 2015 р. № 1184. Дат</w:t>
      </w:r>
      <w:r w:rsidR="00D61876">
        <w:rPr>
          <w:rFonts w:ascii="Times New Roman" w:eastAsia="Microsoft Sans Serif" w:hAnsi="Times New Roman" w:cs="Times New Roman"/>
          <w:color w:val="000000"/>
          <w:sz w:val="28"/>
          <w:szCs w:val="28"/>
          <w:lang w:eastAsia="uk-UA" w:bidi="uk-UA"/>
        </w:rPr>
        <w:t xml:space="preserve">а оновлення: 20 груд. 2017. </w:t>
      </w:r>
      <w:r w:rsidRPr="00B911D6">
        <w:rPr>
          <w:rFonts w:ascii="Times New Roman" w:eastAsia="Microsoft Sans Serif" w:hAnsi="Times New Roman" w:cs="Times New Roman"/>
          <w:color w:val="000000"/>
          <w:sz w:val="28"/>
          <w:szCs w:val="28"/>
          <w:lang w:eastAsia="uk-UA" w:bidi="uk-UA"/>
        </w:rPr>
        <w:t xml:space="preserve"> </w:t>
      </w:r>
      <w:hyperlink r:id="rId97" w:history="1">
        <w:r w:rsidRPr="00B911D6">
          <w:rPr>
            <w:rFonts w:ascii="Times New Roman" w:eastAsia="Microsoft Sans Serif" w:hAnsi="Times New Roman" w:cs="Times New Roman"/>
            <w:color w:val="0563C1" w:themeColor="hyperlink"/>
            <w:sz w:val="28"/>
            <w:szCs w:val="28"/>
            <w:u w:val="single"/>
            <w:lang w:eastAsia="uk-UA" w:bidi="uk-UA"/>
          </w:rPr>
          <w:t>https://zakon3.rada.gov.ua/laws/show/1184-2015-п</w:t>
        </w:r>
      </w:hyperlink>
      <w:r w:rsidRPr="00B911D6">
        <w:rPr>
          <w:rFonts w:ascii="Times New Roman" w:eastAsia="Microsoft Sans Serif" w:hAnsi="Times New Roman" w:cs="Times New Roman"/>
          <w:color w:val="000000"/>
          <w:sz w:val="28"/>
          <w:szCs w:val="28"/>
          <w:lang w:eastAsia="uk-UA" w:bidi="uk-UA"/>
        </w:rPr>
        <w:t xml:space="preserve"> </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 xml:space="preserve">15. Про захист прав споживачів : Закон України від 12 трав. 1991 р. № 1024-XII. Дата оновлення: 12 лист. 2019. </w:t>
      </w:r>
      <w:r w:rsidRPr="00B911D6">
        <w:rPr>
          <w:rFonts w:ascii="Times New Roman" w:eastAsia="Calibri" w:hAnsi="Times New Roman" w:cs="Times New Roman"/>
          <w:color w:val="000000"/>
          <w:sz w:val="28"/>
          <w:szCs w:val="28"/>
          <w:lang w:eastAsia="uk-UA" w:bidi="uk-UA"/>
        </w:rPr>
        <w:t xml:space="preserve"> </w:t>
      </w:r>
      <w:hyperlink r:id="rId98" w:history="1">
        <w:r w:rsidRPr="00B911D6">
          <w:rPr>
            <w:rFonts w:ascii="Times New Roman" w:eastAsia="Microsoft Sans Serif" w:hAnsi="Times New Roman" w:cs="Times New Roman"/>
            <w:color w:val="0563C1" w:themeColor="hyperlink"/>
            <w:sz w:val="28"/>
            <w:szCs w:val="28"/>
            <w:u w:val="single"/>
            <w:lang w:eastAsia="uk-UA" w:bidi="uk-UA"/>
          </w:rPr>
          <w:t>https://zakon.rada.gov.ua/laws/show/1023-12</w:t>
        </w:r>
      </w:hyperlink>
      <w:r w:rsidRPr="00B911D6">
        <w:rPr>
          <w:rFonts w:ascii="Times New Roman" w:eastAsia="Microsoft Sans Serif" w:hAnsi="Times New Roman" w:cs="Times New Roman"/>
          <w:color w:val="000000"/>
          <w:sz w:val="28"/>
          <w:szCs w:val="28"/>
          <w:lang w:eastAsia="uk-UA" w:bidi="uk-UA"/>
        </w:rPr>
        <w:t xml:space="preserve"> </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16. Про інформацію: Закон України від 02 жовт. 1992 р. № 2657-XII. Дат</w:t>
      </w:r>
      <w:r w:rsidR="00D61876">
        <w:rPr>
          <w:rFonts w:ascii="Times New Roman" w:eastAsia="Microsoft Sans Serif" w:hAnsi="Times New Roman" w:cs="Times New Roman"/>
          <w:color w:val="000000"/>
          <w:sz w:val="28"/>
          <w:szCs w:val="28"/>
          <w:lang w:eastAsia="uk-UA" w:bidi="uk-UA"/>
        </w:rPr>
        <w:t xml:space="preserve">а оновлення: 03 груд. 2019. </w:t>
      </w:r>
      <w:r w:rsidRPr="00B911D6">
        <w:rPr>
          <w:rFonts w:ascii="Times New Roman" w:eastAsia="Microsoft Sans Serif" w:hAnsi="Times New Roman" w:cs="Times New Roman"/>
          <w:color w:val="000000"/>
          <w:sz w:val="28"/>
          <w:szCs w:val="28"/>
          <w:lang w:eastAsia="uk-UA" w:bidi="uk-UA"/>
        </w:rPr>
        <w:t xml:space="preserve"> </w:t>
      </w:r>
      <w:hyperlink r:id="rId99" w:history="1">
        <w:r w:rsidRPr="00B911D6">
          <w:rPr>
            <w:rFonts w:ascii="Times New Roman" w:eastAsia="Microsoft Sans Serif" w:hAnsi="Times New Roman" w:cs="Times New Roman"/>
            <w:color w:val="0563C1" w:themeColor="hyperlink"/>
            <w:sz w:val="28"/>
            <w:szCs w:val="28"/>
            <w:u w:val="single"/>
            <w:lang w:eastAsia="uk-UA" w:bidi="uk-UA"/>
          </w:rPr>
          <w:t>https://zakon.rada.gov.ua/laws/show/2657-12</w:t>
        </w:r>
      </w:hyperlink>
      <w:r w:rsidRPr="00B911D6">
        <w:rPr>
          <w:rFonts w:ascii="Times New Roman" w:eastAsia="Microsoft Sans Serif" w:hAnsi="Times New Roman" w:cs="Times New Roman"/>
          <w:color w:val="000000"/>
          <w:sz w:val="28"/>
          <w:szCs w:val="28"/>
          <w:lang w:eastAsia="uk-UA" w:bidi="uk-UA"/>
        </w:rPr>
        <w:t xml:space="preserve"> </w:t>
      </w:r>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eastAsia="uk-UA" w:bidi="uk-UA"/>
        </w:rPr>
        <w:t xml:space="preserve">17. Про основні принципи та вимоги до безпечності та якості харчових продуктів : Закон України від 23 груд. 1997 р. № 771/97-ВР. Дата оновлення: 20.12.2019. </w:t>
      </w:r>
      <w:r w:rsidRPr="00B911D6">
        <w:rPr>
          <w:rFonts w:ascii="Times New Roman" w:eastAsia="Microsoft Sans Serif" w:hAnsi="Times New Roman" w:cs="Times New Roman"/>
          <w:color w:val="000000"/>
          <w:sz w:val="28"/>
          <w:szCs w:val="28"/>
          <w:lang w:val="ru-RU" w:eastAsia="uk-UA" w:bidi="uk-UA"/>
        </w:rPr>
        <w:t xml:space="preserve"> </w:t>
      </w:r>
      <w:hyperlink r:id="rId100" w:history="1">
        <w:r w:rsidRPr="00B911D6">
          <w:rPr>
            <w:rFonts w:ascii="Times New Roman" w:eastAsia="Microsoft Sans Serif" w:hAnsi="Times New Roman" w:cs="Times New Roman"/>
            <w:color w:val="0563C1" w:themeColor="hyperlink"/>
            <w:sz w:val="28"/>
            <w:szCs w:val="28"/>
            <w:u w:val="single"/>
            <w:lang w:val="en-US" w:eastAsia="uk-UA" w:bidi="uk-UA"/>
          </w:rPr>
          <w:t>https</w:t>
        </w:r>
        <w:r w:rsidRPr="00B911D6">
          <w:rPr>
            <w:rFonts w:ascii="Times New Roman" w:eastAsia="Microsoft Sans Serif" w:hAnsi="Times New Roman" w:cs="Times New Roman"/>
            <w:color w:val="0563C1" w:themeColor="hyperlink"/>
            <w:sz w:val="28"/>
            <w:szCs w:val="28"/>
            <w:u w:val="single"/>
            <w:lang w:val="ru-RU" w:eastAsia="uk-UA" w:bidi="uk-UA"/>
          </w:rPr>
          <w:t>://</w:t>
        </w:r>
        <w:proofErr w:type="spellStart"/>
        <w:r w:rsidRPr="00B911D6">
          <w:rPr>
            <w:rFonts w:ascii="Times New Roman" w:eastAsia="Microsoft Sans Serif" w:hAnsi="Times New Roman" w:cs="Times New Roman"/>
            <w:color w:val="0563C1" w:themeColor="hyperlink"/>
            <w:sz w:val="28"/>
            <w:szCs w:val="28"/>
            <w:u w:val="single"/>
            <w:lang w:val="en-US" w:eastAsia="uk-UA" w:bidi="uk-UA"/>
          </w:rPr>
          <w:t>zakon</w:t>
        </w:r>
        <w:proofErr w:type="spellEnd"/>
        <w:r w:rsidRPr="00B911D6">
          <w:rPr>
            <w:rFonts w:ascii="Times New Roman" w:eastAsia="Microsoft Sans Serif" w:hAnsi="Times New Roman" w:cs="Times New Roman"/>
            <w:color w:val="0563C1" w:themeColor="hyperlink"/>
            <w:sz w:val="28"/>
            <w:szCs w:val="28"/>
            <w:u w:val="single"/>
            <w:lang w:val="ru-RU" w:eastAsia="uk-UA" w:bidi="uk-UA"/>
          </w:rPr>
          <w:t>.</w:t>
        </w:r>
        <w:proofErr w:type="spellStart"/>
        <w:r w:rsidRPr="00B911D6">
          <w:rPr>
            <w:rFonts w:ascii="Times New Roman" w:eastAsia="Microsoft Sans Serif" w:hAnsi="Times New Roman" w:cs="Times New Roman"/>
            <w:color w:val="0563C1" w:themeColor="hyperlink"/>
            <w:sz w:val="28"/>
            <w:szCs w:val="28"/>
            <w:u w:val="single"/>
            <w:lang w:val="en-US" w:eastAsia="uk-UA" w:bidi="uk-UA"/>
          </w:rPr>
          <w:t>rada</w:t>
        </w:r>
        <w:proofErr w:type="spellEnd"/>
        <w:r w:rsidRPr="00B911D6">
          <w:rPr>
            <w:rFonts w:ascii="Times New Roman" w:eastAsia="Microsoft Sans Serif" w:hAnsi="Times New Roman" w:cs="Times New Roman"/>
            <w:color w:val="0563C1" w:themeColor="hyperlink"/>
            <w:sz w:val="28"/>
            <w:szCs w:val="28"/>
            <w:u w:val="single"/>
            <w:lang w:val="ru-RU" w:eastAsia="uk-UA" w:bidi="uk-UA"/>
          </w:rPr>
          <w:t>.</w:t>
        </w:r>
        <w:proofErr w:type="spellStart"/>
        <w:r w:rsidRPr="00B911D6">
          <w:rPr>
            <w:rFonts w:ascii="Times New Roman" w:eastAsia="Microsoft Sans Serif" w:hAnsi="Times New Roman" w:cs="Times New Roman"/>
            <w:color w:val="0563C1" w:themeColor="hyperlink"/>
            <w:sz w:val="28"/>
            <w:szCs w:val="28"/>
            <w:u w:val="single"/>
            <w:lang w:val="en-US" w:eastAsia="uk-UA" w:bidi="uk-UA"/>
          </w:rPr>
          <w:t>gov</w:t>
        </w:r>
        <w:proofErr w:type="spellEnd"/>
        <w:r w:rsidRPr="00B911D6">
          <w:rPr>
            <w:rFonts w:ascii="Times New Roman" w:eastAsia="Microsoft Sans Serif" w:hAnsi="Times New Roman" w:cs="Times New Roman"/>
            <w:color w:val="0563C1" w:themeColor="hyperlink"/>
            <w:sz w:val="28"/>
            <w:szCs w:val="28"/>
            <w:u w:val="single"/>
            <w:lang w:val="ru-RU" w:eastAsia="uk-UA" w:bidi="uk-UA"/>
          </w:rPr>
          <w:t>.</w:t>
        </w:r>
        <w:proofErr w:type="spellStart"/>
        <w:r w:rsidRPr="00B911D6">
          <w:rPr>
            <w:rFonts w:ascii="Times New Roman" w:eastAsia="Microsoft Sans Serif" w:hAnsi="Times New Roman" w:cs="Times New Roman"/>
            <w:color w:val="0563C1" w:themeColor="hyperlink"/>
            <w:sz w:val="28"/>
            <w:szCs w:val="28"/>
            <w:u w:val="single"/>
            <w:lang w:val="en-US" w:eastAsia="uk-UA" w:bidi="uk-UA"/>
          </w:rPr>
          <w:t>ua</w:t>
        </w:r>
        <w:proofErr w:type="spellEnd"/>
        <w:r w:rsidRPr="00B911D6">
          <w:rPr>
            <w:rFonts w:ascii="Times New Roman" w:eastAsia="Microsoft Sans Serif" w:hAnsi="Times New Roman" w:cs="Times New Roman"/>
            <w:color w:val="0563C1" w:themeColor="hyperlink"/>
            <w:sz w:val="28"/>
            <w:szCs w:val="28"/>
            <w:u w:val="single"/>
            <w:lang w:val="ru-RU" w:eastAsia="uk-UA" w:bidi="uk-UA"/>
          </w:rPr>
          <w:t>/</w:t>
        </w:r>
        <w:r w:rsidRPr="00B911D6">
          <w:rPr>
            <w:rFonts w:ascii="Times New Roman" w:eastAsia="Microsoft Sans Serif" w:hAnsi="Times New Roman" w:cs="Times New Roman"/>
            <w:color w:val="0563C1" w:themeColor="hyperlink"/>
            <w:sz w:val="28"/>
            <w:szCs w:val="28"/>
            <w:u w:val="single"/>
            <w:lang w:val="en-US" w:eastAsia="uk-UA" w:bidi="uk-UA"/>
          </w:rPr>
          <w:t>laws</w:t>
        </w:r>
        <w:r w:rsidRPr="00B911D6">
          <w:rPr>
            <w:rFonts w:ascii="Times New Roman" w:eastAsia="Microsoft Sans Serif" w:hAnsi="Times New Roman" w:cs="Times New Roman"/>
            <w:color w:val="0563C1" w:themeColor="hyperlink"/>
            <w:sz w:val="28"/>
            <w:szCs w:val="28"/>
            <w:u w:val="single"/>
            <w:lang w:val="ru-RU" w:eastAsia="uk-UA" w:bidi="uk-UA"/>
          </w:rPr>
          <w:t>/</w:t>
        </w:r>
        <w:r w:rsidRPr="00B911D6">
          <w:rPr>
            <w:rFonts w:ascii="Times New Roman" w:eastAsia="Microsoft Sans Serif" w:hAnsi="Times New Roman" w:cs="Times New Roman"/>
            <w:color w:val="0563C1" w:themeColor="hyperlink"/>
            <w:sz w:val="28"/>
            <w:szCs w:val="28"/>
            <w:u w:val="single"/>
            <w:lang w:val="en-US" w:eastAsia="uk-UA" w:bidi="uk-UA"/>
          </w:rPr>
          <w:t>show</w:t>
        </w:r>
        <w:r w:rsidRPr="00B911D6">
          <w:rPr>
            <w:rFonts w:ascii="Times New Roman" w:eastAsia="Microsoft Sans Serif" w:hAnsi="Times New Roman" w:cs="Times New Roman"/>
            <w:color w:val="0563C1" w:themeColor="hyperlink"/>
            <w:sz w:val="28"/>
            <w:szCs w:val="28"/>
            <w:u w:val="single"/>
            <w:lang w:val="ru-RU" w:eastAsia="uk-UA" w:bidi="uk-UA"/>
          </w:rPr>
          <w:t>/771/97-вр</w:t>
        </w:r>
      </w:hyperlink>
    </w:p>
    <w:p w:rsidR="00B911D6" w:rsidRPr="00B911D6" w:rsidRDefault="00B911D6" w:rsidP="00B911D6">
      <w:pPr>
        <w:widowControl w:val="0"/>
        <w:shd w:val="clear" w:color="auto" w:fill="FFFFFF"/>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p>
    <w:p w:rsidR="00B911D6" w:rsidRPr="00B911D6" w:rsidRDefault="00B911D6" w:rsidP="008B0A80">
      <w:pPr>
        <w:shd w:val="clear" w:color="auto" w:fill="FFFFFF"/>
        <w:tabs>
          <w:tab w:val="left" w:pos="851"/>
        </w:tabs>
        <w:spacing w:after="0" w:line="240" w:lineRule="auto"/>
        <w:ind w:firstLine="567"/>
        <w:rPr>
          <w:rFonts w:ascii="Times New Roman" w:hAnsi="Times New Roman" w:cs="Times New Roman"/>
          <w:b/>
          <w:i/>
          <w:sz w:val="28"/>
          <w:szCs w:val="28"/>
        </w:rPr>
      </w:pPr>
      <w:r>
        <w:rPr>
          <w:rFonts w:ascii="Times New Roman" w:hAnsi="Times New Roman" w:cs="Times New Roman"/>
          <w:b/>
          <w:sz w:val="28"/>
          <w:szCs w:val="28"/>
        </w:rPr>
        <w:t xml:space="preserve">  </w:t>
      </w:r>
      <w:r w:rsidRPr="00B911D6">
        <w:rPr>
          <w:rFonts w:ascii="Times New Roman" w:hAnsi="Times New Roman" w:cs="Times New Roman"/>
          <w:b/>
          <w:i/>
          <w:sz w:val="28"/>
          <w:szCs w:val="28"/>
        </w:rPr>
        <w:t>Інформаційні ресурси</w:t>
      </w:r>
    </w:p>
    <w:p w:rsidR="00B911D6" w:rsidRPr="00B911D6" w:rsidRDefault="00B911D6" w:rsidP="008B0A80">
      <w:pPr>
        <w:tabs>
          <w:tab w:val="left" w:pos="851"/>
        </w:tabs>
        <w:spacing w:after="0" w:line="240" w:lineRule="auto"/>
        <w:ind w:firstLine="567"/>
        <w:jc w:val="both"/>
        <w:rPr>
          <w:rFonts w:ascii="Times New Roman" w:hAnsi="Times New Roman" w:cs="Times New Roman"/>
          <w:sz w:val="24"/>
          <w:szCs w:val="24"/>
          <w:lang w:val="en-US"/>
        </w:rPr>
      </w:pPr>
      <w:r w:rsidRPr="00B911D6">
        <w:rPr>
          <w:rFonts w:ascii="Times New Roman" w:hAnsi="Times New Roman" w:cs="Times New Roman"/>
          <w:sz w:val="28"/>
          <w:szCs w:val="28"/>
        </w:rPr>
        <w:t xml:space="preserve">      Сторінка курсу в </w:t>
      </w:r>
      <w:r w:rsidRPr="00B911D6">
        <w:rPr>
          <w:rFonts w:ascii="Times New Roman" w:hAnsi="Times New Roman" w:cs="Times New Roman"/>
          <w:sz w:val="28"/>
          <w:szCs w:val="28"/>
          <w:lang w:val="en-US"/>
        </w:rPr>
        <w:t>A</w:t>
      </w:r>
      <w:r w:rsidRPr="00B911D6">
        <w:rPr>
          <w:rFonts w:ascii="Times New Roman" w:hAnsi="Times New Roman" w:cs="Times New Roman"/>
          <w:sz w:val="28"/>
          <w:szCs w:val="28"/>
        </w:rPr>
        <w:t>-</w:t>
      </w:r>
      <w:r w:rsidRPr="00B911D6">
        <w:rPr>
          <w:rFonts w:ascii="Times New Roman" w:hAnsi="Times New Roman" w:cs="Times New Roman"/>
          <w:sz w:val="28"/>
          <w:szCs w:val="28"/>
          <w:lang w:val="en-US"/>
        </w:rPr>
        <w:t>Tutor</w:t>
      </w:r>
      <w:r w:rsidRPr="00B911D6">
        <w:rPr>
          <w:rFonts w:ascii="Times New Roman" w:hAnsi="Times New Roman" w:cs="Times New Roman"/>
          <w:sz w:val="28"/>
          <w:szCs w:val="28"/>
        </w:rPr>
        <w:t xml:space="preserve"> (</w:t>
      </w:r>
      <w:r w:rsidRPr="00B911D6">
        <w:rPr>
          <w:rFonts w:ascii="Times New Roman" w:hAnsi="Times New Roman" w:cs="Times New Roman"/>
          <w:sz w:val="28"/>
          <w:szCs w:val="28"/>
          <w:lang w:val="en-US"/>
        </w:rPr>
        <w:t>ID</w:t>
      </w:r>
      <w:r w:rsidRPr="00B911D6">
        <w:rPr>
          <w:rFonts w:ascii="Times New Roman" w:hAnsi="Times New Roman" w:cs="Times New Roman"/>
          <w:sz w:val="28"/>
          <w:szCs w:val="28"/>
        </w:rPr>
        <w:t xml:space="preserve">: 6190). </w:t>
      </w:r>
      <w:hyperlink r:id="rId101" w:history="1">
        <w:r w:rsidRPr="00B911D6">
          <w:rPr>
            <w:rFonts w:ascii="Times New Roman" w:hAnsi="Times New Roman" w:cs="Times New Roman"/>
            <w:color w:val="0563C1" w:themeColor="hyperlink"/>
            <w:sz w:val="28"/>
            <w:szCs w:val="28"/>
            <w:u w:val="single"/>
            <w:lang w:val="en-US"/>
          </w:rPr>
          <w:t>https://dl.tntu.edu.ua/index.php</w:t>
        </w:r>
      </w:hyperlink>
    </w:p>
    <w:p w:rsidR="00B911D6" w:rsidRPr="00B911D6" w:rsidRDefault="00B911D6" w:rsidP="008B0A80">
      <w:pPr>
        <w:widowControl w:val="0"/>
        <w:numPr>
          <w:ilvl w:val="0"/>
          <w:numId w:val="71"/>
        </w:numPr>
        <w:shd w:val="clear" w:color="auto" w:fill="FFFFFF"/>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val="ru-RU" w:eastAsia="uk-UA" w:bidi="uk-UA"/>
        </w:rPr>
        <w:t xml:space="preserve">Український центр з питань сертифікації та захисту прав споживачів. </w:t>
      </w:r>
      <w:hyperlink r:id="rId102" w:history="1">
        <w:r w:rsidRPr="00B911D6">
          <w:rPr>
            <w:rFonts w:ascii="Times New Roman" w:eastAsia="Microsoft Sans Serif" w:hAnsi="Times New Roman" w:cs="Times New Roman"/>
            <w:color w:val="0563C1" w:themeColor="hyperlink"/>
            <w:sz w:val="28"/>
            <w:szCs w:val="28"/>
            <w:u w:val="single"/>
            <w:lang w:eastAsia="uk-UA" w:bidi="uk-UA"/>
          </w:rPr>
          <w:t>http://www.162.com.ua/cert-/equipment-technological-food</w:t>
        </w:r>
      </w:hyperlink>
      <w:r w:rsidRPr="00B911D6">
        <w:rPr>
          <w:rFonts w:ascii="Times New Roman" w:eastAsia="Microsoft Sans Serif" w:hAnsi="Times New Roman" w:cs="Times New Roman"/>
          <w:color w:val="000000"/>
          <w:sz w:val="28"/>
          <w:szCs w:val="28"/>
          <w:lang w:eastAsia="uk-UA" w:bidi="uk-UA"/>
        </w:rPr>
        <w:t xml:space="preserve">. </w:t>
      </w:r>
    </w:p>
    <w:p w:rsidR="00B911D6" w:rsidRPr="00B911D6" w:rsidRDefault="00B911D6" w:rsidP="00B911D6">
      <w:pPr>
        <w:widowControl w:val="0"/>
        <w:numPr>
          <w:ilvl w:val="0"/>
          <w:numId w:val="71"/>
        </w:numPr>
        <w:shd w:val="clear" w:color="auto" w:fill="FFFFFF"/>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Microsoft Sans Serif" w:hAnsi="Times New Roman" w:cs="Times New Roman"/>
          <w:color w:val="000000"/>
          <w:sz w:val="28"/>
          <w:szCs w:val="28"/>
          <w:lang w:val="ru-RU" w:eastAsia="uk-UA" w:bidi="uk-UA"/>
        </w:rPr>
        <w:t xml:space="preserve">Український науково-дослідний і навчальний центр проблем стандартизації, сертифікації та якості. </w:t>
      </w:r>
      <w:hyperlink r:id="rId103" w:history="1">
        <w:r w:rsidRPr="00B911D6">
          <w:rPr>
            <w:rFonts w:ascii="Times New Roman" w:eastAsia="Microsoft Sans Serif" w:hAnsi="Times New Roman" w:cs="Times New Roman"/>
            <w:color w:val="0563C1" w:themeColor="hyperlink"/>
            <w:sz w:val="28"/>
            <w:szCs w:val="28"/>
            <w:u w:val="single"/>
            <w:lang w:val="en-US" w:eastAsia="uk-UA" w:bidi="uk-UA"/>
          </w:rPr>
          <w:t>http</w:t>
        </w:r>
        <w:r w:rsidRPr="00B911D6">
          <w:rPr>
            <w:rFonts w:ascii="Times New Roman" w:eastAsia="Microsoft Sans Serif" w:hAnsi="Times New Roman" w:cs="Times New Roman"/>
            <w:color w:val="0563C1" w:themeColor="hyperlink"/>
            <w:sz w:val="28"/>
            <w:szCs w:val="28"/>
            <w:u w:val="single"/>
            <w:lang w:val="ru-RU" w:eastAsia="uk-UA" w:bidi="uk-UA"/>
          </w:rPr>
          <w:t>://</w:t>
        </w:r>
        <w:r w:rsidRPr="00B911D6">
          <w:rPr>
            <w:rFonts w:ascii="Times New Roman" w:eastAsia="Microsoft Sans Serif" w:hAnsi="Times New Roman" w:cs="Times New Roman"/>
            <w:color w:val="0563C1" w:themeColor="hyperlink"/>
            <w:sz w:val="28"/>
            <w:szCs w:val="28"/>
            <w:u w:val="single"/>
            <w:lang w:val="en-US" w:eastAsia="uk-UA" w:bidi="uk-UA"/>
          </w:rPr>
          <w:t>www</w:t>
        </w:r>
        <w:r w:rsidRPr="00B911D6">
          <w:rPr>
            <w:rFonts w:ascii="Times New Roman" w:eastAsia="Microsoft Sans Serif" w:hAnsi="Times New Roman" w:cs="Times New Roman"/>
            <w:color w:val="0563C1" w:themeColor="hyperlink"/>
            <w:sz w:val="28"/>
            <w:szCs w:val="28"/>
            <w:u w:val="single"/>
            <w:lang w:val="ru-RU" w:eastAsia="uk-UA" w:bidi="uk-UA"/>
          </w:rPr>
          <w:t>.</w:t>
        </w:r>
        <w:proofErr w:type="spellStart"/>
        <w:r w:rsidRPr="00B911D6">
          <w:rPr>
            <w:rFonts w:ascii="Times New Roman" w:eastAsia="Microsoft Sans Serif" w:hAnsi="Times New Roman" w:cs="Times New Roman"/>
            <w:color w:val="0563C1" w:themeColor="hyperlink"/>
            <w:sz w:val="28"/>
            <w:szCs w:val="28"/>
            <w:u w:val="single"/>
            <w:lang w:val="en-US" w:eastAsia="uk-UA" w:bidi="uk-UA"/>
          </w:rPr>
          <w:t>ukrndnc</w:t>
        </w:r>
        <w:proofErr w:type="spellEnd"/>
        <w:r w:rsidRPr="00B911D6">
          <w:rPr>
            <w:rFonts w:ascii="Times New Roman" w:eastAsia="Microsoft Sans Serif" w:hAnsi="Times New Roman" w:cs="Times New Roman"/>
            <w:color w:val="0563C1" w:themeColor="hyperlink"/>
            <w:sz w:val="28"/>
            <w:szCs w:val="28"/>
            <w:u w:val="single"/>
            <w:lang w:val="ru-RU" w:eastAsia="uk-UA" w:bidi="uk-UA"/>
          </w:rPr>
          <w:t>.</w:t>
        </w:r>
        <w:r w:rsidRPr="00B911D6">
          <w:rPr>
            <w:rFonts w:ascii="Times New Roman" w:eastAsia="Microsoft Sans Serif" w:hAnsi="Times New Roman" w:cs="Times New Roman"/>
            <w:color w:val="0563C1" w:themeColor="hyperlink"/>
            <w:sz w:val="28"/>
            <w:szCs w:val="28"/>
            <w:u w:val="single"/>
            <w:lang w:val="en-US" w:eastAsia="uk-UA" w:bidi="uk-UA"/>
          </w:rPr>
          <w:t>org</w:t>
        </w:r>
        <w:r w:rsidRPr="00B911D6">
          <w:rPr>
            <w:rFonts w:ascii="Times New Roman" w:eastAsia="Microsoft Sans Serif" w:hAnsi="Times New Roman" w:cs="Times New Roman"/>
            <w:color w:val="0563C1" w:themeColor="hyperlink"/>
            <w:sz w:val="28"/>
            <w:szCs w:val="28"/>
            <w:u w:val="single"/>
            <w:lang w:val="ru-RU" w:eastAsia="uk-UA" w:bidi="uk-UA"/>
          </w:rPr>
          <w:t>.</w:t>
        </w:r>
        <w:proofErr w:type="spellStart"/>
        <w:r w:rsidRPr="00B911D6">
          <w:rPr>
            <w:rFonts w:ascii="Times New Roman" w:eastAsia="Microsoft Sans Serif" w:hAnsi="Times New Roman" w:cs="Times New Roman"/>
            <w:color w:val="0563C1" w:themeColor="hyperlink"/>
            <w:sz w:val="28"/>
            <w:szCs w:val="28"/>
            <w:u w:val="single"/>
            <w:lang w:val="en-US" w:eastAsia="uk-UA" w:bidi="uk-UA"/>
          </w:rPr>
          <w:t>ua</w:t>
        </w:r>
        <w:proofErr w:type="spellEnd"/>
        <w:r w:rsidRPr="00B911D6">
          <w:rPr>
            <w:rFonts w:ascii="Times New Roman" w:eastAsia="Microsoft Sans Serif" w:hAnsi="Times New Roman" w:cs="Times New Roman"/>
            <w:color w:val="0563C1" w:themeColor="hyperlink"/>
            <w:sz w:val="28"/>
            <w:szCs w:val="28"/>
            <w:u w:val="single"/>
            <w:lang w:val="ru-RU" w:eastAsia="uk-UA" w:bidi="uk-UA"/>
          </w:rPr>
          <w:t>/</w:t>
        </w:r>
      </w:hyperlink>
      <w:r w:rsidRPr="00B911D6">
        <w:rPr>
          <w:rFonts w:ascii="Times New Roman" w:eastAsia="Microsoft Sans Serif" w:hAnsi="Times New Roman" w:cs="Times New Roman"/>
          <w:color w:val="000000"/>
          <w:sz w:val="28"/>
          <w:szCs w:val="28"/>
          <w:lang w:val="ru-RU" w:eastAsia="uk-UA" w:bidi="uk-UA"/>
        </w:rPr>
        <w:t xml:space="preserve">. </w:t>
      </w:r>
    </w:p>
    <w:p w:rsidR="00B911D6" w:rsidRPr="00B911D6" w:rsidRDefault="00B911D6" w:rsidP="00B911D6">
      <w:pPr>
        <w:widowControl w:val="0"/>
        <w:numPr>
          <w:ilvl w:val="0"/>
          <w:numId w:val="71"/>
        </w:numPr>
        <w:shd w:val="clear" w:color="auto" w:fill="FFFFFF"/>
        <w:tabs>
          <w:tab w:val="left" w:pos="851"/>
        </w:tabs>
        <w:spacing w:after="0" w:line="240" w:lineRule="auto"/>
        <w:ind w:left="0" w:firstLine="567"/>
        <w:contextualSpacing/>
        <w:jc w:val="both"/>
        <w:rPr>
          <w:rFonts w:ascii="Times New Roman" w:eastAsia="Microsoft Sans Serif" w:hAnsi="Times New Roman" w:cs="Times New Roman"/>
          <w:color w:val="000000"/>
          <w:sz w:val="28"/>
          <w:szCs w:val="28"/>
          <w:lang w:eastAsia="uk-UA" w:bidi="uk-UA"/>
        </w:rPr>
      </w:pPr>
      <w:r w:rsidRPr="00B911D6">
        <w:rPr>
          <w:rFonts w:ascii="Times New Roman" w:eastAsia="Times New Roman" w:hAnsi="Times New Roman" w:cs="Times New Roman"/>
          <w:color w:val="000000"/>
          <w:sz w:val="28"/>
          <w:szCs w:val="28"/>
          <w:lang w:eastAsia="uk-UA" w:bidi="th-TH"/>
        </w:rPr>
        <w:t xml:space="preserve">Національна бібліотека ім. В.І. Вернадського. </w:t>
      </w:r>
      <w:hyperlink r:id="rId104" w:history="1">
        <w:r w:rsidRPr="00B911D6">
          <w:rPr>
            <w:rFonts w:ascii="Times New Roman" w:eastAsia="Times New Roman" w:hAnsi="Times New Roman" w:cs="Times New Roman"/>
            <w:color w:val="0000FF"/>
            <w:sz w:val="28"/>
            <w:szCs w:val="28"/>
            <w:u w:val="single"/>
            <w:lang w:eastAsia="uk-UA" w:bidi="th-TH"/>
          </w:rPr>
          <w:t>www.nbuv.gov</w:t>
        </w:r>
        <w:r w:rsidRPr="00B911D6">
          <w:rPr>
            <w:rFonts w:ascii="Times New Roman" w:eastAsia="Times New Roman" w:hAnsi="Times New Roman" w:cs="Times New Roman"/>
            <w:color w:val="0000FF"/>
            <w:sz w:val="28"/>
            <w:szCs w:val="28"/>
            <w:u w:val="single"/>
            <w:lang w:val="ru-RU" w:eastAsia="uk-UA" w:bidi="th-TH"/>
          </w:rPr>
          <w:t>.</w:t>
        </w:r>
        <w:r w:rsidRPr="00B911D6">
          <w:rPr>
            <w:rFonts w:ascii="Times New Roman" w:eastAsia="Times New Roman" w:hAnsi="Times New Roman" w:cs="Times New Roman"/>
            <w:color w:val="0000FF"/>
            <w:sz w:val="28"/>
            <w:szCs w:val="28"/>
            <w:u w:val="single"/>
            <w:lang w:eastAsia="uk-UA" w:bidi="th-TH"/>
          </w:rPr>
          <w:t>ua</w:t>
        </w:r>
      </w:hyperlink>
    </w:p>
    <w:p w:rsidR="00B911D6" w:rsidRPr="00B911D6" w:rsidRDefault="00B911D6" w:rsidP="00B911D6">
      <w:pPr>
        <w:widowControl w:val="0"/>
        <w:numPr>
          <w:ilvl w:val="0"/>
          <w:numId w:val="71"/>
        </w:numPr>
        <w:tabs>
          <w:tab w:val="left" w:pos="851"/>
        </w:tabs>
        <w:spacing w:after="0" w:line="240" w:lineRule="auto"/>
        <w:ind w:left="0" w:firstLine="567"/>
        <w:contextualSpacing/>
        <w:jc w:val="both"/>
        <w:rPr>
          <w:rFonts w:ascii="Times New Roman" w:eastAsia="Calibri" w:hAnsi="Times New Roman" w:cs="Times New Roman"/>
          <w:color w:val="000000"/>
          <w:sz w:val="28"/>
          <w:szCs w:val="28"/>
          <w:lang w:eastAsia="uk-UA" w:bidi="uk-UA"/>
        </w:rPr>
      </w:pPr>
      <w:r w:rsidRPr="00B911D6">
        <w:rPr>
          <w:rFonts w:ascii="Times New Roman" w:eastAsia="Calibri" w:hAnsi="Times New Roman" w:cs="Times New Roman"/>
          <w:bCs/>
          <w:color w:val="000000"/>
          <w:sz w:val="28"/>
          <w:szCs w:val="28"/>
          <w:lang w:eastAsia="uk-UA" w:bidi="uk-UA"/>
        </w:rPr>
        <w:t>Тернопільська обласна універсальна наукова бібліотека.</w:t>
      </w:r>
      <w:r w:rsidRPr="00B911D6">
        <w:rPr>
          <w:rFonts w:ascii="Times New Roman" w:eastAsia="Calibri" w:hAnsi="Times New Roman" w:cs="Times New Roman"/>
          <w:b/>
          <w:bCs/>
          <w:color w:val="000000"/>
          <w:sz w:val="28"/>
          <w:szCs w:val="28"/>
          <w:lang w:eastAsia="uk-UA" w:bidi="uk-UA"/>
        </w:rPr>
        <w:t xml:space="preserve"> </w:t>
      </w:r>
      <w:hyperlink r:id="rId105" w:history="1">
        <w:r w:rsidRPr="00B911D6">
          <w:rPr>
            <w:rFonts w:ascii="Times New Roman" w:eastAsia="Calibri" w:hAnsi="Times New Roman" w:cs="Times New Roman"/>
            <w:color w:val="0000FF"/>
            <w:sz w:val="28"/>
            <w:szCs w:val="28"/>
            <w:u w:val="single"/>
            <w:lang w:eastAsia="uk-UA" w:bidi="uk-UA"/>
          </w:rPr>
          <w:t>https://library.te.ua/</w:t>
        </w:r>
      </w:hyperlink>
    </w:p>
    <w:p w:rsidR="00B911D6" w:rsidRPr="00B911D6" w:rsidRDefault="00B911D6" w:rsidP="00B911D6">
      <w:pPr>
        <w:widowControl w:val="0"/>
        <w:numPr>
          <w:ilvl w:val="0"/>
          <w:numId w:val="71"/>
        </w:numPr>
        <w:tabs>
          <w:tab w:val="left" w:pos="851"/>
        </w:tabs>
        <w:spacing w:after="0" w:line="240" w:lineRule="auto"/>
        <w:ind w:left="0" w:firstLine="567"/>
        <w:contextualSpacing/>
        <w:jc w:val="both"/>
        <w:rPr>
          <w:rFonts w:ascii="Times New Roman" w:eastAsia="Calibri" w:hAnsi="Times New Roman" w:cs="Times New Roman"/>
          <w:color w:val="000000"/>
          <w:sz w:val="28"/>
          <w:szCs w:val="28"/>
          <w:lang w:eastAsia="uk-UA" w:bidi="uk-UA"/>
        </w:rPr>
      </w:pPr>
      <w:r w:rsidRPr="00B911D6">
        <w:rPr>
          <w:rFonts w:ascii="Times New Roman" w:eastAsia="Calibri" w:hAnsi="Times New Roman" w:cs="Times New Roman"/>
          <w:color w:val="000000"/>
          <w:sz w:val="28"/>
          <w:szCs w:val="28"/>
          <w:lang w:eastAsia="uk-UA" w:bidi="uk-UA"/>
        </w:rPr>
        <w:t xml:space="preserve">Науково-технічна бібліотека Тернопільського національного технічного  університету імені </w:t>
      </w:r>
      <w:r w:rsidR="00D61876">
        <w:rPr>
          <w:rFonts w:ascii="Times New Roman" w:eastAsia="Calibri" w:hAnsi="Times New Roman" w:cs="Times New Roman"/>
          <w:color w:val="000000"/>
          <w:sz w:val="28"/>
          <w:szCs w:val="28"/>
          <w:lang w:eastAsia="uk-UA" w:bidi="uk-UA"/>
        </w:rPr>
        <w:t xml:space="preserve">Івана Пулюя.  </w:t>
      </w:r>
      <w:hyperlink w:history="1">
        <w:r w:rsidRPr="00B911D6">
          <w:rPr>
            <w:rFonts w:ascii="Times New Roman" w:eastAsia="Calibri" w:hAnsi="Times New Roman" w:cs="Times New Roman"/>
            <w:color w:val="0000FF"/>
            <w:sz w:val="28"/>
            <w:szCs w:val="28"/>
            <w:u w:val="single"/>
            <w:lang w:eastAsia="uk-UA" w:bidi="uk-UA"/>
          </w:rPr>
          <w:t>https:// library.tntu.edu.ua/</w:t>
        </w:r>
      </w:hyperlink>
    </w:p>
    <w:p w:rsidR="00B911D6" w:rsidRPr="00B911D6" w:rsidRDefault="00B911D6" w:rsidP="00B911D6">
      <w:pPr>
        <w:widowControl w:val="0"/>
        <w:tabs>
          <w:tab w:val="left" w:pos="851"/>
        </w:tabs>
        <w:spacing w:after="0" w:line="240" w:lineRule="auto"/>
        <w:ind w:firstLine="567"/>
        <w:contextualSpacing/>
        <w:jc w:val="both"/>
        <w:rPr>
          <w:rFonts w:ascii="Times New Roman" w:eastAsia="Microsoft Sans Serif" w:hAnsi="Times New Roman" w:cs="Times New Roman"/>
          <w:color w:val="000000"/>
          <w:sz w:val="28"/>
          <w:szCs w:val="28"/>
          <w:lang w:eastAsia="uk-UA" w:bidi="uk-UA"/>
        </w:rPr>
      </w:pPr>
    </w:p>
    <w:p w:rsidR="00B911D6" w:rsidRPr="00B911D6" w:rsidRDefault="00B911D6" w:rsidP="00B911D6">
      <w:pPr>
        <w:widowControl w:val="0"/>
        <w:spacing w:after="0" w:line="240" w:lineRule="auto"/>
        <w:ind w:left="720"/>
        <w:contextualSpacing/>
        <w:jc w:val="both"/>
        <w:rPr>
          <w:rFonts w:ascii="Times New Roman" w:eastAsia="Microsoft Sans Serif" w:hAnsi="Times New Roman" w:cs="Times New Roman"/>
          <w:color w:val="000000"/>
          <w:sz w:val="28"/>
          <w:szCs w:val="28"/>
          <w:lang w:eastAsia="uk-UA" w:bidi="uk-UA"/>
        </w:rPr>
      </w:pPr>
    </w:p>
    <w:p w:rsidR="00B911D6" w:rsidRPr="00470CF3" w:rsidRDefault="00B911D6" w:rsidP="00760C7E">
      <w:pPr>
        <w:spacing w:after="0" w:line="240" w:lineRule="auto"/>
        <w:jc w:val="both"/>
        <w:rPr>
          <w:rFonts w:ascii="Times New Roman" w:hAnsi="Times New Roman" w:cs="Times New Roman"/>
          <w:sz w:val="28"/>
          <w:szCs w:val="28"/>
        </w:rPr>
      </w:pPr>
    </w:p>
    <w:sectPr w:rsidR="00B911D6" w:rsidRPr="00470CF3" w:rsidSect="006904F7">
      <w:footerReference w:type="default" r:id="rId106"/>
      <w:footerReference w:type="first" r:id="rId107"/>
      <w:pgSz w:w="11906" w:h="16838"/>
      <w:pgMar w:top="851" w:right="851"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386" w:rsidRDefault="00A23386" w:rsidP="00E20DC5">
      <w:pPr>
        <w:spacing w:after="0" w:line="240" w:lineRule="auto"/>
      </w:pPr>
      <w:r>
        <w:separator/>
      </w:r>
    </w:p>
  </w:endnote>
  <w:endnote w:type="continuationSeparator" w:id="0">
    <w:p w:rsidR="00A23386" w:rsidRDefault="00A23386" w:rsidP="00E2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393729"/>
      <w:docPartObj>
        <w:docPartGallery w:val="Page Numbers (Bottom of Page)"/>
        <w:docPartUnique/>
      </w:docPartObj>
    </w:sdtPr>
    <w:sdtEndPr/>
    <w:sdtContent>
      <w:p w:rsidR="00E93106" w:rsidRDefault="00E93106">
        <w:pPr>
          <w:pStyle w:val="ac"/>
          <w:jc w:val="center"/>
        </w:pPr>
        <w:r>
          <w:fldChar w:fldCharType="begin"/>
        </w:r>
        <w:r>
          <w:instrText>PAGE   \* MERGEFORMAT</w:instrText>
        </w:r>
        <w:r>
          <w:fldChar w:fldCharType="separate"/>
        </w:r>
        <w:r w:rsidR="00587E33">
          <w:rPr>
            <w:noProof/>
          </w:rPr>
          <w:t>123</w:t>
        </w:r>
        <w:r>
          <w:fldChar w:fldCharType="end"/>
        </w:r>
      </w:p>
    </w:sdtContent>
  </w:sdt>
  <w:p w:rsidR="00E93106" w:rsidRDefault="00E9310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106" w:rsidRDefault="00E93106">
    <w:pPr>
      <w:pStyle w:val="ac"/>
      <w:jc w:val="center"/>
    </w:pPr>
  </w:p>
  <w:p w:rsidR="00E93106" w:rsidRDefault="00E9310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386" w:rsidRDefault="00A23386" w:rsidP="00E20DC5">
      <w:pPr>
        <w:spacing w:after="0" w:line="240" w:lineRule="auto"/>
      </w:pPr>
      <w:r>
        <w:separator/>
      </w:r>
    </w:p>
  </w:footnote>
  <w:footnote w:type="continuationSeparator" w:id="0">
    <w:p w:rsidR="00A23386" w:rsidRDefault="00A23386" w:rsidP="00E20D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76D4561"/>
    <w:multiLevelType w:val="hybridMultilevel"/>
    <w:tmpl w:val="E277A8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F0A86"/>
    <w:multiLevelType w:val="hybridMultilevel"/>
    <w:tmpl w:val="C6DC9F1C"/>
    <w:lvl w:ilvl="0" w:tplc="6C6A8CF8">
      <w:start w:val="1"/>
      <w:numFmt w:val="bullet"/>
      <w:lvlText w:val="•"/>
      <w:lvlJc w:val="left"/>
      <w:pPr>
        <w:tabs>
          <w:tab w:val="num" w:pos="720"/>
        </w:tabs>
        <w:ind w:left="720" w:hanging="360"/>
      </w:pPr>
      <w:rPr>
        <w:rFonts w:ascii="Arial" w:hAnsi="Arial" w:hint="default"/>
      </w:rPr>
    </w:lvl>
    <w:lvl w:ilvl="1" w:tplc="7F042E5A" w:tentative="1">
      <w:start w:val="1"/>
      <w:numFmt w:val="bullet"/>
      <w:lvlText w:val="•"/>
      <w:lvlJc w:val="left"/>
      <w:pPr>
        <w:tabs>
          <w:tab w:val="num" w:pos="1440"/>
        </w:tabs>
        <w:ind w:left="1440" w:hanging="360"/>
      </w:pPr>
      <w:rPr>
        <w:rFonts w:ascii="Arial" w:hAnsi="Arial" w:hint="default"/>
      </w:rPr>
    </w:lvl>
    <w:lvl w:ilvl="2" w:tplc="8BAE0672" w:tentative="1">
      <w:start w:val="1"/>
      <w:numFmt w:val="bullet"/>
      <w:lvlText w:val="•"/>
      <w:lvlJc w:val="left"/>
      <w:pPr>
        <w:tabs>
          <w:tab w:val="num" w:pos="2160"/>
        </w:tabs>
        <w:ind w:left="2160" w:hanging="360"/>
      </w:pPr>
      <w:rPr>
        <w:rFonts w:ascii="Arial" w:hAnsi="Arial" w:hint="default"/>
      </w:rPr>
    </w:lvl>
    <w:lvl w:ilvl="3" w:tplc="C7D606B4" w:tentative="1">
      <w:start w:val="1"/>
      <w:numFmt w:val="bullet"/>
      <w:lvlText w:val="•"/>
      <w:lvlJc w:val="left"/>
      <w:pPr>
        <w:tabs>
          <w:tab w:val="num" w:pos="2880"/>
        </w:tabs>
        <w:ind w:left="2880" w:hanging="360"/>
      </w:pPr>
      <w:rPr>
        <w:rFonts w:ascii="Arial" w:hAnsi="Arial" w:hint="default"/>
      </w:rPr>
    </w:lvl>
    <w:lvl w:ilvl="4" w:tplc="5FAEEA74" w:tentative="1">
      <w:start w:val="1"/>
      <w:numFmt w:val="bullet"/>
      <w:lvlText w:val="•"/>
      <w:lvlJc w:val="left"/>
      <w:pPr>
        <w:tabs>
          <w:tab w:val="num" w:pos="3600"/>
        </w:tabs>
        <w:ind w:left="3600" w:hanging="360"/>
      </w:pPr>
      <w:rPr>
        <w:rFonts w:ascii="Arial" w:hAnsi="Arial" w:hint="default"/>
      </w:rPr>
    </w:lvl>
    <w:lvl w:ilvl="5" w:tplc="F2EC0BFC" w:tentative="1">
      <w:start w:val="1"/>
      <w:numFmt w:val="bullet"/>
      <w:lvlText w:val="•"/>
      <w:lvlJc w:val="left"/>
      <w:pPr>
        <w:tabs>
          <w:tab w:val="num" w:pos="4320"/>
        </w:tabs>
        <w:ind w:left="4320" w:hanging="360"/>
      </w:pPr>
      <w:rPr>
        <w:rFonts w:ascii="Arial" w:hAnsi="Arial" w:hint="default"/>
      </w:rPr>
    </w:lvl>
    <w:lvl w:ilvl="6" w:tplc="3D2044A6" w:tentative="1">
      <w:start w:val="1"/>
      <w:numFmt w:val="bullet"/>
      <w:lvlText w:val="•"/>
      <w:lvlJc w:val="left"/>
      <w:pPr>
        <w:tabs>
          <w:tab w:val="num" w:pos="5040"/>
        </w:tabs>
        <w:ind w:left="5040" w:hanging="360"/>
      </w:pPr>
      <w:rPr>
        <w:rFonts w:ascii="Arial" w:hAnsi="Arial" w:hint="default"/>
      </w:rPr>
    </w:lvl>
    <w:lvl w:ilvl="7" w:tplc="11CE90E4" w:tentative="1">
      <w:start w:val="1"/>
      <w:numFmt w:val="bullet"/>
      <w:lvlText w:val="•"/>
      <w:lvlJc w:val="left"/>
      <w:pPr>
        <w:tabs>
          <w:tab w:val="num" w:pos="5760"/>
        </w:tabs>
        <w:ind w:left="5760" w:hanging="360"/>
      </w:pPr>
      <w:rPr>
        <w:rFonts w:ascii="Arial" w:hAnsi="Arial" w:hint="default"/>
      </w:rPr>
    </w:lvl>
    <w:lvl w:ilvl="8" w:tplc="FAFE97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F71742"/>
    <w:multiLevelType w:val="hybridMultilevel"/>
    <w:tmpl w:val="E45C4F9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6290D33"/>
    <w:multiLevelType w:val="multilevel"/>
    <w:tmpl w:val="24C868CE"/>
    <w:lvl w:ilvl="0">
      <w:start w:val="1"/>
      <w:numFmt w:val="decimal"/>
      <w:lvlText w:val="%1."/>
      <w:lvlJc w:val="left"/>
      <w:pPr>
        <w:ind w:left="1099" w:hanging="39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07417BBE"/>
    <w:multiLevelType w:val="hybridMultilevel"/>
    <w:tmpl w:val="099C0B5E"/>
    <w:lvl w:ilvl="0" w:tplc="4916311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A3E10F2"/>
    <w:multiLevelType w:val="hybridMultilevel"/>
    <w:tmpl w:val="95508A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A922177"/>
    <w:multiLevelType w:val="hybridMultilevel"/>
    <w:tmpl w:val="06A41CF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F222E30"/>
    <w:multiLevelType w:val="hybridMultilevel"/>
    <w:tmpl w:val="2D72BB0C"/>
    <w:lvl w:ilvl="0" w:tplc="6A4C851E">
      <w:start w:val="1"/>
      <w:numFmt w:val="bullet"/>
      <w:lvlText w:val="•"/>
      <w:lvlJc w:val="left"/>
      <w:pPr>
        <w:tabs>
          <w:tab w:val="num" w:pos="720"/>
        </w:tabs>
        <w:ind w:left="720" w:hanging="360"/>
      </w:pPr>
      <w:rPr>
        <w:rFonts w:ascii="Arial" w:hAnsi="Arial" w:hint="default"/>
      </w:rPr>
    </w:lvl>
    <w:lvl w:ilvl="1" w:tplc="5E0082CC" w:tentative="1">
      <w:start w:val="1"/>
      <w:numFmt w:val="bullet"/>
      <w:lvlText w:val="•"/>
      <w:lvlJc w:val="left"/>
      <w:pPr>
        <w:tabs>
          <w:tab w:val="num" w:pos="1440"/>
        </w:tabs>
        <w:ind w:left="1440" w:hanging="360"/>
      </w:pPr>
      <w:rPr>
        <w:rFonts w:ascii="Arial" w:hAnsi="Arial" w:hint="default"/>
      </w:rPr>
    </w:lvl>
    <w:lvl w:ilvl="2" w:tplc="3C367606" w:tentative="1">
      <w:start w:val="1"/>
      <w:numFmt w:val="bullet"/>
      <w:lvlText w:val="•"/>
      <w:lvlJc w:val="left"/>
      <w:pPr>
        <w:tabs>
          <w:tab w:val="num" w:pos="2160"/>
        </w:tabs>
        <w:ind w:left="2160" w:hanging="360"/>
      </w:pPr>
      <w:rPr>
        <w:rFonts w:ascii="Arial" w:hAnsi="Arial" w:hint="default"/>
      </w:rPr>
    </w:lvl>
    <w:lvl w:ilvl="3" w:tplc="505E85CC" w:tentative="1">
      <w:start w:val="1"/>
      <w:numFmt w:val="bullet"/>
      <w:lvlText w:val="•"/>
      <w:lvlJc w:val="left"/>
      <w:pPr>
        <w:tabs>
          <w:tab w:val="num" w:pos="2880"/>
        </w:tabs>
        <w:ind w:left="2880" w:hanging="360"/>
      </w:pPr>
      <w:rPr>
        <w:rFonts w:ascii="Arial" w:hAnsi="Arial" w:hint="default"/>
      </w:rPr>
    </w:lvl>
    <w:lvl w:ilvl="4" w:tplc="6A968DD0" w:tentative="1">
      <w:start w:val="1"/>
      <w:numFmt w:val="bullet"/>
      <w:lvlText w:val="•"/>
      <w:lvlJc w:val="left"/>
      <w:pPr>
        <w:tabs>
          <w:tab w:val="num" w:pos="3600"/>
        </w:tabs>
        <w:ind w:left="3600" w:hanging="360"/>
      </w:pPr>
      <w:rPr>
        <w:rFonts w:ascii="Arial" w:hAnsi="Arial" w:hint="default"/>
      </w:rPr>
    </w:lvl>
    <w:lvl w:ilvl="5" w:tplc="0B54E702" w:tentative="1">
      <w:start w:val="1"/>
      <w:numFmt w:val="bullet"/>
      <w:lvlText w:val="•"/>
      <w:lvlJc w:val="left"/>
      <w:pPr>
        <w:tabs>
          <w:tab w:val="num" w:pos="4320"/>
        </w:tabs>
        <w:ind w:left="4320" w:hanging="360"/>
      </w:pPr>
      <w:rPr>
        <w:rFonts w:ascii="Arial" w:hAnsi="Arial" w:hint="default"/>
      </w:rPr>
    </w:lvl>
    <w:lvl w:ilvl="6" w:tplc="BDDAE81E" w:tentative="1">
      <w:start w:val="1"/>
      <w:numFmt w:val="bullet"/>
      <w:lvlText w:val="•"/>
      <w:lvlJc w:val="left"/>
      <w:pPr>
        <w:tabs>
          <w:tab w:val="num" w:pos="5040"/>
        </w:tabs>
        <w:ind w:left="5040" w:hanging="360"/>
      </w:pPr>
      <w:rPr>
        <w:rFonts w:ascii="Arial" w:hAnsi="Arial" w:hint="default"/>
      </w:rPr>
    </w:lvl>
    <w:lvl w:ilvl="7" w:tplc="70A02F8E" w:tentative="1">
      <w:start w:val="1"/>
      <w:numFmt w:val="bullet"/>
      <w:lvlText w:val="•"/>
      <w:lvlJc w:val="left"/>
      <w:pPr>
        <w:tabs>
          <w:tab w:val="num" w:pos="5760"/>
        </w:tabs>
        <w:ind w:left="5760" w:hanging="360"/>
      </w:pPr>
      <w:rPr>
        <w:rFonts w:ascii="Arial" w:hAnsi="Arial" w:hint="default"/>
      </w:rPr>
    </w:lvl>
    <w:lvl w:ilvl="8" w:tplc="A1CE02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C52B43"/>
    <w:multiLevelType w:val="hybridMultilevel"/>
    <w:tmpl w:val="2D6285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02C1F19"/>
    <w:multiLevelType w:val="hybridMultilevel"/>
    <w:tmpl w:val="7556FBCA"/>
    <w:lvl w:ilvl="0" w:tplc="49163118">
      <w:numFmt w:val="bullet"/>
      <w:lvlText w:val="-"/>
      <w:lvlJc w:val="left"/>
      <w:pPr>
        <w:ind w:left="1004" w:hanging="360"/>
      </w:pPr>
      <w:rPr>
        <w:rFonts w:ascii="Times New Roman" w:eastAsiaTheme="minorHAnsi"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10" w15:restartNumberingAfterBreak="0">
    <w:nsid w:val="10AD628B"/>
    <w:multiLevelType w:val="hybridMultilevel"/>
    <w:tmpl w:val="832A52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0EE3B74"/>
    <w:multiLevelType w:val="hybridMultilevel"/>
    <w:tmpl w:val="2DFEE9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12C0233"/>
    <w:multiLevelType w:val="hybridMultilevel"/>
    <w:tmpl w:val="9E7EE4A8"/>
    <w:lvl w:ilvl="0" w:tplc="88D6EF8C">
      <w:start w:val="1"/>
      <w:numFmt w:val="decimal"/>
      <w:lvlText w:val="%1."/>
      <w:lvlJc w:val="left"/>
      <w:pPr>
        <w:ind w:left="1004" w:hanging="360"/>
      </w:pPr>
      <w:rPr>
        <w:rFonts w:ascii="Times New Roman" w:eastAsia="Courier New" w:hAnsi="Times New Roman" w:cs="Times New Roman"/>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3" w15:restartNumberingAfterBreak="0">
    <w:nsid w:val="1233737F"/>
    <w:multiLevelType w:val="hybridMultilevel"/>
    <w:tmpl w:val="22265B6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2A75149"/>
    <w:multiLevelType w:val="hybridMultilevel"/>
    <w:tmpl w:val="69B82780"/>
    <w:lvl w:ilvl="0" w:tplc="7DD03C0E">
      <w:start w:val="1"/>
      <w:numFmt w:val="decimal"/>
      <w:lvlText w:val="%1."/>
      <w:lvlJc w:val="left"/>
      <w:pPr>
        <w:ind w:left="2310" w:hanging="360"/>
      </w:pPr>
      <w:rPr>
        <w:rFonts w:hint="default"/>
      </w:rPr>
    </w:lvl>
    <w:lvl w:ilvl="1" w:tplc="04220019" w:tentative="1">
      <w:start w:val="1"/>
      <w:numFmt w:val="lowerLetter"/>
      <w:lvlText w:val="%2."/>
      <w:lvlJc w:val="left"/>
      <w:pPr>
        <w:ind w:left="3030" w:hanging="360"/>
      </w:pPr>
    </w:lvl>
    <w:lvl w:ilvl="2" w:tplc="0422001B" w:tentative="1">
      <w:start w:val="1"/>
      <w:numFmt w:val="lowerRoman"/>
      <w:lvlText w:val="%3."/>
      <w:lvlJc w:val="right"/>
      <w:pPr>
        <w:ind w:left="3750" w:hanging="180"/>
      </w:pPr>
    </w:lvl>
    <w:lvl w:ilvl="3" w:tplc="0422000F" w:tentative="1">
      <w:start w:val="1"/>
      <w:numFmt w:val="decimal"/>
      <w:lvlText w:val="%4."/>
      <w:lvlJc w:val="left"/>
      <w:pPr>
        <w:ind w:left="4470" w:hanging="360"/>
      </w:pPr>
    </w:lvl>
    <w:lvl w:ilvl="4" w:tplc="04220019" w:tentative="1">
      <w:start w:val="1"/>
      <w:numFmt w:val="lowerLetter"/>
      <w:lvlText w:val="%5."/>
      <w:lvlJc w:val="left"/>
      <w:pPr>
        <w:ind w:left="5190" w:hanging="360"/>
      </w:pPr>
    </w:lvl>
    <w:lvl w:ilvl="5" w:tplc="0422001B" w:tentative="1">
      <w:start w:val="1"/>
      <w:numFmt w:val="lowerRoman"/>
      <w:lvlText w:val="%6."/>
      <w:lvlJc w:val="right"/>
      <w:pPr>
        <w:ind w:left="5910" w:hanging="180"/>
      </w:pPr>
    </w:lvl>
    <w:lvl w:ilvl="6" w:tplc="0422000F" w:tentative="1">
      <w:start w:val="1"/>
      <w:numFmt w:val="decimal"/>
      <w:lvlText w:val="%7."/>
      <w:lvlJc w:val="left"/>
      <w:pPr>
        <w:ind w:left="6630" w:hanging="360"/>
      </w:pPr>
    </w:lvl>
    <w:lvl w:ilvl="7" w:tplc="04220019" w:tentative="1">
      <w:start w:val="1"/>
      <w:numFmt w:val="lowerLetter"/>
      <w:lvlText w:val="%8."/>
      <w:lvlJc w:val="left"/>
      <w:pPr>
        <w:ind w:left="7350" w:hanging="360"/>
      </w:pPr>
    </w:lvl>
    <w:lvl w:ilvl="8" w:tplc="0422001B" w:tentative="1">
      <w:start w:val="1"/>
      <w:numFmt w:val="lowerRoman"/>
      <w:lvlText w:val="%9."/>
      <w:lvlJc w:val="right"/>
      <w:pPr>
        <w:ind w:left="8070" w:hanging="180"/>
      </w:pPr>
    </w:lvl>
  </w:abstractNum>
  <w:abstractNum w:abstractNumId="15" w15:restartNumberingAfterBreak="0">
    <w:nsid w:val="15B44597"/>
    <w:multiLevelType w:val="hybridMultilevel"/>
    <w:tmpl w:val="E3D0636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6FF70B8"/>
    <w:multiLevelType w:val="hybridMultilevel"/>
    <w:tmpl w:val="2A02E0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17B9A130"/>
    <w:multiLevelType w:val="hybridMultilevel"/>
    <w:tmpl w:val="C6C62E7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89542C5"/>
    <w:multiLevelType w:val="hybridMultilevel"/>
    <w:tmpl w:val="3CC494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A61362D"/>
    <w:multiLevelType w:val="hybridMultilevel"/>
    <w:tmpl w:val="3B92CF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AA6133F"/>
    <w:multiLevelType w:val="hybridMultilevel"/>
    <w:tmpl w:val="9976B104"/>
    <w:lvl w:ilvl="0" w:tplc="56407124">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1D23025D"/>
    <w:multiLevelType w:val="hybridMultilevel"/>
    <w:tmpl w:val="A6D842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1E623A14"/>
    <w:multiLevelType w:val="hybridMultilevel"/>
    <w:tmpl w:val="9326994C"/>
    <w:lvl w:ilvl="0" w:tplc="49163118">
      <w:numFmt w:val="bullet"/>
      <w:lvlText w:val="-"/>
      <w:lvlJc w:val="left"/>
      <w:pPr>
        <w:ind w:left="1004" w:hanging="360"/>
      </w:pPr>
      <w:rPr>
        <w:rFonts w:ascii="Times New Roman" w:eastAsiaTheme="minorHAnsi"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3" w15:restartNumberingAfterBreak="0">
    <w:nsid w:val="1F6A54BB"/>
    <w:multiLevelType w:val="hybridMultilevel"/>
    <w:tmpl w:val="10D63496"/>
    <w:lvl w:ilvl="0" w:tplc="BB52DC94">
      <w:start w:val="1"/>
      <w:numFmt w:val="decimal"/>
      <w:lvlText w:val="%1."/>
      <w:lvlJc w:val="left"/>
      <w:pPr>
        <w:ind w:left="928" w:hanging="360"/>
      </w:pPr>
      <w:rPr>
        <w:rFonts w:hint="default"/>
        <w:b/>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4" w15:restartNumberingAfterBreak="0">
    <w:nsid w:val="21322B9F"/>
    <w:multiLevelType w:val="multilevel"/>
    <w:tmpl w:val="6A5E2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1CB3148"/>
    <w:multiLevelType w:val="hybridMultilevel"/>
    <w:tmpl w:val="0CE03216"/>
    <w:lvl w:ilvl="0" w:tplc="0422000F">
      <w:start w:val="1"/>
      <w:numFmt w:val="decimal"/>
      <w:lvlText w:val="%1."/>
      <w:lvlJc w:val="left"/>
      <w:pPr>
        <w:ind w:left="163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22140110"/>
    <w:multiLevelType w:val="hybridMultilevel"/>
    <w:tmpl w:val="D0142D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238C7C2F"/>
    <w:multiLevelType w:val="hybridMultilevel"/>
    <w:tmpl w:val="C908E3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256D7265"/>
    <w:multiLevelType w:val="hybridMultilevel"/>
    <w:tmpl w:val="D9CA96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26733810"/>
    <w:multiLevelType w:val="hybridMultilevel"/>
    <w:tmpl w:val="EB4413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2AB2251F"/>
    <w:multiLevelType w:val="hybridMultilevel"/>
    <w:tmpl w:val="AE9ADBC2"/>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31" w15:restartNumberingAfterBreak="0">
    <w:nsid w:val="2AF24B9E"/>
    <w:multiLevelType w:val="hybridMultilevel"/>
    <w:tmpl w:val="62DE67A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2D486A78"/>
    <w:multiLevelType w:val="hybridMultilevel"/>
    <w:tmpl w:val="B5D2EC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2F2D20CD"/>
    <w:multiLevelType w:val="hybridMultilevel"/>
    <w:tmpl w:val="14FE9B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2FAD3056"/>
    <w:multiLevelType w:val="hybridMultilevel"/>
    <w:tmpl w:val="6EDC78FA"/>
    <w:lvl w:ilvl="0" w:tplc="754EC36A">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3069579C"/>
    <w:multiLevelType w:val="hybridMultilevel"/>
    <w:tmpl w:val="6BDEAC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30F60173"/>
    <w:multiLevelType w:val="hybridMultilevel"/>
    <w:tmpl w:val="87986F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326C0CE2"/>
    <w:multiLevelType w:val="hybridMultilevel"/>
    <w:tmpl w:val="D07A7E2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333122E0"/>
    <w:multiLevelType w:val="hybridMultilevel"/>
    <w:tmpl w:val="592A14A8"/>
    <w:lvl w:ilvl="0" w:tplc="CD72276C">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33F86719"/>
    <w:multiLevelType w:val="hybridMultilevel"/>
    <w:tmpl w:val="07E41F4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37130BB9"/>
    <w:multiLevelType w:val="hybridMultilevel"/>
    <w:tmpl w:val="CCD800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39F51C27"/>
    <w:multiLevelType w:val="hybridMultilevel"/>
    <w:tmpl w:val="88966C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3A905914"/>
    <w:multiLevelType w:val="hybridMultilevel"/>
    <w:tmpl w:val="20C2FAA0"/>
    <w:lvl w:ilvl="0" w:tplc="050CF1D6">
      <w:start w:val="1"/>
      <w:numFmt w:val="decimal"/>
      <w:lvlText w:val="%1."/>
      <w:lvlJc w:val="left"/>
      <w:pPr>
        <w:ind w:left="2760" w:hanging="360"/>
      </w:pPr>
      <w:rPr>
        <w:rFonts w:hint="default"/>
      </w:rPr>
    </w:lvl>
    <w:lvl w:ilvl="1" w:tplc="04220019" w:tentative="1">
      <w:start w:val="1"/>
      <w:numFmt w:val="lowerLetter"/>
      <w:lvlText w:val="%2."/>
      <w:lvlJc w:val="left"/>
      <w:pPr>
        <w:ind w:left="3480" w:hanging="360"/>
      </w:pPr>
    </w:lvl>
    <w:lvl w:ilvl="2" w:tplc="0422001B" w:tentative="1">
      <w:start w:val="1"/>
      <w:numFmt w:val="lowerRoman"/>
      <w:lvlText w:val="%3."/>
      <w:lvlJc w:val="right"/>
      <w:pPr>
        <w:ind w:left="4200" w:hanging="180"/>
      </w:pPr>
    </w:lvl>
    <w:lvl w:ilvl="3" w:tplc="0422000F" w:tentative="1">
      <w:start w:val="1"/>
      <w:numFmt w:val="decimal"/>
      <w:lvlText w:val="%4."/>
      <w:lvlJc w:val="left"/>
      <w:pPr>
        <w:ind w:left="4920" w:hanging="360"/>
      </w:pPr>
    </w:lvl>
    <w:lvl w:ilvl="4" w:tplc="04220019" w:tentative="1">
      <w:start w:val="1"/>
      <w:numFmt w:val="lowerLetter"/>
      <w:lvlText w:val="%5."/>
      <w:lvlJc w:val="left"/>
      <w:pPr>
        <w:ind w:left="5640" w:hanging="360"/>
      </w:pPr>
    </w:lvl>
    <w:lvl w:ilvl="5" w:tplc="0422001B" w:tentative="1">
      <w:start w:val="1"/>
      <w:numFmt w:val="lowerRoman"/>
      <w:lvlText w:val="%6."/>
      <w:lvlJc w:val="right"/>
      <w:pPr>
        <w:ind w:left="6360" w:hanging="180"/>
      </w:pPr>
    </w:lvl>
    <w:lvl w:ilvl="6" w:tplc="0422000F" w:tentative="1">
      <w:start w:val="1"/>
      <w:numFmt w:val="decimal"/>
      <w:lvlText w:val="%7."/>
      <w:lvlJc w:val="left"/>
      <w:pPr>
        <w:ind w:left="7080" w:hanging="360"/>
      </w:pPr>
    </w:lvl>
    <w:lvl w:ilvl="7" w:tplc="04220019" w:tentative="1">
      <w:start w:val="1"/>
      <w:numFmt w:val="lowerLetter"/>
      <w:lvlText w:val="%8."/>
      <w:lvlJc w:val="left"/>
      <w:pPr>
        <w:ind w:left="7800" w:hanging="360"/>
      </w:pPr>
    </w:lvl>
    <w:lvl w:ilvl="8" w:tplc="0422001B" w:tentative="1">
      <w:start w:val="1"/>
      <w:numFmt w:val="lowerRoman"/>
      <w:lvlText w:val="%9."/>
      <w:lvlJc w:val="right"/>
      <w:pPr>
        <w:ind w:left="8520" w:hanging="180"/>
      </w:pPr>
    </w:lvl>
  </w:abstractNum>
  <w:abstractNum w:abstractNumId="43" w15:restartNumberingAfterBreak="0">
    <w:nsid w:val="3B75319C"/>
    <w:multiLevelType w:val="hybridMultilevel"/>
    <w:tmpl w:val="DC344858"/>
    <w:lvl w:ilvl="0" w:tplc="49163118">
      <w:numFmt w:val="bullet"/>
      <w:lvlText w:val="-"/>
      <w:lvlJc w:val="left"/>
      <w:pPr>
        <w:ind w:left="1004" w:hanging="360"/>
      </w:pPr>
      <w:rPr>
        <w:rFonts w:ascii="Times New Roman" w:eastAsiaTheme="minorHAnsi"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4" w15:restartNumberingAfterBreak="0">
    <w:nsid w:val="3D9A72F6"/>
    <w:multiLevelType w:val="hybridMultilevel"/>
    <w:tmpl w:val="55389D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3E3120FE"/>
    <w:multiLevelType w:val="hybridMultilevel"/>
    <w:tmpl w:val="CFA6B7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41A46E50"/>
    <w:multiLevelType w:val="hybridMultilevel"/>
    <w:tmpl w:val="52E2065A"/>
    <w:lvl w:ilvl="0" w:tplc="ADECBA30">
      <w:start w:val="1"/>
      <w:numFmt w:val="decimal"/>
      <w:lvlText w:val="%1."/>
      <w:lvlJc w:val="left"/>
      <w:pPr>
        <w:ind w:left="1069" w:hanging="360"/>
      </w:pPr>
      <w:rPr>
        <w:rFonts w:hint="default"/>
        <w:b/>
        <w:i/>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7" w15:restartNumberingAfterBreak="0">
    <w:nsid w:val="47A600D5"/>
    <w:multiLevelType w:val="hybridMultilevel"/>
    <w:tmpl w:val="34D673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484835F3"/>
    <w:multiLevelType w:val="hybridMultilevel"/>
    <w:tmpl w:val="966E8A80"/>
    <w:lvl w:ilvl="0" w:tplc="FC04E974">
      <w:start w:val="1"/>
      <w:numFmt w:val="decimal"/>
      <w:lvlText w:val="%1."/>
      <w:lvlJc w:val="left"/>
      <w:pPr>
        <w:ind w:left="720" w:hanging="360"/>
      </w:pPr>
      <w:rPr>
        <w:rFonts w:ascii="Times New Roman" w:eastAsiaTheme="minorHAns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4A49218F"/>
    <w:multiLevelType w:val="hybridMultilevel"/>
    <w:tmpl w:val="7EB2EE0A"/>
    <w:lvl w:ilvl="0" w:tplc="CDA6FC66">
      <w:start w:val="1"/>
      <w:numFmt w:val="decimal"/>
      <w:lvlText w:val="%1."/>
      <w:lvlJc w:val="left"/>
      <w:pPr>
        <w:ind w:left="780" w:hanging="360"/>
      </w:pPr>
      <w:rPr>
        <w:rFonts w:hint="default"/>
        <w:b w:val="0"/>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50" w15:restartNumberingAfterBreak="0">
    <w:nsid w:val="4AE869AF"/>
    <w:multiLevelType w:val="hybridMultilevel"/>
    <w:tmpl w:val="7F98675C"/>
    <w:lvl w:ilvl="0" w:tplc="D292DB3C">
      <w:start w:val="1"/>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4E8E6D8C"/>
    <w:multiLevelType w:val="hybridMultilevel"/>
    <w:tmpl w:val="E63AC014"/>
    <w:lvl w:ilvl="0" w:tplc="D0AE2A3E">
      <w:start w:val="1"/>
      <w:numFmt w:val="decimal"/>
      <w:lvlText w:val="%1."/>
      <w:lvlJc w:val="left"/>
      <w:pPr>
        <w:ind w:left="435" w:hanging="360"/>
      </w:pPr>
      <w:rPr>
        <w:rFonts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52" w15:restartNumberingAfterBreak="0">
    <w:nsid w:val="4F425EFD"/>
    <w:multiLevelType w:val="hybridMultilevel"/>
    <w:tmpl w:val="D5DE2110"/>
    <w:lvl w:ilvl="0" w:tplc="49163118">
      <w:numFmt w:val="bullet"/>
      <w:lvlText w:val="-"/>
      <w:lvlJc w:val="left"/>
      <w:pPr>
        <w:ind w:left="1004" w:hanging="360"/>
      </w:pPr>
      <w:rPr>
        <w:rFonts w:ascii="Times New Roman" w:eastAsiaTheme="minorHAnsi"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3" w15:restartNumberingAfterBreak="0">
    <w:nsid w:val="518766EE"/>
    <w:multiLevelType w:val="hybridMultilevel"/>
    <w:tmpl w:val="1AFCBFE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54877DBD"/>
    <w:multiLevelType w:val="hybridMultilevel"/>
    <w:tmpl w:val="2B2A563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15:restartNumberingAfterBreak="0">
    <w:nsid w:val="551540B9"/>
    <w:multiLevelType w:val="hybridMultilevel"/>
    <w:tmpl w:val="1B7A82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15:restartNumberingAfterBreak="0">
    <w:nsid w:val="55381973"/>
    <w:multiLevelType w:val="hybridMultilevel"/>
    <w:tmpl w:val="EB001E6C"/>
    <w:lvl w:ilvl="0" w:tplc="49163118">
      <w:numFmt w:val="bullet"/>
      <w:lvlText w:val="-"/>
      <w:lvlJc w:val="left"/>
      <w:pPr>
        <w:ind w:left="1004" w:hanging="360"/>
      </w:pPr>
      <w:rPr>
        <w:rFonts w:ascii="Times New Roman" w:eastAsiaTheme="minorHAnsi"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7" w15:restartNumberingAfterBreak="0">
    <w:nsid w:val="57E93BBA"/>
    <w:multiLevelType w:val="hybridMultilevel"/>
    <w:tmpl w:val="063EE48C"/>
    <w:lvl w:ilvl="0" w:tplc="04220011">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58" w15:restartNumberingAfterBreak="0">
    <w:nsid w:val="5A1A4EB4"/>
    <w:multiLevelType w:val="hybridMultilevel"/>
    <w:tmpl w:val="B3CE616C"/>
    <w:lvl w:ilvl="0" w:tplc="14708332">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9" w15:restartNumberingAfterBreak="0">
    <w:nsid w:val="5A8021A4"/>
    <w:multiLevelType w:val="hybridMultilevel"/>
    <w:tmpl w:val="06CAC3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5AD277FD"/>
    <w:multiLevelType w:val="hybridMultilevel"/>
    <w:tmpl w:val="0BF8A89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5B57524C"/>
    <w:multiLevelType w:val="hybridMultilevel"/>
    <w:tmpl w:val="F8F2104C"/>
    <w:lvl w:ilvl="0" w:tplc="A53A3AD4">
      <w:start w:val="1"/>
      <w:numFmt w:val="decimal"/>
      <w:lvlText w:val="%1."/>
      <w:lvlJc w:val="left"/>
      <w:pPr>
        <w:ind w:left="2345" w:hanging="360"/>
      </w:pPr>
      <w:rPr>
        <w:rFonts w:hint="default"/>
        <w:i w:val="0"/>
        <w:u w:val="none"/>
      </w:rPr>
    </w:lvl>
    <w:lvl w:ilvl="1" w:tplc="04220019" w:tentative="1">
      <w:start w:val="1"/>
      <w:numFmt w:val="lowerLetter"/>
      <w:lvlText w:val="%2."/>
      <w:lvlJc w:val="left"/>
      <w:pPr>
        <w:ind w:left="3207" w:hanging="360"/>
      </w:pPr>
    </w:lvl>
    <w:lvl w:ilvl="2" w:tplc="0422001B" w:tentative="1">
      <w:start w:val="1"/>
      <w:numFmt w:val="lowerRoman"/>
      <w:lvlText w:val="%3."/>
      <w:lvlJc w:val="right"/>
      <w:pPr>
        <w:ind w:left="3927" w:hanging="180"/>
      </w:pPr>
    </w:lvl>
    <w:lvl w:ilvl="3" w:tplc="0422000F" w:tentative="1">
      <w:start w:val="1"/>
      <w:numFmt w:val="decimal"/>
      <w:lvlText w:val="%4."/>
      <w:lvlJc w:val="left"/>
      <w:pPr>
        <w:ind w:left="4647" w:hanging="360"/>
      </w:pPr>
    </w:lvl>
    <w:lvl w:ilvl="4" w:tplc="04220019" w:tentative="1">
      <w:start w:val="1"/>
      <w:numFmt w:val="lowerLetter"/>
      <w:lvlText w:val="%5."/>
      <w:lvlJc w:val="left"/>
      <w:pPr>
        <w:ind w:left="5367" w:hanging="360"/>
      </w:pPr>
    </w:lvl>
    <w:lvl w:ilvl="5" w:tplc="0422001B" w:tentative="1">
      <w:start w:val="1"/>
      <w:numFmt w:val="lowerRoman"/>
      <w:lvlText w:val="%6."/>
      <w:lvlJc w:val="right"/>
      <w:pPr>
        <w:ind w:left="6087" w:hanging="180"/>
      </w:pPr>
    </w:lvl>
    <w:lvl w:ilvl="6" w:tplc="0422000F" w:tentative="1">
      <w:start w:val="1"/>
      <w:numFmt w:val="decimal"/>
      <w:lvlText w:val="%7."/>
      <w:lvlJc w:val="left"/>
      <w:pPr>
        <w:ind w:left="6807" w:hanging="360"/>
      </w:pPr>
    </w:lvl>
    <w:lvl w:ilvl="7" w:tplc="04220019" w:tentative="1">
      <w:start w:val="1"/>
      <w:numFmt w:val="lowerLetter"/>
      <w:lvlText w:val="%8."/>
      <w:lvlJc w:val="left"/>
      <w:pPr>
        <w:ind w:left="7527" w:hanging="360"/>
      </w:pPr>
    </w:lvl>
    <w:lvl w:ilvl="8" w:tplc="0422001B" w:tentative="1">
      <w:start w:val="1"/>
      <w:numFmt w:val="lowerRoman"/>
      <w:lvlText w:val="%9."/>
      <w:lvlJc w:val="right"/>
      <w:pPr>
        <w:ind w:left="8247" w:hanging="180"/>
      </w:pPr>
    </w:lvl>
  </w:abstractNum>
  <w:abstractNum w:abstractNumId="62" w15:restartNumberingAfterBreak="0">
    <w:nsid w:val="62E70EF4"/>
    <w:multiLevelType w:val="hybridMultilevel"/>
    <w:tmpl w:val="C54CB0A6"/>
    <w:lvl w:ilvl="0" w:tplc="534C1A6C">
      <w:start w:val="1"/>
      <w:numFmt w:val="bullet"/>
      <w:lvlText w:val=""/>
      <w:lvlJc w:val="left"/>
      <w:pPr>
        <w:tabs>
          <w:tab w:val="num" w:pos="720"/>
        </w:tabs>
        <w:ind w:left="720" w:hanging="360"/>
      </w:pPr>
      <w:rPr>
        <w:rFonts w:ascii="Wingdings" w:hAnsi="Wingdings" w:hint="default"/>
      </w:rPr>
    </w:lvl>
    <w:lvl w:ilvl="1" w:tplc="0EDEA4A6" w:tentative="1">
      <w:start w:val="1"/>
      <w:numFmt w:val="bullet"/>
      <w:lvlText w:val=""/>
      <w:lvlJc w:val="left"/>
      <w:pPr>
        <w:tabs>
          <w:tab w:val="num" w:pos="1440"/>
        </w:tabs>
        <w:ind w:left="1440" w:hanging="360"/>
      </w:pPr>
      <w:rPr>
        <w:rFonts w:ascii="Wingdings" w:hAnsi="Wingdings" w:hint="default"/>
      </w:rPr>
    </w:lvl>
    <w:lvl w:ilvl="2" w:tplc="F0A206F0" w:tentative="1">
      <w:start w:val="1"/>
      <w:numFmt w:val="bullet"/>
      <w:lvlText w:val=""/>
      <w:lvlJc w:val="left"/>
      <w:pPr>
        <w:tabs>
          <w:tab w:val="num" w:pos="2160"/>
        </w:tabs>
        <w:ind w:left="2160" w:hanging="360"/>
      </w:pPr>
      <w:rPr>
        <w:rFonts w:ascii="Wingdings" w:hAnsi="Wingdings" w:hint="default"/>
      </w:rPr>
    </w:lvl>
    <w:lvl w:ilvl="3" w:tplc="81029968" w:tentative="1">
      <w:start w:val="1"/>
      <w:numFmt w:val="bullet"/>
      <w:lvlText w:val=""/>
      <w:lvlJc w:val="left"/>
      <w:pPr>
        <w:tabs>
          <w:tab w:val="num" w:pos="2880"/>
        </w:tabs>
        <w:ind w:left="2880" w:hanging="360"/>
      </w:pPr>
      <w:rPr>
        <w:rFonts w:ascii="Wingdings" w:hAnsi="Wingdings" w:hint="default"/>
      </w:rPr>
    </w:lvl>
    <w:lvl w:ilvl="4" w:tplc="97841FE4" w:tentative="1">
      <w:start w:val="1"/>
      <w:numFmt w:val="bullet"/>
      <w:lvlText w:val=""/>
      <w:lvlJc w:val="left"/>
      <w:pPr>
        <w:tabs>
          <w:tab w:val="num" w:pos="3600"/>
        </w:tabs>
        <w:ind w:left="3600" w:hanging="360"/>
      </w:pPr>
      <w:rPr>
        <w:rFonts w:ascii="Wingdings" w:hAnsi="Wingdings" w:hint="default"/>
      </w:rPr>
    </w:lvl>
    <w:lvl w:ilvl="5" w:tplc="C164AD72" w:tentative="1">
      <w:start w:val="1"/>
      <w:numFmt w:val="bullet"/>
      <w:lvlText w:val=""/>
      <w:lvlJc w:val="left"/>
      <w:pPr>
        <w:tabs>
          <w:tab w:val="num" w:pos="4320"/>
        </w:tabs>
        <w:ind w:left="4320" w:hanging="360"/>
      </w:pPr>
      <w:rPr>
        <w:rFonts w:ascii="Wingdings" w:hAnsi="Wingdings" w:hint="default"/>
      </w:rPr>
    </w:lvl>
    <w:lvl w:ilvl="6" w:tplc="5F8C1654" w:tentative="1">
      <w:start w:val="1"/>
      <w:numFmt w:val="bullet"/>
      <w:lvlText w:val=""/>
      <w:lvlJc w:val="left"/>
      <w:pPr>
        <w:tabs>
          <w:tab w:val="num" w:pos="5040"/>
        </w:tabs>
        <w:ind w:left="5040" w:hanging="360"/>
      </w:pPr>
      <w:rPr>
        <w:rFonts w:ascii="Wingdings" w:hAnsi="Wingdings" w:hint="default"/>
      </w:rPr>
    </w:lvl>
    <w:lvl w:ilvl="7" w:tplc="F33A800C" w:tentative="1">
      <w:start w:val="1"/>
      <w:numFmt w:val="bullet"/>
      <w:lvlText w:val=""/>
      <w:lvlJc w:val="left"/>
      <w:pPr>
        <w:tabs>
          <w:tab w:val="num" w:pos="5760"/>
        </w:tabs>
        <w:ind w:left="5760" w:hanging="360"/>
      </w:pPr>
      <w:rPr>
        <w:rFonts w:ascii="Wingdings" w:hAnsi="Wingdings" w:hint="default"/>
      </w:rPr>
    </w:lvl>
    <w:lvl w:ilvl="8" w:tplc="AC723014"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3C8374A"/>
    <w:multiLevelType w:val="hybridMultilevel"/>
    <w:tmpl w:val="B986D07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64030CD7"/>
    <w:multiLevelType w:val="hybridMultilevel"/>
    <w:tmpl w:val="987E905E"/>
    <w:lvl w:ilvl="0" w:tplc="49163118">
      <w:numFmt w:val="bullet"/>
      <w:lvlText w:val="-"/>
      <w:lvlJc w:val="left"/>
      <w:pPr>
        <w:ind w:left="1004" w:hanging="360"/>
      </w:pPr>
      <w:rPr>
        <w:rFonts w:ascii="Times New Roman" w:eastAsiaTheme="minorHAnsi"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5" w15:restartNumberingAfterBreak="0">
    <w:nsid w:val="652E66DC"/>
    <w:multiLevelType w:val="hybridMultilevel"/>
    <w:tmpl w:val="098A32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15:restartNumberingAfterBreak="0">
    <w:nsid w:val="664E7A73"/>
    <w:multiLevelType w:val="hybridMultilevel"/>
    <w:tmpl w:val="B596DE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6A4C281F"/>
    <w:multiLevelType w:val="hybridMultilevel"/>
    <w:tmpl w:val="38A44B18"/>
    <w:lvl w:ilvl="0" w:tplc="302EB7F8">
      <w:start w:val="1"/>
      <w:numFmt w:val="decimal"/>
      <w:lvlText w:val="%1."/>
      <w:lvlJc w:val="left"/>
      <w:pPr>
        <w:ind w:left="644" w:hanging="360"/>
      </w:pPr>
      <w:rPr>
        <w:rFonts w:eastAsia="Times New Roman" w:hint="default"/>
        <w:b w:val="0"/>
        <w:sz w:val="27"/>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8" w15:restartNumberingAfterBreak="0">
    <w:nsid w:val="6C887E0A"/>
    <w:multiLevelType w:val="hybridMultilevel"/>
    <w:tmpl w:val="291EAAB0"/>
    <w:lvl w:ilvl="0" w:tplc="E4901580">
      <w:start w:val="1"/>
      <w:numFmt w:val="decimal"/>
      <w:lvlText w:val="%1."/>
      <w:lvlJc w:val="left"/>
      <w:pPr>
        <w:ind w:left="720" w:hanging="360"/>
      </w:pPr>
      <w:rPr>
        <w:rFonts w:hint="default"/>
        <w:b/>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6CE02CA0"/>
    <w:multiLevelType w:val="hybridMultilevel"/>
    <w:tmpl w:val="73945B7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6D7C7763"/>
    <w:multiLevelType w:val="hybridMultilevel"/>
    <w:tmpl w:val="A9E41A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723950B0"/>
    <w:multiLevelType w:val="hybridMultilevel"/>
    <w:tmpl w:val="570003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15:restartNumberingAfterBreak="0">
    <w:nsid w:val="724C1B80"/>
    <w:multiLevelType w:val="hybridMultilevel"/>
    <w:tmpl w:val="077202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78104DDF"/>
    <w:multiLevelType w:val="hybridMultilevel"/>
    <w:tmpl w:val="D83C15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7C872636"/>
    <w:multiLevelType w:val="hybridMultilevel"/>
    <w:tmpl w:val="9162C7BA"/>
    <w:lvl w:ilvl="0" w:tplc="B8843A48">
      <w:start w:val="1"/>
      <w:numFmt w:val="decimal"/>
      <w:lvlText w:val="%1."/>
      <w:lvlJc w:val="left"/>
      <w:pPr>
        <w:ind w:left="720" w:hanging="360"/>
      </w:pPr>
      <w:rPr>
        <w:rFonts w:ascii="Times New Roman" w:eastAsia="Times New Roman" w:hAnsi="Times New Roman" w:cs="Times New Roman"/>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7D0E57A4"/>
    <w:multiLevelType w:val="hybridMultilevel"/>
    <w:tmpl w:val="EF0EA3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6" w15:restartNumberingAfterBreak="0">
    <w:nsid w:val="7FD72785"/>
    <w:multiLevelType w:val="hybridMultilevel"/>
    <w:tmpl w:val="2AF4555E"/>
    <w:lvl w:ilvl="0" w:tplc="7A92C42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7"/>
  </w:num>
  <w:num w:numId="2">
    <w:abstractNumId w:val="9"/>
  </w:num>
  <w:num w:numId="3">
    <w:abstractNumId w:val="56"/>
  </w:num>
  <w:num w:numId="4">
    <w:abstractNumId w:val="52"/>
  </w:num>
  <w:num w:numId="5">
    <w:abstractNumId w:val="43"/>
  </w:num>
  <w:num w:numId="6">
    <w:abstractNumId w:val="23"/>
  </w:num>
  <w:num w:numId="7">
    <w:abstractNumId w:val="75"/>
  </w:num>
  <w:num w:numId="8">
    <w:abstractNumId w:val="64"/>
  </w:num>
  <w:num w:numId="9">
    <w:abstractNumId w:val="21"/>
  </w:num>
  <w:num w:numId="10">
    <w:abstractNumId w:val="12"/>
  </w:num>
  <w:num w:numId="11">
    <w:abstractNumId w:val="57"/>
  </w:num>
  <w:num w:numId="12">
    <w:abstractNumId w:val="54"/>
  </w:num>
  <w:num w:numId="13">
    <w:abstractNumId w:val="30"/>
  </w:num>
  <w:num w:numId="14">
    <w:abstractNumId w:val="22"/>
  </w:num>
  <w:num w:numId="15">
    <w:abstractNumId w:val="59"/>
  </w:num>
  <w:num w:numId="16">
    <w:abstractNumId w:val="47"/>
  </w:num>
  <w:num w:numId="17">
    <w:abstractNumId w:val="76"/>
  </w:num>
  <w:num w:numId="18">
    <w:abstractNumId w:val="4"/>
  </w:num>
  <w:num w:numId="19">
    <w:abstractNumId w:val="0"/>
  </w:num>
  <w:num w:numId="20">
    <w:abstractNumId w:val="17"/>
  </w:num>
  <w:num w:numId="21">
    <w:abstractNumId w:val="41"/>
  </w:num>
  <w:num w:numId="22">
    <w:abstractNumId w:val="63"/>
  </w:num>
  <w:num w:numId="23">
    <w:abstractNumId w:val="37"/>
  </w:num>
  <w:num w:numId="24">
    <w:abstractNumId w:val="73"/>
  </w:num>
  <w:num w:numId="25">
    <w:abstractNumId w:val="25"/>
  </w:num>
  <w:num w:numId="26">
    <w:abstractNumId w:val="45"/>
  </w:num>
  <w:num w:numId="27">
    <w:abstractNumId w:val="74"/>
  </w:num>
  <w:num w:numId="28">
    <w:abstractNumId w:val="72"/>
  </w:num>
  <w:num w:numId="29">
    <w:abstractNumId w:val="51"/>
  </w:num>
  <w:num w:numId="30">
    <w:abstractNumId w:val="1"/>
  </w:num>
  <w:num w:numId="31">
    <w:abstractNumId w:val="34"/>
  </w:num>
  <w:num w:numId="32">
    <w:abstractNumId w:val="7"/>
  </w:num>
  <w:num w:numId="33">
    <w:abstractNumId w:val="62"/>
  </w:num>
  <w:num w:numId="34">
    <w:abstractNumId w:val="58"/>
  </w:num>
  <w:num w:numId="35">
    <w:abstractNumId w:val="68"/>
  </w:num>
  <w:num w:numId="36">
    <w:abstractNumId w:val="3"/>
  </w:num>
  <w:num w:numId="37">
    <w:abstractNumId w:val="46"/>
  </w:num>
  <w:num w:numId="38">
    <w:abstractNumId w:val="61"/>
  </w:num>
  <w:num w:numId="39">
    <w:abstractNumId w:val="32"/>
  </w:num>
  <w:num w:numId="40">
    <w:abstractNumId w:val="5"/>
  </w:num>
  <w:num w:numId="41">
    <w:abstractNumId w:val="15"/>
  </w:num>
  <w:num w:numId="42">
    <w:abstractNumId w:val="36"/>
  </w:num>
  <w:num w:numId="43">
    <w:abstractNumId w:val="44"/>
  </w:num>
  <w:num w:numId="44">
    <w:abstractNumId w:val="13"/>
  </w:num>
  <w:num w:numId="45">
    <w:abstractNumId w:val="40"/>
  </w:num>
  <w:num w:numId="46">
    <w:abstractNumId w:val="16"/>
  </w:num>
  <w:num w:numId="47">
    <w:abstractNumId w:val="2"/>
  </w:num>
  <w:num w:numId="48">
    <w:abstractNumId w:val="10"/>
  </w:num>
  <w:num w:numId="49">
    <w:abstractNumId w:val="50"/>
  </w:num>
  <w:num w:numId="50">
    <w:abstractNumId w:val="70"/>
  </w:num>
  <w:num w:numId="51">
    <w:abstractNumId w:val="53"/>
  </w:num>
  <w:num w:numId="52">
    <w:abstractNumId w:val="29"/>
  </w:num>
  <w:num w:numId="53">
    <w:abstractNumId w:val="6"/>
  </w:num>
  <w:num w:numId="54">
    <w:abstractNumId w:val="20"/>
  </w:num>
  <w:num w:numId="55">
    <w:abstractNumId w:val="35"/>
  </w:num>
  <w:num w:numId="56">
    <w:abstractNumId w:val="39"/>
  </w:num>
  <w:num w:numId="57">
    <w:abstractNumId w:val="38"/>
  </w:num>
  <w:num w:numId="58">
    <w:abstractNumId w:val="28"/>
  </w:num>
  <w:num w:numId="59">
    <w:abstractNumId w:val="26"/>
  </w:num>
  <w:num w:numId="60">
    <w:abstractNumId w:val="27"/>
  </w:num>
  <w:num w:numId="61">
    <w:abstractNumId w:val="19"/>
  </w:num>
  <w:num w:numId="62">
    <w:abstractNumId w:val="69"/>
  </w:num>
  <w:num w:numId="63">
    <w:abstractNumId w:val="60"/>
  </w:num>
  <w:num w:numId="64">
    <w:abstractNumId w:val="11"/>
  </w:num>
  <w:num w:numId="65">
    <w:abstractNumId w:val="66"/>
  </w:num>
  <w:num w:numId="66">
    <w:abstractNumId w:val="71"/>
  </w:num>
  <w:num w:numId="67">
    <w:abstractNumId w:val="31"/>
  </w:num>
  <w:num w:numId="68">
    <w:abstractNumId w:val="48"/>
  </w:num>
  <w:num w:numId="69">
    <w:abstractNumId w:val="24"/>
  </w:num>
  <w:num w:numId="70">
    <w:abstractNumId w:val="55"/>
  </w:num>
  <w:num w:numId="71">
    <w:abstractNumId w:val="8"/>
  </w:num>
  <w:num w:numId="72">
    <w:abstractNumId w:val="33"/>
  </w:num>
  <w:num w:numId="73">
    <w:abstractNumId w:val="18"/>
  </w:num>
  <w:num w:numId="74">
    <w:abstractNumId w:val="65"/>
  </w:num>
  <w:num w:numId="75">
    <w:abstractNumId w:val="49"/>
  </w:num>
  <w:num w:numId="76">
    <w:abstractNumId w:val="14"/>
  </w:num>
  <w:num w:numId="77">
    <w:abstractNumId w:val="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7B7"/>
    <w:rsid w:val="000014BE"/>
    <w:rsid w:val="00002202"/>
    <w:rsid w:val="0000291B"/>
    <w:rsid w:val="00006173"/>
    <w:rsid w:val="00012290"/>
    <w:rsid w:val="0002086F"/>
    <w:rsid w:val="0004164F"/>
    <w:rsid w:val="00043E72"/>
    <w:rsid w:val="0004622B"/>
    <w:rsid w:val="000466BB"/>
    <w:rsid w:val="00050089"/>
    <w:rsid w:val="000564B0"/>
    <w:rsid w:val="00057297"/>
    <w:rsid w:val="00057EFC"/>
    <w:rsid w:val="00060818"/>
    <w:rsid w:val="00062113"/>
    <w:rsid w:val="00071F26"/>
    <w:rsid w:val="0007646E"/>
    <w:rsid w:val="000769AB"/>
    <w:rsid w:val="00083592"/>
    <w:rsid w:val="00087696"/>
    <w:rsid w:val="0008796B"/>
    <w:rsid w:val="00090761"/>
    <w:rsid w:val="000939AF"/>
    <w:rsid w:val="000A5490"/>
    <w:rsid w:val="000A6588"/>
    <w:rsid w:val="000A7FA4"/>
    <w:rsid w:val="000B1737"/>
    <w:rsid w:val="000B27DD"/>
    <w:rsid w:val="000B4076"/>
    <w:rsid w:val="000B781D"/>
    <w:rsid w:val="000C29B2"/>
    <w:rsid w:val="000C55CD"/>
    <w:rsid w:val="000D2412"/>
    <w:rsid w:val="000D5F1A"/>
    <w:rsid w:val="000D6365"/>
    <w:rsid w:val="000D6595"/>
    <w:rsid w:val="0010300A"/>
    <w:rsid w:val="00103D19"/>
    <w:rsid w:val="00106DE9"/>
    <w:rsid w:val="00107D9B"/>
    <w:rsid w:val="001104F1"/>
    <w:rsid w:val="00111D78"/>
    <w:rsid w:val="00114021"/>
    <w:rsid w:val="00114C32"/>
    <w:rsid w:val="0011603A"/>
    <w:rsid w:val="001175F3"/>
    <w:rsid w:val="00130EB7"/>
    <w:rsid w:val="0013633D"/>
    <w:rsid w:val="00146707"/>
    <w:rsid w:val="0015649E"/>
    <w:rsid w:val="00157081"/>
    <w:rsid w:val="0015752C"/>
    <w:rsid w:val="001576F7"/>
    <w:rsid w:val="00163E56"/>
    <w:rsid w:val="001654CB"/>
    <w:rsid w:val="00192BBC"/>
    <w:rsid w:val="001A4CAB"/>
    <w:rsid w:val="001B1564"/>
    <w:rsid w:val="001B3607"/>
    <w:rsid w:val="001B468E"/>
    <w:rsid w:val="001B55B5"/>
    <w:rsid w:val="001B78E0"/>
    <w:rsid w:val="001D0058"/>
    <w:rsid w:val="001D1E36"/>
    <w:rsid w:val="001D2422"/>
    <w:rsid w:val="001D3568"/>
    <w:rsid w:val="001D4782"/>
    <w:rsid w:val="001D5B6F"/>
    <w:rsid w:val="001D7D49"/>
    <w:rsid w:val="001E1F94"/>
    <w:rsid w:val="001F322B"/>
    <w:rsid w:val="00223039"/>
    <w:rsid w:val="002237DB"/>
    <w:rsid w:val="00223F47"/>
    <w:rsid w:val="002308D3"/>
    <w:rsid w:val="00233C94"/>
    <w:rsid w:val="00235FCE"/>
    <w:rsid w:val="002410E3"/>
    <w:rsid w:val="002472CB"/>
    <w:rsid w:val="00253CDB"/>
    <w:rsid w:val="002569BB"/>
    <w:rsid w:val="002706DB"/>
    <w:rsid w:val="00270EE0"/>
    <w:rsid w:val="00271238"/>
    <w:rsid w:val="002720D6"/>
    <w:rsid w:val="00273750"/>
    <w:rsid w:val="00274AB1"/>
    <w:rsid w:val="0027679C"/>
    <w:rsid w:val="0028023B"/>
    <w:rsid w:val="00281BA3"/>
    <w:rsid w:val="00284A47"/>
    <w:rsid w:val="00286BE0"/>
    <w:rsid w:val="00294BDB"/>
    <w:rsid w:val="002A5043"/>
    <w:rsid w:val="002A57EF"/>
    <w:rsid w:val="002C32A6"/>
    <w:rsid w:val="002C4BC9"/>
    <w:rsid w:val="002C76EE"/>
    <w:rsid w:val="002D5FED"/>
    <w:rsid w:val="002D70A3"/>
    <w:rsid w:val="002E1C93"/>
    <w:rsid w:val="002E1DB3"/>
    <w:rsid w:val="002F27BA"/>
    <w:rsid w:val="002F53FD"/>
    <w:rsid w:val="002F62BF"/>
    <w:rsid w:val="003275E4"/>
    <w:rsid w:val="00333A68"/>
    <w:rsid w:val="003454AD"/>
    <w:rsid w:val="0035005C"/>
    <w:rsid w:val="003509FD"/>
    <w:rsid w:val="00355134"/>
    <w:rsid w:val="00355EE6"/>
    <w:rsid w:val="0036037C"/>
    <w:rsid w:val="00364BCD"/>
    <w:rsid w:val="0036635E"/>
    <w:rsid w:val="003667B0"/>
    <w:rsid w:val="00371008"/>
    <w:rsid w:val="00374A04"/>
    <w:rsid w:val="003756F8"/>
    <w:rsid w:val="00384E44"/>
    <w:rsid w:val="00385D17"/>
    <w:rsid w:val="00390AB9"/>
    <w:rsid w:val="003972B1"/>
    <w:rsid w:val="003B09EC"/>
    <w:rsid w:val="003B1D22"/>
    <w:rsid w:val="003B1D95"/>
    <w:rsid w:val="003C4F4D"/>
    <w:rsid w:val="003D7D3C"/>
    <w:rsid w:val="003E13B9"/>
    <w:rsid w:val="003E30E5"/>
    <w:rsid w:val="003E52BE"/>
    <w:rsid w:val="003F1F54"/>
    <w:rsid w:val="00402C2F"/>
    <w:rsid w:val="0041003B"/>
    <w:rsid w:val="004125EE"/>
    <w:rsid w:val="0041529F"/>
    <w:rsid w:val="00421907"/>
    <w:rsid w:val="00423AA1"/>
    <w:rsid w:val="00423BDB"/>
    <w:rsid w:val="0042488E"/>
    <w:rsid w:val="004272BB"/>
    <w:rsid w:val="0043065A"/>
    <w:rsid w:val="00431EC1"/>
    <w:rsid w:val="004326DF"/>
    <w:rsid w:val="0043300E"/>
    <w:rsid w:val="004420EA"/>
    <w:rsid w:val="004467FD"/>
    <w:rsid w:val="00447255"/>
    <w:rsid w:val="00450CA2"/>
    <w:rsid w:val="004515FE"/>
    <w:rsid w:val="00451891"/>
    <w:rsid w:val="00451E32"/>
    <w:rsid w:val="004526CB"/>
    <w:rsid w:val="00461355"/>
    <w:rsid w:val="00470CF3"/>
    <w:rsid w:val="00472B2B"/>
    <w:rsid w:val="00477827"/>
    <w:rsid w:val="00485D5D"/>
    <w:rsid w:val="00491262"/>
    <w:rsid w:val="004A0FB2"/>
    <w:rsid w:val="004A156B"/>
    <w:rsid w:val="004A63D8"/>
    <w:rsid w:val="004A7646"/>
    <w:rsid w:val="004A7C69"/>
    <w:rsid w:val="004B2064"/>
    <w:rsid w:val="004B22C1"/>
    <w:rsid w:val="004B65A5"/>
    <w:rsid w:val="004C0F4D"/>
    <w:rsid w:val="004C44A0"/>
    <w:rsid w:val="004C5E16"/>
    <w:rsid w:val="004D19AF"/>
    <w:rsid w:val="004D566C"/>
    <w:rsid w:val="004E1D08"/>
    <w:rsid w:val="004E3D63"/>
    <w:rsid w:val="004E4BD8"/>
    <w:rsid w:val="004E4C26"/>
    <w:rsid w:val="004E781B"/>
    <w:rsid w:val="004F3411"/>
    <w:rsid w:val="004F5C64"/>
    <w:rsid w:val="00512F68"/>
    <w:rsid w:val="005143C4"/>
    <w:rsid w:val="00515DCB"/>
    <w:rsid w:val="00516397"/>
    <w:rsid w:val="00521ACD"/>
    <w:rsid w:val="00524F42"/>
    <w:rsid w:val="0052726F"/>
    <w:rsid w:val="00532F2B"/>
    <w:rsid w:val="0054014A"/>
    <w:rsid w:val="005410ED"/>
    <w:rsid w:val="0054250E"/>
    <w:rsid w:val="00560AB0"/>
    <w:rsid w:val="00560F51"/>
    <w:rsid w:val="005652C0"/>
    <w:rsid w:val="005652E0"/>
    <w:rsid w:val="00576EB2"/>
    <w:rsid w:val="00577B8B"/>
    <w:rsid w:val="0058007F"/>
    <w:rsid w:val="00581918"/>
    <w:rsid w:val="00583593"/>
    <w:rsid w:val="00587E33"/>
    <w:rsid w:val="005926A7"/>
    <w:rsid w:val="005A488E"/>
    <w:rsid w:val="005B0EFC"/>
    <w:rsid w:val="005B2AA7"/>
    <w:rsid w:val="005C3994"/>
    <w:rsid w:val="005D1B48"/>
    <w:rsid w:val="005D201C"/>
    <w:rsid w:val="005D4CAB"/>
    <w:rsid w:val="005D55C9"/>
    <w:rsid w:val="005E08BF"/>
    <w:rsid w:val="005E51BD"/>
    <w:rsid w:val="005E58AC"/>
    <w:rsid w:val="005E5B3F"/>
    <w:rsid w:val="005E7E99"/>
    <w:rsid w:val="005F5809"/>
    <w:rsid w:val="005F6ADC"/>
    <w:rsid w:val="00601D37"/>
    <w:rsid w:val="0060300F"/>
    <w:rsid w:val="00603976"/>
    <w:rsid w:val="00604EB4"/>
    <w:rsid w:val="00610CF3"/>
    <w:rsid w:val="00615519"/>
    <w:rsid w:val="006176CF"/>
    <w:rsid w:val="006206DF"/>
    <w:rsid w:val="006317B7"/>
    <w:rsid w:val="00631B71"/>
    <w:rsid w:val="00634073"/>
    <w:rsid w:val="006366BD"/>
    <w:rsid w:val="0063679F"/>
    <w:rsid w:val="00640922"/>
    <w:rsid w:val="00642AC9"/>
    <w:rsid w:val="00643D76"/>
    <w:rsid w:val="0064500A"/>
    <w:rsid w:val="00647EA3"/>
    <w:rsid w:val="00650786"/>
    <w:rsid w:val="00650F7F"/>
    <w:rsid w:val="00652005"/>
    <w:rsid w:val="006536A1"/>
    <w:rsid w:val="00656EDC"/>
    <w:rsid w:val="006571E7"/>
    <w:rsid w:val="006671E7"/>
    <w:rsid w:val="00667AD8"/>
    <w:rsid w:val="0068493D"/>
    <w:rsid w:val="006904F7"/>
    <w:rsid w:val="00694CB9"/>
    <w:rsid w:val="006A19CB"/>
    <w:rsid w:val="006B2027"/>
    <w:rsid w:val="006B66ED"/>
    <w:rsid w:val="006C353C"/>
    <w:rsid w:val="006C423A"/>
    <w:rsid w:val="006C42F9"/>
    <w:rsid w:val="006D1DF4"/>
    <w:rsid w:val="006D230D"/>
    <w:rsid w:val="006E0AE8"/>
    <w:rsid w:val="006E1D88"/>
    <w:rsid w:val="006F1698"/>
    <w:rsid w:val="006F5CD4"/>
    <w:rsid w:val="007000F1"/>
    <w:rsid w:val="00706A59"/>
    <w:rsid w:val="0071209F"/>
    <w:rsid w:val="007211F9"/>
    <w:rsid w:val="00722621"/>
    <w:rsid w:val="0072785F"/>
    <w:rsid w:val="00732784"/>
    <w:rsid w:val="0074170F"/>
    <w:rsid w:val="00744019"/>
    <w:rsid w:val="00744C62"/>
    <w:rsid w:val="00746E86"/>
    <w:rsid w:val="007553DC"/>
    <w:rsid w:val="00755B97"/>
    <w:rsid w:val="00760C7E"/>
    <w:rsid w:val="0076434A"/>
    <w:rsid w:val="00764F59"/>
    <w:rsid w:val="00767419"/>
    <w:rsid w:val="00767668"/>
    <w:rsid w:val="007713F8"/>
    <w:rsid w:val="00785375"/>
    <w:rsid w:val="00785ABF"/>
    <w:rsid w:val="00786403"/>
    <w:rsid w:val="00786934"/>
    <w:rsid w:val="00787CC4"/>
    <w:rsid w:val="0079093D"/>
    <w:rsid w:val="00791EE2"/>
    <w:rsid w:val="00792BB8"/>
    <w:rsid w:val="007A10C0"/>
    <w:rsid w:val="007C47E3"/>
    <w:rsid w:val="007C5515"/>
    <w:rsid w:val="007C6348"/>
    <w:rsid w:val="007C6A3C"/>
    <w:rsid w:val="007D0232"/>
    <w:rsid w:val="007D3DC6"/>
    <w:rsid w:val="007D7DB9"/>
    <w:rsid w:val="007E1150"/>
    <w:rsid w:val="007E27E3"/>
    <w:rsid w:val="007E33CD"/>
    <w:rsid w:val="007E37E1"/>
    <w:rsid w:val="007E461B"/>
    <w:rsid w:val="007E4CAA"/>
    <w:rsid w:val="007E584F"/>
    <w:rsid w:val="007E6C6E"/>
    <w:rsid w:val="007F05B8"/>
    <w:rsid w:val="007F1606"/>
    <w:rsid w:val="0080249F"/>
    <w:rsid w:val="008065CF"/>
    <w:rsid w:val="0081576D"/>
    <w:rsid w:val="00817D4E"/>
    <w:rsid w:val="00822CAF"/>
    <w:rsid w:val="00823378"/>
    <w:rsid w:val="0083234B"/>
    <w:rsid w:val="00832F5F"/>
    <w:rsid w:val="00834015"/>
    <w:rsid w:val="008410A7"/>
    <w:rsid w:val="00842BA5"/>
    <w:rsid w:val="00847D9A"/>
    <w:rsid w:val="00852069"/>
    <w:rsid w:val="00854726"/>
    <w:rsid w:val="008556BD"/>
    <w:rsid w:val="00871557"/>
    <w:rsid w:val="00873A37"/>
    <w:rsid w:val="00874CD6"/>
    <w:rsid w:val="008830D1"/>
    <w:rsid w:val="008852DB"/>
    <w:rsid w:val="00896B5C"/>
    <w:rsid w:val="008A01E5"/>
    <w:rsid w:val="008A184E"/>
    <w:rsid w:val="008B0A80"/>
    <w:rsid w:val="008B567D"/>
    <w:rsid w:val="008C2A14"/>
    <w:rsid w:val="008C2EDF"/>
    <w:rsid w:val="008C60A7"/>
    <w:rsid w:val="008C740E"/>
    <w:rsid w:val="008D0C0E"/>
    <w:rsid w:val="008D21F7"/>
    <w:rsid w:val="008D280F"/>
    <w:rsid w:val="008D67F6"/>
    <w:rsid w:val="008E093C"/>
    <w:rsid w:val="008E2614"/>
    <w:rsid w:val="008E3AC2"/>
    <w:rsid w:val="008F0531"/>
    <w:rsid w:val="008F17B7"/>
    <w:rsid w:val="008F34E0"/>
    <w:rsid w:val="00900A5D"/>
    <w:rsid w:val="009014BA"/>
    <w:rsid w:val="00901E17"/>
    <w:rsid w:val="00903D35"/>
    <w:rsid w:val="00905F55"/>
    <w:rsid w:val="009107D6"/>
    <w:rsid w:val="009117E1"/>
    <w:rsid w:val="00913833"/>
    <w:rsid w:val="0091678C"/>
    <w:rsid w:val="00916DD1"/>
    <w:rsid w:val="00917D6E"/>
    <w:rsid w:val="00920B27"/>
    <w:rsid w:val="00922360"/>
    <w:rsid w:val="009260A6"/>
    <w:rsid w:val="009276C7"/>
    <w:rsid w:val="009435BB"/>
    <w:rsid w:val="00946680"/>
    <w:rsid w:val="00952237"/>
    <w:rsid w:val="0095426E"/>
    <w:rsid w:val="009570E5"/>
    <w:rsid w:val="009721E9"/>
    <w:rsid w:val="00973B70"/>
    <w:rsid w:val="00980993"/>
    <w:rsid w:val="00980E75"/>
    <w:rsid w:val="00981680"/>
    <w:rsid w:val="00981D7A"/>
    <w:rsid w:val="00982E78"/>
    <w:rsid w:val="00987843"/>
    <w:rsid w:val="00991735"/>
    <w:rsid w:val="0099411F"/>
    <w:rsid w:val="009950D0"/>
    <w:rsid w:val="00995386"/>
    <w:rsid w:val="009958A3"/>
    <w:rsid w:val="009B781E"/>
    <w:rsid w:val="009B79F5"/>
    <w:rsid w:val="009C2AA8"/>
    <w:rsid w:val="009C39E4"/>
    <w:rsid w:val="009D058A"/>
    <w:rsid w:val="009E34A9"/>
    <w:rsid w:val="009E71BC"/>
    <w:rsid w:val="009F07B3"/>
    <w:rsid w:val="009F1C03"/>
    <w:rsid w:val="009F337C"/>
    <w:rsid w:val="00A000FD"/>
    <w:rsid w:val="00A038BB"/>
    <w:rsid w:val="00A058D3"/>
    <w:rsid w:val="00A0710D"/>
    <w:rsid w:val="00A1214F"/>
    <w:rsid w:val="00A15C2A"/>
    <w:rsid w:val="00A206FD"/>
    <w:rsid w:val="00A226A0"/>
    <w:rsid w:val="00A23386"/>
    <w:rsid w:val="00A24708"/>
    <w:rsid w:val="00A25EB2"/>
    <w:rsid w:val="00A32594"/>
    <w:rsid w:val="00A365A6"/>
    <w:rsid w:val="00A44A18"/>
    <w:rsid w:val="00A477F5"/>
    <w:rsid w:val="00A55486"/>
    <w:rsid w:val="00A667E1"/>
    <w:rsid w:val="00A67E22"/>
    <w:rsid w:val="00A81E3A"/>
    <w:rsid w:val="00A843D1"/>
    <w:rsid w:val="00A97307"/>
    <w:rsid w:val="00AA01DC"/>
    <w:rsid w:val="00AA0433"/>
    <w:rsid w:val="00AA45F7"/>
    <w:rsid w:val="00AA73FB"/>
    <w:rsid w:val="00AA756A"/>
    <w:rsid w:val="00AB312E"/>
    <w:rsid w:val="00AC39A1"/>
    <w:rsid w:val="00AC6402"/>
    <w:rsid w:val="00AC6610"/>
    <w:rsid w:val="00AD2042"/>
    <w:rsid w:val="00AD2D92"/>
    <w:rsid w:val="00AD2E39"/>
    <w:rsid w:val="00AD5F71"/>
    <w:rsid w:val="00AD633A"/>
    <w:rsid w:val="00AE28AC"/>
    <w:rsid w:val="00AE4E5C"/>
    <w:rsid w:val="00AF02E0"/>
    <w:rsid w:val="00B0574C"/>
    <w:rsid w:val="00B0605F"/>
    <w:rsid w:val="00B10E1C"/>
    <w:rsid w:val="00B13B35"/>
    <w:rsid w:val="00B266A1"/>
    <w:rsid w:val="00B334CC"/>
    <w:rsid w:val="00B35F26"/>
    <w:rsid w:val="00B37B11"/>
    <w:rsid w:val="00B46ACB"/>
    <w:rsid w:val="00B50DCA"/>
    <w:rsid w:val="00B52734"/>
    <w:rsid w:val="00B57454"/>
    <w:rsid w:val="00B57968"/>
    <w:rsid w:val="00B60FC1"/>
    <w:rsid w:val="00B61300"/>
    <w:rsid w:val="00B62C71"/>
    <w:rsid w:val="00B63BAB"/>
    <w:rsid w:val="00B65157"/>
    <w:rsid w:val="00B738BE"/>
    <w:rsid w:val="00B77101"/>
    <w:rsid w:val="00B869E7"/>
    <w:rsid w:val="00B911D6"/>
    <w:rsid w:val="00B9497E"/>
    <w:rsid w:val="00B94F0D"/>
    <w:rsid w:val="00B96B4B"/>
    <w:rsid w:val="00BA1218"/>
    <w:rsid w:val="00BA20D8"/>
    <w:rsid w:val="00BA42B7"/>
    <w:rsid w:val="00BB4A4D"/>
    <w:rsid w:val="00BC0FDE"/>
    <w:rsid w:val="00BC47D6"/>
    <w:rsid w:val="00BC6683"/>
    <w:rsid w:val="00BD13E7"/>
    <w:rsid w:val="00BD6D53"/>
    <w:rsid w:val="00BE4550"/>
    <w:rsid w:val="00BE46B5"/>
    <w:rsid w:val="00BE58A0"/>
    <w:rsid w:val="00BF2656"/>
    <w:rsid w:val="00C00340"/>
    <w:rsid w:val="00C078CC"/>
    <w:rsid w:val="00C10235"/>
    <w:rsid w:val="00C106CD"/>
    <w:rsid w:val="00C1623E"/>
    <w:rsid w:val="00C166B4"/>
    <w:rsid w:val="00C243D0"/>
    <w:rsid w:val="00C26296"/>
    <w:rsid w:val="00C31823"/>
    <w:rsid w:val="00C36B89"/>
    <w:rsid w:val="00C46462"/>
    <w:rsid w:val="00C51DD8"/>
    <w:rsid w:val="00C55A1E"/>
    <w:rsid w:val="00C645A3"/>
    <w:rsid w:val="00C661D0"/>
    <w:rsid w:val="00C6773E"/>
    <w:rsid w:val="00C75D7F"/>
    <w:rsid w:val="00C80ADA"/>
    <w:rsid w:val="00C84E3C"/>
    <w:rsid w:val="00C871A5"/>
    <w:rsid w:val="00C90C68"/>
    <w:rsid w:val="00C956A9"/>
    <w:rsid w:val="00C96628"/>
    <w:rsid w:val="00CB01FA"/>
    <w:rsid w:val="00CB16FC"/>
    <w:rsid w:val="00CB398E"/>
    <w:rsid w:val="00CB46F9"/>
    <w:rsid w:val="00CB5B08"/>
    <w:rsid w:val="00CC0B51"/>
    <w:rsid w:val="00CC3A3C"/>
    <w:rsid w:val="00CC658F"/>
    <w:rsid w:val="00CC7468"/>
    <w:rsid w:val="00CD1208"/>
    <w:rsid w:val="00CD7F11"/>
    <w:rsid w:val="00CE57FC"/>
    <w:rsid w:val="00CF4073"/>
    <w:rsid w:val="00D00A53"/>
    <w:rsid w:val="00D14573"/>
    <w:rsid w:val="00D14A33"/>
    <w:rsid w:val="00D14A5C"/>
    <w:rsid w:val="00D2133C"/>
    <w:rsid w:val="00D26941"/>
    <w:rsid w:val="00D279CD"/>
    <w:rsid w:val="00D300FD"/>
    <w:rsid w:val="00D342BF"/>
    <w:rsid w:val="00D36372"/>
    <w:rsid w:val="00D61876"/>
    <w:rsid w:val="00D621DA"/>
    <w:rsid w:val="00D65373"/>
    <w:rsid w:val="00D65680"/>
    <w:rsid w:val="00D710BB"/>
    <w:rsid w:val="00D86B0A"/>
    <w:rsid w:val="00D91B86"/>
    <w:rsid w:val="00D93451"/>
    <w:rsid w:val="00D93D95"/>
    <w:rsid w:val="00D945C5"/>
    <w:rsid w:val="00DA321C"/>
    <w:rsid w:val="00DB2ECC"/>
    <w:rsid w:val="00DC0643"/>
    <w:rsid w:val="00DC70C5"/>
    <w:rsid w:val="00DD4C80"/>
    <w:rsid w:val="00DD5A97"/>
    <w:rsid w:val="00DE005B"/>
    <w:rsid w:val="00DE2FF7"/>
    <w:rsid w:val="00DF583A"/>
    <w:rsid w:val="00DF5A9B"/>
    <w:rsid w:val="00E03C48"/>
    <w:rsid w:val="00E0435B"/>
    <w:rsid w:val="00E109A4"/>
    <w:rsid w:val="00E109CC"/>
    <w:rsid w:val="00E12861"/>
    <w:rsid w:val="00E158E7"/>
    <w:rsid w:val="00E15AE2"/>
    <w:rsid w:val="00E16A49"/>
    <w:rsid w:val="00E20DC5"/>
    <w:rsid w:val="00E2458F"/>
    <w:rsid w:val="00E25237"/>
    <w:rsid w:val="00E26B0C"/>
    <w:rsid w:val="00E331AF"/>
    <w:rsid w:val="00E37C3F"/>
    <w:rsid w:val="00E455C8"/>
    <w:rsid w:val="00E6039B"/>
    <w:rsid w:val="00E60518"/>
    <w:rsid w:val="00E615D8"/>
    <w:rsid w:val="00E66725"/>
    <w:rsid w:val="00E70769"/>
    <w:rsid w:val="00E76D50"/>
    <w:rsid w:val="00E86E0A"/>
    <w:rsid w:val="00E928E7"/>
    <w:rsid w:val="00E93106"/>
    <w:rsid w:val="00E93368"/>
    <w:rsid w:val="00E93556"/>
    <w:rsid w:val="00E96096"/>
    <w:rsid w:val="00EA1F1A"/>
    <w:rsid w:val="00EA274C"/>
    <w:rsid w:val="00EA6459"/>
    <w:rsid w:val="00EB0744"/>
    <w:rsid w:val="00EB43B8"/>
    <w:rsid w:val="00EB4AF8"/>
    <w:rsid w:val="00EB569A"/>
    <w:rsid w:val="00EC14B3"/>
    <w:rsid w:val="00EC3022"/>
    <w:rsid w:val="00EC39AD"/>
    <w:rsid w:val="00EC550A"/>
    <w:rsid w:val="00EE2499"/>
    <w:rsid w:val="00EE6E28"/>
    <w:rsid w:val="00EF37BC"/>
    <w:rsid w:val="00EF7A8B"/>
    <w:rsid w:val="00F056A2"/>
    <w:rsid w:val="00F05B93"/>
    <w:rsid w:val="00F0616A"/>
    <w:rsid w:val="00F07A8F"/>
    <w:rsid w:val="00F13630"/>
    <w:rsid w:val="00F315BF"/>
    <w:rsid w:val="00F37D2B"/>
    <w:rsid w:val="00F44251"/>
    <w:rsid w:val="00F463D6"/>
    <w:rsid w:val="00F53395"/>
    <w:rsid w:val="00F611EC"/>
    <w:rsid w:val="00F6444A"/>
    <w:rsid w:val="00F65912"/>
    <w:rsid w:val="00F66542"/>
    <w:rsid w:val="00F665E6"/>
    <w:rsid w:val="00F6691E"/>
    <w:rsid w:val="00F7221C"/>
    <w:rsid w:val="00F831AF"/>
    <w:rsid w:val="00F86E62"/>
    <w:rsid w:val="00F9127B"/>
    <w:rsid w:val="00F9341E"/>
    <w:rsid w:val="00F93E52"/>
    <w:rsid w:val="00F97CA2"/>
    <w:rsid w:val="00FA1CA2"/>
    <w:rsid w:val="00FA5B94"/>
    <w:rsid w:val="00FA5E01"/>
    <w:rsid w:val="00FB1E50"/>
    <w:rsid w:val="00FB5674"/>
    <w:rsid w:val="00FB71F4"/>
    <w:rsid w:val="00FB74C4"/>
    <w:rsid w:val="00FC2E8C"/>
    <w:rsid w:val="00FC2EB7"/>
    <w:rsid w:val="00FD12E1"/>
    <w:rsid w:val="00FD74E3"/>
    <w:rsid w:val="00FE3F07"/>
    <w:rsid w:val="00FF04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FF80AC-1889-4ED3-9DBB-BBE12EEF2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6ADC"/>
    <w:rPr>
      <w:color w:val="0563C1" w:themeColor="hyperlink"/>
      <w:u w:val="single"/>
    </w:rPr>
  </w:style>
  <w:style w:type="paragraph" w:styleId="a4">
    <w:name w:val="No Spacing"/>
    <w:uiPriority w:val="1"/>
    <w:qFormat/>
    <w:rsid w:val="00F44251"/>
    <w:pPr>
      <w:widowControl w:val="0"/>
      <w:spacing w:after="0" w:line="240" w:lineRule="auto"/>
    </w:pPr>
    <w:rPr>
      <w:rFonts w:ascii="Courier New" w:eastAsia="Courier New" w:hAnsi="Courier New" w:cs="Courier New"/>
      <w:color w:val="000000"/>
      <w:sz w:val="24"/>
      <w:szCs w:val="24"/>
      <w:lang w:eastAsia="uk-UA" w:bidi="uk-UA"/>
    </w:rPr>
  </w:style>
  <w:style w:type="paragraph" w:styleId="a5">
    <w:name w:val="List Paragraph"/>
    <w:basedOn w:val="a"/>
    <w:uiPriority w:val="34"/>
    <w:qFormat/>
    <w:rsid w:val="005652E0"/>
    <w:pPr>
      <w:ind w:left="720"/>
      <w:contextualSpacing/>
    </w:pPr>
  </w:style>
  <w:style w:type="paragraph" w:customStyle="1" w:styleId="Default">
    <w:name w:val="Default"/>
    <w:rsid w:val="008A184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rmal (Web)"/>
    <w:basedOn w:val="a"/>
    <w:uiPriority w:val="99"/>
    <w:unhideWhenUsed/>
    <w:rsid w:val="005926A7"/>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Exact">
    <w:name w:val="Подпись к картинке Exact"/>
    <w:basedOn w:val="a0"/>
    <w:rsid w:val="00DC0643"/>
    <w:rPr>
      <w:rFonts w:ascii="Times New Roman" w:eastAsia="Times New Roman" w:hAnsi="Times New Roman" w:cs="Times New Roman"/>
      <w:b w:val="0"/>
      <w:bCs w:val="0"/>
      <w:i w:val="0"/>
      <w:iCs w:val="0"/>
      <w:smallCaps w:val="0"/>
      <w:strike w:val="0"/>
      <w:sz w:val="26"/>
      <w:szCs w:val="26"/>
      <w:u w:val="none"/>
    </w:rPr>
  </w:style>
  <w:style w:type="character" w:customStyle="1" w:styleId="a7">
    <w:name w:val="Подпись к картинке_"/>
    <w:basedOn w:val="a0"/>
    <w:link w:val="a8"/>
    <w:rsid w:val="00DC0643"/>
    <w:rPr>
      <w:rFonts w:ascii="Times New Roman" w:eastAsia="Times New Roman" w:hAnsi="Times New Roman" w:cs="Times New Roman"/>
      <w:sz w:val="26"/>
      <w:szCs w:val="26"/>
      <w:shd w:val="clear" w:color="auto" w:fill="FFFFFF"/>
    </w:rPr>
  </w:style>
  <w:style w:type="paragraph" w:customStyle="1" w:styleId="a8">
    <w:name w:val="Подпись к картинке"/>
    <w:basedOn w:val="a"/>
    <w:link w:val="a7"/>
    <w:rsid w:val="00DC0643"/>
    <w:pPr>
      <w:widowControl w:val="0"/>
      <w:shd w:val="clear" w:color="auto" w:fill="FFFFFF"/>
      <w:spacing w:after="0" w:line="288" w:lineRule="exact"/>
    </w:pPr>
    <w:rPr>
      <w:rFonts w:ascii="Times New Roman" w:eastAsia="Times New Roman" w:hAnsi="Times New Roman" w:cs="Times New Roman"/>
      <w:sz w:val="26"/>
      <w:szCs w:val="26"/>
    </w:rPr>
  </w:style>
  <w:style w:type="character" w:customStyle="1" w:styleId="2">
    <w:name w:val="Основной текст (2) + Полужирный;Курсив"/>
    <w:basedOn w:val="a0"/>
    <w:rsid w:val="00AC661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0">
    <w:name w:val="Основной текст (2) + Полужирный"/>
    <w:basedOn w:val="a0"/>
    <w:rsid w:val="00AC661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41">
    <w:name w:val="Основной текст (41) + Не полужирный"/>
    <w:basedOn w:val="a0"/>
    <w:rsid w:val="00AC6610"/>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table" w:styleId="21">
    <w:name w:val="Plain Table 2"/>
    <w:basedOn w:val="a1"/>
    <w:uiPriority w:val="42"/>
    <w:rsid w:val="00233C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9">
    <w:name w:val="Table Grid"/>
    <w:basedOn w:val="a1"/>
    <w:uiPriority w:val="39"/>
    <w:rsid w:val="00B57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20DC5"/>
    <w:pPr>
      <w:tabs>
        <w:tab w:val="center" w:pos="4677"/>
        <w:tab w:val="right" w:pos="9355"/>
      </w:tabs>
      <w:spacing w:after="0" w:line="240" w:lineRule="auto"/>
    </w:pPr>
  </w:style>
  <w:style w:type="character" w:customStyle="1" w:styleId="ab">
    <w:name w:val="Верхній колонтитул Знак"/>
    <w:basedOn w:val="a0"/>
    <w:link w:val="aa"/>
    <w:uiPriority w:val="99"/>
    <w:rsid w:val="00E20DC5"/>
  </w:style>
  <w:style w:type="paragraph" w:styleId="ac">
    <w:name w:val="footer"/>
    <w:basedOn w:val="a"/>
    <w:link w:val="ad"/>
    <w:uiPriority w:val="99"/>
    <w:unhideWhenUsed/>
    <w:rsid w:val="00E20DC5"/>
    <w:pPr>
      <w:tabs>
        <w:tab w:val="center" w:pos="4677"/>
        <w:tab w:val="right" w:pos="9355"/>
      </w:tabs>
      <w:spacing w:after="0" w:line="240" w:lineRule="auto"/>
    </w:pPr>
  </w:style>
  <w:style w:type="character" w:customStyle="1" w:styleId="ad">
    <w:name w:val="Нижній колонтитул Знак"/>
    <w:basedOn w:val="a0"/>
    <w:link w:val="ac"/>
    <w:uiPriority w:val="99"/>
    <w:rsid w:val="00E20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1309">
      <w:bodyDiv w:val="1"/>
      <w:marLeft w:val="0"/>
      <w:marRight w:val="0"/>
      <w:marTop w:val="0"/>
      <w:marBottom w:val="0"/>
      <w:divBdr>
        <w:top w:val="none" w:sz="0" w:space="0" w:color="auto"/>
        <w:left w:val="none" w:sz="0" w:space="0" w:color="auto"/>
        <w:bottom w:val="none" w:sz="0" w:space="0" w:color="auto"/>
        <w:right w:val="none" w:sz="0" w:space="0" w:color="auto"/>
      </w:divBdr>
      <w:divsChild>
        <w:div w:id="681050908">
          <w:marLeft w:val="0"/>
          <w:marRight w:val="0"/>
          <w:marTop w:val="0"/>
          <w:marBottom w:val="0"/>
          <w:divBdr>
            <w:top w:val="none" w:sz="0" w:space="0" w:color="auto"/>
            <w:left w:val="none" w:sz="0" w:space="0" w:color="auto"/>
            <w:bottom w:val="none" w:sz="0" w:space="0" w:color="auto"/>
            <w:right w:val="none" w:sz="0" w:space="0" w:color="auto"/>
          </w:divBdr>
        </w:div>
        <w:div w:id="1274289791">
          <w:marLeft w:val="0"/>
          <w:marRight w:val="0"/>
          <w:marTop w:val="0"/>
          <w:marBottom w:val="0"/>
          <w:divBdr>
            <w:top w:val="none" w:sz="0" w:space="0" w:color="auto"/>
            <w:left w:val="none" w:sz="0" w:space="0" w:color="auto"/>
            <w:bottom w:val="none" w:sz="0" w:space="0" w:color="auto"/>
            <w:right w:val="none" w:sz="0" w:space="0" w:color="auto"/>
          </w:divBdr>
        </w:div>
      </w:divsChild>
    </w:div>
    <w:div w:id="217279682">
      <w:bodyDiv w:val="1"/>
      <w:marLeft w:val="0"/>
      <w:marRight w:val="0"/>
      <w:marTop w:val="0"/>
      <w:marBottom w:val="0"/>
      <w:divBdr>
        <w:top w:val="none" w:sz="0" w:space="0" w:color="auto"/>
        <w:left w:val="none" w:sz="0" w:space="0" w:color="auto"/>
        <w:bottom w:val="none" w:sz="0" w:space="0" w:color="auto"/>
        <w:right w:val="none" w:sz="0" w:space="0" w:color="auto"/>
      </w:divBdr>
      <w:divsChild>
        <w:div w:id="475033665">
          <w:marLeft w:val="0"/>
          <w:marRight w:val="0"/>
          <w:marTop w:val="0"/>
          <w:marBottom w:val="0"/>
          <w:divBdr>
            <w:top w:val="none" w:sz="0" w:space="0" w:color="auto"/>
            <w:left w:val="none" w:sz="0" w:space="0" w:color="auto"/>
            <w:bottom w:val="none" w:sz="0" w:space="0" w:color="auto"/>
            <w:right w:val="none" w:sz="0" w:space="0" w:color="auto"/>
          </w:divBdr>
        </w:div>
      </w:divsChild>
    </w:div>
    <w:div w:id="373584193">
      <w:bodyDiv w:val="1"/>
      <w:marLeft w:val="0"/>
      <w:marRight w:val="0"/>
      <w:marTop w:val="0"/>
      <w:marBottom w:val="0"/>
      <w:divBdr>
        <w:top w:val="none" w:sz="0" w:space="0" w:color="auto"/>
        <w:left w:val="none" w:sz="0" w:space="0" w:color="auto"/>
        <w:bottom w:val="none" w:sz="0" w:space="0" w:color="auto"/>
        <w:right w:val="none" w:sz="0" w:space="0" w:color="auto"/>
      </w:divBdr>
      <w:divsChild>
        <w:div w:id="602957780">
          <w:marLeft w:val="0"/>
          <w:marRight w:val="0"/>
          <w:marTop w:val="0"/>
          <w:marBottom w:val="0"/>
          <w:divBdr>
            <w:top w:val="none" w:sz="0" w:space="0" w:color="auto"/>
            <w:left w:val="none" w:sz="0" w:space="0" w:color="auto"/>
            <w:bottom w:val="none" w:sz="0" w:space="0" w:color="auto"/>
            <w:right w:val="none" w:sz="0" w:space="0" w:color="auto"/>
          </w:divBdr>
        </w:div>
        <w:div w:id="1515193575">
          <w:marLeft w:val="0"/>
          <w:marRight w:val="0"/>
          <w:marTop w:val="0"/>
          <w:marBottom w:val="0"/>
          <w:divBdr>
            <w:top w:val="none" w:sz="0" w:space="0" w:color="auto"/>
            <w:left w:val="none" w:sz="0" w:space="0" w:color="auto"/>
            <w:bottom w:val="none" w:sz="0" w:space="0" w:color="auto"/>
            <w:right w:val="none" w:sz="0" w:space="0" w:color="auto"/>
          </w:divBdr>
        </w:div>
      </w:divsChild>
    </w:div>
    <w:div w:id="441531174">
      <w:bodyDiv w:val="1"/>
      <w:marLeft w:val="0"/>
      <w:marRight w:val="0"/>
      <w:marTop w:val="0"/>
      <w:marBottom w:val="0"/>
      <w:divBdr>
        <w:top w:val="none" w:sz="0" w:space="0" w:color="auto"/>
        <w:left w:val="none" w:sz="0" w:space="0" w:color="auto"/>
        <w:bottom w:val="none" w:sz="0" w:space="0" w:color="auto"/>
        <w:right w:val="none" w:sz="0" w:space="0" w:color="auto"/>
      </w:divBdr>
      <w:divsChild>
        <w:div w:id="307587083">
          <w:marLeft w:val="360"/>
          <w:marRight w:val="0"/>
          <w:marTop w:val="200"/>
          <w:marBottom w:val="0"/>
          <w:divBdr>
            <w:top w:val="none" w:sz="0" w:space="0" w:color="auto"/>
            <w:left w:val="none" w:sz="0" w:space="0" w:color="auto"/>
            <w:bottom w:val="none" w:sz="0" w:space="0" w:color="auto"/>
            <w:right w:val="none" w:sz="0" w:space="0" w:color="auto"/>
          </w:divBdr>
        </w:div>
      </w:divsChild>
    </w:div>
    <w:div w:id="454100447">
      <w:bodyDiv w:val="1"/>
      <w:marLeft w:val="0"/>
      <w:marRight w:val="0"/>
      <w:marTop w:val="0"/>
      <w:marBottom w:val="0"/>
      <w:divBdr>
        <w:top w:val="none" w:sz="0" w:space="0" w:color="auto"/>
        <w:left w:val="none" w:sz="0" w:space="0" w:color="auto"/>
        <w:bottom w:val="none" w:sz="0" w:space="0" w:color="auto"/>
        <w:right w:val="none" w:sz="0" w:space="0" w:color="auto"/>
      </w:divBdr>
      <w:divsChild>
        <w:div w:id="261766144">
          <w:marLeft w:val="360"/>
          <w:marRight w:val="0"/>
          <w:marTop w:val="200"/>
          <w:marBottom w:val="0"/>
          <w:divBdr>
            <w:top w:val="none" w:sz="0" w:space="0" w:color="auto"/>
            <w:left w:val="none" w:sz="0" w:space="0" w:color="auto"/>
            <w:bottom w:val="none" w:sz="0" w:space="0" w:color="auto"/>
            <w:right w:val="none" w:sz="0" w:space="0" w:color="auto"/>
          </w:divBdr>
        </w:div>
        <w:div w:id="274364195">
          <w:marLeft w:val="360"/>
          <w:marRight w:val="0"/>
          <w:marTop w:val="200"/>
          <w:marBottom w:val="0"/>
          <w:divBdr>
            <w:top w:val="none" w:sz="0" w:space="0" w:color="auto"/>
            <w:left w:val="none" w:sz="0" w:space="0" w:color="auto"/>
            <w:bottom w:val="none" w:sz="0" w:space="0" w:color="auto"/>
            <w:right w:val="none" w:sz="0" w:space="0" w:color="auto"/>
          </w:divBdr>
        </w:div>
      </w:divsChild>
    </w:div>
    <w:div w:id="461460797">
      <w:bodyDiv w:val="1"/>
      <w:marLeft w:val="0"/>
      <w:marRight w:val="0"/>
      <w:marTop w:val="0"/>
      <w:marBottom w:val="0"/>
      <w:divBdr>
        <w:top w:val="none" w:sz="0" w:space="0" w:color="auto"/>
        <w:left w:val="none" w:sz="0" w:space="0" w:color="auto"/>
        <w:bottom w:val="none" w:sz="0" w:space="0" w:color="auto"/>
        <w:right w:val="none" w:sz="0" w:space="0" w:color="auto"/>
      </w:divBdr>
      <w:divsChild>
        <w:div w:id="478420008">
          <w:marLeft w:val="0"/>
          <w:marRight w:val="0"/>
          <w:marTop w:val="0"/>
          <w:marBottom w:val="0"/>
          <w:divBdr>
            <w:top w:val="none" w:sz="0" w:space="0" w:color="auto"/>
            <w:left w:val="none" w:sz="0" w:space="0" w:color="auto"/>
            <w:bottom w:val="none" w:sz="0" w:space="0" w:color="auto"/>
            <w:right w:val="none" w:sz="0" w:space="0" w:color="auto"/>
          </w:divBdr>
        </w:div>
        <w:div w:id="1054161921">
          <w:marLeft w:val="0"/>
          <w:marRight w:val="0"/>
          <w:marTop w:val="0"/>
          <w:marBottom w:val="0"/>
          <w:divBdr>
            <w:top w:val="none" w:sz="0" w:space="0" w:color="auto"/>
            <w:left w:val="none" w:sz="0" w:space="0" w:color="auto"/>
            <w:bottom w:val="none" w:sz="0" w:space="0" w:color="auto"/>
            <w:right w:val="none" w:sz="0" w:space="0" w:color="auto"/>
          </w:divBdr>
        </w:div>
      </w:divsChild>
    </w:div>
    <w:div w:id="461652015">
      <w:bodyDiv w:val="1"/>
      <w:marLeft w:val="0"/>
      <w:marRight w:val="0"/>
      <w:marTop w:val="0"/>
      <w:marBottom w:val="0"/>
      <w:divBdr>
        <w:top w:val="none" w:sz="0" w:space="0" w:color="auto"/>
        <w:left w:val="none" w:sz="0" w:space="0" w:color="auto"/>
        <w:bottom w:val="none" w:sz="0" w:space="0" w:color="auto"/>
        <w:right w:val="none" w:sz="0" w:space="0" w:color="auto"/>
      </w:divBdr>
      <w:divsChild>
        <w:div w:id="857350141">
          <w:marLeft w:val="0"/>
          <w:marRight w:val="0"/>
          <w:marTop w:val="0"/>
          <w:marBottom w:val="0"/>
          <w:divBdr>
            <w:top w:val="none" w:sz="0" w:space="0" w:color="auto"/>
            <w:left w:val="none" w:sz="0" w:space="0" w:color="auto"/>
            <w:bottom w:val="none" w:sz="0" w:space="0" w:color="auto"/>
            <w:right w:val="none" w:sz="0" w:space="0" w:color="auto"/>
          </w:divBdr>
        </w:div>
        <w:div w:id="972827549">
          <w:marLeft w:val="0"/>
          <w:marRight w:val="0"/>
          <w:marTop w:val="0"/>
          <w:marBottom w:val="0"/>
          <w:divBdr>
            <w:top w:val="none" w:sz="0" w:space="0" w:color="auto"/>
            <w:left w:val="none" w:sz="0" w:space="0" w:color="auto"/>
            <w:bottom w:val="none" w:sz="0" w:space="0" w:color="auto"/>
            <w:right w:val="none" w:sz="0" w:space="0" w:color="auto"/>
          </w:divBdr>
        </w:div>
        <w:div w:id="862595168">
          <w:marLeft w:val="0"/>
          <w:marRight w:val="0"/>
          <w:marTop w:val="0"/>
          <w:marBottom w:val="0"/>
          <w:divBdr>
            <w:top w:val="none" w:sz="0" w:space="0" w:color="auto"/>
            <w:left w:val="none" w:sz="0" w:space="0" w:color="auto"/>
            <w:bottom w:val="none" w:sz="0" w:space="0" w:color="auto"/>
            <w:right w:val="none" w:sz="0" w:space="0" w:color="auto"/>
          </w:divBdr>
        </w:div>
        <w:div w:id="250699556">
          <w:marLeft w:val="0"/>
          <w:marRight w:val="0"/>
          <w:marTop w:val="0"/>
          <w:marBottom w:val="0"/>
          <w:divBdr>
            <w:top w:val="none" w:sz="0" w:space="0" w:color="auto"/>
            <w:left w:val="none" w:sz="0" w:space="0" w:color="auto"/>
            <w:bottom w:val="none" w:sz="0" w:space="0" w:color="auto"/>
            <w:right w:val="none" w:sz="0" w:space="0" w:color="auto"/>
          </w:divBdr>
        </w:div>
        <w:div w:id="227232580">
          <w:marLeft w:val="0"/>
          <w:marRight w:val="0"/>
          <w:marTop w:val="0"/>
          <w:marBottom w:val="0"/>
          <w:divBdr>
            <w:top w:val="none" w:sz="0" w:space="0" w:color="auto"/>
            <w:left w:val="none" w:sz="0" w:space="0" w:color="auto"/>
            <w:bottom w:val="none" w:sz="0" w:space="0" w:color="auto"/>
            <w:right w:val="none" w:sz="0" w:space="0" w:color="auto"/>
          </w:divBdr>
        </w:div>
        <w:div w:id="371734365">
          <w:marLeft w:val="0"/>
          <w:marRight w:val="0"/>
          <w:marTop w:val="0"/>
          <w:marBottom w:val="0"/>
          <w:divBdr>
            <w:top w:val="none" w:sz="0" w:space="0" w:color="auto"/>
            <w:left w:val="none" w:sz="0" w:space="0" w:color="auto"/>
            <w:bottom w:val="none" w:sz="0" w:space="0" w:color="auto"/>
            <w:right w:val="none" w:sz="0" w:space="0" w:color="auto"/>
          </w:divBdr>
        </w:div>
        <w:div w:id="1925331452">
          <w:marLeft w:val="0"/>
          <w:marRight w:val="0"/>
          <w:marTop w:val="0"/>
          <w:marBottom w:val="0"/>
          <w:divBdr>
            <w:top w:val="none" w:sz="0" w:space="0" w:color="auto"/>
            <w:left w:val="none" w:sz="0" w:space="0" w:color="auto"/>
            <w:bottom w:val="none" w:sz="0" w:space="0" w:color="auto"/>
            <w:right w:val="none" w:sz="0" w:space="0" w:color="auto"/>
          </w:divBdr>
        </w:div>
        <w:div w:id="376273997">
          <w:marLeft w:val="0"/>
          <w:marRight w:val="0"/>
          <w:marTop w:val="0"/>
          <w:marBottom w:val="0"/>
          <w:divBdr>
            <w:top w:val="none" w:sz="0" w:space="0" w:color="auto"/>
            <w:left w:val="none" w:sz="0" w:space="0" w:color="auto"/>
            <w:bottom w:val="none" w:sz="0" w:space="0" w:color="auto"/>
            <w:right w:val="none" w:sz="0" w:space="0" w:color="auto"/>
          </w:divBdr>
        </w:div>
        <w:div w:id="1065687968">
          <w:marLeft w:val="0"/>
          <w:marRight w:val="0"/>
          <w:marTop w:val="0"/>
          <w:marBottom w:val="0"/>
          <w:divBdr>
            <w:top w:val="none" w:sz="0" w:space="0" w:color="auto"/>
            <w:left w:val="none" w:sz="0" w:space="0" w:color="auto"/>
            <w:bottom w:val="none" w:sz="0" w:space="0" w:color="auto"/>
            <w:right w:val="none" w:sz="0" w:space="0" w:color="auto"/>
          </w:divBdr>
        </w:div>
        <w:div w:id="1724601403">
          <w:marLeft w:val="0"/>
          <w:marRight w:val="0"/>
          <w:marTop w:val="0"/>
          <w:marBottom w:val="0"/>
          <w:divBdr>
            <w:top w:val="none" w:sz="0" w:space="0" w:color="auto"/>
            <w:left w:val="none" w:sz="0" w:space="0" w:color="auto"/>
            <w:bottom w:val="none" w:sz="0" w:space="0" w:color="auto"/>
            <w:right w:val="none" w:sz="0" w:space="0" w:color="auto"/>
          </w:divBdr>
        </w:div>
        <w:div w:id="2127430900">
          <w:marLeft w:val="0"/>
          <w:marRight w:val="0"/>
          <w:marTop w:val="0"/>
          <w:marBottom w:val="0"/>
          <w:divBdr>
            <w:top w:val="none" w:sz="0" w:space="0" w:color="auto"/>
            <w:left w:val="none" w:sz="0" w:space="0" w:color="auto"/>
            <w:bottom w:val="none" w:sz="0" w:space="0" w:color="auto"/>
            <w:right w:val="none" w:sz="0" w:space="0" w:color="auto"/>
          </w:divBdr>
        </w:div>
        <w:div w:id="377585485">
          <w:marLeft w:val="0"/>
          <w:marRight w:val="0"/>
          <w:marTop w:val="0"/>
          <w:marBottom w:val="0"/>
          <w:divBdr>
            <w:top w:val="none" w:sz="0" w:space="0" w:color="auto"/>
            <w:left w:val="none" w:sz="0" w:space="0" w:color="auto"/>
            <w:bottom w:val="none" w:sz="0" w:space="0" w:color="auto"/>
            <w:right w:val="none" w:sz="0" w:space="0" w:color="auto"/>
          </w:divBdr>
        </w:div>
        <w:div w:id="1608344341">
          <w:marLeft w:val="0"/>
          <w:marRight w:val="0"/>
          <w:marTop w:val="0"/>
          <w:marBottom w:val="0"/>
          <w:divBdr>
            <w:top w:val="none" w:sz="0" w:space="0" w:color="auto"/>
            <w:left w:val="none" w:sz="0" w:space="0" w:color="auto"/>
            <w:bottom w:val="none" w:sz="0" w:space="0" w:color="auto"/>
            <w:right w:val="none" w:sz="0" w:space="0" w:color="auto"/>
          </w:divBdr>
        </w:div>
        <w:div w:id="1011682836">
          <w:marLeft w:val="0"/>
          <w:marRight w:val="0"/>
          <w:marTop w:val="0"/>
          <w:marBottom w:val="0"/>
          <w:divBdr>
            <w:top w:val="none" w:sz="0" w:space="0" w:color="auto"/>
            <w:left w:val="none" w:sz="0" w:space="0" w:color="auto"/>
            <w:bottom w:val="none" w:sz="0" w:space="0" w:color="auto"/>
            <w:right w:val="none" w:sz="0" w:space="0" w:color="auto"/>
          </w:divBdr>
        </w:div>
        <w:div w:id="539169338">
          <w:marLeft w:val="0"/>
          <w:marRight w:val="0"/>
          <w:marTop w:val="0"/>
          <w:marBottom w:val="0"/>
          <w:divBdr>
            <w:top w:val="none" w:sz="0" w:space="0" w:color="auto"/>
            <w:left w:val="none" w:sz="0" w:space="0" w:color="auto"/>
            <w:bottom w:val="none" w:sz="0" w:space="0" w:color="auto"/>
            <w:right w:val="none" w:sz="0" w:space="0" w:color="auto"/>
          </w:divBdr>
        </w:div>
        <w:div w:id="1097292729">
          <w:marLeft w:val="0"/>
          <w:marRight w:val="0"/>
          <w:marTop w:val="0"/>
          <w:marBottom w:val="0"/>
          <w:divBdr>
            <w:top w:val="none" w:sz="0" w:space="0" w:color="auto"/>
            <w:left w:val="none" w:sz="0" w:space="0" w:color="auto"/>
            <w:bottom w:val="none" w:sz="0" w:space="0" w:color="auto"/>
            <w:right w:val="none" w:sz="0" w:space="0" w:color="auto"/>
          </w:divBdr>
        </w:div>
        <w:div w:id="2029484489">
          <w:marLeft w:val="0"/>
          <w:marRight w:val="0"/>
          <w:marTop w:val="0"/>
          <w:marBottom w:val="0"/>
          <w:divBdr>
            <w:top w:val="none" w:sz="0" w:space="0" w:color="auto"/>
            <w:left w:val="none" w:sz="0" w:space="0" w:color="auto"/>
            <w:bottom w:val="none" w:sz="0" w:space="0" w:color="auto"/>
            <w:right w:val="none" w:sz="0" w:space="0" w:color="auto"/>
          </w:divBdr>
        </w:div>
        <w:div w:id="1186943161">
          <w:marLeft w:val="0"/>
          <w:marRight w:val="0"/>
          <w:marTop w:val="0"/>
          <w:marBottom w:val="0"/>
          <w:divBdr>
            <w:top w:val="none" w:sz="0" w:space="0" w:color="auto"/>
            <w:left w:val="none" w:sz="0" w:space="0" w:color="auto"/>
            <w:bottom w:val="none" w:sz="0" w:space="0" w:color="auto"/>
            <w:right w:val="none" w:sz="0" w:space="0" w:color="auto"/>
          </w:divBdr>
        </w:div>
        <w:div w:id="2031485407">
          <w:marLeft w:val="0"/>
          <w:marRight w:val="0"/>
          <w:marTop w:val="0"/>
          <w:marBottom w:val="0"/>
          <w:divBdr>
            <w:top w:val="none" w:sz="0" w:space="0" w:color="auto"/>
            <w:left w:val="none" w:sz="0" w:space="0" w:color="auto"/>
            <w:bottom w:val="none" w:sz="0" w:space="0" w:color="auto"/>
            <w:right w:val="none" w:sz="0" w:space="0" w:color="auto"/>
          </w:divBdr>
        </w:div>
        <w:div w:id="1037047293">
          <w:marLeft w:val="0"/>
          <w:marRight w:val="0"/>
          <w:marTop w:val="0"/>
          <w:marBottom w:val="0"/>
          <w:divBdr>
            <w:top w:val="none" w:sz="0" w:space="0" w:color="auto"/>
            <w:left w:val="none" w:sz="0" w:space="0" w:color="auto"/>
            <w:bottom w:val="none" w:sz="0" w:space="0" w:color="auto"/>
            <w:right w:val="none" w:sz="0" w:space="0" w:color="auto"/>
          </w:divBdr>
        </w:div>
      </w:divsChild>
    </w:div>
    <w:div w:id="553931241">
      <w:bodyDiv w:val="1"/>
      <w:marLeft w:val="0"/>
      <w:marRight w:val="0"/>
      <w:marTop w:val="0"/>
      <w:marBottom w:val="0"/>
      <w:divBdr>
        <w:top w:val="none" w:sz="0" w:space="0" w:color="auto"/>
        <w:left w:val="none" w:sz="0" w:space="0" w:color="auto"/>
        <w:bottom w:val="none" w:sz="0" w:space="0" w:color="auto"/>
        <w:right w:val="none" w:sz="0" w:space="0" w:color="auto"/>
      </w:divBdr>
      <w:divsChild>
        <w:div w:id="1535776767">
          <w:marLeft w:val="547"/>
          <w:marRight w:val="0"/>
          <w:marTop w:val="0"/>
          <w:marBottom w:val="0"/>
          <w:divBdr>
            <w:top w:val="none" w:sz="0" w:space="0" w:color="auto"/>
            <w:left w:val="none" w:sz="0" w:space="0" w:color="auto"/>
            <w:bottom w:val="none" w:sz="0" w:space="0" w:color="auto"/>
            <w:right w:val="none" w:sz="0" w:space="0" w:color="auto"/>
          </w:divBdr>
        </w:div>
        <w:div w:id="109977250">
          <w:marLeft w:val="547"/>
          <w:marRight w:val="0"/>
          <w:marTop w:val="0"/>
          <w:marBottom w:val="0"/>
          <w:divBdr>
            <w:top w:val="none" w:sz="0" w:space="0" w:color="auto"/>
            <w:left w:val="none" w:sz="0" w:space="0" w:color="auto"/>
            <w:bottom w:val="none" w:sz="0" w:space="0" w:color="auto"/>
            <w:right w:val="none" w:sz="0" w:space="0" w:color="auto"/>
          </w:divBdr>
        </w:div>
        <w:div w:id="1737509080">
          <w:marLeft w:val="547"/>
          <w:marRight w:val="0"/>
          <w:marTop w:val="0"/>
          <w:marBottom w:val="0"/>
          <w:divBdr>
            <w:top w:val="none" w:sz="0" w:space="0" w:color="auto"/>
            <w:left w:val="none" w:sz="0" w:space="0" w:color="auto"/>
            <w:bottom w:val="none" w:sz="0" w:space="0" w:color="auto"/>
            <w:right w:val="none" w:sz="0" w:space="0" w:color="auto"/>
          </w:divBdr>
        </w:div>
        <w:div w:id="1579634553">
          <w:marLeft w:val="547"/>
          <w:marRight w:val="0"/>
          <w:marTop w:val="0"/>
          <w:marBottom w:val="0"/>
          <w:divBdr>
            <w:top w:val="none" w:sz="0" w:space="0" w:color="auto"/>
            <w:left w:val="none" w:sz="0" w:space="0" w:color="auto"/>
            <w:bottom w:val="none" w:sz="0" w:space="0" w:color="auto"/>
            <w:right w:val="none" w:sz="0" w:space="0" w:color="auto"/>
          </w:divBdr>
        </w:div>
        <w:div w:id="727187847">
          <w:marLeft w:val="547"/>
          <w:marRight w:val="0"/>
          <w:marTop w:val="0"/>
          <w:marBottom w:val="0"/>
          <w:divBdr>
            <w:top w:val="none" w:sz="0" w:space="0" w:color="auto"/>
            <w:left w:val="none" w:sz="0" w:space="0" w:color="auto"/>
            <w:bottom w:val="none" w:sz="0" w:space="0" w:color="auto"/>
            <w:right w:val="none" w:sz="0" w:space="0" w:color="auto"/>
          </w:divBdr>
        </w:div>
        <w:div w:id="875584649">
          <w:marLeft w:val="547"/>
          <w:marRight w:val="0"/>
          <w:marTop w:val="0"/>
          <w:marBottom w:val="0"/>
          <w:divBdr>
            <w:top w:val="none" w:sz="0" w:space="0" w:color="auto"/>
            <w:left w:val="none" w:sz="0" w:space="0" w:color="auto"/>
            <w:bottom w:val="none" w:sz="0" w:space="0" w:color="auto"/>
            <w:right w:val="none" w:sz="0" w:space="0" w:color="auto"/>
          </w:divBdr>
        </w:div>
        <w:div w:id="1316684473">
          <w:marLeft w:val="547"/>
          <w:marRight w:val="0"/>
          <w:marTop w:val="0"/>
          <w:marBottom w:val="0"/>
          <w:divBdr>
            <w:top w:val="none" w:sz="0" w:space="0" w:color="auto"/>
            <w:left w:val="none" w:sz="0" w:space="0" w:color="auto"/>
            <w:bottom w:val="none" w:sz="0" w:space="0" w:color="auto"/>
            <w:right w:val="none" w:sz="0" w:space="0" w:color="auto"/>
          </w:divBdr>
        </w:div>
        <w:div w:id="764574436">
          <w:marLeft w:val="547"/>
          <w:marRight w:val="0"/>
          <w:marTop w:val="0"/>
          <w:marBottom w:val="0"/>
          <w:divBdr>
            <w:top w:val="none" w:sz="0" w:space="0" w:color="auto"/>
            <w:left w:val="none" w:sz="0" w:space="0" w:color="auto"/>
            <w:bottom w:val="none" w:sz="0" w:space="0" w:color="auto"/>
            <w:right w:val="none" w:sz="0" w:space="0" w:color="auto"/>
          </w:divBdr>
        </w:div>
        <w:div w:id="420182716">
          <w:marLeft w:val="547"/>
          <w:marRight w:val="0"/>
          <w:marTop w:val="0"/>
          <w:marBottom w:val="0"/>
          <w:divBdr>
            <w:top w:val="none" w:sz="0" w:space="0" w:color="auto"/>
            <w:left w:val="none" w:sz="0" w:space="0" w:color="auto"/>
            <w:bottom w:val="none" w:sz="0" w:space="0" w:color="auto"/>
            <w:right w:val="none" w:sz="0" w:space="0" w:color="auto"/>
          </w:divBdr>
        </w:div>
      </w:divsChild>
    </w:div>
    <w:div w:id="555044781">
      <w:bodyDiv w:val="1"/>
      <w:marLeft w:val="0"/>
      <w:marRight w:val="0"/>
      <w:marTop w:val="0"/>
      <w:marBottom w:val="0"/>
      <w:divBdr>
        <w:top w:val="none" w:sz="0" w:space="0" w:color="auto"/>
        <w:left w:val="none" w:sz="0" w:space="0" w:color="auto"/>
        <w:bottom w:val="none" w:sz="0" w:space="0" w:color="auto"/>
        <w:right w:val="none" w:sz="0" w:space="0" w:color="auto"/>
      </w:divBdr>
    </w:div>
    <w:div w:id="618344454">
      <w:bodyDiv w:val="1"/>
      <w:marLeft w:val="0"/>
      <w:marRight w:val="0"/>
      <w:marTop w:val="0"/>
      <w:marBottom w:val="0"/>
      <w:divBdr>
        <w:top w:val="none" w:sz="0" w:space="0" w:color="auto"/>
        <w:left w:val="none" w:sz="0" w:space="0" w:color="auto"/>
        <w:bottom w:val="none" w:sz="0" w:space="0" w:color="auto"/>
        <w:right w:val="none" w:sz="0" w:space="0" w:color="auto"/>
      </w:divBdr>
      <w:divsChild>
        <w:div w:id="906766001">
          <w:marLeft w:val="360"/>
          <w:marRight w:val="0"/>
          <w:marTop w:val="200"/>
          <w:marBottom w:val="0"/>
          <w:divBdr>
            <w:top w:val="none" w:sz="0" w:space="0" w:color="auto"/>
            <w:left w:val="none" w:sz="0" w:space="0" w:color="auto"/>
            <w:bottom w:val="none" w:sz="0" w:space="0" w:color="auto"/>
            <w:right w:val="none" w:sz="0" w:space="0" w:color="auto"/>
          </w:divBdr>
        </w:div>
        <w:div w:id="1587299721">
          <w:marLeft w:val="360"/>
          <w:marRight w:val="0"/>
          <w:marTop w:val="200"/>
          <w:marBottom w:val="0"/>
          <w:divBdr>
            <w:top w:val="none" w:sz="0" w:space="0" w:color="auto"/>
            <w:left w:val="none" w:sz="0" w:space="0" w:color="auto"/>
            <w:bottom w:val="none" w:sz="0" w:space="0" w:color="auto"/>
            <w:right w:val="none" w:sz="0" w:space="0" w:color="auto"/>
          </w:divBdr>
        </w:div>
      </w:divsChild>
    </w:div>
    <w:div w:id="700320354">
      <w:bodyDiv w:val="1"/>
      <w:marLeft w:val="0"/>
      <w:marRight w:val="0"/>
      <w:marTop w:val="0"/>
      <w:marBottom w:val="0"/>
      <w:divBdr>
        <w:top w:val="none" w:sz="0" w:space="0" w:color="auto"/>
        <w:left w:val="none" w:sz="0" w:space="0" w:color="auto"/>
        <w:bottom w:val="none" w:sz="0" w:space="0" w:color="auto"/>
        <w:right w:val="none" w:sz="0" w:space="0" w:color="auto"/>
      </w:divBdr>
    </w:div>
    <w:div w:id="783883784">
      <w:bodyDiv w:val="1"/>
      <w:marLeft w:val="0"/>
      <w:marRight w:val="0"/>
      <w:marTop w:val="0"/>
      <w:marBottom w:val="0"/>
      <w:divBdr>
        <w:top w:val="none" w:sz="0" w:space="0" w:color="auto"/>
        <w:left w:val="none" w:sz="0" w:space="0" w:color="auto"/>
        <w:bottom w:val="none" w:sz="0" w:space="0" w:color="auto"/>
        <w:right w:val="none" w:sz="0" w:space="0" w:color="auto"/>
      </w:divBdr>
      <w:divsChild>
        <w:div w:id="1510027730">
          <w:marLeft w:val="0"/>
          <w:marRight w:val="0"/>
          <w:marTop w:val="0"/>
          <w:marBottom w:val="0"/>
          <w:divBdr>
            <w:top w:val="none" w:sz="0" w:space="0" w:color="auto"/>
            <w:left w:val="none" w:sz="0" w:space="0" w:color="auto"/>
            <w:bottom w:val="none" w:sz="0" w:space="0" w:color="auto"/>
            <w:right w:val="none" w:sz="0" w:space="0" w:color="auto"/>
          </w:divBdr>
        </w:div>
        <w:div w:id="1399934413">
          <w:marLeft w:val="0"/>
          <w:marRight w:val="0"/>
          <w:marTop w:val="0"/>
          <w:marBottom w:val="0"/>
          <w:divBdr>
            <w:top w:val="none" w:sz="0" w:space="0" w:color="auto"/>
            <w:left w:val="none" w:sz="0" w:space="0" w:color="auto"/>
            <w:bottom w:val="none" w:sz="0" w:space="0" w:color="auto"/>
            <w:right w:val="none" w:sz="0" w:space="0" w:color="auto"/>
          </w:divBdr>
        </w:div>
        <w:div w:id="1401710944">
          <w:marLeft w:val="0"/>
          <w:marRight w:val="0"/>
          <w:marTop w:val="0"/>
          <w:marBottom w:val="0"/>
          <w:divBdr>
            <w:top w:val="none" w:sz="0" w:space="0" w:color="auto"/>
            <w:left w:val="none" w:sz="0" w:space="0" w:color="auto"/>
            <w:bottom w:val="none" w:sz="0" w:space="0" w:color="auto"/>
            <w:right w:val="none" w:sz="0" w:space="0" w:color="auto"/>
          </w:divBdr>
        </w:div>
        <w:div w:id="1002780060">
          <w:marLeft w:val="0"/>
          <w:marRight w:val="0"/>
          <w:marTop w:val="0"/>
          <w:marBottom w:val="0"/>
          <w:divBdr>
            <w:top w:val="none" w:sz="0" w:space="0" w:color="auto"/>
            <w:left w:val="none" w:sz="0" w:space="0" w:color="auto"/>
            <w:bottom w:val="none" w:sz="0" w:space="0" w:color="auto"/>
            <w:right w:val="none" w:sz="0" w:space="0" w:color="auto"/>
          </w:divBdr>
        </w:div>
        <w:div w:id="824593858">
          <w:marLeft w:val="0"/>
          <w:marRight w:val="0"/>
          <w:marTop w:val="0"/>
          <w:marBottom w:val="0"/>
          <w:divBdr>
            <w:top w:val="none" w:sz="0" w:space="0" w:color="auto"/>
            <w:left w:val="none" w:sz="0" w:space="0" w:color="auto"/>
            <w:bottom w:val="none" w:sz="0" w:space="0" w:color="auto"/>
            <w:right w:val="none" w:sz="0" w:space="0" w:color="auto"/>
          </w:divBdr>
        </w:div>
        <w:div w:id="824513418">
          <w:marLeft w:val="0"/>
          <w:marRight w:val="0"/>
          <w:marTop w:val="0"/>
          <w:marBottom w:val="0"/>
          <w:divBdr>
            <w:top w:val="none" w:sz="0" w:space="0" w:color="auto"/>
            <w:left w:val="none" w:sz="0" w:space="0" w:color="auto"/>
            <w:bottom w:val="none" w:sz="0" w:space="0" w:color="auto"/>
            <w:right w:val="none" w:sz="0" w:space="0" w:color="auto"/>
          </w:divBdr>
        </w:div>
        <w:div w:id="512845192">
          <w:marLeft w:val="0"/>
          <w:marRight w:val="0"/>
          <w:marTop w:val="0"/>
          <w:marBottom w:val="0"/>
          <w:divBdr>
            <w:top w:val="none" w:sz="0" w:space="0" w:color="auto"/>
            <w:left w:val="none" w:sz="0" w:space="0" w:color="auto"/>
            <w:bottom w:val="none" w:sz="0" w:space="0" w:color="auto"/>
            <w:right w:val="none" w:sz="0" w:space="0" w:color="auto"/>
          </w:divBdr>
        </w:div>
        <w:div w:id="985205075">
          <w:marLeft w:val="0"/>
          <w:marRight w:val="0"/>
          <w:marTop w:val="0"/>
          <w:marBottom w:val="0"/>
          <w:divBdr>
            <w:top w:val="none" w:sz="0" w:space="0" w:color="auto"/>
            <w:left w:val="none" w:sz="0" w:space="0" w:color="auto"/>
            <w:bottom w:val="none" w:sz="0" w:space="0" w:color="auto"/>
            <w:right w:val="none" w:sz="0" w:space="0" w:color="auto"/>
          </w:divBdr>
        </w:div>
        <w:div w:id="1139689682">
          <w:marLeft w:val="0"/>
          <w:marRight w:val="0"/>
          <w:marTop w:val="0"/>
          <w:marBottom w:val="0"/>
          <w:divBdr>
            <w:top w:val="none" w:sz="0" w:space="0" w:color="auto"/>
            <w:left w:val="none" w:sz="0" w:space="0" w:color="auto"/>
            <w:bottom w:val="none" w:sz="0" w:space="0" w:color="auto"/>
            <w:right w:val="none" w:sz="0" w:space="0" w:color="auto"/>
          </w:divBdr>
        </w:div>
        <w:div w:id="719935116">
          <w:marLeft w:val="0"/>
          <w:marRight w:val="0"/>
          <w:marTop w:val="0"/>
          <w:marBottom w:val="0"/>
          <w:divBdr>
            <w:top w:val="none" w:sz="0" w:space="0" w:color="auto"/>
            <w:left w:val="none" w:sz="0" w:space="0" w:color="auto"/>
            <w:bottom w:val="none" w:sz="0" w:space="0" w:color="auto"/>
            <w:right w:val="none" w:sz="0" w:space="0" w:color="auto"/>
          </w:divBdr>
        </w:div>
        <w:div w:id="1475947210">
          <w:marLeft w:val="0"/>
          <w:marRight w:val="0"/>
          <w:marTop w:val="0"/>
          <w:marBottom w:val="0"/>
          <w:divBdr>
            <w:top w:val="none" w:sz="0" w:space="0" w:color="auto"/>
            <w:left w:val="none" w:sz="0" w:space="0" w:color="auto"/>
            <w:bottom w:val="none" w:sz="0" w:space="0" w:color="auto"/>
            <w:right w:val="none" w:sz="0" w:space="0" w:color="auto"/>
          </w:divBdr>
        </w:div>
      </w:divsChild>
    </w:div>
    <w:div w:id="833227375">
      <w:bodyDiv w:val="1"/>
      <w:marLeft w:val="0"/>
      <w:marRight w:val="0"/>
      <w:marTop w:val="0"/>
      <w:marBottom w:val="0"/>
      <w:divBdr>
        <w:top w:val="none" w:sz="0" w:space="0" w:color="auto"/>
        <w:left w:val="none" w:sz="0" w:space="0" w:color="auto"/>
        <w:bottom w:val="none" w:sz="0" w:space="0" w:color="auto"/>
        <w:right w:val="none" w:sz="0" w:space="0" w:color="auto"/>
      </w:divBdr>
      <w:divsChild>
        <w:div w:id="1830559110">
          <w:marLeft w:val="360"/>
          <w:marRight w:val="0"/>
          <w:marTop w:val="200"/>
          <w:marBottom w:val="0"/>
          <w:divBdr>
            <w:top w:val="none" w:sz="0" w:space="0" w:color="auto"/>
            <w:left w:val="none" w:sz="0" w:space="0" w:color="auto"/>
            <w:bottom w:val="none" w:sz="0" w:space="0" w:color="auto"/>
            <w:right w:val="none" w:sz="0" w:space="0" w:color="auto"/>
          </w:divBdr>
        </w:div>
        <w:div w:id="45958887">
          <w:marLeft w:val="360"/>
          <w:marRight w:val="0"/>
          <w:marTop w:val="200"/>
          <w:marBottom w:val="0"/>
          <w:divBdr>
            <w:top w:val="none" w:sz="0" w:space="0" w:color="auto"/>
            <w:left w:val="none" w:sz="0" w:space="0" w:color="auto"/>
            <w:bottom w:val="none" w:sz="0" w:space="0" w:color="auto"/>
            <w:right w:val="none" w:sz="0" w:space="0" w:color="auto"/>
          </w:divBdr>
        </w:div>
      </w:divsChild>
    </w:div>
    <w:div w:id="844781188">
      <w:bodyDiv w:val="1"/>
      <w:marLeft w:val="0"/>
      <w:marRight w:val="0"/>
      <w:marTop w:val="0"/>
      <w:marBottom w:val="0"/>
      <w:divBdr>
        <w:top w:val="none" w:sz="0" w:space="0" w:color="auto"/>
        <w:left w:val="none" w:sz="0" w:space="0" w:color="auto"/>
        <w:bottom w:val="none" w:sz="0" w:space="0" w:color="auto"/>
        <w:right w:val="none" w:sz="0" w:space="0" w:color="auto"/>
      </w:divBdr>
      <w:divsChild>
        <w:div w:id="171920433">
          <w:marLeft w:val="360"/>
          <w:marRight w:val="0"/>
          <w:marTop w:val="200"/>
          <w:marBottom w:val="0"/>
          <w:divBdr>
            <w:top w:val="none" w:sz="0" w:space="0" w:color="auto"/>
            <w:left w:val="none" w:sz="0" w:space="0" w:color="auto"/>
            <w:bottom w:val="none" w:sz="0" w:space="0" w:color="auto"/>
            <w:right w:val="none" w:sz="0" w:space="0" w:color="auto"/>
          </w:divBdr>
        </w:div>
        <w:div w:id="738140664">
          <w:marLeft w:val="360"/>
          <w:marRight w:val="0"/>
          <w:marTop w:val="200"/>
          <w:marBottom w:val="0"/>
          <w:divBdr>
            <w:top w:val="none" w:sz="0" w:space="0" w:color="auto"/>
            <w:left w:val="none" w:sz="0" w:space="0" w:color="auto"/>
            <w:bottom w:val="none" w:sz="0" w:space="0" w:color="auto"/>
            <w:right w:val="none" w:sz="0" w:space="0" w:color="auto"/>
          </w:divBdr>
        </w:div>
      </w:divsChild>
    </w:div>
    <w:div w:id="1025136562">
      <w:bodyDiv w:val="1"/>
      <w:marLeft w:val="0"/>
      <w:marRight w:val="0"/>
      <w:marTop w:val="0"/>
      <w:marBottom w:val="0"/>
      <w:divBdr>
        <w:top w:val="none" w:sz="0" w:space="0" w:color="auto"/>
        <w:left w:val="none" w:sz="0" w:space="0" w:color="auto"/>
        <w:bottom w:val="none" w:sz="0" w:space="0" w:color="auto"/>
        <w:right w:val="none" w:sz="0" w:space="0" w:color="auto"/>
      </w:divBdr>
    </w:div>
    <w:div w:id="1544562229">
      <w:bodyDiv w:val="1"/>
      <w:marLeft w:val="0"/>
      <w:marRight w:val="0"/>
      <w:marTop w:val="0"/>
      <w:marBottom w:val="0"/>
      <w:divBdr>
        <w:top w:val="none" w:sz="0" w:space="0" w:color="auto"/>
        <w:left w:val="none" w:sz="0" w:space="0" w:color="auto"/>
        <w:bottom w:val="none" w:sz="0" w:space="0" w:color="auto"/>
        <w:right w:val="none" w:sz="0" w:space="0" w:color="auto"/>
      </w:divBdr>
    </w:div>
    <w:div w:id="1641493063">
      <w:bodyDiv w:val="1"/>
      <w:marLeft w:val="0"/>
      <w:marRight w:val="0"/>
      <w:marTop w:val="0"/>
      <w:marBottom w:val="0"/>
      <w:divBdr>
        <w:top w:val="none" w:sz="0" w:space="0" w:color="auto"/>
        <w:left w:val="none" w:sz="0" w:space="0" w:color="auto"/>
        <w:bottom w:val="none" w:sz="0" w:space="0" w:color="auto"/>
        <w:right w:val="none" w:sz="0" w:space="0" w:color="auto"/>
      </w:divBdr>
      <w:divsChild>
        <w:div w:id="1366128767">
          <w:marLeft w:val="0"/>
          <w:marRight w:val="0"/>
          <w:marTop w:val="0"/>
          <w:marBottom w:val="0"/>
          <w:divBdr>
            <w:top w:val="none" w:sz="0" w:space="0" w:color="auto"/>
            <w:left w:val="none" w:sz="0" w:space="0" w:color="auto"/>
            <w:bottom w:val="none" w:sz="0" w:space="0" w:color="auto"/>
            <w:right w:val="none" w:sz="0" w:space="0" w:color="auto"/>
          </w:divBdr>
        </w:div>
        <w:div w:id="1181622397">
          <w:marLeft w:val="0"/>
          <w:marRight w:val="0"/>
          <w:marTop w:val="0"/>
          <w:marBottom w:val="0"/>
          <w:divBdr>
            <w:top w:val="none" w:sz="0" w:space="0" w:color="auto"/>
            <w:left w:val="none" w:sz="0" w:space="0" w:color="auto"/>
            <w:bottom w:val="none" w:sz="0" w:space="0" w:color="auto"/>
            <w:right w:val="none" w:sz="0" w:space="0" w:color="auto"/>
          </w:divBdr>
        </w:div>
      </w:divsChild>
    </w:div>
    <w:div w:id="1677463556">
      <w:bodyDiv w:val="1"/>
      <w:marLeft w:val="0"/>
      <w:marRight w:val="0"/>
      <w:marTop w:val="0"/>
      <w:marBottom w:val="0"/>
      <w:divBdr>
        <w:top w:val="none" w:sz="0" w:space="0" w:color="auto"/>
        <w:left w:val="none" w:sz="0" w:space="0" w:color="auto"/>
        <w:bottom w:val="none" w:sz="0" w:space="0" w:color="auto"/>
        <w:right w:val="none" w:sz="0" w:space="0" w:color="auto"/>
      </w:divBdr>
      <w:divsChild>
        <w:div w:id="1559587210">
          <w:marLeft w:val="547"/>
          <w:marRight w:val="0"/>
          <w:marTop w:val="0"/>
          <w:marBottom w:val="0"/>
          <w:divBdr>
            <w:top w:val="none" w:sz="0" w:space="0" w:color="auto"/>
            <w:left w:val="none" w:sz="0" w:space="0" w:color="auto"/>
            <w:bottom w:val="none" w:sz="0" w:space="0" w:color="auto"/>
            <w:right w:val="none" w:sz="0" w:space="0" w:color="auto"/>
          </w:divBdr>
        </w:div>
        <w:div w:id="1011103527">
          <w:marLeft w:val="547"/>
          <w:marRight w:val="0"/>
          <w:marTop w:val="0"/>
          <w:marBottom w:val="0"/>
          <w:divBdr>
            <w:top w:val="none" w:sz="0" w:space="0" w:color="auto"/>
            <w:left w:val="none" w:sz="0" w:space="0" w:color="auto"/>
            <w:bottom w:val="none" w:sz="0" w:space="0" w:color="auto"/>
            <w:right w:val="none" w:sz="0" w:space="0" w:color="auto"/>
          </w:divBdr>
        </w:div>
      </w:divsChild>
    </w:div>
    <w:div w:id="1685745878">
      <w:bodyDiv w:val="1"/>
      <w:marLeft w:val="0"/>
      <w:marRight w:val="0"/>
      <w:marTop w:val="0"/>
      <w:marBottom w:val="0"/>
      <w:divBdr>
        <w:top w:val="none" w:sz="0" w:space="0" w:color="auto"/>
        <w:left w:val="none" w:sz="0" w:space="0" w:color="auto"/>
        <w:bottom w:val="none" w:sz="0" w:space="0" w:color="auto"/>
        <w:right w:val="none" w:sz="0" w:space="0" w:color="auto"/>
      </w:divBdr>
    </w:div>
    <w:div w:id="1687319488">
      <w:bodyDiv w:val="1"/>
      <w:marLeft w:val="0"/>
      <w:marRight w:val="0"/>
      <w:marTop w:val="0"/>
      <w:marBottom w:val="0"/>
      <w:divBdr>
        <w:top w:val="none" w:sz="0" w:space="0" w:color="auto"/>
        <w:left w:val="none" w:sz="0" w:space="0" w:color="auto"/>
        <w:bottom w:val="none" w:sz="0" w:space="0" w:color="auto"/>
        <w:right w:val="none" w:sz="0" w:space="0" w:color="auto"/>
      </w:divBdr>
    </w:div>
    <w:div w:id="1706632349">
      <w:bodyDiv w:val="1"/>
      <w:marLeft w:val="0"/>
      <w:marRight w:val="0"/>
      <w:marTop w:val="0"/>
      <w:marBottom w:val="0"/>
      <w:divBdr>
        <w:top w:val="none" w:sz="0" w:space="0" w:color="auto"/>
        <w:left w:val="none" w:sz="0" w:space="0" w:color="auto"/>
        <w:bottom w:val="none" w:sz="0" w:space="0" w:color="auto"/>
        <w:right w:val="none" w:sz="0" w:space="0" w:color="auto"/>
      </w:divBdr>
    </w:div>
    <w:div w:id="1788506380">
      <w:bodyDiv w:val="1"/>
      <w:marLeft w:val="0"/>
      <w:marRight w:val="0"/>
      <w:marTop w:val="0"/>
      <w:marBottom w:val="0"/>
      <w:divBdr>
        <w:top w:val="none" w:sz="0" w:space="0" w:color="auto"/>
        <w:left w:val="none" w:sz="0" w:space="0" w:color="auto"/>
        <w:bottom w:val="none" w:sz="0" w:space="0" w:color="auto"/>
        <w:right w:val="none" w:sz="0" w:space="0" w:color="auto"/>
      </w:divBdr>
      <w:divsChild>
        <w:div w:id="1365400464">
          <w:marLeft w:val="0"/>
          <w:marRight w:val="0"/>
          <w:marTop w:val="0"/>
          <w:marBottom w:val="0"/>
          <w:divBdr>
            <w:top w:val="none" w:sz="0" w:space="0" w:color="auto"/>
            <w:left w:val="none" w:sz="0" w:space="0" w:color="auto"/>
            <w:bottom w:val="none" w:sz="0" w:space="0" w:color="auto"/>
            <w:right w:val="none" w:sz="0" w:space="0" w:color="auto"/>
          </w:divBdr>
        </w:div>
        <w:div w:id="1301036565">
          <w:marLeft w:val="0"/>
          <w:marRight w:val="0"/>
          <w:marTop w:val="0"/>
          <w:marBottom w:val="0"/>
          <w:divBdr>
            <w:top w:val="none" w:sz="0" w:space="0" w:color="auto"/>
            <w:left w:val="none" w:sz="0" w:space="0" w:color="auto"/>
            <w:bottom w:val="none" w:sz="0" w:space="0" w:color="auto"/>
            <w:right w:val="none" w:sz="0" w:space="0" w:color="auto"/>
          </w:divBdr>
        </w:div>
        <w:div w:id="1215855010">
          <w:marLeft w:val="0"/>
          <w:marRight w:val="0"/>
          <w:marTop w:val="0"/>
          <w:marBottom w:val="0"/>
          <w:divBdr>
            <w:top w:val="none" w:sz="0" w:space="0" w:color="auto"/>
            <w:left w:val="none" w:sz="0" w:space="0" w:color="auto"/>
            <w:bottom w:val="none" w:sz="0" w:space="0" w:color="auto"/>
            <w:right w:val="none" w:sz="0" w:space="0" w:color="auto"/>
          </w:divBdr>
        </w:div>
        <w:div w:id="1910379470">
          <w:marLeft w:val="0"/>
          <w:marRight w:val="0"/>
          <w:marTop w:val="0"/>
          <w:marBottom w:val="0"/>
          <w:divBdr>
            <w:top w:val="none" w:sz="0" w:space="0" w:color="auto"/>
            <w:left w:val="none" w:sz="0" w:space="0" w:color="auto"/>
            <w:bottom w:val="none" w:sz="0" w:space="0" w:color="auto"/>
            <w:right w:val="none" w:sz="0" w:space="0" w:color="auto"/>
          </w:divBdr>
        </w:div>
        <w:div w:id="1180200320">
          <w:marLeft w:val="0"/>
          <w:marRight w:val="0"/>
          <w:marTop w:val="0"/>
          <w:marBottom w:val="0"/>
          <w:divBdr>
            <w:top w:val="none" w:sz="0" w:space="0" w:color="auto"/>
            <w:left w:val="none" w:sz="0" w:space="0" w:color="auto"/>
            <w:bottom w:val="none" w:sz="0" w:space="0" w:color="auto"/>
            <w:right w:val="none" w:sz="0" w:space="0" w:color="auto"/>
          </w:divBdr>
        </w:div>
        <w:div w:id="1904221259">
          <w:marLeft w:val="0"/>
          <w:marRight w:val="0"/>
          <w:marTop w:val="0"/>
          <w:marBottom w:val="0"/>
          <w:divBdr>
            <w:top w:val="none" w:sz="0" w:space="0" w:color="auto"/>
            <w:left w:val="none" w:sz="0" w:space="0" w:color="auto"/>
            <w:bottom w:val="none" w:sz="0" w:space="0" w:color="auto"/>
            <w:right w:val="none" w:sz="0" w:space="0" w:color="auto"/>
          </w:divBdr>
        </w:div>
        <w:div w:id="2117402875">
          <w:marLeft w:val="0"/>
          <w:marRight w:val="0"/>
          <w:marTop w:val="0"/>
          <w:marBottom w:val="0"/>
          <w:divBdr>
            <w:top w:val="none" w:sz="0" w:space="0" w:color="auto"/>
            <w:left w:val="none" w:sz="0" w:space="0" w:color="auto"/>
            <w:bottom w:val="none" w:sz="0" w:space="0" w:color="auto"/>
            <w:right w:val="none" w:sz="0" w:space="0" w:color="auto"/>
          </w:divBdr>
        </w:div>
        <w:div w:id="357585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microsoft.com/office/2007/relationships/hdphoto" Target="media/hdphoto3.wdp"/><Relationship Id="rId42" Type="http://schemas.openxmlformats.org/officeDocument/2006/relationships/image" Target="media/image19.emf"/><Relationship Id="rId47" Type="http://schemas.openxmlformats.org/officeDocument/2006/relationships/diagramLayout" Target="diagrams/layout2.xml"/><Relationship Id="rId63" Type="http://schemas.openxmlformats.org/officeDocument/2006/relationships/image" Target="media/image33.png"/><Relationship Id="rId68" Type="http://schemas.microsoft.com/office/2007/relationships/hdphoto" Target="media/hdphoto15.wdp"/><Relationship Id="rId84" Type="http://schemas.openxmlformats.org/officeDocument/2006/relationships/hyperlink" Target="https://uk.wikipedia.org/wiki/%D0%84%D0%A1" TargetMode="External"/><Relationship Id="rId89"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ua-referat.com/uploaded/sedeko-t-s-pz-m--11-zaochna-zavdannya-1/index1.html" TargetMode="External"/><Relationship Id="rId107" Type="http://schemas.openxmlformats.org/officeDocument/2006/relationships/footer" Target="footer2.xml"/><Relationship Id="rId11" Type="http://schemas.openxmlformats.org/officeDocument/2006/relationships/diagramData" Target="diagrams/data1.xml"/><Relationship Id="rId24" Type="http://schemas.openxmlformats.org/officeDocument/2006/relationships/hyperlink" Target="https://ua-referat.com/uploaded/praktikum-ivano-frankivsek-2020-zmist-praktichne-zanyattya-1/index1.html" TargetMode="External"/><Relationship Id="rId32" Type="http://schemas.openxmlformats.org/officeDocument/2006/relationships/image" Target="media/image14.png"/><Relationship Id="rId37" Type="http://schemas.microsoft.com/office/2007/relationships/hdphoto" Target="media/hdphoto8.wdp"/><Relationship Id="rId40" Type="http://schemas.openxmlformats.org/officeDocument/2006/relationships/image" Target="media/image18.png"/><Relationship Id="rId45" Type="http://schemas.openxmlformats.org/officeDocument/2006/relationships/image" Target="media/image21.emf"/><Relationship Id="rId53" Type="http://schemas.microsoft.com/office/2007/relationships/hdphoto" Target="media/hdphoto12.wdp"/><Relationship Id="rId58" Type="http://schemas.openxmlformats.org/officeDocument/2006/relationships/image" Target="media/image28.emf"/><Relationship Id="rId66" Type="http://schemas.microsoft.com/office/2007/relationships/hdphoto" Target="media/hdphoto14.wdp"/><Relationship Id="rId74" Type="http://schemas.microsoft.com/office/2007/relationships/diagramDrawing" Target="diagrams/drawing3.xml"/><Relationship Id="rId79" Type="http://schemas.openxmlformats.org/officeDocument/2006/relationships/image" Target="media/image40.jpeg"/><Relationship Id="rId87" Type="http://schemas.openxmlformats.org/officeDocument/2006/relationships/image" Target="media/image43.png"/><Relationship Id="rId102" Type="http://schemas.openxmlformats.org/officeDocument/2006/relationships/hyperlink" Target="http://www.162.com.ua/cert-/equipment-technological-food" TargetMode="External"/><Relationship Id="rId5" Type="http://schemas.openxmlformats.org/officeDocument/2006/relationships/footnotes" Target="footnotes.xml"/><Relationship Id="rId61" Type="http://schemas.openxmlformats.org/officeDocument/2006/relationships/image" Target="media/image31.emf"/><Relationship Id="rId82" Type="http://schemas.openxmlformats.org/officeDocument/2006/relationships/image" Target="media/image41.png"/><Relationship Id="rId90" Type="http://schemas.microsoft.com/office/2007/relationships/hdphoto" Target="media/hdphoto17.wdp"/><Relationship Id="rId95" Type="http://schemas.openxmlformats.org/officeDocument/2006/relationships/hyperlink" Target="https://zakon.rada.gov.ua/laws/show/124-19" TargetMode="External"/><Relationship Id="rId19" Type="http://schemas.openxmlformats.org/officeDocument/2006/relationships/image" Target="media/image6.emf"/><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microsoft.com/office/2007/relationships/hdphoto" Target="media/hdphoto7.wdp"/><Relationship Id="rId43" Type="http://schemas.openxmlformats.org/officeDocument/2006/relationships/image" Target="media/image20.png"/><Relationship Id="rId48" Type="http://schemas.openxmlformats.org/officeDocument/2006/relationships/diagramQuickStyle" Target="diagrams/quickStyle2.xml"/><Relationship Id="rId56" Type="http://schemas.openxmlformats.org/officeDocument/2006/relationships/image" Target="media/image26.jpeg"/><Relationship Id="rId64" Type="http://schemas.microsoft.com/office/2007/relationships/hdphoto" Target="media/hdphoto13.wdp"/><Relationship Id="rId69" Type="http://schemas.openxmlformats.org/officeDocument/2006/relationships/hyperlink" Target="https://ua-referat.com/uploaded/rozdil-teoritichni-aspekti-obliku-rozrahunkiv-z-pokupcyami-ta/index1.html" TargetMode="External"/><Relationship Id="rId77" Type="http://schemas.openxmlformats.org/officeDocument/2006/relationships/image" Target="media/image38.jpeg"/><Relationship Id="rId100" Type="http://schemas.openxmlformats.org/officeDocument/2006/relationships/hyperlink" Target="https://zakon.rada.gov.ua/laws/show/771/97-&#1074;&#1088;" TargetMode="External"/><Relationship Id="rId105" Type="http://schemas.openxmlformats.org/officeDocument/2006/relationships/hyperlink" Target="https://library.te.ua/" TargetMode="External"/><Relationship Id="rId8" Type="http://schemas.openxmlformats.org/officeDocument/2006/relationships/image" Target="media/image2.emf"/><Relationship Id="rId51" Type="http://schemas.openxmlformats.org/officeDocument/2006/relationships/image" Target="media/image22.png"/><Relationship Id="rId72" Type="http://schemas.openxmlformats.org/officeDocument/2006/relationships/diagramQuickStyle" Target="diagrams/quickStyle3.xml"/><Relationship Id="rId80" Type="http://schemas.openxmlformats.org/officeDocument/2006/relationships/hyperlink" Target="http://divovo.in.ua/golovne-upravlinnya-derjavnoyi-slujbi-ukrayini-n-a-k-a-z.html" TargetMode="External"/><Relationship Id="rId85" Type="http://schemas.openxmlformats.org/officeDocument/2006/relationships/hyperlink" Target="https://uk.wikipedia.org/wiki/%D0%93%D0%B0%D1%80%D0%BC%D0%BE%D0%BD%D1%96%D0%B7%D0%BE%D0%B2%D0%B0%D0%BD%D0%B0_%D1%81%D0%B8%D1%81%D1%82%D0%B5%D0%BC%D0%B0_%D0%BE%D0%BF%D0%B8%D1%81%D1%83_%D1%82%D0%B0_%D0%BA%D0%BE%D0%B4%D1%83%D0%B2%D0%B0%D0%BD%D0%BD%D1%8F_%D1%82%D0%BE%D0%B2%D0%B0%D1%80%D1%96%D0%B2" TargetMode="External"/><Relationship Id="rId93" Type="http://schemas.openxmlformats.org/officeDocument/2006/relationships/hyperlink" Target="https://zakon.rada.gov.ua/laws/show/2042-19" TargetMode="External"/><Relationship Id="rId98" Type="http://schemas.openxmlformats.org/officeDocument/2006/relationships/hyperlink" Target="https://zakon.rada.gov.ua/laws/show/1023-12" TargetMode="External"/><Relationship Id="rId3" Type="http://schemas.openxmlformats.org/officeDocument/2006/relationships/settings" Target="settings.xml"/><Relationship Id="rId12" Type="http://schemas.openxmlformats.org/officeDocument/2006/relationships/diagramLayout" Target="diagrams/layout1.xml"/><Relationship Id="rId17" Type="http://schemas.microsoft.com/office/2007/relationships/hdphoto" Target="media/hdphoto2.wdp"/><Relationship Id="rId25" Type="http://schemas.openxmlformats.org/officeDocument/2006/relationships/image" Target="media/image9.png"/><Relationship Id="rId33" Type="http://schemas.microsoft.com/office/2007/relationships/hdphoto" Target="media/hdphoto6.wdp"/><Relationship Id="rId38" Type="http://schemas.openxmlformats.org/officeDocument/2006/relationships/image" Target="media/image17.png"/><Relationship Id="rId46" Type="http://schemas.openxmlformats.org/officeDocument/2006/relationships/diagramData" Target="diagrams/data2.xml"/><Relationship Id="rId59" Type="http://schemas.openxmlformats.org/officeDocument/2006/relationships/image" Target="media/image29.png"/><Relationship Id="rId67" Type="http://schemas.openxmlformats.org/officeDocument/2006/relationships/image" Target="media/image35.png"/><Relationship Id="rId103" Type="http://schemas.openxmlformats.org/officeDocument/2006/relationships/hyperlink" Target="http://www.ukrndnc.org.ua/" TargetMode="External"/><Relationship Id="rId108" Type="http://schemas.openxmlformats.org/officeDocument/2006/relationships/fontTable" Target="fontTable.xml"/><Relationship Id="rId20" Type="http://schemas.openxmlformats.org/officeDocument/2006/relationships/image" Target="media/image7.png"/><Relationship Id="rId41" Type="http://schemas.microsoft.com/office/2007/relationships/hdphoto" Target="media/hdphoto10.wdp"/><Relationship Id="rId54" Type="http://schemas.openxmlformats.org/officeDocument/2006/relationships/image" Target="media/image24.jpeg"/><Relationship Id="rId62" Type="http://schemas.openxmlformats.org/officeDocument/2006/relationships/image" Target="media/image32.emf"/><Relationship Id="rId70" Type="http://schemas.openxmlformats.org/officeDocument/2006/relationships/diagramData" Target="diagrams/data3.xml"/><Relationship Id="rId75" Type="http://schemas.openxmlformats.org/officeDocument/2006/relationships/image" Target="media/image36.emf"/><Relationship Id="rId83" Type="http://schemas.microsoft.com/office/2007/relationships/hdphoto" Target="media/hdphoto16.wdp"/><Relationship Id="rId88" Type="http://schemas.openxmlformats.org/officeDocument/2006/relationships/image" Target="media/image44.png"/><Relationship Id="rId91" Type="http://schemas.openxmlformats.org/officeDocument/2006/relationships/hyperlink" Target="https://zakon.rada.gov.ua/laws/show/2639-19" TargetMode="External"/><Relationship Id="rId96" Type="http://schemas.openxmlformats.org/officeDocument/2006/relationships/hyperlink" Target="https://zakon.rada.gov.ua/laws/show/95-2016-&#1087;" TargetMode="Externa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diagramDrawing" Target="diagrams/drawing1.xml"/><Relationship Id="rId23" Type="http://schemas.microsoft.com/office/2007/relationships/hdphoto" Target="media/hdphoto4.wdp"/><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diagramColors" Target="diagrams/colors2.xml"/><Relationship Id="rId57" Type="http://schemas.openxmlformats.org/officeDocument/2006/relationships/image" Target="media/image27.emf"/><Relationship Id="rId106" Type="http://schemas.openxmlformats.org/officeDocument/2006/relationships/footer" Target="footer1.xml"/><Relationship Id="rId10" Type="http://schemas.microsoft.com/office/2007/relationships/hdphoto" Target="media/hdphoto1.wdp"/><Relationship Id="rId31" Type="http://schemas.microsoft.com/office/2007/relationships/hdphoto" Target="media/hdphoto5.wdp"/><Relationship Id="rId44" Type="http://schemas.microsoft.com/office/2007/relationships/hdphoto" Target="media/hdphoto11.wdp"/><Relationship Id="rId52" Type="http://schemas.openxmlformats.org/officeDocument/2006/relationships/image" Target="media/image23.png"/><Relationship Id="rId60" Type="http://schemas.openxmlformats.org/officeDocument/2006/relationships/image" Target="media/image30.emf"/><Relationship Id="rId65" Type="http://schemas.openxmlformats.org/officeDocument/2006/relationships/image" Target="media/image34.png"/><Relationship Id="rId73" Type="http://schemas.openxmlformats.org/officeDocument/2006/relationships/diagramColors" Target="diagrams/colors3.xml"/><Relationship Id="rId78" Type="http://schemas.openxmlformats.org/officeDocument/2006/relationships/image" Target="media/image39.jpeg"/><Relationship Id="rId81" Type="http://schemas.openxmlformats.org/officeDocument/2006/relationships/hyperlink" Target="https://ips.ligazakon.net/document/view/kp210195?utm_source=jurliga.ligazakon.net&amp;utm_medium=news&amp;utm_content=jl03" TargetMode="External"/><Relationship Id="rId86" Type="http://schemas.openxmlformats.org/officeDocument/2006/relationships/image" Target="media/image42.png"/><Relationship Id="rId94" Type="http://schemas.openxmlformats.org/officeDocument/2006/relationships/hyperlink" Target="http://search.ligazakon.ua" TargetMode="External"/><Relationship Id="rId99" Type="http://schemas.openxmlformats.org/officeDocument/2006/relationships/hyperlink" Target="https://zakon.rada.gov.ua/laws/show/2657-12" TargetMode="External"/><Relationship Id="rId101" Type="http://schemas.openxmlformats.org/officeDocument/2006/relationships/hyperlink" Target="https://dl.tntu.edu.ua/index.php"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diagramQuickStyle" Target="diagrams/quickStyle1.xml"/><Relationship Id="rId18" Type="http://schemas.openxmlformats.org/officeDocument/2006/relationships/image" Target="media/image5.emf"/><Relationship Id="rId39" Type="http://schemas.microsoft.com/office/2007/relationships/hdphoto" Target="media/hdphoto9.wdp"/><Relationship Id="rId109" Type="http://schemas.openxmlformats.org/officeDocument/2006/relationships/theme" Target="theme/theme1.xml"/><Relationship Id="rId34" Type="http://schemas.openxmlformats.org/officeDocument/2006/relationships/image" Target="media/image15.png"/><Relationship Id="rId50" Type="http://schemas.microsoft.com/office/2007/relationships/diagramDrawing" Target="diagrams/drawing2.xml"/><Relationship Id="rId55" Type="http://schemas.openxmlformats.org/officeDocument/2006/relationships/image" Target="media/image25.png"/><Relationship Id="rId76" Type="http://schemas.openxmlformats.org/officeDocument/2006/relationships/image" Target="media/image37.jpeg"/><Relationship Id="rId97" Type="http://schemas.openxmlformats.org/officeDocument/2006/relationships/hyperlink" Target="https://zakon3.rada.gov.ua/laws/show/1184-2015-&#1087;" TargetMode="External"/><Relationship Id="rId104" Type="http://schemas.openxmlformats.org/officeDocument/2006/relationships/hyperlink" Target="http://www.nbuv.gov.ua" TargetMode="External"/><Relationship Id="rId7" Type="http://schemas.openxmlformats.org/officeDocument/2006/relationships/image" Target="media/image1.jpeg"/><Relationship Id="rId71" Type="http://schemas.openxmlformats.org/officeDocument/2006/relationships/diagramLayout" Target="diagrams/layout3.xml"/><Relationship Id="rId92" Type="http://schemas.openxmlformats.org/officeDocument/2006/relationships/hyperlink" Target="http://zakon5.rada.gov.ua/laws/show/1315-18"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23D75E-89D6-42A5-9D58-1430FAE52CD1}" type="doc">
      <dgm:prSet loTypeId="urn:microsoft.com/office/officeart/2005/8/layout/orgChart1" loCatId="hierarchy" qsTypeId="urn:microsoft.com/office/officeart/2005/8/quickstyle/3d1" qsCatId="3D" csTypeId="urn:microsoft.com/office/officeart/2005/8/colors/accent1_5" csCatId="accent1" phldr="1"/>
      <dgm:spPr/>
      <dgm:t>
        <a:bodyPr/>
        <a:lstStyle/>
        <a:p>
          <a:endParaRPr lang="uk-UA"/>
        </a:p>
      </dgm:t>
    </dgm:pt>
    <dgm:pt modelId="{153BF4F3-3111-4B2B-B686-3478144339B2}">
      <dgm:prSet phldrT="[Текст]" custT="1"/>
      <dgm:spPr>
        <a:xfrm>
          <a:off x="1185709" y="0"/>
          <a:ext cx="4293931" cy="248466"/>
        </a:xfrm>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Взаємозв</a:t>
          </a:r>
          <a:r>
            <a:rPr lang="en-US" sz="1200">
              <a:solidFill>
                <a:sysClr val="windowText" lastClr="000000"/>
              </a:solidFill>
              <a:latin typeface="Times New Roman" panose="02020603050405020304" pitchFamily="18" charset="0"/>
              <a:ea typeface="+mn-ea"/>
              <a:cs typeface="Times New Roman" panose="02020603050405020304" pitchFamily="18" charset="0"/>
            </a:rPr>
            <a:t>'</a:t>
          </a:r>
          <a:r>
            <a:rPr lang="uk-UA" sz="1200">
              <a:solidFill>
                <a:sysClr val="windowText" lastClr="000000"/>
              </a:solidFill>
              <a:latin typeface="Times New Roman" panose="02020603050405020304" pitchFamily="18" charset="0"/>
              <a:ea typeface="+mn-ea"/>
              <a:cs typeface="Times New Roman" panose="02020603050405020304" pitchFamily="18" charset="0"/>
            </a:rPr>
            <a:t>язок і взаємодія матеріального та нематеріального виробництва </a:t>
          </a:r>
        </a:p>
      </dgm:t>
    </dgm:pt>
    <dgm:pt modelId="{75ED841D-47BD-45BF-AA2B-B259DB9FD73F}" type="parTrans" cxnId="{F64718E7-DC5D-4167-96DF-E8537C5D635F}">
      <dgm:prSet/>
      <dgm:spPr/>
      <dgm:t>
        <a:bodyPr/>
        <a:lstStyle/>
        <a:p>
          <a:endParaRPr lang="uk-UA"/>
        </a:p>
      </dgm:t>
    </dgm:pt>
    <dgm:pt modelId="{C079145E-CB5E-4EE8-AEAF-B2AF87E6572F}" type="sibTrans" cxnId="{F64718E7-DC5D-4167-96DF-E8537C5D635F}">
      <dgm:prSet/>
      <dgm:spPr/>
      <dgm:t>
        <a:bodyPr/>
        <a:lstStyle/>
        <a:p>
          <a:endParaRPr lang="uk-UA"/>
        </a:p>
      </dgm:t>
    </dgm:pt>
    <dgm:pt modelId="{B618F355-37F4-484F-A317-23008828CAFD}">
      <dgm:prSet phldrT="[Текст]" custT="1"/>
      <dgm:spPr>
        <a:xfrm>
          <a:off x="53172" y="475142"/>
          <a:ext cx="2631256" cy="978703"/>
        </a:xfrm>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Матеріальне виробництво створює матерально-технічну базу для функціонування і відтворення як самого себе, так і сфери нематеріального виробництва</a:t>
          </a:r>
        </a:p>
      </dgm:t>
    </dgm:pt>
    <dgm:pt modelId="{FEA06425-0E8D-4620-A143-0FE5CD8CE607}" type="parTrans" cxnId="{5F32E991-C5FB-481D-9B5D-0B08DC3C8774}">
      <dgm:prSet/>
      <dgm:spPr>
        <a:xfrm>
          <a:off x="1368800" y="248466"/>
          <a:ext cx="1963874" cy="226676"/>
        </a:xfrm>
      </dgm:spPr>
      <dgm:t>
        <a:bodyPr/>
        <a:lstStyle/>
        <a:p>
          <a:endParaRPr lang="uk-UA"/>
        </a:p>
      </dgm:t>
    </dgm:pt>
    <dgm:pt modelId="{0D11CC3C-916E-423D-95AB-6A383B1BBBA2}" type="sibTrans" cxnId="{5F32E991-C5FB-481D-9B5D-0B08DC3C8774}">
      <dgm:prSet/>
      <dgm:spPr/>
      <dgm:t>
        <a:bodyPr/>
        <a:lstStyle/>
        <a:p>
          <a:endParaRPr lang="uk-UA"/>
        </a:p>
      </dgm:t>
    </dgm:pt>
    <dgm:pt modelId="{7B4D22D5-0036-4CF8-A825-243C6DF6E70B}">
      <dgm:prSet phldrT="[Текст]" custT="1"/>
      <dgm:spPr>
        <a:xfrm>
          <a:off x="2878917" y="463502"/>
          <a:ext cx="3532041" cy="1080274"/>
        </a:xfrm>
      </dgm:spPr>
      <dgm:t>
        <a:bodyPr/>
        <a:lstStyle/>
        <a:p>
          <a:r>
            <a:rPr lang="uk-UA" sz="1200">
              <a:solidFill>
                <a:schemeClr val="tx1"/>
              </a:solidFill>
              <a:latin typeface="Times New Roman" panose="02020603050405020304" pitchFamily="18" charset="0"/>
              <a:ea typeface="+mn-ea"/>
              <a:cs typeface="Times New Roman" panose="02020603050405020304" pitchFamily="18" charset="0"/>
            </a:rPr>
            <a:t>Нематеріальне виробництво задовільняє потреби людей в освіті, лікуванні, спорті, тиризмі, культурному, естетичному, моральному піднесенні, забезпечуючи тим самим умови для нормального відтворення усіх працівників, у тому числі і сфери матеріального виробництва</a:t>
          </a:r>
        </a:p>
      </dgm:t>
    </dgm:pt>
    <dgm:pt modelId="{C3D7FAD4-ED84-42B2-8018-6ECB42DEE254}" type="parTrans" cxnId="{92BE6FCE-DD85-4F1C-85D1-A64243A9D875}">
      <dgm:prSet/>
      <dgm:spPr>
        <a:xfrm>
          <a:off x="3332675" y="248466"/>
          <a:ext cx="1312263" cy="215036"/>
        </a:xfrm>
      </dgm:spPr>
      <dgm:t>
        <a:bodyPr/>
        <a:lstStyle/>
        <a:p>
          <a:endParaRPr lang="uk-UA"/>
        </a:p>
      </dgm:t>
    </dgm:pt>
    <dgm:pt modelId="{B2A1A625-1ADF-4511-823E-EBA0E8B8E983}" type="sibTrans" cxnId="{92BE6FCE-DD85-4F1C-85D1-A64243A9D875}">
      <dgm:prSet/>
      <dgm:spPr/>
      <dgm:t>
        <a:bodyPr/>
        <a:lstStyle/>
        <a:p>
          <a:endParaRPr lang="uk-UA"/>
        </a:p>
      </dgm:t>
    </dgm:pt>
    <dgm:pt modelId="{6DE88FB1-E573-46CE-8955-C352D4F9AC08}" type="pres">
      <dgm:prSet presAssocID="{C023D75E-89D6-42A5-9D58-1430FAE52CD1}" presName="hierChild1" presStyleCnt="0">
        <dgm:presLayoutVars>
          <dgm:orgChart val="1"/>
          <dgm:chPref val="1"/>
          <dgm:dir/>
          <dgm:animOne val="branch"/>
          <dgm:animLvl val="lvl"/>
          <dgm:resizeHandles/>
        </dgm:presLayoutVars>
      </dgm:prSet>
      <dgm:spPr/>
      <dgm:t>
        <a:bodyPr/>
        <a:lstStyle/>
        <a:p>
          <a:endParaRPr lang="uk-UA"/>
        </a:p>
      </dgm:t>
    </dgm:pt>
    <dgm:pt modelId="{25375CBC-8D51-4D10-821E-08D134D5715F}" type="pres">
      <dgm:prSet presAssocID="{153BF4F3-3111-4B2B-B686-3478144339B2}" presName="hierRoot1" presStyleCnt="0">
        <dgm:presLayoutVars>
          <dgm:hierBranch val="init"/>
        </dgm:presLayoutVars>
      </dgm:prSet>
      <dgm:spPr/>
      <dgm:t>
        <a:bodyPr/>
        <a:lstStyle/>
        <a:p>
          <a:endParaRPr lang="uk-UA"/>
        </a:p>
      </dgm:t>
    </dgm:pt>
    <dgm:pt modelId="{63C8FC96-E37F-49D1-B39F-FCF7FE9A98B4}" type="pres">
      <dgm:prSet presAssocID="{153BF4F3-3111-4B2B-B686-3478144339B2}" presName="rootComposite1" presStyleCnt="0"/>
      <dgm:spPr/>
      <dgm:t>
        <a:bodyPr/>
        <a:lstStyle/>
        <a:p>
          <a:endParaRPr lang="uk-UA"/>
        </a:p>
      </dgm:t>
    </dgm:pt>
    <dgm:pt modelId="{A3C2165E-47B8-4303-95EE-A760F81AC5E2}" type="pres">
      <dgm:prSet presAssocID="{153BF4F3-3111-4B2B-B686-3478144339B2}" presName="rootText1" presStyleLbl="node0" presStyleIdx="0" presStyleCnt="1" custScaleX="327947" custScaleY="69037" custLinFactNeighborX="3628" custLinFactNeighborY="-23878">
        <dgm:presLayoutVars>
          <dgm:chPref val="3"/>
        </dgm:presLayoutVars>
      </dgm:prSet>
      <dgm:spPr>
        <a:prstGeom prst="rect">
          <a:avLst/>
        </a:prstGeom>
      </dgm:spPr>
      <dgm:t>
        <a:bodyPr/>
        <a:lstStyle/>
        <a:p>
          <a:endParaRPr lang="uk-UA"/>
        </a:p>
      </dgm:t>
    </dgm:pt>
    <dgm:pt modelId="{A8F641F8-495F-4CBC-9465-41EDDF4327C7}" type="pres">
      <dgm:prSet presAssocID="{153BF4F3-3111-4B2B-B686-3478144339B2}" presName="rootConnector1" presStyleLbl="node1" presStyleIdx="0" presStyleCnt="0"/>
      <dgm:spPr/>
      <dgm:t>
        <a:bodyPr/>
        <a:lstStyle/>
        <a:p>
          <a:endParaRPr lang="uk-UA"/>
        </a:p>
      </dgm:t>
    </dgm:pt>
    <dgm:pt modelId="{1CA0714D-2D5B-4CC2-B077-CB59BAE3AF2D}" type="pres">
      <dgm:prSet presAssocID="{153BF4F3-3111-4B2B-B686-3478144339B2}" presName="hierChild2" presStyleCnt="0"/>
      <dgm:spPr/>
      <dgm:t>
        <a:bodyPr/>
        <a:lstStyle/>
        <a:p>
          <a:endParaRPr lang="uk-UA"/>
        </a:p>
      </dgm:t>
    </dgm:pt>
    <dgm:pt modelId="{83FF0311-5FBF-47E3-85D4-0EC5B2BF088B}" type="pres">
      <dgm:prSet presAssocID="{FEA06425-0E8D-4620-A143-0FE5CD8CE607}" presName="Name37" presStyleLbl="parChTrans1D2" presStyleIdx="0" presStyleCnt="2"/>
      <dgm:spPr>
        <a:custGeom>
          <a:avLst/>
          <a:gdLst/>
          <a:ahLst/>
          <a:cxnLst/>
          <a:rect l="0" t="0" r="0" b="0"/>
          <a:pathLst>
            <a:path>
              <a:moveTo>
                <a:pt x="1963874" y="0"/>
              </a:moveTo>
              <a:lnTo>
                <a:pt x="1963874" y="89196"/>
              </a:lnTo>
              <a:lnTo>
                <a:pt x="0" y="89196"/>
              </a:lnTo>
              <a:lnTo>
                <a:pt x="0" y="226676"/>
              </a:lnTo>
            </a:path>
          </a:pathLst>
        </a:custGeom>
      </dgm:spPr>
      <dgm:t>
        <a:bodyPr/>
        <a:lstStyle/>
        <a:p>
          <a:endParaRPr lang="uk-UA"/>
        </a:p>
      </dgm:t>
    </dgm:pt>
    <dgm:pt modelId="{64DEC42B-F9D5-48F2-8B40-4498CB1D361E}" type="pres">
      <dgm:prSet presAssocID="{B618F355-37F4-484F-A317-23008828CAFD}" presName="hierRoot2" presStyleCnt="0">
        <dgm:presLayoutVars>
          <dgm:hierBranch val="init"/>
        </dgm:presLayoutVars>
      </dgm:prSet>
      <dgm:spPr/>
      <dgm:t>
        <a:bodyPr/>
        <a:lstStyle/>
        <a:p>
          <a:endParaRPr lang="uk-UA"/>
        </a:p>
      </dgm:t>
    </dgm:pt>
    <dgm:pt modelId="{958B01D8-6FDF-4FD2-B9F6-AA6CC2C7338E}" type="pres">
      <dgm:prSet presAssocID="{B618F355-37F4-484F-A317-23008828CAFD}" presName="rootComposite" presStyleCnt="0"/>
      <dgm:spPr/>
      <dgm:t>
        <a:bodyPr/>
        <a:lstStyle/>
        <a:p>
          <a:endParaRPr lang="uk-UA"/>
        </a:p>
      </dgm:t>
    </dgm:pt>
    <dgm:pt modelId="{BDC7FAC9-A595-476C-8733-29645EB79084}" type="pres">
      <dgm:prSet presAssocID="{B618F355-37F4-484F-A317-23008828CAFD}" presName="rootText" presStyleLbl="node2" presStyleIdx="0" presStyleCnt="2" custScaleX="200961" custScaleY="210071" custLinFactNeighborX="3470" custLinFactNeighborY="-30013">
        <dgm:presLayoutVars>
          <dgm:chPref val="3"/>
        </dgm:presLayoutVars>
      </dgm:prSet>
      <dgm:spPr>
        <a:prstGeom prst="rect">
          <a:avLst/>
        </a:prstGeom>
      </dgm:spPr>
      <dgm:t>
        <a:bodyPr/>
        <a:lstStyle/>
        <a:p>
          <a:endParaRPr lang="uk-UA"/>
        </a:p>
      </dgm:t>
    </dgm:pt>
    <dgm:pt modelId="{178924BD-498B-4E2F-80AC-7517CE6B8D5C}" type="pres">
      <dgm:prSet presAssocID="{B618F355-37F4-484F-A317-23008828CAFD}" presName="rootConnector" presStyleLbl="node2" presStyleIdx="0" presStyleCnt="2"/>
      <dgm:spPr/>
      <dgm:t>
        <a:bodyPr/>
        <a:lstStyle/>
        <a:p>
          <a:endParaRPr lang="uk-UA"/>
        </a:p>
      </dgm:t>
    </dgm:pt>
    <dgm:pt modelId="{947A0058-9B7A-4A68-95FC-46F859A32DE0}" type="pres">
      <dgm:prSet presAssocID="{B618F355-37F4-484F-A317-23008828CAFD}" presName="hierChild4" presStyleCnt="0"/>
      <dgm:spPr/>
      <dgm:t>
        <a:bodyPr/>
        <a:lstStyle/>
        <a:p>
          <a:endParaRPr lang="uk-UA"/>
        </a:p>
      </dgm:t>
    </dgm:pt>
    <dgm:pt modelId="{E161773C-F2FA-47A7-AF03-1F3639264438}" type="pres">
      <dgm:prSet presAssocID="{B618F355-37F4-484F-A317-23008828CAFD}" presName="hierChild5" presStyleCnt="0"/>
      <dgm:spPr/>
      <dgm:t>
        <a:bodyPr/>
        <a:lstStyle/>
        <a:p>
          <a:endParaRPr lang="uk-UA"/>
        </a:p>
      </dgm:t>
    </dgm:pt>
    <dgm:pt modelId="{95931FE4-B6D8-4438-B42A-3F049F137255}" type="pres">
      <dgm:prSet presAssocID="{C3D7FAD4-ED84-42B2-8018-6ECB42DEE254}" presName="Name37" presStyleLbl="parChTrans1D2" presStyleIdx="1" presStyleCnt="2"/>
      <dgm:spPr>
        <a:custGeom>
          <a:avLst/>
          <a:gdLst/>
          <a:ahLst/>
          <a:cxnLst/>
          <a:rect l="0" t="0" r="0" b="0"/>
          <a:pathLst>
            <a:path>
              <a:moveTo>
                <a:pt x="0" y="0"/>
              </a:moveTo>
              <a:lnTo>
                <a:pt x="0" y="77556"/>
              </a:lnTo>
              <a:lnTo>
                <a:pt x="1312263" y="77556"/>
              </a:lnTo>
              <a:lnTo>
                <a:pt x="1312263" y="215036"/>
              </a:lnTo>
            </a:path>
          </a:pathLst>
        </a:custGeom>
      </dgm:spPr>
      <dgm:t>
        <a:bodyPr/>
        <a:lstStyle/>
        <a:p>
          <a:endParaRPr lang="uk-UA"/>
        </a:p>
      </dgm:t>
    </dgm:pt>
    <dgm:pt modelId="{1BA3800E-5121-49A8-ACEA-3E50D2AEE333}" type="pres">
      <dgm:prSet presAssocID="{7B4D22D5-0036-4CF8-A825-243C6DF6E70B}" presName="hierRoot2" presStyleCnt="0">
        <dgm:presLayoutVars>
          <dgm:hierBranch val="init"/>
        </dgm:presLayoutVars>
      </dgm:prSet>
      <dgm:spPr/>
      <dgm:t>
        <a:bodyPr/>
        <a:lstStyle/>
        <a:p>
          <a:endParaRPr lang="uk-UA"/>
        </a:p>
      </dgm:t>
    </dgm:pt>
    <dgm:pt modelId="{F357758E-2428-469A-AE3F-2312411D5DF4}" type="pres">
      <dgm:prSet presAssocID="{7B4D22D5-0036-4CF8-A825-243C6DF6E70B}" presName="rootComposite" presStyleCnt="0"/>
      <dgm:spPr/>
      <dgm:t>
        <a:bodyPr/>
        <a:lstStyle/>
        <a:p>
          <a:endParaRPr lang="uk-UA"/>
        </a:p>
      </dgm:t>
    </dgm:pt>
    <dgm:pt modelId="{79206D0F-A616-41BA-8603-4018E3F06A96}" type="pres">
      <dgm:prSet presAssocID="{7B4D22D5-0036-4CF8-A825-243C6DF6E70B}" presName="rootText" presStyleLbl="node2" presStyleIdx="1" presStyleCnt="2" custScaleX="221722" custScaleY="208781" custLinFactNeighborX="-14987" custLinFactNeighborY="-32435">
        <dgm:presLayoutVars>
          <dgm:chPref val="3"/>
        </dgm:presLayoutVars>
      </dgm:prSet>
      <dgm:spPr>
        <a:prstGeom prst="rect">
          <a:avLst/>
        </a:prstGeom>
      </dgm:spPr>
      <dgm:t>
        <a:bodyPr/>
        <a:lstStyle/>
        <a:p>
          <a:endParaRPr lang="uk-UA"/>
        </a:p>
      </dgm:t>
    </dgm:pt>
    <dgm:pt modelId="{3524ECF3-E8D9-497C-A7AC-9EB506A17F91}" type="pres">
      <dgm:prSet presAssocID="{7B4D22D5-0036-4CF8-A825-243C6DF6E70B}" presName="rootConnector" presStyleLbl="node2" presStyleIdx="1" presStyleCnt="2"/>
      <dgm:spPr/>
      <dgm:t>
        <a:bodyPr/>
        <a:lstStyle/>
        <a:p>
          <a:endParaRPr lang="uk-UA"/>
        </a:p>
      </dgm:t>
    </dgm:pt>
    <dgm:pt modelId="{616ECDA7-4371-4BD1-B522-2523B67E2286}" type="pres">
      <dgm:prSet presAssocID="{7B4D22D5-0036-4CF8-A825-243C6DF6E70B}" presName="hierChild4" presStyleCnt="0"/>
      <dgm:spPr/>
      <dgm:t>
        <a:bodyPr/>
        <a:lstStyle/>
        <a:p>
          <a:endParaRPr lang="uk-UA"/>
        </a:p>
      </dgm:t>
    </dgm:pt>
    <dgm:pt modelId="{18733A5F-C475-4EF9-A941-1F9F2D6954BA}" type="pres">
      <dgm:prSet presAssocID="{7B4D22D5-0036-4CF8-A825-243C6DF6E70B}" presName="hierChild5" presStyleCnt="0"/>
      <dgm:spPr/>
      <dgm:t>
        <a:bodyPr/>
        <a:lstStyle/>
        <a:p>
          <a:endParaRPr lang="uk-UA"/>
        </a:p>
      </dgm:t>
    </dgm:pt>
    <dgm:pt modelId="{84DAF042-D53C-490D-91A4-41BA61BA7F2D}" type="pres">
      <dgm:prSet presAssocID="{153BF4F3-3111-4B2B-B686-3478144339B2}" presName="hierChild3" presStyleCnt="0"/>
      <dgm:spPr/>
      <dgm:t>
        <a:bodyPr/>
        <a:lstStyle/>
        <a:p>
          <a:endParaRPr lang="uk-UA"/>
        </a:p>
      </dgm:t>
    </dgm:pt>
  </dgm:ptLst>
  <dgm:cxnLst>
    <dgm:cxn modelId="{F64718E7-DC5D-4167-96DF-E8537C5D635F}" srcId="{C023D75E-89D6-42A5-9D58-1430FAE52CD1}" destId="{153BF4F3-3111-4B2B-B686-3478144339B2}" srcOrd="0" destOrd="0" parTransId="{75ED841D-47BD-45BF-AA2B-B259DB9FD73F}" sibTransId="{C079145E-CB5E-4EE8-AEAF-B2AF87E6572F}"/>
    <dgm:cxn modelId="{505A32FF-9593-4FD3-BE0C-AF4D254C597F}" type="presOf" srcId="{C3D7FAD4-ED84-42B2-8018-6ECB42DEE254}" destId="{95931FE4-B6D8-4438-B42A-3F049F137255}" srcOrd="0" destOrd="0" presId="urn:microsoft.com/office/officeart/2005/8/layout/orgChart1"/>
    <dgm:cxn modelId="{92BE6FCE-DD85-4F1C-85D1-A64243A9D875}" srcId="{153BF4F3-3111-4B2B-B686-3478144339B2}" destId="{7B4D22D5-0036-4CF8-A825-243C6DF6E70B}" srcOrd="1" destOrd="0" parTransId="{C3D7FAD4-ED84-42B2-8018-6ECB42DEE254}" sibTransId="{B2A1A625-1ADF-4511-823E-EBA0E8B8E983}"/>
    <dgm:cxn modelId="{F10DBB16-96D5-4FB8-A54A-CF00469505F2}" type="presOf" srcId="{B618F355-37F4-484F-A317-23008828CAFD}" destId="{178924BD-498B-4E2F-80AC-7517CE6B8D5C}" srcOrd="1" destOrd="0" presId="urn:microsoft.com/office/officeart/2005/8/layout/orgChart1"/>
    <dgm:cxn modelId="{0A06B325-E5B9-493F-8077-B97268218575}" type="presOf" srcId="{B618F355-37F4-484F-A317-23008828CAFD}" destId="{BDC7FAC9-A595-476C-8733-29645EB79084}" srcOrd="0" destOrd="0" presId="urn:microsoft.com/office/officeart/2005/8/layout/orgChart1"/>
    <dgm:cxn modelId="{C17AE8C7-6539-4B36-912E-2E69D28E180A}" type="presOf" srcId="{153BF4F3-3111-4B2B-B686-3478144339B2}" destId="{A8F641F8-495F-4CBC-9465-41EDDF4327C7}" srcOrd="1" destOrd="0" presId="urn:microsoft.com/office/officeart/2005/8/layout/orgChart1"/>
    <dgm:cxn modelId="{83BABDDD-0355-4F07-AD95-A54D454A8DA2}" type="presOf" srcId="{7B4D22D5-0036-4CF8-A825-243C6DF6E70B}" destId="{3524ECF3-E8D9-497C-A7AC-9EB506A17F91}" srcOrd="1" destOrd="0" presId="urn:microsoft.com/office/officeart/2005/8/layout/orgChart1"/>
    <dgm:cxn modelId="{5F32E991-C5FB-481D-9B5D-0B08DC3C8774}" srcId="{153BF4F3-3111-4B2B-B686-3478144339B2}" destId="{B618F355-37F4-484F-A317-23008828CAFD}" srcOrd="0" destOrd="0" parTransId="{FEA06425-0E8D-4620-A143-0FE5CD8CE607}" sibTransId="{0D11CC3C-916E-423D-95AB-6A383B1BBBA2}"/>
    <dgm:cxn modelId="{5F159001-C819-407F-9ECB-8E443D5012B5}" type="presOf" srcId="{FEA06425-0E8D-4620-A143-0FE5CD8CE607}" destId="{83FF0311-5FBF-47E3-85D4-0EC5B2BF088B}" srcOrd="0" destOrd="0" presId="urn:microsoft.com/office/officeart/2005/8/layout/orgChart1"/>
    <dgm:cxn modelId="{169310A8-90BF-4837-8B3D-12F186DE6CA2}" type="presOf" srcId="{153BF4F3-3111-4B2B-B686-3478144339B2}" destId="{A3C2165E-47B8-4303-95EE-A760F81AC5E2}" srcOrd="0" destOrd="0" presId="urn:microsoft.com/office/officeart/2005/8/layout/orgChart1"/>
    <dgm:cxn modelId="{5E58D126-DE01-4197-ADAE-4C99C289A915}" type="presOf" srcId="{7B4D22D5-0036-4CF8-A825-243C6DF6E70B}" destId="{79206D0F-A616-41BA-8603-4018E3F06A96}" srcOrd="0" destOrd="0" presId="urn:microsoft.com/office/officeart/2005/8/layout/orgChart1"/>
    <dgm:cxn modelId="{B7A87A00-80FC-40FD-8121-D0C4FDC871A6}" type="presOf" srcId="{C023D75E-89D6-42A5-9D58-1430FAE52CD1}" destId="{6DE88FB1-E573-46CE-8955-C352D4F9AC08}" srcOrd="0" destOrd="0" presId="urn:microsoft.com/office/officeart/2005/8/layout/orgChart1"/>
    <dgm:cxn modelId="{C74D2461-3D84-48DE-9B95-16ABFD4FB4FC}" type="presParOf" srcId="{6DE88FB1-E573-46CE-8955-C352D4F9AC08}" destId="{25375CBC-8D51-4D10-821E-08D134D5715F}" srcOrd="0" destOrd="0" presId="urn:microsoft.com/office/officeart/2005/8/layout/orgChart1"/>
    <dgm:cxn modelId="{40F966E7-B2CC-401D-BA9D-7BAAF9762B69}" type="presParOf" srcId="{25375CBC-8D51-4D10-821E-08D134D5715F}" destId="{63C8FC96-E37F-49D1-B39F-FCF7FE9A98B4}" srcOrd="0" destOrd="0" presId="urn:microsoft.com/office/officeart/2005/8/layout/orgChart1"/>
    <dgm:cxn modelId="{E559319D-6D7B-4FF0-9344-3DFB5CFB31E2}" type="presParOf" srcId="{63C8FC96-E37F-49D1-B39F-FCF7FE9A98B4}" destId="{A3C2165E-47B8-4303-95EE-A760F81AC5E2}" srcOrd="0" destOrd="0" presId="urn:microsoft.com/office/officeart/2005/8/layout/orgChart1"/>
    <dgm:cxn modelId="{5865CF75-13E9-4389-81C2-E8C1A5259B4D}" type="presParOf" srcId="{63C8FC96-E37F-49D1-B39F-FCF7FE9A98B4}" destId="{A8F641F8-495F-4CBC-9465-41EDDF4327C7}" srcOrd="1" destOrd="0" presId="urn:microsoft.com/office/officeart/2005/8/layout/orgChart1"/>
    <dgm:cxn modelId="{80F4C6DC-110B-4B47-BF1C-DE7237E666B5}" type="presParOf" srcId="{25375CBC-8D51-4D10-821E-08D134D5715F}" destId="{1CA0714D-2D5B-4CC2-B077-CB59BAE3AF2D}" srcOrd="1" destOrd="0" presId="urn:microsoft.com/office/officeart/2005/8/layout/orgChart1"/>
    <dgm:cxn modelId="{47E408C1-7349-4F41-825E-C52123BFEF18}" type="presParOf" srcId="{1CA0714D-2D5B-4CC2-B077-CB59BAE3AF2D}" destId="{83FF0311-5FBF-47E3-85D4-0EC5B2BF088B}" srcOrd="0" destOrd="0" presId="urn:microsoft.com/office/officeart/2005/8/layout/orgChart1"/>
    <dgm:cxn modelId="{8B64FBA6-2473-47B0-8A27-0F0011B0985E}" type="presParOf" srcId="{1CA0714D-2D5B-4CC2-B077-CB59BAE3AF2D}" destId="{64DEC42B-F9D5-48F2-8B40-4498CB1D361E}" srcOrd="1" destOrd="0" presId="urn:microsoft.com/office/officeart/2005/8/layout/orgChart1"/>
    <dgm:cxn modelId="{4116A3D7-0196-457C-A89D-F54A89BC630E}" type="presParOf" srcId="{64DEC42B-F9D5-48F2-8B40-4498CB1D361E}" destId="{958B01D8-6FDF-4FD2-B9F6-AA6CC2C7338E}" srcOrd="0" destOrd="0" presId="urn:microsoft.com/office/officeart/2005/8/layout/orgChart1"/>
    <dgm:cxn modelId="{DCA7824A-0B86-47EC-B54D-5D0541B36DF3}" type="presParOf" srcId="{958B01D8-6FDF-4FD2-B9F6-AA6CC2C7338E}" destId="{BDC7FAC9-A595-476C-8733-29645EB79084}" srcOrd="0" destOrd="0" presId="urn:microsoft.com/office/officeart/2005/8/layout/orgChart1"/>
    <dgm:cxn modelId="{0D631096-2ACC-4584-B551-22C034858E38}" type="presParOf" srcId="{958B01D8-6FDF-4FD2-B9F6-AA6CC2C7338E}" destId="{178924BD-498B-4E2F-80AC-7517CE6B8D5C}" srcOrd="1" destOrd="0" presId="urn:microsoft.com/office/officeart/2005/8/layout/orgChart1"/>
    <dgm:cxn modelId="{E4AACA8F-5ACB-4454-ADC7-A299B448E040}" type="presParOf" srcId="{64DEC42B-F9D5-48F2-8B40-4498CB1D361E}" destId="{947A0058-9B7A-4A68-95FC-46F859A32DE0}" srcOrd="1" destOrd="0" presId="urn:microsoft.com/office/officeart/2005/8/layout/orgChart1"/>
    <dgm:cxn modelId="{FC82D90A-07AA-450B-9A3F-474CA9F0FA1B}" type="presParOf" srcId="{64DEC42B-F9D5-48F2-8B40-4498CB1D361E}" destId="{E161773C-F2FA-47A7-AF03-1F3639264438}" srcOrd="2" destOrd="0" presId="urn:microsoft.com/office/officeart/2005/8/layout/orgChart1"/>
    <dgm:cxn modelId="{8DA60D4E-105E-491B-A22D-0F4BAF162C13}" type="presParOf" srcId="{1CA0714D-2D5B-4CC2-B077-CB59BAE3AF2D}" destId="{95931FE4-B6D8-4438-B42A-3F049F137255}" srcOrd="2" destOrd="0" presId="urn:microsoft.com/office/officeart/2005/8/layout/orgChart1"/>
    <dgm:cxn modelId="{887E9DA0-3ABC-448F-AE67-8FA010A9D9E8}" type="presParOf" srcId="{1CA0714D-2D5B-4CC2-B077-CB59BAE3AF2D}" destId="{1BA3800E-5121-49A8-ACEA-3E50D2AEE333}" srcOrd="3" destOrd="0" presId="urn:microsoft.com/office/officeart/2005/8/layout/orgChart1"/>
    <dgm:cxn modelId="{66498A2F-B7FC-4BD2-B89A-66816C265BC8}" type="presParOf" srcId="{1BA3800E-5121-49A8-ACEA-3E50D2AEE333}" destId="{F357758E-2428-469A-AE3F-2312411D5DF4}" srcOrd="0" destOrd="0" presId="urn:microsoft.com/office/officeart/2005/8/layout/orgChart1"/>
    <dgm:cxn modelId="{9E29BF4A-AD86-4A75-B5F8-EB820DC73405}" type="presParOf" srcId="{F357758E-2428-469A-AE3F-2312411D5DF4}" destId="{79206D0F-A616-41BA-8603-4018E3F06A96}" srcOrd="0" destOrd="0" presId="urn:microsoft.com/office/officeart/2005/8/layout/orgChart1"/>
    <dgm:cxn modelId="{24B6CAA2-D804-4037-AFEA-318FDC5AC4EB}" type="presParOf" srcId="{F357758E-2428-469A-AE3F-2312411D5DF4}" destId="{3524ECF3-E8D9-497C-A7AC-9EB506A17F91}" srcOrd="1" destOrd="0" presId="urn:microsoft.com/office/officeart/2005/8/layout/orgChart1"/>
    <dgm:cxn modelId="{548AC77D-B6B2-42C0-8C85-7A4744FBBF15}" type="presParOf" srcId="{1BA3800E-5121-49A8-ACEA-3E50D2AEE333}" destId="{616ECDA7-4371-4BD1-B522-2523B67E2286}" srcOrd="1" destOrd="0" presId="urn:microsoft.com/office/officeart/2005/8/layout/orgChart1"/>
    <dgm:cxn modelId="{CC54A6A0-A8A9-4191-B6A3-D2A809141526}" type="presParOf" srcId="{1BA3800E-5121-49A8-ACEA-3E50D2AEE333}" destId="{18733A5F-C475-4EF9-A941-1F9F2D6954BA}" srcOrd="2" destOrd="0" presId="urn:microsoft.com/office/officeart/2005/8/layout/orgChart1"/>
    <dgm:cxn modelId="{CF8B050A-C626-4571-BD37-2E63C7A8CE6A}" type="presParOf" srcId="{25375CBC-8D51-4D10-821E-08D134D5715F}" destId="{84DAF042-D53C-490D-91A4-41BA61BA7F2D}"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7E4BC90-4774-4AE7-B6CD-B314EBE933A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EE63A660-4A63-4668-A38C-A0F733A4B903}">
      <dgm:prSet custT="1"/>
      <dgm:spPr>
        <a:solidFill>
          <a:schemeClr val="accent3">
            <a:lumMod val="60000"/>
            <a:lumOff val="40000"/>
          </a:schemeClr>
        </a:solidFill>
      </dgm:spPr>
      <dgm:t>
        <a:bodyPr/>
        <a:lstStyle/>
        <a:p>
          <a:pPr algn="ctr"/>
          <a:r>
            <a:rPr lang="ru-RU" sz="1600" b="1" dirty="0" smtClean="0">
              <a:solidFill>
                <a:srgbClr val="C00000"/>
              </a:solidFill>
              <a:latin typeface="Times New Roman" panose="02020603050405020304" pitchFamily="18" charset="0"/>
              <a:cs typeface="Times New Roman" panose="02020603050405020304" pitchFamily="18" charset="0"/>
            </a:rPr>
            <a:t>Харчові добавки заборонені  в  Україні!</a:t>
          </a:r>
          <a:endParaRPr lang="uk-UA" sz="1600" b="1" dirty="0">
            <a:solidFill>
              <a:srgbClr val="C00000"/>
            </a:solidFill>
            <a:latin typeface="Times New Roman" panose="02020603050405020304" pitchFamily="18" charset="0"/>
            <a:cs typeface="Times New Roman" panose="02020603050405020304" pitchFamily="18" charset="0"/>
          </a:endParaRPr>
        </a:p>
      </dgm:t>
    </dgm:pt>
    <dgm:pt modelId="{1F6B438F-259C-479B-96F2-2BA9A7571E96}" type="parTrans" cxnId="{9E19B666-5DCB-4376-B6B7-73B026428894}">
      <dgm:prSet/>
      <dgm:spPr/>
      <dgm:t>
        <a:bodyPr/>
        <a:lstStyle/>
        <a:p>
          <a:endParaRPr lang="uk-UA"/>
        </a:p>
      </dgm:t>
    </dgm:pt>
    <dgm:pt modelId="{837A5B81-B75D-437A-AAD8-1A3789BF3D2A}" type="sibTrans" cxnId="{9E19B666-5DCB-4376-B6B7-73B026428894}">
      <dgm:prSet/>
      <dgm:spPr/>
      <dgm:t>
        <a:bodyPr/>
        <a:lstStyle/>
        <a:p>
          <a:endParaRPr lang="uk-UA"/>
        </a:p>
      </dgm:t>
    </dgm:pt>
    <dgm:pt modelId="{95B4E76C-46E4-42CC-A2CB-2B24F351636F}">
      <dgm:prSet custT="1"/>
      <dgm:spPr>
        <a:solidFill>
          <a:schemeClr val="accent2">
            <a:lumMod val="20000"/>
            <a:lumOff val="80000"/>
          </a:schemeClr>
        </a:solidFill>
      </dgm:spPr>
      <dgm:t>
        <a:bodyPr/>
        <a:lstStyle/>
        <a:p>
          <a:r>
            <a:rPr lang="ru-RU" sz="2000" b="1" dirty="0" smtClean="0">
              <a:solidFill>
                <a:srgbClr val="0070C0"/>
              </a:solidFill>
              <a:latin typeface="Times New Roman" panose="02020603050405020304" pitchFamily="18" charset="0"/>
              <a:cs typeface="Times New Roman" panose="02020603050405020304" pitchFamily="18" charset="0"/>
            </a:rPr>
            <a:t>Е121</a:t>
          </a:r>
          <a:r>
            <a:rPr lang="ru-RU" sz="2000" b="1" dirty="0" smtClean="0">
              <a:solidFill>
                <a:schemeClr val="tx1"/>
              </a:solidFill>
              <a:latin typeface="Times New Roman" panose="02020603050405020304" pitchFamily="18" charset="0"/>
              <a:cs typeface="Times New Roman" panose="02020603050405020304" pitchFamily="18" charset="0"/>
            </a:rPr>
            <a:t> </a:t>
          </a:r>
          <a:r>
            <a:rPr lang="ru-RU" sz="2000" dirty="0" smtClean="0">
              <a:solidFill>
                <a:schemeClr val="tx1"/>
              </a:solidFill>
              <a:latin typeface="Times New Roman" panose="02020603050405020304" pitchFamily="18" charset="0"/>
              <a:cs typeface="Times New Roman" panose="02020603050405020304" pitchFamily="18" charset="0"/>
            </a:rPr>
            <a:t>- </a:t>
          </a:r>
          <a:r>
            <a:rPr lang="ru-RU" sz="1600" dirty="0" smtClean="0">
              <a:solidFill>
                <a:schemeClr val="tx1"/>
              </a:solidFill>
              <a:latin typeface="Times New Roman" panose="02020603050405020304" pitchFamily="18" charset="0"/>
              <a:cs typeface="Times New Roman" panose="02020603050405020304" pitchFamily="18" charset="0"/>
            </a:rPr>
            <a:t>Барвник червоний цитрусовий </a:t>
          </a:r>
          <a:endParaRPr lang="uk-UA" sz="1600" dirty="0">
            <a:solidFill>
              <a:schemeClr val="tx1"/>
            </a:solidFill>
            <a:latin typeface="Times New Roman" panose="02020603050405020304" pitchFamily="18" charset="0"/>
            <a:cs typeface="Times New Roman" panose="02020603050405020304" pitchFamily="18" charset="0"/>
          </a:endParaRPr>
        </a:p>
      </dgm:t>
    </dgm:pt>
    <dgm:pt modelId="{3FE2CB7F-3733-41AF-8390-200FD210B6CD}" type="parTrans" cxnId="{F99DFA98-D9A5-4F80-939E-1F9E77FF9E25}">
      <dgm:prSet/>
      <dgm:spPr/>
      <dgm:t>
        <a:bodyPr/>
        <a:lstStyle/>
        <a:p>
          <a:endParaRPr lang="uk-UA"/>
        </a:p>
      </dgm:t>
    </dgm:pt>
    <dgm:pt modelId="{BA4BC919-415C-45A5-BFD3-BC54598897D1}" type="sibTrans" cxnId="{F99DFA98-D9A5-4F80-939E-1F9E77FF9E25}">
      <dgm:prSet/>
      <dgm:spPr/>
      <dgm:t>
        <a:bodyPr/>
        <a:lstStyle/>
        <a:p>
          <a:endParaRPr lang="uk-UA"/>
        </a:p>
      </dgm:t>
    </dgm:pt>
    <dgm:pt modelId="{94B1E2F7-1259-43E8-87A1-AB75A1A45251}">
      <dgm:prSet custT="1"/>
      <dgm:spPr>
        <a:solidFill>
          <a:schemeClr val="accent2">
            <a:lumMod val="40000"/>
            <a:lumOff val="60000"/>
          </a:schemeClr>
        </a:solidFill>
      </dgm:spPr>
      <dgm:t>
        <a:bodyPr/>
        <a:lstStyle/>
        <a:p>
          <a:r>
            <a:rPr lang="uk-UA" sz="2000" b="1" dirty="0" smtClean="0">
              <a:solidFill>
                <a:srgbClr val="0070C0"/>
              </a:solidFill>
              <a:latin typeface="Times New Roman" panose="02020603050405020304" pitchFamily="18" charset="0"/>
              <a:cs typeface="Times New Roman" panose="02020603050405020304" pitchFamily="18" charset="0"/>
            </a:rPr>
            <a:t>Е123</a:t>
          </a:r>
          <a:r>
            <a:rPr lang="uk-UA" sz="2000" b="1" dirty="0" smtClean="0">
              <a:solidFill>
                <a:schemeClr val="tx1"/>
              </a:solidFill>
              <a:latin typeface="Times New Roman" panose="02020603050405020304" pitchFamily="18" charset="0"/>
              <a:cs typeface="Times New Roman" panose="02020603050405020304" pitchFamily="18" charset="0"/>
            </a:rPr>
            <a:t> </a:t>
          </a:r>
          <a:r>
            <a:rPr lang="uk-UA" sz="2000" dirty="0" smtClean="0">
              <a:solidFill>
                <a:schemeClr val="tx1"/>
              </a:solidFill>
              <a:latin typeface="Times New Roman" panose="02020603050405020304" pitchFamily="18" charset="0"/>
              <a:cs typeface="Times New Roman" panose="02020603050405020304" pitchFamily="18" charset="0"/>
            </a:rPr>
            <a:t>- </a:t>
          </a:r>
          <a:r>
            <a:rPr lang="uk-UA" sz="1600" dirty="0" smtClean="0">
              <a:solidFill>
                <a:schemeClr val="tx1"/>
              </a:solidFill>
              <a:latin typeface="Times New Roman" panose="02020603050405020304" pitchFamily="18" charset="0"/>
              <a:cs typeface="Times New Roman" panose="02020603050405020304" pitchFamily="18" charset="0"/>
            </a:rPr>
            <a:t>Червоний амарант</a:t>
          </a:r>
          <a:endParaRPr lang="uk-UA" sz="1600" dirty="0">
            <a:solidFill>
              <a:schemeClr val="tx1"/>
            </a:solidFill>
            <a:latin typeface="Times New Roman" panose="02020603050405020304" pitchFamily="18" charset="0"/>
            <a:cs typeface="Times New Roman" panose="02020603050405020304" pitchFamily="18" charset="0"/>
          </a:endParaRPr>
        </a:p>
      </dgm:t>
    </dgm:pt>
    <dgm:pt modelId="{8106A659-178F-4FC5-966D-ED8DFB55B152}" type="parTrans" cxnId="{C751573A-231E-48D9-AA29-DE9BC9FCE390}">
      <dgm:prSet/>
      <dgm:spPr/>
      <dgm:t>
        <a:bodyPr/>
        <a:lstStyle/>
        <a:p>
          <a:endParaRPr lang="uk-UA"/>
        </a:p>
      </dgm:t>
    </dgm:pt>
    <dgm:pt modelId="{C171D1C1-3CC8-4F4F-91E4-274A6E7A9BFD}" type="sibTrans" cxnId="{C751573A-231E-48D9-AA29-DE9BC9FCE390}">
      <dgm:prSet/>
      <dgm:spPr/>
      <dgm:t>
        <a:bodyPr/>
        <a:lstStyle/>
        <a:p>
          <a:endParaRPr lang="uk-UA"/>
        </a:p>
      </dgm:t>
    </dgm:pt>
    <dgm:pt modelId="{EEF65146-8D63-4554-87B1-4087FF0DF22D}">
      <dgm:prSet custT="1"/>
      <dgm:spPr>
        <a:solidFill>
          <a:schemeClr val="accent3">
            <a:lumMod val="40000"/>
            <a:lumOff val="60000"/>
          </a:schemeClr>
        </a:solidFill>
      </dgm:spPr>
      <dgm:t>
        <a:bodyPr/>
        <a:lstStyle/>
        <a:p>
          <a:r>
            <a:rPr lang="uk-UA" sz="2000" b="1" dirty="0" smtClean="0">
              <a:solidFill>
                <a:srgbClr val="0070C0"/>
              </a:solidFill>
              <a:latin typeface="Times New Roman" panose="02020603050405020304" pitchFamily="18" charset="0"/>
              <a:cs typeface="Times New Roman" panose="02020603050405020304" pitchFamily="18" charset="0"/>
            </a:rPr>
            <a:t>Е240</a:t>
          </a:r>
          <a:r>
            <a:rPr lang="uk-UA" sz="2000" b="1" dirty="0" smtClean="0">
              <a:solidFill>
                <a:schemeClr val="tx1"/>
              </a:solidFill>
              <a:latin typeface="Times New Roman" panose="02020603050405020304" pitchFamily="18" charset="0"/>
              <a:cs typeface="Times New Roman" panose="02020603050405020304" pitchFamily="18" charset="0"/>
            </a:rPr>
            <a:t> -</a:t>
          </a:r>
          <a:r>
            <a:rPr lang="uk-UA" sz="2000" dirty="0" smtClean="0">
              <a:solidFill>
                <a:schemeClr val="tx1"/>
              </a:solidFill>
              <a:latin typeface="Times New Roman" panose="02020603050405020304" pitchFamily="18" charset="0"/>
              <a:cs typeface="Times New Roman" panose="02020603050405020304" pitchFamily="18" charset="0"/>
            </a:rPr>
            <a:t> </a:t>
          </a:r>
          <a:r>
            <a:rPr lang="uk-UA" sz="1600" dirty="0" smtClean="0">
              <a:solidFill>
                <a:schemeClr val="tx1"/>
              </a:solidFill>
              <a:latin typeface="Times New Roman" panose="02020603050405020304" pitchFamily="18" charset="0"/>
              <a:cs typeface="Times New Roman" panose="02020603050405020304" pitchFamily="18" charset="0"/>
            </a:rPr>
            <a:t>Консервант-формальдегід</a:t>
          </a:r>
          <a:endParaRPr lang="uk-UA" sz="1600" dirty="0">
            <a:latin typeface="Times New Roman" panose="02020603050405020304" pitchFamily="18" charset="0"/>
            <a:cs typeface="Times New Roman" panose="02020603050405020304" pitchFamily="18" charset="0"/>
          </a:endParaRPr>
        </a:p>
      </dgm:t>
    </dgm:pt>
    <dgm:pt modelId="{5A7753CA-F6DA-4736-ACC6-732834FAB074}" type="parTrans" cxnId="{F132B307-A39C-47D2-B491-49F232D4B3FA}">
      <dgm:prSet/>
      <dgm:spPr/>
      <dgm:t>
        <a:bodyPr/>
        <a:lstStyle/>
        <a:p>
          <a:endParaRPr lang="uk-UA"/>
        </a:p>
      </dgm:t>
    </dgm:pt>
    <dgm:pt modelId="{859BD685-CE0D-44E3-BF0E-60A0D0F39C69}" type="sibTrans" cxnId="{F132B307-A39C-47D2-B491-49F232D4B3FA}">
      <dgm:prSet/>
      <dgm:spPr/>
      <dgm:t>
        <a:bodyPr/>
        <a:lstStyle/>
        <a:p>
          <a:endParaRPr lang="uk-UA"/>
        </a:p>
      </dgm:t>
    </dgm:pt>
    <dgm:pt modelId="{013DCBAC-79CB-42FD-9BE2-F602DAAA3750}" type="pres">
      <dgm:prSet presAssocID="{C7E4BC90-4774-4AE7-B6CD-B314EBE933A3}" presName="linear" presStyleCnt="0">
        <dgm:presLayoutVars>
          <dgm:dir/>
          <dgm:animLvl val="lvl"/>
          <dgm:resizeHandles val="exact"/>
        </dgm:presLayoutVars>
      </dgm:prSet>
      <dgm:spPr/>
      <dgm:t>
        <a:bodyPr/>
        <a:lstStyle/>
        <a:p>
          <a:endParaRPr lang="uk-UA"/>
        </a:p>
      </dgm:t>
    </dgm:pt>
    <dgm:pt modelId="{A1AD2FD8-C7E1-432F-A140-F7B3D3136987}" type="pres">
      <dgm:prSet presAssocID="{EE63A660-4A63-4668-A38C-A0F733A4B903}" presName="parentLin" presStyleCnt="0"/>
      <dgm:spPr/>
    </dgm:pt>
    <dgm:pt modelId="{5E303374-1DC8-4CA1-B2FA-5CDBBB251D7C}" type="pres">
      <dgm:prSet presAssocID="{EE63A660-4A63-4668-A38C-A0F733A4B903}" presName="parentLeftMargin" presStyleLbl="node1" presStyleIdx="0" presStyleCnt="4"/>
      <dgm:spPr/>
      <dgm:t>
        <a:bodyPr/>
        <a:lstStyle/>
        <a:p>
          <a:endParaRPr lang="uk-UA"/>
        </a:p>
      </dgm:t>
    </dgm:pt>
    <dgm:pt modelId="{ECFFF7CB-7FC2-4D5F-8064-02C7018175FB}" type="pres">
      <dgm:prSet presAssocID="{EE63A660-4A63-4668-A38C-A0F733A4B903}" presName="parentText" presStyleLbl="node1" presStyleIdx="0" presStyleCnt="4" custScaleX="142857" custScaleY="55358">
        <dgm:presLayoutVars>
          <dgm:chMax val="0"/>
          <dgm:bulletEnabled val="1"/>
        </dgm:presLayoutVars>
      </dgm:prSet>
      <dgm:spPr/>
      <dgm:t>
        <a:bodyPr/>
        <a:lstStyle/>
        <a:p>
          <a:endParaRPr lang="uk-UA"/>
        </a:p>
      </dgm:t>
    </dgm:pt>
    <dgm:pt modelId="{CAD82D63-0B63-4514-AA73-DD2A77812A5F}" type="pres">
      <dgm:prSet presAssocID="{EE63A660-4A63-4668-A38C-A0F733A4B903}" presName="negativeSpace" presStyleCnt="0"/>
      <dgm:spPr/>
    </dgm:pt>
    <dgm:pt modelId="{0E391721-AFDF-4FFF-B1A6-3FD95F7C415B}" type="pres">
      <dgm:prSet presAssocID="{EE63A660-4A63-4668-A38C-A0F733A4B903}" presName="childText" presStyleLbl="conFgAcc1" presStyleIdx="0" presStyleCnt="4">
        <dgm:presLayoutVars>
          <dgm:bulletEnabled val="1"/>
        </dgm:presLayoutVars>
      </dgm:prSet>
      <dgm:spPr>
        <a:solidFill>
          <a:schemeClr val="accent1">
            <a:lumMod val="60000"/>
            <a:lumOff val="40000"/>
            <a:alpha val="90000"/>
          </a:schemeClr>
        </a:solidFill>
      </dgm:spPr>
    </dgm:pt>
    <dgm:pt modelId="{6187585E-5FCC-4B8B-98F9-D2634D4E20A4}" type="pres">
      <dgm:prSet presAssocID="{837A5B81-B75D-437A-AAD8-1A3789BF3D2A}" presName="spaceBetweenRectangles" presStyleCnt="0"/>
      <dgm:spPr/>
    </dgm:pt>
    <dgm:pt modelId="{A74B3BFD-02CF-45D1-940E-DE7BE885A8CA}" type="pres">
      <dgm:prSet presAssocID="{95B4E76C-46E4-42CC-A2CB-2B24F351636F}" presName="parentLin" presStyleCnt="0"/>
      <dgm:spPr/>
    </dgm:pt>
    <dgm:pt modelId="{628D0398-DB6F-43F7-B083-136C3A8759D6}" type="pres">
      <dgm:prSet presAssocID="{95B4E76C-46E4-42CC-A2CB-2B24F351636F}" presName="parentLeftMargin" presStyleLbl="node1" presStyleIdx="0" presStyleCnt="4"/>
      <dgm:spPr/>
      <dgm:t>
        <a:bodyPr/>
        <a:lstStyle/>
        <a:p>
          <a:endParaRPr lang="uk-UA"/>
        </a:p>
      </dgm:t>
    </dgm:pt>
    <dgm:pt modelId="{10887A67-C6E7-4BC8-A519-1ED1B822E727}" type="pres">
      <dgm:prSet presAssocID="{95B4E76C-46E4-42CC-A2CB-2B24F351636F}" presName="parentText" presStyleLbl="node1" presStyleIdx="1" presStyleCnt="4" custScaleX="142857" custScaleY="33891" custLinFactNeighborX="-5661" custLinFactNeighborY="-14040">
        <dgm:presLayoutVars>
          <dgm:chMax val="0"/>
          <dgm:bulletEnabled val="1"/>
        </dgm:presLayoutVars>
      </dgm:prSet>
      <dgm:spPr/>
      <dgm:t>
        <a:bodyPr/>
        <a:lstStyle/>
        <a:p>
          <a:endParaRPr lang="uk-UA"/>
        </a:p>
      </dgm:t>
    </dgm:pt>
    <dgm:pt modelId="{93ECA27A-C8FC-4044-AAB3-FD5B132153EA}" type="pres">
      <dgm:prSet presAssocID="{95B4E76C-46E4-42CC-A2CB-2B24F351636F}" presName="negativeSpace" presStyleCnt="0"/>
      <dgm:spPr/>
    </dgm:pt>
    <dgm:pt modelId="{459E09E1-AB56-43AC-9AD1-9A5C18B3B810}" type="pres">
      <dgm:prSet presAssocID="{95B4E76C-46E4-42CC-A2CB-2B24F351636F}" presName="childText" presStyleLbl="conFgAcc1" presStyleIdx="1" presStyleCnt="4" custScaleY="118021" custLinFactNeighborY="-53547">
        <dgm:presLayoutVars>
          <dgm:bulletEnabled val="1"/>
        </dgm:presLayoutVars>
      </dgm:prSet>
      <dgm:spPr>
        <a:solidFill>
          <a:schemeClr val="accent1">
            <a:lumMod val="60000"/>
            <a:lumOff val="40000"/>
            <a:alpha val="90000"/>
          </a:schemeClr>
        </a:solidFill>
      </dgm:spPr>
    </dgm:pt>
    <dgm:pt modelId="{4EFECA05-4264-4EA4-94D0-4C22EB99E75E}" type="pres">
      <dgm:prSet presAssocID="{BA4BC919-415C-45A5-BFD3-BC54598897D1}" presName="spaceBetweenRectangles" presStyleCnt="0"/>
      <dgm:spPr/>
    </dgm:pt>
    <dgm:pt modelId="{7E69801F-59B5-473A-847D-EBD89B732169}" type="pres">
      <dgm:prSet presAssocID="{94B1E2F7-1259-43E8-87A1-AB75A1A45251}" presName="parentLin" presStyleCnt="0"/>
      <dgm:spPr/>
    </dgm:pt>
    <dgm:pt modelId="{0D2CB0AF-9BB2-46D3-9D2A-4403BB3F3583}" type="pres">
      <dgm:prSet presAssocID="{94B1E2F7-1259-43E8-87A1-AB75A1A45251}" presName="parentLeftMargin" presStyleLbl="node1" presStyleIdx="1" presStyleCnt="4"/>
      <dgm:spPr/>
      <dgm:t>
        <a:bodyPr/>
        <a:lstStyle/>
        <a:p>
          <a:endParaRPr lang="uk-UA"/>
        </a:p>
      </dgm:t>
    </dgm:pt>
    <dgm:pt modelId="{6EEE7F0D-65BC-4252-9F3C-E58763114CD9}" type="pres">
      <dgm:prSet presAssocID="{94B1E2F7-1259-43E8-87A1-AB75A1A45251}" presName="parentText" presStyleLbl="node1" presStyleIdx="2" presStyleCnt="4" custScaleX="142857" custScaleY="32770" custLinFactNeighborX="9263" custLinFactNeighborY="-34417">
        <dgm:presLayoutVars>
          <dgm:chMax val="0"/>
          <dgm:bulletEnabled val="1"/>
        </dgm:presLayoutVars>
      </dgm:prSet>
      <dgm:spPr/>
      <dgm:t>
        <a:bodyPr/>
        <a:lstStyle/>
        <a:p>
          <a:endParaRPr lang="uk-UA"/>
        </a:p>
      </dgm:t>
    </dgm:pt>
    <dgm:pt modelId="{1CADCD05-CACF-4660-B8F4-65DB5933FED8}" type="pres">
      <dgm:prSet presAssocID="{94B1E2F7-1259-43E8-87A1-AB75A1A45251}" presName="negativeSpace" presStyleCnt="0"/>
      <dgm:spPr/>
    </dgm:pt>
    <dgm:pt modelId="{57A0538E-78EF-4946-8160-84E743FBE4AC}" type="pres">
      <dgm:prSet presAssocID="{94B1E2F7-1259-43E8-87A1-AB75A1A45251}" presName="childText" presStyleLbl="conFgAcc1" presStyleIdx="2" presStyleCnt="4" custLinFactNeighborX="183" custLinFactNeighborY="-81410">
        <dgm:presLayoutVars>
          <dgm:bulletEnabled val="1"/>
        </dgm:presLayoutVars>
      </dgm:prSet>
      <dgm:spPr>
        <a:solidFill>
          <a:schemeClr val="accent1">
            <a:lumMod val="60000"/>
            <a:lumOff val="40000"/>
            <a:alpha val="90000"/>
          </a:schemeClr>
        </a:solidFill>
      </dgm:spPr>
    </dgm:pt>
    <dgm:pt modelId="{FBD28ACC-563B-43EB-98DA-73CE3A904EA4}" type="pres">
      <dgm:prSet presAssocID="{C171D1C1-3CC8-4F4F-91E4-274A6E7A9BFD}" presName="spaceBetweenRectangles" presStyleCnt="0"/>
      <dgm:spPr/>
    </dgm:pt>
    <dgm:pt modelId="{32B2F38F-19FC-4F02-86AF-D39CE6CD5259}" type="pres">
      <dgm:prSet presAssocID="{EEF65146-8D63-4554-87B1-4087FF0DF22D}" presName="parentLin" presStyleCnt="0"/>
      <dgm:spPr/>
    </dgm:pt>
    <dgm:pt modelId="{FD16C5C0-B96D-4375-ADED-D46D3558A946}" type="pres">
      <dgm:prSet presAssocID="{EEF65146-8D63-4554-87B1-4087FF0DF22D}" presName="parentLeftMargin" presStyleLbl="node1" presStyleIdx="2" presStyleCnt="4"/>
      <dgm:spPr/>
      <dgm:t>
        <a:bodyPr/>
        <a:lstStyle/>
        <a:p>
          <a:endParaRPr lang="uk-UA"/>
        </a:p>
      </dgm:t>
    </dgm:pt>
    <dgm:pt modelId="{AB81CD9A-98FF-4F8F-9A31-D246105C1A54}" type="pres">
      <dgm:prSet presAssocID="{EEF65146-8D63-4554-87B1-4087FF0DF22D}" presName="parentText" presStyleLbl="node1" presStyleIdx="3" presStyleCnt="4" custScaleX="142857" custScaleY="31059" custLinFactNeighborX="515" custLinFactNeighborY="-50017">
        <dgm:presLayoutVars>
          <dgm:chMax val="0"/>
          <dgm:bulletEnabled val="1"/>
        </dgm:presLayoutVars>
      </dgm:prSet>
      <dgm:spPr/>
      <dgm:t>
        <a:bodyPr/>
        <a:lstStyle/>
        <a:p>
          <a:endParaRPr lang="uk-UA"/>
        </a:p>
      </dgm:t>
    </dgm:pt>
    <dgm:pt modelId="{F1BF34BC-D68D-40EF-BB36-E3533FC3534C}" type="pres">
      <dgm:prSet presAssocID="{EEF65146-8D63-4554-87B1-4087FF0DF22D}" presName="negativeSpace" presStyleCnt="0"/>
      <dgm:spPr/>
    </dgm:pt>
    <dgm:pt modelId="{30BB52B6-D6D5-4ECA-9209-D0D031110A6E}" type="pres">
      <dgm:prSet presAssocID="{EEF65146-8D63-4554-87B1-4087FF0DF22D}" presName="childText" presStyleLbl="conFgAcc1" presStyleIdx="3" presStyleCnt="4" custFlipVert="1" custScaleY="44451" custLinFactNeighborX="-196" custLinFactNeighborY="-29194">
        <dgm:presLayoutVars>
          <dgm:bulletEnabled val="1"/>
        </dgm:presLayoutVars>
      </dgm:prSet>
      <dgm:spPr>
        <a:solidFill>
          <a:schemeClr val="accent1">
            <a:lumMod val="60000"/>
            <a:lumOff val="40000"/>
            <a:alpha val="90000"/>
          </a:schemeClr>
        </a:solidFill>
      </dgm:spPr>
    </dgm:pt>
  </dgm:ptLst>
  <dgm:cxnLst>
    <dgm:cxn modelId="{27F7F117-F648-43E4-A651-3AE006EFC90D}" type="presOf" srcId="{94B1E2F7-1259-43E8-87A1-AB75A1A45251}" destId="{0D2CB0AF-9BB2-46D3-9D2A-4403BB3F3583}" srcOrd="0" destOrd="0" presId="urn:microsoft.com/office/officeart/2005/8/layout/list1"/>
    <dgm:cxn modelId="{F99DFA98-D9A5-4F80-939E-1F9E77FF9E25}" srcId="{C7E4BC90-4774-4AE7-B6CD-B314EBE933A3}" destId="{95B4E76C-46E4-42CC-A2CB-2B24F351636F}" srcOrd="1" destOrd="0" parTransId="{3FE2CB7F-3733-41AF-8390-200FD210B6CD}" sibTransId="{BA4BC919-415C-45A5-BFD3-BC54598897D1}"/>
    <dgm:cxn modelId="{4D4346F3-6247-4F57-A54E-EAFD840AC624}" type="presOf" srcId="{EEF65146-8D63-4554-87B1-4087FF0DF22D}" destId="{AB81CD9A-98FF-4F8F-9A31-D246105C1A54}" srcOrd="1" destOrd="0" presId="urn:microsoft.com/office/officeart/2005/8/layout/list1"/>
    <dgm:cxn modelId="{9E0C1274-C296-4C9E-AE61-9FEDABE1507C}" type="presOf" srcId="{94B1E2F7-1259-43E8-87A1-AB75A1A45251}" destId="{6EEE7F0D-65BC-4252-9F3C-E58763114CD9}" srcOrd="1" destOrd="0" presId="urn:microsoft.com/office/officeart/2005/8/layout/list1"/>
    <dgm:cxn modelId="{F132B307-A39C-47D2-B491-49F232D4B3FA}" srcId="{C7E4BC90-4774-4AE7-B6CD-B314EBE933A3}" destId="{EEF65146-8D63-4554-87B1-4087FF0DF22D}" srcOrd="3" destOrd="0" parTransId="{5A7753CA-F6DA-4736-ACC6-732834FAB074}" sibTransId="{859BD685-CE0D-44E3-BF0E-60A0D0F39C69}"/>
    <dgm:cxn modelId="{472D1DAE-6A3F-4E25-AA30-68688F8B2ACC}" type="presOf" srcId="{EE63A660-4A63-4668-A38C-A0F733A4B903}" destId="{ECFFF7CB-7FC2-4D5F-8064-02C7018175FB}" srcOrd="1" destOrd="0" presId="urn:microsoft.com/office/officeart/2005/8/layout/list1"/>
    <dgm:cxn modelId="{E430DBFE-8CC9-4015-9BA8-A31A621F544D}" type="presOf" srcId="{95B4E76C-46E4-42CC-A2CB-2B24F351636F}" destId="{10887A67-C6E7-4BC8-A519-1ED1B822E727}" srcOrd="1" destOrd="0" presId="urn:microsoft.com/office/officeart/2005/8/layout/list1"/>
    <dgm:cxn modelId="{C751573A-231E-48D9-AA29-DE9BC9FCE390}" srcId="{C7E4BC90-4774-4AE7-B6CD-B314EBE933A3}" destId="{94B1E2F7-1259-43E8-87A1-AB75A1A45251}" srcOrd="2" destOrd="0" parTransId="{8106A659-178F-4FC5-966D-ED8DFB55B152}" sibTransId="{C171D1C1-3CC8-4F4F-91E4-274A6E7A9BFD}"/>
    <dgm:cxn modelId="{7FED3CB4-C99B-4CE5-B074-5A4C3FC9DBF5}" type="presOf" srcId="{C7E4BC90-4774-4AE7-B6CD-B314EBE933A3}" destId="{013DCBAC-79CB-42FD-9BE2-F602DAAA3750}" srcOrd="0" destOrd="0" presId="urn:microsoft.com/office/officeart/2005/8/layout/list1"/>
    <dgm:cxn modelId="{9E19B666-5DCB-4376-B6B7-73B026428894}" srcId="{C7E4BC90-4774-4AE7-B6CD-B314EBE933A3}" destId="{EE63A660-4A63-4668-A38C-A0F733A4B903}" srcOrd="0" destOrd="0" parTransId="{1F6B438F-259C-479B-96F2-2BA9A7571E96}" sibTransId="{837A5B81-B75D-437A-AAD8-1A3789BF3D2A}"/>
    <dgm:cxn modelId="{6AF09C40-D352-4AC1-8480-342FABC68C3E}" type="presOf" srcId="{95B4E76C-46E4-42CC-A2CB-2B24F351636F}" destId="{628D0398-DB6F-43F7-B083-136C3A8759D6}" srcOrd="0" destOrd="0" presId="urn:microsoft.com/office/officeart/2005/8/layout/list1"/>
    <dgm:cxn modelId="{4155D831-6937-4B32-BD21-6852B342F501}" type="presOf" srcId="{EE63A660-4A63-4668-A38C-A0F733A4B903}" destId="{5E303374-1DC8-4CA1-B2FA-5CDBBB251D7C}" srcOrd="0" destOrd="0" presId="urn:microsoft.com/office/officeart/2005/8/layout/list1"/>
    <dgm:cxn modelId="{E163BDBB-D3CE-4311-9AD3-3A6E52B4E870}" type="presOf" srcId="{EEF65146-8D63-4554-87B1-4087FF0DF22D}" destId="{FD16C5C0-B96D-4375-ADED-D46D3558A946}" srcOrd="0" destOrd="0" presId="urn:microsoft.com/office/officeart/2005/8/layout/list1"/>
    <dgm:cxn modelId="{7D78F330-6603-4E84-9F91-2FE18C46BC81}" type="presParOf" srcId="{013DCBAC-79CB-42FD-9BE2-F602DAAA3750}" destId="{A1AD2FD8-C7E1-432F-A140-F7B3D3136987}" srcOrd="0" destOrd="0" presId="urn:microsoft.com/office/officeart/2005/8/layout/list1"/>
    <dgm:cxn modelId="{DE8FA4C8-D761-4229-A0E6-C81483ADC690}" type="presParOf" srcId="{A1AD2FD8-C7E1-432F-A140-F7B3D3136987}" destId="{5E303374-1DC8-4CA1-B2FA-5CDBBB251D7C}" srcOrd="0" destOrd="0" presId="urn:microsoft.com/office/officeart/2005/8/layout/list1"/>
    <dgm:cxn modelId="{7BEA2F09-F047-4737-8455-530BC04A77A6}" type="presParOf" srcId="{A1AD2FD8-C7E1-432F-A140-F7B3D3136987}" destId="{ECFFF7CB-7FC2-4D5F-8064-02C7018175FB}" srcOrd="1" destOrd="0" presId="urn:microsoft.com/office/officeart/2005/8/layout/list1"/>
    <dgm:cxn modelId="{EE3FDDEF-1563-49E5-8833-6969CEC0F626}" type="presParOf" srcId="{013DCBAC-79CB-42FD-9BE2-F602DAAA3750}" destId="{CAD82D63-0B63-4514-AA73-DD2A77812A5F}" srcOrd="1" destOrd="0" presId="urn:microsoft.com/office/officeart/2005/8/layout/list1"/>
    <dgm:cxn modelId="{26F8ECF8-6311-42E4-A6B7-31F3CD6DC0C6}" type="presParOf" srcId="{013DCBAC-79CB-42FD-9BE2-F602DAAA3750}" destId="{0E391721-AFDF-4FFF-B1A6-3FD95F7C415B}" srcOrd="2" destOrd="0" presId="urn:microsoft.com/office/officeart/2005/8/layout/list1"/>
    <dgm:cxn modelId="{1B61D0C4-C027-42C7-AA22-ACC3D493F127}" type="presParOf" srcId="{013DCBAC-79CB-42FD-9BE2-F602DAAA3750}" destId="{6187585E-5FCC-4B8B-98F9-D2634D4E20A4}" srcOrd="3" destOrd="0" presId="urn:microsoft.com/office/officeart/2005/8/layout/list1"/>
    <dgm:cxn modelId="{B9E3CFA2-FA17-4725-ACED-4BAB8A09B885}" type="presParOf" srcId="{013DCBAC-79CB-42FD-9BE2-F602DAAA3750}" destId="{A74B3BFD-02CF-45D1-940E-DE7BE885A8CA}" srcOrd="4" destOrd="0" presId="urn:microsoft.com/office/officeart/2005/8/layout/list1"/>
    <dgm:cxn modelId="{8A7296FE-BF6E-4DDB-A456-9C566469447D}" type="presParOf" srcId="{A74B3BFD-02CF-45D1-940E-DE7BE885A8CA}" destId="{628D0398-DB6F-43F7-B083-136C3A8759D6}" srcOrd="0" destOrd="0" presId="urn:microsoft.com/office/officeart/2005/8/layout/list1"/>
    <dgm:cxn modelId="{3F4B1502-2823-4EE4-8C73-335AA5CB2C5B}" type="presParOf" srcId="{A74B3BFD-02CF-45D1-940E-DE7BE885A8CA}" destId="{10887A67-C6E7-4BC8-A519-1ED1B822E727}" srcOrd="1" destOrd="0" presId="urn:microsoft.com/office/officeart/2005/8/layout/list1"/>
    <dgm:cxn modelId="{A7EB3385-C373-424F-99FE-8C2669377C2D}" type="presParOf" srcId="{013DCBAC-79CB-42FD-9BE2-F602DAAA3750}" destId="{93ECA27A-C8FC-4044-AAB3-FD5B132153EA}" srcOrd="5" destOrd="0" presId="urn:microsoft.com/office/officeart/2005/8/layout/list1"/>
    <dgm:cxn modelId="{1D7BA5D7-B3DF-4542-ADFA-E5EEB11EE94A}" type="presParOf" srcId="{013DCBAC-79CB-42FD-9BE2-F602DAAA3750}" destId="{459E09E1-AB56-43AC-9AD1-9A5C18B3B810}" srcOrd="6" destOrd="0" presId="urn:microsoft.com/office/officeart/2005/8/layout/list1"/>
    <dgm:cxn modelId="{F2EA9A63-3039-47D5-9FE7-FBA0E803F099}" type="presParOf" srcId="{013DCBAC-79CB-42FD-9BE2-F602DAAA3750}" destId="{4EFECA05-4264-4EA4-94D0-4C22EB99E75E}" srcOrd="7" destOrd="0" presId="urn:microsoft.com/office/officeart/2005/8/layout/list1"/>
    <dgm:cxn modelId="{A584554A-4C9E-45AB-80F7-B68D323DEF37}" type="presParOf" srcId="{013DCBAC-79CB-42FD-9BE2-F602DAAA3750}" destId="{7E69801F-59B5-473A-847D-EBD89B732169}" srcOrd="8" destOrd="0" presId="urn:microsoft.com/office/officeart/2005/8/layout/list1"/>
    <dgm:cxn modelId="{188C7982-6BF1-424A-8E47-3966FE16933D}" type="presParOf" srcId="{7E69801F-59B5-473A-847D-EBD89B732169}" destId="{0D2CB0AF-9BB2-46D3-9D2A-4403BB3F3583}" srcOrd="0" destOrd="0" presId="urn:microsoft.com/office/officeart/2005/8/layout/list1"/>
    <dgm:cxn modelId="{26213713-55A9-401C-8A78-6FAE8FCC130F}" type="presParOf" srcId="{7E69801F-59B5-473A-847D-EBD89B732169}" destId="{6EEE7F0D-65BC-4252-9F3C-E58763114CD9}" srcOrd="1" destOrd="0" presId="urn:microsoft.com/office/officeart/2005/8/layout/list1"/>
    <dgm:cxn modelId="{CF347883-0E88-4884-B66E-C84C044D3437}" type="presParOf" srcId="{013DCBAC-79CB-42FD-9BE2-F602DAAA3750}" destId="{1CADCD05-CACF-4660-B8F4-65DB5933FED8}" srcOrd="9" destOrd="0" presId="urn:microsoft.com/office/officeart/2005/8/layout/list1"/>
    <dgm:cxn modelId="{E65C89F8-4F12-4389-B43E-A6BA14E990CA}" type="presParOf" srcId="{013DCBAC-79CB-42FD-9BE2-F602DAAA3750}" destId="{57A0538E-78EF-4946-8160-84E743FBE4AC}" srcOrd="10" destOrd="0" presId="urn:microsoft.com/office/officeart/2005/8/layout/list1"/>
    <dgm:cxn modelId="{000151F1-5BAF-486C-8CFC-CE9DB4B04DCF}" type="presParOf" srcId="{013DCBAC-79CB-42FD-9BE2-F602DAAA3750}" destId="{FBD28ACC-563B-43EB-98DA-73CE3A904EA4}" srcOrd="11" destOrd="0" presId="urn:microsoft.com/office/officeart/2005/8/layout/list1"/>
    <dgm:cxn modelId="{FF562C6C-C533-4AC0-A3F8-71A232D01680}" type="presParOf" srcId="{013DCBAC-79CB-42FD-9BE2-F602DAAA3750}" destId="{32B2F38F-19FC-4F02-86AF-D39CE6CD5259}" srcOrd="12" destOrd="0" presId="urn:microsoft.com/office/officeart/2005/8/layout/list1"/>
    <dgm:cxn modelId="{C4B3F61E-60C1-4983-9141-880E85B18D5C}" type="presParOf" srcId="{32B2F38F-19FC-4F02-86AF-D39CE6CD5259}" destId="{FD16C5C0-B96D-4375-ADED-D46D3558A946}" srcOrd="0" destOrd="0" presId="urn:microsoft.com/office/officeart/2005/8/layout/list1"/>
    <dgm:cxn modelId="{29087BEC-9F14-437C-B428-69FBB4CEEDCA}" type="presParOf" srcId="{32B2F38F-19FC-4F02-86AF-D39CE6CD5259}" destId="{AB81CD9A-98FF-4F8F-9A31-D246105C1A54}" srcOrd="1" destOrd="0" presId="urn:microsoft.com/office/officeart/2005/8/layout/list1"/>
    <dgm:cxn modelId="{223E5397-1299-42AC-A077-9DB7B8954FAB}" type="presParOf" srcId="{013DCBAC-79CB-42FD-9BE2-F602DAAA3750}" destId="{F1BF34BC-D68D-40EF-BB36-E3533FC3534C}" srcOrd="13" destOrd="0" presId="urn:microsoft.com/office/officeart/2005/8/layout/list1"/>
    <dgm:cxn modelId="{071BB8FE-3C2F-4D79-9A05-6C5D1321BD8B}" type="presParOf" srcId="{013DCBAC-79CB-42FD-9BE2-F602DAAA3750}" destId="{30BB52B6-D6D5-4ECA-9209-D0D031110A6E}" srcOrd="14"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2F36AB-22BC-43C3-BF6C-1AB41CC3E31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CB13CFDA-C98B-4328-B1BD-08940D631530}">
      <dgm:prSet phldrT="[Текст]" custT="1"/>
      <dgm:spPr>
        <a:xfrm>
          <a:off x="2228008" y="42906"/>
          <a:ext cx="2895822" cy="23604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Етапи та цілі оцінки якості продукції</a:t>
          </a:r>
        </a:p>
      </dgm:t>
    </dgm:pt>
    <dgm:pt modelId="{0014E991-CC5B-4EC1-BBF2-899B1FD01189}" type="parTrans" cxnId="{441AF28E-C654-428A-9AE9-6686F6A697FD}">
      <dgm:prSet/>
      <dgm:spPr/>
      <dgm:t>
        <a:bodyPr/>
        <a:lstStyle/>
        <a:p>
          <a:endParaRPr lang="uk-UA"/>
        </a:p>
      </dgm:t>
    </dgm:pt>
    <dgm:pt modelId="{A224DD7A-E05E-48A7-BC19-D347E12473AD}" type="sibTrans" cxnId="{441AF28E-C654-428A-9AE9-6686F6A697FD}">
      <dgm:prSet/>
      <dgm:spPr/>
      <dgm:t>
        <a:bodyPr/>
        <a:lstStyle/>
        <a:p>
          <a:endParaRPr lang="uk-UA"/>
        </a:p>
      </dgm:t>
    </dgm:pt>
    <dgm:pt modelId="{F9E7AA17-11A9-4428-A99F-8256487AECD8}">
      <dgm:prSet phldrT="[Текст]" custT="1"/>
      <dgm:spPr>
        <a:xfrm>
          <a:off x="0" y="548542"/>
          <a:ext cx="1363443" cy="25739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Розробка продукції</a:t>
          </a:r>
        </a:p>
      </dgm:t>
    </dgm:pt>
    <dgm:pt modelId="{82F0E3E4-8925-4DF6-AA68-46B0045764C7}" type="parTrans" cxnId="{B3E82F3A-AC04-43B1-BEB9-2C154D90EE0D}">
      <dgm:prSet/>
      <dgm:spPr>
        <a:xfrm>
          <a:off x="590429" y="192221"/>
          <a:ext cx="2994198" cy="269593"/>
        </a:xfrm>
        <a:noFill/>
        <a:ln w="12700" cap="flat" cmpd="sng" algn="ctr">
          <a:solidFill>
            <a:srgbClr val="5B9BD5">
              <a:shade val="60000"/>
              <a:hueOff val="0"/>
              <a:satOff val="0"/>
              <a:lumOff val="0"/>
              <a:alphaOff val="0"/>
            </a:srgbClr>
          </a:solidFill>
          <a:prstDash val="solid"/>
          <a:miter lim="800000"/>
        </a:ln>
        <a:effectLst/>
      </dgm:spPr>
      <dgm:t>
        <a:bodyPr/>
        <a:lstStyle/>
        <a:p>
          <a:endParaRPr lang="uk-UA"/>
        </a:p>
      </dgm:t>
    </dgm:pt>
    <dgm:pt modelId="{7CBAD9E4-FA97-4FBC-BFFD-70E0AF492497}" type="sibTrans" cxnId="{B3E82F3A-AC04-43B1-BEB9-2C154D90EE0D}">
      <dgm:prSet/>
      <dgm:spPr/>
      <dgm:t>
        <a:bodyPr/>
        <a:lstStyle/>
        <a:p>
          <a:endParaRPr lang="uk-UA"/>
        </a:p>
      </dgm:t>
    </dgm:pt>
    <dgm:pt modelId="{C0185096-3BC5-40CF-8DE0-9A37AAFB5EAE}">
      <dgm:prSet phldrT="[Текст]" custT="1"/>
      <dgm:spPr>
        <a:xfrm>
          <a:off x="1985188" y="569563"/>
          <a:ext cx="1889023" cy="307953"/>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Виробництво продукції</a:t>
          </a:r>
        </a:p>
      </dgm:t>
    </dgm:pt>
    <dgm:pt modelId="{B899BFEC-A3CD-45F1-8323-8ACF2A975645}" type="parTrans" cxnId="{F5F23228-32C3-4D8B-9577-117394F92BF3}">
      <dgm:prSet/>
      <dgm:spPr>
        <a:xfrm>
          <a:off x="2838408" y="192221"/>
          <a:ext cx="746219" cy="290613"/>
        </a:xfrm>
        <a:noFill/>
        <a:ln w="12700" cap="flat" cmpd="sng" algn="ctr">
          <a:solidFill>
            <a:srgbClr val="5B9BD5">
              <a:shade val="60000"/>
              <a:hueOff val="0"/>
              <a:satOff val="0"/>
              <a:lumOff val="0"/>
              <a:alphaOff val="0"/>
            </a:srgbClr>
          </a:solidFill>
          <a:prstDash val="solid"/>
          <a:miter lim="800000"/>
        </a:ln>
        <a:effectLst/>
      </dgm:spPr>
      <dgm:t>
        <a:bodyPr/>
        <a:lstStyle/>
        <a:p>
          <a:endParaRPr lang="uk-UA"/>
        </a:p>
      </dgm:t>
    </dgm:pt>
    <dgm:pt modelId="{D6EDDB18-2A15-4C43-AF8F-44708AACF94B}" type="sibTrans" cxnId="{F5F23228-32C3-4D8B-9577-117394F92BF3}">
      <dgm:prSet/>
      <dgm:spPr/>
      <dgm:t>
        <a:bodyPr/>
        <a:lstStyle/>
        <a:p>
          <a:endParaRPr lang="uk-UA"/>
        </a:p>
      </dgm:t>
    </dgm:pt>
    <dgm:pt modelId="{F1A82C8E-0B69-453E-A1C5-389593B87047}">
      <dgm:prSet phldrT="[Текст]" custT="1"/>
      <dgm:spPr>
        <a:xfrm>
          <a:off x="4675380" y="1137077"/>
          <a:ext cx="2018881" cy="153796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1.Встановлення способів збирання та отримання інформації.</a:t>
          </a:r>
        </a:p>
        <a:p>
          <a:pPr algn="l"/>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2.Визначення фактичних показників якості.</a:t>
          </a:r>
        </a:p>
        <a:p>
          <a:pPr algn="l"/>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3.Визначення корисного ефекту та сумарних витрат.</a:t>
          </a:r>
        </a:p>
        <a:p>
          <a:pPr algn="l"/>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4.Оцінкарекламацій.</a:t>
          </a:r>
        </a:p>
        <a:p>
          <a:pPr algn="l"/>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5.Отримання</a:t>
          </a:r>
        </a:p>
      </dgm:t>
    </dgm:pt>
    <dgm:pt modelId="{8F996E90-CE22-4671-AA1D-CBBB757612AD}" type="parTrans" cxnId="{E173C197-BED0-4DBC-92F6-9CE69CFED180}">
      <dgm:prSet/>
      <dgm:spPr>
        <a:xfrm>
          <a:off x="5198605" y="784601"/>
          <a:ext cx="394924" cy="265748"/>
        </a:xfrm>
        <a:noFill/>
        <a:ln w="12700" cap="flat" cmpd="sng" algn="ctr">
          <a:solidFill>
            <a:srgbClr val="5B9BD5">
              <a:shade val="80000"/>
              <a:hueOff val="0"/>
              <a:satOff val="0"/>
              <a:lumOff val="0"/>
              <a:alphaOff val="0"/>
            </a:srgbClr>
          </a:solidFill>
          <a:prstDash val="solid"/>
          <a:miter lim="800000"/>
        </a:ln>
        <a:effectLst/>
      </dgm:spPr>
      <dgm:t>
        <a:bodyPr/>
        <a:lstStyle/>
        <a:p>
          <a:endParaRPr lang="uk-UA"/>
        </a:p>
      </dgm:t>
    </dgm:pt>
    <dgm:pt modelId="{4922DD16-82A0-4F37-9123-5F2AFE3EF108}" type="sibTrans" cxnId="{E173C197-BED0-4DBC-92F6-9CE69CFED180}">
      <dgm:prSet/>
      <dgm:spPr/>
      <dgm:t>
        <a:bodyPr/>
        <a:lstStyle/>
        <a:p>
          <a:endParaRPr lang="uk-UA"/>
        </a:p>
      </dgm:t>
    </dgm:pt>
    <dgm:pt modelId="{57841B80-560D-4C96-9EF5-2F28A77899A3}">
      <dgm:prSet phldrT="[Текст]" custT="1"/>
      <dgm:spPr>
        <a:xfrm>
          <a:off x="68022" y="1018559"/>
          <a:ext cx="2070291" cy="177071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uk-UA" sz="1100">
              <a:solidFill>
                <a:sysClr val="windowText" lastClr="000000"/>
              </a:solidFill>
              <a:latin typeface="Times New Roman" panose="02020603050405020304" pitchFamily="18" charset="0"/>
              <a:ea typeface="+mn-ea"/>
              <a:cs typeface="Times New Roman" panose="02020603050405020304" pitchFamily="18" charset="0"/>
            </a:rPr>
            <a:t>1.Встановлення класу й групи продукції </a:t>
          </a:r>
        </a:p>
        <a:p>
          <a:pPr algn="l"/>
          <a:r>
            <a:rPr lang="uk-UA" sz="1100">
              <a:solidFill>
                <a:sysClr val="windowText" lastClr="000000"/>
              </a:solidFill>
              <a:latin typeface="Times New Roman" panose="02020603050405020304" pitchFamily="18" charset="0"/>
              <a:ea typeface="+mn-ea"/>
              <a:cs typeface="Times New Roman" panose="02020603050405020304" pitchFamily="18" charset="0"/>
            </a:rPr>
            <a:t>2. Вибір та  обґрунтування номенклатури показників якості.</a:t>
          </a:r>
        </a:p>
        <a:p>
          <a:pPr algn="l"/>
          <a:r>
            <a:rPr lang="uk-UA" sz="1100">
              <a:solidFill>
                <a:sysClr val="windowText" lastClr="000000"/>
              </a:solidFill>
              <a:latin typeface="Times New Roman" panose="02020603050405020304" pitchFamily="18" charset="0"/>
              <a:ea typeface="+mn-ea"/>
              <a:cs typeface="Times New Roman" panose="02020603050405020304" pitchFamily="18" charset="0"/>
            </a:rPr>
            <a:t>3. Вибір базового зразка.</a:t>
          </a:r>
        </a:p>
        <a:p>
          <a:pPr algn="l"/>
          <a:r>
            <a:rPr lang="uk-UA" sz="1100">
              <a:solidFill>
                <a:sysClr val="windowText" lastClr="000000"/>
              </a:solidFill>
              <a:latin typeface="Times New Roman" panose="02020603050405020304" pitchFamily="18" charset="0"/>
              <a:ea typeface="+mn-ea"/>
              <a:cs typeface="Times New Roman" panose="02020603050405020304" pitchFamily="18" charset="0"/>
            </a:rPr>
            <a:t>4.  Вибір методу розрахунку значення показника якості.</a:t>
          </a:r>
        </a:p>
        <a:p>
          <a:pPr algn="l"/>
          <a:r>
            <a:rPr lang="uk-UA" sz="1100">
              <a:solidFill>
                <a:sysClr val="windowText" lastClr="000000"/>
              </a:solidFill>
              <a:latin typeface="Times New Roman" panose="02020603050405020304" pitchFamily="18" charset="0"/>
              <a:ea typeface="+mn-ea"/>
              <a:cs typeface="Times New Roman" panose="02020603050405020304" pitchFamily="18" charset="0"/>
            </a:rPr>
            <a:t>5. Визначення кількісного значення</a:t>
          </a:r>
        </a:p>
      </dgm:t>
    </dgm:pt>
    <dgm:pt modelId="{1A3C8925-FA2C-403C-8FD9-30818082833F}" type="sibTrans" cxnId="{798FC52D-9BF6-4773-8E74-56D61E8ABFB5}">
      <dgm:prSet/>
      <dgm:spPr/>
      <dgm:t>
        <a:bodyPr/>
        <a:lstStyle/>
        <a:p>
          <a:endParaRPr lang="uk-UA"/>
        </a:p>
      </dgm:t>
    </dgm:pt>
    <dgm:pt modelId="{837F0CB1-E5B5-453A-84D2-97D06F43E5A8}" type="parTrans" cxnId="{798FC52D-9BF6-4773-8E74-56D61E8ABFB5}">
      <dgm:prSet/>
      <dgm:spPr>
        <a:xfrm>
          <a:off x="590429" y="719207"/>
          <a:ext cx="421446" cy="212625"/>
        </a:xfrm>
        <a:noFill/>
        <a:ln w="12700" cap="flat" cmpd="sng" algn="ctr">
          <a:solidFill>
            <a:srgbClr val="5B9BD5">
              <a:shade val="80000"/>
              <a:hueOff val="0"/>
              <a:satOff val="0"/>
              <a:lumOff val="0"/>
              <a:alphaOff val="0"/>
            </a:srgbClr>
          </a:solidFill>
          <a:prstDash val="solid"/>
          <a:miter lim="800000"/>
        </a:ln>
        <a:effectLst/>
      </dgm:spPr>
      <dgm:t>
        <a:bodyPr/>
        <a:lstStyle/>
        <a:p>
          <a:endParaRPr lang="uk-UA"/>
        </a:p>
      </dgm:t>
    </dgm:pt>
    <dgm:pt modelId="{2A7BDA17-F13B-433F-BD4C-095335734F42}">
      <dgm:prSet phldrT="[Текст]" custT="1"/>
      <dgm:spPr>
        <a:xfrm>
          <a:off x="4111870" y="535003"/>
          <a:ext cx="2356053" cy="336325"/>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Експлуатація та споживання продукції</a:t>
          </a:r>
        </a:p>
      </dgm:t>
    </dgm:pt>
    <dgm:pt modelId="{E85ADCD2-AD62-4C15-AE15-AAA48AF9DD29}" type="parTrans" cxnId="{D116A135-6DC0-4C4E-9452-385EE2487E8A}">
      <dgm:prSet/>
      <dgm:spPr>
        <a:xfrm>
          <a:off x="3584628" y="192221"/>
          <a:ext cx="1613976" cy="256054"/>
        </a:xfrm>
        <a:noFill/>
        <a:ln w="12700" cap="flat" cmpd="sng" algn="ctr">
          <a:solidFill>
            <a:srgbClr val="5B9BD5">
              <a:shade val="60000"/>
              <a:hueOff val="0"/>
              <a:satOff val="0"/>
              <a:lumOff val="0"/>
              <a:alphaOff val="0"/>
            </a:srgbClr>
          </a:solidFill>
          <a:prstDash val="solid"/>
          <a:miter lim="800000"/>
        </a:ln>
        <a:effectLst/>
      </dgm:spPr>
      <dgm:t>
        <a:bodyPr/>
        <a:lstStyle/>
        <a:p>
          <a:endParaRPr lang="uk-UA"/>
        </a:p>
      </dgm:t>
    </dgm:pt>
    <dgm:pt modelId="{7F162DEE-7E05-4163-B0D4-E47B8AAF3DED}" type="sibTrans" cxnId="{D116A135-6DC0-4C4E-9452-385EE2487E8A}">
      <dgm:prSet/>
      <dgm:spPr/>
      <dgm:t>
        <a:bodyPr/>
        <a:lstStyle/>
        <a:p>
          <a:endParaRPr lang="uk-UA"/>
        </a:p>
      </dgm:t>
    </dgm:pt>
    <dgm:pt modelId="{5829F036-3BAF-4421-8DBA-8D4F18C85758}">
      <dgm:prSet custT="1"/>
      <dgm:spPr>
        <a:xfrm>
          <a:off x="2533930" y="1150673"/>
          <a:ext cx="1947408" cy="159604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l"/>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Встановлення методів та засобів контролю якості</a:t>
          </a:r>
        </a:p>
        <a:p>
          <a:pPr algn="l"/>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Вибір методу визначення показника якості. </a:t>
          </a:r>
        </a:p>
        <a:p>
          <a:pPr algn="l"/>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 Визначення фактичних значень показників. </a:t>
          </a:r>
        </a:p>
        <a:p>
          <a:pPr algn="l"/>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Оцінка рівня якості виробництва за показниками</a:t>
          </a:r>
        </a:p>
      </dgm:t>
    </dgm:pt>
    <dgm:pt modelId="{C995B52B-CDD6-4E4D-94B2-2DE64BD0AAF1}" type="parTrans" cxnId="{D68CF340-AC0D-4912-A74C-EF9DF7D9F836}">
      <dgm:prSet/>
      <dgm:spPr>
        <a:xfrm>
          <a:off x="2838408" y="790789"/>
          <a:ext cx="577933" cy="273156"/>
        </a:xfrm>
        <a:noFill/>
        <a:ln w="12700" cap="flat" cmpd="sng" algn="ctr">
          <a:solidFill>
            <a:srgbClr val="5B9BD5">
              <a:shade val="80000"/>
              <a:hueOff val="0"/>
              <a:satOff val="0"/>
              <a:lumOff val="0"/>
              <a:alphaOff val="0"/>
            </a:srgbClr>
          </a:solidFill>
          <a:prstDash val="solid"/>
          <a:miter lim="800000"/>
        </a:ln>
        <a:effectLst/>
      </dgm:spPr>
      <dgm:t>
        <a:bodyPr/>
        <a:lstStyle/>
        <a:p>
          <a:endParaRPr lang="uk-UA"/>
        </a:p>
      </dgm:t>
    </dgm:pt>
    <dgm:pt modelId="{E0BCD985-6E6B-4A74-B6C0-663B15258830}" type="sibTrans" cxnId="{D68CF340-AC0D-4912-A74C-EF9DF7D9F836}">
      <dgm:prSet/>
      <dgm:spPr/>
      <dgm:t>
        <a:bodyPr/>
        <a:lstStyle/>
        <a:p>
          <a:endParaRPr lang="uk-UA"/>
        </a:p>
      </dgm:t>
    </dgm:pt>
    <dgm:pt modelId="{57C3DD2C-BA83-4874-A644-98455AF06B20}" type="pres">
      <dgm:prSet presAssocID="{622F36AB-22BC-43C3-BF6C-1AB41CC3E31D}" presName="hierChild1" presStyleCnt="0">
        <dgm:presLayoutVars>
          <dgm:chPref val="1"/>
          <dgm:dir/>
          <dgm:animOne val="branch"/>
          <dgm:animLvl val="lvl"/>
          <dgm:resizeHandles/>
        </dgm:presLayoutVars>
      </dgm:prSet>
      <dgm:spPr/>
      <dgm:t>
        <a:bodyPr/>
        <a:lstStyle/>
        <a:p>
          <a:endParaRPr lang="uk-UA"/>
        </a:p>
      </dgm:t>
    </dgm:pt>
    <dgm:pt modelId="{AF6098D7-DFD2-4E0F-BE52-7872E6E9E264}" type="pres">
      <dgm:prSet presAssocID="{CB13CFDA-C98B-4328-B1BD-08940D631530}" presName="hierRoot1" presStyleCnt="0"/>
      <dgm:spPr/>
    </dgm:pt>
    <dgm:pt modelId="{ACE4C7ED-8914-4F55-A210-0E572C404C95}" type="pres">
      <dgm:prSet presAssocID="{CB13CFDA-C98B-4328-B1BD-08940D631530}" presName="composite" presStyleCnt="0"/>
      <dgm:spPr/>
    </dgm:pt>
    <dgm:pt modelId="{E7CFC25F-70DC-4A65-A061-B3EF3AC8E126}" type="pres">
      <dgm:prSet presAssocID="{CB13CFDA-C98B-4328-B1BD-08940D631530}" presName="background" presStyleLbl="node0" presStyleIdx="0" presStyleCnt="1"/>
      <dgm:spPr>
        <a:xfrm>
          <a:off x="2136716" y="-43821"/>
          <a:ext cx="2895822" cy="2360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90B32451-8204-4380-B9E5-CE0A88B4462C}" type="pres">
      <dgm:prSet presAssocID="{CB13CFDA-C98B-4328-B1BD-08940D631530}" presName="text" presStyleLbl="fgAcc0" presStyleIdx="0" presStyleCnt="1" custScaleX="352449" custScaleY="45242" custLinFactNeighborX="-1068" custLinFactNeighborY="-8412">
        <dgm:presLayoutVars>
          <dgm:chPref val="3"/>
        </dgm:presLayoutVars>
      </dgm:prSet>
      <dgm:spPr>
        <a:prstGeom prst="roundRect">
          <a:avLst>
            <a:gd name="adj" fmla="val 10000"/>
          </a:avLst>
        </a:prstGeom>
      </dgm:spPr>
      <dgm:t>
        <a:bodyPr/>
        <a:lstStyle/>
        <a:p>
          <a:endParaRPr lang="uk-UA"/>
        </a:p>
      </dgm:t>
    </dgm:pt>
    <dgm:pt modelId="{430BA22E-AF1D-47DD-9489-C36678A7090B}" type="pres">
      <dgm:prSet presAssocID="{CB13CFDA-C98B-4328-B1BD-08940D631530}" presName="hierChild2" presStyleCnt="0"/>
      <dgm:spPr/>
    </dgm:pt>
    <dgm:pt modelId="{DDFE4776-CBDA-4DB9-B254-35CBE39F0BBC}" type="pres">
      <dgm:prSet presAssocID="{82F0E3E4-8925-4DF6-AA68-46B0045764C7}" presName="Name10" presStyleLbl="parChTrans1D2" presStyleIdx="0" presStyleCnt="3"/>
      <dgm:spPr>
        <a:custGeom>
          <a:avLst/>
          <a:gdLst/>
          <a:ahLst/>
          <a:cxnLst/>
          <a:rect l="0" t="0" r="0" b="0"/>
          <a:pathLst>
            <a:path>
              <a:moveTo>
                <a:pt x="2994198" y="0"/>
              </a:moveTo>
              <a:lnTo>
                <a:pt x="2994198" y="193478"/>
              </a:lnTo>
              <a:lnTo>
                <a:pt x="0" y="193478"/>
              </a:lnTo>
              <a:lnTo>
                <a:pt x="0" y="269593"/>
              </a:lnTo>
            </a:path>
          </a:pathLst>
        </a:custGeom>
      </dgm:spPr>
      <dgm:t>
        <a:bodyPr/>
        <a:lstStyle/>
        <a:p>
          <a:endParaRPr lang="uk-UA"/>
        </a:p>
      </dgm:t>
    </dgm:pt>
    <dgm:pt modelId="{A46E58CC-1A99-4FF0-AEA3-B3391572FE38}" type="pres">
      <dgm:prSet presAssocID="{F9E7AA17-11A9-4428-A99F-8256487AECD8}" presName="hierRoot2" presStyleCnt="0"/>
      <dgm:spPr/>
    </dgm:pt>
    <dgm:pt modelId="{88FC8ED7-A49F-4E09-8252-60EB8323DB44}" type="pres">
      <dgm:prSet presAssocID="{F9E7AA17-11A9-4428-A99F-8256487AECD8}" presName="composite2" presStyleCnt="0"/>
      <dgm:spPr/>
    </dgm:pt>
    <dgm:pt modelId="{E687C045-0644-40F0-98C7-46F2EDCEC7AC}" type="pres">
      <dgm:prSet presAssocID="{F9E7AA17-11A9-4428-A99F-8256487AECD8}" presName="background2" presStyleLbl="node2" presStyleIdx="0" presStyleCnt="3"/>
      <dgm:spPr>
        <a:xfrm>
          <a:off x="-91292" y="461814"/>
          <a:ext cx="1363443" cy="25739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1595D270-9BDF-4A72-92C1-00C0D981C6B7}" type="pres">
      <dgm:prSet presAssocID="{F9E7AA17-11A9-4428-A99F-8256487AECD8}" presName="text2" presStyleLbl="fgAcc2" presStyleIdx="0" presStyleCnt="3" custScaleX="165944" custScaleY="49334" custLinFactNeighborX="-67417" custLinFactNeighborY="-2540">
        <dgm:presLayoutVars>
          <dgm:chPref val="3"/>
        </dgm:presLayoutVars>
      </dgm:prSet>
      <dgm:spPr>
        <a:prstGeom prst="roundRect">
          <a:avLst>
            <a:gd name="adj" fmla="val 10000"/>
          </a:avLst>
        </a:prstGeom>
      </dgm:spPr>
      <dgm:t>
        <a:bodyPr/>
        <a:lstStyle/>
        <a:p>
          <a:endParaRPr lang="uk-UA"/>
        </a:p>
      </dgm:t>
    </dgm:pt>
    <dgm:pt modelId="{1E371689-C74E-4586-9F05-7E3C9231D7B4}" type="pres">
      <dgm:prSet presAssocID="{F9E7AA17-11A9-4428-A99F-8256487AECD8}" presName="hierChild3" presStyleCnt="0"/>
      <dgm:spPr/>
    </dgm:pt>
    <dgm:pt modelId="{9BC4387B-9A60-4F62-ABEF-002746A40A0A}" type="pres">
      <dgm:prSet presAssocID="{837F0CB1-E5B5-453A-84D2-97D06F43E5A8}" presName="Name17" presStyleLbl="parChTrans1D3" presStyleIdx="0" presStyleCnt="3"/>
      <dgm:spPr>
        <a:custGeom>
          <a:avLst/>
          <a:gdLst/>
          <a:ahLst/>
          <a:cxnLst/>
          <a:rect l="0" t="0" r="0" b="0"/>
          <a:pathLst>
            <a:path>
              <a:moveTo>
                <a:pt x="0" y="0"/>
              </a:moveTo>
              <a:lnTo>
                <a:pt x="0" y="136510"/>
              </a:lnTo>
              <a:lnTo>
                <a:pt x="421446" y="136510"/>
              </a:lnTo>
              <a:lnTo>
                <a:pt x="421446" y="212625"/>
              </a:lnTo>
            </a:path>
          </a:pathLst>
        </a:custGeom>
      </dgm:spPr>
      <dgm:t>
        <a:bodyPr/>
        <a:lstStyle/>
        <a:p>
          <a:endParaRPr lang="uk-UA"/>
        </a:p>
      </dgm:t>
    </dgm:pt>
    <dgm:pt modelId="{D020E3A2-5A94-45AB-9C05-F5AAB18D8810}" type="pres">
      <dgm:prSet presAssocID="{57841B80-560D-4C96-9EF5-2F28A77899A3}" presName="hierRoot3" presStyleCnt="0"/>
      <dgm:spPr/>
    </dgm:pt>
    <dgm:pt modelId="{1E10C3FA-21BF-4101-8955-E923D37569C3}" type="pres">
      <dgm:prSet presAssocID="{57841B80-560D-4C96-9EF5-2F28A77899A3}" presName="composite3" presStyleCnt="0"/>
      <dgm:spPr/>
    </dgm:pt>
    <dgm:pt modelId="{B04BE85A-9EE4-45C6-B5C4-93ACF585C578}" type="pres">
      <dgm:prSet presAssocID="{57841B80-560D-4C96-9EF5-2F28A77899A3}" presName="background3" presStyleLbl="node3" presStyleIdx="0" presStyleCnt="3"/>
      <dgm:spPr>
        <a:xfrm>
          <a:off x="-23269" y="931832"/>
          <a:ext cx="2070291" cy="17707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947129A9-507C-4876-86A7-C916CBD0E5A4}" type="pres">
      <dgm:prSet presAssocID="{57841B80-560D-4C96-9EF5-2F28A77899A3}" presName="text3" presStyleLbl="fgAcc3" presStyleIdx="0" presStyleCnt="3" custScaleX="251974" custScaleY="339390" custLinFactNeighborX="-10357" custLinFactNeighborY="-7587">
        <dgm:presLayoutVars>
          <dgm:chPref val="3"/>
        </dgm:presLayoutVars>
      </dgm:prSet>
      <dgm:spPr>
        <a:prstGeom prst="roundRect">
          <a:avLst>
            <a:gd name="adj" fmla="val 10000"/>
          </a:avLst>
        </a:prstGeom>
      </dgm:spPr>
      <dgm:t>
        <a:bodyPr/>
        <a:lstStyle/>
        <a:p>
          <a:endParaRPr lang="uk-UA"/>
        </a:p>
      </dgm:t>
    </dgm:pt>
    <dgm:pt modelId="{92B35EF6-6674-47E4-816D-D7C5A85F18C4}" type="pres">
      <dgm:prSet presAssocID="{57841B80-560D-4C96-9EF5-2F28A77899A3}" presName="hierChild4" presStyleCnt="0"/>
      <dgm:spPr/>
    </dgm:pt>
    <dgm:pt modelId="{7DC5221C-D81A-47D4-843E-627277466557}" type="pres">
      <dgm:prSet presAssocID="{B899BFEC-A3CD-45F1-8323-8ACF2A975645}" presName="Name10" presStyleLbl="parChTrans1D2" presStyleIdx="1" presStyleCnt="3"/>
      <dgm:spPr>
        <a:custGeom>
          <a:avLst/>
          <a:gdLst/>
          <a:ahLst/>
          <a:cxnLst/>
          <a:rect l="0" t="0" r="0" b="0"/>
          <a:pathLst>
            <a:path>
              <a:moveTo>
                <a:pt x="746219" y="0"/>
              </a:moveTo>
              <a:lnTo>
                <a:pt x="746219" y="214499"/>
              </a:lnTo>
              <a:lnTo>
                <a:pt x="0" y="214499"/>
              </a:lnTo>
              <a:lnTo>
                <a:pt x="0" y="290613"/>
              </a:lnTo>
            </a:path>
          </a:pathLst>
        </a:custGeom>
      </dgm:spPr>
      <dgm:t>
        <a:bodyPr/>
        <a:lstStyle/>
        <a:p>
          <a:endParaRPr lang="uk-UA"/>
        </a:p>
      </dgm:t>
    </dgm:pt>
    <dgm:pt modelId="{22388B97-7E53-40C6-85D9-272881F68E35}" type="pres">
      <dgm:prSet presAssocID="{C0185096-3BC5-40CF-8DE0-9A37AAFB5EAE}" presName="hierRoot2" presStyleCnt="0"/>
      <dgm:spPr/>
    </dgm:pt>
    <dgm:pt modelId="{B25C702E-939F-4189-BA2C-CA2385E3E5AF}" type="pres">
      <dgm:prSet presAssocID="{C0185096-3BC5-40CF-8DE0-9A37AAFB5EAE}" presName="composite2" presStyleCnt="0"/>
      <dgm:spPr/>
    </dgm:pt>
    <dgm:pt modelId="{45F80ACE-45E8-448E-9850-1F0F808C3AF9}" type="pres">
      <dgm:prSet presAssocID="{C0185096-3BC5-40CF-8DE0-9A37AAFB5EAE}" presName="background2" presStyleLbl="node2" presStyleIdx="1" presStyleCnt="3"/>
      <dgm:spPr>
        <a:xfrm>
          <a:off x="1893896" y="482835"/>
          <a:ext cx="1889023" cy="30795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249D38BB-5584-4F8E-B544-4AF12CF08E68}" type="pres">
      <dgm:prSet presAssocID="{C0185096-3BC5-40CF-8DE0-9A37AAFB5EAE}" presName="text2" presStyleLbl="fgAcc2" presStyleIdx="1" presStyleCnt="3" custScaleX="229912" custScaleY="59025" custLinFactNeighborX="-54769" custLinFactNeighborY="1489">
        <dgm:presLayoutVars>
          <dgm:chPref val="3"/>
        </dgm:presLayoutVars>
      </dgm:prSet>
      <dgm:spPr>
        <a:prstGeom prst="roundRect">
          <a:avLst>
            <a:gd name="adj" fmla="val 10000"/>
          </a:avLst>
        </a:prstGeom>
      </dgm:spPr>
      <dgm:t>
        <a:bodyPr/>
        <a:lstStyle/>
        <a:p>
          <a:endParaRPr lang="uk-UA"/>
        </a:p>
      </dgm:t>
    </dgm:pt>
    <dgm:pt modelId="{C2803BDD-A0EF-48ED-9530-E90959EDFA42}" type="pres">
      <dgm:prSet presAssocID="{C0185096-3BC5-40CF-8DE0-9A37AAFB5EAE}" presName="hierChild3" presStyleCnt="0"/>
      <dgm:spPr/>
    </dgm:pt>
    <dgm:pt modelId="{CEAA78F4-40FA-493C-8EB4-5AAF7D38AA0B}" type="pres">
      <dgm:prSet presAssocID="{C995B52B-CDD6-4E4D-94B2-2DE64BD0AAF1}" presName="Name17" presStyleLbl="parChTrans1D3" presStyleIdx="1" presStyleCnt="3"/>
      <dgm:spPr>
        <a:custGeom>
          <a:avLst/>
          <a:gdLst/>
          <a:ahLst/>
          <a:cxnLst/>
          <a:rect l="0" t="0" r="0" b="0"/>
          <a:pathLst>
            <a:path>
              <a:moveTo>
                <a:pt x="0" y="0"/>
              </a:moveTo>
              <a:lnTo>
                <a:pt x="0" y="197041"/>
              </a:lnTo>
              <a:lnTo>
                <a:pt x="577933" y="197041"/>
              </a:lnTo>
              <a:lnTo>
                <a:pt x="577933" y="273156"/>
              </a:lnTo>
            </a:path>
          </a:pathLst>
        </a:custGeom>
      </dgm:spPr>
      <dgm:t>
        <a:bodyPr/>
        <a:lstStyle/>
        <a:p>
          <a:endParaRPr lang="uk-UA"/>
        </a:p>
      </dgm:t>
    </dgm:pt>
    <dgm:pt modelId="{C6C98DD3-3EF5-4389-B878-62C82573EDF8}" type="pres">
      <dgm:prSet presAssocID="{5829F036-3BAF-4421-8DBA-8D4F18C85758}" presName="hierRoot3" presStyleCnt="0"/>
      <dgm:spPr/>
    </dgm:pt>
    <dgm:pt modelId="{8750F285-3EDC-45C5-A458-A4D8330A2492}" type="pres">
      <dgm:prSet presAssocID="{5829F036-3BAF-4421-8DBA-8D4F18C85758}" presName="composite3" presStyleCnt="0"/>
      <dgm:spPr/>
    </dgm:pt>
    <dgm:pt modelId="{E06DE0E3-EE3B-41CA-B107-BEE064829D7B}" type="pres">
      <dgm:prSet presAssocID="{5829F036-3BAF-4421-8DBA-8D4F18C85758}" presName="background3" presStyleLbl="node3" presStyleIdx="1" presStyleCnt="3"/>
      <dgm:spPr>
        <a:xfrm>
          <a:off x="2442638" y="1063946"/>
          <a:ext cx="1947408" cy="159604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E49BA324-273E-4A71-802F-A15B3E8F24D3}" type="pres">
      <dgm:prSet presAssocID="{5829F036-3BAF-4421-8DBA-8D4F18C85758}" presName="text3" presStyleLbl="fgAcc3" presStyleIdx="1" presStyleCnt="3" custScaleX="237018" custScaleY="305912" custLinFactNeighborX="15571" custLinFactNeighborY="8044">
        <dgm:presLayoutVars>
          <dgm:chPref val="3"/>
        </dgm:presLayoutVars>
      </dgm:prSet>
      <dgm:spPr>
        <a:prstGeom prst="roundRect">
          <a:avLst>
            <a:gd name="adj" fmla="val 10000"/>
          </a:avLst>
        </a:prstGeom>
      </dgm:spPr>
      <dgm:t>
        <a:bodyPr/>
        <a:lstStyle/>
        <a:p>
          <a:endParaRPr lang="uk-UA"/>
        </a:p>
      </dgm:t>
    </dgm:pt>
    <dgm:pt modelId="{7F48AC2E-19DF-4027-8898-3041EE6285AF}" type="pres">
      <dgm:prSet presAssocID="{5829F036-3BAF-4421-8DBA-8D4F18C85758}" presName="hierChild4" presStyleCnt="0"/>
      <dgm:spPr/>
    </dgm:pt>
    <dgm:pt modelId="{4AC613DB-7BBE-4E9A-8BC9-C0887A656870}" type="pres">
      <dgm:prSet presAssocID="{E85ADCD2-AD62-4C15-AE15-AAA48AF9DD29}" presName="Name10" presStyleLbl="parChTrans1D2" presStyleIdx="2" presStyleCnt="3"/>
      <dgm:spPr>
        <a:custGeom>
          <a:avLst/>
          <a:gdLst/>
          <a:ahLst/>
          <a:cxnLst/>
          <a:rect l="0" t="0" r="0" b="0"/>
          <a:pathLst>
            <a:path>
              <a:moveTo>
                <a:pt x="0" y="0"/>
              </a:moveTo>
              <a:lnTo>
                <a:pt x="0" y="179939"/>
              </a:lnTo>
              <a:lnTo>
                <a:pt x="1613976" y="179939"/>
              </a:lnTo>
              <a:lnTo>
                <a:pt x="1613976" y="256054"/>
              </a:lnTo>
            </a:path>
          </a:pathLst>
        </a:custGeom>
      </dgm:spPr>
      <dgm:t>
        <a:bodyPr/>
        <a:lstStyle/>
        <a:p>
          <a:endParaRPr lang="uk-UA"/>
        </a:p>
      </dgm:t>
    </dgm:pt>
    <dgm:pt modelId="{0C7DF08D-94A1-4AD7-9692-5A28A25F876F}" type="pres">
      <dgm:prSet presAssocID="{2A7BDA17-F13B-433F-BD4C-095335734F42}" presName="hierRoot2" presStyleCnt="0"/>
      <dgm:spPr/>
    </dgm:pt>
    <dgm:pt modelId="{A66D74B4-04F5-4BF6-84A8-22850D2FDF68}" type="pres">
      <dgm:prSet presAssocID="{2A7BDA17-F13B-433F-BD4C-095335734F42}" presName="composite2" presStyleCnt="0"/>
      <dgm:spPr/>
    </dgm:pt>
    <dgm:pt modelId="{013366DB-9858-421C-B06E-042E5F5A02B7}" type="pres">
      <dgm:prSet presAssocID="{2A7BDA17-F13B-433F-BD4C-095335734F42}" presName="background2" presStyleLbl="node2" presStyleIdx="2" presStyleCnt="3"/>
      <dgm:spPr>
        <a:xfrm>
          <a:off x="4020578" y="448275"/>
          <a:ext cx="2356053" cy="3363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80406465-026C-4558-9113-89A9EB90D5E8}" type="pres">
      <dgm:prSet presAssocID="{2A7BDA17-F13B-433F-BD4C-095335734F42}" presName="text2" presStyleLbl="fgAcc2" presStyleIdx="2" presStyleCnt="3" custScaleX="286754" custScaleY="64463" custLinFactNeighborX="-48066" custLinFactNeighborY="-5135">
        <dgm:presLayoutVars>
          <dgm:chPref val="3"/>
        </dgm:presLayoutVars>
      </dgm:prSet>
      <dgm:spPr>
        <a:prstGeom prst="roundRect">
          <a:avLst>
            <a:gd name="adj" fmla="val 10000"/>
          </a:avLst>
        </a:prstGeom>
      </dgm:spPr>
      <dgm:t>
        <a:bodyPr/>
        <a:lstStyle/>
        <a:p>
          <a:endParaRPr lang="uk-UA"/>
        </a:p>
      </dgm:t>
    </dgm:pt>
    <dgm:pt modelId="{F396195B-AEC1-4D6D-9A3D-1EFFC43BDFBC}" type="pres">
      <dgm:prSet presAssocID="{2A7BDA17-F13B-433F-BD4C-095335734F42}" presName="hierChild3" presStyleCnt="0"/>
      <dgm:spPr/>
    </dgm:pt>
    <dgm:pt modelId="{CF8B32FE-42EE-4F8B-B72E-B75BB49F7068}" type="pres">
      <dgm:prSet presAssocID="{8F996E90-CE22-4671-AA1D-CBBB757612AD}" presName="Name17" presStyleLbl="parChTrans1D3" presStyleIdx="2" presStyleCnt="3"/>
      <dgm:spPr>
        <a:custGeom>
          <a:avLst/>
          <a:gdLst/>
          <a:ahLst/>
          <a:cxnLst/>
          <a:rect l="0" t="0" r="0" b="0"/>
          <a:pathLst>
            <a:path>
              <a:moveTo>
                <a:pt x="0" y="0"/>
              </a:moveTo>
              <a:lnTo>
                <a:pt x="0" y="189633"/>
              </a:lnTo>
              <a:lnTo>
                <a:pt x="394924" y="189633"/>
              </a:lnTo>
              <a:lnTo>
                <a:pt x="394924" y="265748"/>
              </a:lnTo>
            </a:path>
          </a:pathLst>
        </a:custGeom>
      </dgm:spPr>
      <dgm:t>
        <a:bodyPr/>
        <a:lstStyle/>
        <a:p>
          <a:endParaRPr lang="uk-UA"/>
        </a:p>
      </dgm:t>
    </dgm:pt>
    <dgm:pt modelId="{CD445F19-5920-428B-AAD1-394EF63D1458}" type="pres">
      <dgm:prSet presAssocID="{F1A82C8E-0B69-453E-A1C5-389593B87047}" presName="hierRoot3" presStyleCnt="0"/>
      <dgm:spPr/>
    </dgm:pt>
    <dgm:pt modelId="{639756A4-05F1-4A12-87BA-88B4A46ADA2B}" type="pres">
      <dgm:prSet presAssocID="{F1A82C8E-0B69-453E-A1C5-389593B87047}" presName="composite3" presStyleCnt="0"/>
      <dgm:spPr/>
    </dgm:pt>
    <dgm:pt modelId="{E239CFEB-C199-4234-BFEE-4F085F800047}" type="pres">
      <dgm:prSet presAssocID="{F1A82C8E-0B69-453E-A1C5-389593B87047}" presName="background3" presStyleLbl="node3" presStyleIdx="2" presStyleCnt="3"/>
      <dgm:spPr>
        <a:xfrm>
          <a:off x="4584088" y="1050349"/>
          <a:ext cx="2018881" cy="15379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uk-UA"/>
        </a:p>
      </dgm:t>
    </dgm:pt>
    <dgm:pt modelId="{6023F8D3-4D30-44A9-A7E8-7895853A1A40}" type="pres">
      <dgm:prSet presAssocID="{F1A82C8E-0B69-453E-A1C5-389593B87047}" presName="text3" presStyleLbl="fgAcc3" presStyleIdx="2" presStyleCnt="3" custScaleX="245717" custScaleY="294780">
        <dgm:presLayoutVars>
          <dgm:chPref val="3"/>
        </dgm:presLayoutVars>
      </dgm:prSet>
      <dgm:spPr>
        <a:prstGeom prst="roundRect">
          <a:avLst>
            <a:gd name="adj" fmla="val 10000"/>
          </a:avLst>
        </a:prstGeom>
      </dgm:spPr>
      <dgm:t>
        <a:bodyPr/>
        <a:lstStyle/>
        <a:p>
          <a:endParaRPr lang="uk-UA"/>
        </a:p>
      </dgm:t>
    </dgm:pt>
    <dgm:pt modelId="{D440CCCF-B43A-4A68-88F7-2FE211B90A74}" type="pres">
      <dgm:prSet presAssocID="{F1A82C8E-0B69-453E-A1C5-389593B87047}" presName="hierChild4" presStyleCnt="0"/>
      <dgm:spPr/>
    </dgm:pt>
  </dgm:ptLst>
  <dgm:cxnLst>
    <dgm:cxn modelId="{90D48C2D-6E1F-4468-9B1C-11CE72578DDF}" type="presOf" srcId="{57841B80-560D-4C96-9EF5-2F28A77899A3}" destId="{947129A9-507C-4876-86A7-C916CBD0E5A4}" srcOrd="0" destOrd="0" presId="urn:microsoft.com/office/officeart/2005/8/layout/hierarchy1"/>
    <dgm:cxn modelId="{3986556A-7E80-4F86-A5EC-63B9E9F2431E}" type="presOf" srcId="{837F0CB1-E5B5-453A-84D2-97D06F43E5A8}" destId="{9BC4387B-9A60-4F62-ABEF-002746A40A0A}" srcOrd="0" destOrd="0" presId="urn:microsoft.com/office/officeart/2005/8/layout/hierarchy1"/>
    <dgm:cxn modelId="{665AA551-A4AE-438B-81AB-2880829D0D37}" type="presOf" srcId="{CB13CFDA-C98B-4328-B1BD-08940D631530}" destId="{90B32451-8204-4380-B9E5-CE0A88B4462C}" srcOrd="0" destOrd="0" presId="urn:microsoft.com/office/officeart/2005/8/layout/hierarchy1"/>
    <dgm:cxn modelId="{F5F23228-32C3-4D8B-9577-117394F92BF3}" srcId="{CB13CFDA-C98B-4328-B1BD-08940D631530}" destId="{C0185096-3BC5-40CF-8DE0-9A37AAFB5EAE}" srcOrd="1" destOrd="0" parTransId="{B899BFEC-A3CD-45F1-8323-8ACF2A975645}" sibTransId="{D6EDDB18-2A15-4C43-AF8F-44708AACF94B}"/>
    <dgm:cxn modelId="{42CECFE5-22BC-47AA-ABD7-1AA592940D4E}" type="presOf" srcId="{E85ADCD2-AD62-4C15-AE15-AAA48AF9DD29}" destId="{4AC613DB-7BBE-4E9A-8BC9-C0887A656870}" srcOrd="0" destOrd="0" presId="urn:microsoft.com/office/officeart/2005/8/layout/hierarchy1"/>
    <dgm:cxn modelId="{441AF28E-C654-428A-9AE9-6686F6A697FD}" srcId="{622F36AB-22BC-43C3-BF6C-1AB41CC3E31D}" destId="{CB13CFDA-C98B-4328-B1BD-08940D631530}" srcOrd="0" destOrd="0" parTransId="{0014E991-CC5B-4EC1-BBF2-899B1FD01189}" sibTransId="{A224DD7A-E05E-48A7-BC19-D347E12473AD}"/>
    <dgm:cxn modelId="{0E04D1DB-654A-4CD0-A53A-85CBB9944E7C}" type="presOf" srcId="{2A7BDA17-F13B-433F-BD4C-095335734F42}" destId="{80406465-026C-4558-9113-89A9EB90D5E8}" srcOrd="0" destOrd="0" presId="urn:microsoft.com/office/officeart/2005/8/layout/hierarchy1"/>
    <dgm:cxn modelId="{B3E82F3A-AC04-43B1-BEB9-2C154D90EE0D}" srcId="{CB13CFDA-C98B-4328-B1BD-08940D631530}" destId="{F9E7AA17-11A9-4428-A99F-8256487AECD8}" srcOrd="0" destOrd="0" parTransId="{82F0E3E4-8925-4DF6-AA68-46B0045764C7}" sibTransId="{7CBAD9E4-FA97-4FBC-BFFD-70E0AF492497}"/>
    <dgm:cxn modelId="{6275AE47-C3DB-4AF0-8B6C-4C8F93415E71}" type="presOf" srcId="{F9E7AA17-11A9-4428-A99F-8256487AECD8}" destId="{1595D270-9BDF-4A72-92C1-00C0D981C6B7}" srcOrd="0" destOrd="0" presId="urn:microsoft.com/office/officeart/2005/8/layout/hierarchy1"/>
    <dgm:cxn modelId="{C2E7EFB2-CE68-4220-9309-6CAC0EE31572}" type="presOf" srcId="{C0185096-3BC5-40CF-8DE0-9A37AAFB5EAE}" destId="{249D38BB-5584-4F8E-B544-4AF12CF08E68}" srcOrd="0" destOrd="0" presId="urn:microsoft.com/office/officeart/2005/8/layout/hierarchy1"/>
    <dgm:cxn modelId="{29F8C5EC-80DF-428F-9C0A-7823EE165329}" type="presOf" srcId="{8F996E90-CE22-4671-AA1D-CBBB757612AD}" destId="{CF8B32FE-42EE-4F8B-B72E-B75BB49F7068}" srcOrd="0" destOrd="0" presId="urn:microsoft.com/office/officeart/2005/8/layout/hierarchy1"/>
    <dgm:cxn modelId="{72CB4171-19BE-43A7-87D8-386EDFE7CC65}" type="presOf" srcId="{5829F036-3BAF-4421-8DBA-8D4F18C85758}" destId="{E49BA324-273E-4A71-802F-A15B3E8F24D3}" srcOrd="0" destOrd="0" presId="urn:microsoft.com/office/officeart/2005/8/layout/hierarchy1"/>
    <dgm:cxn modelId="{AA4BDB8D-FA85-4067-BC3E-19940C17ED61}" type="presOf" srcId="{622F36AB-22BC-43C3-BF6C-1AB41CC3E31D}" destId="{57C3DD2C-BA83-4874-A644-98455AF06B20}" srcOrd="0" destOrd="0" presId="urn:microsoft.com/office/officeart/2005/8/layout/hierarchy1"/>
    <dgm:cxn modelId="{E173C197-BED0-4DBC-92F6-9CE69CFED180}" srcId="{2A7BDA17-F13B-433F-BD4C-095335734F42}" destId="{F1A82C8E-0B69-453E-A1C5-389593B87047}" srcOrd="0" destOrd="0" parTransId="{8F996E90-CE22-4671-AA1D-CBBB757612AD}" sibTransId="{4922DD16-82A0-4F37-9123-5F2AFE3EF108}"/>
    <dgm:cxn modelId="{F10ED513-ADD9-47BF-B5F1-83DCA79EA740}" type="presOf" srcId="{82F0E3E4-8925-4DF6-AA68-46B0045764C7}" destId="{DDFE4776-CBDA-4DB9-B254-35CBE39F0BBC}" srcOrd="0" destOrd="0" presId="urn:microsoft.com/office/officeart/2005/8/layout/hierarchy1"/>
    <dgm:cxn modelId="{B1727994-3B5E-4C7F-BFC6-0737142EE6D7}" type="presOf" srcId="{F1A82C8E-0B69-453E-A1C5-389593B87047}" destId="{6023F8D3-4D30-44A9-A7E8-7895853A1A40}" srcOrd="0" destOrd="0" presId="urn:microsoft.com/office/officeart/2005/8/layout/hierarchy1"/>
    <dgm:cxn modelId="{D68CF340-AC0D-4912-A74C-EF9DF7D9F836}" srcId="{C0185096-3BC5-40CF-8DE0-9A37AAFB5EAE}" destId="{5829F036-3BAF-4421-8DBA-8D4F18C85758}" srcOrd="0" destOrd="0" parTransId="{C995B52B-CDD6-4E4D-94B2-2DE64BD0AAF1}" sibTransId="{E0BCD985-6E6B-4A74-B6C0-663B15258830}"/>
    <dgm:cxn modelId="{798FC52D-9BF6-4773-8E74-56D61E8ABFB5}" srcId="{F9E7AA17-11A9-4428-A99F-8256487AECD8}" destId="{57841B80-560D-4C96-9EF5-2F28A77899A3}" srcOrd="0" destOrd="0" parTransId="{837F0CB1-E5B5-453A-84D2-97D06F43E5A8}" sibTransId="{1A3C8925-FA2C-403C-8FD9-30818082833F}"/>
    <dgm:cxn modelId="{DB5572A9-4C09-4CED-A54A-106512DD95DA}" type="presOf" srcId="{B899BFEC-A3CD-45F1-8323-8ACF2A975645}" destId="{7DC5221C-D81A-47D4-843E-627277466557}" srcOrd="0" destOrd="0" presId="urn:microsoft.com/office/officeart/2005/8/layout/hierarchy1"/>
    <dgm:cxn modelId="{D116A135-6DC0-4C4E-9452-385EE2487E8A}" srcId="{CB13CFDA-C98B-4328-B1BD-08940D631530}" destId="{2A7BDA17-F13B-433F-BD4C-095335734F42}" srcOrd="2" destOrd="0" parTransId="{E85ADCD2-AD62-4C15-AE15-AAA48AF9DD29}" sibTransId="{7F162DEE-7E05-4163-B0D4-E47B8AAF3DED}"/>
    <dgm:cxn modelId="{4FB0D1F4-1253-402F-B353-40D6CF692A3B}" type="presOf" srcId="{C995B52B-CDD6-4E4D-94B2-2DE64BD0AAF1}" destId="{CEAA78F4-40FA-493C-8EB4-5AAF7D38AA0B}" srcOrd="0" destOrd="0" presId="urn:microsoft.com/office/officeart/2005/8/layout/hierarchy1"/>
    <dgm:cxn modelId="{DE00EB6F-D383-4690-9A01-FFD11233FFDE}" type="presParOf" srcId="{57C3DD2C-BA83-4874-A644-98455AF06B20}" destId="{AF6098D7-DFD2-4E0F-BE52-7872E6E9E264}" srcOrd="0" destOrd="0" presId="urn:microsoft.com/office/officeart/2005/8/layout/hierarchy1"/>
    <dgm:cxn modelId="{5FB3B3AA-6D6D-4CF8-88C2-681EF21877C3}" type="presParOf" srcId="{AF6098D7-DFD2-4E0F-BE52-7872E6E9E264}" destId="{ACE4C7ED-8914-4F55-A210-0E572C404C95}" srcOrd="0" destOrd="0" presId="urn:microsoft.com/office/officeart/2005/8/layout/hierarchy1"/>
    <dgm:cxn modelId="{A1C9C813-8666-406B-AF1D-4FD5D5731A42}" type="presParOf" srcId="{ACE4C7ED-8914-4F55-A210-0E572C404C95}" destId="{E7CFC25F-70DC-4A65-A061-B3EF3AC8E126}" srcOrd="0" destOrd="0" presId="urn:microsoft.com/office/officeart/2005/8/layout/hierarchy1"/>
    <dgm:cxn modelId="{1FCCC4CD-FA6D-4E4B-A7E8-67C624EAB569}" type="presParOf" srcId="{ACE4C7ED-8914-4F55-A210-0E572C404C95}" destId="{90B32451-8204-4380-B9E5-CE0A88B4462C}" srcOrd="1" destOrd="0" presId="urn:microsoft.com/office/officeart/2005/8/layout/hierarchy1"/>
    <dgm:cxn modelId="{B58788CF-02C6-4AC4-B484-EEED6DEAD5F7}" type="presParOf" srcId="{AF6098D7-DFD2-4E0F-BE52-7872E6E9E264}" destId="{430BA22E-AF1D-47DD-9489-C36678A7090B}" srcOrd="1" destOrd="0" presId="urn:microsoft.com/office/officeart/2005/8/layout/hierarchy1"/>
    <dgm:cxn modelId="{4AE4A727-FFFB-4A03-9B52-3803E49814F7}" type="presParOf" srcId="{430BA22E-AF1D-47DD-9489-C36678A7090B}" destId="{DDFE4776-CBDA-4DB9-B254-35CBE39F0BBC}" srcOrd="0" destOrd="0" presId="urn:microsoft.com/office/officeart/2005/8/layout/hierarchy1"/>
    <dgm:cxn modelId="{3A188776-2E7B-4845-9E8C-42781BC7B7BA}" type="presParOf" srcId="{430BA22E-AF1D-47DD-9489-C36678A7090B}" destId="{A46E58CC-1A99-4FF0-AEA3-B3391572FE38}" srcOrd="1" destOrd="0" presId="urn:microsoft.com/office/officeart/2005/8/layout/hierarchy1"/>
    <dgm:cxn modelId="{3153DCCA-672C-4C98-A27E-16CBD1AD1BA5}" type="presParOf" srcId="{A46E58CC-1A99-4FF0-AEA3-B3391572FE38}" destId="{88FC8ED7-A49F-4E09-8252-60EB8323DB44}" srcOrd="0" destOrd="0" presId="urn:microsoft.com/office/officeart/2005/8/layout/hierarchy1"/>
    <dgm:cxn modelId="{C75C1492-0579-4624-AD7C-9661B9F230CD}" type="presParOf" srcId="{88FC8ED7-A49F-4E09-8252-60EB8323DB44}" destId="{E687C045-0644-40F0-98C7-46F2EDCEC7AC}" srcOrd="0" destOrd="0" presId="urn:microsoft.com/office/officeart/2005/8/layout/hierarchy1"/>
    <dgm:cxn modelId="{4E7CE31F-0DF9-4871-B655-54482561F44F}" type="presParOf" srcId="{88FC8ED7-A49F-4E09-8252-60EB8323DB44}" destId="{1595D270-9BDF-4A72-92C1-00C0D981C6B7}" srcOrd="1" destOrd="0" presId="urn:microsoft.com/office/officeart/2005/8/layout/hierarchy1"/>
    <dgm:cxn modelId="{7CA666F2-7DE7-411E-A878-6ACC442D6EBD}" type="presParOf" srcId="{A46E58CC-1A99-4FF0-AEA3-B3391572FE38}" destId="{1E371689-C74E-4586-9F05-7E3C9231D7B4}" srcOrd="1" destOrd="0" presId="urn:microsoft.com/office/officeart/2005/8/layout/hierarchy1"/>
    <dgm:cxn modelId="{420D1796-6F62-4D62-B080-D8138E7067EF}" type="presParOf" srcId="{1E371689-C74E-4586-9F05-7E3C9231D7B4}" destId="{9BC4387B-9A60-4F62-ABEF-002746A40A0A}" srcOrd="0" destOrd="0" presId="urn:microsoft.com/office/officeart/2005/8/layout/hierarchy1"/>
    <dgm:cxn modelId="{02262234-A587-4E55-8651-414D3081905D}" type="presParOf" srcId="{1E371689-C74E-4586-9F05-7E3C9231D7B4}" destId="{D020E3A2-5A94-45AB-9C05-F5AAB18D8810}" srcOrd="1" destOrd="0" presId="urn:microsoft.com/office/officeart/2005/8/layout/hierarchy1"/>
    <dgm:cxn modelId="{73E17AF0-5362-4E89-A94E-78BF0B537BAB}" type="presParOf" srcId="{D020E3A2-5A94-45AB-9C05-F5AAB18D8810}" destId="{1E10C3FA-21BF-4101-8955-E923D37569C3}" srcOrd="0" destOrd="0" presId="urn:microsoft.com/office/officeart/2005/8/layout/hierarchy1"/>
    <dgm:cxn modelId="{57B61596-DFD6-4379-AF7B-4C8C4EB4D092}" type="presParOf" srcId="{1E10C3FA-21BF-4101-8955-E923D37569C3}" destId="{B04BE85A-9EE4-45C6-B5C4-93ACF585C578}" srcOrd="0" destOrd="0" presId="urn:microsoft.com/office/officeart/2005/8/layout/hierarchy1"/>
    <dgm:cxn modelId="{B1DA0E2E-8EF3-480C-B904-3BCC0E5812BD}" type="presParOf" srcId="{1E10C3FA-21BF-4101-8955-E923D37569C3}" destId="{947129A9-507C-4876-86A7-C916CBD0E5A4}" srcOrd="1" destOrd="0" presId="urn:microsoft.com/office/officeart/2005/8/layout/hierarchy1"/>
    <dgm:cxn modelId="{F28532BD-8698-4369-BAF2-9B8C1F17A1A6}" type="presParOf" srcId="{D020E3A2-5A94-45AB-9C05-F5AAB18D8810}" destId="{92B35EF6-6674-47E4-816D-D7C5A85F18C4}" srcOrd="1" destOrd="0" presId="urn:microsoft.com/office/officeart/2005/8/layout/hierarchy1"/>
    <dgm:cxn modelId="{7D7A1CE1-C051-4246-9C94-23E0166AC6E5}" type="presParOf" srcId="{430BA22E-AF1D-47DD-9489-C36678A7090B}" destId="{7DC5221C-D81A-47D4-843E-627277466557}" srcOrd="2" destOrd="0" presId="urn:microsoft.com/office/officeart/2005/8/layout/hierarchy1"/>
    <dgm:cxn modelId="{06C33C78-AAD3-4E1B-951C-4EF174F383EF}" type="presParOf" srcId="{430BA22E-AF1D-47DD-9489-C36678A7090B}" destId="{22388B97-7E53-40C6-85D9-272881F68E35}" srcOrd="3" destOrd="0" presId="urn:microsoft.com/office/officeart/2005/8/layout/hierarchy1"/>
    <dgm:cxn modelId="{6E66E4AD-17A3-45E1-9138-BFCB5D5BB920}" type="presParOf" srcId="{22388B97-7E53-40C6-85D9-272881F68E35}" destId="{B25C702E-939F-4189-BA2C-CA2385E3E5AF}" srcOrd="0" destOrd="0" presId="urn:microsoft.com/office/officeart/2005/8/layout/hierarchy1"/>
    <dgm:cxn modelId="{A640C5C6-7B61-4D0E-A88E-F2752432EBDF}" type="presParOf" srcId="{B25C702E-939F-4189-BA2C-CA2385E3E5AF}" destId="{45F80ACE-45E8-448E-9850-1F0F808C3AF9}" srcOrd="0" destOrd="0" presId="urn:microsoft.com/office/officeart/2005/8/layout/hierarchy1"/>
    <dgm:cxn modelId="{31DBFFD7-5A81-413F-B3F2-A3B4C2D6AEEE}" type="presParOf" srcId="{B25C702E-939F-4189-BA2C-CA2385E3E5AF}" destId="{249D38BB-5584-4F8E-B544-4AF12CF08E68}" srcOrd="1" destOrd="0" presId="urn:microsoft.com/office/officeart/2005/8/layout/hierarchy1"/>
    <dgm:cxn modelId="{F89EF885-1997-4136-9598-6BA2AD0A3DEF}" type="presParOf" srcId="{22388B97-7E53-40C6-85D9-272881F68E35}" destId="{C2803BDD-A0EF-48ED-9530-E90959EDFA42}" srcOrd="1" destOrd="0" presId="urn:microsoft.com/office/officeart/2005/8/layout/hierarchy1"/>
    <dgm:cxn modelId="{06002AFB-7A10-4005-A749-1D742963AAC1}" type="presParOf" srcId="{C2803BDD-A0EF-48ED-9530-E90959EDFA42}" destId="{CEAA78F4-40FA-493C-8EB4-5AAF7D38AA0B}" srcOrd="0" destOrd="0" presId="urn:microsoft.com/office/officeart/2005/8/layout/hierarchy1"/>
    <dgm:cxn modelId="{9CB619CD-68AF-47A9-A4C5-05E1F64E0967}" type="presParOf" srcId="{C2803BDD-A0EF-48ED-9530-E90959EDFA42}" destId="{C6C98DD3-3EF5-4389-B878-62C82573EDF8}" srcOrd="1" destOrd="0" presId="urn:microsoft.com/office/officeart/2005/8/layout/hierarchy1"/>
    <dgm:cxn modelId="{0FC59E77-CEE1-4E52-B7FE-B31C361513CE}" type="presParOf" srcId="{C6C98DD3-3EF5-4389-B878-62C82573EDF8}" destId="{8750F285-3EDC-45C5-A458-A4D8330A2492}" srcOrd="0" destOrd="0" presId="urn:microsoft.com/office/officeart/2005/8/layout/hierarchy1"/>
    <dgm:cxn modelId="{BA078A1A-0D1C-41CA-8CB2-98B5F4AFC647}" type="presParOf" srcId="{8750F285-3EDC-45C5-A458-A4D8330A2492}" destId="{E06DE0E3-EE3B-41CA-B107-BEE064829D7B}" srcOrd="0" destOrd="0" presId="urn:microsoft.com/office/officeart/2005/8/layout/hierarchy1"/>
    <dgm:cxn modelId="{6BF81BF7-5816-4C96-8146-E73379FEA699}" type="presParOf" srcId="{8750F285-3EDC-45C5-A458-A4D8330A2492}" destId="{E49BA324-273E-4A71-802F-A15B3E8F24D3}" srcOrd="1" destOrd="0" presId="urn:microsoft.com/office/officeart/2005/8/layout/hierarchy1"/>
    <dgm:cxn modelId="{32ED62E4-D956-4017-B8C5-D6E5FF315F97}" type="presParOf" srcId="{C6C98DD3-3EF5-4389-B878-62C82573EDF8}" destId="{7F48AC2E-19DF-4027-8898-3041EE6285AF}" srcOrd="1" destOrd="0" presId="urn:microsoft.com/office/officeart/2005/8/layout/hierarchy1"/>
    <dgm:cxn modelId="{93E2D8C5-3F3F-463C-A0E1-3DCFCB4893C3}" type="presParOf" srcId="{430BA22E-AF1D-47DD-9489-C36678A7090B}" destId="{4AC613DB-7BBE-4E9A-8BC9-C0887A656870}" srcOrd="4" destOrd="0" presId="urn:microsoft.com/office/officeart/2005/8/layout/hierarchy1"/>
    <dgm:cxn modelId="{3878D99F-A0EF-4FB3-92CC-EC18F9437071}" type="presParOf" srcId="{430BA22E-AF1D-47DD-9489-C36678A7090B}" destId="{0C7DF08D-94A1-4AD7-9692-5A28A25F876F}" srcOrd="5" destOrd="0" presId="urn:microsoft.com/office/officeart/2005/8/layout/hierarchy1"/>
    <dgm:cxn modelId="{43D34C7B-2B11-48BD-B1F6-9C31B927A303}" type="presParOf" srcId="{0C7DF08D-94A1-4AD7-9692-5A28A25F876F}" destId="{A66D74B4-04F5-4BF6-84A8-22850D2FDF68}" srcOrd="0" destOrd="0" presId="urn:microsoft.com/office/officeart/2005/8/layout/hierarchy1"/>
    <dgm:cxn modelId="{38749562-D73B-414C-B674-FC90992F047F}" type="presParOf" srcId="{A66D74B4-04F5-4BF6-84A8-22850D2FDF68}" destId="{013366DB-9858-421C-B06E-042E5F5A02B7}" srcOrd="0" destOrd="0" presId="urn:microsoft.com/office/officeart/2005/8/layout/hierarchy1"/>
    <dgm:cxn modelId="{9777963B-4EC5-4CD2-97CD-749034AA1BD2}" type="presParOf" srcId="{A66D74B4-04F5-4BF6-84A8-22850D2FDF68}" destId="{80406465-026C-4558-9113-89A9EB90D5E8}" srcOrd="1" destOrd="0" presId="urn:microsoft.com/office/officeart/2005/8/layout/hierarchy1"/>
    <dgm:cxn modelId="{621DDC2E-670B-4BDD-A669-04102F737374}" type="presParOf" srcId="{0C7DF08D-94A1-4AD7-9692-5A28A25F876F}" destId="{F396195B-AEC1-4D6D-9A3D-1EFFC43BDFBC}" srcOrd="1" destOrd="0" presId="urn:microsoft.com/office/officeart/2005/8/layout/hierarchy1"/>
    <dgm:cxn modelId="{735CB2AD-1CA2-460A-88E9-CDA56C53CFA8}" type="presParOf" srcId="{F396195B-AEC1-4D6D-9A3D-1EFFC43BDFBC}" destId="{CF8B32FE-42EE-4F8B-B72E-B75BB49F7068}" srcOrd="0" destOrd="0" presId="urn:microsoft.com/office/officeart/2005/8/layout/hierarchy1"/>
    <dgm:cxn modelId="{1C70AD22-7FAB-4CA0-8758-57ACC61E2D6C}" type="presParOf" srcId="{F396195B-AEC1-4D6D-9A3D-1EFFC43BDFBC}" destId="{CD445F19-5920-428B-AAD1-394EF63D1458}" srcOrd="1" destOrd="0" presId="urn:microsoft.com/office/officeart/2005/8/layout/hierarchy1"/>
    <dgm:cxn modelId="{DF9E7FDB-412D-4478-AC04-7A9069139864}" type="presParOf" srcId="{CD445F19-5920-428B-AAD1-394EF63D1458}" destId="{639756A4-05F1-4A12-87BA-88B4A46ADA2B}" srcOrd="0" destOrd="0" presId="urn:microsoft.com/office/officeart/2005/8/layout/hierarchy1"/>
    <dgm:cxn modelId="{30172614-5C5E-4CBF-8DA6-7D476A3744C2}" type="presParOf" srcId="{639756A4-05F1-4A12-87BA-88B4A46ADA2B}" destId="{E239CFEB-C199-4234-BFEE-4F085F800047}" srcOrd="0" destOrd="0" presId="urn:microsoft.com/office/officeart/2005/8/layout/hierarchy1"/>
    <dgm:cxn modelId="{7444F882-5EAC-4EAB-AB05-B401BB2D3041}" type="presParOf" srcId="{639756A4-05F1-4A12-87BA-88B4A46ADA2B}" destId="{6023F8D3-4D30-44A9-A7E8-7895853A1A40}" srcOrd="1" destOrd="0" presId="urn:microsoft.com/office/officeart/2005/8/layout/hierarchy1"/>
    <dgm:cxn modelId="{810DC06E-A942-421D-A333-0098D1CC335E}" type="presParOf" srcId="{CD445F19-5920-428B-AAD1-394EF63D1458}" destId="{D440CCCF-B43A-4A68-88F7-2FE211B90A74}" srcOrd="1" destOrd="0" presId="urn:microsoft.com/office/officeart/2005/8/layout/hierarchy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931FE4-B6D8-4438-B42A-3F049F137255}">
      <dsp:nvSpPr>
        <dsp:cNvPr id="0" name=""/>
        <dsp:cNvSpPr/>
      </dsp:nvSpPr>
      <dsp:spPr>
        <a:xfrm>
          <a:off x="3039726" y="522863"/>
          <a:ext cx="1244345" cy="225271"/>
        </a:xfrm>
        <a:custGeom>
          <a:avLst/>
          <a:gdLst/>
          <a:ahLst/>
          <a:cxnLst/>
          <a:rect l="0" t="0" r="0" b="0"/>
          <a:pathLst>
            <a:path>
              <a:moveTo>
                <a:pt x="0" y="0"/>
              </a:moveTo>
              <a:lnTo>
                <a:pt x="0" y="77556"/>
              </a:lnTo>
              <a:lnTo>
                <a:pt x="1312263" y="77556"/>
              </a:lnTo>
              <a:lnTo>
                <a:pt x="1312263" y="215036"/>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3FF0311-5FBF-47E3-85D4-0EC5B2BF088B}">
      <dsp:nvSpPr>
        <dsp:cNvPr id="0" name=""/>
        <dsp:cNvSpPr/>
      </dsp:nvSpPr>
      <dsp:spPr>
        <a:xfrm>
          <a:off x="1402626" y="522863"/>
          <a:ext cx="1637100" cy="241586"/>
        </a:xfrm>
        <a:custGeom>
          <a:avLst/>
          <a:gdLst/>
          <a:ahLst/>
          <a:cxnLst/>
          <a:rect l="0" t="0" r="0" b="0"/>
          <a:pathLst>
            <a:path>
              <a:moveTo>
                <a:pt x="1963874" y="0"/>
              </a:moveTo>
              <a:lnTo>
                <a:pt x="1963874" y="89196"/>
              </a:lnTo>
              <a:lnTo>
                <a:pt x="0" y="89196"/>
              </a:lnTo>
              <a:lnTo>
                <a:pt x="0" y="226676"/>
              </a:lnTo>
            </a:path>
          </a:pathLst>
        </a:custGeom>
        <a:noFill/>
        <a:ln w="12700" cap="flat" cmpd="sng" algn="ctr">
          <a:solidFill>
            <a:schemeClr val="accent1">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3C2165E-47B8-4303-95EE-A760F81AC5E2}">
      <dsp:nvSpPr>
        <dsp:cNvPr id="0" name=""/>
        <dsp:cNvSpPr/>
      </dsp:nvSpPr>
      <dsp:spPr>
        <a:xfrm>
          <a:off x="830680" y="57831"/>
          <a:ext cx="4418091" cy="465032"/>
        </a:xfrm>
        <a:prstGeom prst="rect">
          <a:avLst/>
        </a:prstGeom>
        <a:gradFill rotWithShape="0">
          <a:gsLst>
            <a:gs pos="0">
              <a:schemeClr val="accent1">
                <a:alpha val="80000"/>
                <a:hueOff val="0"/>
                <a:satOff val="0"/>
                <a:lumOff val="0"/>
                <a:alphaOff val="0"/>
                <a:satMod val="103000"/>
                <a:lumMod val="102000"/>
                <a:tint val="94000"/>
              </a:schemeClr>
            </a:gs>
            <a:gs pos="50000">
              <a:schemeClr val="accent1">
                <a:alpha val="80000"/>
                <a:hueOff val="0"/>
                <a:satOff val="0"/>
                <a:lumOff val="0"/>
                <a:alphaOff val="0"/>
                <a:satMod val="110000"/>
                <a:lumMod val="100000"/>
                <a:shade val="100000"/>
              </a:schemeClr>
            </a:gs>
            <a:gs pos="100000">
              <a:schemeClr val="accent1">
                <a:alpha val="8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Взаємозв</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язок і взаємодія матеріального та нематеріального виробництва </a:t>
          </a:r>
        </a:p>
      </dsp:txBody>
      <dsp:txXfrm>
        <a:off x="830680" y="57831"/>
        <a:ext cx="4418091" cy="465032"/>
      </dsp:txXfrm>
    </dsp:sp>
    <dsp:sp modelId="{BDC7FAC9-A595-476C-8733-29645EB79084}">
      <dsp:nvSpPr>
        <dsp:cNvPr id="0" name=""/>
        <dsp:cNvSpPr/>
      </dsp:nvSpPr>
      <dsp:spPr>
        <a:xfrm>
          <a:off x="48956" y="764449"/>
          <a:ext cx="2707340" cy="1415034"/>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Матеріальне виробництво створює матерально-технічну базу для функціонування і відтворення як самого себе, так і сфери нематеріального виробництва</a:t>
          </a:r>
        </a:p>
      </dsp:txBody>
      <dsp:txXfrm>
        <a:off x="48956" y="764449"/>
        <a:ext cx="2707340" cy="1415034"/>
      </dsp:txXfrm>
    </dsp:sp>
    <dsp:sp modelId="{79206D0F-A616-41BA-8603-4018E3F06A96}">
      <dsp:nvSpPr>
        <dsp:cNvPr id="0" name=""/>
        <dsp:cNvSpPr/>
      </dsp:nvSpPr>
      <dsp:spPr>
        <a:xfrm>
          <a:off x="2790555" y="748135"/>
          <a:ext cx="2987031" cy="1406345"/>
        </a:xfrm>
        <a:prstGeom prst="rect">
          <a:avLst/>
        </a:prstGeom>
        <a:gradFill rotWithShape="0">
          <a:gsLst>
            <a:gs pos="0">
              <a:schemeClr val="accent1">
                <a:alpha val="70000"/>
                <a:hueOff val="0"/>
                <a:satOff val="0"/>
                <a:lumOff val="0"/>
                <a:alphaOff val="0"/>
                <a:satMod val="103000"/>
                <a:lumMod val="102000"/>
                <a:tint val="94000"/>
              </a:schemeClr>
            </a:gs>
            <a:gs pos="50000">
              <a:schemeClr val="accent1">
                <a:alpha val="70000"/>
                <a:hueOff val="0"/>
                <a:satOff val="0"/>
                <a:lumOff val="0"/>
                <a:alphaOff val="0"/>
                <a:satMod val="110000"/>
                <a:lumMod val="100000"/>
                <a:shade val="100000"/>
              </a:schemeClr>
            </a:gs>
            <a:gs pos="100000">
              <a:schemeClr val="accent1">
                <a:alpha val="7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chemeClr val="tx1"/>
              </a:solidFill>
              <a:latin typeface="Times New Roman" panose="02020603050405020304" pitchFamily="18" charset="0"/>
              <a:ea typeface="+mn-ea"/>
              <a:cs typeface="Times New Roman" panose="02020603050405020304" pitchFamily="18" charset="0"/>
            </a:rPr>
            <a:t>Нематеріальне виробництво задовільняє потреби людей в освіті, лікуванні, спорті, тиризмі, культурному, естетичному, моральному піднесенні, забезпечуючи тим самим умови для нормального відтворення усіх працівників, у тому числі і сфери матеріального виробництва</a:t>
          </a:r>
        </a:p>
      </dsp:txBody>
      <dsp:txXfrm>
        <a:off x="2790555" y="748135"/>
        <a:ext cx="2987031" cy="14063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391721-AFDF-4FFF-B1A6-3FD95F7C415B}">
      <dsp:nvSpPr>
        <dsp:cNvPr id="0" name=""/>
        <dsp:cNvSpPr/>
      </dsp:nvSpPr>
      <dsp:spPr>
        <a:xfrm>
          <a:off x="0" y="67039"/>
          <a:ext cx="4850764" cy="428400"/>
        </a:xfrm>
        <a:prstGeom prst="rect">
          <a:avLst/>
        </a:prstGeom>
        <a:solidFill>
          <a:schemeClr val="accent1">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FFF7CB-7FC2-4D5F-8064-02C7018175FB}">
      <dsp:nvSpPr>
        <dsp:cNvPr id="0" name=""/>
        <dsp:cNvSpPr/>
      </dsp:nvSpPr>
      <dsp:spPr>
        <a:xfrm>
          <a:off x="230932" y="40150"/>
          <a:ext cx="4618643" cy="277808"/>
        </a:xfrm>
        <a:prstGeom prst="round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343" tIns="0" rIns="128343" bIns="0" numCol="1" spcCol="1270" anchor="ctr" anchorCtr="0">
          <a:noAutofit/>
        </a:bodyPr>
        <a:lstStyle/>
        <a:p>
          <a:pPr lvl="0" algn="ctr" defTabSz="711200">
            <a:lnSpc>
              <a:spcPct val="90000"/>
            </a:lnSpc>
            <a:spcBef>
              <a:spcPct val="0"/>
            </a:spcBef>
            <a:spcAft>
              <a:spcPct val="35000"/>
            </a:spcAft>
          </a:pPr>
          <a:r>
            <a:rPr lang="ru-RU" sz="1600" b="1" kern="1200" dirty="0" smtClean="0">
              <a:solidFill>
                <a:srgbClr val="C00000"/>
              </a:solidFill>
              <a:latin typeface="Times New Roman" panose="02020603050405020304" pitchFamily="18" charset="0"/>
              <a:cs typeface="Times New Roman" panose="02020603050405020304" pitchFamily="18" charset="0"/>
            </a:rPr>
            <a:t>Харчові добавки заборонені  в  Україні!</a:t>
          </a:r>
          <a:endParaRPr lang="uk-UA" sz="1600" b="1" kern="1200" dirty="0">
            <a:solidFill>
              <a:srgbClr val="C00000"/>
            </a:solidFill>
            <a:latin typeface="Times New Roman" panose="02020603050405020304" pitchFamily="18" charset="0"/>
            <a:cs typeface="Times New Roman" panose="02020603050405020304" pitchFamily="18" charset="0"/>
          </a:endParaRPr>
        </a:p>
      </dsp:txBody>
      <dsp:txXfrm>
        <a:off x="244493" y="53711"/>
        <a:ext cx="4591521" cy="250686"/>
      </dsp:txXfrm>
    </dsp:sp>
    <dsp:sp modelId="{459E09E1-AB56-43AC-9AD1-9A5C18B3B810}">
      <dsp:nvSpPr>
        <dsp:cNvPr id="0" name=""/>
        <dsp:cNvSpPr/>
      </dsp:nvSpPr>
      <dsp:spPr>
        <a:xfrm>
          <a:off x="0" y="457241"/>
          <a:ext cx="4850764" cy="505601"/>
        </a:xfrm>
        <a:prstGeom prst="rect">
          <a:avLst/>
        </a:prstGeom>
        <a:solidFill>
          <a:schemeClr val="accent1">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887A67-C6E7-4BC8-A519-1ED1B822E727}">
      <dsp:nvSpPr>
        <dsp:cNvPr id="0" name=""/>
        <dsp:cNvSpPr/>
      </dsp:nvSpPr>
      <dsp:spPr>
        <a:xfrm>
          <a:off x="217859" y="516780"/>
          <a:ext cx="4618643" cy="170078"/>
        </a:xfrm>
        <a:prstGeom prst="roundRect">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343" tIns="0" rIns="128343" bIns="0" numCol="1" spcCol="1270" anchor="ctr" anchorCtr="0">
          <a:noAutofit/>
        </a:bodyPr>
        <a:lstStyle/>
        <a:p>
          <a:pPr lvl="0" algn="l" defTabSz="889000">
            <a:lnSpc>
              <a:spcPct val="90000"/>
            </a:lnSpc>
            <a:spcBef>
              <a:spcPct val="0"/>
            </a:spcBef>
            <a:spcAft>
              <a:spcPct val="35000"/>
            </a:spcAft>
          </a:pPr>
          <a:r>
            <a:rPr lang="ru-RU" sz="2000" b="1" kern="1200" dirty="0" smtClean="0">
              <a:solidFill>
                <a:srgbClr val="0070C0"/>
              </a:solidFill>
              <a:latin typeface="Times New Roman" panose="02020603050405020304" pitchFamily="18" charset="0"/>
              <a:cs typeface="Times New Roman" panose="02020603050405020304" pitchFamily="18" charset="0"/>
            </a:rPr>
            <a:t>Е121</a:t>
          </a:r>
          <a:r>
            <a:rPr lang="ru-RU" sz="2000" b="1" kern="1200" dirty="0" smtClean="0">
              <a:solidFill>
                <a:schemeClr val="tx1"/>
              </a:solidFill>
              <a:latin typeface="Times New Roman" panose="02020603050405020304" pitchFamily="18" charset="0"/>
              <a:cs typeface="Times New Roman" panose="02020603050405020304" pitchFamily="18" charset="0"/>
            </a:rPr>
            <a:t> </a:t>
          </a:r>
          <a:r>
            <a:rPr lang="ru-RU" sz="2000" kern="1200" dirty="0" smtClean="0">
              <a:solidFill>
                <a:schemeClr val="tx1"/>
              </a:solidFill>
              <a:latin typeface="Times New Roman" panose="02020603050405020304" pitchFamily="18" charset="0"/>
              <a:cs typeface="Times New Roman" panose="02020603050405020304" pitchFamily="18" charset="0"/>
            </a:rPr>
            <a:t>- </a:t>
          </a:r>
          <a:r>
            <a:rPr lang="ru-RU" sz="1600" kern="1200" dirty="0" smtClean="0">
              <a:solidFill>
                <a:schemeClr val="tx1"/>
              </a:solidFill>
              <a:latin typeface="Times New Roman" panose="02020603050405020304" pitchFamily="18" charset="0"/>
              <a:cs typeface="Times New Roman" panose="02020603050405020304" pitchFamily="18" charset="0"/>
            </a:rPr>
            <a:t>Барвник червоний цитрусовий </a:t>
          </a:r>
          <a:endParaRPr lang="uk-UA" sz="1600" kern="1200" dirty="0">
            <a:solidFill>
              <a:schemeClr val="tx1"/>
            </a:solidFill>
            <a:latin typeface="Times New Roman" panose="02020603050405020304" pitchFamily="18" charset="0"/>
            <a:cs typeface="Times New Roman" panose="02020603050405020304" pitchFamily="18" charset="0"/>
          </a:endParaRPr>
        </a:p>
      </dsp:txBody>
      <dsp:txXfrm>
        <a:off x="226162" y="525083"/>
        <a:ext cx="4602037" cy="153472"/>
      </dsp:txXfrm>
    </dsp:sp>
    <dsp:sp modelId="{57A0538E-78EF-4946-8160-84E743FBE4AC}">
      <dsp:nvSpPr>
        <dsp:cNvPr id="0" name=""/>
        <dsp:cNvSpPr/>
      </dsp:nvSpPr>
      <dsp:spPr>
        <a:xfrm>
          <a:off x="0" y="942598"/>
          <a:ext cx="4850764" cy="428400"/>
        </a:xfrm>
        <a:prstGeom prst="rect">
          <a:avLst/>
        </a:prstGeom>
        <a:solidFill>
          <a:schemeClr val="accent1">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EE7F0D-65BC-4252-9F3C-E58763114CD9}">
      <dsp:nvSpPr>
        <dsp:cNvPr id="0" name=""/>
        <dsp:cNvSpPr/>
      </dsp:nvSpPr>
      <dsp:spPr>
        <a:xfrm>
          <a:off x="232121" y="931081"/>
          <a:ext cx="4618643" cy="164452"/>
        </a:xfrm>
        <a:prstGeom prst="round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343" tIns="0" rIns="128343" bIns="0" numCol="1" spcCol="1270" anchor="ctr" anchorCtr="0">
          <a:noAutofit/>
        </a:bodyPr>
        <a:lstStyle/>
        <a:p>
          <a:pPr lvl="0" algn="l" defTabSz="889000">
            <a:lnSpc>
              <a:spcPct val="90000"/>
            </a:lnSpc>
            <a:spcBef>
              <a:spcPct val="0"/>
            </a:spcBef>
            <a:spcAft>
              <a:spcPct val="35000"/>
            </a:spcAft>
          </a:pPr>
          <a:r>
            <a:rPr lang="uk-UA" sz="2000" b="1" kern="1200" dirty="0" smtClean="0">
              <a:solidFill>
                <a:srgbClr val="0070C0"/>
              </a:solidFill>
              <a:latin typeface="Times New Roman" panose="02020603050405020304" pitchFamily="18" charset="0"/>
              <a:cs typeface="Times New Roman" panose="02020603050405020304" pitchFamily="18" charset="0"/>
            </a:rPr>
            <a:t>Е123</a:t>
          </a:r>
          <a:r>
            <a:rPr lang="uk-UA" sz="2000" b="1" kern="1200" dirty="0" smtClean="0">
              <a:solidFill>
                <a:schemeClr val="tx1"/>
              </a:solidFill>
              <a:latin typeface="Times New Roman" panose="02020603050405020304" pitchFamily="18" charset="0"/>
              <a:cs typeface="Times New Roman" panose="02020603050405020304" pitchFamily="18" charset="0"/>
            </a:rPr>
            <a:t> </a:t>
          </a:r>
          <a:r>
            <a:rPr lang="uk-UA" sz="2000" kern="1200" dirty="0" smtClean="0">
              <a:solidFill>
                <a:schemeClr val="tx1"/>
              </a:solidFill>
              <a:latin typeface="Times New Roman" panose="02020603050405020304" pitchFamily="18" charset="0"/>
              <a:cs typeface="Times New Roman" panose="02020603050405020304" pitchFamily="18" charset="0"/>
            </a:rPr>
            <a:t>- </a:t>
          </a:r>
          <a:r>
            <a:rPr lang="uk-UA" sz="1600" kern="1200" dirty="0" smtClean="0">
              <a:solidFill>
                <a:schemeClr val="tx1"/>
              </a:solidFill>
              <a:latin typeface="Times New Roman" panose="02020603050405020304" pitchFamily="18" charset="0"/>
              <a:cs typeface="Times New Roman" panose="02020603050405020304" pitchFamily="18" charset="0"/>
            </a:rPr>
            <a:t>Червоний амарант</a:t>
          </a:r>
          <a:endParaRPr lang="uk-UA" sz="1600" kern="1200" dirty="0">
            <a:solidFill>
              <a:schemeClr val="tx1"/>
            </a:solidFill>
            <a:latin typeface="Times New Roman" panose="02020603050405020304" pitchFamily="18" charset="0"/>
            <a:cs typeface="Times New Roman" panose="02020603050405020304" pitchFamily="18" charset="0"/>
          </a:endParaRPr>
        </a:p>
      </dsp:txBody>
      <dsp:txXfrm>
        <a:off x="240149" y="939109"/>
        <a:ext cx="4602587" cy="148396"/>
      </dsp:txXfrm>
    </dsp:sp>
    <dsp:sp modelId="{30BB52B6-D6D5-4ECA-9209-D0D031110A6E}">
      <dsp:nvSpPr>
        <dsp:cNvPr id="0" name=""/>
        <dsp:cNvSpPr/>
      </dsp:nvSpPr>
      <dsp:spPr>
        <a:xfrm flipV="1">
          <a:off x="0" y="1369225"/>
          <a:ext cx="4850764" cy="190428"/>
        </a:xfrm>
        <a:prstGeom prst="rect">
          <a:avLst/>
        </a:prstGeom>
        <a:solidFill>
          <a:schemeClr val="accent1">
            <a:lumMod val="60000"/>
            <a:lumOff val="4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81CD9A-98FF-4F8F-9A31-D246105C1A54}">
      <dsp:nvSpPr>
        <dsp:cNvPr id="0" name=""/>
        <dsp:cNvSpPr/>
      </dsp:nvSpPr>
      <dsp:spPr>
        <a:xfrm>
          <a:off x="232121" y="1286527"/>
          <a:ext cx="4618643" cy="155866"/>
        </a:xfrm>
        <a:prstGeom prst="roundRect">
          <a:avLst/>
        </a:prstGeom>
        <a:solidFill>
          <a:schemeClr val="accent3">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343" tIns="0" rIns="128343" bIns="0" numCol="1" spcCol="1270" anchor="ctr" anchorCtr="0">
          <a:noAutofit/>
        </a:bodyPr>
        <a:lstStyle/>
        <a:p>
          <a:pPr lvl="0" algn="l" defTabSz="889000">
            <a:lnSpc>
              <a:spcPct val="90000"/>
            </a:lnSpc>
            <a:spcBef>
              <a:spcPct val="0"/>
            </a:spcBef>
            <a:spcAft>
              <a:spcPct val="35000"/>
            </a:spcAft>
          </a:pPr>
          <a:r>
            <a:rPr lang="uk-UA" sz="2000" b="1" kern="1200" dirty="0" smtClean="0">
              <a:solidFill>
                <a:srgbClr val="0070C0"/>
              </a:solidFill>
              <a:latin typeface="Times New Roman" panose="02020603050405020304" pitchFamily="18" charset="0"/>
              <a:cs typeface="Times New Roman" panose="02020603050405020304" pitchFamily="18" charset="0"/>
            </a:rPr>
            <a:t>Е240</a:t>
          </a:r>
          <a:r>
            <a:rPr lang="uk-UA" sz="2000" b="1" kern="1200" dirty="0" smtClean="0">
              <a:solidFill>
                <a:schemeClr val="tx1"/>
              </a:solidFill>
              <a:latin typeface="Times New Roman" panose="02020603050405020304" pitchFamily="18" charset="0"/>
              <a:cs typeface="Times New Roman" panose="02020603050405020304" pitchFamily="18" charset="0"/>
            </a:rPr>
            <a:t> -</a:t>
          </a:r>
          <a:r>
            <a:rPr lang="uk-UA" sz="2000" kern="1200" dirty="0" smtClean="0">
              <a:solidFill>
                <a:schemeClr val="tx1"/>
              </a:solidFill>
              <a:latin typeface="Times New Roman" panose="02020603050405020304" pitchFamily="18" charset="0"/>
              <a:cs typeface="Times New Roman" panose="02020603050405020304" pitchFamily="18" charset="0"/>
            </a:rPr>
            <a:t> </a:t>
          </a:r>
          <a:r>
            <a:rPr lang="uk-UA" sz="1600" kern="1200" dirty="0" smtClean="0">
              <a:solidFill>
                <a:schemeClr val="tx1"/>
              </a:solidFill>
              <a:latin typeface="Times New Roman" panose="02020603050405020304" pitchFamily="18" charset="0"/>
              <a:cs typeface="Times New Roman" panose="02020603050405020304" pitchFamily="18" charset="0"/>
            </a:rPr>
            <a:t>Консервант-формальдегід</a:t>
          </a:r>
          <a:endParaRPr lang="uk-UA" sz="1600" kern="1200" dirty="0">
            <a:latin typeface="Times New Roman" panose="02020603050405020304" pitchFamily="18" charset="0"/>
            <a:cs typeface="Times New Roman" panose="02020603050405020304" pitchFamily="18" charset="0"/>
          </a:endParaRPr>
        </a:p>
      </dsp:txBody>
      <dsp:txXfrm>
        <a:off x="239730" y="1294136"/>
        <a:ext cx="4603425" cy="1406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8B32FE-42EE-4F8B-B72E-B75BB49F7068}">
      <dsp:nvSpPr>
        <dsp:cNvPr id="0" name=""/>
        <dsp:cNvSpPr/>
      </dsp:nvSpPr>
      <dsp:spPr>
        <a:xfrm>
          <a:off x="4864426" y="734165"/>
          <a:ext cx="369537" cy="248665"/>
        </a:xfrm>
        <a:custGeom>
          <a:avLst/>
          <a:gdLst/>
          <a:ahLst/>
          <a:cxnLst/>
          <a:rect l="0" t="0" r="0" b="0"/>
          <a:pathLst>
            <a:path>
              <a:moveTo>
                <a:pt x="0" y="0"/>
              </a:moveTo>
              <a:lnTo>
                <a:pt x="0" y="189633"/>
              </a:lnTo>
              <a:lnTo>
                <a:pt x="394924" y="189633"/>
              </a:lnTo>
              <a:lnTo>
                <a:pt x="394924" y="26574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AC613DB-7BBE-4E9A-8BC9-C0887A656870}">
      <dsp:nvSpPr>
        <dsp:cNvPr id="0" name=""/>
        <dsp:cNvSpPr/>
      </dsp:nvSpPr>
      <dsp:spPr>
        <a:xfrm>
          <a:off x="3354199" y="179865"/>
          <a:ext cx="1510226" cy="239594"/>
        </a:xfrm>
        <a:custGeom>
          <a:avLst/>
          <a:gdLst/>
          <a:ahLst/>
          <a:cxnLst/>
          <a:rect l="0" t="0" r="0" b="0"/>
          <a:pathLst>
            <a:path>
              <a:moveTo>
                <a:pt x="0" y="0"/>
              </a:moveTo>
              <a:lnTo>
                <a:pt x="0" y="179939"/>
              </a:lnTo>
              <a:lnTo>
                <a:pt x="1613976" y="179939"/>
              </a:lnTo>
              <a:lnTo>
                <a:pt x="1613976" y="25605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AA78F4-40FA-493C-8EB4-5AAF7D38AA0B}">
      <dsp:nvSpPr>
        <dsp:cNvPr id="0" name=""/>
        <dsp:cNvSpPr/>
      </dsp:nvSpPr>
      <dsp:spPr>
        <a:xfrm>
          <a:off x="2655948" y="739955"/>
          <a:ext cx="540782" cy="255597"/>
        </a:xfrm>
        <a:custGeom>
          <a:avLst/>
          <a:gdLst/>
          <a:ahLst/>
          <a:cxnLst/>
          <a:rect l="0" t="0" r="0" b="0"/>
          <a:pathLst>
            <a:path>
              <a:moveTo>
                <a:pt x="0" y="0"/>
              </a:moveTo>
              <a:lnTo>
                <a:pt x="0" y="197041"/>
              </a:lnTo>
              <a:lnTo>
                <a:pt x="577933" y="197041"/>
              </a:lnTo>
              <a:lnTo>
                <a:pt x="577933" y="27315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DC5221C-D81A-47D4-843E-627277466557}">
      <dsp:nvSpPr>
        <dsp:cNvPr id="0" name=""/>
        <dsp:cNvSpPr/>
      </dsp:nvSpPr>
      <dsp:spPr>
        <a:xfrm>
          <a:off x="2655948" y="179865"/>
          <a:ext cx="698250" cy="271932"/>
        </a:xfrm>
        <a:custGeom>
          <a:avLst/>
          <a:gdLst/>
          <a:ahLst/>
          <a:cxnLst/>
          <a:rect l="0" t="0" r="0" b="0"/>
          <a:pathLst>
            <a:path>
              <a:moveTo>
                <a:pt x="746219" y="0"/>
              </a:moveTo>
              <a:lnTo>
                <a:pt x="746219" y="214499"/>
              </a:lnTo>
              <a:lnTo>
                <a:pt x="0" y="214499"/>
              </a:lnTo>
              <a:lnTo>
                <a:pt x="0" y="29061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C4387B-9A60-4F62-ABEF-002746A40A0A}">
      <dsp:nvSpPr>
        <dsp:cNvPr id="0" name=""/>
        <dsp:cNvSpPr/>
      </dsp:nvSpPr>
      <dsp:spPr>
        <a:xfrm>
          <a:off x="552475" y="672975"/>
          <a:ext cx="394354" cy="198957"/>
        </a:xfrm>
        <a:custGeom>
          <a:avLst/>
          <a:gdLst/>
          <a:ahLst/>
          <a:cxnLst/>
          <a:rect l="0" t="0" r="0" b="0"/>
          <a:pathLst>
            <a:path>
              <a:moveTo>
                <a:pt x="0" y="0"/>
              </a:moveTo>
              <a:lnTo>
                <a:pt x="0" y="136510"/>
              </a:lnTo>
              <a:lnTo>
                <a:pt x="421446" y="136510"/>
              </a:lnTo>
              <a:lnTo>
                <a:pt x="421446" y="212625"/>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DFE4776-CBDA-4DB9-B254-35CBE39F0BBC}">
      <dsp:nvSpPr>
        <dsp:cNvPr id="0" name=""/>
        <dsp:cNvSpPr/>
      </dsp:nvSpPr>
      <dsp:spPr>
        <a:xfrm>
          <a:off x="552475" y="179865"/>
          <a:ext cx="2801724" cy="252263"/>
        </a:xfrm>
        <a:custGeom>
          <a:avLst/>
          <a:gdLst/>
          <a:ahLst/>
          <a:cxnLst/>
          <a:rect l="0" t="0" r="0" b="0"/>
          <a:pathLst>
            <a:path>
              <a:moveTo>
                <a:pt x="2994198" y="0"/>
              </a:moveTo>
              <a:lnTo>
                <a:pt x="2994198" y="193478"/>
              </a:lnTo>
              <a:lnTo>
                <a:pt x="0" y="193478"/>
              </a:lnTo>
              <a:lnTo>
                <a:pt x="0" y="26959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CFC25F-70DC-4A65-A061-B3EF3AC8E126}">
      <dsp:nvSpPr>
        <dsp:cNvPr id="0" name=""/>
        <dsp:cNvSpPr/>
      </dsp:nvSpPr>
      <dsp:spPr>
        <a:xfrm>
          <a:off x="1999363" y="-41004"/>
          <a:ext cx="2709672" cy="22086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B32451-8204-4380-B9E5-CE0A88B4462C}">
      <dsp:nvSpPr>
        <dsp:cNvPr id="0" name=""/>
        <dsp:cNvSpPr/>
      </dsp:nvSpPr>
      <dsp:spPr>
        <a:xfrm>
          <a:off x="2084787" y="40148"/>
          <a:ext cx="2709672" cy="22086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Етапи та цілі оцінки якості продукції</a:t>
          </a:r>
        </a:p>
      </dsp:txBody>
      <dsp:txXfrm>
        <a:off x="2091256" y="46617"/>
        <a:ext cx="2696734" cy="207931"/>
      </dsp:txXfrm>
    </dsp:sp>
    <dsp:sp modelId="{E687C045-0644-40F0-98C7-46F2EDCEC7AC}">
      <dsp:nvSpPr>
        <dsp:cNvPr id="0" name=""/>
        <dsp:cNvSpPr/>
      </dsp:nvSpPr>
      <dsp:spPr>
        <a:xfrm>
          <a:off x="-85423" y="432128"/>
          <a:ext cx="1275798" cy="24084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95D270-9BDF-4A72-92C1-00C0D981C6B7}">
      <dsp:nvSpPr>
        <dsp:cNvPr id="0" name=""/>
        <dsp:cNvSpPr/>
      </dsp:nvSpPr>
      <dsp:spPr>
        <a:xfrm>
          <a:off x="0" y="513280"/>
          <a:ext cx="1275798" cy="24084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Розробка продукції</a:t>
          </a:r>
        </a:p>
      </dsp:txBody>
      <dsp:txXfrm>
        <a:off x="7054" y="520334"/>
        <a:ext cx="1261690" cy="226738"/>
      </dsp:txXfrm>
    </dsp:sp>
    <dsp:sp modelId="{B04BE85A-9EE4-45C6-B5C4-93ACF585C578}">
      <dsp:nvSpPr>
        <dsp:cNvPr id="0" name=""/>
        <dsp:cNvSpPr/>
      </dsp:nvSpPr>
      <dsp:spPr>
        <a:xfrm>
          <a:off x="-21773" y="871932"/>
          <a:ext cx="1937207" cy="16568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7129A9-507C-4876-86A7-C916CBD0E5A4}">
      <dsp:nvSpPr>
        <dsp:cNvPr id="0" name=""/>
        <dsp:cNvSpPr/>
      </dsp:nvSpPr>
      <dsp:spPr>
        <a:xfrm>
          <a:off x="63650" y="953084"/>
          <a:ext cx="1937207" cy="16568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1.Встановлення класу й групи продукції </a:t>
          </a:r>
        </a:p>
        <a:p>
          <a:pPr lvl="0" algn="l" defTabSz="488950">
            <a:lnSpc>
              <a:spcPct val="90000"/>
            </a:lnSpc>
            <a:spcBef>
              <a:spcPct val="0"/>
            </a:spcBef>
            <a:spcAft>
              <a:spcPct val="35000"/>
            </a:spcAft>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2. Вибір та  обґрунтування номенклатури показників якості.</a:t>
          </a:r>
        </a:p>
        <a:p>
          <a:pPr lvl="0" algn="l" defTabSz="488950">
            <a:lnSpc>
              <a:spcPct val="90000"/>
            </a:lnSpc>
            <a:spcBef>
              <a:spcPct val="0"/>
            </a:spcBef>
            <a:spcAft>
              <a:spcPct val="35000"/>
            </a:spcAft>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3. Вибір базового зразка.</a:t>
          </a:r>
        </a:p>
        <a:p>
          <a:pPr lvl="0" algn="l" defTabSz="488950">
            <a:lnSpc>
              <a:spcPct val="90000"/>
            </a:lnSpc>
            <a:spcBef>
              <a:spcPct val="0"/>
            </a:spcBef>
            <a:spcAft>
              <a:spcPct val="35000"/>
            </a:spcAft>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4.  Вибір методу розрахунку значення показника якості.</a:t>
          </a:r>
        </a:p>
        <a:p>
          <a:pPr lvl="0" algn="l" defTabSz="488950">
            <a:lnSpc>
              <a:spcPct val="90000"/>
            </a:lnSpc>
            <a:spcBef>
              <a:spcPct val="0"/>
            </a:spcBef>
            <a:spcAft>
              <a:spcPct val="35000"/>
            </a:spcAft>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5. Визначення кількісного значення</a:t>
          </a:r>
        </a:p>
      </dsp:txBody>
      <dsp:txXfrm>
        <a:off x="112179" y="1001613"/>
        <a:ext cx="1840149" cy="1559830"/>
      </dsp:txXfrm>
    </dsp:sp>
    <dsp:sp modelId="{45F80ACE-45E8-448E-9850-1F0F808C3AF9}">
      <dsp:nvSpPr>
        <dsp:cNvPr id="0" name=""/>
        <dsp:cNvSpPr/>
      </dsp:nvSpPr>
      <dsp:spPr>
        <a:xfrm>
          <a:off x="1772152" y="451797"/>
          <a:ext cx="1767592" cy="2881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9D38BB-5584-4F8E-B544-4AF12CF08E68}">
      <dsp:nvSpPr>
        <dsp:cNvPr id="0" name=""/>
        <dsp:cNvSpPr/>
      </dsp:nvSpPr>
      <dsp:spPr>
        <a:xfrm>
          <a:off x="1857576" y="532950"/>
          <a:ext cx="1767592" cy="2881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Виробництво продукції</a:t>
          </a:r>
        </a:p>
      </dsp:txBody>
      <dsp:txXfrm>
        <a:off x="1866016" y="541390"/>
        <a:ext cx="1750712" cy="271277"/>
      </dsp:txXfrm>
    </dsp:sp>
    <dsp:sp modelId="{E06DE0E3-EE3B-41CA-B107-BEE064829D7B}">
      <dsp:nvSpPr>
        <dsp:cNvPr id="0" name=""/>
        <dsp:cNvSpPr/>
      </dsp:nvSpPr>
      <dsp:spPr>
        <a:xfrm>
          <a:off x="2285619" y="995553"/>
          <a:ext cx="1822224" cy="14934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49BA324-273E-4A71-802F-A15B3E8F24D3}">
      <dsp:nvSpPr>
        <dsp:cNvPr id="0" name=""/>
        <dsp:cNvSpPr/>
      </dsp:nvSpPr>
      <dsp:spPr>
        <a:xfrm>
          <a:off x="2371042" y="1076705"/>
          <a:ext cx="1822224" cy="149345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Встановлення методів та засобів контролю якості</a:t>
          </a:r>
        </a:p>
        <a:p>
          <a:pPr lvl="0" algn="l"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Вибір методу визначення показника якості. </a:t>
          </a:r>
        </a:p>
        <a:p>
          <a:pPr lvl="0" algn="l"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 Визначення фактичних значень показників. </a:t>
          </a:r>
        </a:p>
        <a:p>
          <a:pPr lvl="0" algn="l"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Оцінка рівня якості виробництва за показниками</a:t>
          </a:r>
        </a:p>
      </dsp:txBody>
      <dsp:txXfrm>
        <a:off x="2414784" y="1120447"/>
        <a:ext cx="1734740" cy="1405966"/>
      </dsp:txXfrm>
    </dsp:sp>
    <dsp:sp modelId="{013366DB-9858-421C-B06E-042E5F5A02B7}">
      <dsp:nvSpPr>
        <dsp:cNvPr id="0" name=""/>
        <dsp:cNvSpPr/>
      </dsp:nvSpPr>
      <dsp:spPr>
        <a:xfrm>
          <a:off x="3762125" y="419459"/>
          <a:ext cx="2204600" cy="3147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406465-026C-4558-9113-89A9EB90D5E8}">
      <dsp:nvSpPr>
        <dsp:cNvPr id="0" name=""/>
        <dsp:cNvSpPr/>
      </dsp:nvSpPr>
      <dsp:spPr>
        <a:xfrm>
          <a:off x="3847549" y="500612"/>
          <a:ext cx="2204600" cy="31470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Експлуатація та споживання продукції</a:t>
          </a:r>
        </a:p>
      </dsp:txBody>
      <dsp:txXfrm>
        <a:off x="3856766" y="509829"/>
        <a:ext cx="2186166" cy="296271"/>
      </dsp:txXfrm>
    </dsp:sp>
    <dsp:sp modelId="{E239CFEB-C199-4234-BFEE-4F085F800047}">
      <dsp:nvSpPr>
        <dsp:cNvPr id="0" name=""/>
        <dsp:cNvSpPr/>
      </dsp:nvSpPr>
      <dsp:spPr>
        <a:xfrm>
          <a:off x="4289411" y="982830"/>
          <a:ext cx="1889103" cy="143910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23F8D3-4D30-44A9-A7E8-7895853A1A40}">
      <dsp:nvSpPr>
        <dsp:cNvPr id="0" name=""/>
        <dsp:cNvSpPr/>
      </dsp:nvSpPr>
      <dsp:spPr>
        <a:xfrm>
          <a:off x="4374835" y="1063983"/>
          <a:ext cx="1889103" cy="14391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1.Встановлення способів збирання та отримання інформації.</a:t>
          </a:r>
        </a:p>
        <a:p>
          <a:pPr lvl="0" algn="l"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2.Визначення фактичних показників якості.</a:t>
          </a:r>
        </a:p>
        <a:p>
          <a:pPr lvl="0" algn="l"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3.Визначення корисного ефекту та сумарних витрат.</a:t>
          </a:r>
        </a:p>
        <a:p>
          <a:pPr lvl="0" algn="l"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4.Оцінкарекламацій.</a:t>
          </a:r>
        </a:p>
        <a:p>
          <a:pPr lvl="0" algn="l"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5.Отримання</a:t>
          </a:r>
        </a:p>
      </dsp:txBody>
      <dsp:txXfrm>
        <a:off x="4416985" y="1106133"/>
        <a:ext cx="1804803" cy="13548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11964</TotalTime>
  <Pages>123</Pages>
  <Words>187231</Words>
  <Characters>106722</Characters>
  <Application>Microsoft Office Word</Application>
  <DocSecurity>0</DocSecurity>
  <Lines>889</Lines>
  <Paragraphs>586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293367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317</cp:revision>
  <dcterms:created xsi:type="dcterms:W3CDTF">2022-09-01T00:45:00Z</dcterms:created>
  <dcterms:modified xsi:type="dcterms:W3CDTF">2023-02-17T13:18:00Z</dcterms:modified>
</cp:coreProperties>
</file>