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Додаток 1</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7"/>
          <w:szCs w:val="17"/>
          <w:u w:val="none"/>
          <w:shd w:fill="auto" w:val="clear"/>
          <w:vertAlign w:val="baseline"/>
          <w:rtl w:val="0"/>
        </w:rPr>
        <w:t xml:space="preserve">Форма відомостей про авторів матеріалу та описова інформація для видань ТНТУ</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center"/>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6"/>
          <w:szCs w:val="36"/>
          <w:u w:val="none"/>
          <w:shd w:fill="auto" w:val="clear"/>
          <w:vertAlign w:val="baseline"/>
          <w:rtl w:val="0"/>
        </w:rPr>
        <w:t xml:space="preserve">Авторська довідка</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center"/>
        <w:rPr>
          <w:rFonts w:ascii="Liberation Serif" w:cs="Liberation Serif" w:eastAsia="Liberation Serif" w:hAnsi="Liberation Serif"/>
          <w:b w:val="0"/>
          <w:i w:val="0"/>
          <w:smallCaps w:val="0"/>
          <w:strike w:val="0"/>
          <w:color w:val="000000"/>
          <w:sz w:val="36"/>
          <w:szCs w:val="36"/>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8"/>
          <w:szCs w:val="28"/>
          <w:u w:val="none"/>
          <w:shd w:fill="auto" w:val="clear"/>
          <w:vertAlign w:val="baseline"/>
          <w:rtl w:val="0"/>
        </w:rPr>
        <w:t xml:space="preserve">( реферату дипломної роботи магістра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center"/>
        <w:rPr>
          <w:rFonts w:ascii="Liberation Serif" w:cs="Liberation Serif" w:eastAsia="Liberation Serif" w:hAnsi="Liberation Serif"/>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Назва дипломної роботи магістра:</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Розробка технології йогурту з екстрактом чебрецю.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назви записувати нижнім регістром (як у реченні)</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Назва (англ.):</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Development of a yogurt  drink  with thyme extract.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Освітній ступінь : </w:t>
      </w:r>
      <w:r w:rsidDel="00000000" w:rsidR="00000000" w:rsidRPr="00000000">
        <w:rPr>
          <w:rFonts w:ascii="Liberation Serif" w:cs="Liberation Serif" w:eastAsia="Liberation Serif" w:hAnsi="Liberation Serif"/>
          <w:b w:val="1"/>
          <w:i w:val="0"/>
          <w:smallCaps w:val="0"/>
          <w:strike w:val="0"/>
          <w:color w:val="000000"/>
          <w:sz w:val="24"/>
          <w:szCs w:val="24"/>
          <w:u w:val="single"/>
          <w:shd w:fill="auto" w:val="clear"/>
          <w:vertAlign w:val="baseline"/>
          <w:rtl w:val="0"/>
        </w:rPr>
        <w:t xml:space="preserve">                             </w:t>
      </w:r>
      <w:r w:rsidDel="00000000" w:rsidR="00000000" w:rsidRPr="00000000">
        <w:rPr>
          <w:rFonts w:ascii="Liberation Serif" w:cs="Liberation Serif" w:eastAsia="Liberation Serif" w:hAnsi="Liberation Serif"/>
          <w:b w:val="1"/>
          <w:i w:val="1"/>
          <w:smallCaps w:val="0"/>
          <w:strike w:val="0"/>
          <w:color w:val="000000"/>
          <w:sz w:val="24"/>
          <w:szCs w:val="24"/>
          <w:u w:val="single"/>
          <w:shd w:fill="auto" w:val="clear"/>
          <w:vertAlign w:val="baseline"/>
          <w:rtl w:val="0"/>
        </w:rPr>
        <w:t xml:space="preserve">магістр </w:t>
      </w:r>
      <w:r w:rsidDel="00000000" w:rsidR="00000000" w:rsidRPr="00000000">
        <w:rPr>
          <w:rFonts w:ascii="Liberation Serif" w:cs="Liberation Serif" w:eastAsia="Liberation Serif" w:hAnsi="Liberation Serif"/>
          <w:b w:val="1"/>
          <w:i w:val="0"/>
          <w:smallCaps w:val="0"/>
          <w:strike w:val="0"/>
          <w:color w:val="000000"/>
          <w:sz w:val="24"/>
          <w:szCs w:val="24"/>
          <w:u w:val="singl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ab/>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Шифр та назва спеціальності: </w:t>
      </w:r>
      <w:r w:rsidDel="00000000" w:rsidR="00000000" w:rsidRPr="00000000">
        <w:rPr>
          <w:rFonts w:ascii="Liberation Serif" w:cs="Liberation Serif" w:eastAsia="Liberation Serif" w:hAnsi="Liberation Serif"/>
          <w:b w:val="1"/>
          <w:i w:val="0"/>
          <w:smallCaps w:val="0"/>
          <w:strike w:val="0"/>
          <w:color w:val="000000"/>
          <w:sz w:val="24"/>
          <w:szCs w:val="24"/>
          <w:u w:val="single"/>
          <w:shd w:fill="auto" w:val="clear"/>
          <w:vertAlign w:val="baseline"/>
          <w:rtl w:val="0"/>
        </w:rPr>
        <w:t xml:space="preserve">                   181 Харчові технології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Екзаменаційна комісія:</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single"/>
          <w:shd w:fill="auto" w:val="clear"/>
          <w:vertAlign w:val="baseline"/>
          <w:rtl w:val="0"/>
        </w:rPr>
        <w:t xml:space="preserve">         Екзаменаційна комісія №14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Установа захисту: </w:t>
      </w:r>
      <w:r w:rsidDel="00000000" w:rsidR="00000000" w:rsidRPr="00000000">
        <w:rPr>
          <w:rFonts w:ascii="Liberation Serif" w:cs="Liberation Serif" w:eastAsia="Liberation Serif" w:hAnsi="Liberation Serif"/>
          <w:b w:val="1"/>
          <w:i w:val="0"/>
          <w:smallCaps w:val="0"/>
          <w:strike w:val="0"/>
          <w:color w:val="000000"/>
          <w:sz w:val="24"/>
          <w:szCs w:val="24"/>
          <w:u w:val="single"/>
          <w:shd w:fill="auto" w:val="clear"/>
          <w:vertAlign w:val="baseline"/>
          <w:rtl w:val="0"/>
        </w:rPr>
        <w:t xml:space="preserve">     Тернопільський національний технічний університет імені Івана Пулюя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Дата захисту:</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24.12.2020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   Місто:</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Тернопіль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Сторінки: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Кількість сторінок дипломної роботи: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80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Кількість сторінок реферату: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1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br w:type="textWrapping"/>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УДК: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637.146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Автор дипломної роботи</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Прізвище, ім’я, по батькові (укр.):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Андрушків Катерина Віталіївна                                                 </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Прізвище, ім’я (англ.):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Andrushkiv Kateryna                                                                                            </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Місце навчання (установа, факультет, місто, країна):</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Тернопільський національний технічний університет імені Івана Пулюя, Факультет інженерії машин, споруд та технологій, Тернопіль, Україна.                                                                                          </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Керівник</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Прізвище, ім’я, по батькові (укр.):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Вічко О. І.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повністю</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Прізвище, ім’я (англ.):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Vichko Olena                                                                                                                             </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Місце праці (установа, підрозділ, місто, країна):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Кафедра харчової біотехнології і хімії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Вчене звання, науковий ступінь, посада:</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к.т.н.,доцент кафедри харчової біотехнології і хімії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Рецензент</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Прізвище, ім’я, по батькові (укр.):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Пилипець Оксана  Михайлівна                                                                                                    </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повністю</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Прізвище, ім’я (англ.):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Pylypets Оksana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Місце праці (установа, підрозділ, місто, країна):</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Кафедра обладнання харчових технологій                                                                                          </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Вчене звання, науковий ступінь, посада:</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к.т.н., доцент                                                                                             </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Ключові слова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українською:</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Йогурт, екстракт чебрецю , технологія виготовлення йогурту</w:t>
        <w:tab/>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до 10 слів</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англійською: </w:t>
      </w:r>
      <w:r w:rsidDel="00000000" w:rsidR="00000000" w:rsidRPr="00000000">
        <w:rPr>
          <w:rFonts w:ascii="Arial" w:cs="Arial" w:eastAsia="Arial" w:hAnsi="Arial"/>
          <w:sz w:val="22"/>
          <w:szCs w:val="22"/>
          <w:rtl w:val="0"/>
        </w:rPr>
        <w:t xml:space="preserve">yogurt, thyme extract, yogurt production technology</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282" w:firstLine="709"/>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до 10 слів</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Анотація</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українською:</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Андрушків К. В.   Розробка технології йогурту з екстрактом чебрецю. – Рукопис.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200-300 слів</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282"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Дослідження на здобуття освітнього рівня «магістр» з спеціальності 181 «Харчові технології». – Тернопільський національний технічний університет імені Івана Пулюя, Тернопіль, 2020.                                                                                                  </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282"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Кваліфікаційна робота полягає в розробці йогурту збагаченого екстракту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282" w:firstLine="0"/>
        <w:jc w:val="left"/>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чебрецю.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282" w:firstLine="709"/>
        <w:jc w:val="left"/>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У результаті проведених експериментів. встановлено залежність зміни динаміки титрованої кислотності від типу закваски,. показано, що оптимальними сенсорними властивостями володів йогурт отриманий з закваски «FD DVS YF-L811-Yo-Flex», який являє собою культуру з певною комбінацією штамів, що включає Streptococcus thermophilus (стрептокок) і  Lactobacillus delbrueckii підвид  bulgaricus.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282" w:firstLine="709"/>
        <w:jc w:val="left"/>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Встановлено оптимальний час сквашування молока для формування йогурту становить 4 - 5 год, концентрація екстракту чебрецю 1%, при цьому час сквашування зростав до 5,5 - 6 год, що пов’язано з антибактеріальними властивостями екстракту чебрецю. Тому, технологія отриманих нами йогуртів здійснюється резервуарним методом у межах  традиційної технології, але різниться шляхом введення екстракту..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282" w:firstLine="0"/>
        <w:jc w:val="left"/>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60" w:right="282"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англійською: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                                                                                                                    </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60" w:right="282"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200-300 слів</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60" w:right="282" w:firstLine="0"/>
        <w:jc w:val="both"/>
        <w:rPr>
          <w:rFonts w:ascii="Arial" w:cs="Arial" w:eastAsia="Arial" w:hAnsi="Arial"/>
          <w:sz w:val="22"/>
          <w:szCs w:val="22"/>
        </w:rPr>
      </w:pP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sz w:val="22"/>
          <w:szCs w:val="22"/>
          <w:rtl w:val="0"/>
        </w:rPr>
        <w:t xml:space="preserve">Andrushkiv K.V. Development of a yogurt drink with thyme extract.</w:t>
      </w:r>
    </w:p>
    <w:p w:rsidR="00000000" w:rsidDel="00000000" w:rsidP="00000000" w:rsidRDefault="00000000" w:rsidRPr="00000000" w14:paraId="0000004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Research for obtaining an educational degree «Master» in specialty 181</w:t>
      </w:r>
    </w:p>
    <w:p w:rsidR="00000000" w:rsidDel="00000000" w:rsidP="00000000" w:rsidRDefault="00000000" w:rsidRPr="00000000" w14:paraId="0000004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«Food Technologies». – Ternopil Ivan Puluj National Technical University, 2020.</w:t>
      </w:r>
    </w:p>
    <w:p w:rsidR="00000000" w:rsidDel="00000000" w:rsidP="00000000" w:rsidRDefault="00000000" w:rsidRPr="00000000" w14:paraId="0000004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Qualifying work is based on developing yogurt enriched with thyme extract.</w:t>
      </w:r>
    </w:p>
    <w:p w:rsidR="00000000" w:rsidDel="00000000" w:rsidP="00000000" w:rsidRDefault="00000000" w:rsidRPr="00000000" w14:paraId="0000004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The dependence of the change in the dynamics of titratable acidity on the type of leaven is           established. It is shown that the yogurt with the optimal sensory properties was obtained from the leaven "FD DVS YF-L811-Yo-Flex", which is a culture with a certain combination of strains that includes Streptococcus thermophilus (streptococcus) and Lactobacillus delbrueckii subspecies bulgaricus.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60" w:right="282"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The optimal time of fermentation of milk for the formation of yogurt is 4 - 5 hours, the concentration of thyme extract is 1%, while the fermentation time increased to 5.5 - 6 hours, which is due to the antibacterial properties of thyme extract. Therefore, the technology of yogurts obtained by us is carried out by the tank method within the traditional technology, but the difference is in the introduction of the extract.</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60" w:right="282"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60" w:right="282"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567" w:top="567"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widowControl w:val="0"/>
      <w:suppressAutoHyphens w:val="0"/>
      <w:spacing w:line="1" w:lineRule="atLeast"/>
      <w:ind w:leftChars="-1" w:rightChars="0" w:firstLineChars="-1"/>
      <w:textDirection w:val="btLr"/>
      <w:textAlignment w:val="top"/>
      <w:outlineLvl w:val="0"/>
    </w:pPr>
    <w:rPr>
      <w:rFonts w:ascii="Liberation Serif" w:cs="Arial Unicode MS" w:eastAsia="Arial Unicode MS" w:hAnsi="Liberation Serif"/>
      <w:w w:val="100"/>
      <w:kern w:val="1"/>
      <w:position w:val="-1"/>
      <w:sz w:val="24"/>
      <w:szCs w:val="24"/>
      <w:effect w:val="none"/>
      <w:vertAlign w:val="baseline"/>
      <w:cs w:val="0"/>
      <w:em w:val="none"/>
      <w:lang w:bidi="hi-IN" w:eastAsia="zh-CN"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Заголовок">
    <w:name w:val="Заголовок"/>
    <w:basedOn w:val="Обычный"/>
    <w:next w:val="Основнойтекст"/>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Liberation Sans" w:cs="Arial Unicode MS" w:eastAsia="Arial Unicode MS" w:hAnsi="Liberation Sans"/>
      <w:w w:val="100"/>
      <w:kern w:val="1"/>
      <w:position w:val="-1"/>
      <w:sz w:val="28"/>
      <w:szCs w:val="28"/>
      <w:effect w:val="none"/>
      <w:vertAlign w:val="baseline"/>
      <w:cs w:val="0"/>
      <w:em w:val="none"/>
      <w:lang w:bidi="hi-IN" w:eastAsia="zh-CN" w:val="uk-UA"/>
    </w:rPr>
  </w:style>
  <w:style w:type="paragraph" w:styleId="Основнойтекст">
    <w:name w:val="Основной текст"/>
    <w:basedOn w:val="Обычный"/>
    <w:next w:val="Основнойтекст"/>
    <w:autoRedefine w:val="0"/>
    <w:hidden w:val="0"/>
    <w:qFormat w:val="0"/>
    <w:pPr>
      <w:widowControl w:val="0"/>
      <w:suppressAutoHyphens w:val="0"/>
      <w:spacing w:after="140" w:before="0" w:line="288" w:lineRule="auto"/>
      <w:ind w:leftChars="-1" w:rightChars="0" w:firstLineChars="-1"/>
      <w:textDirection w:val="btLr"/>
      <w:textAlignment w:val="top"/>
      <w:outlineLvl w:val="0"/>
    </w:pPr>
    <w:rPr>
      <w:rFonts w:ascii="Liberation Serif" w:cs="Arial Unicode MS" w:eastAsia="Arial Unicode MS" w:hAnsi="Liberation Serif"/>
      <w:w w:val="100"/>
      <w:kern w:val="1"/>
      <w:position w:val="-1"/>
      <w:sz w:val="24"/>
      <w:szCs w:val="24"/>
      <w:effect w:val="none"/>
      <w:vertAlign w:val="baseline"/>
      <w:cs w:val="0"/>
      <w:em w:val="none"/>
      <w:lang w:bidi="hi-IN" w:eastAsia="zh-CN" w:val="uk-UA"/>
    </w:rPr>
  </w:style>
  <w:style w:type="paragraph" w:styleId="Список">
    <w:name w:val="Список"/>
    <w:basedOn w:val="Основнойтекст"/>
    <w:next w:val="Список"/>
    <w:autoRedefine w:val="0"/>
    <w:hidden w:val="0"/>
    <w:qFormat w:val="0"/>
    <w:pPr>
      <w:widowControl w:val="0"/>
      <w:suppressAutoHyphens w:val="0"/>
      <w:spacing w:after="140" w:before="0" w:line="288" w:lineRule="auto"/>
      <w:ind w:leftChars="-1" w:rightChars="0" w:firstLineChars="-1"/>
      <w:textDirection w:val="btLr"/>
      <w:textAlignment w:val="top"/>
      <w:outlineLvl w:val="0"/>
    </w:pPr>
    <w:rPr>
      <w:rFonts w:ascii="Liberation Serif" w:cs="Arial Unicode MS" w:eastAsia="Arial Unicode MS" w:hAnsi="Liberation Serif"/>
      <w:w w:val="100"/>
      <w:kern w:val="1"/>
      <w:position w:val="-1"/>
      <w:sz w:val="24"/>
      <w:szCs w:val="24"/>
      <w:effect w:val="none"/>
      <w:vertAlign w:val="baseline"/>
      <w:cs w:val="0"/>
      <w:em w:val="none"/>
      <w:lang w:bidi="hi-IN" w:eastAsia="zh-CN" w:val="uk-UA"/>
    </w:rPr>
  </w:style>
  <w:style w:type="paragraph" w:styleId="Названиеобъекта">
    <w:name w:val="Название объекта"/>
    <w:basedOn w:val="Обычный"/>
    <w:next w:val="Названиеобъекта"/>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Liberation Serif" w:cs="Arial Unicode MS" w:eastAsia="Arial Unicode MS" w:hAnsi="Liberation Serif"/>
      <w:i w:val="1"/>
      <w:iCs w:val="1"/>
      <w:w w:val="100"/>
      <w:kern w:val="1"/>
      <w:position w:val="-1"/>
      <w:sz w:val="24"/>
      <w:szCs w:val="24"/>
      <w:effect w:val="none"/>
      <w:vertAlign w:val="baseline"/>
      <w:cs w:val="0"/>
      <w:em w:val="none"/>
      <w:lang w:bidi="hi-IN" w:eastAsia="zh-CN" w:val="uk-UA"/>
    </w:rPr>
  </w:style>
  <w:style w:type="paragraph" w:styleId="Покажчик">
    <w:name w:val="Покажчик"/>
    <w:basedOn w:val="Обычный"/>
    <w:next w:val="Покажчик"/>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Liberation Serif" w:cs="Arial Unicode MS" w:eastAsia="Arial Unicode MS" w:hAnsi="Liberation Serif"/>
      <w:w w:val="100"/>
      <w:kern w:val="1"/>
      <w:position w:val="-1"/>
      <w:sz w:val="24"/>
      <w:szCs w:val="24"/>
      <w:effect w:val="none"/>
      <w:vertAlign w:val="baseline"/>
      <w:cs w:val="0"/>
      <w:em w:val="none"/>
      <w:lang w:bidi="hi-IN" w:eastAsia="zh-CN" w:val="uk-UA"/>
    </w:rPr>
  </w:style>
  <w:style w:type="paragraph" w:styleId="Вмісттаблиці">
    <w:name w:val="Вміст таблиці"/>
    <w:basedOn w:val="Обычный"/>
    <w:next w:val="Вмісттаблиці"/>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Liberation Serif" w:cs="Arial Unicode MS" w:eastAsia="Arial Unicode MS" w:hAnsi="Liberation Serif"/>
      <w:w w:val="100"/>
      <w:kern w:val="1"/>
      <w:position w:val="-1"/>
      <w:sz w:val="24"/>
      <w:szCs w:val="24"/>
      <w:effect w:val="none"/>
      <w:vertAlign w:val="baseline"/>
      <w:cs w:val="0"/>
      <w:em w:val="none"/>
      <w:lang w:bidi="hi-IN" w:eastAsia="zh-CN" w:val="uk-UA"/>
    </w:rPr>
  </w:style>
  <w:style w:type="paragraph" w:styleId="Заголовоктаблиці">
    <w:name w:val="Заголовок таблиці"/>
    <w:basedOn w:val="Вмісттаблиці"/>
    <w:next w:val="Заголовоктаблиці"/>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Liberation Serif" w:cs="Arial Unicode MS" w:eastAsia="Arial Unicode MS" w:hAnsi="Liberation Serif"/>
      <w:b w:val="1"/>
      <w:bCs w:val="1"/>
      <w:w w:val="100"/>
      <w:kern w:val="1"/>
      <w:position w:val="-1"/>
      <w:sz w:val="24"/>
      <w:szCs w:val="24"/>
      <w:effect w:val="none"/>
      <w:vertAlign w:val="baseline"/>
      <w:cs w:val="0"/>
      <w:em w:val="none"/>
      <w:lang w:bidi="hi-IN" w:eastAsia="zh-CN" w:val="uk-UA"/>
    </w:rPr>
  </w:style>
  <w:style w:type="paragraph" w:styleId="Обычный(веб)">
    <w:name w:val="Обычный (веб)"/>
    <w:basedOn w:val="Обычный"/>
    <w:next w:val="Обычный(веб)"/>
    <w:autoRedefine w:val="0"/>
    <w:hidden w:val="0"/>
    <w:qFormat w:val="1"/>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kern w:val="0"/>
      <w:position w:val="-1"/>
      <w:sz w:val="24"/>
      <w:szCs w:val="24"/>
      <w:effect w:val="none"/>
      <w:vertAlign w:val="baseline"/>
      <w:cs w:val="0"/>
      <w:em w:val="none"/>
      <w:lang w:bidi="ar-SA" w:eastAsia="zh-CN"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Zpa2RJnbJwQg2t9L8bYJPyOehw==">AMUW2mX4XzfU7RfPUTRzCsF9IGOiVNMfKSunWGKIo0RhmDNas/Qqf3EigRjiV/hYcXQg2fh0mmtCDq8VGaPWQVkzd/FD53hkMtO8MP/SozyKGsLh3clU3IoWcMJhZAlBuOtvmSWLbDPN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2016-02-22T13:28:00Z</dcterms:created>
  <dc:creator/>
</cp:coreProperties>
</file>