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86" w:rsidRPr="003A4286" w:rsidRDefault="003A4286">
      <w:pPr>
        <w:jc w:val="right"/>
        <w:rPr>
          <w:rFonts w:ascii="Times" w:hAnsi="Times"/>
          <w:b/>
        </w:rPr>
      </w:pPr>
      <w:r w:rsidRPr="003A4286">
        <w:rPr>
          <w:rFonts w:ascii="Times" w:hAnsi="Times"/>
          <w:b/>
        </w:rPr>
        <w:t>Додаток</w:t>
      </w:r>
      <w:r w:rsidR="000B3800">
        <w:rPr>
          <w:rFonts w:ascii="Times" w:hAnsi="Times"/>
          <w:b/>
        </w:rPr>
        <w:t xml:space="preserve"> </w:t>
      </w:r>
      <w:r w:rsidRPr="003A4286">
        <w:rPr>
          <w:rFonts w:ascii="Times" w:hAnsi="Times"/>
          <w:b/>
        </w:rPr>
        <w:t>1</w:t>
      </w:r>
    </w:p>
    <w:p w:rsidR="00FC2485" w:rsidRDefault="00FC2485" w:rsidP="00C94F55">
      <w:pPr>
        <w:jc w:val="right"/>
      </w:pPr>
      <w:r>
        <w:rPr>
          <w:rFonts w:ascii="Times" w:hAnsi="Times"/>
          <w:sz w:val="17"/>
        </w:rPr>
        <w:t>Форма відомостей про авторів матеріалу та описова інформація для видань ТНТУ</w:t>
      </w:r>
    </w:p>
    <w:p w:rsidR="00FC2485" w:rsidRDefault="00FC2485">
      <w:pPr>
        <w:jc w:val="center"/>
        <w:rPr>
          <w:i/>
          <w:iCs/>
          <w:sz w:val="28"/>
          <w:szCs w:val="28"/>
        </w:rPr>
      </w:pPr>
      <w:r>
        <w:rPr>
          <w:b/>
          <w:bCs/>
          <w:sz w:val="36"/>
          <w:szCs w:val="36"/>
        </w:rPr>
        <w:t>Авторська довідка</w:t>
      </w:r>
    </w:p>
    <w:p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rsidR="00FC2485" w:rsidRDefault="00FC2485">
      <w:pPr>
        <w:jc w:val="center"/>
        <w:rPr>
          <w:b/>
          <w:bCs/>
          <w:sz w:val="36"/>
          <w:szCs w:val="36"/>
        </w:rPr>
      </w:pPr>
    </w:p>
    <w:p w:rsidR="00FC2485" w:rsidRPr="0018067C" w:rsidRDefault="00FC2485">
      <w:pPr>
        <w:rPr>
          <w:rFonts w:ascii="Times New Roman" w:hAnsi="Times New Roman"/>
          <w:u w:val="dotted"/>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sidR="00DE5EC6" w:rsidRPr="00DE5EC6">
        <w:rPr>
          <w:rFonts w:ascii="Times New Roman" w:hAnsi="Times New Roman"/>
          <w:bCs/>
          <w:sz w:val="28"/>
          <w:szCs w:val="28"/>
        </w:rPr>
        <w:t xml:space="preserve"> </w:t>
      </w:r>
      <w:r w:rsidR="0018067C" w:rsidRPr="0018067C">
        <w:rPr>
          <w:rFonts w:ascii="Times New Roman" w:hAnsi="Times New Roman"/>
          <w:u w:val="dotted"/>
        </w:rPr>
        <w:t>о</w:t>
      </w:r>
      <w:r w:rsidR="0018067C" w:rsidRPr="0018067C">
        <w:rPr>
          <w:rFonts w:ascii="Times New Roman" w:hAnsi="Times New Roman"/>
          <w:u w:val="dotted"/>
        </w:rPr>
        <w:t xml:space="preserve">блік, контроль і аналіз витрат та калькулювання собівартості автомобільних перевезень </w:t>
      </w:r>
      <w:r w:rsidR="0018067C" w:rsidRPr="0018067C">
        <w:rPr>
          <w:rFonts w:ascii="Times New Roman" w:hAnsi="Times New Roman"/>
          <w:bCs/>
          <w:u w:val="dotted"/>
        </w:rPr>
        <w:t xml:space="preserve">(на прикладі </w:t>
      </w:r>
      <w:r w:rsidR="0018067C" w:rsidRPr="0018067C">
        <w:rPr>
          <w:rFonts w:ascii="Times New Roman" w:hAnsi="Times New Roman"/>
          <w:u w:val="dotted"/>
        </w:rPr>
        <w:t>ПП «МІД»)</w:t>
      </w:r>
      <w:r w:rsidR="0018067C">
        <w:rPr>
          <w:rFonts w:ascii="Times New Roman" w:hAnsi="Times New Roman"/>
          <w:u w:val="dotted"/>
        </w:rPr>
        <w:t xml:space="preserve">                                                                                 </w:t>
      </w:r>
    </w:p>
    <w:p w:rsidR="00FC2485" w:rsidRDefault="00FC2485">
      <w:r>
        <w:rPr>
          <w:i/>
          <w:iCs/>
        </w:rPr>
        <w:t xml:space="preserve">                                                           </w:t>
      </w:r>
      <w:r w:rsidRPr="0061157B">
        <w:rPr>
          <w:iCs/>
        </w:rPr>
        <w:t xml:space="preserve"> </w:t>
      </w:r>
      <w:r>
        <w:rPr>
          <w:i/>
          <w:iCs/>
        </w:rPr>
        <w:t xml:space="preserve">                </w:t>
      </w:r>
      <w:r>
        <w:rPr>
          <w:i/>
          <w:iCs/>
          <w:vertAlign w:val="superscript"/>
        </w:rPr>
        <w:t>назви записувати нижнім регістром (як у реченні)</w:t>
      </w:r>
    </w:p>
    <w:p w:rsidR="00E27FD5" w:rsidRPr="0018067C" w:rsidRDefault="00FC2485">
      <w:pPr>
        <w:rPr>
          <w:u w:val="dotted"/>
        </w:rPr>
      </w:pPr>
      <w:r>
        <w:t xml:space="preserve">   Назва (англ.):</w:t>
      </w:r>
      <w:r w:rsidR="00DC043A" w:rsidRPr="00DC043A">
        <w:rPr>
          <w:rFonts w:ascii="Times New Roman" w:hAnsi="Times New Roman"/>
          <w:sz w:val="28"/>
          <w:szCs w:val="28"/>
          <w:lang w:val="en-US"/>
        </w:rPr>
        <w:t xml:space="preserve"> </w:t>
      </w:r>
      <w:r w:rsidR="0018067C">
        <w:rPr>
          <w:rFonts w:ascii="Times New Roman" w:hAnsi="Times New Roman"/>
          <w:u w:val="dotted"/>
        </w:rPr>
        <w:t>а</w:t>
      </w:r>
      <w:r w:rsidR="0018067C" w:rsidRPr="0018067C">
        <w:rPr>
          <w:rFonts w:ascii="Times New Roman" w:hAnsi="Times New Roman"/>
          <w:u w:val="dotted"/>
          <w:lang w:val="en-US"/>
        </w:rPr>
        <w:t>ccounting, control and analysis of expenses and prime cost calculations at motor transportation (PC “MID” as a case study)</w:t>
      </w:r>
      <w:r w:rsidR="0018067C">
        <w:rPr>
          <w:rFonts w:ascii="Times New Roman" w:hAnsi="Times New Roman"/>
          <w:u w:val="dotted"/>
        </w:rPr>
        <w:t xml:space="preserve">                                                                                                </w:t>
      </w:r>
    </w:p>
    <w:p w:rsidR="00FC2485" w:rsidRDefault="00FC2485">
      <w:pPr>
        <w:rPr>
          <w:b/>
          <w:bCs/>
        </w:rPr>
      </w:pPr>
      <w:r>
        <w:t xml:space="preserve">                                                                                       </w:t>
      </w:r>
      <w:r>
        <w:rPr>
          <w:i/>
          <w:iCs/>
          <w:vertAlign w:val="superscript"/>
        </w:rPr>
        <w:t xml:space="preserve"> переклад англійською</w:t>
      </w:r>
    </w:p>
    <w:p w:rsidR="00FC2485" w:rsidRDefault="008802FE">
      <w:r>
        <w:rPr>
          <w:b/>
          <w:bCs/>
        </w:rPr>
        <w:t>Освітній</w:t>
      </w:r>
      <w:r w:rsidR="00FC2485">
        <w:rPr>
          <w:b/>
          <w:bCs/>
        </w:rPr>
        <w:t xml:space="preserve"> ступінь</w:t>
      </w:r>
      <w:r w:rsidR="009B2F0E" w:rsidRPr="004A0C33">
        <w:rPr>
          <w:b/>
          <w:bCs/>
        </w:rPr>
        <w:t xml:space="preserve"> </w:t>
      </w:r>
      <w:r w:rsidR="00FC2485">
        <w:rPr>
          <w:b/>
          <w:bCs/>
        </w:rPr>
        <w:t xml:space="preserve">: </w:t>
      </w:r>
      <w:r w:rsidR="00FC2485">
        <w:rPr>
          <w:b/>
          <w:bCs/>
          <w:u w:val="dotted"/>
        </w:rPr>
        <w:t xml:space="preserve">                             </w:t>
      </w:r>
      <w:r w:rsidRPr="008802FE">
        <w:rPr>
          <w:b/>
          <w:bCs/>
          <w:i/>
          <w:u w:val="dotted"/>
        </w:rPr>
        <w:t>магістр</w:t>
      </w:r>
      <w:r w:rsidR="00FC2485" w:rsidRPr="008802FE">
        <w:rPr>
          <w:b/>
          <w:bCs/>
          <w:i/>
          <w:u w:val="dotted"/>
        </w:rPr>
        <w:t xml:space="preserve"> </w:t>
      </w:r>
      <w:r w:rsidR="00FC2485">
        <w:rPr>
          <w:b/>
          <w:bCs/>
          <w:u w:val="dotted"/>
        </w:rPr>
        <w:t xml:space="preserve">                                                                                                              </w:t>
      </w:r>
      <w:r w:rsidR="00FC2485">
        <w:rPr>
          <w:b/>
          <w:bCs/>
        </w:rPr>
        <w:tab/>
      </w:r>
      <w:r w:rsidR="00FC2485">
        <w:t xml:space="preserve"> </w:t>
      </w:r>
      <w:r w:rsidR="00FC2485">
        <w:tab/>
      </w:r>
    </w:p>
    <w:p w:rsidR="00FC2485" w:rsidRDefault="00FC2485">
      <w:r>
        <w:rPr>
          <w:b/>
          <w:bCs/>
        </w:rPr>
        <w:t xml:space="preserve">Шифр та назва спеціальності: </w:t>
      </w:r>
      <w:r>
        <w:rPr>
          <w:b/>
          <w:bCs/>
          <w:u w:val="dotted"/>
        </w:rPr>
        <w:t xml:space="preserve">   </w:t>
      </w:r>
      <w:r w:rsidR="005F5466" w:rsidRPr="004A0C33">
        <w:rPr>
          <w:bCs/>
          <w:u w:val="dotted"/>
        </w:rPr>
        <w:t xml:space="preserve">071 </w:t>
      </w:r>
      <w:r w:rsidR="005F5466" w:rsidRPr="00010E9B">
        <w:rPr>
          <w:bCs/>
          <w:u w:val="dotted"/>
        </w:rPr>
        <w:t>«Облік і оподаткування»</w:t>
      </w:r>
      <w:r w:rsidRPr="00010E9B">
        <w:rPr>
          <w:bCs/>
          <w:u w:val="dotted"/>
        </w:rPr>
        <w:t xml:space="preserve"> </w:t>
      </w:r>
      <w:r>
        <w:rPr>
          <w:b/>
          <w:bCs/>
          <w:u w:val="dotted"/>
        </w:rPr>
        <w:t xml:space="preserve">                                                                                                                  </w:t>
      </w:r>
    </w:p>
    <w:p w:rsidR="00FC2485" w:rsidRDefault="00FC2485">
      <w:pPr>
        <w:rPr>
          <w:b/>
          <w:bCs/>
        </w:rPr>
      </w:pPr>
      <w:r>
        <w:t xml:space="preserve">                                                                             </w:t>
      </w:r>
      <w:r>
        <w:rPr>
          <w:i/>
          <w:iCs/>
          <w:vertAlign w:val="superscript"/>
        </w:rPr>
        <w:t>напр.:</w:t>
      </w:r>
      <w:r w:rsidR="008802FE">
        <w:rPr>
          <w:i/>
          <w:iCs/>
          <w:vertAlign w:val="superscript"/>
        </w:rPr>
        <w:t>151 Автоматизація та комп</w:t>
      </w:r>
      <w:r w:rsidR="008802FE" w:rsidRPr="008802FE">
        <w:rPr>
          <w:i/>
          <w:iCs/>
          <w:vertAlign w:val="superscript"/>
        </w:rPr>
        <w:t>’</w:t>
      </w:r>
      <w:r w:rsidR="008802FE">
        <w:rPr>
          <w:i/>
          <w:iCs/>
          <w:vertAlign w:val="superscript"/>
        </w:rPr>
        <w:t>ютерно-інтегровані технології</w:t>
      </w:r>
      <w:r>
        <w:rPr>
          <w:i/>
          <w:iCs/>
          <w:vertAlign w:val="superscript"/>
        </w:rPr>
        <w:t xml:space="preserve"> </w:t>
      </w:r>
    </w:p>
    <w:p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424367">
        <w:rPr>
          <w:b/>
          <w:bCs/>
          <w:u w:val="dotted"/>
        </w:rPr>
        <w:t xml:space="preserve">                           </w:t>
      </w:r>
      <w:r w:rsidR="005F5466" w:rsidRPr="00010E9B">
        <w:rPr>
          <w:bCs/>
          <w:u w:val="dotted"/>
        </w:rPr>
        <w:t>Екзаменаційна комісія № 55</w:t>
      </w:r>
      <w:r w:rsidR="00FC2485" w:rsidRPr="00010E9B">
        <w:rPr>
          <w:bCs/>
          <w:u w:val="dotted"/>
        </w:rPr>
        <w:t xml:space="preserve">                                                                                                                                                </w:t>
      </w:r>
    </w:p>
    <w:p w:rsidR="00FC2485" w:rsidRDefault="00FC2485">
      <w:pPr>
        <w:rPr>
          <w:b/>
          <w:bCs/>
        </w:rPr>
      </w:pPr>
      <w:r>
        <w:t xml:space="preserve">                                                                             </w:t>
      </w:r>
      <w:r>
        <w:rPr>
          <w:i/>
          <w:iCs/>
          <w:vertAlign w:val="superscript"/>
        </w:rPr>
        <w:t xml:space="preserve">напр.: </w:t>
      </w:r>
      <w:r w:rsidR="008802FE">
        <w:rPr>
          <w:i/>
          <w:iCs/>
          <w:vertAlign w:val="superscript"/>
        </w:rPr>
        <w:t>Екзаменаційна комісія №1</w:t>
      </w:r>
      <w:r>
        <w:rPr>
          <w:i/>
          <w:iCs/>
          <w:vertAlign w:val="superscript"/>
        </w:rPr>
        <w:t xml:space="preserve"> </w:t>
      </w:r>
    </w:p>
    <w:p w:rsidR="00FC2485" w:rsidRDefault="00FC2485">
      <w:r>
        <w:rPr>
          <w:b/>
          <w:bCs/>
        </w:rPr>
        <w:t xml:space="preserve">Установа захисту: </w:t>
      </w:r>
      <w:r>
        <w:rPr>
          <w:b/>
          <w:bCs/>
          <w:u w:val="dotted"/>
        </w:rPr>
        <w:t xml:space="preserve">    </w:t>
      </w:r>
      <w:r w:rsidR="00424367">
        <w:rPr>
          <w:b/>
          <w:bCs/>
          <w:u w:val="dotted"/>
        </w:rPr>
        <w:t xml:space="preserve">       </w:t>
      </w:r>
      <w:r w:rsidR="00010E9B" w:rsidRPr="00424367">
        <w:rPr>
          <w:bCs/>
          <w:u w:val="dotted"/>
        </w:rPr>
        <w:t>Тернопільський національний технічний університет імені Івана Пулюя</w:t>
      </w:r>
      <w:r>
        <w:rPr>
          <w:b/>
          <w:bCs/>
          <w:u w:val="dotted"/>
        </w:rPr>
        <w:t xml:space="preserve">                                                                                                                                         </w:t>
      </w:r>
    </w:p>
    <w:p w:rsidR="00FC2485" w:rsidRDefault="00FC2485">
      <w:pPr>
        <w:rPr>
          <w:b/>
          <w:bCs/>
        </w:rPr>
      </w:pPr>
      <w:r>
        <w:t xml:space="preserve">                                                                </w:t>
      </w:r>
      <w:r>
        <w:rPr>
          <w:i/>
          <w:iCs/>
          <w:vertAlign w:val="superscript"/>
        </w:rPr>
        <w:t>напр.: Тернопільський національний технічний університет імені Івана Пулюя</w:t>
      </w:r>
    </w:p>
    <w:p w:rsidR="00FC2485" w:rsidRDefault="00FC2485">
      <w:pPr>
        <w:rPr>
          <w:b/>
          <w:bCs/>
        </w:rPr>
      </w:pPr>
      <w:r>
        <w:rPr>
          <w:b/>
          <w:bCs/>
        </w:rPr>
        <w:t>Дата захисту:</w:t>
      </w:r>
      <w:r>
        <w:t xml:space="preserve"> </w:t>
      </w:r>
      <w:r>
        <w:rPr>
          <w:u w:val="dotted"/>
        </w:rPr>
        <w:t xml:space="preserve">         </w:t>
      </w:r>
      <w:r w:rsidR="00DE5EC6">
        <w:rPr>
          <w:u w:val="dotted"/>
        </w:rPr>
        <w:t>27</w:t>
      </w:r>
      <w:r w:rsidR="001279D1" w:rsidRPr="001279D1">
        <w:rPr>
          <w:u w:val="dotted"/>
        </w:rPr>
        <w:t xml:space="preserve"> </w:t>
      </w:r>
      <w:r w:rsidR="001279D1">
        <w:rPr>
          <w:u w:val="dotted"/>
        </w:rPr>
        <w:t>грудня 2019 р.</w:t>
      </w:r>
      <w:r>
        <w:rPr>
          <w:u w:val="dotted"/>
        </w:rPr>
        <w:t xml:space="preserve">                                                </w:t>
      </w:r>
      <w:r>
        <w:t xml:space="preserve">    </w:t>
      </w:r>
      <w:r>
        <w:rPr>
          <w:b/>
          <w:bCs/>
        </w:rPr>
        <w:t xml:space="preserve">   Місто:</w:t>
      </w:r>
      <w:r>
        <w:t xml:space="preserve"> </w:t>
      </w:r>
      <w:r>
        <w:rPr>
          <w:u w:val="dotted"/>
        </w:rPr>
        <w:t xml:space="preserve">   </w:t>
      </w:r>
      <w:r w:rsidR="00424367">
        <w:rPr>
          <w:u w:val="dotted"/>
        </w:rPr>
        <w:t xml:space="preserve">         </w:t>
      </w:r>
      <w:r>
        <w:rPr>
          <w:u w:val="dotted"/>
        </w:rPr>
        <w:t xml:space="preserve"> </w:t>
      </w:r>
      <w:r w:rsidR="00010E9B">
        <w:rPr>
          <w:u w:val="dotted"/>
        </w:rPr>
        <w:t>Тернопіль</w:t>
      </w:r>
      <w:r>
        <w:rPr>
          <w:u w:val="dotted"/>
        </w:rPr>
        <w:t xml:space="preserve">                                                                     </w:t>
      </w:r>
    </w:p>
    <w:p w:rsidR="00FC2485" w:rsidRDefault="00FC2485">
      <w:pPr>
        <w:rPr>
          <w:b/>
          <w:bCs/>
        </w:rPr>
      </w:pPr>
    </w:p>
    <w:p w:rsidR="00FC2485" w:rsidRDefault="00FC2485">
      <w:r>
        <w:rPr>
          <w:b/>
          <w:bCs/>
        </w:rPr>
        <w:t>Сторінки:</w:t>
      </w:r>
    </w:p>
    <w:p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18067C">
        <w:rPr>
          <w:u w:val="dotted"/>
        </w:rPr>
        <w:t>75</w:t>
      </w:r>
      <w:r>
        <w:rPr>
          <w:u w:val="dotted"/>
        </w:rPr>
        <w:t xml:space="preserve">            </w:t>
      </w:r>
      <w:r w:rsidR="008802FE">
        <w:t xml:space="preserve">                     </w:t>
      </w:r>
      <w:r>
        <w:t xml:space="preserve">Кількість сторінок реферату: </w:t>
      </w:r>
      <w:r w:rsidR="00E67B31">
        <w:rPr>
          <w:u w:val="dotted"/>
        </w:rPr>
        <w:t xml:space="preserve">       </w:t>
      </w:r>
      <w:r w:rsidR="0018067C">
        <w:rPr>
          <w:u w:val="dotted"/>
        </w:rPr>
        <w:t>7</w:t>
      </w:r>
      <w:r>
        <w:rPr>
          <w:u w:val="dotted"/>
        </w:rPr>
        <w:t xml:space="preserve">           </w:t>
      </w:r>
    </w:p>
    <w:p w:rsidR="00FC2485" w:rsidRDefault="00FC2485">
      <w:r>
        <w:rPr>
          <w:u w:val="dotted"/>
        </w:rPr>
        <w:br/>
      </w:r>
      <w:r>
        <w:rPr>
          <w:b/>
          <w:bCs/>
        </w:rPr>
        <w:t xml:space="preserve">УДК: </w:t>
      </w:r>
      <w:r>
        <w:rPr>
          <w:u w:val="dotted"/>
        </w:rPr>
        <w:t xml:space="preserve">                </w:t>
      </w:r>
      <w:r w:rsidR="008B274F">
        <w:rPr>
          <w:u w:val="dotted"/>
        </w:rPr>
        <w:t>657</w:t>
      </w:r>
      <w:r>
        <w:rPr>
          <w:u w:val="dotted"/>
        </w:rPr>
        <w:t xml:space="preserve">                                                                                                                                                     </w:t>
      </w:r>
    </w:p>
    <w:p w:rsidR="00FC2485" w:rsidRDefault="00FC2485"/>
    <w:p w:rsidR="00FC2485" w:rsidRDefault="00FC2485">
      <w:r>
        <w:rPr>
          <w:b/>
          <w:bCs/>
        </w:rPr>
        <w:t xml:space="preserve">Автор </w:t>
      </w:r>
      <w:r w:rsidR="008802FE">
        <w:rPr>
          <w:b/>
          <w:bCs/>
        </w:rPr>
        <w:t>дипломної роботи</w:t>
      </w:r>
    </w:p>
    <w:p w:rsidR="00FC2485" w:rsidRDefault="00FC2485">
      <w:r>
        <w:t xml:space="preserve">   Прізвище, ім’я, по батькові (укр.): </w:t>
      </w:r>
      <w:r>
        <w:rPr>
          <w:u w:val="dotted"/>
        </w:rPr>
        <w:t xml:space="preserve">            </w:t>
      </w:r>
      <w:r w:rsidR="00705156">
        <w:rPr>
          <w:u w:val="dotted"/>
        </w:rPr>
        <w:t xml:space="preserve">                </w:t>
      </w:r>
      <w:r w:rsidR="0018067C">
        <w:rPr>
          <w:u w:val="dotted"/>
        </w:rPr>
        <w:t>Фокша Віктор Сергійович</w:t>
      </w:r>
      <w:r>
        <w:rPr>
          <w:u w:val="dotted"/>
        </w:rPr>
        <w:t xml:space="preserve">                                                                                                      </w:t>
      </w:r>
    </w:p>
    <w:p w:rsidR="00FC2485" w:rsidRDefault="00FC2485">
      <w:r>
        <w:t xml:space="preserve">                                                                                                       </w:t>
      </w:r>
      <w:r>
        <w:rPr>
          <w:i/>
          <w:iCs/>
          <w:vertAlign w:val="superscript"/>
        </w:rPr>
        <w:t>розкривати ініціали</w:t>
      </w:r>
    </w:p>
    <w:p w:rsidR="00FC2485" w:rsidRDefault="00FC2485">
      <w:r>
        <w:t xml:space="preserve">   Прізвище, ім’я (англ.): </w:t>
      </w:r>
      <w:r w:rsidR="00F04E72">
        <w:rPr>
          <w:u w:val="dotted"/>
        </w:rPr>
        <w:t xml:space="preserve">     </w:t>
      </w:r>
      <w:r w:rsidR="00B13571" w:rsidRPr="00E27FD5">
        <w:rPr>
          <w:u w:val="dotted"/>
        </w:rPr>
        <w:t xml:space="preserve">                             </w:t>
      </w:r>
      <w:r w:rsidR="00705156">
        <w:rPr>
          <w:u w:val="dotted"/>
        </w:rPr>
        <w:t xml:space="preserve">                 </w:t>
      </w:r>
      <w:r w:rsidR="00FD53E1">
        <w:rPr>
          <w:u w:val="dotted"/>
        </w:rPr>
        <w:t xml:space="preserve">    </w:t>
      </w:r>
      <w:r w:rsidR="00F5198A" w:rsidRPr="00F5198A">
        <w:rPr>
          <w:u w:val="dotted"/>
        </w:rPr>
        <w:t>Foksha Viktor</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Місце </w:t>
      </w:r>
      <w:r w:rsidR="000F7A14">
        <w:t>навчання</w:t>
      </w:r>
      <w:r>
        <w:t xml:space="preserve"> (установа, </w:t>
      </w:r>
      <w:r w:rsidR="000F7A14">
        <w:t>факультет</w:t>
      </w:r>
      <w:r>
        <w:t>, місто, країна):</w:t>
      </w:r>
      <w:r w:rsidR="00B13571">
        <w:rPr>
          <w:u w:val="dotted"/>
        </w:rPr>
        <w:t xml:space="preserve"> ТНТУ ім. Івана Пулюя, факультет економіки та менеджменту, м. Тернопіль, Україна</w:t>
      </w:r>
      <w:r>
        <w:rPr>
          <w:u w:val="dotted"/>
        </w:rPr>
        <w:t xml:space="preserve">                                                                                          </w:t>
      </w:r>
    </w:p>
    <w:p w:rsidR="00FC2485" w:rsidRDefault="00FC2485">
      <w:r>
        <w:t xml:space="preserve">                                                                                                                 </w:t>
      </w:r>
      <w:r>
        <w:rPr>
          <w:i/>
          <w:iCs/>
        </w:rPr>
        <w:t xml:space="preserve">  </w:t>
      </w:r>
    </w:p>
    <w:p w:rsidR="000F7A14" w:rsidRDefault="000F7A14">
      <w:pPr>
        <w:rPr>
          <w:b/>
          <w:bCs/>
        </w:rPr>
      </w:pPr>
    </w:p>
    <w:p w:rsidR="00FC2485" w:rsidRDefault="000F7A14">
      <w:r>
        <w:rPr>
          <w:b/>
          <w:bCs/>
        </w:rPr>
        <w:t>К</w:t>
      </w:r>
      <w:r w:rsidR="00FC2485">
        <w:rPr>
          <w:b/>
          <w:bCs/>
        </w:rPr>
        <w:t>ерівник</w:t>
      </w:r>
    </w:p>
    <w:p w:rsidR="00FC2485" w:rsidRDefault="00FC2485">
      <w:r>
        <w:t xml:space="preserve">   Прізвище, ім’я, по батькові (укр.): </w:t>
      </w:r>
      <w:r>
        <w:rPr>
          <w:u w:val="dotted"/>
        </w:rPr>
        <w:t xml:space="preserve">         </w:t>
      </w:r>
      <w:r w:rsidR="008D2A01">
        <w:rPr>
          <w:u w:val="dotted"/>
        </w:rPr>
        <w:t xml:space="preserve">          </w:t>
      </w:r>
      <w:r w:rsidR="002E31CA">
        <w:rPr>
          <w:u w:val="dotted"/>
        </w:rPr>
        <w:t xml:space="preserve">       </w:t>
      </w:r>
      <w:r w:rsidR="002309BB">
        <w:rPr>
          <w:u w:val="dotted"/>
        </w:rPr>
        <w:t>Хомин Петро Якимович</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 </w:t>
      </w:r>
      <w:r>
        <w:rPr>
          <w:u w:val="dotted"/>
        </w:rPr>
        <w:t xml:space="preserve">                    </w:t>
      </w:r>
      <w:r w:rsidR="00FA3675" w:rsidRPr="00FA3675">
        <w:rPr>
          <w:u w:val="dotted"/>
        </w:rPr>
        <w:t xml:space="preserve">                              </w:t>
      </w:r>
      <w:r w:rsidR="002309BB">
        <w:rPr>
          <w:u w:val="dotted"/>
          <w:lang w:val="en-US"/>
        </w:rPr>
        <w:t>Khomyn</w:t>
      </w:r>
      <w:r w:rsidR="002309BB" w:rsidRPr="0018067C">
        <w:rPr>
          <w:u w:val="dotted"/>
        </w:rPr>
        <w:t xml:space="preserve"> </w:t>
      </w:r>
      <w:r w:rsidR="002309BB">
        <w:rPr>
          <w:u w:val="dotted"/>
          <w:lang w:val="en-US"/>
        </w:rPr>
        <w:t>Petro</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Pr>
          <w:u w:val="dotted"/>
        </w:rPr>
        <w:t xml:space="preserve"> </w:t>
      </w:r>
      <w:r w:rsidR="00CF4D0C">
        <w:rPr>
          <w:u w:val="dotted"/>
        </w:rPr>
        <w:t>ТНТУ ім. Івана Пулюя, кафедра бухгалтерського обліку та аудиту, м. Тернопіль, Україна</w:t>
      </w:r>
      <w:r>
        <w:rPr>
          <w:u w:val="dotted"/>
        </w:rPr>
        <w:t xml:space="preserve">                                                                                          </w:t>
      </w:r>
    </w:p>
    <w:p w:rsidR="00FC2485" w:rsidRDefault="00FC2485">
      <w:r>
        <w:t xml:space="preserve">                                                                                                                 </w:t>
      </w:r>
      <w:r>
        <w:rPr>
          <w:i/>
          <w:iCs/>
        </w:rPr>
        <w:t xml:space="preserve">  </w:t>
      </w:r>
    </w:p>
    <w:p w:rsidR="000F7A14" w:rsidRPr="006B1F9C" w:rsidRDefault="00FC2485">
      <w:pPr>
        <w:rPr>
          <w:b/>
          <w:bCs/>
          <w:lang w:val="ru-RU"/>
        </w:rPr>
      </w:pPr>
      <w:r>
        <w:t xml:space="preserve">   Вчене звання, науковий ступінь, посада:</w:t>
      </w:r>
      <w:r>
        <w:rPr>
          <w:u w:val="dotted"/>
        </w:rPr>
        <w:t xml:space="preserve">      </w:t>
      </w:r>
      <w:r w:rsidR="00CF4D0C">
        <w:rPr>
          <w:u w:val="dotted"/>
        </w:rPr>
        <w:t xml:space="preserve">      </w:t>
      </w:r>
      <w:r>
        <w:rPr>
          <w:u w:val="dotted"/>
        </w:rPr>
        <w:t xml:space="preserve"> </w:t>
      </w:r>
      <w:r w:rsidR="00E65F0D">
        <w:rPr>
          <w:u w:val="dotted"/>
        </w:rPr>
        <w:t>д</w:t>
      </w:r>
      <w:r w:rsidR="00CF4D0C">
        <w:rPr>
          <w:u w:val="dotted"/>
        </w:rPr>
        <w:t xml:space="preserve">.е.н., </w:t>
      </w:r>
      <w:r w:rsidR="00E65F0D">
        <w:rPr>
          <w:u w:val="dotted"/>
        </w:rPr>
        <w:t xml:space="preserve">професор </w:t>
      </w:r>
      <w:r w:rsidR="006B1F9C" w:rsidRPr="006B1F9C">
        <w:rPr>
          <w:u w:val="dotted"/>
          <w:lang w:val="ru-RU"/>
        </w:rPr>
        <w:t xml:space="preserve">                                                                      </w:t>
      </w:r>
    </w:p>
    <w:p w:rsidR="00FC2485" w:rsidRDefault="000F7A14">
      <w:r>
        <w:rPr>
          <w:b/>
          <w:bCs/>
        </w:rPr>
        <w:t>Рецензент</w:t>
      </w:r>
    </w:p>
    <w:p w:rsidR="00FC2485" w:rsidRDefault="00FC2485">
      <w:r>
        <w:t xml:space="preserve">   Прізвище, ім’я, по батькові (укр.): </w:t>
      </w:r>
      <w:r>
        <w:rPr>
          <w:u w:val="dotted"/>
        </w:rPr>
        <w:t xml:space="preserve">            </w:t>
      </w:r>
      <w:r w:rsidR="00CF4D0C">
        <w:rPr>
          <w:u w:val="dotted"/>
        </w:rPr>
        <w:t>Дмитрів Дмитро Володимирович</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 </w:t>
      </w:r>
      <w:r>
        <w:rPr>
          <w:u w:val="dotted"/>
        </w:rPr>
        <w:t xml:space="preserve">               </w:t>
      </w:r>
      <w:r w:rsidR="00CF4D0C" w:rsidRPr="00CF4D0C">
        <w:rPr>
          <w:u w:val="dotted"/>
        </w:rPr>
        <w:t>Dmytriv Dmytro</w:t>
      </w:r>
      <w:r>
        <w:rPr>
          <w:u w:val="dotted"/>
        </w:rPr>
        <w:t xml:space="preserve">                                                                                                                       </w:t>
      </w:r>
    </w:p>
    <w:p w:rsidR="00FC2485" w:rsidRDefault="00FC2485">
      <w:r>
        <w:t xml:space="preserve">                                                    </w:t>
      </w:r>
      <w:r w:rsidR="009413C2">
        <w:t xml:space="preserve">                   </w:t>
      </w:r>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Pr>
          <w:u w:val="dotted"/>
        </w:rPr>
        <w:t xml:space="preserve"> </w:t>
      </w:r>
      <w:r w:rsidR="005C0F4C">
        <w:rPr>
          <w:u w:val="dotted"/>
        </w:rPr>
        <w:t>ТНТУ ім. Івана Пулюя, кафедра економічної кібернетики, м. Тернопіль, Україна</w:t>
      </w:r>
      <w:r>
        <w:rPr>
          <w:u w:val="dotted"/>
        </w:rPr>
        <w:t xml:space="preserve">                                                                                          </w:t>
      </w:r>
    </w:p>
    <w:p w:rsidR="00FC2485" w:rsidRDefault="00FC2485">
      <w:r>
        <w:t xml:space="preserve">                                                                                                              </w:t>
      </w:r>
      <w:r>
        <w:rPr>
          <w:i/>
          <w:iCs/>
        </w:rPr>
        <w:t xml:space="preserve">  </w:t>
      </w:r>
    </w:p>
    <w:p w:rsidR="006352DF" w:rsidRPr="00C94F55" w:rsidRDefault="00FC2485">
      <w:r>
        <w:t xml:space="preserve">   Вчене звання, науковий ступінь, посада:</w:t>
      </w:r>
      <w:r>
        <w:rPr>
          <w:u w:val="dotted"/>
        </w:rPr>
        <w:t xml:space="preserve"> </w:t>
      </w:r>
      <w:r w:rsidR="00195477">
        <w:rPr>
          <w:u w:val="dotted"/>
        </w:rPr>
        <w:t>к.т.н. доцент</w:t>
      </w:r>
      <w:r>
        <w:rPr>
          <w:u w:val="dotted"/>
        </w:rPr>
        <w:t xml:space="preserve">  </w:t>
      </w:r>
      <w:r w:rsidR="00195477">
        <w:rPr>
          <w:u w:val="dotted"/>
        </w:rPr>
        <w:t>зав. кафедри економічної кібернетики.</w:t>
      </w:r>
      <w:r>
        <w:rPr>
          <w:u w:val="dotted"/>
        </w:rPr>
        <w:t xml:space="preserve">                                                                                                     </w:t>
      </w:r>
    </w:p>
    <w:p w:rsidR="009B230B" w:rsidRDefault="009B230B">
      <w:pPr>
        <w:rPr>
          <w:b/>
          <w:bCs/>
        </w:rPr>
      </w:pPr>
    </w:p>
    <w:p w:rsidR="009B230B" w:rsidRDefault="009B230B">
      <w:pPr>
        <w:rPr>
          <w:b/>
          <w:bCs/>
        </w:rPr>
      </w:pPr>
    </w:p>
    <w:p w:rsidR="00065DB1" w:rsidRDefault="00065DB1">
      <w:pPr>
        <w:rPr>
          <w:b/>
          <w:bCs/>
        </w:rPr>
      </w:pPr>
    </w:p>
    <w:p w:rsidR="00FC2485" w:rsidRDefault="00FC2485">
      <w:r>
        <w:rPr>
          <w:b/>
          <w:bCs/>
        </w:rPr>
        <w:lastRenderedPageBreak/>
        <w:t>Ключові слова</w:t>
      </w:r>
    </w:p>
    <w:p w:rsidR="006B1F9C" w:rsidRPr="002309BB" w:rsidRDefault="00FC2485" w:rsidP="006B1F9C">
      <w:pPr>
        <w:shd w:val="clear" w:color="auto" w:fill="FFFFFF"/>
        <w:tabs>
          <w:tab w:val="left" w:pos="1220"/>
        </w:tabs>
        <w:ind w:firstLine="709"/>
        <w:jc w:val="both"/>
        <w:rPr>
          <w:u w:val="dotted"/>
        </w:rPr>
      </w:pPr>
      <w:bookmarkStart w:id="0" w:name="__DdeLink__14_1324680702"/>
      <w:r>
        <w:t xml:space="preserve">   українською:</w:t>
      </w:r>
      <w:r w:rsidR="00816580" w:rsidRPr="00816580">
        <w:rPr>
          <w:noProof/>
          <w:sz w:val="28"/>
        </w:rPr>
        <w:t xml:space="preserve"> </w:t>
      </w:r>
      <w:r w:rsidR="00F5198A" w:rsidRPr="00F5198A">
        <w:rPr>
          <w:noProof/>
          <w:u w:val="dotted"/>
        </w:rPr>
        <w:t>облік витрат, калькулювання собівартості, міжнародні стандарти обліку, податкове законодавство</w:t>
      </w:r>
      <w:r w:rsidR="00F5198A">
        <w:rPr>
          <w:noProof/>
          <w:u w:val="dotted"/>
        </w:rPr>
        <w:t xml:space="preserve">                                                                                                                                                  </w:t>
      </w:r>
    </w:p>
    <w:p w:rsidR="00FC2485" w:rsidRDefault="00FC2485"/>
    <w:p w:rsidR="00FC2485" w:rsidRPr="00D96248" w:rsidRDefault="00FC2485" w:rsidP="00D96248">
      <w:pPr>
        <w:pStyle w:val="HTML"/>
        <w:shd w:val="clear" w:color="auto" w:fill="FFFFFF"/>
        <w:tabs>
          <w:tab w:val="left" w:pos="567"/>
        </w:tabs>
        <w:ind w:firstLine="709"/>
        <w:jc w:val="both"/>
        <w:rPr>
          <w:rFonts w:ascii="Times New Roman" w:hAnsi="Times New Roman" w:cs="Times New Roman"/>
          <w:sz w:val="24"/>
          <w:szCs w:val="24"/>
          <w:u w:val="dotted"/>
        </w:rPr>
      </w:pPr>
      <w:r>
        <w:t xml:space="preserve">   </w:t>
      </w:r>
      <w:r w:rsidRPr="002E31CA">
        <w:rPr>
          <w:rFonts w:ascii="Times New Roman" w:hAnsi="Times New Roman" w:cs="Times New Roman"/>
          <w:sz w:val="24"/>
          <w:szCs w:val="24"/>
        </w:rPr>
        <w:t>англійською</w:t>
      </w:r>
      <w:r w:rsidR="00855A84">
        <w:t>:</w:t>
      </w:r>
      <w:r w:rsidR="00855A84" w:rsidRPr="00855A84">
        <w:rPr>
          <w:iCs/>
          <w:sz w:val="28"/>
          <w:szCs w:val="28"/>
          <w:lang w:val="en-US"/>
        </w:rPr>
        <w:t xml:space="preserve"> </w:t>
      </w:r>
      <w:r w:rsidR="00D05CF1" w:rsidRPr="00D05CF1">
        <w:rPr>
          <w:rFonts w:ascii="Times New Roman" w:hAnsi="Times New Roman" w:cs="Times New Roman"/>
          <w:iCs/>
          <w:sz w:val="24"/>
          <w:szCs w:val="24"/>
          <w:u w:val="dotted"/>
        </w:rPr>
        <w:t>cost accounting, costing, international accounting standards, tax law</w:t>
      </w:r>
      <w:r w:rsidR="00D05CF1">
        <w:rPr>
          <w:rFonts w:ascii="Times New Roman" w:hAnsi="Times New Roman" w:cs="Times New Roman"/>
          <w:iCs/>
          <w:sz w:val="24"/>
          <w:szCs w:val="24"/>
          <w:u w:val="dotted"/>
        </w:rPr>
        <w:t xml:space="preserve">                      </w:t>
      </w:r>
    </w:p>
    <w:p w:rsidR="00FC2485" w:rsidRDefault="006B473F">
      <w:r>
        <w:t xml:space="preserve">                        </w:t>
      </w:r>
      <w:r w:rsidR="00FC2485">
        <w:t xml:space="preserve">                                                           </w:t>
      </w:r>
      <w:r w:rsidR="00FC2485">
        <w:rPr>
          <w:i/>
          <w:iCs/>
          <w:vertAlign w:val="superscript"/>
        </w:rPr>
        <w:t>до 10 слів</w:t>
      </w:r>
      <w:r w:rsidR="00D05CF1">
        <w:rPr>
          <w:i/>
          <w:iCs/>
          <w:vertAlign w:val="superscript"/>
        </w:rPr>
        <w:t xml:space="preserve"> </w:t>
      </w:r>
    </w:p>
    <w:p w:rsidR="00FC2485" w:rsidRPr="00E27FD5" w:rsidRDefault="006B473F">
      <w:r>
        <w:t xml:space="preserve">                       </w:t>
      </w:r>
    </w:p>
    <w:bookmarkEnd w:id="0"/>
    <w:p w:rsidR="00FC2485" w:rsidRDefault="00FC2485">
      <w:r>
        <w:rPr>
          <w:b/>
          <w:bCs/>
        </w:rPr>
        <w:t>Анотація</w:t>
      </w:r>
    </w:p>
    <w:p w:rsidR="005A5AB0" w:rsidRDefault="00FC2485" w:rsidP="00D05CF1">
      <w:pPr>
        <w:ind w:left="709"/>
        <w:jc w:val="both"/>
        <w:rPr>
          <w:u w:val="dotted"/>
          <w:lang w:val="ru-RU"/>
        </w:rPr>
      </w:pPr>
      <w:r>
        <w:t xml:space="preserve">   </w:t>
      </w:r>
      <w:r w:rsidR="00095EB7">
        <w:t>У</w:t>
      </w:r>
      <w:r>
        <w:t>країнською</w:t>
      </w:r>
      <w:r w:rsidR="004D773D">
        <w:t>:</w:t>
      </w:r>
      <w:r w:rsidR="004D25B4">
        <w:t xml:space="preserve"> </w:t>
      </w:r>
      <w:r w:rsidR="00D05CF1" w:rsidRPr="005A5AB0">
        <w:rPr>
          <w:u w:val="dotted"/>
        </w:rPr>
        <w:t xml:space="preserve">Фокша В.С. </w:t>
      </w:r>
      <w:r w:rsidR="00D05CF1" w:rsidRPr="005A5AB0">
        <w:rPr>
          <w:u w:val="dotted"/>
          <w:lang w:val="ru-RU"/>
        </w:rPr>
        <w:t>Облік, контроль і аналіз витрат на калькулювання собівартості</w:t>
      </w:r>
    </w:p>
    <w:p w:rsidR="005A5AB0" w:rsidRPr="005A5AB0" w:rsidRDefault="005A5AB0" w:rsidP="005A5AB0">
      <w:pPr>
        <w:ind w:left="709"/>
        <w:jc w:val="both"/>
      </w:pPr>
      <w:r w:rsidRPr="00D96248">
        <w:rPr>
          <w:i/>
        </w:rPr>
        <w:t xml:space="preserve">                                                                           </w:t>
      </w:r>
      <w:r w:rsidRPr="00D96248">
        <w:rPr>
          <w:i/>
          <w:sz w:val="18"/>
          <w:szCs w:val="18"/>
        </w:rPr>
        <w:t>200-300 слів</w:t>
      </w:r>
    </w:p>
    <w:p w:rsidR="00D05CF1" w:rsidRPr="005A5AB0" w:rsidRDefault="00D05CF1" w:rsidP="00D05CF1">
      <w:pPr>
        <w:ind w:left="709"/>
        <w:jc w:val="both"/>
        <w:rPr>
          <w:noProof/>
          <w:u w:val="dotted"/>
        </w:rPr>
      </w:pPr>
      <w:r w:rsidRPr="005A5AB0">
        <w:rPr>
          <w:u w:val="dotted"/>
          <w:lang w:val="ru-RU"/>
        </w:rPr>
        <w:t xml:space="preserve"> автомобільних перевезень (на прикладі ПП «МІД»)</w:t>
      </w:r>
      <w:r w:rsidRPr="005A5AB0">
        <w:rPr>
          <w:u w:val="dotted"/>
        </w:rPr>
        <w:t>.</w:t>
      </w:r>
      <w:r w:rsidRPr="005A5AB0">
        <w:rPr>
          <w:noProof/>
          <w:u w:val="dotted"/>
        </w:rPr>
        <w:t xml:space="preserve"> – Рукопис.</w:t>
      </w:r>
    </w:p>
    <w:p w:rsidR="00D05CF1" w:rsidRPr="005A5AB0" w:rsidRDefault="00D05CF1" w:rsidP="00D05CF1">
      <w:pPr>
        <w:ind w:left="709"/>
        <w:jc w:val="both"/>
        <w:rPr>
          <w:u w:val="dotted"/>
        </w:rPr>
      </w:pPr>
      <w:r w:rsidRPr="005A5AB0">
        <w:rPr>
          <w:u w:val="dotted"/>
        </w:rPr>
        <w:t xml:space="preserve">Дипломна робота за </w:t>
      </w:r>
      <w:r w:rsidRPr="005A5AB0">
        <w:rPr>
          <w:bCs/>
          <w:color w:val="000000"/>
          <w:spacing w:val="-1"/>
          <w:u w:val="dotted"/>
        </w:rPr>
        <w:t>спеціальністю 071 - Облік і оподаткування</w:t>
      </w:r>
      <w:r w:rsidRPr="005A5AB0">
        <w:rPr>
          <w:u w:val="dotted"/>
        </w:rPr>
        <w:t>. – Тернопільський національний технічний університет імені Івана Пулюя. – Тернопіль, 2019.</w:t>
      </w:r>
    </w:p>
    <w:p w:rsidR="00D05CF1" w:rsidRPr="005A5AB0" w:rsidRDefault="00D05CF1" w:rsidP="00D05CF1">
      <w:pPr>
        <w:ind w:left="709"/>
        <w:jc w:val="both"/>
        <w:rPr>
          <w:noProof/>
          <w:u w:val="dotted"/>
        </w:rPr>
      </w:pPr>
      <w:r w:rsidRPr="005A5AB0">
        <w:rPr>
          <w:noProof/>
          <w:u w:val="dotted"/>
        </w:rPr>
        <w:t>У дипломній роботі досліджено широке коло питань обліку та контролю автомобільних перевезень в умовах ринкової економіки. Визначено специфіку автотранспортного виробничого процесу та особливості формування витрат на вантажному автомобільному транспорті, їхній вплив на організацію обліку витрат. Одержала подальший розвиток методика обліку витрат в умовах дії нового податкового законодавства. Запропоновано основні напрямки удосконалення обліку витрат і калькулювання собівартості з використанням міжнародних стандартів обліку.</w:t>
      </w:r>
    </w:p>
    <w:p w:rsidR="00D05CF1" w:rsidRPr="005A5AB0" w:rsidRDefault="00D05CF1" w:rsidP="00D05CF1">
      <w:pPr>
        <w:ind w:left="709"/>
        <w:jc w:val="both"/>
        <w:rPr>
          <w:u w:val="dotted"/>
        </w:rPr>
      </w:pPr>
      <w:r w:rsidRPr="005A5AB0">
        <w:rPr>
          <w:u w:val="dotted"/>
        </w:rPr>
        <w:t>Наведено бухгалтерські проведення з обліку доходів і витрат автотранспортних підприємств при здійсненні перевезень пасажирів. Розглянуто документи, якими повинні в обов’язковому порядку супроводжуватись перевезення пасажирів автомобільним транспортом.</w:t>
      </w:r>
    </w:p>
    <w:p w:rsidR="00D96248" w:rsidRPr="00D96248" w:rsidRDefault="00D96248" w:rsidP="00D05CF1">
      <w:pPr>
        <w:ind w:left="709"/>
        <w:jc w:val="both"/>
        <w:rPr>
          <w:u w:val="dotted"/>
        </w:rPr>
      </w:pPr>
    </w:p>
    <w:p w:rsidR="00224D08" w:rsidRPr="008206B3" w:rsidRDefault="00224D08" w:rsidP="00D96248">
      <w:pPr>
        <w:ind w:left="709"/>
        <w:jc w:val="both"/>
        <w:rPr>
          <w:color w:val="000000"/>
          <w:u w:val="dotted"/>
        </w:rPr>
      </w:pPr>
    </w:p>
    <w:p w:rsidR="00FC2485" w:rsidRPr="002E31CA" w:rsidRDefault="00FC2485" w:rsidP="008206B3">
      <w:pPr>
        <w:jc w:val="both"/>
      </w:pPr>
    </w:p>
    <w:p w:rsidR="00FC2485" w:rsidRDefault="00FC2485">
      <w:r>
        <w:t xml:space="preserve">   </w:t>
      </w:r>
    </w:p>
    <w:p w:rsidR="005A5AB0" w:rsidRDefault="00FC2485" w:rsidP="005A5AB0">
      <w:pPr>
        <w:ind w:left="709"/>
        <w:jc w:val="both"/>
        <w:rPr>
          <w:iCs/>
          <w:u w:val="dotted"/>
        </w:rPr>
      </w:pPr>
      <w:r w:rsidRPr="008833B1">
        <w:rPr>
          <w:rFonts w:ascii="Times New Roman" w:hAnsi="Times New Roman" w:cs="Times New Roman"/>
        </w:rPr>
        <w:t>англійською:</w:t>
      </w:r>
      <w:r>
        <w:t xml:space="preserve"> </w:t>
      </w:r>
      <w:r w:rsidR="005A5AB0" w:rsidRPr="005A5AB0">
        <w:rPr>
          <w:iCs/>
          <w:u w:val="dotted"/>
        </w:rPr>
        <w:t xml:space="preserve">Foksha VS Accounting, control and analysis of costs for calculating the cost of road </w:t>
      </w:r>
    </w:p>
    <w:p w:rsidR="005A5AB0" w:rsidRPr="005A5AB0" w:rsidRDefault="005A5AB0" w:rsidP="005A5AB0">
      <w:pPr>
        <w:ind w:left="709"/>
        <w:jc w:val="both"/>
      </w:pPr>
      <w:r w:rsidRPr="00D96248">
        <w:rPr>
          <w:i/>
        </w:rPr>
        <w:t xml:space="preserve">                                                                           </w:t>
      </w:r>
      <w:r w:rsidRPr="00D96248">
        <w:rPr>
          <w:i/>
          <w:sz w:val="18"/>
          <w:szCs w:val="18"/>
        </w:rPr>
        <w:t>200-300 слів</w:t>
      </w:r>
    </w:p>
    <w:p w:rsidR="005A5AB0" w:rsidRPr="005A5AB0" w:rsidRDefault="005A5AB0" w:rsidP="005A5AB0">
      <w:pPr>
        <w:ind w:left="709"/>
        <w:jc w:val="both"/>
        <w:rPr>
          <w:iCs/>
          <w:u w:val="dotted"/>
        </w:rPr>
      </w:pPr>
      <w:r w:rsidRPr="005A5AB0">
        <w:rPr>
          <w:iCs/>
          <w:u w:val="dotted"/>
        </w:rPr>
        <w:t>transportation (on the example of PE "MID"). - Manuscript.</w:t>
      </w:r>
    </w:p>
    <w:p w:rsidR="005A5AB0" w:rsidRPr="005A5AB0" w:rsidRDefault="005A5AB0" w:rsidP="005A5AB0">
      <w:pPr>
        <w:ind w:left="709"/>
        <w:jc w:val="both"/>
        <w:rPr>
          <w:iCs/>
          <w:u w:val="dotted"/>
        </w:rPr>
      </w:pPr>
      <w:r w:rsidRPr="005A5AB0">
        <w:rPr>
          <w:iCs/>
          <w:u w:val="dotted"/>
        </w:rPr>
        <w:t>Thesis for the specialty 071 - Accounting and taxation. - Ivan Puliuyi Ternopil National Technical University. - Ternopil, 2019.</w:t>
      </w:r>
    </w:p>
    <w:p w:rsidR="005A5AB0" w:rsidRPr="005A5AB0" w:rsidRDefault="005A5AB0" w:rsidP="005A5AB0">
      <w:pPr>
        <w:ind w:left="709"/>
        <w:jc w:val="both"/>
        <w:rPr>
          <w:iCs/>
          <w:u w:val="dotted"/>
        </w:rPr>
      </w:pPr>
      <w:r w:rsidRPr="005A5AB0">
        <w:rPr>
          <w:iCs/>
          <w:u w:val="dotted"/>
        </w:rPr>
        <w:t>The thesis deals with a wide range of issues of accounting and control of road transport in a market economy. The specificity of the motor transport production process and the peculiarities of formation of costs on freight road transport, their influence on the organization of cost accounting are determined. The method of accounting for expenditures under the terms of the new tax legislation was further developed. The basic directions of improvement of the accounting of expenses and costing using the international accounting standards are offered.</w:t>
      </w:r>
    </w:p>
    <w:p w:rsidR="009D55A5" w:rsidRPr="005A5AB0" w:rsidRDefault="005A5AB0" w:rsidP="005A5AB0">
      <w:pPr>
        <w:ind w:left="709"/>
        <w:jc w:val="both"/>
        <w:rPr>
          <w:iCs/>
          <w:u w:val="dotted"/>
        </w:rPr>
      </w:pPr>
      <w:r w:rsidRPr="005A5AB0">
        <w:rPr>
          <w:iCs/>
          <w:u w:val="dotted"/>
        </w:rPr>
        <w:t>The bookkeeping of accounting of incomes and expenses of motor transport enterprises at carrying out of transportation of passengers is resulted. The documents, which must be accompanied by the carriage of passengers by road, are considered.</w:t>
      </w:r>
    </w:p>
    <w:p w:rsidR="00286184" w:rsidRPr="008F066F" w:rsidRDefault="00286184" w:rsidP="005A5AB0">
      <w:pPr>
        <w:ind w:left="709"/>
        <w:jc w:val="both"/>
        <w:rPr>
          <w:iCs/>
          <w:u w:val="dotted"/>
        </w:rPr>
      </w:pPr>
    </w:p>
    <w:p w:rsidR="00007619" w:rsidRPr="00286184" w:rsidRDefault="00007619" w:rsidP="005A5AB0">
      <w:pPr>
        <w:ind w:left="709"/>
        <w:jc w:val="both"/>
        <w:rPr>
          <w:lang w:val="en-US"/>
        </w:rPr>
      </w:pPr>
    </w:p>
    <w:p w:rsidR="00FC2485" w:rsidRDefault="00FC2485" w:rsidP="00344408">
      <w:pPr>
        <w:ind w:left="993"/>
        <w:jc w:val="both"/>
      </w:pPr>
    </w:p>
    <w:p w:rsidR="00FC2485" w:rsidRPr="00A845C9" w:rsidRDefault="00FC2485">
      <w:r>
        <w:rPr>
          <w:u w:val="dotted"/>
        </w:rPr>
        <w:t xml:space="preserve"> </w:t>
      </w:r>
      <w:bookmarkStart w:id="1" w:name="_GoBack"/>
      <w:bookmarkEnd w:id="1"/>
    </w:p>
    <w:sectPr w:rsidR="00FC2485" w:rsidRPr="00A845C9">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07619"/>
    <w:rsid w:val="00010E9B"/>
    <w:rsid w:val="00064915"/>
    <w:rsid w:val="00065DB1"/>
    <w:rsid w:val="00084678"/>
    <w:rsid w:val="000862B6"/>
    <w:rsid w:val="00095EB7"/>
    <w:rsid w:val="000B3800"/>
    <w:rsid w:val="000B6522"/>
    <w:rsid w:val="000D03CC"/>
    <w:rsid w:val="000F7A14"/>
    <w:rsid w:val="00102A70"/>
    <w:rsid w:val="001157F6"/>
    <w:rsid w:val="001279D1"/>
    <w:rsid w:val="00165E21"/>
    <w:rsid w:val="0018067C"/>
    <w:rsid w:val="00195477"/>
    <w:rsid w:val="001C39E9"/>
    <w:rsid w:val="0020036F"/>
    <w:rsid w:val="00224D08"/>
    <w:rsid w:val="002309BB"/>
    <w:rsid w:val="00286184"/>
    <w:rsid w:val="002E31CA"/>
    <w:rsid w:val="00344408"/>
    <w:rsid w:val="003637E3"/>
    <w:rsid w:val="003A4032"/>
    <w:rsid w:val="003A4286"/>
    <w:rsid w:val="003B0F6F"/>
    <w:rsid w:val="00413751"/>
    <w:rsid w:val="00424367"/>
    <w:rsid w:val="00451AE8"/>
    <w:rsid w:val="004A0C33"/>
    <w:rsid w:val="004B4C49"/>
    <w:rsid w:val="004D25B4"/>
    <w:rsid w:val="004D773D"/>
    <w:rsid w:val="00573D55"/>
    <w:rsid w:val="005A5AB0"/>
    <w:rsid w:val="005B3E1F"/>
    <w:rsid w:val="005C0F4C"/>
    <w:rsid w:val="005C6B63"/>
    <w:rsid w:val="005D0949"/>
    <w:rsid w:val="005F5466"/>
    <w:rsid w:val="0061157B"/>
    <w:rsid w:val="00624C8A"/>
    <w:rsid w:val="006352DF"/>
    <w:rsid w:val="006B1F9C"/>
    <w:rsid w:val="006B473F"/>
    <w:rsid w:val="006B4CF2"/>
    <w:rsid w:val="006D65AA"/>
    <w:rsid w:val="00705156"/>
    <w:rsid w:val="007244B4"/>
    <w:rsid w:val="00735DB9"/>
    <w:rsid w:val="007A29D5"/>
    <w:rsid w:val="007D7ED0"/>
    <w:rsid w:val="007E556B"/>
    <w:rsid w:val="00801F0F"/>
    <w:rsid w:val="00810B0E"/>
    <w:rsid w:val="00816580"/>
    <w:rsid w:val="008206B3"/>
    <w:rsid w:val="00827B7B"/>
    <w:rsid w:val="0084776D"/>
    <w:rsid w:val="00855A84"/>
    <w:rsid w:val="00872EB5"/>
    <w:rsid w:val="008802FE"/>
    <w:rsid w:val="008833B1"/>
    <w:rsid w:val="008863DA"/>
    <w:rsid w:val="00896372"/>
    <w:rsid w:val="008B274F"/>
    <w:rsid w:val="008D2A01"/>
    <w:rsid w:val="008F066F"/>
    <w:rsid w:val="008F1A9E"/>
    <w:rsid w:val="00903C60"/>
    <w:rsid w:val="00937EE9"/>
    <w:rsid w:val="009413C2"/>
    <w:rsid w:val="00946B7B"/>
    <w:rsid w:val="00955290"/>
    <w:rsid w:val="00977B2D"/>
    <w:rsid w:val="009A2251"/>
    <w:rsid w:val="009A5053"/>
    <w:rsid w:val="009B230B"/>
    <w:rsid w:val="009B2F0E"/>
    <w:rsid w:val="009C3220"/>
    <w:rsid w:val="009D55A5"/>
    <w:rsid w:val="00A65CB7"/>
    <w:rsid w:val="00A80B3D"/>
    <w:rsid w:val="00A845C9"/>
    <w:rsid w:val="00AE4BDE"/>
    <w:rsid w:val="00AE6E42"/>
    <w:rsid w:val="00B13571"/>
    <w:rsid w:val="00B37AD8"/>
    <w:rsid w:val="00B66B2D"/>
    <w:rsid w:val="00BF00A5"/>
    <w:rsid w:val="00C47388"/>
    <w:rsid w:val="00C74C00"/>
    <w:rsid w:val="00C94F55"/>
    <w:rsid w:val="00CD2DD9"/>
    <w:rsid w:val="00CD3584"/>
    <w:rsid w:val="00CF4D0C"/>
    <w:rsid w:val="00D05CF1"/>
    <w:rsid w:val="00D446FB"/>
    <w:rsid w:val="00D5052E"/>
    <w:rsid w:val="00D93DF2"/>
    <w:rsid w:val="00D95831"/>
    <w:rsid w:val="00D96248"/>
    <w:rsid w:val="00DA6DB5"/>
    <w:rsid w:val="00DC0349"/>
    <w:rsid w:val="00DC043A"/>
    <w:rsid w:val="00DE5EC6"/>
    <w:rsid w:val="00E27FD5"/>
    <w:rsid w:val="00E40682"/>
    <w:rsid w:val="00E65F0D"/>
    <w:rsid w:val="00E67B31"/>
    <w:rsid w:val="00E85692"/>
    <w:rsid w:val="00ED368D"/>
    <w:rsid w:val="00F04E72"/>
    <w:rsid w:val="00F22C59"/>
    <w:rsid w:val="00F2525B"/>
    <w:rsid w:val="00F5198A"/>
    <w:rsid w:val="00FA3675"/>
    <w:rsid w:val="00FC2485"/>
    <w:rsid w:val="00FD5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HTML">
    <w:name w:val="HTML Preformatted"/>
    <w:basedOn w:val="a"/>
    <w:link w:val="HTML0"/>
    <w:uiPriority w:val="99"/>
    <w:unhideWhenUsed/>
    <w:rsid w:val="00B66B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basedOn w:val="a0"/>
    <w:link w:val="HTML"/>
    <w:uiPriority w:val="99"/>
    <w:rsid w:val="00B66B2D"/>
    <w:rPr>
      <w:rFonts w:ascii="Courier New" w:hAnsi="Courier New" w:cs="Courier New"/>
      <w:lang w:val="uk-UA" w:eastAsia="uk-UA"/>
    </w:rPr>
  </w:style>
  <w:style w:type="character" w:customStyle="1" w:styleId="tlid-translationtranslation">
    <w:name w:val="tlid-translation translation"/>
    <w:basedOn w:val="a0"/>
    <w:rsid w:val="006B1F9C"/>
  </w:style>
  <w:style w:type="character" w:customStyle="1" w:styleId="Typewriter">
    <w:name w:val="Typewriter"/>
    <w:rsid w:val="00E40682"/>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HTML">
    <w:name w:val="HTML Preformatted"/>
    <w:basedOn w:val="a"/>
    <w:link w:val="HTML0"/>
    <w:uiPriority w:val="99"/>
    <w:unhideWhenUsed/>
    <w:rsid w:val="00B66B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basedOn w:val="a0"/>
    <w:link w:val="HTML"/>
    <w:uiPriority w:val="99"/>
    <w:rsid w:val="00B66B2D"/>
    <w:rPr>
      <w:rFonts w:ascii="Courier New" w:hAnsi="Courier New" w:cs="Courier New"/>
      <w:lang w:val="uk-UA" w:eastAsia="uk-UA"/>
    </w:rPr>
  </w:style>
  <w:style w:type="character" w:customStyle="1" w:styleId="tlid-translationtranslation">
    <w:name w:val="tlid-translation translation"/>
    <w:basedOn w:val="a0"/>
    <w:rsid w:val="006B1F9C"/>
  </w:style>
  <w:style w:type="character" w:customStyle="1" w:styleId="Typewriter">
    <w:name w:val="Typewriter"/>
    <w:rsid w:val="00E40682"/>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08A7C-FE94-4572-896A-73789AEF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5547</Words>
  <Characters>3162</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TNTU</Company>
  <LinksUpToDate>false</LinksUpToDate>
  <CharactersWithSpaces>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cp:lastModifiedBy>
  <cp:revision>14</cp:revision>
  <cp:lastPrinted>2016-10-12T06:47:00Z</cp:lastPrinted>
  <dcterms:created xsi:type="dcterms:W3CDTF">2019-12-26T16:33:00Z</dcterms:created>
  <dcterms:modified xsi:type="dcterms:W3CDTF">2019-12-26T20:19:00Z</dcterms:modified>
</cp:coreProperties>
</file>