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Pr="00C74C00" w:rsidRDefault="00FC2485">
      <w:pPr>
        <w:rPr>
          <w:rFonts w:ascii="Times New Roman" w:hAnsi="Times New Roman"/>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8F1A9E">
        <w:rPr>
          <w:rFonts w:ascii="Times New Roman" w:hAnsi="Times New Roman"/>
          <w:u w:val="dotted"/>
        </w:rPr>
        <w:t>с</w:t>
      </w:r>
      <w:r w:rsidR="008F1A9E" w:rsidRPr="008F1A9E">
        <w:rPr>
          <w:rFonts w:ascii="Times New Roman" w:hAnsi="Times New Roman"/>
          <w:u w:val="dotted"/>
        </w:rPr>
        <w:t xml:space="preserve">истема бухгалтерського обліку в банківських установах (на </w:t>
      </w:r>
      <w:r w:rsidR="008F1A9E">
        <w:rPr>
          <w:rFonts w:ascii="Times New Roman" w:hAnsi="Times New Roman"/>
          <w:u w:val="dotted"/>
        </w:rPr>
        <w:t xml:space="preserve">            </w:t>
      </w:r>
      <w:r w:rsidR="008F1A9E" w:rsidRPr="008F1A9E">
        <w:rPr>
          <w:rFonts w:ascii="Times New Roman" w:hAnsi="Times New Roman"/>
          <w:u w:val="dotted"/>
        </w:rPr>
        <w:t>прикладі АТ КБ «Приватбанк»)</w:t>
      </w:r>
      <w:r w:rsidR="00C74C00">
        <w:rPr>
          <w:rFonts w:ascii="Times New Roman" w:hAnsi="Times New Roman"/>
          <w:u w:val="dotted"/>
        </w:rPr>
        <w:t xml:space="preserve">                                               </w:t>
      </w:r>
      <w:r w:rsidR="008F1A9E">
        <w:rPr>
          <w:rFonts w:ascii="Times New Roman" w:hAnsi="Times New Roman"/>
          <w:u w:val="dotted"/>
        </w:rPr>
        <w:t xml:space="preserve">                                                                              </w:t>
      </w:r>
    </w:p>
    <w:p w:rsidR="00FC2485" w:rsidRDefault="00FC2485">
      <w:r>
        <w:rPr>
          <w:i/>
          <w:iCs/>
        </w:rPr>
        <w:t xml:space="preserve">                                                           </w:t>
      </w:r>
      <w:r w:rsidRPr="0061157B">
        <w:rPr>
          <w:iCs/>
        </w:rPr>
        <w:t xml:space="preserve"> </w:t>
      </w:r>
      <w:r>
        <w:rPr>
          <w:i/>
          <w:iCs/>
        </w:rPr>
        <w:t xml:space="preserve">                </w:t>
      </w:r>
      <w:r>
        <w:rPr>
          <w:i/>
          <w:iCs/>
          <w:vertAlign w:val="superscript"/>
        </w:rPr>
        <w:t>назви записувати нижнім регістром (як у реченні)</w:t>
      </w:r>
    </w:p>
    <w:p w:rsidR="00E27FD5" w:rsidRPr="008F1A9E" w:rsidRDefault="00FC2485">
      <w:pPr>
        <w:rPr>
          <w:u w:val="dotted"/>
        </w:rPr>
      </w:pPr>
      <w:r>
        <w:t xml:space="preserve">   Назва (англ.):</w:t>
      </w:r>
      <w:r>
        <w:rPr>
          <w:u w:val="dotted"/>
        </w:rPr>
        <w:t xml:space="preserve"> </w:t>
      </w:r>
      <w:r w:rsidR="008F1A9E" w:rsidRPr="008F1A9E">
        <w:rPr>
          <w:rFonts w:ascii="Times New Roman" w:hAnsi="Times New Roman"/>
          <w:u w:val="dotted"/>
          <w:lang w:val="en-US"/>
        </w:rPr>
        <w:t>Accounting system in banking establishments (JSC ‘Pryvatbank” as a case study)</w:t>
      </w:r>
      <w:r w:rsidR="008F1A9E">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AD7492">
        <w:rPr>
          <w:u w:val="dotted"/>
        </w:rPr>
        <w:t>27</w:t>
      </w:r>
      <w:bookmarkStart w:id="0" w:name="_GoBack"/>
      <w:bookmarkEnd w:id="0"/>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5C6B63">
        <w:rPr>
          <w:u w:val="dotted"/>
        </w:rPr>
        <w:t>83</w:t>
      </w:r>
      <w:r>
        <w:rPr>
          <w:u w:val="dotted"/>
        </w:rPr>
        <w:t xml:space="preserve">            </w:t>
      </w:r>
      <w:r w:rsidR="008802FE">
        <w:t xml:space="preserve">                     </w:t>
      </w:r>
      <w:r>
        <w:t xml:space="preserve">Кількість сторінок реферату: </w:t>
      </w:r>
      <w:r w:rsidR="007E556B">
        <w:rPr>
          <w:u w:val="dotted"/>
        </w:rPr>
        <w:t xml:space="preserve">       9</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705156">
        <w:rPr>
          <w:u w:val="dotted"/>
        </w:rPr>
        <w:t xml:space="preserve">                </w:t>
      </w:r>
      <w:r w:rsidR="007E556B">
        <w:rPr>
          <w:u w:val="dotted"/>
        </w:rPr>
        <w:t xml:space="preserve">Кусторовська </w:t>
      </w:r>
      <w:r w:rsidR="00ED368D">
        <w:rPr>
          <w:u w:val="dotted"/>
        </w:rPr>
        <w:t>Олеся Олегівна</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E27FD5">
        <w:rPr>
          <w:u w:val="dotted"/>
        </w:rPr>
        <w:t xml:space="preserve">                             </w:t>
      </w:r>
      <w:r w:rsidR="00705156">
        <w:rPr>
          <w:u w:val="dotted"/>
        </w:rPr>
        <w:t xml:space="preserve">                 </w:t>
      </w:r>
      <w:r w:rsidR="00FD53E1">
        <w:rPr>
          <w:u w:val="dotted"/>
        </w:rPr>
        <w:t xml:space="preserve">    </w:t>
      </w:r>
      <w:r w:rsidR="00ED368D" w:rsidRPr="00ED368D">
        <w:rPr>
          <w:u w:val="dotted"/>
        </w:rPr>
        <w:t>Kustorovska Olesia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8D2A01">
        <w:rPr>
          <w:u w:val="dotted"/>
        </w:rPr>
        <w:t xml:space="preserve">          </w:t>
      </w:r>
      <w:r w:rsidR="00065DB1">
        <w:rPr>
          <w:u w:val="dotted"/>
        </w:rPr>
        <w:t>Марущак Леся Іванівна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FA3675" w:rsidRPr="00FA3675">
        <w:rPr>
          <w:u w:val="dotted"/>
        </w:rPr>
        <w:t xml:space="preserve">                              </w:t>
      </w:r>
      <w:r w:rsidR="00065DB1" w:rsidRPr="00065DB1">
        <w:rPr>
          <w:u w:val="dotted"/>
        </w:rPr>
        <w:t>Marushchak Lesia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7A29D5">
        <w:rPr>
          <w:u w:val="dotted"/>
        </w:rPr>
        <w:t>к</w:t>
      </w:r>
      <w:r w:rsidR="00CF4D0C">
        <w:rPr>
          <w:u w:val="dotted"/>
        </w:rPr>
        <w:t xml:space="preserve">.е.н., </w:t>
      </w:r>
      <w:r w:rsidR="00065DB1">
        <w:rPr>
          <w:u w:val="dotted"/>
        </w:rPr>
        <w:t>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sidR="009413C2">
        <w:t xml:space="preserve">                   </w:t>
      </w:r>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065DB1" w:rsidRDefault="00065DB1">
      <w:pPr>
        <w:rPr>
          <w:b/>
          <w:bCs/>
        </w:rPr>
      </w:pPr>
    </w:p>
    <w:p w:rsidR="00FC2485" w:rsidRDefault="00FC2485">
      <w:r>
        <w:rPr>
          <w:b/>
          <w:bCs/>
        </w:rPr>
        <w:lastRenderedPageBreak/>
        <w:t>Ключові слова</w:t>
      </w:r>
    </w:p>
    <w:p w:rsidR="00FC2485" w:rsidRPr="00065DB1" w:rsidRDefault="00FC2485">
      <w:pPr>
        <w:rPr>
          <w:u w:val="dotted"/>
        </w:rPr>
      </w:pPr>
      <w:bookmarkStart w:id="1" w:name="__DdeLink__14_1324680702"/>
      <w:r>
        <w:t xml:space="preserve">   українською:</w:t>
      </w:r>
      <w:r>
        <w:rPr>
          <w:u w:val="dotted"/>
        </w:rPr>
        <w:t xml:space="preserve"> </w:t>
      </w:r>
      <w:r w:rsidR="00065DB1" w:rsidRPr="00065DB1">
        <w:rPr>
          <w:u w:val="dotted"/>
        </w:rPr>
        <w:t>банківські операції, витрати, каса, розрахунки, депозит, аудит, охорона праці</w:t>
      </w:r>
      <w:r w:rsidR="00065DB1">
        <w:rPr>
          <w:u w:val="dotted"/>
        </w:rPr>
        <w:t xml:space="preserve">              </w:t>
      </w:r>
    </w:p>
    <w:p w:rsidR="00FC2485" w:rsidRDefault="00FC2485">
      <w:r>
        <w:t xml:space="preserve">   </w:t>
      </w:r>
    </w:p>
    <w:p w:rsidR="00FC2485" w:rsidRPr="00F22C59" w:rsidRDefault="00FC2485">
      <w:r>
        <w:t xml:space="preserve">   англійською: </w:t>
      </w:r>
      <w:r w:rsidR="00A845C9">
        <w:rPr>
          <w:u w:val="dotted"/>
        </w:rPr>
        <w:t xml:space="preserve"> </w:t>
      </w:r>
      <w:r w:rsidR="00065DB1" w:rsidRPr="00065DB1">
        <w:rPr>
          <w:rFonts w:ascii="Times New Roman" w:hAnsi="Times New Roman" w:cs="Times New Roman"/>
          <w:u w:val="dotted"/>
        </w:rPr>
        <w:t>banking operations, expenses, cashier, payments, deposit, audit, labor protection</w:t>
      </w:r>
      <w:r w:rsidR="00F22C59" w:rsidRPr="00065DB1">
        <w:rPr>
          <w:iCs/>
          <w:u w:val="dotted"/>
        </w:rPr>
        <w:t xml:space="preserve">                                                                                                                                              </w:t>
      </w:r>
    </w:p>
    <w:p w:rsidR="00FC2485" w:rsidRDefault="006B473F">
      <w:r>
        <w:t xml:space="preserve">                        </w:t>
      </w:r>
      <w:r w:rsidR="00FC2485">
        <w:t xml:space="preserve">                                                           </w:t>
      </w:r>
      <w:r w:rsidR="00FC2485">
        <w:rPr>
          <w:i/>
          <w:iCs/>
          <w:vertAlign w:val="superscript"/>
        </w:rPr>
        <w:t>до 10 слів</w:t>
      </w:r>
    </w:p>
    <w:p w:rsidR="00FC2485" w:rsidRPr="00E27FD5" w:rsidRDefault="006B473F">
      <w:r>
        <w:t xml:space="preserve">                       </w:t>
      </w:r>
    </w:p>
    <w:bookmarkEnd w:id="1"/>
    <w:p w:rsidR="00FC2485" w:rsidRDefault="00FC2485">
      <w:r>
        <w:rPr>
          <w:b/>
          <w:bCs/>
        </w:rPr>
        <w:t>Анотація</w:t>
      </w:r>
    </w:p>
    <w:p w:rsidR="004D25B4" w:rsidRDefault="00FC2485" w:rsidP="004D25B4">
      <w:pPr>
        <w:autoSpaceDE w:val="0"/>
        <w:autoSpaceDN w:val="0"/>
        <w:adjustRightInd w:val="0"/>
        <w:ind w:left="567"/>
        <w:jc w:val="both"/>
        <w:rPr>
          <w:u w:val="dotted"/>
        </w:rPr>
      </w:pPr>
      <w:r>
        <w:t xml:space="preserve">   </w:t>
      </w:r>
      <w:r w:rsidR="00095EB7">
        <w:t>У</w:t>
      </w:r>
      <w:r>
        <w:t>країнською</w:t>
      </w:r>
      <w:r w:rsidR="004D773D">
        <w:t>:</w:t>
      </w:r>
      <w:r w:rsidR="004D25B4">
        <w:t xml:space="preserve"> </w:t>
      </w:r>
      <w:r w:rsidR="004D25B4" w:rsidRPr="004D25B4">
        <w:rPr>
          <w:u w:val="dotted"/>
        </w:rPr>
        <w:t xml:space="preserve">Кусторовська О. О. </w:t>
      </w:r>
      <w:r w:rsidR="004D25B4" w:rsidRPr="004D25B4">
        <w:rPr>
          <w:bCs/>
          <w:u w:val="dotted"/>
        </w:rPr>
        <w:t xml:space="preserve"> </w:t>
      </w:r>
      <w:r w:rsidR="004D25B4" w:rsidRPr="004D25B4">
        <w:rPr>
          <w:u w:val="dotted"/>
        </w:rPr>
        <w:t>Система бухгалтерського обліку в банківських установах (на</w:t>
      </w:r>
    </w:p>
    <w:p w:rsidR="004D25B4" w:rsidRDefault="004D25B4" w:rsidP="004D25B4">
      <w:pPr>
        <w:autoSpaceDE w:val="0"/>
        <w:autoSpaceDN w:val="0"/>
        <w:adjustRightInd w:val="0"/>
        <w:ind w:left="567"/>
        <w:jc w:val="both"/>
        <w:rPr>
          <w:u w:val="dotted"/>
        </w:rPr>
      </w:pPr>
      <w:r>
        <w:rPr>
          <w:i/>
          <w:sz w:val="18"/>
          <w:szCs w:val="18"/>
        </w:rPr>
        <w:t xml:space="preserve">                                                                                                             </w:t>
      </w:r>
      <w:r w:rsidRPr="00DA6DB5">
        <w:rPr>
          <w:i/>
          <w:sz w:val="18"/>
          <w:szCs w:val="18"/>
        </w:rPr>
        <w:t>200-300 слів</w:t>
      </w:r>
    </w:p>
    <w:p w:rsidR="004D25B4" w:rsidRPr="004D25B4" w:rsidRDefault="004D25B4" w:rsidP="004D25B4">
      <w:pPr>
        <w:autoSpaceDE w:val="0"/>
        <w:autoSpaceDN w:val="0"/>
        <w:adjustRightInd w:val="0"/>
        <w:ind w:left="567"/>
        <w:jc w:val="both"/>
        <w:rPr>
          <w:u w:val="dotted"/>
        </w:rPr>
      </w:pPr>
      <w:r w:rsidRPr="004D25B4">
        <w:rPr>
          <w:u w:val="dotted"/>
        </w:rPr>
        <w:t xml:space="preserve"> прикладі АТ КБ «Приватбанк»). – Рукопис.</w:t>
      </w:r>
      <w:r>
        <w:rPr>
          <w:u w:val="dotted"/>
        </w:rPr>
        <w:t xml:space="preserve">                                                                                              </w:t>
      </w:r>
    </w:p>
    <w:p w:rsidR="004D25B4" w:rsidRPr="004D25B4" w:rsidRDefault="004D25B4" w:rsidP="004D25B4">
      <w:pPr>
        <w:ind w:left="567"/>
        <w:jc w:val="both"/>
        <w:rPr>
          <w:u w:val="dotted"/>
        </w:rPr>
      </w:pPr>
      <w:r w:rsidRPr="004D25B4">
        <w:rPr>
          <w:u w:val="dotted"/>
        </w:rPr>
        <w:tab/>
        <w:t>Спеціальність 071 – Облік і оподаткування. – Тернопільський національний технічний університет ім. І. Пулюя. – Тернопіль, 2019.</w:t>
      </w:r>
      <w:r>
        <w:rPr>
          <w:u w:val="dotted"/>
        </w:rPr>
        <w:t xml:space="preserve">                                                                                              </w:t>
      </w:r>
    </w:p>
    <w:p w:rsidR="004D25B4" w:rsidRPr="004D25B4" w:rsidRDefault="004D25B4" w:rsidP="004D25B4">
      <w:pPr>
        <w:tabs>
          <w:tab w:val="num" w:pos="0"/>
        </w:tabs>
        <w:ind w:left="567"/>
        <w:jc w:val="both"/>
        <w:rPr>
          <w:u w:val="dotted"/>
        </w:rPr>
      </w:pPr>
      <w:r w:rsidRPr="004D25B4">
        <w:rPr>
          <w:noProof/>
          <w:u w:val="dotted"/>
        </w:rPr>
        <w:t xml:space="preserve">У роботі визначено </w:t>
      </w:r>
      <w:r w:rsidRPr="004D25B4">
        <w:rPr>
          <w:u w:val="dotted"/>
        </w:rPr>
        <w:t>складові елементи системи бухгалтерського обліку в банках, їх характеристику, наведено приклади документообігу та облікової політики банку.</w:t>
      </w:r>
      <w:r w:rsidRPr="004D25B4">
        <w:rPr>
          <w:noProof/>
          <w:u w:val="dotted"/>
        </w:rPr>
        <w:t xml:space="preserve"> </w:t>
      </w:r>
      <w:r w:rsidRPr="004D25B4">
        <w:rPr>
          <w:u w:val="dotted"/>
        </w:rPr>
        <w:t xml:space="preserve">Обґрунтовано методику ведення обліку </w:t>
      </w:r>
      <w:r w:rsidRPr="004D25B4">
        <w:rPr>
          <w:w w:val="105"/>
          <w:u w:val="dotted"/>
        </w:rPr>
        <w:t xml:space="preserve">касових операцій, </w:t>
      </w:r>
      <w:r w:rsidRPr="004D25B4">
        <w:rPr>
          <w:w w:val="110"/>
          <w:u w:val="dotted"/>
        </w:rPr>
        <w:t xml:space="preserve">депозитних та кредитних операцій, </w:t>
      </w:r>
      <w:r w:rsidRPr="004D25B4">
        <w:rPr>
          <w:u w:val="dotted"/>
        </w:rPr>
        <w:t>відображення бухгалтерських операцій у фінансовій звітності банківської установи. Визначено п</w:t>
      </w:r>
      <w:r w:rsidRPr="004D25B4">
        <w:rPr>
          <w:bCs/>
          <w:color w:val="000000"/>
          <w:u w:val="dotted"/>
        </w:rPr>
        <w:t>редмет, метод та інформаційну базу аналізу та аудиту діяльності банку. Здійснено а</w:t>
      </w:r>
      <w:r w:rsidRPr="004D25B4">
        <w:rPr>
          <w:u w:val="dotted"/>
        </w:rPr>
        <w:t>наліз активів діяльності банківської установи, аналіз власного утворення капіталу банківської установи. Проведено аналіз доходів банку від кредитних операцій та банківських видатків на здійснення діяльності.</w:t>
      </w:r>
      <w:r>
        <w:rPr>
          <w:u w:val="dotted"/>
        </w:rPr>
        <w:t xml:space="preserve">                                                    </w:t>
      </w:r>
    </w:p>
    <w:p w:rsidR="004D25B4" w:rsidRPr="004D25B4" w:rsidRDefault="004D25B4" w:rsidP="004D25B4">
      <w:pPr>
        <w:ind w:left="567"/>
        <w:jc w:val="both"/>
        <w:rPr>
          <w:u w:val="dotted"/>
        </w:rPr>
      </w:pPr>
      <w:r w:rsidRPr="004D25B4">
        <w:rPr>
          <w:u w:val="dotted"/>
        </w:rPr>
        <w:t>Проаналізовано стан охорони праці на досліджуваному підприємстві.</w:t>
      </w:r>
      <w:r>
        <w:rPr>
          <w:u w:val="dotted"/>
        </w:rPr>
        <w:t xml:space="preserve">                                                   </w:t>
      </w:r>
    </w:p>
    <w:p w:rsidR="004D25B4" w:rsidRPr="004D25B4" w:rsidRDefault="004D25B4" w:rsidP="004D25B4">
      <w:pPr>
        <w:ind w:left="567"/>
        <w:jc w:val="both"/>
        <w:rPr>
          <w:u w:val="dotted"/>
        </w:rPr>
      </w:pPr>
      <w:r w:rsidRPr="004D25B4">
        <w:rPr>
          <w:bCs/>
          <w:u w:val="dotted"/>
        </w:rPr>
        <w:t>Практичне значення одержаних результатів</w:t>
      </w:r>
      <w:r w:rsidRPr="004D25B4">
        <w:rPr>
          <w:u w:val="dotted"/>
        </w:rPr>
        <w:t xml:space="preserve"> полягає в розробці науково обґрунтованих методичних рекомендацій щодо удосконалення системи розрахунків та методики їх обліку в банку, що сприятиме зростанню ефективності управління фінансами через підвищення вірогідності та реальності інформаційного забезпечення. </w:t>
      </w:r>
      <w:r w:rsidRPr="004D25B4">
        <w:rPr>
          <w:spacing w:val="-4"/>
          <w:u w:val="dotted"/>
        </w:rPr>
        <w:t xml:space="preserve">Набуло подальшого розвитку визначення економічних категорій «банк», «банківські операції», «документообіг» тощо. </w:t>
      </w:r>
    </w:p>
    <w:p w:rsidR="004D25B4" w:rsidRPr="00DA6DB5" w:rsidRDefault="004D25B4" w:rsidP="004D25B4">
      <w:pPr>
        <w:ind w:left="709"/>
        <w:jc w:val="both"/>
        <w:rPr>
          <w:u w:val="dotted"/>
        </w:rPr>
      </w:pPr>
    </w:p>
    <w:p w:rsidR="00DA6DB5" w:rsidRPr="00DA6DB5" w:rsidRDefault="00DA6DB5" w:rsidP="004D25B4">
      <w:pPr>
        <w:jc w:val="both"/>
        <w:rPr>
          <w:u w:val="dotted"/>
        </w:rPr>
      </w:pPr>
    </w:p>
    <w:p w:rsidR="004D773D" w:rsidRPr="003A4032" w:rsidRDefault="004D773D" w:rsidP="00F22C59">
      <w:pPr>
        <w:ind w:left="709"/>
        <w:jc w:val="both"/>
        <w:rPr>
          <w:snapToGrid w:val="0"/>
          <w:u w:val="dotted"/>
        </w:rPr>
      </w:pPr>
    </w:p>
    <w:p w:rsidR="00FC2485" w:rsidRDefault="00FC2485" w:rsidP="004D773D">
      <w:pPr>
        <w:ind w:left="284"/>
        <w:jc w:val="both"/>
      </w:pPr>
    </w:p>
    <w:p w:rsidR="00FC2485" w:rsidRDefault="00FC2485">
      <w:r>
        <w:t xml:space="preserve">   </w:t>
      </w:r>
    </w:p>
    <w:p w:rsidR="00B66B2D" w:rsidRDefault="00FC2485"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rPr>
        <w:t>англійською:</w:t>
      </w:r>
      <w:r>
        <w:t xml:space="preserve"> </w:t>
      </w:r>
      <w:r w:rsidR="00B66B2D" w:rsidRPr="00B66B2D">
        <w:rPr>
          <w:rFonts w:ascii="Times New Roman" w:hAnsi="Times New Roman" w:cs="Times New Roman"/>
          <w:sz w:val="24"/>
          <w:szCs w:val="24"/>
          <w:u w:val="dotted"/>
        </w:rPr>
        <w:t xml:space="preserve">Kustorovska O.O. Accounting system in banking institutions (on the example of </w:t>
      </w:r>
    </w:p>
    <w:p w:rsidR="00B66B2D" w:rsidRPr="005C6B63" w:rsidRDefault="00B66B2D" w:rsidP="005C6B63">
      <w:pPr>
        <w:autoSpaceDE w:val="0"/>
        <w:autoSpaceDN w:val="0"/>
        <w:adjustRightInd w:val="0"/>
        <w:ind w:left="567"/>
        <w:jc w:val="both"/>
        <w:rPr>
          <w:u w:val="dotted"/>
        </w:rPr>
      </w:pPr>
      <w:r>
        <w:rPr>
          <w:i/>
          <w:sz w:val="18"/>
          <w:szCs w:val="18"/>
        </w:rPr>
        <w:t xml:space="preserve">                                                                                                             </w:t>
      </w:r>
      <w:r w:rsidRPr="00DA6DB5">
        <w:rPr>
          <w:i/>
          <w:sz w:val="18"/>
          <w:szCs w:val="18"/>
        </w:rPr>
        <w:t>200-300 слів</w:t>
      </w:r>
    </w:p>
    <w:p w:rsidR="00B66B2D" w:rsidRPr="00B66B2D" w:rsidRDefault="00B66B2D"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u w:val="dotted"/>
        </w:rPr>
        <w:t>«Privatbank»). - Manuscript.</w:t>
      </w:r>
    </w:p>
    <w:p w:rsidR="00B66B2D" w:rsidRPr="00B66B2D" w:rsidRDefault="00B66B2D"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u w:val="dotted"/>
        </w:rPr>
        <w:t xml:space="preserve">Specialty 071 - Accounting and Taxation. - </w:t>
      </w:r>
      <w:hyperlink r:id="rId6" w:history="1">
        <w:r w:rsidRPr="00B66B2D">
          <w:rPr>
            <w:rFonts w:ascii="Times New Roman" w:hAnsi="Times New Roman" w:cs="Times New Roman"/>
            <w:sz w:val="24"/>
            <w:szCs w:val="24"/>
            <w:u w:val="dotted"/>
          </w:rPr>
          <w:t>Ternopil Ivan Puluj National Technical University</w:t>
        </w:r>
      </w:hyperlink>
      <w:r w:rsidRPr="00B66B2D">
        <w:rPr>
          <w:rFonts w:ascii="Times New Roman" w:hAnsi="Times New Roman" w:cs="Times New Roman"/>
          <w:sz w:val="24"/>
          <w:szCs w:val="24"/>
          <w:u w:val="dotted"/>
        </w:rPr>
        <w:t>. - Ternopil, 2019.</w:t>
      </w:r>
    </w:p>
    <w:p w:rsidR="00B66B2D" w:rsidRPr="00B66B2D" w:rsidRDefault="00B66B2D"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u w:val="dotted"/>
        </w:rPr>
        <w:t>The paper defines the constituent elements of the accounting system in banks, their characteristics, gives examples of document circulation and accounting policies of the bank. The method of accounting of cash transactions, deposit and credit operations, accounting transactions in the financial statements of a banking institution is substantiated. The subject, method and information base of analysis and audit of the bank activity are determined. The analysis of the assets of the banking institution, the analysis of the own capital formation of the banking institution. The analysis of the bank's income from credit operations and bank expenses for carrying out the activity is carried out.</w:t>
      </w:r>
    </w:p>
    <w:p w:rsidR="00B66B2D" w:rsidRPr="00B66B2D" w:rsidRDefault="00B66B2D"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u w:val="dotted"/>
        </w:rPr>
        <w:t>The state of occupational safety at the studied enterprise is analyzed.</w:t>
      </w:r>
    </w:p>
    <w:p w:rsidR="00B66B2D" w:rsidRPr="00B66B2D" w:rsidRDefault="00B66B2D" w:rsidP="00B66B2D">
      <w:pPr>
        <w:pStyle w:val="HTML"/>
        <w:shd w:val="clear" w:color="auto" w:fill="FFFFFF"/>
        <w:tabs>
          <w:tab w:val="left" w:pos="567"/>
        </w:tabs>
        <w:ind w:left="567"/>
        <w:jc w:val="both"/>
        <w:rPr>
          <w:rFonts w:ascii="Times New Roman" w:hAnsi="Times New Roman" w:cs="Times New Roman"/>
          <w:sz w:val="24"/>
          <w:szCs w:val="24"/>
          <w:u w:val="dotted"/>
        </w:rPr>
      </w:pPr>
      <w:r w:rsidRPr="00B66B2D">
        <w:rPr>
          <w:rFonts w:ascii="Times New Roman" w:hAnsi="Times New Roman" w:cs="Times New Roman"/>
          <w:sz w:val="24"/>
          <w:szCs w:val="24"/>
          <w:u w:val="dotted"/>
        </w:rPr>
        <w:t>The practical significance of the obtained results lies in the development of scientifically sound methodological recommendations for the improvement of the system of calculations and methods of their accounting in the bank, which will help to increase the efficiency of financial management by increasing the probability and reality of information support. The definition of economic categories "bank", "banking operations", "document flow", etc. has been further developed.</w:t>
      </w:r>
    </w:p>
    <w:p w:rsidR="00DA6DB5" w:rsidRPr="00B66B2D" w:rsidRDefault="00DA6DB5" w:rsidP="00B66B2D">
      <w:pPr>
        <w:ind w:left="567"/>
        <w:jc w:val="both"/>
        <w:rPr>
          <w:iCs/>
          <w:u w:val="dotted"/>
        </w:rPr>
      </w:pPr>
    </w:p>
    <w:p w:rsidR="00451AE8" w:rsidRPr="00413751" w:rsidRDefault="00451AE8" w:rsidP="00DA6DB5">
      <w:pPr>
        <w:ind w:left="709"/>
        <w:jc w:val="both"/>
        <w:rPr>
          <w:iCs/>
          <w:u w:val="dotted"/>
          <w:lang w:val="en-US"/>
        </w:rPr>
      </w:pPr>
    </w:p>
    <w:p w:rsidR="00286184" w:rsidRPr="008F066F" w:rsidRDefault="00286184" w:rsidP="00451AE8">
      <w:pPr>
        <w:ind w:left="567"/>
        <w:jc w:val="both"/>
        <w:rPr>
          <w:iCs/>
          <w:u w:val="dotted"/>
        </w:rPr>
      </w:pPr>
    </w:p>
    <w:p w:rsidR="00007619" w:rsidRPr="00286184" w:rsidRDefault="00007619" w:rsidP="00007619">
      <w:pPr>
        <w:ind w:left="709"/>
        <w:jc w:val="both"/>
        <w:rPr>
          <w:lang w:val="en-US"/>
        </w:rPr>
      </w:pPr>
    </w:p>
    <w:p w:rsidR="00FC2485" w:rsidRDefault="00FC2485" w:rsidP="00344408">
      <w:pPr>
        <w:ind w:left="993"/>
        <w:jc w:val="both"/>
      </w:pPr>
    </w:p>
    <w:p w:rsidR="00FC2485" w:rsidRPr="00A845C9" w:rsidRDefault="00FC2485">
      <w:r>
        <w:rPr>
          <w:u w:val="dotted"/>
        </w:rPr>
        <w:t xml:space="preserve"> </w:t>
      </w:r>
    </w:p>
    <w:sectPr w:rsidR="00FC2485" w:rsidRPr="00A845C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07619"/>
    <w:rsid w:val="00010E9B"/>
    <w:rsid w:val="00064915"/>
    <w:rsid w:val="00065DB1"/>
    <w:rsid w:val="00084678"/>
    <w:rsid w:val="000862B6"/>
    <w:rsid w:val="00095EB7"/>
    <w:rsid w:val="000B3800"/>
    <w:rsid w:val="000F7A14"/>
    <w:rsid w:val="00102A70"/>
    <w:rsid w:val="001157F6"/>
    <w:rsid w:val="001279D1"/>
    <w:rsid w:val="00165E21"/>
    <w:rsid w:val="00195477"/>
    <w:rsid w:val="001C39E9"/>
    <w:rsid w:val="0020036F"/>
    <w:rsid w:val="00286184"/>
    <w:rsid w:val="00344408"/>
    <w:rsid w:val="003637E3"/>
    <w:rsid w:val="003A4032"/>
    <w:rsid w:val="003A4286"/>
    <w:rsid w:val="003B0F6F"/>
    <w:rsid w:val="00413751"/>
    <w:rsid w:val="00424367"/>
    <w:rsid w:val="00451AE8"/>
    <w:rsid w:val="004A0C33"/>
    <w:rsid w:val="004D25B4"/>
    <w:rsid w:val="004D773D"/>
    <w:rsid w:val="005C0F4C"/>
    <w:rsid w:val="005C6B63"/>
    <w:rsid w:val="005D0949"/>
    <w:rsid w:val="005F5466"/>
    <w:rsid w:val="0061157B"/>
    <w:rsid w:val="00624C8A"/>
    <w:rsid w:val="006352DF"/>
    <w:rsid w:val="006B473F"/>
    <w:rsid w:val="006B4CF2"/>
    <w:rsid w:val="006D65AA"/>
    <w:rsid w:val="00705156"/>
    <w:rsid w:val="007244B4"/>
    <w:rsid w:val="00735DB9"/>
    <w:rsid w:val="007A29D5"/>
    <w:rsid w:val="007D7ED0"/>
    <w:rsid w:val="007E556B"/>
    <w:rsid w:val="00827B7B"/>
    <w:rsid w:val="008802FE"/>
    <w:rsid w:val="008B274F"/>
    <w:rsid w:val="008D2A01"/>
    <w:rsid w:val="008F066F"/>
    <w:rsid w:val="008F1A9E"/>
    <w:rsid w:val="00903C60"/>
    <w:rsid w:val="00937EE9"/>
    <w:rsid w:val="009413C2"/>
    <w:rsid w:val="00977B2D"/>
    <w:rsid w:val="009A2251"/>
    <w:rsid w:val="009A5053"/>
    <w:rsid w:val="009B230B"/>
    <w:rsid w:val="009B2F0E"/>
    <w:rsid w:val="00A65CB7"/>
    <w:rsid w:val="00A845C9"/>
    <w:rsid w:val="00AD7492"/>
    <w:rsid w:val="00B13571"/>
    <w:rsid w:val="00B66B2D"/>
    <w:rsid w:val="00BF00A5"/>
    <w:rsid w:val="00C47388"/>
    <w:rsid w:val="00C74C00"/>
    <w:rsid w:val="00C94F55"/>
    <w:rsid w:val="00CD2DD9"/>
    <w:rsid w:val="00CD3584"/>
    <w:rsid w:val="00CF4D0C"/>
    <w:rsid w:val="00D446FB"/>
    <w:rsid w:val="00D93DF2"/>
    <w:rsid w:val="00D95831"/>
    <w:rsid w:val="00DA6DB5"/>
    <w:rsid w:val="00DC0349"/>
    <w:rsid w:val="00E27FD5"/>
    <w:rsid w:val="00ED368D"/>
    <w:rsid w:val="00F04E72"/>
    <w:rsid w:val="00F22C59"/>
    <w:rsid w:val="00F2525B"/>
    <w:rsid w:val="00FA3675"/>
    <w:rsid w:val="00FC2485"/>
    <w:rsid w:val="00FD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nt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186A-4DF0-4F4B-9F4D-FF648C87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6201</Words>
  <Characters>3535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8</cp:revision>
  <cp:lastPrinted>2016-10-12T06:47:00Z</cp:lastPrinted>
  <dcterms:created xsi:type="dcterms:W3CDTF">2019-12-26T16:33:00Z</dcterms:created>
  <dcterms:modified xsi:type="dcterms:W3CDTF">2019-12-26T19:16:00Z</dcterms:modified>
</cp:coreProperties>
</file>