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УДК 339.9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Левицький</w:t>
      </w:r>
      <w:proofErr w:type="spellEnd"/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Віталій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кандидат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історичних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наук, доцент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Тернопільський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національний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технічний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університет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імені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Івана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Пулюя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Тернопіль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Україна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>Vitaliy</w:t>
      </w:r>
      <w:proofErr w:type="spellEnd"/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>Levytskyi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PhD (History), Associate Professor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</w:pPr>
      <w:proofErr w:type="spellStart"/>
      <w:r w:rsidRPr="0093415E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>Ternopil</w:t>
      </w:r>
      <w:proofErr w:type="spellEnd"/>
      <w:r w:rsidRPr="0093415E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 xml:space="preserve"> Ivan </w:t>
      </w:r>
      <w:proofErr w:type="spellStart"/>
      <w:r w:rsidRPr="0093415E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>Pului</w:t>
      </w:r>
      <w:proofErr w:type="spellEnd"/>
      <w:r w:rsidRPr="0093415E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 xml:space="preserve"> National Technical University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Ternopil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, Ukraine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</w:pPr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ГОЛОВНІ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РИСИ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ВКЛЮЧЕННЯ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УКРАЇНИ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В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ГЛОБАЛІЗАЦІЙНІИ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ПРОЦЕСИ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</w:pPr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>THE MAIN CHARACTERS OF INCLUSION OF UKRAINE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</w:pPr>
      <w:r w:rsidRPr="0093415E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>IN GLOBALIZATION PROCESSES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процес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глибинних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трансформацій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інтегрує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культуру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,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технології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політику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окремої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світове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співтовариство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нових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складних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взаємовідносин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взаємозв’язків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потоками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капіталів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товарів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людських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333333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ресурсів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ідей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чи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найбільш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характерною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рисою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XXI ст.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Глобалізація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істотно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впливає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333333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на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економічне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життя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 практично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всіх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країн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світу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звичайно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, на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Україну</w:t>
      </w:r>
      <w:proofErr w:type="spellEnd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 xml:space="preserve">, яка </w:t>
      </w:r>
      <w:proofErr w:type="spellStart"/>
      <w:r w:rsidRPr="0093415E">
        <w:rPr>
          <w:rFonts w:ascii="Times New Roman" w:eastAsia="CIDFont+F4" w:hAnsi="Times New Roman" w:cs="Times New Roman"/>
          <w:color w:val="333333"/>
          <w:sz w:val="28"/>
          <w:szCs w:val="28"/>
        </w:rPr>
        <w:t>цілком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усвідомлено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активно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цілеспрямовано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рухається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напрямку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інтеграції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міжнародну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оцінки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рівня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2002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році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сприяння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Швейцарського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економічного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інституту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(Swiss Federal Institute of Technology) 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та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участю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Федерального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Швейцарського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технологічного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інституту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(Swiss Federal Institute of Technology)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був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започаткований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Індекс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(KOF Index of Globalization),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являє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собою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комбінований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дозволяє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оцінити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масштаб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інтеграції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окремо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взятої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</w:t>
      </w:r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світові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процеси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Індекс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 24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об’єднаними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три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основні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групи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соціальну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політичну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основі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спеціалізованих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баз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даних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Всесвітнього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банку,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Валютного фонду,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Об’єднаних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Націй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інших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міжнародних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статистичних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інститутів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оцінюють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розвиток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lastRenderedPageBreak/>
        <w:t xml:space="preserve">потоки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торгівлі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рівень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світової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ділової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рух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капіталів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дають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змогу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визначити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рівень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Залучення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роботи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міжнародних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організаціях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ратифікація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багатосторонніх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договорів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участь 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міжнародних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місіях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кількість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посольств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представництв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інших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країнах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які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засвідчують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рівень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політичної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Сума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значень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трьох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груп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із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коефіцієнтів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вагомості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36%, 39%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25%,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становить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Індекс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окремо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взятої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сформувати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світовий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рейтинг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досліджуваних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держав [2, с. 7].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Для того,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щоб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вижила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самостійна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держава,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необхідно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підвищувати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конкурентноздатність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нашої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точки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зору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витрат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виробництво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так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точки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зору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інвестиційної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привабливості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цьому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варто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реалістами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усвідомлювати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сьогодні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володіємо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обмеженою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кількістю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переваг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здатні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вивести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українську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лідери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Саме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сировинна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структура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головний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фактор,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створює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надзвичайну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залежність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зовнішніх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впливів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Слід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визнати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цін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45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сировину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світових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ринках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протягом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останніх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двадцяти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років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залежить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української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державних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фінансів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рівень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зарплат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добробут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мільйонів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українських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громадян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Вітчизняний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сировинний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великий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бізнес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об'єктивно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зацікавлений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збільшенні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зарплат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доходів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населення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розвитку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ринку,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адже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цьому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випадку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прибутковість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їхнього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бізнесу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застарілими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немодернізованими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підприємствами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знижуватиметься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Саме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тому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українським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підприємствам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необхідно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проводити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модернізацію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вдосконалювати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виробництво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якість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продукції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Держава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вкладати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кошти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розвиток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інновацій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адже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цього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далі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будемо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відставати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розвинених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згодом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можемо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просто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перетворитися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державу-банкрут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[4].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lastRenderedPageBreak/>
        <w:t>Позиція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яку зараз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підтримує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приведе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можливостей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входження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 великих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коопераційних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проектів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перспективі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можуть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істотне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конкурентоспроможності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розширити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можливості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більш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вільного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доступу до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зарубіжних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ринків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рахунок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зменшення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тарифних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нетарифних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перешкод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Але для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стратегічно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важливою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стати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стимулювання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структурних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реформ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усередині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спрямованих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забезпечення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конкурентоспроможності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відкритому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ринковому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середовищі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стратегічно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важливою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метою. На жаль,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сьогодні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недостатньо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залучена до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цих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процесів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оскільки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вона: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значно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відстає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провідних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держав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галузі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інформатизації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розвитку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інформаційних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; 2)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перебуває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лише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початку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власних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ТНК,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конкурентоспроможних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глобальному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рівні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здатних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глобальної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стратегії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розвитку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; 3)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досить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непослідовно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запроваджує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лібералізацію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; 4) не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звертає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належної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уваги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координацію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своєї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зовнішньоекономічної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політики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іншими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пострадянськими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постсоціалістичними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країнами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розвиваються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Тому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глобалізація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спричинює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серйозні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негативні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наслідки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– вона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загрожує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майбутньому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людської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цивілізації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шкідливо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впливає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клімат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погіршує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якість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рівень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життя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Виникає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пригнічення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розвитку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окремих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галузей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секторів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виявляються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готовими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повноцінної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конкуренції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заміщення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їх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імпортом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[1, с. 31].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розвитку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порівняні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із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найбільшими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торговельними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партнерами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свідчать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недоречність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беззастережного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відкриття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кордонів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Так, за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даними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Світового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банку, ВНП на душу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населення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одним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найнижчих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(вона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посідає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135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місце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Виробничо-промисловий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комплекс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нездатний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адаптуватися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попиту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світовому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ринку, про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говорить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досить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низький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ВНП на душу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населення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Через не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конкурентоспроможність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занепадають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цілі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галузі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[3, с. 113].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Таким чином,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саме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ці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питання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вимагають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особливо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пильної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уваги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Глобальні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lastRenderedPageBreak/>
        <w:t>проблеми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можна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вирішити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швидко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рівні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окремих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країн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Необхідний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єдиний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механізм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їх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вирішення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правових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норм.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Великі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надії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розв’язанніглобальних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проблем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покладаються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ООН,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МВФ, CОТ,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регіональні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галузеві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які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мають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великий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досвід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координації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зусиль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ресурсів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економічних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відносин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Процес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оминає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поступово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займає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своє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місце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системі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нового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відносин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активно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впливає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всі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аспекти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розвитку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Потенціал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участі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глобальних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ринках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досить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високий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але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сучасному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етапі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недостатньо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повно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використовує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його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незавершені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реформи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Перелік</w:t>
      </w:r>
      <w:proofErr w:type="spellEnd"/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використаних</w:t>
      </w:r>
      <w:proofErr w:type="spellEnd"/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джерел</w:t>
      </w:r>
      <w:proofErr w:type="spellEnd"/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>: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Ботвіна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Н. О.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Вплив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глобалізаційних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інтеграційних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процесів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економічну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безпеку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аналіз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зб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наук.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праць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Тернопільський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національний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університет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редкол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.: В. А.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Дерій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(голов. ред. )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Тернопіль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Видавничо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-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поліграфічний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центр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Тернопільського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національного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університету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«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думка», 2014. Том 16. № 1. С. 28–33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46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2. Герасименко Т. О.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Динаміка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глобалізаційних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процесів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часів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її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незалежності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Фінансово-економічний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розвиток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умовах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євроінтеграції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збірник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матеріалів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ІV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всеукраїнської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науково-практичної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Інтернет-конференції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25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березня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2015 р.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Львів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: ЛКА, 2015. С. 7–8.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Каїра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Л. Г.,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Титар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К. А.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Україна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сучасні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процеси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світової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глобалізації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1" w:hAnsi="Times New Roman" w:cs="Times New Roman"/>
          <w:color w:val="000000"/>
          <w:sz w:val="28"/>
          <w:szCs w:val="28"/>
        </w:rPr>
        <w:t xml:space="preserve">//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Збірник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наукових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праць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гуманітарних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дисциплін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«Славута».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Вип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. 6. 2013. С. 112–114.</w:t>
      </w:r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Чмерук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Т.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Глобалізація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світової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місце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ній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України</w:t>
      </w:r>
      <w:proofErr w:type="spellEnd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Електронний</w:t>
      </w:r>
      <w:proofErr w:type="spellEnd"/>
    </w:p>
    <w:p w:rsidR="0093415E" w:rsidRPr="0093415E" w:rsidRDefault="0093415E" w:rsidP="0093415E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ресурс. Режим доступу: https://ua.112.ua/mnenie/hlobalizatsiia-svitovoi-ekonomiky-ta-mistseukrainy-</w:t>
      </w:r>
    </w:p>
    <w:p w:rsidR="002F3B30" w:rsidRPr="0093415E" w:rsidRDefault="0093415E" w:rsidP="0093415E">
      <w:pPr>
        <w:rPr>
          <w:rFonts w:ascii="Times New Roman" w:hAnsi="Times New Roman" w:cs="Times New Roman"/>
          <w:sz w:val="28"/>
          <w:szCs w:val="28"/>
        </w:rPr>
      </w:pPr>
      <w:r w:rsidRPr="0093415E">
        <w:rPr>
          <w:rFonts w:ascii="Times New Roman" w:eastAsia="CIDFont+F4" w:hAnsi="Times New Roman" w:cs="Times New Roman"/>
          <w:color w:val="000000"/>
          <w:sz w:val="28"/>
          <w:szCs w:val="28"/>
        </w:rPr>
        <w:t>u-nii-428876.html__</w:t>
      </w:r>
    </w:p>
    <w:sectPr w:rsidR="002F3B30" w:rsidRPr="0093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93415E"/>
    <w:rsid w:val="002F3B30"/>
    <w:rsid w:val="0093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6341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2019-06-14T12:05:00Z</dcterms:created>
  <dcterms:modified xsi:type="dcterms:W3CDTF">2019-06-14T12:05:00Z</dcterms:modified>
</cp:coreProperties>
</file>