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A9" w:rsidRPr="00BF0CFD" w:rsidRDefault="00646BA9" w:rsidP="00A769D4">
      <w:pPr>
        <w:autoSpaceDE w:val="0"/>
        <w:autoSpaceDN w:val="0"/>
        <w:adjustRightInd w:val="0"/>
        <w:spacing w:line="360" w:lineRule="auto"/>
        <w:ind w:left="113" w:right="113" w:firstLine="29"/>
        <w:rPr>
          <w:sz w:val="28"/>
          <w:szCs w:val="28"/>
          <w:lang w:val="uk-UA" w:eastAsia="ru-RU"/>
        </w:rPr>
      </w:pPr>
      <w:r w:rsidRPr="00BF0CFD">
        <w:rPr>
          <w:sz w:val="28"/>
          <w:szCs w:val="28"/>
          <w:lang w:val="uk-UA" w:eastAsia="ru-RU"/>
        </w:rPr>
        <w:t>Секція: Економічні науки</w:t>
      </w:r>
    </w:p>
    <w:p w:rsidR="00A769D4" w:rsidRPr="00BF0CFD" w:rsidRDefault="00646BA9" w:rsidP="00A769D4">
      <w:pPr>
        <w:autoSpaceDE w:val="0"/>
        <w:autoSpaceDN w:val="0"/>
        <w:adjustRightInd w:val="0"/>
        <w:spacing w:line="360" w:lineRule="auto"/>
        <w:ind w:left="113" w:right="113" w:firstLine="29"/>
        <w:rPr>
          <w:i/>
          <w:sz w:val="28"/>
          <w:szCs w:val="28"/>
          <w:lang w:val="uk-UA" w:eastAsia="ru-RU"/>
        </w:rPr>
      </w:pPr>
      <w:proofErr w:type="spellStart"/>
      <w:r w:rsidRPr="00BF0CFD">
        <w:rPr>
          <w:i/>
          <w:sz w:val="28"/>
          <w:szCs w:val="28"/>
          <w:lang w:val="uk-UA" w:eastAsia="ru-RU"/>
        </w:rPr>
        <w:t>М</w:t>
      </w:r>
      <w:r w:rsidR="00A769D4" w:rsidRPr="00BF0CFD">
        <w:rPr>
          <w:i/>
          <w:sz w:val="28"/>
          <w:szCs w:val="28"/>
          <w:lang w:val="uk-UA" w:eastAsia="ru-RU"/>
        </w:rPr>
        <w:t>ашлій</w:t>
      </w:r>
      <w:proofErr w:type="spellEnd"/>
      <w:r w:rsidR="00A769D4" w:rsidRPr="00BF0CFD">
        <w:rPr>
          <w:i/>
          <w:sz w:val="28"/>
          <w:szCs w:val="28"/>
          <w:lang w:eastAsia="ru-RU"/>
        </w:rPr>
        <w:t xml:space="preserve"> Г</w:t>
      </w:r>
      <w:r w:rsidR="00A769D4" w:rsidRPr="00BF0CFD">
        <w:rPr>
          <w:i/>
          <w:sz w:val="28"/>
          <w:szCs w:val="28"/>
          <w:lang w:val="uk-UA" w:eastAsia="ru-RU"/>
        </w:rPr>
        <w:t>.Б.</w:t>
      </w:r>
      <w:r w:rsidR="00A769D4" w:rsidRPr="00BF0CFD">
        <w:rPr>
          <w:i/>
          <w:sz w:val="28"/>
          <w:szCs w:val="28"/>
          <w:lang w:eastAsia="ru-RU"/>
        </w:rPr>
        <w:t xml:space="preserve"> </w:t>
      </w:r>
    </w:p>
    <w:p w:rsidR="00A769D4" w:rsidRPr="00BF0CFD" w:rsidRDefault="00A769D4" w:rsidP="00A769D4">
      <w:pPr>
        <w:autoSpaceDE w:val="0"/>
        <w:autoSpaceDN w:val="0"/>
        <w:adjustRightInd w:val="0"/>
        <w:spacing w:line="360" w:lineRule="auto"/>
        <w:ind w:left="113" w:right="113" w:firstLine="29"/>
        <w:rPr>
          <w:b/>
          <w:i/>
          <w:sz w:val="28"/>
          <w:szCs w:val="28"/>
          <w:lang w:val="uk-UA" w:eastAsia="ru-RU"/>
        </w:rPr>
      </w:pPr>
      <w:r w:rsidRPr="00BF0CFD">
        <w:rPr>
          <w:i/>
          <w:sz w:val="28"/>
          <w:szCs w:val="28"/>
          <w:lang w:val="uk-UA" w:eastAsia="ru-RU"/>
        </w:rPr>
        <w:t xml:space="preserve">канд. </w:t>
      </w:r>
      <w:proofErr w:type="spellStart"/>
      <w:r w:rsidRPr="00BF0CFD">
        <w:rPr>
          <w:i/>
          <w:sz w:val="28"/>
          <w:szCs w:val="28"/>
          <w:lang w:val="uk-UA" w:eastAsia="ru-RU"/>
        </w:rPr>
        <w:t>екон</w:t>
      </w:r>
      <w:proofErr w:type="spellEnd"/>
      <w:r w:rsidRPr="00BF0CFD">
        <w:rPr>
          <w:i/>
          <w:sz w:val="28"/>
          <w:szCs w:val="28"/>
          <w:lang w:val="uk-UA" w:eastAsia="ru-RU"/>
        </w:rPr>
        <w:t>. наук, доцент кафедри менеджменту у виробничій сфері</w:t>
      </w:r>
    </w:p>
    <w:p w:rsidR="00A769D4" w:rsidRPr="00BF0CFD" w:rsidRDefault="00A769D4" w:rsidP="00A769D4">
      <w:pPr>
        <w:autoSpaceDE w:val="0"/>
        <w:autoSpaceDN w:val="0"/>
        <w:adjustRightInd w:val="0"/>
        <w:spacing w:line="360" w:lineRule="auto"/>
        <w:ind w:left="113" w:right="113" w:firstLine="29"/>
        <w:rPr>
          <w:i/>
          <w:sz w:val="28"/>
          <w:szCs w:val="28"/>
          <w:lang w:eastAsia="ru-RU"/>
        </w:rPr>
      </w:pPr>
      <w:r w:rsidRPr="00BF0CFD">
        <w:rPr>
          <w:i/>
          <w:sz w:val="28"/>
          <w:szCs w:val="28"/>
          <w:lang w:val="uk-UA" w:eastAsia="ru-RU"/>
        </w:rPr>
        <w:t>Тернопільського національного технічного університету ім. І. Пулюя</w:t>
      </w:r>
    </w:p>
    <w:p w:rsidR="00A769D4" w:rsidRPr="00BF0CFD" w:rsidRDefault="00A769D4" w:rsidP="00A769D4">
      <w:pPr>
        <w:autoSpaceDE w:val="0"/>
        <w:autoSpaceDN w:val="0"/>
        <w:adjustRightInd w:val="0"/>
        <w:spacing w:line="360" w:lineRule="auto"/>
        <w:ind w:left="113" w:right="113" w:firstLine="29"/>
        <w:rPr>
          <w:i/>
          <w:sz w:val="28"/>
          <w:szCs w:val="28"/>
          <w:lang w:val="uk-UA" w:eastAsia="ru-RU"/>
        </w:rPr>
      </w:pPr>
      <w:proofErr w:type="spellStart"/>
      <w:r w:rsidRPr="00BF0CFD">
        <w:rPr>
          <w:i/>
          <w:sz w:val="28"/>
          <w:szCs w:val="28"/>
          <w:lang w:val="uk-UA" w:eastAsia="ru-RU"/>
        </w:rPr>
        <w:t>Ганущак</w:t>
      </w:r>
      <w:proofErr w:type="spellEnd"/>
      <w:r w:rsidRPr="00BF0CFD">
        <w:rPr>
          <w:i/>
          <w:sz w:val="28"/>
          <w:szCs w:val="28"/>
          <w:lang w:val="uk-UA" w:eastAsia="ru-RU"/>
        </w:rPr>
        <w:t xml:space="preserve"> В.В.</w:t>
      </w:r>
      <w:r w:rsidRPr="00BF0CFD">
        <w:rPr>
          <w:i/>
          <w:sz w:val="28"/>
          <w:szCs w:val="28"/>
          <w:lang w:eastAsia="ru-RU"/>
        </w:rPr>
        <w:t xml:space="preserve"> </w:t>
      </w:r>
    </w:p>
    <w:p w:rsidR="00A769D4" w:rsidRPr="00BF0CFD" w:rsidRDefault="00A769D4" w:rsidP="00A769D4">
      <w:pPr>
        <w:autoSpaceDE w:val="0"/>
        <w:autoSpaceDN w:val="0"/>
        <w:adjustRightInd w:val="0"/>
        <w:spacing w:line="360" w:lineRule="auto"/>
        <w:ind w:left="113" w:right="113" w:firstLine="29"/>
        <w:rPr>
          <w:i/>
          <w:sz w:val="28"/>
          <w:szCs w:val="28"/>
          <w:lang w:eastAsia="ru-RU"/>
        </w:rPr>
      </w:pPr>
      <w:r w:rsidRPr="00BF0CFD">
        <w:rPr>
          <w:i/>
          <w:sz w:val="28"/>
          <w:szCs w:val="28"/>
          <w:lang w:val="uk-UA" w:eastAsia="ru-RU"/>
        </w:rPr>
        <w:t xml:space="preserve">студентка </w:t>
      </w:r>
    </w:p>
    <w:p w:rsidR="00A769D4" w:rsidRPr="00BF0CFD" w:rsidRDefault="00A769D4" w:rsidP="00225AA1">
      <w:pPr>
        <w:autoSpaceDE w:val="0"/>
        <w:autoSpaceDN w:val="0"/>
        <w:adjustRightInd w:val="0"/>
        <w:spacing w:line="360" w:lineRule="auto"/>
        <w:ind w:firstLine="29"/>
        <w:rPr>
          <w:i/>
          <w:sz w:val="28"/>
          <w:szCs w:val="28"/>
          <w:lang w:val="uk-UA" w:eastAsia="ru-RU"/>
        </w:rPr>
      </w:pPr>
      <w:r w:rsidRPr="00BF0CFD">
        <w:rPr>
          <w:i/>
          <w:sz w:val="28"/>
          <w:szCs w:val="28"/>
          <w:lang w:val="uk-UA" w:eastAsia="ru-RU"/>
        </w:rPr>
        <w:t>Тернопільського національного технічного університету ім. І. Пулюя</w:t>
      </w:r>
    </w:p>
    <w:p w:rsidR="00A60AA1" w:rsidRPr="00BF0CFD" w:rsidRDefault="00A60AA1" w:rsidP="00225AA1">
      <w:pPr>
        <w:autoSpaceDE w:val="0"/>
        <w:autoSpaceDN w:val="0"/>
        <w:adjustRightInd w:val="0"/>
        <w:spacing w:line="360" w:lineRule="auto"/>
        <w:ind w:firstLine="29"/>
        <w:rPr>
          <w:i/>
          <w:sz w:val="28"/>
          <w:szCs w:val="28"/>
          <w:lang w:val="uk-UA" w:eastAsia="ru-RU"/>
        </w:rPr>
      </w:pPr>
      <w:bookmarkStart w:id="0" w:name="_GoBack"/>
      <w:bookmarkEnd w:id="0"/>
    </w:p>
    <w:p w:rsidR="00455526" w:rsidRDefault="00455526" w:rsidP="00225AA1">
      <w:pPr>
        <w:tabs>
          <w:tab w:val="left" w:pos="6379"/>
        </w:tabs>
        <w:spacing w:line="360" w:lineRule="auto"/>
        <w:ind w:firstLine="851"/>
        <w:jc w:val="center"/>
        <w:rPr>
          <w:b/>
          <w:sz w:val="28"/>
          <w:lang w:val="uk-UA"/>
        </w:rPr>
      </w:pPr>
      <w:r w:rsidRPr="00455526">
        <w:rPr>
          <w:b/>
          <w:sz w:val="28"/>
          <w:lang w:val="uk-UA"/>
        </w:rPr>
        <w:t xml:space="preserve">Електронний </w:t>
      </w:r>
      <w:proofErr w:type="spellStart"/>
      <w:r w:rsidRPr="00455526">
        <w:rPr>
          <w:b/>
          <w:sz w:val="28"/>
          <w:lang w:val="uk-UA"/>
        </w:rPr>
        <w:t>трейдинг</w:t>
      </w:r>
      <w:proofErr w:type="spellEnd"/>
      <w:r w:rsidRPr="00455526">
        <w:rPr>
          <w:b/>
          <w:sz w:val="28"/>
          <w:lang w:val="uk-UA"/>
        </w:rPr>
        <w:t xml:space="preserve"> - сучасна технологія біржової торгівлі</w:t>
      </w:r>
    </w:p>
    <w:p w:rsidR="00A60AA1" w:rsidRPr="00455526" w:rsidRDefault="00A60AA1" w:rsidP="00225AA1">
      <w:pPr>
        <w:tabs>
          <w:tab w:val="left" w:pos="6379"/>
        </w:tabs>
        <w:spacing w:line="360" w:lineRule="auto"/>
        <w:ind w:firstLine="851"/>
        <w:jc w:val="center"/>
        <w:rPr>
          <w:b/>
          <w:sz w:val="28"/>
          <w:lang w:val="uk-UA"/>
        </w:rPr>
      </w:pPr>
    </w:p>
    <w:p w:rsidR="00AA64FF" w:rsidRDefault="007E7AE6" w:rsidP="00225AA1">
      <w:pPr>
        <w:tabs>
          <w:tab w:val="left" w:pos="6379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Як свідчить світовий досвід, все більших масштабів набуває е</w:t>
      </w:r>
      <w:r w:rsidR="00AA64FF">
        <w:rPr>
          <w:sz w:val="28"/>
          <w:lang w:val="uk-UA"/>
        </w:rPr>
        <w:t xml:space="preserve">лектронна біржова торгівля </w:t>
      </w:r>
      <w:r>
        <w:rPr>
          <w:sz w:val="28"/>
          <w:lang w:val="uk-UA"/>
        </w:rPr>
        <w:t xml:space="preserve">як </w:t>
      </w:r>
      <w:r w:rsidR="00AA64FF">
        <w:rPr>
          <w:sz w:val="28"/>
          <w:lang w:val="uk-UA"/>
        </w:rPr>
        <w:t>принципово новий підхід до процесу ведення біржового торгу</w:t>
      </w:r>
      <w:r w:rsidR="00E7749A">
        <w:rPr>
          <w:sz w:val="28"/>
          <w:lang w:val="uk-UA"/>
        </w:rPr>
        <w:t>, х</w:t>
      </w:r>
      <w:r w:rsidR="00AA64FF">
        <w:rPr>
          <w:sz w:val="28"/>
          <w:lang w:val="uk-UA"/>
        </w:rPr>
        <w:t>оча комп’ютерні технології в біржовій торгівлі використовувались задовго до появи першої електронної біржі, виконуючи лише допоміжні функції</w:t>
      </w:r>
      <w:r w:rsidR="00416D43" w:rsidRPr="00416D43">
        <w:rPr>
          <w:sz w:val="28"/>
          <w:lang w:val="uk-UA"/>
        </w:rPr>
        <w:t xml:space="preserve">. </w:t>
      </w:r>
      <w:r w:rsidR="00416D43">
        <w:rPr>
          <w:sz w:val="28"/>
          <w:lang w:val="uk-UA"/>
        </w:rPr>
        <w:t xml:space="preserve">Вони </w:t>
      </w:r>
      <w:r w:rsidR="00AA64FF">
        <w:rPr>
          <w:sz w:val="28"/>
          <w:lang w:val="uk-UA"/>
        </w:rPr>
        <w:t>забезпечу</w:t>
      </w:r>
      <w:r w:rsidR="00416D43">
        <w:rPr>
          <w:sz w:val="28"/>
          <w:lang w:val="uk-UA"/>
        </w:rPr>
        <w:t>вали</w:t>
      </w:r>
      <w:r w:rsidR="00AA64FF">
        <w:rPr>
          <w:sz w:val="28"/>
          <w:lang w:val="uk-UA"/>
        </w:rPr>
        <w:t xml:space="preserve"> швидкий доступ до інформації</w:t>
      </w:r>
      <w:r w:rsidR="00416D43">
        <w:rPr>
          <w:sz w:val="28"/>
          <w:lang w:val="uk-UA"/>
        </w:rPr>
        <w:t xml:space="preserve">, полегшували процес її обробки та зберігання, </w:t>
      </w:r>
      <w:r w:rsidR="00364C5F">
        <w:rPr>
          <w:sz w:val="28"/>
          <w:lang w:val="uk-UA"/>
        </w:rPr>
        <w:t xml:space="preserve"> спр</w:t>
      </w:r>
      <w:r w:rsidR="00364C5F" w:rsidRPr="00364C5F">
        <w:rPr>
          <w:sz w:val="28"/>
          <w:lang w:val="uk-UA"/>
        </w:rPr>
        <w:t>ия</w:t>
      </w:r>
      <w:r w:rsidR="00364C5F">
        <w:rPr>
          <w:sz w:val="28"/>
          <w:lang w:val="uk-UA"/>
        </w:rPr>
        <w:t xml:space="preserve">ючи </w:t>
      </w:r>
      <w:r w:rsidR="00364C5F" w:rsidRPr="00364C5F">
        <w:rPr>
          <w:sz w:val="28"/>
          <w:lang w:val="uk-UA"/>
        </w:rPr>
        <w:t>функціонуванню товарних бірж</w:t>
      </w:r>
      <w:r w:rsidR="00364C5F">
        <w:rPr>
          <w:sz w:val="28"/>
          <w:lang w:val="uk-UA"/>
        </w:rPr>
        <w:t>.</w:t>
      </w:r>
    </w:p>
    <w:p w:rsidR="007B7E6B" w:rsidRDefault="007B7E6B" w:rsidP="00E7749A">
      <w:pPr>
        <w:tabs>
          <w:tab w:val="left" w:pos="6379"/>
        </w:tabs>
        <w:spacing w:line="360" w:lineRule="auto"/>
        <w:ind w:left="113" w:right="113" w:firstLine="709"/>
        <w:jc w:val="both"/>
        <w:rPr>
          <w:sz w:val="28"/>
          <w:lang w:val="uk-UA"/>
        </w:rPr>
      </w:pPr>
      <w:r w:rsidRPr="007B7E6B">
        <w:rPr>
          <w:sz w:val="28"/>
          <w:lang w:val="uk-UA"/>
        </w:rPr>
        <w:t>Предметами</w:t>
      </w:r>
      <w:r w:rsidR="00480358">
        <w:rPr>
          <w:sz w:val="28"/>
          <w:lang w:val="uk-UA"/>
        </w:rPr>
        <w:t xml:space="preserve"> електронної біржової торгівлі</w:t>
      </w:r>
      <w:r w:rsidRPr="007B7E6B">
        <w:rPr>
          <w:sz w:val="28"/>
          <w:lang w:val="uk-UA"/>
        </w:rPr>
        <w:t xml:space="preserve"> в основному</w:t>
      </w:r>
      <w:r w:rsidR="00AD1B3F">
        <w:rPr>
          <w:sz w:val="28"/>
          <w:lang w:val="uk-UA"/>
        </w:rPr>
        <w:t xml:space="preserve"> виступають</w:t>
      </w:r>
      <w:r w:rsidRPr="007B7E6B">
        <w:rPr>
          <w:sz w:val="28"/>
          <w:lang w:val="uk-UA"/>
        </w:rPr>
        <w:t xml:space="preserve"> фінансові контракти, тобто ф</w:t>
      </w:r>
      <w:r w:rsidRPr="007B7E6B">
        <w:rPr>
          <w:sz w:val="28"/>
        </w:rPr>
        <w:t>’</w:t>
      </w:r>
      <w:proofErr w:type="spellStart"/>
      <w:r w:rsidRPr="007B7E6B">
        <w:rPr>
          <w:sz w:val="28"/>
          <w:lang w:val="uk-UA"/>
        </w:rPr>
        <w:t>ючерси</w:t>
      </w:r>
      <w:proofErr w:type="spellEnd"/>
      <w:r w:rsidRPr="007B7E6B">
        <w:rPr>
          <w:sz w:val="28"/>
          <w:lang w:val="uk-UA"/>
        </w:rPr>
        <w:t xml:space="preserve"> й опціони на валюту, фондові індекси, процентні ставки та ін. За межами Японії електронні біржові системи майже не використовуються в торгівлі сировинними товарами, у той час як торгівля традиційними біржовими товарами (сільськогосподарськими продуктами, металами, нафтою й нафтопродуктами) </w:t>
      </w:r>
      <w:r w:rsidR="00AD1B3F">
        <w:rPr>
          <w:sz w:val="28"/>
          <w:lang w:val="uk-UA"/>
        </w:rPr>
        <w:t>здійснюється</w:t>
      </w:r>
      <w:r w:rsidRPr="007B7E6B">
        <w:rPr>
          <w:sz w:val="28"/>
          <w:lang w:val="uk-UA"/>
        </w:rPr>
        <w:t xml:space="preserve"> дуже активно на американських і європейських біржах. Однак на електронних біржах Європи й США торгують різного роду індексами, державними облігаціями, казначейськими зобов'язаннями, банківськими векселями, процентними ставками по депозитах, валютою.</w:t>
      </w:r>
    </w:p>
    <w:p w:rsidR="00AA64FF" w:rsidRDefault="00AA64FF" w:rsidP="00E7749A">
      <w:pPr>
        <w:tabs>
          <w:tab w:val="left" w:pos="6379"/>
        </w:tabs>
        <w:spacing w:line="360" w:lineRule="auto"/>
        <w:ind w:left="113" w:right="113" w:firstLine="709"/>
        <w:jc w:val="both"/>
        <w:rPr>
          <w:sz w:val="28"/>
          <w:lang w:val="uk-UA"/>
        </w:rPr>
      </w:pPr>
      <w:r w:rsidRPr="00AA64FF">
        <w:rPr>
          <w:sz w:val="28"/>
          <w:lang w:val="uk-UA"/>
        </w:rPr>
        <w:t xml:space="preserve">Вперше електронна біржа була випробувана у 1985 році у Новій Зеландії. У 1992 році на біржовому ринку вже налічувалось п’ять електронних бірж, а у 2002 році не залишилось жодної біржі, де б не було </w:t>
      </w:r>
      <w:r w:rsidRPr="00AA64FF">
        <w:rPr>
          <w:sz w:val="28"/>
          <w:lang w:val="uk-UA"/>
        </w:rPr>
        <w:lastRenderedPageBreak/>
        <w:t xml:space="preserve">хоча деяких елементів електронного </w:t>
      </w:r>
      <w:proofErr w:type="spellStart"/>
      <w:r w:rsidRPr="00AA64FF">
        <w:rPr>
          <w:sz w:val="28"/>
          <w:lang w:val="uk-UA"/>
        </w:rPr>
        <w:t>трейдингу</w:t>
      </w:r>
      <w:proofErr w:type="spellEnd"/>
      <w:r>
        <w:rPr>
          <w:sz w:val="28"/>
          <w:lang w:val="uk-UA"/>
        </w:rPr>
        <w:t xml:space="preserve"> (с</w:t>
      </w:r>
      <w:r w:rsidRPr="00AA64FF">
        <w:rPr>
          <w:sz w:val="28"/>
          <w:lang w:val="uk-UA"/>
        </w:rPr>
        <w:t>учасн</w:t>
      </w:r>
      <w:r>
        <w:rPr>
          <w:sz w:val="28"/>
          <w:lang w:val="uk-UA"/>
        </w:rPr>
        <w:t>ої технології біржової торгівлі)</w:t>
      </w:r>
      <w:r w:rsidRPr="00AA64FF">
        <w:rPr>
          <w:sz w:val="28"/>
          <w:lang w:val="uk-UA"/>
        </w:rPr>
        <w:t>.</w:t>
      </w:r>
    </w:p>
    <w:p w:rsidR="009C1C4F" w:rsidRPr="009C1C4F" w:rsidRDefault="009C1C4F" w:rsidP="00E7749A">
      <w:pPr>
        <w:tabs>
          <w:tab w:val="left" w:pos="6379"/>
        </w:tabs>
        <w:spacing w:line="360" w:lineRule="auto"/>
        <w:ind w:right="-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Завдяки к</w:t>
      </w:r>
      <w:r w:rsidRPr="009C1C4F">
        <w:rPr>
          <w:sz w:val="28"/>
          <w:lang w:val="uk-UA"/>
        </w:rPr>
        <w:t>омп’ютеризаці</w:t>
      </w:r>
      <w:r>
        <w:rPr>
          <w:sz w:val="28"/>
          <w:lang w:val="uk-UA"/>
        </w:rPr>
        <w:t>ї</w:t>
      </w:r>
      <w:r w:rsidRPr="009C1C4F">
        <w:rPr>
          <w:sz w:val="28"/>
          <w:lang w:val="uk-UA"/>
        </w:rPr>
        <w:t xml:space="preserve"> біржов</w:t>
      </w:r>
      <w:r>
        <w:rPr>
          <w:sz w:val="28"/>
          <w:lang w:val="uk-UA"/>
        </w:rPr>
        <w:t>ої</w:t>
      </w:r>
      <w:r w:rsidRPr="009C1C4F">
        <w:rPr>
          <w:sz w:val="28"/>
          <w:lang w:val="uk-UA"/>
        </w:rPr>
        <w:t xml:space="preserve"> торгівл</w:t>
      </w:r>
      <w:r>
        <w:rPr>
          <w:sz w:val="28"/>
          <w:lang w:val="uk-UA"/>
        </w:rPr>
        <w:t>і усувається</w:t>
      </w:r>
      <w:r w:rsidRPr="009C1C4F">
        <w:rPr>
          <w:sz w:val="28"/>
          <w:lang w:val="uk-UA"/>
        </w:rPr>
        <w:t xml:space="preserve"> її закритість, </w:t>
      </w:r>
      <w:r>
        <w:rPr>
          <w:sz w:val="28"/>
          <w:lang w:val="uk-UA"/>
        </w:rPr>
        <w:t>таким чином це дає змогу поставити</w:t>
      </w:r>
      <w:r w:rsidRPr="009C1C4F">
        <w:rPr>
          <w:sz w:val="28"/>
          <w:lang w:val="uk-UA"/>
        </w:rPr>
        <w:t xml:space="preserve"> всіх її учасників у приблизно однакові умови, дозволяє здійснити глобальну концентрацію біржового товару в одному місці земної кулі, де світовий попит врівноважується світовою пропозицією, </w:t>
      </w:r>
      <w:r w:rsidR="00D35773">
        <w:rPr>
          <w:sz w:val="28"/>
          <w:lang w:val="uk-UA"/>
        </w:rPr>
        <w:t xml:space="preserve">тим самим </w:t>
      </w:r>
      <w:r w:rsidRPr="009C1C4F">
        <w:rPr>
          <w:sz w:val="28"/>
          <w:lang w:val="uk-UA"/>
        </w:rPr>
        <w:t>створюючи справедливу ринкову ціну, на яку орієнтуються виробники та споживачі товарних ринків, банки, портфельні та стратегічні інвестори.</w:t>
      </w:r>
    </w:p>
    <w:p w:rsidR="00D35773" w:rsidRPr="00AD1B3F" w:rsidRDefault="00D35773" w:rsidP="00E7749A">
      <w:pPr>
        <w:tabs>
          <w:tab w:val="left" w:pos="6379"/>
        </w:tabs>
        <w:spacing w:line="360" w:lineRule="auto"/>
        <w:ind w:right="-1" w:firstLine="709"/>
        <w:jc w:val="both"/>
        <w:rPr>
          <w:sz w:val="28"/>
          <w:lang w:val="uk-UA"/>
        </w:rPr>
      </w:pPr>
      <w:r w:rsidRPr="00D35773">
        <w:rPr>
          <w:sz w:val="28"/>
          <w:lang w:val="uk-UA"/>
        </w:rPr>
        <w:t xml:space="preserve">Існує </w:t>
      </w:r>
      <w:r>
        <w:rPr>
          <w:sz w:val="28"/>
          <w:lang w:val="uk-UA"/>
        </w:rPr>
        <w:t>де</w:t>
      </w:r>
      <w:r w:rsidRPr="00D35773">
        <w:rPr>
          <w:sz w:val="28"/>
          <w:lang w:val="uk-UA"/>
        </w:rPr>
        <w:t xml:space="preserve">кілька систем електронної біржової торгівлі. Електронні торги можуть розпочинатися під час звичайних торговельних сесій, </w:t>
      </w:r>
      <w:r>
        <w:rPr>
          <w:sz w:val="28"/>
          <w:lang w:val="uk-UA"/>
        </w:rPr>
        <w:t>наприклад</w:t>
      </w:r>
      <w:r w:rsidR="00E7749A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E7749A">
        <w:rPr>
          <w:sz w:val="28"/>
          <w:lang w:val="uk-UA"/>
        </w:rPr>
        <w:t xml:space="preserve">як це здійснювалось </w:t>
      </w:r>
      <w:r>
        <w:rPr>
          <w:sz w:val="28"/>
          <w:lang w:val="uk-UA"/>
        </w:rPr>
        <w:t>за допомогою системи</w:t>
      </w:r>
      <w:r w:rsidRPr="00D35773">
        <w:rPr>
          <w:sz w:val="28"/>
          <w:lang w:val="uk-UA"/>
        </w:rPr>
        <w:t xml:space="preserve"> Project А на Чиказькій торговельній палаті (СВОТ) та у системі АРТ на Лондонській міжнародній біржі фінансових ф’ючерсів і опціонів (LIFFE), або після їх закриття на СВОТ у системі </w:t>
      </w:r>
      <w:proofErr w:type="spellStart"/>
      <w:r w:rsidRPr="00D35773">
        <w:rPr>
          <w:sz w:val="28"/>
          <w:lang w:val="uk-UA"/>
        </w:rPr>
        <w:t>Globex</w:t>
      </w:r>
      <w:proofErr w:type="spellEnd"/>
      <w:r w:rsidRPr="00D35773">
        <w:rPr>
          <w:sz w:val="28"/>
          <w:lang w:val="uk-UA"/>
        </w:rPr>
        <w:t>, системі ACCESS Нью-Йоркської товарної біржі (NYMEX) та у системі SYCOM на Сіднейській ф’ючерсній біржі (SFE)</w:t>
      </w:r>
      <w:r w:rsidR="00364C5F">
        <w:rPr>
          <w:sz w:val="28"/>
          <w:lang w:val="uk-UA"/>
        </w:rPr>
        <w:t xml:space="preserve"> </w:t>
      </w:r>
      <w:r w:rsidR="00076FFF">
        <w:rPr>
          <w:sz w:val="28"/>
          <w:lang w:val="uk-UA"/>
        </w:rPr>
        <w:t>[</w:t>
      </w:r>
      <w:r w:rsidR="00076FFF" w:rsidRPr="00A60AA1">
        <w:rPr>
          <w:sz w:val="28"/>
          <w:lang w:val="uk-UA"/>
        </w:rPr>
        <w:t>2</w:t>
      </w:r>
      <w:r w:rsidR="00AD1B3F" w:rsidRPr="00076FFF">
        <w:rPr>
          <w:sz w:val="28"/>
          <w:lang w:val="uk-UA"/>
        </w:rPr>
        <w:t>,</w:t>
      </w:r>
      <w:r w:rsidR="00AD1B3F" w:rsidRPr="00AD1B3F">
        <w:rPr>
          <w:sz w:val="28"/>
          <w:lang w:val="uk-UA"/>
        </w:rPr>
        <w:t xml:space="preserve"> </w:t>
      </w:r>
      <w:r w:rsidR="00AD1B3F">
        <w:rPr>
          <w:sz w:val="28"/>
          <w:lang w:val="en-US"/>
        </w:rPr>
        <w:t>c</w:t>
      </w:r>
      <w:r w:rsidR="00AD1B3F" w:rsidRPr="00AD1B3F">
        <w:rPr>
          <w:sz w:val="28"/>
          <w:lang w:val="uk-UA"/>
        </w:rPr>
        <w:t>.48]</w:t>
      </w:r>
      <w:r w:rsidR="00364C5F">
        <w:rPr>
          <w:sz w:val="28"/>
          <w:lang w:val="uk-UA"/>
        </w:rPr>
        <w:t>.</w:t>
      </w:r>
    </w:p>
    <w:p w:rsidR="007B7E6B" w:rsidRPr="007B7E6B" w:rsidRDefault="00D35773" w:rsidP="00E7749A">
      <w:pPr>
        <w:tabs>
          <w:tab w:val="left" w:pos="6379"/>
        </w:tabs>
        <w:spacing w:line="360" w:lineRule="auto"/>
        <w:ind w:right="-1" w:firstLine="709"/>
        <w:jc w:val="both"/>
        <w:rPr>
          <w:sz w:val="28"/>
          <w:lang w:val="uk-UA"/>
        </w:rPr>
      </w:pPr>
      <w:r w:rsidRPr="00D35773">
        <w:rPr>
          <w:sz w:val="28"/>
          <w:lang w:val="uk-UA"/>
        </w:rPr>
        <w:t xml:space="preserve">Яскравим прикладом є всесвітньо відома </w:t>
      </w:r>
      <w:proofErr w:type="spellStart"/>
      <w:r w:rsidR="007B7E6B" w:rsidRPr="007B7E6B">
        <w:rPr>
          <w:sz w:val="28"/>
          <w:lang w:val="uk-UA"/>
        </w:rPr>
        <w:t>і</w:t>
      </w:r>
      <w:r w:rsidR="00364C5F">
        <w:rPr>
          <w:bCs/>
          <w:sz w:val="28"/>
          <w:lang w:val="uk-UA"/>
        </w:rPr>
        <w:t>нформаційно-ділінгова</w:t>
      </w:r>
      <w:proofErr w:type="spellEnd"/>
      <w:r w:rsidR="007B7E6B" w:rsidRPr="007B7E6B">
        <w:rPr>
          <w:bCs/>
          <w:sz w:val="28"/>
          <w:lang w:val="uk-UA"/>
        </w:rPr>
        <w:t xml:space="preserve"> система Reuters</w:t>
      </w:r>
      <w:r w:rsidR="007B7E6B" w:rsidRPr="007B7E6B">
        <w:rPr>
          <w:sz w:val="28"/>
          <w:lang w:val="uk-UA"/>
        </w:rPr>
        <w:t xml:space="preserve"> призначена для здійснення угод купівлі-продажу валюти, кредитно-депозитних операцій на міжбанківському ринку з використанням інформації, що передається Міжнародним Агентством </w:t>
      </w:r>
      <w:proofErr w:type="spellStart"/>
      <w:r w:rsidR="007B7E6B" w:rsidRPr="007B7E6B">
        <w:rPr>
          <w:sz w:val="28"/>
          <w:lang w:val="uk-UA"/>
        </w:rPr>
        <w:t>Reuters</w:t>
      </w:r>
      <w:proofErr w:type="spellEnd"/>
      <w:r w:rsidR="007B7E6B" w:rsidRPr="007B7E6B">
        <w:rPr>
          <w:sz w:val="28"/>
          <w:lang w:val="uk-UA"/>
        </w:rPr>
        <w:t xml:space="preserve"> по каналах супутникового зв'язку.</w:t>
      </w:r>
      <w:r w:rsidRPr="007B7E6B">
        <w:rPr>
          <w:sz w:val="28"/>
          <w:lang w:val="uk-UA"/>
        </w:rPr>
        <w:t xml:space="preserve"> </w:t>
      </w:r>
      <w:r w:rsidR="007B7E6B" w:rsidRPr="007B7E6B">
        <w:rPr>
          <w:sz w:val="28"/>
          <w:lang w:val="uk-UA"/>
        </w:rPr>
        <w:t xml:space="preserve">Система </w:t>
      </w:r>
      <w:proofErr w:type="spellStart"/>
      <w:r w:rsidR="007B7E6B" w:rsidRPr="007B7E6B">
        <w:rPr>
          <w:bCs/>
          <w:sz w:val="28"/>
          <w:lang w:val="uk-UA"/>
        </w:rPr>
        <w:t>Reuters</w:t>
      </w:r>
      <w:proofErr w:type="spellEnd"/>
      <w:r w:rsidR="007B7E6B" w:rsidRPr="007B7E6B">
        <w:rPr>
          <w:bCs/>
          <w:sz w:val="28"/>
          <w:lang w:val="uk-UA"/>
        </w:rPr>
        <w:t xml:space="preserve"> складається</w:t>
      </w:r>
      <w:r w:rsidR="007B7E6B" w:rsidRPr="007B7E6B">
        <w:rPr>
          <w:sz w:val="28"/>
          <w:lang w:val="uk-UA"/>
        </w:rPr>
        <w:t xml:space="preserve"> з двох основних блоків:</w:t>
      </w:r>
    </w:p>
    <w:p w:rsidR="00AD1B3F" w:rsidRDefault="007B7E6B" w:rsidP="00E7749A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lang w:val="uk-UA"/>
        </w:rPr>
      </w:pPr>
      <w:r w:rsidRPr="007B7E6B">
        <w:rPr>
          <w:sz w:val="28"/>
          <w:lang w:val="uk-UA"/>
        </w:rPr>
        <w:t xml:space="preserve"> </w:t>
      </w:r>
      <w:proofErr w:type="spellStart"/>
      <w:r w:rsidRPr="007B7E6B">
        <w:rPr>
          <w:sz w:val="28"/>
          <w:lang w:val="uk-UA"/>
        </w:rPr>
        <w:t>Reuters</w:t>
      </w:r>
      <w:proofErr w:type="spellEnd"/>
      <w:r w:rsidRPr="007B7E6B">
        <w:rPr>
          <w:sz w:val="28"/>
          <w:lang w:val="uk-UA"/>
        </w:rPr>
        <w:t xml:space="preserve"> Money 2000 (інформаційний блок) – його основним призначенням є надання </w:t>
      </w:r>
      <w:proofErr w:type="spellStart"/>
      <w:r w:rsidRPr="007B7E6B">
        <w:rPr>
          <w:sz w:val="28"/>
          <w:lang w:val="uk-UA"/>
        </w:rPr>
        <w:t>котировок</w:t>
      </w:r>
      <w:proofErr w:type="spellEnd"/>
      <w:r w:rsidRPr="007B7E6B">
        <w:rPr>
          <w:sz w:val="28"/>
          <w:lang w:val="uk-UA"/>
        </w:rPr>
        <w:t xml:space="preserve"> банківського ринку по 125 видам</w:t>
      </w:r>
      <w:r>
        <w:rPr>
          <w:sz w:val="28"/>
          <w:lang w:val="uk-UA"/>
        </w:rPr>
        <w:t>и валют у режимі реального часу, т</w:t>
      </w:r>
      <w:r w:rsidRPr="007B7E6B">
        <w:rPr>
          <w:sz w:val="28"/>
          <w:lang w:val="uk-UA"/>
        </w:rPr>
        <w:t>акож в є можливість зміни валют наступних видів: кожна зміна на секунд</w:t>
      </w:r>
      <w:r>
        <w:rPr>
          <w:sz w:val="28"/>
          <w:lang w:val="uk-UA"/>
        </w:rPr>
        <w:t>у</w:t>
      </w:r>
      <w:r w:rsidRPr="007B7E6B">
        <w:rPr>
          <w:sz w:val="28"/>
          <w:lang w:val="uk-UA"/>
        </w:rPr>
        <w:t>, 5 хвилин, 30 хвилин, 1 годину, протягом дня, тижня, місяця, року.</w:t>
      </w:r>
    </w:p>
    <w:p w:rsidR="007B7E6B" w:rsidRPr="00AD1B3F" w:rsidRDefault="007B7E6B" w:rsidP="00E7749A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lang w:val="uk-UA"/>
        </w:rPr>
      </w:pPr>
      <w:proofErr w:type="spellStart"/>
      <w:r w:rsidRPr="00AD1B3F">
        <w:rPr>
          <w:sz w:val="28"/>
          <w:lang w:val="uk-UA"/>
        </w:rPr>
        <w:t>Reuters</w:t>
      </w:r>
      <w:proofErr w:type="spellEnd"/>
      <w:r w:rsidRPr="00AD1B3F">
        <w:rPr>
          <w:sz w:val="28"/>
          <w:lang w:val="uk-UA"/>
        </w:rPr>
        <w:t xml:space="preserve"> </w:t>
      </w:r>
      <w:proofErr w:type="spellStart"/>
      <w:r w:rsidRPr="00AD1B3F">
        <w:rPr>
          <w:sz w:val="28"/>
          <w:lang w:val="uk-UA"/>
        </w:rPr>
        <w:t>Dealing</w:t>
      </w:r>
      <w:proofErr w:type="spellEnd"/>
      <w:r w:rsidRPr="00AD1B3F">
        <w:rPr>
          <w:sz w:val="28"/>
          <w:lang w:val="uk-UA"/>
        </w:rPr>
        <w:t xml:space="preserve"> 3000 (блок </w:t>
      </w:r>
      <w:proofErr w:type="spellStart"/>
      <w:r w:rsidRPr="00AD1B3F">
        <w:rPr>
          <w:sz w:val="28"/>
          <w:lang w:val="uk-UA"/>
        </w:rPr>
        <w:t>дилінгу</w:t>
      </w:r>
      <w:proofErr w:type="spellEnd"/>
      <w:r w:rsidRPr="00AD1B3F">
        <w:rPr>
          <w:sz w:val="28"/>
          <w:lang w:val="uk-UA"/>
        </w:rPr>
        <w:t>) – призначена для ведення переговорів між партнерами та укладання угод на валютному часто з одного робочого місця можливо вести переговори з 4 банками та отримувати вхідні сигнали від 6 банків з кодами позивних банку. Час з'єднання з банком-контрагентом до 3 секунд, незалежно від місця розташування абонента</w:t>
      </w:r>
      <w:r w:rsidR="00AD1B3F" w:rsidRPr="00AD1B3F">
        <w:rPr>
          <w:sz w:val="28"/>
          <w:lang w:val="uk-UA"/>
        </w:rPr>
        <w:t xml:space="preserve"> </w:t>
      </w:r>
      <w:r w:rsidR="00AD1B3F" w:rsidRPr="00AD1B3F">
        <w:rPr>
          <w:sz w:val="28"/>
        </w:rPr>
        <w:t>[</w:t>
      </w:r>
      <w:r w:rsidR="007214FD">
        <w:rPr>
          <w:sz w:val="28"/>
          <w:lang w:val="uk-UA"/>
        </w:rPr>
        <w:t>4</w:t>
      </w:r>
      <w:r w:rsidR="00AD1B3F" w:rsidRPr="00364C5F">
        <w:rPr>
          <w:sz w:val="28"/>
        </w:rPr>
        <w:t>]</w:t>
      </w:r>
      <w:r w:rsidR="00364C5F">
        <w:rPr>
          <w:sz w:val="28"/>
          <w:lang w:val="uk-UA"/>
        </w:rPr>
        <w:t>.</w:t>
      </w:r>
    </w:p>
    <w:p w:rsidR="00D35773" w:rsidRPr="00D35773" w:rsidRDefault="00D35773" w:rsidP="00E7749A">
      <w:pPr>
        <w:tabs>
          <w:tab w:val="left" w:pos="993"/>
        </w:tabs>
        <w:spacing w:line="360" w:lineRule="auto"/>
        <w:ind w:right="-1" w:firstLine="709"/>
        <w:jc w:val="both"/>
        <w:rPr>
          <w:sz w:val="28"/>
          <w:lang w:val="uk-UA"/>
        </w:rPr>
      </w:pPr>
      <w:r w:rsidRPr="00D35773">
        <w:rPr>
          <w:sz w:val="28"/>
          <w:lang w:val="uk-UA"/>
        </w:rPr>
        <w:lastRenderedPageBreak/>
        <w:t xml:space="preserve">Усі функціонуючі системи сучасного електронного біржового </w:t>
      </w:r>
      <w:proofErr w:type="spellStart"/>
      <w:r w:rsidRPr="00D35773">
        <w:rPr>
          <w:sz w:val="28"/>
          <w:lang w:val="uk-UA"/>
        </w:rPr>
        <w:t>трейдингу</w:t>
      </w:r>
      <w:proofErr w:type="spellEnd"/>
      <w:r w:rsidRPr="00D35773">
        <w:rPr>
          <w:sz w:val="28"/>
          <w:lang w:val="uk-UA"/>
        </w:rPr>
        <w:t xml:space="preserve"> будуються за однією схемою, яка включає такі компоненти:</w:t>
      </w:r>
    </w:p>
    <w:p w:rsidR="00AD1B3F" w:rsidRDefault="00D35773" w:rsidP="00E7749A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lang w:val="uk-UA"/>
        </w:rPr>
      </w:pPr>
      <w:r w:rsidRPr="00AD1B3F">
        <w:rPr>
          <w:sz w:val="28"/>
          <w:lang w:val="uk-UA"/>
        </w:rPr>
        <w:t xml:space="preserve">центральна біржова система, яка забезпечує введення всієї ринкової інформації та виконання наказів </w:t>
      </w:r>
      <w:proofErr w:type="spellStart"/>
      <w:r w:rsidRPr="00AD1B3F">
        <w:rPr>
          <w:sz w:val="28"/>
          <w:lang w:val="uk-UA"/>
        </w:rPr>
        <w:t>трейдерів</w:t>
      </w:r>
      <w:proofErr w:type="spellEnd"/>
      <w:r w:rsidRPr="00AD1B3F">
        <w:rPr>
          <w:sz w:val="28"/>
          <w:lang w:val="uk-UA"/>
        </w:rPr>
        <w:t>;</w:t>
      </w:r>
    </w:p>
    <w:p w:rsidR="00AD1B3F" w:rsidRDefault="00D35773" w:rsidP="00E7749A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lang w:val="uk-UA"/>
        </w:rPr>
      </w:pPr>
      <w:r w:rsidRPr="00AD1B3F">
        <w:rPr>
          <w:sz w:val="28"/>
          <w:lang w:val="uk-UA"/>
        </w:rPr>
        <w:t>лінія зв’язку з центральною біржею;</w:t>
      </w:r>
    </w:p>
    <w:p w:rsidR="00D35773" w:rsidRPr="00AD1B3F" w:rsidRDefault="00D35773" w:rsidP="00E7749A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lang w:val="uk-UA"/>
        </w:rPr>
      </w:pPr>
      <w:r w:rsidRPr="00AD1B3F">
        <w:rPr>
          <w:sz w:val="28"/>
          <w:lang w:val="uk-UA"/>
        </w:rPr>
        <w:t xml:space="preserve">робоча станція члена біржі – </w:t>
      </w:r>
      <w:proofErr w:type="spellStart"/>
      <w:r w:rsidRPr="00AD1B3F">
        <w:rPr>
          <w:sz w:val="28"/>
          <w:lang w:val="uk-UA"/>
        </w:rPr>
        <w:t>трейдера</w:t>
      </w:r>
      <w:proofErr w:type="spellEnd"/>
      <w:r w:rsidRPr="00AD1B3F">
        <w:rPr>
          <w:sz w:val="28"/>
          <w:lang w:val="uk-UA"/>
        </w:rPr>
        <w:t>, через яку він отримує інформацію, вводить накази щодо купівлі-продажу біржових контрактів.</w:t>
      </w:r>
    </w:p>
    <w:p w:rsidR="0013753A" w:rsidRPr="0013753A" w:rsidRDefault="0013753A" w:rsidP="00E7749A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Українські біржі </w:t>
      </w:r>
      <w:r w:rsidR="00D35773" w:rsidRPr="00D35773">
        <w:rPr>
          <w:sz w:val="28"/>
          <w:szCs w:val="28"/>
          <w:lang w:val="uk-UA"/>
        </w:rPr>
        <w:t xml:space="preserve">практично не використовують системи електронного </w:t>
      </w:r>
      <w:proofErr w:type="spellStart"/>
      <w:r w:rsidR="00D35773" w:rsidRPr="00D35773">
        <w:rPr>
          <w:sz w:val="28"/>
          <w:szCs w:val="28"/>
          <w:lang w:val="uk-UA"/>
        </w:rPr>
        <w:t>трейдингу</w:t>
      </w:r>
      <w:proofErr w:type="spellEnd"/>
      <w:r w:rsidR="00D35773" w:rsidRPr="00D35773">
        <w:rPr>
          <w:sz w:val="28"/>
          <w:szCs w:val="28"/>
          <w:lang w:val="uk-UA"/>
        </w:rPr>
        <w:t xml:space="preserve">. Лише на позабіржовому ринку функціонує торговельна система комп’ютерного котирування – Перша фондова торговельна система (ПФТС), яка є організацією професійних учасників фондового ринку України. ПФТС є електронною біржею цінних паперів України, яка охоплює усі найбільші регіони країни та </w:t>
      </w:r>
      <w:r w:rsidRPr="0013753A">
        <w:rPr>
          <w:sz w:val="28"/>
          <w:szCs w:val="28"/>
          <w:lang w:val="uk-UA"/>
        </w:rPr>
        <w:t>дозволяє то</w:t>
      </w:r>
      <w:r>
        <w:rPr>
          <w:sz w:val="28"/>
          <w:szCs w:val="28"/>
          <w:lang w:val="uk-UA"/>
        </w:rPr>
        <w:t>рговцям працювати у режимі реального часу.</w:t>
      </w:r>
    </w:p>
    <w:p w:rsidR="00364C5F" w:rsidRDefault="0013753A" w:rsidP="00C237B3">
      <w:pPr>
        <w:spacing w:line="360" w:lineRule="auto"/>
        <w:ind w:left="113" w:right="113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н</w:t>
      </w:r>
      <w:r w:rsidRPr="0013753A">
        <w:rPr>
          <w:sz w:val="28"/>
          <w:szCs w:val="28"/>
          <w:lang w:val="uk-UA"/>
        </w:rPr>
        <w:t>ові інформаційні технології кардинально змінюють підходи до ведення бізнесу, відкривають нові</w:t>
      </w:r>
      <w:r>
        <w:rPr>
          <w:sz w:val="28"/>
          <w:szCs w:val="28"/>
          <w:lang w:val="uk-UA"/>
        </w:rPr>
        <w:t xml:space="preserve"> можливості щодо його розвитку, т</w:t>
      </w:r>
      <w:r w:rsidRPr="0013753A"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  <w:lang w:val="uk-UA"/>
        </w:rPr>
        <w:t>необхідно</w:t>
      </w:r>
      <w:r w:rsidRPr="0013753A">
        <w:rPr>
          <w:sz w:val="28"/>
          <w:szCs w:val="28"/>
          <w:lang w:val="uk-UA"/>
        </w:rPr>
        <w:t xml:space="preserve"> зробити зміни в концепціях становлення біржових товарних та фінансових ринків і передбачити широке використання електронного біржового </w:t>
      </w:r>
      <w:proofErr w:type="spellStart"/>
      <w:r w:rsidRPr="0013753A">
        <w:rPr>
          <w:sz w:val="28"/>
          <w:szCs w:val="28"/>
          <w:lang w:val="uk-UA"/>
        </w:rPr>
        <w:t>трейдингу</w:t>
      </w:r>
      <w:proofErr w:type="spellEnd"/>
      <w:r w:rsidRPr="0013753A">
        <w:rPr>
          <w:sz w:val="28"/>
          <w:szCs w:val="28"/>
          <w:lang w:val="uk-UA"/>
        </w:rPr>
        <w:t>.</w:t>
      </w:r>
    </w:p>
    <w:p w:rsidR="00AC2D50" w:rsidRDefault="0013753A" w:rsidP="00AD1B3F">
      <w:pPr>
        <w:spacing w:line="360" w:lineRule="auto"/>
        <w:ind w:left="113" w:right="113" w:firstLine="851"/>
        <w:jc w:val="both"/>
        <w:rPr>
          <w:sz w:val="28"/>
          <w:szCs w:val="28"/>
          <w:lang w:val="uk-UA"/>
        </w:rPr>
      </w:pPr>
      <w:r w:rsidRPr="0013753A">
        <w:rPr>
          <w:sz w:val="28"/>
          <w:szCs w:val="28"/>
          <w:lang w:val="uk-UA"/>
        </w:rPr>
        <w:t xml:space="preserve"> </w:t>
      </w:r>
    </w:p>
    <w:p w:rsidR="009346DC" w:rsidRDefault="009346DC" w:rsidP="007B1013">
      <w:pPr>
        <w:spacing w:line="360" w:lineRule="auto"/>
        <w:ind w:left="113" w:right="113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  <w:r w:rsidR="007B1013">
        <w:rPr>
          <w:sz w:val="28"/>
          <w:szCs w:val="28"/>
          <w:lang w:val="uk-UA"/>
        </w:rPr>
        <w:t>:</w:t>
      </w:r>
    </w:p>
    <w:p w:rsidR="001D31B5" w:rsidRDefault="001D31B5" w:rsidP="004B475B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13" w:firstLine="709"/>
        <w:jc w:val="both"/>
        <w:rPr>
          <w:sz w:val="28"/>
          <w:szCs w:val="28"/>
          <w:lang w:val="uk-UA"/>
        </w:rPr>
      </w:pPr>
      <w:proofErr w:type="spellStart"/>
      <w:r w:rsidRPr="001D31B5">
        <w:rPr>
          <w:sz w:val="28"/>
          <w:szCs w:val="28"/>
          <w:lang w:val="uk-UA"/>
        </w:rPr>
        <w:t>Геворгян</w:t>
      </w:r>
      <w:proofErr w:type="spellEnd"/>
      <w:r w:rsidRPr="001D31B5">
        <w:rPr>
          <w:sz w:val="28"/>
          <w:szCs w:val="28"/>
          <w:lang w:val="uk-UA"/>
        </w:rPr>
        <w:t xml:space="preserve"> С. Перспективи створення в Україні клірингової установи щодо операцій із ф’ючерсами та опціонами / С. </w:t>
      </w:r>
      <w:proofErr w:type="spellStart"/>
      <w:r w:rsidRPr="001D31B5">
        <w:rPr>
          <w:sz w:val="28"/>
          <w:szCs w:val="28"/>
          <w:lang w:val="uk-UA"/>
        </w:rPr>
        <w:t>Геворгян</w:t>
      </w:r>
      <w:proofErr w:type="spellEnd"/>
      <w:r w:rsidRPr="001D31B5">
        <w:rPr>
          <w:sz w:val="28"/>
          <w:szCs w:val="28"/>
          <w:lang w:val="uk-UA"/>
        </w:rPr>
        <w:t xml:space="preserve"> // Вісник НБУ. – 2000. – № 6. </w:t>
      </w:r>
    </w:p>
    <w:p w:rsidR="004B475B" w:rsidRPr="004B475B" w:rsidRDefault="004B475B" w:rsidP="004B475B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4B475B">
        <w:rPr>
          <w:sz w:val="28"/>
          <w:szCs w:val="28"/>
        </w:rPr>
        <w:t>Найман</w:t>
      </w:r>
      <w:proofErr w:type="spellEnd"/>
      <w:r w:rsidRPr="004B475B">
        <w:rPr>
          <w:sz w:val="28"/>
          <w:szCs w:val="28"/>
        </w:rPr>
        <w:t xml:space="preserve"> Э.Л. Малая энциклопедия трейдера. – 4-е изд., </w:t>
      </w:r>
      <w:proofErr w:type="spellStart"/>
      <w:r w:rsidRPr="004B475B">
        <w:rPr>
          <w:sz w:val="28"/>
          <w:szCs w:val="28"/>
        </w:rPr>
        <w:t>перераб</w:t>
      </w:r>
      <w:proofErr w:type="spellEnd"/>
      <w:r w:rsidRPr="004B475B">
        <w:rPr>
          <w:sz w:val="28"/>
          <w:szCs w:val="28"/>
        </w:rPr>
        <w:t>. и доп</w:t>
      </w:r>
      <w:proofErr w:type="gramStart"/>
      <w:r w:rsidRPr="004B475B">
        <w:rPr>
          <w:sz w:val="28"/>
          <w:szCs w:val="28"/>
        </w:rPr>
        <w:t>. / Є.</w:t>
      </w:r>
      <w:proofErr w:type="gramEnd"/>
      <w:r w:rsidRPr="004B475B">
        <w:rPr>
          <w:sz w:val="28"/>
          <w:szCs w:val="28"/>
        </w:rPr>
        <w:t xml:space="preserve">Л. </w:t>
      </w:r>
      <w:proofErr w:type="spellStart"/>
      <w:r w:rsidRPr="004B475B">
        <w:rPr>
          <w:sz w:val="28"/>
          <w:szCs w:val="28"/>
        </w:rPr>
        <w:t>Найман</w:t>
      </w:r>
      <w:proofErr w:type="spellEnd"/>
      <w:r w:rsidRPr="004B475B">
        <w:rPr>
          <w:sz w:val="28"/>
          <w:szCs w:val="28"/>
        </w:rPr>
        <w:t xml:space="preserve"> – М.: Альпина Бизнес Бук, 2004. – 394 с.</w:t>
      </w:r>
    </w:p>
    <w:p w:rsidR="001D31B5" w:rsidRDefault="001D31B5" w:rsidP="004B475B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 w:rsidRPr="001D31B5">
        <w:rPr>
          <w:sz w:val="28"/>
          <w:szCs w:val="28"/>
        </w:rPr>
        <w:t>олодкий</w:t>
      </w:r>
      <w:proofErr w:type="spellEnd"/>
      <w:r w:rsidRPr="001D31B5">
        <w:rPr>
          <w:sz w:val="28"/>
          <w:szCs w:val="28"/>
        </w:rPr>
        <w:t xml:space="preserve"> М.О. </w:t>
      </w:r>
      <w:proofErr w:type="spellStart"/>
      <w:r w:rsidRPr="001D31B5">
        <w:rPr>
          <w:sz w:val="28"/>
          <w:szCs w:val="28"/>
        </w:rPr>
        <w:t>Біржовий</w:t>
      </w:r>
      <w:proofErr w:type="spellEnd"/>
      <w:r w:rsidRPr="001D31B5">
        <w:rPr>
          <w:sz w:val="28"/>
          <w:szCs w:val="28"/>
        </w:rPr>
        <w:t xml:space="preserve"> </w:t>
      </w:r>
      <w:proofErr w:type="spellStart"/>
      <w:r w:rsidRPr="001D31B5">
        <w:rPr>
          <w:sz w:val="28"/>
          <w:szCs w:val="28"/>
        </w:rPr>
        <w:t>ринок</w:t>
      </w:r>
      <w:proofErr w:type="spellEnd"/>
      <w:r w:rsidRPr="001D31B5">
        <w:rPr>
          <w:sz w:val="28"/>
          <w:szCs w:val="28"/>
        </w:rPr>
        <w:t xml:space="preserve"> : </w:t>
      </w:r>
      <w:proofErr w:type="spellStart"/>
      <w:r w:rsidRPr="001D31B5">
        <w:rPr>
          <w:sz w:val="28"/>
          <w:szCs w:val="28"/>
        </w:rPr>
        <w:t>нав</w:t>
      </w:r>
      <w:r w:rsidR="00A60AA1">
        <w:rPr>
          <w:sz w:val="28"/>
          <w:szCs w:val="28"/>
        </w:rPr>
        <w:t>ч</w:t>
      </w:r>
      <w:proofErr w:type="spellEnd"/>
      <w:r w:rsidR="00A60AA1">
        <w:rPr>
          <w:sz w:val="28"/>
          <w:szCs w:val="28"/>
        </w:rPr>
        <w:t xml:space="preserve">. </w:t>
      </w:r>
      <w:proofErr w:type="spellStart"/>
      <w:proofErr w:type="gramStart"/>
      <w:r w:rsidR="00A60AA1">
        <w:rPr>
          <w:sz w:val="28"/>
          <w:szCs w:val="28"/>
        </w:rPr>
        <w:t>пос</w:t>
      </w:r>
      <w:proofErr w:type="gramEnd"/>
      <w:r w:rsidR="00A60AA1">
        <w:rPr>
          <w:sz w:val="28"/>
          <w:szCs w:val="28"/>
        </w:rPr>
        <w:t>іб</w:t>
      </w:r>
      <w:proofErr w:type="spellEnd"/>
      <w:r w:rsidR="00A60AA1">
        <w:rPr>
          <w:sz w:val="28"/>
          <w:szCs w:val="28"/>
        </w:rPr>
        <w:t xml:space="preserve">. / М.О. </w:t>
      </w:r>
      <w:proofErr w:type="spellStart"/>
      <w:r w:rsidR="00A60AA1">
        <w:rPr>
          <w:sz w:val="28"/>
          <w:szCs w:val="28"/>
        </w:rPr>
        <w:t>Солодкий</w:t>
      </w:r>
      <w:proofErr w:type="spellEnd"/>
      <w:r w:rsidR="00A60AA1">
        <w:rPr>
          <w:sz w:val="28"/>
          <w:szCs w:val="28"/>
        </w:rPr>
        <w:t>. – К.</w:t>
      </w:r>
      <w:r w:rsidRPr="001D31B5">
        <w:rPr>
          <w:sz w:val="28"/>
          <w:szCs w:val="28"/>
        </w:rPr>
        <w:t xml:space="preserve">: </w:t>
      </w:r>
      <w:proofErr w:type="spellStart"/>
      <w:r w:rsidRPr="001D31B5">
        <w:rPr>
          <w:sz w:val="28"/>
          <w:szCs w:val="28"/>
        </w:rPr>
        <w:t>Аграрна</w:t>
      </w:r>
      <w:proofErr w:type="spellEnd"/>
      <w:r w:rsidRPr="001D31B5">
        <w:rPr>
          <w:sz w:val="28"/>
          <w:szCs w:val="28"/>
        </w:rPr>
        <w:t xml:space="preserve"> </w:t>
      </w:r>
      <w:proofErr w:type="spellStart"/>
      <w:r w:rsidRPr="001D31B5">
        <w:rPr>
          <w:sz w:val="28"/>
          <w:szCs w:val="28"/>
        </w:rPr>
        <w:t>освіта</w:t>
      </w:r>
      <w:proofErr w:type="spellEnd"/>
      <w:r w:rsidRPr="001D31B5">
        <w:rPr>
          <w:sz w:val="28"/>
          <w:szCs w:val="28"/>
        </w:rPr>
        <w:t>, 2010. – 565 с.</w:t>
      </w:r>
    </w:p>
    <w:p w:rsidR="003761E2" w:rsidRPr="000C5E60" w:rsidRDefault="003761E2" w:rsidP="00C237B3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right="113" w:firstLine="709"/>
        <w:jc w:val="both"/>
        <w:rPr>
          <w:sz w:val="28"/>
          <w:szCs w:val="28"/>
          <w:lang w:val="uk-UA"/>
        </w:rPr>
      </w:pPr>
      <w:r w:rsidRPr="003761E2">
        <w:rPr>
          <w:sz w:val="28"/>
          <w:szCs w:val="28"/>
          <w:lang w:val="uk-UA"/>
        </w:rPr>
        <w:t xml:space="preserve">Навчальні матеріали </w:t>
      </w:r>
      <w:proofErr w:type="spellStart"/>
      <w:r w:rsidRPr="003761E2">
        <w:rPr>
          <w:sz w:val="28"/>
          <w:szCs w:val="28"/>
          <w:lang w:val="uk-UA"/>
        </w:rPr>
        <w:t>онлайн</w:t>
      </w:r>
      <w:proofErr w:type="spellEnd"/>
      <w:r w:rsidR="00E7749A" w:rsidRPr="00E7749A">
        <w:rPr>
          <w:sz w:val="28"/>
          <w:szCs w:val="28"/>
          <w:lang w:val="uk-UA"/>
        </w:rPr>
        <w:t>: [Електронний ресурс]. – Режим доступу: http://</w:t>
      </w:r>
      <w:proofErr w:type="spellStart"/>
      <w:r w:rsidRPr="003761E2">
        <w:rPr>
          <w:sz w:val="28"/>
          <w:szCs w:val="28"/>
        </w:rPr>
        <w:t>pidruchniki</w:t>
      </w:r>
      <w:proofErr w:type="spellEnd"/>
      <w:r w:rsidRPr="003761E2">
        <w:rPr>
          <w:sz w:val="28"/>
          <w:szCs w:val="28"/>
          <w:lang w:val="uk-UA"/>
        </w:rPr>
        <w:t>.</w:t>
      </w:r>
      <w:proofErr w:type="spellStart"/>
      <w:r w:rsidRPr="003761E2">
        <w:rPr>
          <w:sz w:val="28"/>
          <w:szCs w:val="28"/>
        </w:rPr>
        <w:t>com</w:t>
      </w:r>
      <w:proofErr w:type="spellEnd"/>
      <w:r>
        <w:rPr>
          <w:sz w:val="28"/>
          <w:szCs w:val="28"/>
          <w:lang w:val="uk-UA"/>
        </w:rPr>
        <w:t>.</w:t>
      </w:r>
    </w:p>
    <w:p w:rsidR="001D31B5" w:rsidRPr="001D31B5" w:rsidRDefault="001D31B5" w:rsidP="00AD1B3F">
      <w:pPr>
        <w:spacing w:line="360" w:lineRule="auto"/>
        <w:ind w:left="113" w:right="113" w:firstLine="851"/>
        <w:jc w:val="both"/>
        <w:rPr>
          <w:sz w:val="28"/>
          <w:szCs w:val="28"/>
          <w:lang w:val="uk-UA"/>
        </w:rPr>
      </w:pPr>
    </w:p>
    <w:sectPr w:rsidR="001D31B5" w:rsidRPr="001D31B5" w:rsidSect="00A60A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143"/>
    <w:multiLevelType w:val="hybridMultilevel"/>
    <w:tmpl w:val="483698B6"/>
    <w:lvl w:ilvl="0" w:tplc="2FC27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4ACA"/>
    <w:multiLevelType w:val="multilevel"/>
    <w:tmpl w:val="F4CC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A7C97"/>
    <w:multiLevelType w:val="hybridMultilevel"/>
    <w:tmpl w:val="B24A69CC"/>
    <w:lvl w:ilvl="0" w:tplc="B486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B35A18"/>
    <w:multiLevelType w:val="hybridMultilevel"/>
    <w:tmpl w:val="F1141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31457"/>
    <w:multiLevelType w:val="multilevel"/>
    <w:tmpl w:val="E0C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FF"/>
    <w:rsid w:val="00076FFF"/>
    <w:rsid w:val="000C5E60"/>
    <w:rsid w:val="0013753A"/>
    <w:rsid w:val="001D31B5"/>
    <w:rsid w:val="00225AA1"/>
    <w:rsid w:val="00236645"/>
    <w:rsid w:val="00364C5F"/>
    <w:rsid w:val="003761E2"/>
    <w:rsid w:val="00416D43"/>
    <w:rsid w:val="00455526"/>
    <w:rsid w:val="00480358"/>
    <w:rsid w:val="004B475B"/>
    <w:rsid w:val="00646BA9"/>
    <w:rsid w:val="007214FD"/>
    <w:rsid w:val="007B1013"/>
    <w:rsid w:val="007B7E6B"/>
    <w:rsid w:val="007E7AE6"/>
    <w:rsid w:val="009346DC"/>
    <w:rsid w:val="009C1C4F"/>
    <w:rsid w:val="00A17995"/>
    <w:rsid w:val="00A60AA1"/>
    <w:rsid w:val="00A769D4"/>
    <w:rsid w:val="00AA64FF"/>
    <w:rsid w:val="00AC2D50"/>
    <w:rsid w:val="00AD1B3F"/>
    <w:rsid w:val="00BF0CFD"/>
    <w:rsid w:val="00C237B3"/>
    <w:rsid w:val="00D35773"/>
    <w:rsid w:val="00E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E6B"/>
    <w:rPr>
      <w:sz w:val="24"/>
      <w:szCs w:val="24"/>
    </w:rPr>
  </w:style>
  <w:style w:type="paragraph" w:styleId="a4">
    <w:name w:val="List Paragraph"/>
    <w:basedOn w:val="a"/>
    <w:uiPriority w:val="34"/>
    <w:qFormat/>
    <w:rsid w:val="007B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E6B"/>
    <w:rPr>
      <w:sz w:val="24"/>
      <w:szCs w:val="24"/>
    </w:rPr>
  </w:style>
  <w:style w:type="paragraph" w:styleId="a4">
    <w:name w:val="List Paragraph"/>
    <w:basedOn w:val="a"/>
    <w:uiPriority w:val="34"/>
    <w:qFormat/>
    <w:rsid w:val="007B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7BEB-EA53-404D-BB3F-4C846F40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3314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admin</cp:lastModifiedBy>
  <cp:revision>13</cp:revision>
  <dcterms:created xsi:type="dcterms:W3CDTF">2016-11-27T20:16:00Z</dcterms:created>
  <dcterms:modified xsi:type="dcterms:W3CDTF">2016-11-30T09:01:00Z</dcterms:modified>
</cp:coreProperties>
</file>