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0" w:rsidRPr="00BD29E0" w:rsidRDefault="00D3525B" w:rsidP="00BD29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D29E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94DC0" w:rsidRPr="00BD29E0">
        <w:rPr>
          <w:rFonts w:ascii="Times New Roman" w:hAnsi="Times New Roman" w:cs="Times New Roman"/>
          <w:b/>
          <w:sz w:val="24"/>
          <w:szCs w:val="24"/>
          <w:lang w:val="uk-UA"/>
        </w:rPr>
        <w:t>АРТЕМЕНКО Людмила Борисівна</w:t>
      </w:r>
    </w:p>
    <w:p w:rsidR="00B94DC0" w:rsidRPr="00B94DC0" w:rsidRDefault="00B94DC0" w:rsidP="00BD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BD29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94DC0">
        <w:rPr>
          <w:rFonts w:ascii="Times New Roman" w:hAnsi="Times New Roman" w:cs="Times New Roman"/>
          <w:sz w:val="24"/>
          <w:szCs w:val="24"/>
          <w:lang w:val="uk-UA"/>
        </w:rPr>
        <w:t>андидат економічних наук</w:t>
      </w:r>
    </w:p>
    <w:p w:rsidR="00B94DC0" w:rsidRPr="00B94DC0" w:rsidRDefault="00B94DC0" w:rsidP="00B9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BD29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4DC0">
        <w:rPr>
          <w:rFonts w:ascii="Times New Roman" w:hAnsi="Times New Roman" w:cs="Times New Roman"/>
          <w:sz w:val="24"/>
          <w:szCs w:val="24"/>
          <w:lang w:val="uk-UA"/>
        </w:rPr>
        <w:t>доцент кафедри економіки та фінансів</w:t>
      </w:r>
    </w:p>
    <w:p w:rsidR="00B94DC0" w:rsidRDefault="00B94DC0" w:rsidP="00D3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525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D2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25B" w:rsidRPr="00D3525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Тернопільського національного </w:t>
      </w:r>
      <w:r w:rsidR="00D3525B">
        <w:rPr>
          <w:rFonts w:ascii="Times New Roman" w:hAnsi="Times New Roman" w:cs="Times New Roman"/>
          <w:sz w:val="24"/>
          <w:szCs w:val="24"/>
          <w:lang w:val="uk-UA"/>
        </w:rPr>
        <w:t>технічного університету</w:t>
      </w:r>
    </w:p>
    <w:p w:rsidR="00D3525B" w:rsidRDefault="00D3525B" w:rsidP="00D3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імені Івана Пулюя</w:t>
      </w:r>
    </w:p>
    <w:p w:rsidR="00D3525B" w:rsidRDefault="00D3525B" w:rsidP="00D3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25B" w:rsidRDefault="00D3525B" w:rsidP="00D3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2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ЕКОНОМІКО-ФІЛОСОВСЬКІ </w:t>
      </w:r>
      <w:r w:rsidR="00AD6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52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АСПЕКТИ </w:t>
      </w:r>
      <w:r w:rsidR="00AD6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52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ЛЮДСЬКОГО </w:t>
      </w:r>
      <w:r w:rsidR="00AD6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525B">
        <w:rPr>
          <w:rFonts w:ascii="Times New Roman" w:hAnsi="Times New Roman" w:cs="Times New Roman"/>
          <w:b/>
          <w:sz w:val="24"/>
          <w:szCs w:val="24"/>
          <w:lang w:val="uk-UA"/>
        </w:rPr>
        <w:t>КАПІТАЛУ В УКРАЇНІ</w:t>
      </w:r>
    </w:p>
    <w:p w:rsidR="00D3525B" w:rsidRPr="00D3525B" w:rsidRDefault="00D3525B" w:rsidP="00D3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31F9" w:rsidRDefault="00D3525B" w:rsidP="00D031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D3525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E6195">
        <w:rPr>
          <w:rFonts w:ascii="Times New Roman" w:hAnsi="Times New Roman" w:cs="Times New Roman"/>
          <w:sz w:val="24"/>
          <w:szCs w:val="24"/>
          <w:lang w:val="uk-UA"/>
        </w:rPr>
        <w:t xml:space="preserve">В сучасних умовах </w:t>
      </w:r>
      <w:r w:rsidR="006E6195" w:rsidRPr="006E6195">
        <w:rPr>
          <w:rFonts w:ascii="Times New Roman" w:eastAsia="Calibri" w:hAnsi="Times New Roman" w:cs="Times New Roman"/>
          <w:sz w:val="24"/>
          <w:szCs w:val="24"/>
          <w:lang w:val="uk-UA"/>
        </w:rPr>
        <w:t>актуа</w:t>
      </w:r>
      <w:r w:rsidR="006E6195">
        <w:rPr>
          <w:rFonts w:ascii="Times New Roman" w:eastAsia="Calibri" w:hAnsi="Times New Roman" w:cs="Times New Roman"/>
          <w:sz w:val="24"/>
          <w:szCs w:val="24"/>
          <w:lang w:val="uk-UA"/>
        </w:rPr>
        <w:t>лізується необхідність розгляду</w:t>
      </w:r>
      <w:r w:rsidR="00C642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E6195" w:rsidRPr="006E61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розвитку людського капіталу в якості критерію структуризації національної економіки у напрямі надання їй</w:t>
      </w:r>
      <w:r w:rsidR="003240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рис економіки знань, яка </w:t>
      </w:r>
      <w:r w:rsidR="006E6195" w:rsidRPr="006E61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40F1">
        <w:rPr>
          <w:rFonts w:ascii="Times New Roman" w:hAnsi="Times New Roman" w:cs="Times New Roman"/>
          <w:sz w:val="24"/>
          <w:szCs w:val="24"/>
          <w:lang w:val="uk-UA"/>
        </w:rPr>
        <w:t>генерує багатство</w:t>
      </w:r>
      <w:r w:rsidR="003240F1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суспільства.</w:t>
      </w:r>
      <w:r w:rsidR="003240F1">
        <w:rPr>
          <w:rFonts w:ascii="Times New Roman" w:eastAsia="Times New Roman" w:hAnsi="Times New Roman" w:cs="Times New Roman"/>
          <w:b/>
          <w:color w:val="363636"/>
          <w:sz w:val="20"/>
          <w:szCs w:val="20"/>
          <w:shd w:val="clear" w:color="auto" w:fill="FFFFFF"/>
          <w:lang w:val="uk-UA" w:eastAsia="ru-RU"/>
        </w:rPr>
        <w:t xml:space="preserve"> </w:t>
      </w:r>
      <w:r w:rsidR="00261A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Пояснюється це </w:t>
      </w:r>
      <w:r w:rsidR="00261ADF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 цільових орієнтирів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 xml:space="preserve"> цивілізаційного розвитку: пр</w:t>
      </w:r>
      <w:r w:rsidR="00F73205" w:rsidRPr="00F73205">
        <w:rPr>
          <w:rFonts w:ascii="Times New Roman" w:hAnsi="Times New Roman" w:cs="Times New Roman"/>
          <w:sz w:val="24"/>
          <w:szCs w:val="24"/>
          <w:lang w:val="uk-UA"/>
        </w:rPr>
        <w:t>естижна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 xml:space="preserve"> освіта</w:t>
      </w:r>
      <w:r w:rsidR="0001060A"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E52" w:rsidRPr="003314AC">
        <w:rPr>
          <w:rFonts w:ascii="Times New Roman" w:hAnsi="Times New Roman" w:cs="Times New Roman"/>
          <w:sz w:val="24"/>
          <w:szCs w:val="24"/>
          <w:lang w:val="uk-UA"/>
        </w:rPr>
        <w:t>ефективне медичне обслуговування</w:t>
      </w:r>
      <w:r w:rsidR="00EB2E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2E52"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E52">
        <w:rPr>
          <w:rFonts w:ascii="Times New Roman" w:hAnsi="Times New Roman" w:cs="Times New Roman"/>
          <w:sz w:val="24"/>
          <w:szCs w:val="24"/>
          <w:lang w:val="uk-UA"/>
        </w:rPr>
        <w:t>високооплачувана праця</w:t>
      </w:r>
      <w:r w:rsidR="00F732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205" w:rsidRPr="00F73205">
        <w:rPr>
          <w:rFonts w:ascii="Times New Roman" w:hAnsi="Times New Roman" w:cs="Times New Roman"/>
          <w:sz w:val="24"/>
          <w:szCs w:val="24"/>
          <w:lang w:val="uk-UA"/>
        </w:rPr>
        <w:t>гідний рівень життя</w:t>
      </w:r>
      <w:r w:rsidR="00F73205"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60A" w:rsidRPr="003314AC">
        <w:rPr>
          <w:rFonts w:ascii="Times New Roman" w:hAnsi="Times New Roman" w:cs="Times New Roman"/>
          <w:sz w:val="24"/>
          <w:szCs w:val="24"/>
          <w:lang w:val="uk-UA"/>
        </w:rPr>
        <w:t>почали репрезентуватися  у контексті невід’ємних громадянських прав усіх членів суспільства.</w:t>
      </w:r>
      <w:r w:rsidR="003314AC"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 Тобто, процес виникнення категорії людського капіталу є результатом: інтеграції наукових здобутків у сфері вивчення капіталу з позицій накопичення багатства, і  усвідомлення  ролі людини як соціо-економічного</w:t>
      </w:r>
      <w:r w:rsidR="005F08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</w:t>
      </w:r>
      <w:r w:rsidR="003314AC" w:rsidRPr="003314AC">
        <w:rPr>
          <w:rFonts w:ascii="Times New Roman" w:hAnsi="Times New Roman" w:cs="Times New Roman"/>
          <w:sz w:val="24"/>
          <w:szCs w:val="24"/>
          <w:lang w:val="uk-UA"/>
        </w:rPr>
        <w:t xml:space="preserve">суспільства. </w:t>
      </w:r>
      <w:r w:rsidR="003314AC" w:rsidRPr="003314A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D031F9" w:rsidRPr="00D57791" w:rsidRDefault="00D031F9" w:rsidP="00D0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D94BF6" w:rsidRPr="00EB2E52">
        <w:rPr>
          <w:rFonts w:ascii="Times New Roman" w:hAnsi="Times New Roman" w:cs="Times New Roman"/>
          <w:sz w:val="24"/>
          <w:szCs w:val="24"/>
          <w:lang w:val="uk-UA"/>
        </w:rPr>
        <w:t>Найбільш вагомим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фактором </w:t>
      </w:r>
      <w:r w:rsidR="00B564AC" w:rsidRPr="00B564AC">
        <w:rPr>
          <w:rFonts w:ascii="Times New Roman" w:hAnsi="Times New Roman"/>
          <w:color w:val="000000"/>
          <w:sz w:val="24"/>
          <w:szCs w:val="24"/>
          <w:lang w:val="uk-UA"/>
        </w:rPr>
        <w:t>радикального підвищення життєвих стандартів</w:t>
      </w:r>
      <w:r w:rsidR="00B564A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>стала необхідність суспільства здійснювати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4AC">
        <w:rPr>
          <w:rFonts w:ascii="Times New Roman" w:hAnsi="Times New Roman"/>
          <w:color w:val="000000"/>
          <w:sz w:val="24"/>
          <w:szCs w:val="24"/>
          <w:lang w:val="uk-UA"/>
        </w:rPr>
        <w:t>належні</w:t>
      </w:r>
      <w:r w:rsidR="00B564AC" w:rsidRPr="00B564AC">
        <w:rPr>
          <w:rFonts w:ascii="Times New Roman" w:hAnsi="Times New Roman"/>
          <w:color w:val="000000"/>
          <w:sz w:val="24"/>
          <w:szCs w:val="24"/>
          <w:lang w:val="uk-UA"/>
        </w:rPr>
        <w:t xml:space="preserve">  інвестицій у людський капітал</w:t>
      </w:r>
      <w:r w:rsidR="00C3261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>що  сприяє  формуванню і</w:t>
      </w:r>
      <w:r w:rsidR="00C3261D" w:rsidRPr="007F080C">
        <w:rPr>
          <w:rFonts w:ascii="Times New Roman" w:hAnsi="Times New Roman" w:cs="Times New Roman"/>
          <w:sz w:val="24"/>
          <w:szCs w:val="24"/>
          <w:lang w:val="uk-UA"/>
        </w:rPr>
        <w:t xml:space="preserve"> розвитку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якості </w:t>
      </w:r>
      <w:r w:rsidR="00C3261D" w:rsidRPr="007F080C">
        <w:rPr>
          <w:rFonts w:ascii="Times New Roman" w:hAnsi="Times New Roman" w:cs="Times New Roman"/>
          <w:sz w:val="24"/>
          <w:szCs w:val="24"/>
          <w:lang w:val="uk-UA"/>
        </w:rPr>
        <w:t>знань.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AD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642B4">
        <w:rPr>
          <w:rFonts w:ascii="Times New Roman" w:hAnsi="Times New Roman" w:cs="Times New Roman"/>
          <w:sz w:val="24"/>
          <w:szCs w:val="24"/>
          <w:lang w:val="uk-UA"/>
        </w:rPr>
        <w:t xml:space="preserve">роль та </w:t>
      </w:r>
      <w:r w:rsidR="00261ADF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 </w:t>
      </w:r>
      <w:r w:rsidR="00261ADF" w:rsidRPr="00561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неперервної освіти</w:t>
      </w:r>
      <w:r w:rsidR="00261ADF" w:rsidRPr="005F0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ADF">
        <w:rPr>
          <w:rFonts w:ascii="Times New Roman" w:hAnsi="Times New Roman" w:cs="Times New Roman"/>
          <w:sz w:val="24"/>
          <w:szCs w:val="24"/>
          <w:lang w:val="uk-UA"/>
        </w:rPr>
        <w:t xml:space="preserve">вказував ще  </w:t>
      </w:r>
      <w:r w:rsidR="00261ADF" w:rsidRPr="00561B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Ф. Ніцше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наголошуючи </w:t>
      </w:r>
      <w:r w:rsidRPr="00D577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тому, що</w:t>
      </w:r>
      <w:r w:rsidR="00261ADF" w:rsidRPr="00D57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77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людина майбутнього може відбутися шляхом удосконалення і свідомого виховання протягом усього життя [1, с.701 – 702].</w:t>
      </w:r>
    </w:p>
    <w:p w:rsidR="00D57791" w:rsidRDefault="00BB0C97" w:rsidP="00D031F9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57791">
        <w:rPr>
          <w:rFonts w:ascii="Times New Roman" w:hAnsi="Times New Roman" w:cs="Times New Roman"/>
          <w:sz w:val="24"/>
          <w:szCs w:val="24"/>
          <w:lang w:val="uk-UA"/>
        </w:rPr>
        <w:t>Отже, к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>онцептуальна пал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ітра теорії людського капіталу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 містить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 xml:space="preserve"> у собі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>проблематику розвитку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 xml:space="preserve"> ек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>ономіки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де фундаментом 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>слугує  висока якість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 xml:space="preserve"> життя населення. А тому, вона  невіддільна від процесів забезп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ечення умов 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>функціонування ефективної системи підтримки здоров’я громадян  та соціального з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>ахисту, що дозволить йому</w:t>
      </w:r>
      <w:r w:rsidR="00C3261D" w:rsidRPr="00836FE9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професійні навич</w:t>
      </w:r>
      <w:r w:rsidR="00C3261D">
        <w:rPr>
          <w:rFonts w:ascii="Times New Roman" w:hAnsi="Times New Roman" w:cs="Times New Roman"/>
          <w:sz w:val="24"/>
          <w:szCs w:val="24"/>
          <w:lang w:val="uk-UA"/>
        </w:rPr>
        <w:t xml:space="preserve">ки як на власну користь, так і на користь суспільства. </w:t>
      </w:r>
    </w:p>
    <w:p w:rsidR="007A3F9D" w:rsidRPr="004678A6" w:rsidRDefault="00D57791" w:rsidP="00D57791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94BF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94BF6" w:rsidRPr="00A826F2">
        <w:rPr>
          <w:rFonts w:ascii="Times New Roman" w:hAnsi="Times New Roman" w:cs="Times New Roman"/>
          <w:sz w:val="24"/>
          <w:szCs w:val="24"/>
          <w:lang w:val="uk-UA"/>
        </w:rPr>
        <w:t>ідбувся</w:t>
      </w:r>
      <w:r w:rsidR="00D94BF6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синтез економічного та </w:t>
      </w:r>
      <w:r w:rsidR="00D94BF6" w:rsidRPr="00A826F2">
        <w:rPr>
          <w:rFonts w:ascii="Times New Roman" w:hAnsi="Times New Roman" w:cs="Times New Roman"/>
          <w:sz w:val="24"/>
          <w:szCs w:val="24"/>
          <w:lang w:val="uk-UA"/>
        </w:rPr>
        <w:t>філософсько-освітнього</w:t>
      </w:r>
      <w:r w:rsidR="00D94BF6" w:rsidRPr="00EB2E52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A826F2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BF6">
        <w:rPr>
          <w:rFonts w:ascii="Times New Roman" w:hAnsi="Times New Roman" w:cs="Times New Roman"/>
          <w:sz w:val="24"/>
          <w:szCs w:val="24"/>
          <w:lang w:val="uk-UA"/>
        </w:rPr>
        <w:t>призвело до</w:t>
      </w:r>
      <w:r w:rsidR="00D94BF6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BF6" w:rsidRPr="00D94BF6">
        <w:rPr>
          <w:rFonts w:ascii="Times New Roman" w:hAnsi="Times New Roman" w:cs="Times New Roman"/>
          <w:sz w:val="24"/>
          <w:szCs w:val="24"/>
          <w:lang w:val="uk-UA"/>
        </w:rPr>
        <w:t>переміщення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акцентів з матеріалістичного трактування джерел розвитку до усвідомлення провідної ролі знань, </w:t>
      </w:r>
      <w:r w:rsidR="005F088F" w:rsidRPr="00A826F2">
        <w:rPr>
          <w:rFonts w:ascii="Times New Roman" w:hAnsi="Times New Roman" w:cs="Times New Roman"/>
          <w:sz w:val="24"/>
          <w:szCs w:val="24"/>
          <w:lang w:val="uk-UA"/>
        </w:rPr>
        <w:t>інтелекту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088F" w:rsidRPr="00A826F2">
        <w:rPr>
          <w:rFonts w:ascii="Times New Roman" w:hAnsi="Times New Roman" w:cs="Times New Roman"/>
          <w:sz w:val="24"/>
          <w:szCs w:val="24"/>
          <w:lang w:val="uk-UA"/>
        </w:rPr>
        <w:t>творчих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88F" w:rsidRPr="00A826F2">
        <w:rPr>
          <w:rFonts w:ascii="Times New Roman" w:hAnsi="Times New Roman" w:cs="Times New Roman"/>
          <w:sz w:val="24"/>
          <w:szCs w:val="24"/>
          <w:lang w:val="uk-UA"/>
        </w:rPr>
        <w:t>здібностей</w:t>
      </w:r>
      <w:r w:rsidR="005F088F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людини</w:t>
      </w:r>
      <w:r w:rsidR="007A3F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BF6" w:rsidRPr="00EB2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F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межах </w:t>
      </w:r>
      <w:r w:rsidR="00AD68AA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аналізу – це 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ка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>тегорія «людський капітал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B0C97">
        <w:rPr>
          <w:rFonts w:ascii="Times New Roman" w:hAnsi="Times New Roman" w:cs="Times New Roman"/>
          <w:sz w:val="24"/>
          <w:szCs w:val="24"/>
          <w:lang w:val="ru-RU"/>
        </w:rPr>
        <w:t xml:space="preserve">, філософії –  категорія 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>«особистісний потенціал». По суті</w:t>
      </w:r>
      <w:r w:rsidR="00AD68A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тут поєднуються такі важливі у контексті потреб людини та суспільства феном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>ени як освітній, науково-технічний, інноваційний, культурний потенціал. Це дає можливість концепту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алізувати теоретичні підходи філософії </w:t>
      </w:r>
      <w:r w:rsidR="00AD68AA">
        <w:rPr>
          <w:rFonts w:ascii="Times New Roman" w:hAnsi="Times New Roman" w:cs="Times New Roman"/>
          <w:sz w:val="24"/>
          <w:szCs w:val="24"/>
          <w:lang w:val="uk-UA"/>
        </w:rPr>
        <w:t>людськогл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 капіталу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щодо аналі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зу можливостей регулювання 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>процесу розвитку особистості в освітній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68AA" w:rsidRPr="00654B16">
        <w:rPr>
          <w:rFonts w:ascii="Times New Roman" w:hAnsi="Times New Roman" w:cs="Times New Roman"/>
          <w:sz w:val="24"/>
          <w:szCs w:val="24"/>
          <w:lang w:val="uk-UA"/>
        </w:rPr>
        <w:t>інвестиційній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 сферах 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у напрямі їх узгодження з </w:t>
      </w:r>
      <w:r w:rsidR="00AD68AA" w:rsidRPr="00BD1D7D">
        <w:rPr>
          <w:rFonts w:ascii="Times New Roman" w:hAnsi="Times New Roman" w:cs="Times New Roman"/>
          <w:sz w:val="24"/>
          <w:szCs w:val="24"/>
          <w:lang w:val="uk-UA"/>
        </w:rPr>
        <w:t>практичними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8AA" w:rsidRPr="00BD1D7D">
        <w:rPr>
          <w:rFonts w:ascii="Times New Roman" w:hAnsi="Times New Roman" w:cs="Times New Roman"/>
          <w:sz w:val="24"/>
          <w:szCs w:val="24"/>
          <w:lang w:val="uk-UA"/>
        </w:rPr>
        <w:t>міжнародними</w:t>
      </w:r>
      <w:r w:rsidR="00AD68AA" w:rsidRPr="00910256">
        <w:rPr>
          <w:rFonts w:ascii="Times New Roman" w:hAnsi="Times New Roman" w:cs="Times New Roman"/>
          <w:sz w:val="24"/>
          <w:szCs w:val="24"/>
          <w:lang w:val="ru-RU"/>
        </w:rPr>
        <w:t xml:space="preserve"> методиками оцінк</w:t>
      </w:r>
      <w:r w:rsidR="00BD1D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533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таких як </w:t>
      </w:r>
      <w:r w:rsidR="00AD68AA" w:rsidRPr="00BD1D7D">
        <w:rPr>
          <w:rFonts w:ascii="Times New Roman" w:hAnsi="Times New Roman" w:cs="Times New Roman"/>
          <w:sz w:val="24"/>
          <w:szCs w:val="24"/>
          <w:lang w:val="uk-UA"/>
        </w:rPr>
        <w:t>індекс</w:t>
      </w:r>
      <w:r w:rsidR="00AD68AA">
        <w:rPr>
          <w:rFonts w:ascii="Times New Roman" w:hAnsi="Times New Roman" w:cs="Times New Roman"/>
          <w:sz w:val="24"/>
          <w:szCs w:val="24"/>
          <w:lang w:val="ru-RU"/>
        </w:rPr>
        <w:t xml:space="preserve">  людського розвитку, ВВП на душу населення, очікувана тривалість життя)</w:t>
      </w:r>
      <w:r w:rsidR="007A3F9D">
        <w:rPr>
          <w:rFonts w:ascii="Times New Roman" w:hAnsi="Times New Roman" w:cs="Times New Roman"/>
          <w:sz w:val="24"/>
          <w:szCs w:val="24"/>
          <w:lang w:val="ru-RU"/>
        </w:rPr>
        <w:t xml:space="preserve">. Таке розуміння людського капіталу виокремлює: </w:t>
      </w:r>
      <w:r w:rsidR="007A3F9D" w:rsidRPr="00E53CF1">
        <w:rPr>
          <w:rFonts w:ascii="Times New Roman" w:hAnsi="Times New Roman" w:cs="Times New Roman"/>
          <w:sz w:val="24"/>
          <w:szCs w:val="24"/>
          <w:lang w:val="ru-RU"/>
        </w:rPr>
        <w:t>а) суто економічне розуміння змісту</w:t>
      </w:r>
      <w:r w:rsidR="007A3F9D">
        <w:rPr>
          <w:rFonts w:ascii="Times New Roman" w:hAnsi="Times New Roman" w:cs="Times New Roman"/>
          <w:sz w:val="24"/>
          <w:szCs w:val="24"/>
          <w:lang w:val="ru-RU"/>
        </w:rPr>
        <w:t xml:space="preserve"> категорії людського капіталу; б) </w:t>
      </w:r>
      <w:r w:rsidR="007A3F9D" w:rsidRPr="00E53CF1">
        <w:rPr>
          <w:rFonts w:ascii="Times New Roman" w:hAnsi="Times New Roman" w:cs="Times New Roman"/>
          <w:sz w:val="24"/>
          <w:szCs w:val="24"/>
          <w:lang w:val="ru-RU"/>
        </w:rPr>
        <w:t>широке розуміння</w:t>
      </w:r>
      <w:r w:rsidR="007A3F9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68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F9D" w:rsidRPr="00E53CF1">
        <w:rPr>
          <w:rFonts w:ascii="Times New Roman" w:hAnsi="Times New Roman" w:cs="Times New Roman"/>
          <w:sz w:val="24"/>
          <w:szCs w:val="24"/>
          <w:lang w:val="ru-RU"/>
        </w:rPr>
        <w:t>людс</w:t>
      </w:r>
      <w:r w:rsidR="00C642B4">
        <w:rPr>
          <w:rFonts w:ascii="Times New Roman" w:hAnsi="Times New Roman" w:cs="Times New Roman"/>
          <w:sz w:val="24"/>
          <w:szCs w:val="24"/>
          <w:lang w:val="ru-RU"/>
        </w:rPr>
        <w:t xml:space="preserve">ький капітал як суспільне явище, </w:t>
      </w:r>
      <w:r w:rsidR="00C642B4" w:rsidRPr="00E53CF1">
        <w:rPr>
          <w:rFonts w:ascii="Times New Roman" w:hAnsi="Times New Roman" w:cs="Times New Roman"/>
          <w:sz w:val="24"/>
          <w:szCs w:val="24"/>
          <w:lang w:val="ru-RU"/>
        </w:rPr>
        <w:t>що інтегрує  економічний, філософський,</w:t>
      </w:r>
      <w:r w:rsidR="00C642B4">
        <w:rPr>
          <w:rFonts w:ascii="Times New Roman" w:hAnsi="Times New Roman" w:cs="Times New Roman"/>
          <w:sz w:val="24"/>
          <w:szCs w:val="24"/>
          <w:lang w:val="ru-RU"/>
        </w:rPr>
        <w:t xml:space="preserve"> психологічний підходи</w:t>
      </w:r>
      <w:r w:rsidR="00C642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6800" w:rsidRPr="00BD1D7D" w:rsidRDefault="00C642B4" w:rsidP="00C6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918A2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рактика проведення р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инкових реформ</w:t>
      </w:r>
      <w:r w:rsidR="00FD608A" w:rsidRPr="0025782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 Україні</w:t>
      </w:r>
      <w:r w:rsidR="00D918A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призвела до від’ємної динаміки</w:t>
      </w:r>
      <w:r w:rsidR="00FD608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та</w:t>
      </w:r>
      <w:r w:rsidR="00FD608A" w:rsidRPr="0025782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втрат національного людського капіталу як активу та </w:t>
      </w:r>
      <w:r w:rsidR="00BD1D7D">
        <w:rPr>
          <w:rFonts w:ascii="Times New Roman" w:hAnsi="Times New Roman" w:cs="Times New Roman"/>
          <w:sz w:val="24"/>
          <w:szCs w:val="24"/>
          <w:lang w:val="uk-UA"/>
        </w:rPr>
        <w:t>основної рушійної сили</w:t>
      </w:r>
      <w:r w:rsidR="00FD608A" w:rsidRPr="0025782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16800" w:rsidRPr="00BD1D7D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розвитку.</w:t>
      </w:r>
      <w:r w:rsidR="00FD608A" w:rsidRPr="00BD1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8A2" w:rsidRPr="00BD1D7D">
        <w:rPr>
          <w:rFonts w:ascii="Times New Roman" w:hAnsi="Times New Roman" w:cs="Times New Roman"/>
          <w:sz w:val="24"/>
          <w:szCs w:val="24"/>
          <w:lang w:val="uk-UA"/>
        </w:rPr>
        <w:t>Існуюча модель  виявилася</w:t>
      </w:r>
      <w:r w:rsidR="00B16800" w:rsidRPr="00BD1D7D">
        <w:rPr>
          <w:rFonts w:ascii="Times New Roman" w:hAnsi="Times New Roman" w:cs="Times New Roman"/>
          <w:sz w:val="24"/>
          <w:szCs w:val="24"/>
          <w:lang w:val="uk-UA"/>
        </w:rPr>
        <w:t xml:space="preserve"> деградаційною для якої характерно:</w:t>
      </w:r>
    </w:p>
    <w:p w:rsidR="00EA313A" w:rsidRPr="00B16800" w:rsidRDefault="00EA313A" w:rsidP="00B168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800">
        <w:rPr>
          <w:rFonts w:ascii="Times New Roman" w:hAnsi="Times New Roman" w:cs="Times New Roman"/>
          <w:sz w:val="24"/>
          <w:szCs w:val="24"/>
          <w:lang w:val="uk-UA"/>
        </w:rPr>
        <w:t>наростання негативних тенденцій у соціальній сфері, погіршення умов життя населення,</w:t>
      </w:r>
      <w:r w:rsidRPr="00B16800">
        <w:rPr>
          <w:rFonts w:ascii="Times New Roman" w:hAnsi="Times New Roman"/>
          <w:b/>
          <w:iCs/>
          <w:sz w:val="20"/>
          <w:szCs w:val="20"/>
          <w:lang w:val="uk-UA"/>
        </w:rPr>
        <w:t xml:space="preserve"> </w:t>
      </w:r>
      <w:r w:rsidRPr="00B16800">
        <w:rPr>
          <w:rFonts w:ascii="Times New Roman" w:hAnsi="Times New Roman"/>
          <w:iCs/>
          <w:sz w:val="24"/>
          <w:szCs w:val="24"/>
          <w:lang w:val="uk-UA"/>
        </w:rPr>
        <w:t>розшарування та маргіналізація суспільства;</w:t>
      </w:r>
    </w:p>
    <w:p w:rsidR="007D74B1" w:rsidRPr="00E3773D" w:rsidRDefault="005175ED" w:rsidP="007D74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75ED">
        <w:rPr>
          <w:rFonts w:ascii="Times New Roman" w:hAnsi="Times New Roman" w:cs="Times New Roman"/>
          <w:sz w:val="24"/>
          <w:szCs w:val="24"/>
          <w:lang w:val="uk-UA"/>
        </w:rPr>
        <w:t>зростання як асоціальної частки людського капіталу,  так і кількості тих, хто реалізував свій ресурс за кордоном чи в тіньовій економіці (у зв’язку із незатребуваністю суспільством накопичених знань</w:t>
      </w:r>
      <w:r w:rsidR="007D74B1">
        <w:rPr>
          <w:rFonts w:ascii="Times New Roman" w:hAnsi="Times New Roman" w:cs="Times New Roman"/>
          <w:sz w:val="24"/>
          <w:szCs w:val="24"/>
          <w:lang w:val="uk-UA"/>
        </w:rPr>
        <w:t xml:space="preserve"> та неможливістю</w:t>
      </w:r>
      <w:r w:rsidR="007D74B1" w:rsidRPr="007D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74B1" w:rsidRPr="007D74B1">
        <w:rPr>
          <w:rFonts w:ascii="Times New Roman" w:hAnsi="Times New Roman" w:cs="Times New Roman"/>
          <w:sz w:val="24"/>
          <w:szCs w:val="24"/>
          <w:lang w:val="uk-UA"/>
        </w:rPr>
        <w:t>реалізації права на гідну працю</w:t>
      </w:r>
      <w:r w:rsidRPr="005175ED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C96EFC" w:rsidRPr="00E3773D" w:rsidRDefault="00506802" w:rsidP="00E377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зниження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мотиваційних стимулів</w:t>
      </w:r>
      <w:r w:rsidRPr="0022618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до праці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(за січень – квітень </w:t>
      </w:r>
      <w:r w:rsidRPr="00E3773D">
        <w:rPr>
          <w:rFonts w:ascii="Times New Roman" w:hAnsi="Times New Roman" w:cs="Times New Roman"/>
          <w:sz w:val="24"/>
          <w:szCs w:val="24"/>
          <w:lang w:val="uk-UA"/>
        </w:rPr>
        <w:t>нинішнього</w:t>
      </w:r>
      <w:r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E37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75F" w:rsidRPr="00E3773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EFC"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 структурі доходів за</w:t>
      </w:r>
      <w:r w:rsidR="002E075F" w:rsidRPr="00506802">
        <w:rPr>
          <w:rFonts w:ascii="Times New Roman" w:hAnsi="Times New Roman" w:cs="Times New Roman"/>
          <w:sz w:val="24"/>
          <w:szCs w:val="24"/>
          <w:lang w:val="uk-UA"/>
        </w:rPr>
        <w:t>робітна плата становить</w:t>
      </w:r>
      <w:r w:rsidR="00C96EFC"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 39%, а  </w:t>
      </w:r>
      <w:r w:rsidR="00C96EFC"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допомоги та </w:t>
      </w:r>
      <w:r w:rsidR="00D57791">
        <w:rPr>
          <w:rFonts w:ascii="Times New Roman" w:hAnsi="Times New Roman" w:cs="Times New Roman"/>
          <w:sz w:val="24"/>
          <w:szCs w:val="24"/>
          <w:lang w:val="uk-UA"/>
        </w:rPr>
        <w:t xml:space="preserve">інші одержані </w:t>
      </w:r>
      <w:r w:rsidR="00C96EFC" w:rsidRPr="00506802">
        <w:rPr>
          <w:rFonts w:ascii="Times New Roman" w:hAnsi="Times New Roman" w:cs="Times New Roman"/>
          <w:sz w:val="24"/>
          <w:szCs w:val="24"/>
          <w:lang w:val="uk-UA"/>
        </w:rPr>
        <w:t>трансфери</w:t>
      </w:r>
      <w:r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 — 37,8%</w:t>
      </w:r>
      <w:r w:rsidR="00C96EFC"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3D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[2</w:t>
      </w:r>
      <w:r w:rsidR="00E3773D" w:rsidRPr="004430AB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]</w:t>
      </w:r>
      <w:r w:rsidR="00E3773D" w:rsidRPr="00506802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E3773D" w:rsidRPr="005068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773D" w:rsidRPr="00506802">
        <w:rPr>
          <w:rFonts w:ascii="Times New Roman" w:eastAsia="Times New Roman" w:hAnsi="Times New Roman" w:cs="Times New Roman"/>
          <w:sz w:val="24"/>
          <w:szCs w:val="24"/>
          <w:lang w:val="uk-UA"/>
        </w:rPr>
        <w:t>свідчить про те,</w:t>
      </w:r>
      <w:r w:rsidR="00E3773D" w:rsidRPr="005068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п</w:t>
      </w:r>
      <w:r w:rsidR="00E3773D" w:rsidRPr="00506802">
        <w:rPr>
          <w:rFonts w:ascii="Times New Roman" w:eastAsia="Times New Roman" w:hAnsi="Times New Roman" w:cs="Times New Roman"/>
          <w:sz w:val="24"/>
          <w:szCs w:val="24"/>
          <w:lang w:val="uk-UA"/>
        </w:rPr>
        <w:t>раця стає економічно невигідною;</w:t>
      </w:r>
    </w:p>
    <w:p w:rsidR="005175ED" w:rsidRPr="00BD29E0" w:rsidRDefault="00D918A2" w:rsidP="005175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падіння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значення </w:t>
      </w:r>
      <w:r w:rsidRPr="00070E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Індексу людського розвитку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(його </w:t>
      </w:r>
      <w:r w:rsidR="005175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зростання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Україні</w:t>
      </w:r>
      <w:r w:rsidR="005175ED" w:rsidRPr="00070E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175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із 1990 р. становить</w:t>
      </w:r>
      <w:r w:rsidR="005175ED" w:rsidRPr="00070E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D29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лише </w:t>
      </w:r>
      <w:r w:rsidR="005175ED" w:rsidRPr="00070E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6%</w:t>
      </w:r>
      <w:r w:rsidR="005175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5A3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 тому, що світове </w:t>
      </w:r>
      <w:r w:rsidR="005175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втричі більше</w:t>
      </w:r>
      <w:r w:rsidR="005175ED" w:rsidRPr="00070E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06802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[3</w:t>
      </w:r>
      <w:r w:rsidR="005175ED" w:rsidRPr="004430AB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]</w:t>
      </w:r>
      <w:r w:rsidR="005175E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175ED" w:rsidRPr="00B9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5ED" w:rsidRPr="00B9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9E0" w:rsidRPr="00EA313A" w:rsidRDefault="00D918A2" w:rsidP="00BD29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зниження тривалості життя населення </w:t>
      </w:r>
      <w:r w:rsidR="00F7320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D29E0" w:rsidRPr="007E5EF2">
        <w:rPr>
          <w:rFonts w:ascii="Times New Roman" w:hAnsi="Times New Roman" w:cs="Times New Roman"/>
          <w:sz w:val="24"/>
          <w:szCs w:val="24"/>
          <w:lang w:val="uk-UA"/>
        </w:rPr>
        <w:t>зро</w:t>
      </w:r>
      <w:r w:rsidR="0042780D">
        <w:rPr>
          <w:rFonts w:ascii="Times New Roman" w:hAnsi="Times New Roman" w:cs="Times New Roman"/>
          <w:sz w:val="24"/>
          <w:szCs w:val="24"/>
          <w:lang w:val="uk-UA"/>
        </w:rPr>
        <w:t>стання</w:t>
      </w:r>
      <w:r w:rsidR="00BD29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55532">
        <w:rPr>
          <w:rFonts w:ascii="Times New Roman" w:hAnsi="Times New Roman" w:cs="Times New Roman"/>
          <w:sz w:val="24"/>
          <w:szCs w:val="24"/>
          <w:lang w:val="uk-UA"/>
        </w:rPr>
        <w:t>за часи</w:t>
      </w:r>
      <w:r w:rsidR="00BD1D7D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 становить тільки</w:t>
      </w:r>
      <w:r w:rsidR="00BD29E0">
        <w:rPr>
          <w:rFonts w:ascii="Times New Roman" w:hAnsi="Times New Roman" w:cs="Times New Roman"/>
          <w:sz w:val="24"/>
          <w:szCs w:val="24"/>
          <w:lang w:val="uk-UA"/>
        </w:rPr>
        <w:t xml:space="preserve"> один рік – </w:t>
      </w:r>
      <w:r w:rsidR="00F73205">
        <w:rPr>
          <w:rFonts w:ascii="Times New Roman" w:hAnsi="Times New Roman" w:cs="Times New Roman"/>
          <w:sz w:val="24"/>
          <w:szCs w:val="24"/>
          <w:lang w:val="uk-UA"/>
        </w:rPr>
        <w:t>до 71 року</w:t>
      </w:r>
      <w:r w:rsidR="00BD29E0" w:rsidRPr="007E5EF2">
        <w:rPr>
          <w:rFonts w:ascii="Times New Roman" w:hAnsi="Times New Roman" w:cs="Times New Roman"/>
          <w:sz w:val="24"/>
          <w:szCs w:val="24"/>
          <w:lang w:val="uk-UA"/>
        </w:rPr>
        <w:t>, при світовому значенні у 6 років, що не відповідає вим</w:t>
      </w:r>
      <w:r w:rsidR="00F73205">
        <w:rPr>
          <w:rFonts w:ascii="Times New Roman" w:hAnsi="Times New Roman" w:cs="Times New Roman"/>
          <w:sz w:val="24"/>
          <w:szCs w:val="24"/>
          <w:lang w:val="uk-UA"/>
        </w:rPr>
        <w:t xml:space="preserve">огам цивілізаційного розвитку </w:t>
      </w:r>
      <w:r w:rsidR="00506802">
        <w:rPr>
          <w:rFonts w:ascii="Times New Roman" w:hAnsi="Times New Roman" w:cs="Times New Roman"/>
          <w:sz w:val="24"/>
          <w:szCs w:val="24"/>
          <w:lang w:val="uk-UA"/>
        </w:rPr>
        <w:t>[4</w:t>
      </w:r>
      <w:r w:rsidR="00BD29E0" w:rsidRPr="004430AB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]</w:t>
      </w:r>
      <w:r w:rsidR="00EA313A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;</w:t>
      </w:r>
    </w:p>
    <w:p w:rsidR="00EA313A" w:rsidRDefault="00F73205" w:rsidP="00BD29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зменшення видатків </w:t>
      </w:r>
      <w:r w:rsidR="00EA313A" w:rsidRPr="0042531C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EA313A" w:rsidRPr="0042531C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фінансування наукових досліджень </w:t>
      </w:r>
      <w:r w:rsidR="00EA313A" w:rsidRPr="00EA313A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та розробок</w:t>
      </w:r>
      <w:r w:rsidR="00EA313A" w:rsidRPr="00EA313A">
        <w:rPr>
          <w:rStyle w:val="apple-converted-space"/>
          <w:rFonts w:ascii="Arial" w:hAnsi="Arial" w:cs="Arial"/>
          <w:i/>
          <w:iCs/>
          <w:bdr w:val="none" w:sz="0" w:space="0" w:color="auto" w:frame="1"/>
          <w:shd w:val="clear" w:color="auto" w:fill="FFFFFF"/>
        </w:rPr>
        <w:t> </w:t>
      </w:r>
      <w:r w:rsidR="00EA313A" w:rsidRPr="00EA313A">
        <w:rPr>
          <w:rStyle w:val="apple-converted-space"/>
          <w:rFonts w:ascii="Arial" w:hAnsi="Arial" w:cs="Arial"/>
          <w:shd w:val="clear" w:color="auto" w:fill="FFFFFF"/>
        </w:rPr>
        <w:t> </w:t>
      </w:r>
      <w:r w:rsidR="00455532">
        <w:rPr>
          <w:rStyle w:val="apple-converted-space"/>
          <w:rFonts w:ascii="Arial" w:hAnsi="Arial" w:cs="Arial"/>
          <w:shd w:val="clear" w:color="auto" w:fill="FFFFFF"/>
          <w:lang w:val="uk-UA"/>
        </w:rPr>
        <w:t>(</w:t>
      </w:r>
      <w:r w:rsidR="00EA313A" w:rsidRPr="00EA31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бюджеті на 2017 рік</w:t>
      </w:r>
      <w:r w:rsidR="00EA31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передбачено </w:t>
      </w:r>
      <w:r w:rsidR="00FE69DA" w:rsidRPr="00FE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0,2% ВВП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E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світовому значенні у 3</w:t>
      </w:r>
      <w:r w:rsidR="00BE20C3" w:rsidRPr="00BE20C3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BE20C3">
        <w:rPr>
          <w:rFonts w:ascii="Arial" w:hAnsi="Arial" w:cs="Arial"/>
          <w:color w:val="333333"/>
          <w:shd w:val="clear" w:color="auto" w:fill="FFFFFF"/>
          <w:lang w:val="ru-RU"/>
        </w:rPr>
        <w:t xml:space="preserve">% </w:t>
      </w:r>
      <w:r w:rsidR="00BE20C3" w:rsidRPr="00BE20C3">
        <w:rPr>
          <w:rFonts w:ascii="Arial" w:hAnsi="Arial" w:cs="Arial"/>
          <w:color w:val="333333"/>
          <w:shd w:val="clear" w:color="auto" w:fill="FFFFFF"/>
          <w:lang w:val="ru-RU"/>
        </w:rPr>
        <w:t>)</w:t>
      </w:r>
      <w:r w:rsidR="00BE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802">
        <w:rPr>
          <w:rFonts w:ascii="Times New Roman" w:hAnsi="Times New Roman" w:cs="Times New Roman"/>
          <w:sz w:val="24"/>
          <w:szCs w:val="24"/>
          <w:lang w:val="uk-UA"/>
        </w:rPr>
        <w:t>[5</w:t>
      </w:r>
      <w:r w:rsidR="003240F1" w:rsidRPr="004430AB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]</w:t>
      </w:r>
      <w:r w:rsidR="003240F1">
        <w:rPr>
          <w:rStyle w:val="fontstyle51"/>
          <w:rFonts w:ascii="Times New Roman" w:hAnsi="Times New Roman" w:cs="Times New Roman"/>
          <w:sz w:val="24"/>
          <w:szCs w:val="24"/>
          <w:lang w:val="uk-UA"/>
        </w:rPr>
        <w:t>;</w:t>
      </w:r>
    </w:p>
    <w:p w:rsidR="003240F1" w:rsidRPr="003240F1" w:rsidRDefault="003240F1" w:rsidP="003240F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4BD">
        <w:rPr>
          <w:rFonts w:ascii="Times New Roman" w:hAnsi="Times New Roman" w:cs="Times New Roman"/>
          <w:sz w:val="24"/>
          <w:szCs w:val="24"/>
          <w:lang w:val="uk-UA"/>
        </w:rPr>
        <w:t xml:space="preserve">деструктивний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</w:t>
      </w:r>
      <w:r w:rsidR="00455532">
        <w:rPr>
          <w:rFonts w:ascii="Times New Roman" w:hAnsi="Times New Roman" w:cs="Times New Roman"/>
          <w:sz w:val="24"/>
          <w:szCs w:val="24"/>
          <w:lang w:val="uk-UA"/>
        </w:rPr>
        <w:t xml:space="preserve"> витрат</w:t>
      </w:r>
      <w:r w:rsidR="00455532">
        <w:rPr>
          <w:rFonts w:ascii="Times New Roman" w:hAnsi="Times New Roman" w:cs="Times New Roman"/>
          <w:sz w:val="24"/>
          <w:szCs w:val="24"/>
          <w:lang w:val="uk-UA"/>
        </w:rPr>
        <w:t xml:space="preserve"> на охорону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, що призвело до низького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 w:rsidRPr="00097015">
        <w:rPr>
          <w:rFonts w:ascii="Times New Roman" w:hAnsi="Times New Roman" w:cs="Times New Roman"/>
          <w:sz w:val="24"/>
          <w:szCs w:val="24"/>
          <w:lang w:val="uk-UA"/>
        </w:rPr>
        <w:t>життя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97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5532" w:rsidRPr="00455532" w:rsidRDefault="00BD29E0" w:rsidP="0042780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в</w:t>
      </w:r>
      <w:r w:rsidRPr="00BD29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ідсутність адекват</w:t>
      </w:r>
      <w:r w:rsidR="005E533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ного цивілізаційного мислення у </w:t>
      </w:r>
      <w:r w:rsidRPr="00BD29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еліт, які перетворилися в демотиватор розвитку людського капіталу, </w:t>
      </w:r>
    </w:p>
    <w:p w:rsidR="00BD29E0" w:rsidRPr="007D74B1" w:rsidRDefault="00455532" w:rsidP="0042780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відсутність нової філософії (</w:t>
      </w:r>
      <w:r w:rsidR="00BD29E0" w:rsidRPr="00BD29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волі держави та згода бізнесу),</w:t>
      </w:r>
      <w:r w:rsidR="00BD29E0" w:rsidRPr="00BD29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9E0" w:rsidRPr="00BD29E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досліджень в сфері гуманітаристики.</w:t>
      </w:r>
    </w:p>
    <w:p w:rsidR="00160953" w:rsidRPr="00B562E9" w:rsidRDefault="007D74B1" w:rsidP="00160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Тобто, в результаті </w:t>
      </w:r>
      <w:r w:rsidRPr="00B564AC">
        <w:rPr>
          <w:rFonts w:ascii="Times New Roman" w:hAnsi="Times New Roman" w:cs="Times New Roman"/>
          <w:color w:val="333333"/>
          <w:sz w:val="24"/>
          <w:szCs w:val="24"/>
          <w:lang w:val="uk-UA"/>
        </w:rPr>
        <w:t>деструктивних трансформацій людського капіталу, позитивний синергетичний ефект його використання на різних рівнях:</w:t>
      </w:r>
      <w:r w:rsidRPr="00B564A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індивідуальному,</w:t>
      </w:r>
      <w:r w:rsidRPr="00B564A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регіональному, галузев</w:t>
      </w:r>
      <w:r w:rsidRPr="00B564AC">
        <w:rPr>
          <w:rFonts w:ascii="Times New Roman" w:hAnsi="Times New Roman" w:cs="Times New Roman"/>
          <w:color w:val="333333"/>
          <w:sz w:val="24"/>
          <w:szCs w:val="24"/>
          <w:lang w:val="uk-UA"/>
        </w:rPr>
        <w:t>ому та національному</w:t>
      </w:r>
      <w:r w:rsidR="0042780D" w:rsidRPr="00B564A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набрав </w:t>
      </w:r>
      <w:r w:rsidR="00680E7C">
        <w:rPr>
          <w:rFonts w:ascii="Times New Roman" w:hAnsi="Times New Roman" w:cs="Times New Roman"/>
          <w:sz w:val="24"/>
          <w:szCs w:val="24"/>
          <w:lang w:val="uk-UA"/>
        </w:rPr>
        <w:t>негативних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 xml:space="preserve"> тенденцій, </w:t>
      </w:r>
      <w:r w:rsidR="00B564AC" w:rsidRPr="00BC655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 xml:space="preserve">кі знаходяться в площині прорахунків </w:t>
      </w:r>
      <w:r w:rsidR="00680E7C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 </w:t>
      </w:r>
      <w:r w:rsidR="00B564AC">
        <w:rPr>
          <w:rFonts w:ascii="Times New Roman" w:hAnsi="Times New Roman" w:cs="Times New Roman"/>
          <w:sz w:val="24"/>
          <w:szCs w:val="24"/>
          <w:lang w:val="uk-UA"/>
        </w:rPr>
        <w:t>мотивації</w:t>
      </w:r>
      <w:r w:rsidR="00680E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2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E7C" w:rsidRPr="005049A9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 у ті сфери життєдіяльності, де </w:t>
      </w:r>
      <w:r w:rsidR="00680E7C" w:rsidRPr="001D17CE">
        <w:rPr>
          <w:rFonts w:ascii="Times New Roman" w:hAnsi="Times New Roman" w:cs="Times New Roman"/>
          <w:sz w:val="24"/>
          <w:szCs w:val="24"/>
          <w:lang w:val="uk-UA"/>
        </w:rPr>
        <w:t>безпосередньо</w:t>
      </w:r>
      <w:r w:rsidR="00680E7C" w:rsidRPr="005049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E7C">
        <w:rPr>
          <w:rFonts w:ascii="Times New Roman" w:hAnsi="Times New Roman" w:cs="Times New Roman"/>
          <w:sz w:val="24"/>
          <w:szCs w:val="24"/>
          <w:lang w:val="uk-UA"/>
        </w:rPr>
        <w:t>відбувається формування людського</w:t>
      </w:r>
      <w:r w:rsidR="00680E7C" w:rsidRPr="005049A9">
        <w:rPr>
          <w:rFonts w:ascii="Times New Roman" w:hAnsi="Times New Roman" w:cs="Times New Roman"/>
          <w:sz w:val="24"/>
          <w:szCs w:val="24"/>
          <w:lang w:val="uk-UA"/>
        </w:rPr>
        <w:t xml:space="preserve"> капіт</w:t>
      </w:r>
      <w:r w:rsidR="00680E7C">
        <w:rPr>
          <w:rFonts w:ascii="Times New Roman" w:hAnsi="Times New Roman" w:cs="Times New Roman"/>
          <w:sz w:val="24"/>
          <w:szCs w:val="24"/>
          <w:lang w:val="uk-UA"/>
        </w:rPr>
        <w:t>алу</w:t>
      </w:r>
      <w:r w:rsidR="002E07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23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773D">
        <w:rPr>
          <w:rFonts w:ascii="Times New Roman" w:hAnsi="Times New Roman" w:cs="Times New Roman"/>
          <w:sz w:val="24"/>
          <w:szCs w:val="24"/>
          <w:lang w:val="uk-UA"/>
        </w:rPr>
        <w:t>Спостерігається і</w:t>
      </w:r>
      <w:r w:rsidR="003223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075F" w:rsidRPr="002E075F">
        <w:rPr>
          <w:rFonts w:ascii="Times New Roman" w:hAnsi="Times New Roman" w:cs="Times New Roman"/>
          <w:color w:val="333333"/>
          <w:sz w:val="24"/>
          <w:szCs w:val="24"/>
          <w:lang w:val="uk-UA"/>
        </w:rPr>
        <w:t>низька віддача від інв</w:t>
      </w:r>
      <w:r w:rsidR="00E3773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естицій як </w:t>
      </w:r>
      <w:r w:rsidR="002E075F" w:rsidRPr="002E075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для власників і користувачів людського капіталу, </w:t>
      </w:r>
      <w:r w:rsidR="00E3773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так і </w:t>
      </w:r>
      <w:r w:rsidR="002E075F" w:rsidRPr="002E075F">
        <w:rPr>
          <w:rFonts w:ascii="Times New Roman" w:hAnsi="Times New Roman" w:cs="Times New Roman"/>
          <w:color w:val="333333"/>
          <w:sz w:val="24"/>
          <w:szCs w:val="24"/>
          <w:lang w:val="uk-UA"/>
        </w:rPr>
        <w:t>для суспільства в цілому</w:t>
      </w:r>
      <w:r w:rsidR="00E3773D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  <w:r w:rsidR="0016095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160953" w:rsidRPr="00B562E9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розвиток людського капіталу 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 xml:space="preserve"> в державі</w:t>
      </w:r>
      <w:r w:rsidR="00160953" w:rsidRPr="00B56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 xml:space="preserve">призвів до </w:t>
      </w:r>
      <w:r w:rsidR="00160953" w:rsidRPr="00B562E9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>ормування</w:t>
      </w:r>
      <w:r w:rsidR="00160953" w:rsidRPr="00B562E9">
        <w:rPr>
          <w:rFonts w:ascii="Times New Roman" w:hAnsi="Times New Roman" w:cs="Times New Roman"/>
          <w:sz w:val="24"/>
          <w:szCs w:val="24"/>
          <w:lang w:val="uk-UA"/>
        </w:rPr>
        <w:t xml:space="preserve"> ряд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60953" w:rsidRPr="00B562E9">
        <w:rPr>
          <w:rFonts w:ascii="Times New Roman" w:hAnsi="Times New Roman" w:cs="Times New Roman"/>
          <w:sz w:val="24"/>
          <w:szCs w:val="24"/>
          <w:lang w:val="uk-UA"/>
        </w:rPr>
        <w:t xml:space="preserve">парадоксів: </w:t>
      </w:r>
    </w:p>
    <w:p w:rsidR="00322332" w:rsidRPr="00160953" w:rsidRDefault="00322332" w:rsidP="001609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953">
        <w:rPr>
          <w:rFonts w:ascii="Times New Roman" w:hAnsi="Times New Roman" w:cs="Times New Roman"/>
          <w:sz w:val="24"/>
          <w:szCs w:val="24"/>
          <w:lang w:val="uk-UA"/>
        </w:rPr>
        <w:t>з філософської гу</w:t>
      </w:r>
      <w:r w:rsidR="00160953" w:rsidRPr="00160953">
        <w:rPr>
          <w:rFonts w:ascii="Times New Roman" w:hAnsi="Times New Roman" w:cs="Times New Roman"/>
          <w:sz w:val="24"/>
          <w:szCs w:val="24"/>
          <w:lang w:val="uk-UA"/>
        </w:rPr>
        <w:t>маністичної точки зору інвестиції</w:t>
      </w:r>
      <w:r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 в розвиток людського капіталу є підставою становлення повноцінної всебічно розвиненої особистості, що</w:t>
      </w:r>
      <w:r w:rsidR="00D02DD1">
        <w:rPr>
          <w:rFonts w:ascii="Times New Roman" w:hAnsi="Times New Roman" w:cs="Times New Roman"/>
          <w:sz w:val="24"/>
          <w:szCs w:val="24"/>
          <w:lang w:val="uk-UA"/>
        </w:rPr>
        <w:t xml:space="preserve"> є базовою</w:t>
      </w:r>
      <w:r w:rsidR="004F430E"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суспільства; </w:t>
      </w:r>
    </w:p>
    <w:p w:rsidR="004678A6" w:rsidRPr="00160953" w:rsidRDefault="00322332" w:rsidP="001609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натомість з економічної точки зору </w:t>
      </w:r>
      <w:r w:rsidR="00D02DD1">
        <w:rPr>
          <w:rFonts w:ascii="Times New Roman" w:hAnsi="Times New Roman" w:cs="Times New Roman"/>
          <w:sz w:val="24"/>
          <w:szCs w:val="24"/>
          <w:lang w:val="uk-UA"/>
        </w:rPr>
        <w:t>такі вкладення</w:t>
      </w:r>
      <w:r w:rsidRPr="00160953">
        <w:rPr>
          <w:rFonts w:ascii="Times New Roman" w:hAnsi="Times New Roman" w:cs="Times New Roman"/>
          <w:sz w:val="24"/>
          <w:szCs w:val="24"/>
          <w:lang w:val="uk-UA"/>
        </w:rPr>
        <w:t>, що активн</w:t>
      </w:r>
      <w:r w:rsidR="00E3773D" w:rsidRPr="00160953">
        <w:rPr>
          <w:rFonts w:ascii="Times New Roman" w:hAnsi="Times New Roman" w:cs="Times New Roman"/>
          <w:sz w:val="24"/>
          <w:szCs w:val="24"/>
          <w:lang w:val="uk-UA"/>
        </w:rPr>
        <w:t>о не реалізуються</w:t>
      </w:r>
      <w:r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особистістю, є втратою 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>джерела майбутньої</w:t>
      </w:r>
      <w:r w:rsidR="00160953" w:rsidRPr="00A21D0F">
        <w:rPr>
          <w:rFonts w:ascii="Times New Roman" w:hAnsi="Times New Roman" w:cs="Times New Roman"/>
          <w:sz w:val="24"/>
          <w:szCs w:val="24"/>
          <w:lang w:val="uk-UA"/>
        </w:rPr>
        <w:t xml:space="preserve"> еко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>номічної динаміки</w:t>
      </w:r>
      <w:r w:rsidR="001609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0953" w:rsidRPr="00160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DD1">
        <w:rPr>
          <w:rFonts w:ascii="Times New Roman" w:hAnsi="Times New Roman" w:cs="Times New Roman"/>
          <w:sz w:val="24"/>
          <w:szCs w:val="24"/>
          <w:lang w:val="uk-UA"/>
        </w:rPr>
        <w:t xml:space="preserve">зростання </w:t>
      </w:r>
      <w:bookmarkStart w:id="0" w:name="_GoBack"/>
      <w:bookmarkEnd w:id="0"/>
      <w:r w:rsidRPr="00160953">
        <w:rPr>
          <w:rFonts w:ascii="Times New Roman" w:hAnsi="Times New Roman" w:cs="Times New Roman"/>
          <w:sz w:val="24"/>
          <w:szCs w:val="24"/>
          <w:lang w:val="uk-UA"/>
        </w:rPr>
        <w:t>добробуту суспільства.</w:t>
      </w:r>
    </w:p>
    <w:p w:rsidR="0001060A" w:rsidRPr="00D3525B" w:rsidRDefault="00D57791" w:rsidP="00D35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У підсумку можна констатувати, що</w:t>
      </w:r>
      <w:r w:rsidR="00075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для </w:t>
      </w:r>
      <w:r w:rsidR="000757D4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0757D4" w:rsidRPr="00075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7D4">
        <w:rPr>
          <w:rFonts w:ascii="Times New Roman" w:hAnsi="Times New Roman" w:cs="Times New Roman"/>
          <w:sz w:val="24"/>
          <w:szCs w:val="24"/>
          <w:lang w:val="uk-UA"/>
        </w:rPr>
        <w:t>більш високих</w:t>
      </w:r>
      <w:r w:rsidR="000757D4" w:rsidRPr="000757D4">
        <w:rPr>
          <w:rFonts w:ascii="Times New Roman" w:hAnsi="Times New Roman" w:cs="Times New Roman"/>
          <w:sz w:val="24"/>
          <w:szCs w:val="24"/>
          <w:lang w:val="uk-UA"/>
        </w:rPr>
        <w:t xml:space="preserve"> щаблі</w:t>
      </w:r>
      <w:r w:rsidR="000757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757D4" w:rsidRPr="00075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7D4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соціально-економічного розвитку національної економіки </w:t>
      </w:r>
      <w:r w:rsidR="00AC2F4C">
        <w:rPr>
          <w:rFonts w:ascii="Times New Roman" w:hAnsi="Times New Roman" w:cs="Times New Roman"/>
          <w:sz w:val="24"/>
          <w:szCs w:val="24"/>
          <w:lang w:val="uk-UA"/>
        </w:rPr>
        <w:t>на державному рівні</w:t>
      </w:r>
      <w:r w:rsidR="00075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F4C">
        <w:rPr>
          <w:rFonts w:ascii="Times New Roman" w:hAnsi="Times New Roman" w:cs="Times New Roman"/>
          <w:sz w:val="24"/>
          <w:szCs w:val="24"/>
          <w:lang w:val="uk-UA"/>
        </w:rPr>
        <w:t xml:space="preserve">повинно бути усвідомлення та </w:t>
      </w:r>
      <w:r w:rsidR="00AC2F4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>концентрація зусиль</w:t>
      </w:r>
      <w:r w:rsidR="000757D4" w:rsidRPr="000757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 xml:space="preserve"> на теренах </w:t>
      </w:r>
      <w:r w:rsidR="00AC2F4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 xml:space="preserve"> забезпечення: </w:t>
      </w:r>
      <w:r w:rsidR="000757D4" w:rsidRPr="000757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 xml:space="preserve"> домінант</w:t>
      </w:r>
      <w:r w:rsidR="00AC2F4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>ності творчої праці</w:t>
      </w:r>
      <w:r w:rsidR="00BD1D7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>,</w:t>
      </w:r>
      <w:r w:rsidR="000757D4" w:rsidRPr="000757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 xml:space="preserve"> самореал</w:t>
      </w:r>
      <w:r w:rsidR="00AC2F4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>ізації</w:t>
      </w:r>
      <w:r w:rsidR="000757D4" w:rsidRPr="000757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 xml:space="preserve"> особи</w:t>
      </w:r>
      <w:r w:rsidR="00AC2F4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uk-UA"/>
        </w:rPr>
        <w:t>стості, зростання ролі мотиваційних та соціальних факторів.</w:t>
      </w:r>
    </w:p>
    <w:p w:rsidR="00EA158C" w:rsidRDefault="00A826F2" w:rsidP="00A826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6F2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D031F9" w:rsidRDefault="00D031F9" w:rsidP="00D031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03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Всемирная энциклопедия: Философия / Главн. науч. ред. и сост. А.А.Грицанов. – М.: АСТ, Мн.: 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</w:t>
      </w:r>
      <w:r w:rsidRPr="00D031F9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D03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Современный литератор, 2001. –</w:t>
      </w:r>
      <w:r w:rsidRPr="00D031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168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</w:t>
      </w:r>
      <w:r w:rsidRPr="00D031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.701 – 702.</w:t>
      </w:r>
    </w:p>
    <w:p w:rsidR="00506802" w:rsidRPr="00506802" w:rsidRDefault="00506802" w:rsidP="005068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06802">
        <w:rPr>
          <w:rFonts w:ascii="Times New Roman" w:hAnsi="Times New Roman" w:cs="Times New Roman"/>
          <w:sz w:val="24"/>
          <w:szCs w:val="24"/>
          <w:lang w:val="ru-RU"/>
        </w:rPr>
        <w:t xml:space="preserve">Квітка Г. [Електронний ресурс] </w:t>
      </w:r>
      <w:r w:rsidRPr="00506802">
        <w:rPr>
          <w:rFonts w:ascii="Times New Roman" w:hAnsi="Times New Roman" w:cs="Times New Roman"/>
          <w:sz w:val="24"/>
          <w:szCs w:val="24"/>
          <w:lang w:val="ru-RU"/>
        </w:rPr>
        <w:t xml:space="preserve">/Г. Квітка.  – Режим доступу:    </w:t>
      </w:r>
      <w:hyperlink r:id="rId6" w:history="1"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://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www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golos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com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.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ua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/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article</w:t>
        </w:r>
        <w:r w:rsidRPr="00506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/270338</w:t>
        </w:r>
      </w:hyperlink>
      <w:r w:rsidRPr="00506802">
        <w:rPr>
          <w:rStyle w:val="a5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A34C8" w:rsidRPr="00506802" w:rsidRDefault="005A34C8" w:rsidP="0050680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68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[Електронний ресурс].  – Режим доступу: </w:t>
      </w:r>
      <w:r w:rsidRPr="005068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7" w:history="1"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http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expres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ua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news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/2015/12/17/164874-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vyznacheno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riven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ukrayiny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indeksom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lyudskogo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506802">
          <w:rPr>
            <w:rStyle w:val="a5"/>
            <w:rFonts w:ascii="Times New Roman" w:hAnsi="Times New Roman" w:cs="Times New Roman"/>
            <w:bCs/>
            <w:sz w:val="24"/>
            <w:szCs w:val="24"/>
          </w:rPr>
          <w:t>rozvytku</w:t>
        </w:r>
      </w:hyperlink>
    </w:p>
    <w:p w:rsidR="00BD29E0" w:rsidRPr="00506802" w:rsidRDefault="00BD29E0" w:rsidP="00506802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val="uk-UA"/>
        </w:rPr>
      </w:pPr>
      <w:r w:rsidRPr="00506802">
        <w:rPr>
          <w:rFonts w:ascii="Times New Roman" w:hAnsi="Times New Roman" w:cs="Times New Roman"/>
          <w:color w:val="000000"/>
          <w:sz w:val="24"/>
          <w:szCs w:val="24"/>
        </w:rPr>
        <w:t>Worldhealthstatistics</w:t>
      </w:r>
      <w:r w:rsidRPr="005068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2014 [Електронний ресурс]. – Режим доступу: </w:t>
      </w:r>
      <w:hyperlink r:id="rId8" w:history="1">
        <w:r w:rsidRPr="00506802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http://www.who.int/gho/publications/world_health_statistics/EN_WHS2014_Part3.pdf?ua=1</w:t>
        </w:r>
      </w:hyperlink>
    </w:p>
    <w:p w:rsidR="00FE69DA" w:rsidRPr="00506802" w:rsidRDefault="00FE69DA" w:rsidP="005068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0680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Попович О., Булкін І. Новий бюджет і доля науки </w:t>
      </w:r>
      <w:r w:rsidR="00506802">
        <w:rPr>
          <w:rFonts w:ascii="Times New Roman" w:hAnsi="Times New Roman" w:cs="Times New Roman"/>
          <w:bCs/>
          <w:sz w:val="24"/>
          <w:szCs w:val="24"/>
          <w:lang w:val="uk-UA"/>
        </w:rPr>
        <w:t>[Електронний ресурс] /</w:t>
      </w:r>
      <w:r w:rsidRPr="005068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6802">
        <w:rPr>
          <w:rFonts w:ascii="Times New Roman" w:hAnsi="Times New Roman" w:cs="Times New Roman"/>
          <w:bCs/>
          <w:sz w:val="24"/>
          <w:szCs w:val="24"/>
          <w:lang w:val="uk-UA"/>
        </w:rPr>
        <w:t>О. Попович, І. Булкін</w:t>
      </w:r>
      <w:r w:rsidRPr="005068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Режим доступу: </w:t>
      </w:r>
      <w:r w:rsidRPr="005068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0680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http://commons.com.ua/ru/novij-byudzhet-i-dolya-nauki/</w:t>
      </w:r>
    </w:p>
    <w:p w:rsidR="00A826F2" w:rsidRPr="00506802" w:rsidRDefault="00A826F2" w:rsidP="005068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26F2" w:rsidRPr="00506802" w:rsidSect="00D3525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DD"/>
    <w:multiLevelType w:val="hybridMultilevel"/>
    <w:tmpl w:val="089491EA"/>
    <w:lvl w:ilvl="0" w:tplc="04090009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1C84BCD"/>
    <w:multiLevelType w:val="hybridMultilevel"/>
    <w:tmpl w:val="C84A341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33D6"/>
    <w:multiLevelType w:val="hybridMultilevel"/>
    <w:tmpl w:val="41C8FBDE"/>
    <w:lvl w:ilvl="0" w:tplc="D26E691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05C6E"/>
    <w:multiLevelType w:val="hybridMultilevel"/>
    <w:tmpl w:val="37E6BE54"/>
    <w:lvl w:ilvl="0" w:tplc="7C42515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D866E88"/>
    <w:multiLevelType w:val="hybridMultilevel"/>
    <w:tmpl w:val="F1D0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2818"/>
    <w:multiLevelType w:val="hybridMultilevel"/>
    <w:tmpl w:val="0AE2D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0A"/>
    <w:rsid w:val="0001060A"/>
    <w:rsid w:val="000757D4"/>
    <w:rsid w:val="00160953"/>
    <w:rsid w:val="00252E27"/>
    <w:rsid w:val="00261ADF"/>
    <w:rsid w:val="002E075F"/>
    <w:rsid w:val="00322332"/>
    <w:rsid w:val="003240F1"/>
    <w:rsid w:val="003314AC"/>
    <w:rsid w:val="0042780D"/>
    <w:rsid w:val="00455532"/>
    <w:rsid w:val="004678A6"/>
    <w:rsid w:val="004F430E"/>
    <w:rsid w:val="00506802"/>
    <w:rsid w:val="005175ED"/>
    <w:rsid w:val="005A34C8"/>
    <w:rsid w:val="005E533C"/>
    <w:rsid w:val="005F088F"/>
    <w:rsid w:val="00621C27"/>
    <w:rsid w:val="00680E7C"/>
    <w:rsid w:val="006E6195"/>
    <w:rsid w:val="007A3F9D"/>
    <w:rsid w:val="007D74B1"/>
    <w:rsid w:val="008A5FA8"/>
    <w:rsid w:val="00A826F2"/>
    <w:rsid w:val="00AC2F4C"/>
    <w:rsid w:val="00AD68AA"/>
    <w:rsid w:val="00B16800"/>
    <w:rsid w:val="00B564AC"/>
    <w:rsid w:val="00B81A57"/>
    <w:rsid w:val="00B94DC0"/>
    <w:rsid w:val="00BB0C97"/>
    <w:rsid w:val="00BD1D7D"/>
    <w:rsid w:val="00BD29E0"/>
    <w:rsid w:val="00BE20C3"/>
    <w:rsid w:val="00C3261D"/>
    <w:rsid w:val="00C642B4"/>
    <w:rsid w:val="00C96EFC"/>
    <w:rsid w:val="00D02DD1"/>
    <w:rsid w:val="00D031F9"/>
    <w:rsid w:val="00D3525B"/>
    <w:rsid w:val="00D57791"/>
    <w:rsid w:val="00D918A2"/>
    <w:rsid w:val="00D94BF6"/>
    <w:rsid w:val="00E3773D"/>
    <w:rsid w:val="00E533A6"/>
    <w:rsid w:val="00EA158C"/>
    <w:rsid w:val="00EA313A"/>
    <w:rsid w:val="00EB2E52"/>
    <w:rsid w:val="00F73205"/>
    <w:rsid w:val="00FD608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6F2"/>
    <w:pPr>
      <w:ind w:left="720"/>
      <w:contextualSpacing/>
    </w:pPr>
  </w:style>
  <w:style w:type="character" w:customStyle="1" w:styleId="fontstyle51">
    <w:name w:val="fontstyle51"/>
    <w:basedOn w:val="a0"/>
    <w:rsid w:val="005175ED"/>
  </w:style>
  <w:style w:type="character" w:styleId="a5">
    <w:name w:val="Hyperlink"/>
    <w:rsid w:val="005A34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13A"/>
  </w:style>
  <w:style w:type="character" w:styleId="a6">
    <w:name w:val="Emphasis"/>
    <w:basedOn w:val="a0"/>
    <w:uiPriority w:val="20"/>
    <w:qFormat/>
    <w:rsid w:val="00EA3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6F2"/>
    <w:pPr>
      <w:ind w:left="720"/>
      <w:contextualSpacing/>
    </w:pPr>
  </w:style>
  <w:style w:type="character" w:customStyle="1" w:styleId="fontstyle51">
    <w:name w:val="fontstyle51"/>
    <w:basedOn w:val="a0"/>
    <w:rsid w:val="005175ED"/>
  </w:style>
  <w:style w:type="character" w:styleId="a5">
    <w:name w:val="Hyperlink"/>
    <w:rsid w:val="005A34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13A"/>
  </w:style>
  <w:style w:type="character" w:styleId="a6">
    <w:name w:val="Emphasis"/>
    <w:basedOn w:val="a0"/>
    <w:uiPriority w:val="20"/>
    <w:qFormat/>
    <w:rsid w:val="00EA3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gho/publications/world_health_statistics/EN_WHS2014_Part3.pdf?ua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res.ua/news/2015/12/17/164874-vyznacheno-riven-ukrayiny-indeksom-lyudskogo-rozvy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270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2016-11-24T13:27:00Z</dcterms:created>
  <dcterms:modified xsi:type="dcterms:W3CDTF">2016-11-27T20:30:00Z</dcterms:modified>
</cp:coreProperties>
</file>