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A8" w:rsidRPr="00C743A8" w:rsidRDefault="00C743A8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>Міністерство освіти і науки України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 xml:space="preserve">Тернопільський НАЦІОНАЛЬНИЙ технічний Університет 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>імені Івана Пулюя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  ПРИКЛАДНИХ ІНФОРМАЦІЙНИХ ТЕХНОЛОГІЙ ТА ЕЛЕКТРОІНЖЕНЕРІЇ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743A8">
        <w:rPr>
          <w:rFonts w:ascii="Times New Roman" w:eastAsia="Times New Roman" w:hAnsi="Times New Roman" w:cs="Times New Roman"/>
          <w:sz w:val="28"/>
          <w:szCs w:val="24"/>
          <w:lang w:eastAsia="uk-UA"/>
        </w:rPr>
        <w:t>КАФЕДРА СИСТЕМ ЕЛЕКТРОСПОЖИВАННЯ ТА КОМП’ЮТЕРНИХ ТЕХНОЛОГІЇ В ЕЛЕКТРОЕНЕРГЕТИЦІ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43A8" w:rsidRPr="00C743A8" w:rsidRDefault="001428EE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ДЕМЧЕНКО РОМАН ОЛЕКСІЙОВИЧ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УДК </w:t>
      </w:r>
      <w:r w:rsidR="001428EE" w:rsidRPr="001428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621.3.016.313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43A8" w:rsidRPr="00C743A8" w:rsidRDefault="001428EE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ДОСЛІДЖЕННЯ МЕТОДІВ ЗНИЖЕННЯ НЕСИМЕТРІЇ НАПРУГИ МЕРЕЖІ ЛИВАРНО-МЕХАНІЧНОГО ЗАВОДУ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kern w:val="16"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8.05070103 «Електротехнічні системи електроспоживання»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kern w:val="16"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kern w:val="16"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kern w:val="16"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kern w:val="16"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kern w:val="16"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kern w:val="16"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kern w:val="16"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b/>
          <w:bCs/>
          <w:spacing w:val="-5"/>
          <w:kern w:val="16"/>
          <w:sz w:val="28"/>
          <w:szCs w:val="28"/>
          <w:lang w:eastAsia="uk-UA"/>
        </w:rPr>
        <w:t>Автореферат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eastAsia="uk-UA"/>
        </w:rPr>
        <w:t>дипломної роботи на здобуття освітнього ступеня «магістр»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val="ru-RU"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val="ru-RU"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val="ru-RU"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eastAsia="uk-UA"/>
        </w:rPr>
        <w:t>Тернопіль</w:t>
      </w: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eastAsia="uk-UA"/>
        </w:rPr>
        <w:t>2017</w:t>
      </w:r>
    </w:p>
    <w:p w:rsidR="00C743A8" w:rsidRPr="00C743A8" w:rsidRDefault="00C743A8" w:rsidP="00C743A8">
      <w:pPr>
        <w:spacing w:after="0" w:line="240" w:lineRule="auto"/>
        <w:rPr>
          <w:rFonts w:ascii="Times New Roman" w:eastAsia="Times New Roman" w:hAnsi="Times New Roman" w:cs="Times New Roman"/>
          <w:spacing w:val="-5"/>
          <w:kern w:val="16"/>
          <w:sz w:val="28"/>
          <w:szCs w:val="28"/>
          <w:lang w:eastAsia="uk-UA"/>
        </w:rPr>
        <w:sectPr w:rsidR="00C743A8" w:rsidRPr="00C743A8">
          <w:pgSz w:w="11906" w:h="16838"/>
          <w:pgMar w:top="1134" w:right="567" w:bottom="1134" w:left="1134" w:header="851" w:footer="680" w:gutter="0"/>
          <w:cols w:space="720"/>
        </w:sect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989"/>
        <w:gridCol w:w="7091"/>
      </w:tblGrid>
      <w:tr w:rsidR="00C743A8" w:rsidRPr="00C743A8" w:rsidTr="007F2049">
        <w:trPr>
          <w:cantSplit/>
          <w:trHeight w:val="293"/>
        </w:trPr>
        <w:tc>
          <w:tcPr>
            <w:tcW w:w="10075" w:type="dxa"/>
            <w:gridSpan w:val="2"/>
          </w:tcPr>
          <w:p w:rsidR="00C743A8" w:rsidRPr="00C743A8" w:rsidRDefault="00C743A8" w:rsidP="00C743A8">
            <w:pPr>
              <w:autoSpaceDE w:val="0"/>
              <w:autoSpaceDN w:val="0"/>
              <w:spacing w:before="4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4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Роботу виконано на кафедрі систем електроспоживання та комп’ютерних технологій в електроенергетиці</w:t>
            </w:r>
            <w:r w:rsidRPr="00C743A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uk-UA"/>
              </w:rPr>
              <w:t xml:space="preserve"> Тернопільського національного технічного університету імені Івана Пулюя</w:t>
            </w:r>
            <w:r w:rsidRPr="00C74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Міністерства освіти і науки України</w:t>
            </w:r>
          </w:p>
          <w:p w:rsidR="00C743A8" w:rsidRPr="00C743A8" w:rsidRDefault="00C743A8" w:rsidP="00C743A8">
            <w:pPr>
              <w:autoSpaceDE w:val="0"/>
              <w:autoSpaceDN w:val="0"/>
              <w:spacing w:before="4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6"/>
                <w:sz w:val="16"/>
                <w:szCs w:val="28"/>
                <w:lang w:eastAsia="uk-UA"/>
              </w:rPr>
            </w:pPr>
          </w:p>
        </w:tc>
      </w:tr>
      <w:tr w:rsidR="00C743A8" w:rsidRPr="00C743A8" w:rsidTr="007F2049">
        <w:trPr>
          <w:trHeight w:val="293"/>
        </w:trPr>
        <w:tc>
          <w:tcPr>
            <w:tcW w:w="2988" w:type="dxa"/>
            <w:hideMark/>
          </w:tcPr>
          <w:p w:rsidR="00C743A8" w:rsidRPr="00C743A8" w:rsidRDefault="00C743A8" w:rsidP="00C743A8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4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Керівник роботи:</w:t>
            </w:r>
          </w:p>
        </w:tc>
        <w:tc>
          <w:tcPr>
            <w:tcW w:w="7087" w:type="dxa"/>
          </w:tcPr>
          <w:p w:rsidR="00C743A8" w:rsidRPr="00C743A8" w:rsidRDefault="001428EE" w:rsidP="00C743A8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доктор</w:t>
            </w:r>
            <w:r w:rsidR="00C743A8" w:rsidRPr="00C74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технічних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професор, зав.</w:t>
            </w:r>
            <w:r w:rsidR="00C743A8" w:rsidRPr="00C74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кафедри систем електроспоживання та комп’ютерних технології в електроенергетиці</w:t>
            </w:r>
            <w:r w:rsidR="00C743A8" w:rsidRPr="00C74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Євтух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Петро С</w:t>
            </w:r>
            <w:r w:rsidR="0004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львестрович</w:t>
            </w:r>
            <w:r w:rsidR="00C743A8" w:rsidRPr="00C74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,</w:t>
            </w:r>
            <w:r w:rsidR="00C743A8" w:rsidRPr="00C74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Тернопільський національний технічний університет імені Івана Пулюя. </w:t>
            </w:r>
          </w:p>
          <w:p w:rsidR="00C743A8" w:rsidRPr="00C743A8" w:rsidRDefault="00C743A8" w:rsidP="00C743A8">
            <w:pPr>
              <w:autoSpaceDE w:val="0"/>
              <w:autoSpaceDN w:val="0"/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743A8" w:rsidRPr="00C743A8" w:rsidRDefault="00C743A8" w:rsidP="00C743A8">
            <w:pPr>
              <w:autoSpaceDE w:val="0"/>
              <w:autoSpaceDN w:val="0"/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pacing w:val="6"/>
                <w:sz w:val="16"/>
                <w:szCs w:val="28"/>
                <w:lang w:eastAsia="uk-UA"/>
              </w:rPr>
            </w:pPr>
          </w:p>
          <w:p w:rsidR="00C743A8" w:rsidRPr="00C743A8" w:rsidRDefault="00C743A8" w:rsidP="00C743A8">
            <w:pPr>
              <w:autoSpaceDE w:val="0"/>
              <w:autoSpaceDN w:val="0"/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pacing w:val="6"/>
                <w:sz w:val="16"/>
                <w:szCs w:val="28"/>
                <w:lang w:eastAsia="uk-UA"/>
              </w:rPr>
            </w:pPr>
          </w:p>
        </w:tc>
      </w:tr>
      <w:tr w:rsidR="00C743A8" w:rsidRPr="00C743A8" w:rsidTr="007F2049">
        <w:trPr>
          <w:trHeight w:val="293"/>
        </w:trPr>
        <w:tc>
          <w:tcPr>
            <w:tcW w:w="2988" w:type="dxa"/>
            <w:hideMark/>
          </w:tcPr>
          <w:p w:rsidR="00C743A8" w:rsidRPr="00C743A8" w:rsidRDefault="00C743A8" w:rsidP="00C743A8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4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Рецензент:</w:t>
            </w:r>
          </w:p>
        </w:tc>
        <w:tc>
          <w:tcPr>
            <w:tcW w:w="7087" w:type="dxa"/>
          </w:tcPr>
          <w:p w:rsidR="00E00A55" w:rsidRDefault="00E00A55" w:rsidP="00E0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кандидат технічних наук, доцент кафедри енергозбереження та енергетичного менеджменту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Зінь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Мирослав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Тернопільський національний технічний університет імені Івана Пулюя.</w:t>
            </w:r>
          </w:p>
          <w:p w:rsidR="00C743A8" w:rsidRPr="00C743A8" w:rsidRDefault="00C743A8" w:rsidP="00C743A8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743A8" w:rsidRPr="00C743A8" w:rsidRDefault="00C743A8" w:rsidP="00C743A8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uk-UA"/>
              </w:rPr>
            </w:pPr>
          </w:p>
        </w:tc>
      </w:tr>
    </w:tbl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43A8" w:rsidRPr="00C743A8" w:rsidRDefault="00C743A8" w:rsidP="00C743A8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Захист відбудеться </w:t>
      </w:r>
      <w:r w:rsidRPr="00E00A5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00A55" w:rsidRPr="00E00A5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74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лютого 2017 р. о 14</w:t>
      </w:r>
      <w:r w:rsidRPr="00C743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.00</w:t>
      </w:r>
      <w:r w:rsidRPr="00C74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годині на засіданні екзаменаційної комісії № 40 у Тернопільському національному технічному університеті імені Івана Пулюя за </w:t>
      </w:r>
      <w:proofErr w:type="spellStart"/>
      <w:r w:rsidRPr="00C743A8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C74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C743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46005, м. Тернопіль, вул.</w:t>
      </w:r>
      <w:r w:rsidRPr="00C743A8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C743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Микулинецька</w:t>
      </w:r>
      <w:proofErr w:type="spellEnd"/>
      <w:r w:rsidRPr="00C743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46, навчальний корпус №7, </w:t>
      </w:r>
      <w:proofErr w:type="spellStart"/>
      <w:r w:rsidRPr="00C743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ауд</w:t>
      </w:r>
      <w:proofErr w:type="spellEnd"/>
      <w:r w:rsidRPr="00C743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310</w:t>
      </w:r>
    </w:p>
    <w:p w:rsidR="00C743A8" w:rsidRPr="00C743A8" w:rsidRDefault="00C743A8" w:rsidP="00C743A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ЗАГАЛЬНІ ХАРАКТЕРИСТИКИ РОБОТИ</w:t>
      </w: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</w:pPr>
      <w:r w:rsidRPr="001428E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uk-UA"/>
        </w:rPr>
        <w:t xml:space="preserve">Актуальність теми. </w:t>
      </w:r>
      <w:r w:rsidRPr="001428E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 xml:space="preserve">У зв'язку з існуючою проблемою енергозбереження на промислових підприємствах України велика увага приділяється впровадженню заходів, здатних забезпечити виконання основних технологічних процесів </w:t>
      </w:r>
      <w:r w:rsidR="00CA151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>зі</w:t>
      </w:r>
      <w:r w:rsidRPr="001428E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 xml:space="preserve"> значною економією енергоресурсів. При організації електропостачання та електроспоживання існує одна загальна і досить серйозна задача − поліпшення і оптимізація показників якості електроенергії (ПЯЕ) з метою підвищення ефективності її використання і забезпечення надійності роботи електрообладнання.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</w:pPr>
      <w:r w:rsidRPr="001428E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 xml:space="preserve">Проте, в більшості випадків, при проектуванні системи електропостачання, до уваги беруться лише показники якості електроенергії на ввідних лініях електропостачання підприємства. Керуючись отриманими даними приймаються хибні рішення щодо </w:t>
      </w:r>
      <w:proofErr w:type="spellStart"/>
      <w:r w:rsidRPr="001428E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>симетрування</w:t>
      </w:r>
      <w:proofErr w:type="spellEnd"/>
      <w:r w:rsidRPr="001428E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 xml:space="preserve"> напруги та компенсації реактивної енергії, у яких позитивний ефект значно нижчий за витрати на впровадження таких рішень.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</w:pPr>
      <w:r w:rsidRPr="001428E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>Тому актуальним у таких випадках є комплексна оцінка якості електроенергії усього підприємства та застосування окрім групових методів підвищення ПЯЕ ще й певних фільтрів безпосередньо біля обладнання, де якість електроенергії значно відхиляється від встановлених норм.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1428EE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Мета і завдання дослідження.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>Метою дипломної роботи є</w:t>
      </w:r>
      <w:r w:rsidRPr="001428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підвищення надійності електропостачання споживачів ливарно-механічного заводу шляхом модернізації основних складових частин системи електропостачання а саме головної трансформаторної підстанції 110/10 кВ та цехових трансформаторних підстанцій 10/</w:t>
      </w:r>
      <w:r w:rsidR="000475A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428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,4 кВ, </w:t>
      </w:r>
      <w:r w:rsidRPr="0014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 </w:t>
      </w:r>
      <w:proofErr w:type="spellStart"/>
      <w:r w:rsidRPr="00142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</w:t>
      </w:r>
      <w:bookmarkStart w:id="0" w:name="_GoBack"/>
      <w:bookmarkEnd w:id="0"/>
      <w:r w:rsidRPr="001428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нуться</w:t>
      </w:r>
      <w:proofErr w:type="spellEnd"/>
      <w:r w:rsidRPr="0014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наявні проблеми, на зразок недостатньої потужності силових трансформаторів.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вказаної мети розв’язувалися наступні завдання: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>– аналіз схеми електропостачання та графіка електричного навантаження підприємства, з метою визначення доцільності модернізації;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>– аналіз можливості та доцільності використання сучасного комутаційного обладнання у спроектованій схемі електропостачання, його вибір та перевірка за умовами термічної та електродинамічної стійкості;</w:t>
      </w:r>
    </w:p>
    <w:p w:rsidR="001428EE" w:rsidRPr="001428EE" w:rsidRDefault="001428EE" w:rsidP="001428EE">
      <w:pPr>
        <w:tabs>
          <w:tab w:val="left" w:pos="0"/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>– аналіз можливості та доцільності впровадження засобів та методів покращення показників якості електроенергії в діючій електричній мережі.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1428EE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Об'єкт дослідження</w:t>
      </w:r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– електричні мережі ливарно-механічного заводу, а також методи та засоби підвищення енергоефективності асинхронних двигунів.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1428EE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Предмет дослідження</w:t>
      </w:r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– якість електроенергії в ро</w:t>
      </w:r>
      <w:r w:rsidR="00CA151A">
        <w:rPr>
          <w:rFonts w:ascii="Times New Roman" w:eastAsia="Times New Roman" w:hAnsi="Times New Roman" w:cs="Times New Roman"/>
          <w:kern w:val="16"/>
          <w:sz w:val="28"/>
          <w:szCs w:val="28"/>
        </w:rPr>
        <w:t>зподільних електричних мережах.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1428E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uk-UA"/>
        </w:rPr>
        <w:t>Наукова новизна отриманих результатів</w:t>
      </w:r>
      <w:r w:rsidRPr="001428EE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: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8E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проаналізовано технічні засоби та методи покращення якості електричної енергії в діючих електромережах, які дають змогу підвищити ККД асинхронних двигунів та продовжити термін служби електрообладнання, що працює в мережах з неякісною електроенергією.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</w:pPr>
      <w:r w:rsidRPr="001428E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Практичне значення отриманих результатів. </w:t>
      </w:r>
      <w:r w:rsidRPr="001428E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>Основним практичним значенням роботи є: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>– проведено модернізацію схеми електропостачання заводу, що дозволила підвищити надійність електропостачання, зменшити ймовірність аварій і , як наслідок, недовипуску продукції та простою електрообладнання;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– запропоновано технічні засоби та способи покращення якості електроенергії шляхом створення резонансу струмів на частоті однієї з вищих </w:t>
      </w:r>
      <w:proofErr w:type="spellStart"/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>гармонік</w:t>
      </w:r>
      <w:proofErr w:type="spellEnd"/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і додаткового елементу для забезпечення контуру короткого замикання для іншої гармоніки.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1428EE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Апробація.</w:t>
      </w:r>
    </w:p>
    <w:p w:rsidR="00E00A55" w:rsidRPr="00E61DA2" w:rsidRDefault="00E00A55" w:rsidP="00E00A55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Основні положення та результати дослідження доповідались та обговорювались на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Міжнародній науково-технічній конференції молодих учених та студентів «Актуальні задачі сучасних технологій», на базі Тернопільського національного технічного університету імені Івана Пулюя.</w:t>
      </w:r>
    </w:p>
    <w:p w:rsidR="001428EE" w:rsidRPr="001428EE" w:rsidRDefault="001428EE" w:rsidP="001428EE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1428EE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Структура роботи.</w:t>
      </w:r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Робота складається зі вступу, 8 розділів, висновків, переліку посилань (19 найменувань).</w:t>
      </w:r>
    </w:p>
    <w:p w:rsidR="00C743A8" w:rsidRPr="00C743A8" w:rsidRDefault="001428EE" w:rsidP="00142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>Загальний обсяг текстової частини – 11</w:t>
      </w:r>
      <w:r w:rsidR="001D61D9">
        <w:rPr>
          <w:rFonts w:ascii="Times New Roman" w:eastAsia="Times New Roman" w:hAnsi="Times New Roman" w:cs="Times New Roman"/>
          <w:kern w:val="16"/>
          <w:sz w:val="28"/>
          <w:szCs w:val="28"/>
          <w:lang w:val="ru-RU"/>
        </w:rPr>
        <w:t>2</w:t>
      </w:r>
      <w:r w:rsidRPr="001428E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сторінки, 23 таблиць, 18 діаграм, 14 рисунків.</w:t>
      </w: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ОСНОВНИЙ ЗМІСТ РОБОТИ</w:t>
      </w: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743A8" w:rsidRPr="00C743A8" w:rsidRDefault="00C743A8" w:rsidP="00C7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C743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вступі </w:t>
      </w:r>
      <w:r w:rsidRPr="00C743A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подано загальну характеристику роботи: стан розробки наукової проблеми й актуальність роботи, мету і завдання роботи, об’єкт, предмет, описану наукову новизну і практичну значимість отриманих результатів.</w:t>
      </w:r>
    </w:p>
    <w:p w:rsidR="00626C03" w:rsidRDefault="00C743A8" w:rsidP="00C7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першому розділі «Аналітична частина»</w:t>
      </w:r>
      <w:r w:rsidRPr="00C74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6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="00626C03" w:rsidRPr="0041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проектованого об’єкту, зокрема </w:t>
      </w:r>
      <w:r w:rsidR="00626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 та центрів живлення.</w:t>
      </w:r>
    </w:p>
    <w:p w:rsidR="00626C03" w:rsidRDefault="00626C03" w:rsidP="00C7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41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 заходів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якості електроенергії. З’ясовано природу та причини погіршення ПЯЕ на виробництві</w:t>
      </w:r>
      <w:r w:rsidRPr="00417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кількісна оцінка ПЯЕ на прикладі декількох великих промислових об’єктів Східної України</w:t>
      </w:r>
    </w:p>
    <w:p w:rsidR="00626C03" w:rsidRDefault="00C743A8" w:rsidP="00C743A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743A8">
        <w:rPr>
          <w:rFonts w:ascii="Times New Roman" w:eastAsia="Times New Roman" w:hAnsi="Times New Roman" w:cs="Times New Roman"/>
          <w:b/>
          <w:sz w:val="28"/>
          <w:szCs w:val="20"/>
        </w:rPr>
        <w:t xml:space="preserve">У другому розділі «Науково-дослідна частина» </w:t>
      </w:r>
      <w:r w:rsidR="00626C03">
        <w:rPr>
          <w:rFonts w:ascii="Times New Roman" w:hAnsi="Times New Roman"/>
          <w:sz w:val="28"/>
        </w:rPr>
        <w:t>проведені розрахунки</w:t>
      </w:r>
      <w:r w:rsidR="00626C03" w:rsidRPr="00417AB0">
        <w:rPr>
          <w:rFonts w:ascii="Times New Roman" w:hAnsi="Times New Roman"/>
          <w:sz w:val="28"/>
        </w:rPr>
        <w:t xml:space="preserve"> електричн</w:t>
      </w:r>
      <w:r w:rsidR="00CA151A">
        <w:rPr>
          <w:rFonts w:ascii="Times New Roman" w:hAnsi="Times New Roman"/>
          <w:sz w:val="28"/>
        </w:rPr>
        <w:t>их</w:t>
      </w:r>
      <w:r w:rsidR="00626C03" w:rsidRPr="00417AB0">
        <w:rPr>
          <w:rFonts w:ascii="Times New Roman" w:hAnsi="Times New Roman"/>
          <w:sz w:val="28"/>
        </w:rPr>
        <w:t xml:space="preserve"> навантажен</w:t>
      </w:r>
      <w:r w:rsidR="00CA151A">
        <w:rPr>
          <w:rFonts w:ascii="Times New Roman" w:hAnsi="Times New Roman"/>
          <w:sz w:val="28"/>
        </w:rPr>
        <w:t>ь</w:t>
      </w:r>
      <w:r w:rsidR="00626C03" w:rsidRPr="00417AB0">
        <w:rPr>
          <w:rFonts w:ascii="Times New Roman" w:hAnsi="Times New Roman"/>
          <w:sz w:val="28"/>
        </w:rPr>
        <w:t xml:space="preserve"> для основних </w:t>
      </w:r>
      <w:proofErr w:type="spellStart"/>
      <w:r w:rsidR="00626C03" w:rsidRPr="00417AB0">
        <w:rPr>
          <w:rFonts w:ascii="Times New Roman" w:hAnsi="Times New Roman"/>
          <w:sz w:val="28"/>
        </w:rPr>
        <w:t>цехів</w:t>
      </w:r>
      <w:proofErr w:type="spellEnd"/>
      <w:r w:rsidR="00626C03" w:rsidRPr="00417AB0">
        <w:rPr>
          <w:rFonts w:ascii="Times New Roman" w:hAnsi="Times New Roman"/>
          <w:sz w:val="28"/>
        </w:rPr>
        <w:t xml:space="preserve"> і усього </w:t>
      </w:r>
      <w:r w:rsidR="00626C03">
        <w:rPr>
          <w:rFonts w:ascii="Times New Roman" w:hAnsi="Times New Roman"/>
          <w:sz w:val="28"/>
        </w:rPr>
        <w:t>підприємства в цілому.</w:t>
      </w:r>
    </w:p>
    <w:p w:rsidR="00626C03" w:rsidRDefault="00626C03" w:rsidP="00C743A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Виконано</w:t>
      </w:r>
      <w:r w:rsidRPr="00417AB0">
        <w:rPr>
          <w:rFonts w:ascii="Times New Roman" w:hAnsi="Times New Roman"/>
          <w:sz w:val="28"/>
        </w:rPr>
        <w:t xml:space="preserve"> вибір числа і потужності трансформаторів ГПП. На підставі сумарних навантажень вибрані 4 трансформаторних підстанцій по два трансформатори типу ТМ і два трансформатори в центрі </w:t>
      </w:r>
      <w:r>
        <w:rPr>
          <w:rFonts w:ascii="Times New Roman" w:hAnsi="Times New Roman"/>
          <w:sz w:val="28"/>
        </w:rPr>
        <w:t>живлення типу ТДН-10000/110/10.</w:t>
      </w:r>
    </w:p>
    <w:p w:rsidR="00581CF6" w:rsidRDefault="00626C03" w:rsidP="00C743A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Проведено</w:t>
      </w:r>
      <w:r w:rsidRPr="00417AB0">
        <w:rPr>
          <w:rFonts w:ascii="Times New Roman" w:hAnsi="Times New Roman"/>
          <w:sz w:val="28"/>
        </w:rPr>
        <w:t xml:space="preserve"> розрахунок живлячої мережі ГПП-ГРП і розподіль</w:t>
      </w:r>
      <w:r>
        <w:rPr>
          <w:rFonts w:ascii="Times New Roman" w:hAnsi="Times New Roman"/>
          <w:sz w:val="28"/>
        </w:rPr>
        <w:t>чої</w:t>
      </w:r>
      <w:r w:rsidRPr="00417AB0">
        <w:rPr>
          <w:rFonts w:ascii="Times New Roman" w:hAnsi="Times New Roman"/>
          <w:sz w:val="28"/>
        </w:rPr>
        <w:t xml:space="preserve"> мережі 10</w:t>
      </w:r>
      <w:r w:rsidR="00581CF6">
        <w:rPr>
          <w:rFonts w:ascii="Times New Roman" w:hAnsi="Times New Roman"/>
          <w:sz w:val="28"/>
        </w:rPr>
        <w:t> </w:t>
      </w:r>
      <w:r w:rsidRPr="00417AB0">
        <w:rPr>
          <w:rFonts w:ascii="Times New Roman" w:hAnsi="Times New Roman"/>
          <w:sz w:val="28"/>
        </w:rPr>
        <w:t xml:space="preserve">кВ з визначенням перерізів кабелю типу </w:t>
      </w:r>
      <w:proofErr w:type="spellStart"/>
      <w:r w:rsidRPr="00417AB0">
        <w:rPr>
          <w:rFonts w:ascii="Times New Roman" w:hAnsi="Times New Roman"/>
          <w:sz w:val="28"/>
        </w:rPr>
        <w:t>АПвВнг</w:t>
      </w:r>
      <w:proofErr w:type="spellEnd"/>
      <w:r w:rsidRPr="00417AB0">
        <w:rPr>
          <w:rFonts w:ascii="Times New Roman" w:hAnsi="Times New Roman"/>
          <w:sz w:val="28"/>
        </w:rPr>
        <w:t>-LS(B) і втратою напруга, яка не перевищує допустимих значень.</w:t>
      </w:r>
      <w:r>
        <w:rPr>
          <w:rFonts w:ascii="Times New Roman" w:hAnsi="Times New Roman"/>
          <w:sz w:val="28"/>
        </w:rPr>
        <w:t xml:space="preserve"> </w:t>
      </w:r>
    </w:p>
    <w:p w:rsidR="00581CF6" w:rsidRDefault="00581CF6" w:rsidP="00C743A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Також розглянуті питання вибору оптимальної напруги живлення розподільчої мережі ливарно-механічного заводу та компенсації реактивної енергії.</w:t>
      </w:r>
    </w:p>
    <w:p w:rsidR="00C743A8" w:rsidRPr="00C743A8" w:rsidRDefault="00C743A8" w:rsidP="00581CF6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43A8">
        <w:rPr>
          <w:rFonts w:ascii="Times New Roman" w:eastAsia="Times New Roman" w:hAnsi="Times New Roman" w:cs="Times New Roman"/>
          <w:b/>
          <w:sz w:val="28"/>
          <w:szCs w:val="20"/>
        </w:rPr>
        <w:t>У третьому розділі «Технологічна частина»</w:t>
      </w:r>
      <w:r w:rsidRPr="00C743A8">
        <w:rPr>
          <w:rFonts w:ascii="Times New Roman" w:eastAsia="Times New Roman" w:hAnsi="Times New Roman" w:cs="Times New Roman"/>
          <w:sz w:val="28"/>
          <w:szCs w:val="20"/>
        </w:rPr>
        <w:t xml:space="preserve"> проведені розрахунки струмів короткого замикання</w:t>
      </w:r>
      <w:r w:rsidR="00581CF6">
        <w:rPr>
          <w:rFonts w:ascii="Times New Roman" w:eastAsia="Times New Roman" w:hAnsi="Times New Roman" w:cs="Times New Roman"/>
          <w:sz w:val="28"/>
          <w:szCs w:val="20"/>
        </w:rPr>
        <w:t xml:space="preserve"> мереж напругою вище 1 кВ та нижче 1 кВ.</w:t>
      </w:r>
      <w:r w:rsidRPr="00C743A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81CF6">
        <w:rPr>
          <w:rFonts w:ascii="Times New Roman" w:eastAsia="Times New Roman" w:hAnsi="Times New Roman" w:cs="Times New Roman"/>
          <w:sz w:val="28"/>
          <w:szCs w:val="20"/>
        </w:rPr>
        <w:t xml:space="preserve">Побудовано розрахункові схеми та схеми  заміщення </w:t>
      </w:r>
      <w:r w:rsidRPr="00C743A8">
        <w:rPr>
          <w:rFonts w:ascii="Times New Roman" w:eastAsia="Times New Roman" w:hAnsi="Times New Roman" w:cs="Times New Roman"/>
          <w:sz w:val="28"/>
          <w:szCs w:val="20"/>
        </w:rPr>
        <w:t xml:space="preserve">для визначення струмів </w:t>
      </w:r>
      <w:r w:rsidRPr="00C743A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короткого замикання, </w:t>
      </w:r>
      <w:r w:rsidR="00581CF6">
        <w:rPr>
          <w:rFonts w:ascii="Times New Roman" w:eastAsia="Times New Roman" w:hAnsi="Times New Roman" w:cs="Times New Roman"/>
          <w:sz w:val="28"/>
          <w:szCs w:val="20"/>
        </w:rPr>
        <w:t xml:space="preserve">на основі яких проводилися </w:t>
      </w:r>
      <w:r w:rsidR="00CA151A">
        <w:rPr>
          <w:rFonts w:ascii="Times New Roman" w:eastAsia="Times New Roman" w:hAnsi="Times New Roman" w:cs="Times New Roman"/>
          <w:sz w:val="28"/>
          <w:szCs w:val="20"/>
        </w:rPr>
        <w:t>подальші</w:t>
      </w:r>
      <w:r w:rsidR="00581CF6">
        <w:rPr>
          <w:rFonts w:ascii="Times New Roman" w:eastAsia="Times New Roman" w:hAnsi="Times New Roman" w:cs="Times New Roman"/>
          <w:sz w:val="28"/>
          <w:szCs w:val="20"/>
        </w:rPr>
        <w:t xml:space="preserve"> розрахунки. Отримані результати були використані для перевірки електрообладнання на термічну та електродинамічну стійкість, а також для подальшого проектування та розрахунку схеми релейного захисту та автоматики.</w:t>
      </w:r>
    </w:p>
    <w:p w:rsidR="009A7F76" w:rsidRDefault="00C743A8" w:rsidP="00C743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43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четвертому розділі «Проектно-конструкторська частина»</w:t>
      </w:r>
      <w:r w:rsidR="00581C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проведено </w:t>
      </w:r>
      <w:r w:rsidR="00581CF6" w:rsidRPr="00417AB0">
        <w:rPr>
          <w:rFonts w:ascii="Times New Roman" w:hAnsi="Times New Roman"/>
          <w:sz w:val="28"/>
        </w:rPr>
        <w:t>виб</w:t>
      </w:r>
      <w:r w:rsidR="00581CF6">
        <w:rPr>
          <w:rFonts w:ascii="Times New Roman" w:hAnsi="Times New Roman"/>
          <w:sz w:val="28"/>
        </w:rPr>
        <w:t>і</w:t>
      </w:r>
      <w:r w:rsidR="00581CF6" w:rsidRPr="00417AB0">
        <w:rPr>
          <w:rFonts w:ascii="Times New Roman" w:hAnsi="Times New Roman"/>
          <w:sz w:val="28"/>
        </w:rPr>
        <w:t>р комутаційн</w:t>
      </w:r>
      <w:r w:rsidR="00581CF6">
        <w:rPr>
          <w:rFonts w:ascii="Times New Roman" w:hAnsi="Times New Roman"/>
          <w:sz w:val="28"/>
        </w:rPr>
        <w:t>ого</w:t>
      </w:r>
      <w:r w:rsidR="00581CF6" w:rsidRPr="00417AB0">
        <w:rPr>
          <w:rFonts w:ascii="Times New Roman" w:hAnsi="Times New Roman"/>
          <w:sz w:val="28"/>
        </w:rPr>
        <w:t xml:space="preserve"> </w:t>
      </w:r>
      <w:r w:rsidR="00581CF6">
        <w:rPr>
          <w:rFonts w:ascii="Times New Roman" w:hAnsi="Times New Roman"/>
          <w:sz w:val="28"/>
        </w:rPr>
        <w:t>обладнання. За результатами, отриманими в попередньому розділі, викон</w:t>
      </w:r>
      <w:r w:rsidR="009A7F76">
        <w:rPr>
          <w:rFonts w:ascii="Times New Roman" w:hAnsi="Times New Roman"/>
          <w:sz w:val="28"/>
        </w:rPr>
        <w:t>ан</w:t>
      </w:r>
      <w:r w:rsidR="00581CF6">
        <w:rPr>
          <w:rFonts w:ascii="Times New Roman" w:hAnsi="Times New Roman"/>
          <w:sz w:val="28"/>
        </w:rPr>
        <w:t>а</w:t>
      </w:r>
      <w:r w:rsidR="00581CF6" w:rsidRPr="00417AB0">
        <w:rPr>
          <w:rFonts w:ascii="Times New Roman" w:hAnsi="Times New Roman"/>
          <w:sz w:val="28"/>
        </w:rPr>
        <w:t xml:space="preserve"> перевір</w:t>
      </w:r>
      <w:r w:rsidR="00581CF6">
        <w:rPr>
          <w:rFonts w:ascii="Times New Roman" w:hAnsi="Times New Roman"/>
          <w:sz w:val="28"/>
        </w:rPr>
        <w:t>к</w:t>
      </w:r>
      <w:r w:rsidR="00581CF6" w:rsidRPr="00417AB0">
        <w:rPr>
          <w:rFonts w:ascii="Times New Roman" w:hAnsi="Times New Roman"/>
          <w:sz w:val="28"/>
        </w:rPr>
        <w:t>а на електро</w:t>
      </w:r>
      <w:r w:rsidR="009A7F76">
        <w:rPr>
          <w:rFonts w:ascii="Times New Roman" w:hAnsi="Times New Roman"/>
          <w:sz w:val="28"/>
        </w:rPr>
        <w:t>динамічну і термічну стійкість.</w:t>
      </w:r>
    </w:p>
    <w:p w:rsidR="00581CF6" w:rsidRDefault="00581CF6" w:rsidP="00C743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7AB0">
        <w:rPr>
          <w:rFonts w:ascii="Times New Roman" w:eastAsia="Calibri" w:hAnsi="Times New Roman" w:cs="Times New Roman"/>
          <w:sz w:val="28"/>
        </w:rPr>
        <w:t>Спроектований і розрахований захист трансформаторів від струмів короткого замикання і перевантажень з використанням  подовжнього диференціального захисту, визначені уставки реле РНТ-565. В цілому РЗА забезпечує захист усіх ділянок електричної мережі від струмів короткого замикання і перевантажень.</w:t>
      </w:r>
    </w:p>
    <w:p w:rsidR="009A7F76" w:rsidRDefault="00C743A8" w:rsidP="00C743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п’ятому розділі «Спеціальна частина» </w:t>
      </w:r>
      <w:r w:rsidR="009A7F76">
        <w:rPr>
          <w:rFonts w:ascii="Times New Roman" w:eastAsia="Calibri" w:hAnsi="Times New Roman" w:cs="Times New Roman"/>
          <w:sz w:val="28"/>
        </w:rPr>
        <w:t xml:space="preserve">запропоновані методи та засоби покращення показників якості електроенергії в умовах діючого виробництва. </w:t>
      </w:r>
      <w:r w:rsidR="009A7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основі отриманих даних визначили, що на даному </w:t>
      </w:r>
      <w:proofErr w:type="spellStart"/>
      <w:r w:rsidR="009A7F76">
        <w:rPr>
          <w:rFonts w:ascii="Times New Roman" w:eastAsia="Times New Roman" w:hAnsi="Times New Roman" w:cs="Times New Roman"/>
          <w:sz w:val="28"/>
          <w:szCs w:val="28"/>
          <w:lang w:eastAsia="ar-SA"/>
        </w:rPr>
        <w:t>піприємстві</w:t>
      </w:r>
      <w:proofErr w:type="spellEnd"/>
      <w:r w:rsidR="009A7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F76"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найбільш доцільне застосування комбінованого фільтру, що є послідовно сполученим </w:t>
      </w:r>
      <w:proofErr w:type="spellStart"/>
      <w:r w:rsidR="009A7F7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загороджуючим</w:t>
      </w:r>
      <w:proofErr w:type="spellEnd"/>
      <w:r w:rsidR="009A7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F76"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фільтром (пробка) в кожній фазі і </w:t>
      </w:r>
      <w:proofErr w:type="spellStart"/>
      <w:r w:rsidR="009A7F76">
        <w:rPr>
          <w:rFonts w:ascii="Times New Roman" w:eastAsia="Times New Roman" w:hAnsi="Times New Roman" w:cs="Times New Roman"/>
          <w:sz w:val="28"/>
          <w:szCs w:val="28"/>
          <w:lang w:eastAsia="ar-SA"/>
        </w:rPr>
        <w:t>ємностей</w:t>
      </w:r>
      <w:proofErr w:type="spellEnd"/>
      <w:r w:rsidR="009A7F76"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сполучених в зірку. Найбільший ККД електродвигуна з таким фільтром досягається, коли </w:t>
      </w:r>
      <w:r w:rsidR="009A7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даний </w:t>
      </w:r>
      <w:r w:rsidR="009A7F76"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фільтр налаштований на резонанс струмів на частоті 100 </w:t>
      </w:r>
      <w:proofErr w:type="spellStart"/>
      <w:r w:rsidR="009A7F76"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>Гц</w:t>
      </w:r>
      <w:proofErr w:type="spellEnd"/>
      <w:r w:rsidR="009A7F76"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резонанс напруги </w:t>
      </w:r>
      <w:r w:rsidR="009A7F7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9A7F76"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частоту 500 </w:t>
      </w:r>
      <w:proofErr w:type="spellStart"/>
      <w:r w:rsidR="009A7F76"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>Гц</w:t>
      </w:r>
      <w:proofErr w:type="spellEnd"/>
      <w:r w:rsidR="009A7F76"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A7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F76"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Застосування пасивних комбінованих фільтрів найбільш доцільне для електродвигунів малої і середньої потужності (до 45 кВт).</w:t>
      </w:r>
    </w:p>
    <w:p w:rsidR="00C743A8" w:rsidRPr="00C743A8" w:rsidRDefault="00C743A8" w:rsidP="009A7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3A8">
        <w:rPr>
          <w:rFonts w:ascii="Times New Roman" w:eastAsia="Calibri" w:hAnsi="Times New Roman" w:cs="Times New Roman"/>
          <w:b/>
          <w:sz w:val="28"/>
          <w:szCs w:val="28"/>
        </w:rPr>
        <w:t xml:space="preserve">У шостому розділі «Обґрунтування економічної ефективності» </w:t>
      </w:r>
      <w:r w:rsidR="009A7F76" w:rsidRPr="00417AB0">
        <w:rPr>
          <w:rFonts w:ascii="Times New Roman" w:hAnsi="Times New Roman"/>
          <w:sz w:val="28"/>
        </w:rPr>
        <w:t>визначена повна собівартість електроенергії з урахуванням витрат на обслуговування, капітальні вкладення, амортизаційні відрахування, експлуатаційні витрати і купівлю електроенергії</w:t>
      </w:r>
      <w:r w:rsidR="009A7F76">
        <w:rPr>
          <w:rFonts w:ascii="Times New Roman" w:hAnsi="Times New Roman"/>
          <w:sz w:val="28"/>
        </w:rPr>
        <w:t>.</w:t>
      </w:r>
    </w:p>
    <w:p w:rsidR="00C743A8" w:rsidRPr="00C743A8" w:rsidRDefault="00C743A8" w:rsidP="00C74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3A8">
        <w:rPr>
          <w:rFonts w:ascii="Times New Roman" w:eastAsia="Calibri" w:hAnsi="Times New Roman" w:cs="Times New Roman"/>
          <w:b/>
          <w:sz w:val="28"/>
          <w:szCs w:val="28"/>
        </w:rPr>
        <w:t xml:space="preserve">У сьомому розділі «Охорона праці та безпека в надзвичайних ситуаціях» </w:t>
      </w:r>
      <w:r w:rsidR="009A7F76">
        <w:rPr>
          <w:rFonts w:ascii="Times New Roman" w:eastAsia="Calibri" w:hAnsi="Times New Roman" w:cs="Times New Roman"/>
          <w:sz w:val="28"/>
          <w:szCs w:val="28"/>
        </w:rPr>
        <w:t>спроектовано та розраховано заземлюючий пристрій ГПП 110/10 кВ та розглянуто основні вимоги до заземлюючих пристроїв електроустановок високої напруги.</w:t>
      </w:r>
    </w:p>
    <w:p w:rsidR="00C743A8" w:rsidRPr="00C743A8" w:rsidRDefault="009A7F76" w:rsidP="00C74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Проведена оцінка стійкості роботи механічного цеху ливарно-механічного заводу до дії вибуху</w:t>
      </w:r>
      <w:r w:rsidR="00C743A8" w:rsidRPr="00C743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43A8" w:rsidRPr="00C743A8" w:rsidRDefault="00C743A8" w:rsidP="00C74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43A8">
        <w:rPr>
          <w:rFonts w:ascii="Times New Roman" w:eastAsia="Calibri" w:hAnsi="Times New Roman" w:cs="Times New Roman"/>
          <w:b/>
          <w:sz w:val="28"/>
          <w:szCs w:val="28"/>
        </w:rPr>
        <w:t xml:space="preserve">У восьмому розділі «Екологія» </w:t>
      </w:r>
      <w:r w:rsidR="009A7F76">
        <w:rPr>
          <w:rFonts w:ascii="Times New Roman" w:eastAsia="Calibri" w:hAnsi="Times New Roman" w:cs="Times New Roman"/>
          <w:sz w:val="28"/>
          <w:szCs w:val="28"/>
        </w:rPr>
        <w:t xml:space="preserve">запропоновані </w:t>
      </w:r>
      <w:r w:rsidRPr="00C743A8">
        <w:rPr>
          <w:rFonts w:ascii="Times New Roman" w:eastAsia="Calibri" w:hAnsi="Times New Roman" w:cs="Times New Roman"/>
          <w:sz w:val="28"/>
          <w:szCs w:val="28"/>
        </w:rPr>
        <w:t xml:space="preserve">заходи </w:t>
      </w:r>
      <w:r w:rsidR="009A7F76">
        <w:rPr>
          <w:rFonts w:ascii="Times New Roman" w:eastAsia="Calibri" w:hAnsi="Times New Roman" w:cs="Times New Roman"/>
          <w:sz w:val="28"/>
          <w:szCs w:val="28"/>
        </w:rPr>
        <w:t>по зменшенню шумового забруднення довкілля ливарно-механічним заводом.</w:t>
      </w: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3A8">
        <w:rPr>
          <w:rFonts w:ascii="Times New Roman" w:eastAsia="Calibri" w:hAnsi="Times New Roman" w:cs="Times New Roman"/>
          <w:b/>
          <w:sz w:val="28"/>
          <w:szCs w:val="28"/>
        </w:rPr>
        <w:t>ВИСНОВКИ</w:t>
      </w: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858" w:rsidRPr="00417AB0" w:rsidRDefault="00120858" w:rsidP="001208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виконання дипломно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41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 w:rsidRPr="0041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модернізовано систему електропостачання ливарно-механічного заводу та запроваджено заходи по підвищенню якості електроенергії.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 наступні результати:</w:t>
      </w:r>
    </w:p>
    <w:p w:rsidR="00C743A8" w:rsidRPr="00C743A8" w:rsidRDefault="00C743A8" w:rsidP="00C7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43A8">
        <w:rPr>
          <w:rFonts w:ascii="Times New Roman" w:eastAsia="Times New Roman" w:hAnsi="Times New Roman" w:cs="Times New Roman"/>
          <w:sz w:val="28"/>
          <w:szCs w:val="20"/>
        </w:rPr>
        <w:t xml:space="preserve">1.Проведені розрахунки електричних навантажень мережі 0,4 кВ механічного цеху з визначенням  </w:t>
      </w:r>
      <w:r w:rsidR="00F26800">
        <w:rPr>
          <w:rFonts w:ascii="Times New Roman" w:eastAsia="Times New Roman" w:hAnsi="Times New Roman" w:cs="Times New Roman"/>
          <w:sz w:val="28"/>
          <w:szCs w:val="20"/>
        </w:rPr>
        <w:t>розрахункового навантаження по цехах</w:t>
      </w:r>
      <w:r w:rsidRPr="00C743A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C743A8" w:rsidRPr="00C743A8" w:rsidRDefault="00F26800" w:rsidP="00C7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2. Проведено розрахунок та побудовано картограму електричних навантажень з вибором центру електричних навантажень та місця розташування головної понижувальної підстанції</w:t>
      </w:r>
      <w:r w:rsidR="00C743A8" w:rsidRPr="00C743A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743A8" w:rsidRPr="00C743A8" w:rsidRDefault="00C743A8" w:rsidP="00C7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43A8">
        <w:rPr>
          <w:rFonts w:ascii="Times New Roman" w:eastAsia="Times New Roman" w:hAnsi="Times New Roman" w:cs="Times New Roman"/>
          <w:sz w:val="28"/>
          <w:szCs w:val="20"/>
        </w:rPr>
        <w:t xml:space="preserve">3. Здійснено вибір </w:t>
      </w:r>
      <w:r w:rsidR="00F26800">
        <w:rPr>
          <w:rFonts w:ascii="Times New Roman" w:eastAsia="Times New Roman" w:hAnsi="Times New Roman" w:cs="Times New Roman"/>
          <w:sz w:val="28"/>
          <w:szCs w:val="20"/>
        </w:rPr>
        <w:t>схеми електропостачання живлячої мережі та розподільчої мереж заводу та розраховано типі і переріз живлячих кабелів</w:t>
      </w:r>
      <w:r w:rsidRPr="00C743A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743A8" w:rsidRPr="00C743A8" w:rsidRDefault="00F26800" w:rsidP="00C7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C743A8" w:rsidRPr="00C743A8">
        <w:rPr>
          <w:rFonts w:ascii="Times New Roman" w:eastAsia="Times New Roman" w:hAnsi="Times New Roman" w:cs="Times New Roman"/>
          <w:sz w:val="28"/>
          <w:szCs w:val="20"/>
        </w:rPr>
        <w:t>. Проведений вибір потужності трансформаторів та місце розташування цехових трансформаторних підстанцій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чотири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двотрансформаторні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підстанції з трансформаторами типу ТМ для живлення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два трансформатори в центрі живлення типу ТДН-10000/110/10</w:t>
      </w:r>
      <w:r w:rsidR="00C743A8" w:rsidRPr="00C743A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743A8" w:rsidRPr="00C743A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C743A8" w:rsidRDefault="00F26800" w:rsidP="00C743A8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C743A8" w:rsidRPr="00C743A8">
        <w:rPr>
          <w:rFonts w:ascii="Times New Roman" w:eastAsia="Times New Roman" w:hAnsi="Times New Roman" w:cs="Times New Roman"/>
          <w:sz w:val="28"/>
          <w:szCs w:val="20"/>
        </w:rPr>
        <w:t>. Проведені розраху</w:t>
      </w:r>
      <w:r>
        <w:rPr>
          <w:rFonts w:ascii="Times New Roman" w:eastAsia="Times New Roman" w:hAnsi="Times New Roman" w:cs="Times New Roman"/>
          <w:sz w:val="28"/>
          <w:szCs w:val="20"/>
        </w:rPr>
        <w:t>нки струмів короткого замикання у високовольтних та низьковольтних мережах</w:t>
      </w:r>
      <w:r w:rsidR="00C743A8" w:rsidRPr="00C743A8">
        <w:rPr>
          <w:rFonts w:ascii="Times New Roman" w:eastAsia="Times New Roman" w:hAnsi="Times New Roman" w:cs="Times New Roman"/>
          <w:sz w:val="28"/>
          <w:szCs w:val="20"/>
        </w:rPr>
        <w:t xml:space="preserve">, на основі яких, здійснено вибір високовольтного та низьковольтного електричного обладнання </w:t>
      </w:r>
      <w:r>
        <w:rPr>
          <w:rFonts w:ascii="Times New Roman" w:eastAsia="Times New Roman" w:hAnsi="Times New Roman" w:cs="Times New Roman"/>
          <w:sz w:val="28"/>
          <w:szCs w:val="20"/>
        </w:rPr>
        <w:t>і</w:t>
      </w:r>
      <w:r w:rsidR="00C743A8" w:rsidRPr="00C743A8">
        <w:rPr>
          <w:rFonts w:ascii="Times New Roman" w:eastAsia="Times New Roman" w:hAnsi="Times New Roman" w:cs="Times New Roman"/>
          <w:sz w:val="28"/>
          <w:szCs w:val="20"/>
        </w:rPr>
        <w:t xml:space="preserve"> системи релейного захисту та автоматики цехових трансформаторів.</w:t>
      </w:r>
    </w:p>
    <w:p w:rsidR="00F26800" w:rsidRPr="00C743A8" w:rsidRDefault="00F26800" w:rsidP="00C743A8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6. </w:t>
      </w:r>
      <w:r w:rsidRPr="00417AB0">
        <w:rPr>
          <w:rFonts w:ascii="Times New Roman" w:eastAsia="Calibri" w:hAnsi="Times New Roman" w:cs="Times New Roman"/>
          <w:sz w:val="28"/>
        </w:rPr>
        <w:t>Спроектований і розрахований захист трансформаторів від струмів короткого замикання і перевантажень з використанням  подовжнього диференціального захисту, визначені уставки реле РНТ-565.</w:t>
      </w:r>
    </w:p>
    <w:p w:rsidR="00C743A8" w:rsidRPr="00C743A8" w:rsidRDefault="00F26800" w:rsidP="00C7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C743A8" w:rsidRPr="00C743A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Запропоновані методи та засоби покращення показників якості електроенергії в умовах діючого виробництва. </w:t>
      </w:r>
      <w:r w:rsidR="00A655C3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що на даному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піприємстві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найбільш доцільне застосування комбінованого фільтру, що є послідовно сполученим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загороджуючим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фільтром (пробка) в кожній фазі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ємностей</w:t>
      </w:r>
      <w:proofErr w:type="spellEnd"/>
      <w:r w:rsidRPr="006630D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сполучених в зірку</w:t>
      </w:r>
      <w:r w:rsidR="00C743A8" w:rsidRPr="00C743A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00A55" w:rsidRDefault="00E00A55" w:rsidP="00C7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743A8" w:rsidRDefault="00C743A8" w:rsidP="00C7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743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Перелік посилань.</w:t>
      </w:r>
    </w:p>
    <w:p w:rsidR="00E00A55" w:rsidRPr="0007103C" w:rsidRDefault="00E00A55" w:rsidP="00E00A55">
      <w:pPr>
        <w:tabs>
          <w:tab w:val="left" w:pos="1134"/>
          <w:tab w:val="center" w:pos="4536"/>
          <w:tab w:val="right" w:pos="90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>1. З</w:t>
      </w:r>
      <w:r w:rsidRPr="00331F5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ниження рівня </w:t>
      </w:r>
      <w:proofErr w:type="spellStart"/>
      <w:r w:rsidRPr="00331F56">
        <w:rPr>
          <w:rFonts w:ascii="Times New Roman" w:eastAsia="Times New Roman" w:hAnsi="Times New Roman" w:cs="Times New Roman"/>
          <w:kern w:val="16"/>
          <w:sz w:val="28"/>
          <w:szCs w:val="28"/>
        </w:rPr>
        <w:t>несиметрії</w:t>
      </w:r>
      <w:proofErr w:type="spellEnd"/>
      <w:r w:rsidRPr="00331F5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напруги шляхом збільшення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331F56">
        <w:rPr>
          <w:rFonts w:ascii="Times New Roman" w:eastAsia="Times New Roman" w:hAnsi="Times New Roman" w:cs="Times New Roman"/>
          <w:kern w:val="16"/>
          <w:sz w:val="28"/>
          <w:szCs w:val="28"/>
        </w:rPr>
        <w:t>потужності короткого замикання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: Матеріали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Міжн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>. наук.-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конф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. молодих учених та студентів </w:t>
      </w:r>
      <w:r w:rsidRPr="00910292">
        <w:rPr>
          <w:rFonts w:ascii="Times New Roman" w:eastAsia="Times New Roman" w:hAnsi="Times New Roman" w:cs="Times New Roman"/>
          <w:kern w:val="16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"Актуальні задачі сучасних технологій"</w:t>
      </w:r>
      <w:r w:rsidRPr="00910292">
        <w:rPr>
          <w:rFonts w:ascii="Times New Roman" w:eastAsia="Times New Roman" w:hAnsi="Times New Roman" w:cs="Times New Roman"/>
          <w:kern w:val="16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, (Тернопіль, 17-18 лист. 2016 р.) / М-во освіти і науки України, Терн.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націон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. ун-т ім. І. Пулюя. – Т.: Терн.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нац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>. ун-т ім. І. Пулюя, 2016. – 432 с.</w:t>
      </w: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АНОТАЦІЯ</w:t>
      </w: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21E" w:rsidRDefault="00C743A8" w:rsidP="00E6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дипломній роботі </w:t>
      </w:r>
      <w:r w:rsidR="00E6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модернізацію </w:t>
      </w:r>
      <w:r w:rsidR="00E6521E" w:rsidRPr="00BE7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основних складових частин системи електропостачання </w:t>
      </w:r>
      <w:r w:rsidR="00E6521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ливарно-механічного заводу, а саме головної трансформаторної підстанції</w:t>
      </w:r>
      <w:r w:rsidR="00E6521E" w:rsidRPr="00BE7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521E">
        <w:rPr>
          <w:rFonts w:ascii="Times New Roman" w:eastAsia="Times New Roman" w:hAnsi="Times New Roman" w:cs="Times New Roman"/>
          <w:sz w:val="28"/>
          <w:szCs w:val="24"/>
          <w:lang w:eastAsia="ru-RU"/>
        </w:rPr>
        <w:t>110</w:t>
      </w:r>
      <w:r w:rsidR="00E6521E" w:rsidRPr="00BE769C">
        <w:rPr>
          <w:rFonts w:ascii="Times New Roman" w:eastAsia="Times New Roman" w:hAnsi="Times New Roman" w:cs="Times New Roman"/>
          <w:sz w:val="28"/>
          <w:szCs w:val="24"/>
          <w:lang w:eastAsia="ru-RU"/>
        </w:rPr>
        <w:t>/10 кВ</w:t>
      </w:r>
      <w:r w:rsidR="00E652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цехових трансформаторних підстанцій 10/,4 кВ. В результаті таких дій </w:t>
      </w:r>
      <w:proofErr w:type="spellStart"/>
      <w:r w:rsidR="00E65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усунулись</w:t>
      </w:r>
      <w:proofErr w:type="spellEnd"/>
      <w:r w:rsidR="00E6521E" w:rsidRPr="00B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наявні проблеми, на зразок недостатньої потужності силових трансформаторів</w:t>
      </w:r>
      <w:r w:rsidR="00E6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підвищилась надійність електропостачання.</w:t>
      </w:r>
    </w:p>
    <w:p w:rsidR="00E6521E" w:rsidRDefault="00786867" w:rsidP="00E6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розрахунок електричних навантажень мережі 0,4  кВ ливарно-механічного заводу та побудовано картограму електричних навантажень.</w:t>
      </w:r>
    </w:p>
    <w:p w:rsidR="00786867" w:rsidRDefault="00786867" w:rsidP="00E6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основі виконаних розрахунків вибрано схему електропостачання заводу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зокрема, вибрано комутаційне обладнання та перевірено його на електродинамічну і термічну стійкість.</w:t>
      </w:r>
    </w:p>
    <w:p w:rsidR="00786867" w:rsidRPr="00BE769C" w:rsidRDefault="00786867" w:rsidP="00E6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B0">
        <w:rPr>
          <w:rFonts w:ascii="Times New Roman" w:eastAsia="Calibri" w:hAnsi="Times New Roman" w:cs="Times New Roman"/>
          <w:sz w:val="28"/>
        </w:rPr>
        <w:t>Спроектован</w:t>
      </w:r>
      <w:r w:rsidR="00CA151A">
        <w:rPr>
          <w:rFonts w:ascii="Times New Roman" w:eastAsia="Calibri" w:hAnsi="Times New Roman" w:cs="Times New Roman"/>
          <w:sz w:val="28"/>
        </w:rPr>
        <w:t>о</w:t>
      </w:r>
      <w:r w:rsidRPr="00417AB0">
        <w:rPr>
          <w:rFonts w:ascii="Times New Roman" w:eastAsia="Calibri" w:hAnsi="Times New Roman" w:cs="Times New Roman"/>
          <w:sz w:val="28"/>
        </w:rPr>
        <w:t xml:space="preserve"> і розрахован</w:t>
      </w:r>
      <w:r w:rsidR="00CA151A">
        <w:rPr>
          <w:rFonts w:ascii="Times New Roman" w:eastAsia="Calibri" w:hAnsi="Times New Roman" w:cs="Times New Roman"/>
          <w:sz w:val="28"/>
        </w:rPr>
        <w:t>о</w:t>
      </w:r>
      <w:r w:rsidRPr="00417AB0">
        <w:rPr>
          <w:rFonts w:ascii="Times New Roman" w:eastAsia="Calibri" w:hAnsi="Times New Roman" w:cs="Times New Roman"/>
          <w:sz w:val="28"/>
        </w:rPr>
        <w:t xml:space="preserve"> захист трансформаторів від струмів короткого замикання і перевантажень з використанням  подовжнього диференціального захисту, визначені уставки реле</w:t>
      </w:r>
      <w:r>
        <w:rPr>
          <w:rFonts w:ascii="Times New Roman" w:eastAsia="Calibri" w:hAnsi="Times New Roman" w:cs="Times New Roman"/>
          <w:sz w:val="28"/>
        </w:rPr>
        <w:t>.</w:t>
      </w:r>
    </w:p>
    <w:p w:rsidR="00E6521E" w:rsidRDefault="00E6521E" w:rsidP="00E6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утримання показників якості електроенергії в межах існуючих норм проведено дослідження методів і засобів зниження рівня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несиметрії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несинусоїдальності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напруги шляхом впровадження додаткових технічних засобів.</w:t>
      </w:r>
      <w:r w:rsidRPr="00BE7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Досліджено ефективність впровадження таких технічних рішень з точки зору економічної ефективності. </w:t>
      </w:r>
      <w:r w:rsidRPr="00BE769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Розроб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лено</w:t>
      </w:r>
      <w:r w:rsidRPr="00BE7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заходи щодо безпечної роботи підстанці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заводу</w:t>
      </w:r>
      <w:r w:rsidRPr="00BE76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3A8" w:rsidRPr="00C743A8" w:rsidRDefault="000318E8" w:rsidP="00C7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Демченко</w:t>
      </w:r>
      <w:r w:rsidR="00C743A8" w:rsidRPr="00C743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C743A8" w:rsidRPr="00C743A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743A8" w:rsidRPr="00C743A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Дослідження методів зниження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несиметрії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напруги мережі ливарно-механічного заводу</w:t>
      </w:r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8.05070103 – електротехнічні системи електроспоживання. Тернопільський національний технічний університет імені Івана Пулюя. Факультет прикладних інформаційних технологій та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електроінженерії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. Кафедра систем електроспоживання та комп’ютерних технологій в електроенергетиці, група ЕЕм-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1. – Тернопіль.: ТНТУ, 2017. </w:t>
      </w:r>
    </w:p>
    <w:p w:rsidR="00C743A8" w:rsidRPr="00C743A8" w:rsidRDefault="00C743A8" w:rsidP="00C7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3A8" w:rsidRPr="00C743A8" w:rsidRDefault="00C743A8" w:rsidP="00C7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3A8">
        <w:rPr>
          <w:rFonts w:ascii="Times New Roman" w:eastAsia="Calibri" w:hAnsi="Times New Roman" w:cs="Times New Roman"/>
          <w:b/>
          <w:sz w:val="28"/>
          <w:szCs w:val="28"/>
        </w:rPr>
        <w:t>Ключові слова:</w:t>
      </w:r>
      <w:r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8E8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електропостачання, трансформаторна підстанція, показники якості електроенергії, асинхронний двигун.</w:t>
      </w:r>
    </w:p>
    <w:p w:rsidR="00C743A8" w:rsidRPr="00C743A8" w:rsidRDefault="00C743A8" w:rsidP="00C743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3A8" w:rsidRDefault="00C743A8" w:rsidP="00C743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3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ANNOTATION</w:t>
      </w:r>
    </w:p>
    <w:p w:rsidR="00E00A55" w:rsidRPr="00E00A55" w:rsidRDefault="00E00A55" w:rsidP="00C743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3A8" w:rsidRPr="00C743A8" w:rsidRDefault="00786867" w:rsidP="00C74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86867">
        <w:rPr>
          <w:rFonts w:ascii="Times New Roman" w:eastAsia="Calibri" w:hAnsi="Times New Roman" w:cs="Times New Roman"/>
          <w:b/>
          <w:sz w:val="28"/>
          <w:szCs w:val="28"/>
        </w:rPr>
        <w:t>Demchenko</w:t>
      </w:r>
      <w:proofErr w:type="spellEnd"/>
      <w:r w:rsidRPr="00786867">
        <w:rPr>
          <w:rFonts w:ascii="Times New Roman" w:eastAsia="Calibri" w:hAnsi="Times New Roman" w:cs="Times New Roman"/>
          <w:b/>
          <w:sz w:val="28"/>
          <w:szCs w:val="28"/>
        </w:rPr>
        <w:t xml:space="preserve"> R. O. </w:t>
      </w:r>
      <w:proofErr w:type="spellStart"/>
      <w:r w:rsidRPr="00786867">
        <w:rPr>
          <w:rFonts w:ascii="Times New Roman" w:eastAsia="Calibri" w:hAnsi="Times New Roman" w:cs="Times New Roman"/>
          <w:b/>
          <w:sz w:val="28"/>
          <w:szCs w:val="28"/>
        </w:rPr>
        <w:t>Research</w:t>
      </w:r>
      <w:proofErr w:type="spellEnd"/>
      <w:r w:rsidRPr="007868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6867">
        <w:rPr>
          <w:rFonts w:ascii="Times New Roman" w:eastAsia="Calibri" w:hAnsi="Times New Roman" w:cs="Times New Roman"/>
          <w:b/>
          <w:sz w:val="28"/>
          <w:szCs w:val="28"/>
        </w:rPr>
        <w:t>methods</w:t>
      </w:r>
      <w:proofErr w:type="spellEnd"/>
      <w:r w:rsidRPr="007868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6867">
        <w:rPr>
          <w:rFonts w:ascii="Times New Roman" w:eastAsia="Calibri" w:hAnsi="Times New Roman" w:cs="Times New Roman"/>
          <w:b/>
          <w:sz w:val="28"/>
          <w:szCs w:val="28"/>
        </w:rPr>
        <w:t>to</w:t>
      </w:r>
      <w:proofErr w:type="spellEnd"/>
      <w:r w:rsidRPr="007868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6867">
        <w:rPr>
          <w:rFonts w:ascii="Times New Roman" w:eastAsia="Calibri" w:hAnsi="Times New Roman" w:cs="Times New Roman"/>
          <w:b/>
          <w:sz w:val="28"/>
          <w:szCs w:val="28"/>
        </w:rPr>
        <w:t>reduce</w:t>
      </w:r>
      <w:proofErr w:type="spellEnd"/>
      <w:r w:rsidRPr="007868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6867">
        <w:rPr>
          <w:rFonts w:ascii="Times New Roman" w:eastAsia="Calibri" w:hAnsi="Times New Roman" w:cs="Times New Roman"/>
          <w:b/>
          <w:sz w:val="28"/>
          <w:szCs w:val="28"/>
        </w:rPr>
        <w:t>voltage</w:t>
      </w:r>
      <w:proofErr w:type="spellEnd"/>
      <w:r w:rsidRPr="007868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6867">
        <w:rPr>
          <w:rFonts w:ascii="Times New Roman" w:eastAsia="Calibri" w:hAnsi="Times New Roman" w:cs="Times New Roman"/>
          <w:b/>
          <w:sz w:val="28"/>
          <w:szCs w:val="28"/>
        </w:rPr>
        <w:t>unbalance</w:t>
      </w:r>
      <w:proofErr w:type="spellEnd"/>
      <w:r w:rsidRPr="007868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6867">
        <w:rPr>
          <w:rFonts w:ascii="Times New Roman" w:eastAsia="Calibri" w:hAnsi="Times New Roman" w:cs="Times New Roman"/>
          <w:b/>
          <w:sz w:val="28"/>
          <w:szCs w:val="28"/>
        </w:rPr>
        <w:t>in</w:t>
      </w:r>
      <w:proofErr w:type="spellEnd"/>
      <w:r w:rsidRPr="007868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6867">
        <w:rPr>
          <w:rFonts w:ascii="Times New Roman" w:eastAsia="Calibri" w:hAnsi="Times New Roman" w:cs="Times New Roman"/>
          <w:b/>
          <w:sz w:val="28"/>
          <w:szCs w:val="28"/>
        </w:rPr>
        <w:t>casting-mechanical</w:t>
      </w:r>
      <w:proofErr w:type="spellEnd"/>
      <w:r w:rsidRPr="007868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6867">
        <w:rPr>
          <w:rFonts w:ascii="Times New Roman" w:eastAsia="Calibri" w:hAnsi="Times New Roman" w:cs="Times New Roman"/>
          <w:b/>
          <w:sz w:val="28"/>
          <w:szCs w:val="28"/>
        </w:rPr>
        <w:t>plant</w:t>
      </w:r>
      <w:proofErr w:type="spellEnd"/>
      <w:r w:rsidR="00C743A8" w:rsidRPr="00C743A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8.05070103 </w:t>
      </w:r>
      <w:r w:rsidR="00C743A8" w:rsidRPr="00C743A8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electrical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system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Ternopil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Ivan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Puluj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National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Technical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University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Foreign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Students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Faculty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Сhair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Consumption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Systems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Computer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Technologies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Engineering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group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 ЕЕм-61. – </w:t>
      </w:r>
      <w:proofErr w:type="spellStart"/>
      <w:r w:rsidR="00C743A8" w:rsidRPr="00C743A8">
        <w:rPr>
          <w:rFonts w:ascii="Times New Roman" w:eastAsia="Calibri" w:hAnsi="Times New Roman" w:cs="Times New Roman"/>
          <w:sz w:val="28"/>
          <w:szCs w:val="28"/>
        </w:rPr>
        <w:t>Ternopil</w:t>
      </w:r>
      <w:proofErr w:type="spellEnd"/>
      <w:r w:rsidR="00C743A8" w:rsidRPr="00C743A8">
        <w:rPr>
          <w:rFonts w:ascii="Times New Roman" w:eastAsia="Calibri" w:hAnsi="Times New Roman" w:cs="Times New Roman"/>
          <w:sz w:val="28"/>
          <w:szCs w:val="28"/>
        </w:rPr>
        <w:t xml:space="preserve">.: TNTU, 2017. </w:t>
      </w:r>
    </w:p>
    <w:p w:rsidR="00960FED" w:rsidRDefault="00960FED" w:rsidP="00960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76">
        <w:rPr>
          <w:rFonts w:ascii="Times New Roman" w:eastAsia="Times New Roman" w:hAnsi="Times New Roman" w:cs="Times New Roman"/>
          <w:sz w:val="28"/>
          <w:szCs w:val="28"/>
          <w:lang w:val="en-US"/>
        </w:rPr>
        <w:t>In this diploma paper</w:t>
      </w:r>
      <w:r w:rsidRPr="009F1D76">
        <w:rPr>
          <w:rFonts w:ascii="Times New Roman" w:hAnsi="Times New Roman"/>
          <w:sz w:val="28"/>
          <w:lang w:val="en-US"/>
        </w:rPr>
        <w:t xml:space="preserve"> completed </w:t>
      </w:r>
      <w:proofErr w:type="spellStart"/>
      <w:r>
        <w:rPr>
          <w:rFonts w:ascii="Times New Roman" w:hAnsi="Times New Roman"/>
          <w:sz w:val="28"/>
          <w:lang w:val="en-US"/>
        </w:rPr>
        <w:t>m</w:t>
      </w:r>
      <w:r w:rsidRPr="009F1D76">
        <w:rPr>
          <w:rFonts w:ascii="Times New Roman" w:hAnsi="Times New Roman"/>
          <w:sz w:val="28"/>
          <w:lang w:val="en-US"/>
        </w:rPr>
        <w:t>odernisation</w:t>
      </w:r>
      <w:proofErr w:type="spellEnd"/>
      <w:r w:rsidRPr="009F1D76">
        <w:rPr>
          <w:rFonts w:ascii="Times New Roman" w:hAnsi="Times New Roman"/>
          <w:sz w:val="28"/>
          <w:lang w:val="en-US"/>
        </w:rPr>
        <w:t xml:space="preserve"> of basic component parts of the of power supply system of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casting-mechanical</w:t>
      </w:r>
      <w:proofErr w:type="spellEnd"/>
      <w:r w:rsidRPr="009F1D76">
        <w:rPr>
          <w:rFonts w:ascii="Times New Roman" w:hAnsi="Times New Roman"/>
          <w:sz w:val="28"/>
          <w:lang w:val="en-US"/>
        </w:rPr>
        <w:t xml:space="preserve"> plant, namely main transformer substation of 110/10 </w:t>
      </w:r>
      <w:proofErr w:type="spellStart"/>
      <w:r w:rsidRPr="009F1D76">
        <w:rPr>
          <w:rFonts w:ascii="Times New Roman" w:hAnsi="Times New Roman"/>
          <w:sz w:val="28"/>
          <w:lang w:val="en-US"/>
        </w:rPr>
        <w:t>кВ</w:t>
      </w:r>
      <w:proofErr w:type="spellEnd"/>
      <w:r w:rsidRPr="009F1D76">
        <w:rPr>
          <w:rFonts w:ascii="Times New Roman" w:hAnsi="Times New Roman"/>
          <w:sz w:val="28"/>
          <w:lang w:val="en-US"/>
        </w:rPr>
        <w:t xml:space="preserve"> and workshop transformer substations 10/, 4 </w:t>
      </w:r>
      <w:proofErr w:type="spellStart"/>
      <w:r w:rsidRPr="009F1D76">
        <w:rPr>
          <w:rFonts w:ascii="Times New Roman" w:hAnsi="Times New Roman"/>
          <w:sz w:val="28"/>
          <w:lang w:val="en-US"/>
        </w:rPr>
        <w:t>кВ</w:t>
      </w:r>
      <w:proofErr w:type="spellEnd"/>
      <w:r w:rsidRPr="009F1D76">
        <w:rPr>
          <w:rFonts w:ascii="Times New Roman" w:hAnsi="Times New Roman"/>
          <w:sz w:val="28"/>
          <w:lang w:val="en-US"/>
        </w:rPr>
        <w:t>. As a result of such actions present problems were removed, like insufficient power of power transformers and reliability of power supply.</w:t>
      </w:r>
    </w:p>
    <w:p w:rsidR="00960FED" w:rsidRDefault="00960FED" w:rsidP="00960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calculation of the electric loading of network of 0,4  </w:t>
      </w:r>
      <w:proofErr w:type="spellStart"/>
      <w:r w:rsidRPr="009F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кВ</w:t>
      </w:r>
      <w:proofErr w:type="spellEnd"/>
      <w:r w:rsidRPr="009F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casting-mechanical</w:t>
      </w:r>
      <w:proofErr w:type="spellEnd"/>
      <w:r w:rsidRPr="009F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plant is conducted and electric loading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F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artogram is built.</w:t>
      </w:r>
    </w:p>
    <w:p w:rsidR="00960FED" w:rsidRDefault="00960FED" w:rsidP="00960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the basis of the executed calculations the chart of power supply of plant and workshops is chosen in particular, an interconnect equipment is chosen and he is checked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9F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electrodynamic and thermal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stability</w:t>
      </w:r>
      <w:r w:rsidRPr="009F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60FED" w:rsidRPr="00BE769C" w:rsidRDefault="00960FED" w:rsidP="00960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76">
        <w:rPr>
          <w:rFonts w:ascii="Times New Roman" w:hAnsi="Times New Roman"/>
          <w:sz w:val="28"/>
          <w:lang w:val="en-US"/>
        </w:rPr>
        <w:t>Designed and designed transformers protection from short circuit and overload using longitudinal differential protection</w:t>
      </w:r>
      <w:r>
        <w:rPr>
          <w:rFonts w:ascii="Times New Roman" w:hAnsi="Times New Roman"/>
          <w:sz w:val="28"/>
          <w:lang w:val="en-US"/>
        </w:rPr>
        <w:t>,</w:t>
      </w:r>
      <w:r w:rsidRPr="009F1D76">
        <w:rPr>
          <w:rFonts w:ascii="Times New Roman" w:hAnsi="Times New Roman"/>
          <w:sz w:val="28"/>
          <w:lang w:val="en-US"/>
        </w:rPr>
        <w:t xml:space="preserve"> defined </w:t>
      </w:r>
      <w:proofErr w:type="spellStart"/>
      <w:r w:rsidRPr="009F1D76">
        <w:rPr>
          <w:rFonts w:ascii="Times New Roman" w:hAnsi="Times New Roman"/>
          <w:sz w:val="28"/>
          <w:lang w:val="en-US"/>
        </w:rPr>
        <w:t>setpoint</w:t>
      </w:r>
      <w:proofErr w:type="spellEnd"/>
      <w:r w:rsidRPr="009F1D76">
        <w:rPr>
          <w:rFonts w:ascii="Times New Roman" w:hAnsi="Times New Roman"/>
          <w:sz w:val="28"/>
          <w:lang w:val="en-US"/>
        </w:rPr>
        <w:t xml:space="preserve"> relays.</w:t>
      </w:r>
    </w:p>
    <w:p w:rsidR="00960FED" w:rsidRDefault="00960FED" w:rsidP="00960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keep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quality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parameters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within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limits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existing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rules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perform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research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methods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means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reducing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voltage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unbalance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nonsinusoidality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implementing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additional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technical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tools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7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8"/>
          <w:lang w:eastAsia="ru-RU"/>
        </w:rPr>
        <w:t>esearch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efficiency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these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technical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solutions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terms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economic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efficiency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Develop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ed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measures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for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safe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operation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power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substation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of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casting-mechanical</w:t>
      </w:r>
      <w:proofErr w:type="spellEnd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53FD3">
        <w:rPr>
          <w:rFonts w:ascii="Times New Roman" w:eastAsia="Times New Roman" w:hAnsi="Times New Roman" w:cs="Times New Roman"/>
          <w:sz w:val="28"/>
          <w:szCs w:val="24"/>
          <w:lang w:eastAsia="ru-RU"/>
        </w:rPr>
        <w:t>plant</w:t>
      </w:r>
      <w:proofErr w:type="spellEnd"/>
      <w:r w:rsidRPr="00BE76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743A8" w:rsidRPr="00C743A8" w:rsidRDefault="00C743A8" w:rsidP="00C7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743A8" w:rsidRPr="00C743A8" w:rsidRDefault="00C743A8" w:rsidP="00C7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43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Keywords:</w:t>
      </w:r>
      <w:r w:rsidRPr="00C743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60FE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</w:t>
      </w:r>
      <w:proofErr w:type="spellStart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>ower</w:t>
      </w:r>
      <w:proofErr w:type="spellEnd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>supply</w:t>
      </w:r>
      <w:proofErr w:type="spellEnd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>transformer</w:t>
      </w:r>
      <w:proofErr w:type="spellEnd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>substation</w:t>
      </w:r>
      <w:proofErr w:type="spellEnd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>quality</w:t>
      </w:r>
      <w:proofErr w:type="spellEnd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>of</w:t>
      </w:r>
      <w:proofErr w:type="spellEnd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>electricity</w:t>
      </w:r>
      <w:proofErr w:type="spellEnd"/>
      <w:r w:rsidR="00960FE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</w:t>
      </w:r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>asynchronous</w:t>
      </w:r>
      <w:proofErr w:type="spellEnd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>motor</w:t>
      </w:r>
      <w:proofErr w:type="spellEnd"/>
      <w:r w:rsidR="00960FED" w:rsidRPr="00EA2A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743A8" w:rsidRDefault="00C743A8" w:rsidP="00C7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743A8" w:rsidSect="004D4C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A8"/>
    <w:rsid w:val="000318E8"/>
    <w:rsid w:val="000475AB"/>
    <w:rsid w:val="00120858"/>
    <w:rsid w:val="001317C0"/>
    <w:rsid w:val="001428EE"/>
    <w:rsid w:val="001D61D9"/>
    <w:rsid w:val="0030189A"/>
    <w:rsid w:val="004655B3"/>
    <w:rsid w:val="00581CF6"/>
    <w:rsid w:val="00626C03"/>
    <w:rsid w:val="00786867"/>
    <w:rsid w:val="009102CB"/>
    <w:rsid w:val="00960FED"/>
    <w:rsid w:val="009A7F76"/>
    <w:rsid w:val="00A655C3"/>
    <w:rsid w:val="00C743A8"/>
    <w:rsid w:val="00CA151A"/>
    <w:rsid w:val="00D92B72"/>
    <w:rsid w:val="00E00A55"/>
    <w:rsid w:val="00E6521E"/>
    <w:rsid w:val="00EA19B9"/>
    <w:rsid w:val="00F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879C"/>
  <w15:docId w15:val="{2E73109B-99E9-4620-96AB-ADBAF64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9029</Words>
  <Characters>5147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Seronya</cp:lastModifiedBy>
  <cp:revision>10</cp:revision>
  <cp:lastPrinted>2017-02-20T17:20:00Z</cp:lastPrinted>
  <dcterms:created xsi:type="dcterms:W3CDTF">2017-02-18T20:15:00Z</dcterms:created>
  <dcterms:modified xsi:type="dcterms:W3CDTF">2017-02-21T13:12:00Z</dcterms:modified>
</cp:coreProperties>
</file>