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297" w:rsidRPr="000C7145" w:rsidRDefault="00E37297" w:rsidP="00E37297">
      <w:pPr>
        <w:pStyle w:val="2"/>
        <w:spacing w:before="0"/>
        <w:ind w:firstLine="0"/>
        <w:jc w:val="center"/>
        <w:rPr>
          <w:caps/>
          <w:sz w:val="28"/>
          <w:szCs w:val="28"/>
        </w:rPr>
      </w:pPr>
      <w:r w:rsidRPr="000C7145">
        <w:rPr>
          <w:caps/>
          <w:sz w:val="28"/>
          <w:szCs w:val="28"/>
        </w:rPr>
        <w:t>Міністерство освіти і науки України</w:t>
      </w:r>
    </w:p>
    <w:p w:rsidR="00E37297" w:rsidRPr="000C7145" w:rsidRDefault="00E37297" w:rsidP="00E37297">
      <w:pPr>
        <w:pStyle w:val="2"/>
        <w:spacing w:before="0"/>
        <w:ind w:firstLine="0"/>
        <w:jc w:val="center"/>
        <w:rPr>
          <w:caps/>
          <w:sz w:val="28"/>
          <w:szCs w:val="28"/>
        </w:rPr>
      </w:pPr>
      <w:r w:rsidRPr="000C7145">
        <w:rPr>
          <w:caps/>
          <w:sz w:val="28"/>
          <w:szCs w:val="28"/>
        </w:rPr>
        <w:t xml:space="preserve">Тернопільський НАЦІОНАЛЬНИЙ технічний Університет </w:t>
      </w:r>
    </w:p>
    <w:p w:rsidR="00E37297" w:rsidRDefault="00E37297" w:rsidP="00E37297">
      <w:pPr>
        <w:pStyle w:val="2"/>
        <w:spacing w:before="0"/>
        <w:ind w:firstLine="0"/>
        <w:jc w:val="center"/>
        <w:rPr>
          <w:caps/>
          <w:sz w:val="28"/>
          <w:szCs w:val="28"/>
        </w:rPr>
      </w:pPr>
      <w:r w:rsidRPr="000C7145">
        <w:rPr>
          <w:caps/>
          <w:sz w:val="28"/>
          <w:szCs w:val="28"/>
        </w:rPr>
        <w:t>імені Івана Пулюя</w:t>
      </w:r>
    </w:p>
    <w:p w:rsidR="00AD52DF" w:rsidRPr="00AD52DF" w:rsidRDefault="00AD52DF" w:rsidP="00E37297">
      <w:pPr>
        <w:pStyle w:val="2"/>
        <w:spacing w:before="0"/>
        <w:ind w:firstLine="0"/>
        <w:jc w:val="center"/>
        <w:rPr>
          <w:b/>
          <w:caps/>
          <w:sz w:val="10"/>
          <w:szCs w:val="10"/>
        </w:rPr>
      </w:pPr>
    </w:p>
    <w:p w:rsidR="00E37297" w:rsidRDefault="00E37297" w:rsidP="00E37297">
      <w:pPr>
        <w:pStyle w:val="2"/>
        <w:spacing w:before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ПРИКЛАДНИХ ІНФОРМАЦІЙНИХ ТЕХНОЛОГІЙ ТА ЕЛЕКТРОІНЖЕНЕРІЇ</w:t>
      </w:r>
    </w:p>
    <w:p w:rsidR="00AD52DF" w:rsidRPr="00AD52DF" w:rsidRDefault="00AD52DF" w:rsidP="00E37297">
      <w:pPr>
        <w:pStyle w:val="2"/>
        <w:spacing w:before="0"/>
        <w:ind w:firstLine="0"/>
        <w:jc w:val="center"/>
        <w:rPr>
          <w:sz w:val="10"/>
          <w:szCs w:val="10"/>
        </w:rPr>
      </w:pPr>
    </w:p>
    <w:p w:rsidR="00E37297" w:rsidRPr="00E37297" w:rsidRDefault="00E37297" w:rsidP="00E37297">
      <w:pPr>
        <w:pStyle w:val="2"/>
        <w:spacing w:before="0"/>
        <w:ind w:firstLine="0"/>
        <w:jc w:val="center"/>
        <w:rPr>
          <w:sz w:val="28"/>
        </w:rPr>
      </w:pPr>
      <w:r w:rsidRPr="008F0989">
        <w:rPr>
          <w:sz w:val="28"/>
        </w:rPr>
        <w:t xml:space="preserve">КАФЕДРА </w:t>
      </w:r>
      <w:r>
        <w:rPr>
          <w:sz w:val="28"/>
        </w:rPr>
        <w:t>СИСТЕМ ЕЛЕКТРОСРОЖИВАННЯ ТА КОМП</w:t>
      </w:r>
      <w:r w:rsidRPr="00E37297">
        <w:rPr>
          <w:sz w:val="28"/>
          <w:lang w:val="ru-RU"/>
        </w:rPr>
        <w:t>’</w:t>
      </w:r>
      <w:r>
        <w:rPr>
          <w:sz w:val="28"/>
        </w:rPr>
        <w:t>ЮТЕРНИХ ТЕХНОЛОГІЙ В ЕЛЕКТРОЕНЕРГЕТИЦІ</w:t>
      </w:r>
    </w:p>
    <w:p w:rsidR="00E37297" w:rsidRDefault="00E37297" w:rsidP="00E37297">
      <w:pPr>
        <w:pStyle w:val="2"/>
        <w:ind w:firstLine="709"/>
        <w:jc w:val="center"/>
      </w:pPr>
    </w:p>
    <w:p w:rsidR="007B44F8" w:rsidRPr="000C7145" w:rsidRDefault="007B44F8" w:rsidP="00E37297">
      <w:pPr>
        <w:pStyle w:val="2"/>
        <w:ind w:firstLine="709"/>
        <w:jc w:val="center"/>
      </w:pPr>
    </w:p>
    <w:p w:rsidR="00E37297" w:rsidRPr="000C7145" w:rsidRDefault="00B121A3" w:rsidP="00E37297">
      <w:pPr>
        <w:pStyle w:val="2"/>
        <w:ind w:firstLine="0"/>
        <w:jc w:val="center"/>
        <w:rPr>
          <w:b/>
          <w:bCs/>
          <w:sz w:val="32"/>
          <w:szCs w:val="28"/>
        </w:rPr>
      </w:pPr>
      <w:r>
        <w:rPr>
          <w:b/>
          <w:sz w:val="28"/>
          <w:szCs w:val="28"/>
        </w:rPr>
        <w:t>БОЙЧУК</w:t>
      </w:r>
      <w:r w:rsidR="00FD74CC" w:rsidRPr="00FD74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ПАВЛО</w:t>
      </w:r>
      <w:r w:rsidR="00FD74CC" w:rsidRPr="00FD74CC">
        <w:rPr>
          <w:b/>
          <w:sz w:val="28"/>
          <w:szCs w:val="28"/>
        </w:rPr>
        <w:t xml:space="preserve"> ВОЛОДИМИРОВИЧ</w:t>
      </w:r>
    </w:p>
    <w:p w:rsidR="00E37297" w:rsidRPr="000C7145" w:rsidRDefault="00E37297" w:rsidP="00E37297">
      <w:pPr>
        <w:pStyle w:val="2"/>
        <w:ind w:firstLine="709"/>
      </w:pPr>
    </w:p>
    <w:p w:rsidR="00E37297" w:rsidRPr="000C7145" w:rsidRDefault="00E37297" w:rsidP="00E37297">
      <w:pPr>
        <w:pStyle w:val="2"/>
        <w:ind w:firstLine="709"/>
        <w:jc w:val="right"/>
        <w:rPr>
          <w:sz w:val="28"/>
          <w:szCs w:val="28"/>
        </w:rPr>
      </w:pPr>
      <w:r w:rsidRPr="000C7145">
        <w:rPr>
          <w:sz w:val="28"/>
          <w:szCs w:val="28"/>
        </w:rPr>
        <w:t>УДК 621</w:t>
      </w:r>
      <w:r>
        <w:rPr>
          <w:sz w:val="28"/>
          <w:szCs w:val="28"/>
        </w:rPr>
        <w:t>.9</w:t>
      </w:r>
    </w:p>
    <w:p w:rsidR="00E37297" w:rsidRPr="000C7145" w:rsidRDefault="00E37297" w:rsidP="00E37297">
      <w:pPr>
        <w:pStyle w:val="2"/>
        <w:ind w:firstLine="709"/>
      </w:pPr>
    </w:p>
    <w:p w:rsidR="00E37297" w:rsidRPr="000C7145" w:rsidRDefault="00E37297" w:rsidP="00E37297">
      <w:pPr>
        <w:pStyle w:val="2"/>
        <w:ind w:firstLine="709"/>
      </w:pPr>
    </w:p>
    <w:p w:rsidR="00FD74CC" w:rsidRPr="00DE3FC7" w:rsidRDefault="00FD74CC" w:rsidP="00B121A3">
      <w:pPr>
        <w:spacing w:after="0" w:line="276" w:lineRule="auto"/>
        <w:jc w:val="center"/>
        <w:rPr>
          <w:i/>
        </w:rPr>
      </w:pPr>
      <w:r>
        <w:rPr>
          <w:b/>
          <w:szCs w:val="28"/>
        </w:rPr>
        <w:t xml:space="preserve">ДОСЛІДЖЕННЯ </w:t>
      </w:r>
      <w:r w:rsidR="00B121A3">
        <w:rPr>
          <w:b/>
          <w:szCs w:val="28"/>
        </w:rPr>
        <w:t>ЗАХОДІВ ЗМЕНШЕННЯ ВТРАТ В</w:t>
      </w:r>
      <w:r>
        <w:rPr>
          <w:b/>
          <w:szCs w:val="28"/>
        </w:rPr>
        <w:t xml:space="preserve"> </w:t>
      </w:r>
    </w:p>
    <w:p w:rsidR="00B121A3" w:rsidRDefault="00B121A3" w:rsidP="00B121A3">
      <w:pPr>
        <w:spacing w:after="0"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СИСТЕМІ ЕЛЕКТРОПОСТАЧАННЯ </w:t>
      </w:r>
    </w:p>
    <w:p w:rsidR="00E37297" w:rsidRPr="008F0989" w:rsidRDefault="00B121A3" w:rsidP="00B121A3">
      <w:pPr>
        <w:spacing w:after="0" w:line="276" w:lineRule="auto"/>
        <w:jc w:val="center"/>
        <w:rPr>
          <w:b/>
          <w:bCs/>
          <w:caps/>
          <w:sz w:val="32"/>
          <w:szCs w:val="28"/>
        </w:rPr>
      </w:pPr>
      <w:r>
        <w:rPr>
          <w:b/>
          <w:szCs w:val="28"/>
        </w:rPr>
        <w:t>ЦЕНТРАЛЬНОГОРАЙОНУ МІСТА БУЧАЧА</w:t>
      </w:r>
    </w:p>
    <w:p w:rsidR="00E37297" w:rsidRPr="000C7145" w:rsidRDefault="00E37297" w:rsidP="00E37297">
      <w:pPr>
        <w:pStyle w:val="2"/>
        <w:ind w:firstLine="709"/>
        <w:rPr>
          <w:b/>
          <w:bCs/>
          <w:sz w:val="28"/>
          <w:szCs w:val="28"/>
        </w:rPr>
      </w:pPr>
    </w:p>
    <w:p w:rsidR="00E37297" w:rsidRPr="000C7145" w:rsidRDefault="00E37297" w:rsidP="00E37297">
      <w:pPr>
        <w:pStyle w:val="2"/>
        <w:ind w:firstLine="709"/>
        <w:jc w:val="center"/>
        <w:rPr>
          <w:b/>
          <w:bCs/>
          <w:sz w:val="28"/>
          <w:szCs w:val="28"/>
        </w:rPr>
      </w:pPr>
    </w:p>
    <w:p w:rsidR="00E37297" w:rsidRPr="000C7145" w:rsidRDefault="00E37297" w:rsidP="00E37297">
      <w:pPr>
        <w:pStyle w:val="2"/>
        <w:ind w:firstLine="0"/>
        <w:jc w:val="center"/>
        <w:rPr>
          <w:b/>
          <w:bCs/>
          <w:spacing w:val="-5"/>
          <w:kern w:val="16"/>
          <w:sz w:val="28"/>
          <w:szCs w:val="28"/>
        </w:rPr>
      </w:pPr>
      <w:r w:rsidRPr="008F0989">
        <w:rPr>
          <w:bCs/>
          <w:sz w:val="28"/>
          <w:szCs w:val="28"/>
        </w:rPr>
        <w:t>8.050</w:t>
      </w:r>
      <w:r w:rsidR="00AD52DF">
        <w:rPr>
          <w:bCs/>
          <w:sz w:val="28"/>
          <w:szCs w:val="28"/>
        </w:rPr>
        <w:t>7</w:t>
      </w:r>
      <w:r w:rsidRPr="008F0989">
        <w:rPr>
          <w:bCs/>
          <w:sz w:val="28"/>
          <w:szCs w:val="28"/>
        </w:rPr>
        <w:t>0</w:t>
      </w:r>
      <w:r w:rsidR="00AD52DF">
        <w:rPr>
          <w:bCs/>
          <w:sz w:val="28"/>
          <w:szCs w:val="28"/>
        </w:rPr>
        <w:t>103</w:t>
      </w:r>
      <w:r w:rsidRPr="008F0989">
        <w:rPr>
          <w:bCs/>
          <w:sz w:val="28"/>
          <w:szCs w:val="28"/>
        </w:rPr>
        <w:t xml:space="preserve"> «</w:t>
      </w:r>
      <w:r w:rsidR="00AD52DF" w:rsidRPr="00AD52DF">
        <w:rPr>
          <w:sz w:val="28"/>
        </w:rPr>
        <w:t>Електротехнічні системи електроспоживання</w:t>
      </w:r>
      <w:r w:rsidRPr="008F0989">
        <w:rPr>
          <w:bCs/>
          <w:sz w:val="28"/>
          <w:szCs w:val="28"/>
        </w:rPr>
        <w:t>»</w:t>
      </w:r>
    </w:p>
    <w:p w:rsidR="00E37297" w:rsidRPr="000C7145" w:rsidRDefault="00E37297" w:rsidP="00E37297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E37297" w:rsidRPr="000C7145" w:rsidRDefault="00E37297" w:rsidP="00E37297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E37297" w:rsidRPr="000C7145" w:rsidRDefault="00E37297" w:rsidP="00E37297">
      <w:pPr>
        <w:pStyle w:val="2"/>
        <w:ind w:firstLine="0"/>
        <w:jc w:val="center"/>
        <w:rPr>
          <w:b/>
          <w:bCs/>
          <w:spacing w:val="-5"/>
          <w:kern w:val="16"/>
          <w:sz w:val="28"/>
          <w:szCs w:val="28"/>
        </w:rPr>
      </w:pPr>
      <w:r w:rsidRPr="000C7145">
        <w:rPr>
          <w:b/>
          <w:bCs/>
          <w:spacing w:val="-5"/>
          <w:kern w:val="16"/>
          <w:sz w:val="28"/>
          <w:szCs w:val="28"/>
        </w:rPr>
        <w:t>Автореферат</w:t>
      </w:r>
    </w:p>
    <w:p w:rsidR="00E37297" w:rsidRPr="000C7145" w:rsidRDefault="00E37297" w:rsidP="00E37297">
      <w:pPr>
        <w:pStyle w:val="2"/>
        <w:ind w:firstLine="0"/>
        <w:jc w:val="center"/>
        <w:rPr>
          <w:spacing w:val="-5"/>
          <w:kern w:val="16"/>
          <w:sz w:val="28"/>
          <w:szCs w:val="28"/>
        </w:rPr>
      </w:pPr>
      <w:r>
        <w:rPr>
          <w:spacing w:val="-5"/>
          <w:kern w:val="16"/>
          <w:sz w:val="28"/>
          <w:szCs w:val="28"/>
        </w:rPr>
        <w:t>дипломної роботи на здобуття освітнього ступеня «магістр»</w:t>
      </w:r>
    </w:p>
    <w:p w:rsidR="00E37297" w:rsidRPr="000C7145" w:rsidRDefault="00E37297" w:rsidP="00E37297">
      <w:pPr>
        <w:pStyle w:val="2"/>
        <w:ind w:firstLine="709"/>
        <w:rPr>
          <w:spacing w:val="-5"/>
          <w:kern w:val="16"/>
          <w:sz w:val="28"/>
          <w:szCs w:val="28"/>
        </w:rPr>
      </w:pPr>
    </w:p>
    <w:p w:rsidR="00E37297" w:rsidRPr="000C7145" w:rsidRDefault="00E37297" w:rsidP="00E37297">
      <w:pPr>
        <w:pStyle w:val="2"/>
        <w:ind w:firstLine="709"/>
        <w:rPr>
          <w:spacing w:val="-5"/>
          <w:kern w:val="16"/>
          <w:sz w:val="28"/>
          <w:szCs w:val="28"/>
          <w:lang w:val="ru-RU"/>
        </w:rPr>
      </w:pPr>
    </w:p>
    <w:p w:rsidR="00E37297" w:rsidRDefault="00E37297" w:rsidP="00E37297">
      <w:pPr>
        <w:pStyle w:val="2"/>
        <w:ind w:firstLine="709"/>
        <w:rPr>
          <w:spacing w:val="-5"/>
          <w:kern w:val="16"/>
          <w:sz w:val="28"/>
          <w:szCs w:val="28"/>
          <w:lang w:val="ru-RU"/>
        </w:rPr>
      </w:pPr>
    </w:p>
    <w:p w:rsidR="00E37297" w:rsidRDefault="00E37297" w:rsidP="00E37297">
      <w:pPr>
        <w:pStyle w:val="2"/>
        <w:ind w:firstLine="0"/>
        <w:jc w:val="center"/>
        <w:rPr>
          <w:spacing w:val="-5"/>
          <w:kern w:val="16"/>
          <w:sz w:val="28"/>
          <w:szCs w:val="28"/>
        </w:rPr>
      </w:pPr>
      <w:r w:rsidRPr="000C7145">
        <w:rPr>
          <w:spacing w:val="-5"/>
          <w:kern w:val="16"/>
          <w:sz w:val="28"/>
          <w:szCs w:val="28"/>
        </w:rPr>
        <w:t>Тернопіль</w:t>
      </w:r>
    </w:p>
    <w:p w:rsidR="00E37297" w:rsidRPr="000C7145" w:rsidRDefault="00E37297" w:rsidP="00E37297">
      <w:pPr>
        <w:pStyle w:val="2"/>
        <w:ind w:firstLine="0"/>
        <w:jc w:val="center"/>
        <w:rPr>
          <w:spacing w:val="-5"/>
          <w:kern w:val="16"/>
          <w:sz w:val="28"/>
          <w:szCs w:val="28"/>
        </w:rPr>
        <w:sectPr w:rsidR="00E37297" w:rsidRPr="000C7145">
          <w:headerReference w:type="even" r:id="rId8"/>
          <w:headerReference w:type="default" r:id="rId9"/>
          <w:footerReference w:type="default" r:id="rId10"/>
          <w:pgSz w:w="11906" w:h="16838" w:code="9"/>
          <w:pgMar w:top="1134" w:right="567" w:bottom="1134" w:left="1134" w:header="851" w:footer="680" w:gutter="0"/>
          <w:cols w:space="708"/>
          <w:titlePg/>
          <w:docGrid w:linePitch="360"/>
        </w:sectPr>
      </w:pPr>
      <w:r w:rsidRPr="000C7145">
        <w:rPr>
          <w:spacing w:val="-5"/>
          <w:kern w:val="16"/>
          <w:sz w:val="28"/>
          <w:szCs w:val="28"/>
        </w:rPr>
        <w:t>201</w:t>
      </w:r>
      <w:r w:rsidR="007B44F8">
        <w:rPr>
          <w:spacing w:val="-5"/>
          <w:kern w:val="16"/>
          <w:sz w:val="28"/>
          <w:szCs w:val="28"/>
        </w:rPr>
        <w:t>7</w:t>
      </w:r>
    </w:p>
    <w:p w:rsidR="00E37297" w:rsidRPr="000C7145" w:rsidRDefault="00E37297" w:rsidP="00E37297">
      <w:pPr>
        <w:pStyle w:val="2"/>
        <w:ind w:firstLine="709"/>
        <w:rPr>
          <w:sz w:val="16"/>
          <w:szCs w:val="28"/>
        </w:rPr>
      </w:pPr>
    </w:p>
    <w:tbl>
      <w:tblPr>
        <w:tblW w:w="10075" w:type="dxa"/>
        <w:tblLayout w:type="fixed"/>
        <w:tblLook w:val="0000" w:firstRow="0" w:lastRow="0" w:firstColumn="0" w:lastColumn="0" w:noHBand="0" w:noVBand="0"/>
      </w:tblPr>
      <w:tblGrid>
        <w:gridCol w:w="2988"/>
        <w:gridCol w:w="7087"/>
      </w:tblGrid>
      <w:tr w:rsidR="00E37297" w:rsidRPr="000C7145" w:rsidTr="00445A47">
        <w:trPr>
          <w:cantSplit/>
          <w:trHeight w:val="293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297" w:rsidRPr="000C7145" w:rsidRDefault="00E37297" w:rsidP="00445A47">
            <w:pPr>
              <w:pStyle w:val="2"/>
              <w:ind w:firstLine="709"/>
              <w:rPr>
                <w:sz w:val="28"/>
                <w:szCs w:val="28"/>
              </w:rPr>
            </w:pPr>
            <w:r w:rsidRPr="000C7145">
              <w:rPr>
                <w:sz w:val="28"/>
                <w:szCs w:val="28"/>
              </w:rPr>
              <w:t xml:space="preserve">Роботу виконано </w:t>
            </w:r>
            <w:r>
              <w:rPr>
                <w:sz w:val="28"/>
                <w:szCs w:val="28"/>
              </w:rPr>
              <w:t xml:space="preserve">на кафедрі </w:t>
            </w:r>
            <w:r w:rsidR="00AD52DF">
              <w:rPr>
                <w:sz w:val="28"/>
                <w:szCs w:val="28"/>
              </w:rPr>
              <w:t>систем електроспоживання та комп</w:t>
            </w:r>
            <w:r w:rsidR="00AD52DF" w:rsidRPr="00AD52DF">
              <w:rPr>
                <w:sz w:val="28"/>
                <w:szCs w:val="28"/>
                <w:lang w:val="ru-RU"/>
              </w:rPr>
              <w:t>’</w:t>
            </w:r>
            <w:r w:rsidR="00AD52DF">
              <w:rPr>
                <w:sz w:val="28"/>
                <w:szCs w:val="28"/>
              </w:rPr>
              <w:t>ютерних технологій в електроенергетиці</w:t>
            </w:r>
            <w:r w:rsidRPr="000C7145">
              <w:rPr>
                <w:spacing w:val="6"/>
                <w:sz w:val="28"/>
                <w:szCs w:val="28"/>
              </w:rPr>
              <w:t xml:space="preserve"> Тернопільсько</w:t>
            </w:r>
            <w:r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національно</w:t>
            </w:r>
            <w:r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технічно</w:t>
            </w:r>
            <w:r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університет</w:t>
            </w:r>
            <w:r>
              <w:rPr>
                <w:spacing w:val="6"/>
                <w:sz w:val="28"/>
                <w:szCs w:val="28"/>
              </w:rPr>
              <w:t>у</w:t>
            </w:r>
            <w:r w:rsidRPr="000C7145">
              <w:rPr>
                <w:spacing w:val="6"/>
                <w:sz w:val="28"/>
                <w:szCs w:val="28"/>
              </w:rPr>
              <w:t xml:space="preserve"> імені Івана Пулюя</w:t>
            </w:r>
            <w:r w:rsidRPr="000C7145">
              <w:rPr>
                <w:sz w:val="28"/>
                <w:szCs w:val="28"/>
              </w:rPr>
              <w:t xml:space="preserve"> Міністерства освіти і науки України</w:t>
            </w:r>
          </w:p>
          <w:p w:rsidR="00E37297" w:rsidRPr="000C7145" w:rsidRDefault="00E37297" w:rsidP="00445A47">
            <w:pPr>
              <w:pStyle w:val="2"/>
              <w:ind w:firstLine="709"/>
              <w:rPr>
                <w:spacing w:val="6"/>
                <w:sz w:val="16"/>
                <w:szCs w:val="28"/>
              </w:rPr>
            </w:pPr>
          </w:p>
        </w:tc>
      </w:tr>
      <w:tr w:rsidR="00E37297" w:rsidRPr="000C7145" w:rsidTr="00445A47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E37297" w:rsidRPr="000C7145" w:rsidRDefault="00E37297" w:rsidP="00445A4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</w:t>
            </w:r>
            <w:r w:rsidRPr="000C7145">
              <w:rPr>
                <w:b/>
                <w:bCs/>
                <w:sz w:val="28"/>
                <w:szCs w:val="28"/>
              </w:rPr>
              <w:t>ерівник</w:t>
            </w:r>
            <w:r>
              <w:rPr>
                <w:b/>
                <w:bCs/>
                <w:sz w:val="28"/>
                <w:szCs w:val="28"/>
              </w:rPr>
              <w:t xml:space="preserve"> роботи</w:t>
            </w:r>
            <w:r w:rsidRPr="000C7145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E37297" w:rsidRDefault="00E37297" w:rsidP="00445A47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</w:t>
            </w:r>
            <w:r w:rsidRPr="000C7145">
              <w:rPr>
                <w:sz w:val="28"/>
                <w:szCs w:val="28"/>
              </w:rPr>
              <w:t xml:space="preserve"> технічних наук, </w:t>
            </w:r>
            <w:r>
              <w:rPr>
                <w:sz w:val="28"/>
                <w:szCs w:val="28"/>
              </w:rPr>
              <w:t>доцент</w:t>
            </w:r>
            <w:r w:rsidRPr="000C71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кафедри </w:t>
            </w:r>
            <w:r w:rsidR="007B44F8">
              <w:rPr>
                <w:sz w:val="28"/>
                <w:szCs w:val="28"/>
              </w:rPr>
              <w:t>систем електроспоживання та комп</w:t>
            </w:r>
            <w:r w:rsidR="007B44F8" w:rsidRPr="00AD52DF">
              <w:rPr>
                <w:sz w:val="28"/>
                <w:szCs w:val="28"/>
                <w:lang w:val="ru-RU"/>
              </w:rPr>
              <w:t>’</w:t>
            </w:r>
            <w:r w:rsidR="007B44F8">
              <w:rPr>
                <w:sz w:val="28"/>
                <w:szCs w:val="28"/>
              </w:rPr>
              <w:t>ютерних технологій в електроенергетиці</w:t>
            </w:r>
            <w:r w:rsidRPr="000C7145">
              <w:rPr>
                <w:sz w:val="28"/>
                <w:szCs w:val="28"/>
              </w:rPr>
              <w:br/>
            </w:r>
            <w:r w:rsidR="007B44F8">
              <w:rPr>
                <w:b/>
                <w:bCs/>
                <w:sz w:val="28"/>
                <w:szCs w:val="28"/>
              </w:rPr>
              <w:t>Оробчук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B44F8">
              <w:rPr>
                <w:b/>
                <w:bCs/>
                <w:sz w:val="28"/>
                <w:szCs w:val="28"/>
              </w:rPr>
              <w:t>Богдан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B44F8">
              <w:rPr>
                <w:b/>
                <w:bCs/>
                <w:sz w:val="28"/>
                <w:szCs w:val="28"/>
              </w:rPr>
              <w:t>Ярослав</w:t>
            </w:r>
            <w:r>
              <w:rPr>
                <w:b/>
                <w:bCs/>
                <w:sz w:val="28"/>
                <w:szCs w:val="28"/>
              </w:rPr>
              <w:t>ович</w:t>
            </w:r>
            <w:r w:rsidRPr="000C7145">
              <w:rPr>
                <w:b/>
                <w:bCs/>
                <w:sz w:val="28"/>
                <w:szCs w:val="28"/>
              </w:rPr>
              <w:t>,</w:t>
            </w:r>
            <w:r w:rsidRPr="000C7145">
              <w:rPr>
                <w:sz w:val="28"/>
                <w:szCs w:val="28"/>
              </w:rPr>
              <w:br/>
              <w:t xml:space="preserve">Тернопільський національний технічний університет імені Івана Пулюя, </w:t>
            </w:r>
          </w:p>
          <w:p w:rsidR="00E37297" w:rsidRPr="000C7145" w:rsidRDefault="00E37297" w:rsidP="00445A47">
            <w:pPr>
              <w:pStyle w:val="2"/>
              <w:ind w:left="78" w:firstLine="0"/>
              <w:jc w:val="left"/>
              <w:rPr>
                <w:sz w:val="28"/>
                <w:szCs w:val="28"/>
              </w:rPr>
            </w:pPr>
          </w:p>
          <w:p w:rsidR="00E37297" w:rsidRPr="000C7145" w:rsidRDefault="00E37297" w:rsidP="00445A47">
            <w:pPr>
              <w:pStyle w:val="2"/>
              <w:ind w:left="78" w:firstLine="0"/>
              <w:jc w:val="left"/>
              <w:rPr>
                <w:spacing w:val="6"/>
                <w:sz w:val="16"/>
                <w:szCs w:val="28"/>
              </w:rPr>
            </w:pPr>
          </w:p>
          <w:p w:rsidR="00E37297" w:rsidRPr="000C7145" w:rsidRDefault="00E37297" w:rsidP="00445A47">
            <w:pPr>
              <w:pStyle w:val="2"/>
              <w:ind w:left="78" w:firstLine="0"/>
              <w:jc w:val="left"/>
              <w:rPr>
                <w:spacing w:val="6"/>
                <w:sz w:val="16"/>
                <w:szCs w:val="28"/>
              </w:rPr>
            </w:pPr>
          </w:p>
        </w:tc>
      </w:tr>
      <w:tr w:rsidR="00E37297" w:rsidRPr="000C7145" w:rsidTr="00445A47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E37297" w:rsidRPr="000C7145" w:rsidRDefault="00E37297" w:rsidP="00445A4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Рецензент</w:t>
            </w:r>
            <w:r w:rsidRPr="000C7145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E61C71" w:rsidRDefault="00E61C71" w:rsidP="00E61C7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кандидат</w:t>
            </w:r>
            <w:r w:rsidRPr="000C7145">
              <w:rPr>
                <w:color w:val="auto"/>
                <w:sz w:val="28"/>
                <w:szCs w:val="28"/>
              </w:rPr>
              <w:t xml:space="preserve"> технічних наук, </w:t>
            </w:r>
            <w:r>
              <w:rPr>
                <w:color w:val="auto"/>
                <w:sz w:val="28"/>
                <w:szCs w:val="28"/>
              </w:rPr>
              <w:t xml:space="preserve">доцент кафедри </w:t>
            </w:r>
          </w:p>
          <w:p w:rsidR="00E61C71" w:rsidRPr="000C7145" w:rsidRDefault="00E61C71" w:rsidP="00E61C7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світлотехніки та електротехніки</w:t>
            </w:r>
          </w:p>
          <w:p w:rsidR="00E37297" w:rsidRPr="000C7145" w:rsidRDefault="00E61C71" w:rsidP="00E61C7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Костик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auto"/>
                <w:sz w:val="28"/>
                <w:szCs w:val="28"/>
              </w:rPr>
              <w:t>Любов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Ми</w:t>
            </w:r>
            <w:r>
              <w:rPr>
                <w:b/>
                <w:bCs/>
                <w:color w:val="auto"/>
                <w:sz w:val="28"/>
                <w:szCs w:val="28"/>
              </w:rPr>
              <w:t>колаївна</w:t>
            </w:r>
            <w:bookmarkStart w:id="0" w:name="_GoBack"/>
            <w:bookmarkEnd w:id="0"/>
            <w:r w:rsidR="00E37297" w:rsidRPr="000C7145">
              <w:rPr>
                <w:b/>
                <w:bCs/>
                <w:color w:val="auto"/>
                <w:sz w:val="28"/>
                <w:szCs w:val="28"/>
              </w:rPr>
              <w:t>,</w:t>
            </w:r>
          </w:p>
          <w:p w:rsidR="00E37297" w:rsidRPr="000C7145" w:rsidRDefault="008D0E8D" w:rsidP="00445A47">
            <w:pPr>
              <w:pStyle w:val="Default"/>
              <w:rPr>
                <w:color w:val="auto"/>
                <w:sz w:val="28"/>
                <w:szCs w:val="28"/>
              </w:rPr>
            </w:pPr>
            <w:r w:rsidRPr="000C7145">
              <w:rPr>
                <w:sz w:val="28"/>
                <w:szCs w:val="28"/>
              </w:rPr>
              <w:t>Тернопільський національний технічний університет імені Івана Пулюя</w:t>
            </w:r>
            <w:r w:rsidR="00E37297" w:rsidRPr="000C7145">
              <w:rPr>
                <w:color w:val="auto"/>
                <w:sz w:val="28"/>
                <w:szCs w:val="28"/>
              </w:rPr>
              <w:t>,</w:t>
            </w:r>
          </w:p>
          <w:p w:rsidR="00E37297" w:rsidRPr="000C7145" w:rsidRDefault="00E37297" w:rsidP="00445A47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</w:p>
          <w:p w:rsidR="00E37297" w:rsidRPr="000C7145" w:rsidRDefault="00E37297" w:rsidP="00445A47">
            <w:pPr>
              <w:pStyle w:val="2"/>
              <w:ind w:firstLine="0"/>
              <w:jc w:val="left"/>
              <w:rPr>
                <w:spacing w:val="6"/>
                <w:sz w:val="28"/>
                <w:szCs w:val="28"/>
              </w:rPr>
            </w:pPr>
          </w:p>
        </w:tc>
      </w:tr>
    </w:tbl>
    <w:p w:rsidR="00E37297" w:rsidRDefault="00E37297" w:rsidP="00E37297">
      <w:pPr>
        <w:pStyle w:val="2"/>
        <w:ind w:firstLine="709"/>
        <w:rPr>
          <w:sz w:val="28"/>
          <w:szCs w:val="28"/>
        </w:rPr>
      </w:pPr>
    </w:p>
    <w:p w:rsidR="007B44F8" w:rsidRDefault="007B44F8" w:rsidP="00E37297">
      <w:pPr>
        <w:pStyle w:val="2"/>
        <w:ind w:firstLine="709"/>
        <w:rPr>
          <w:sz w:val="28"/>
          <w:szCs w:val="28"/>
        </w:rPr>
      </w:pPr>
    </w:p>
    <w:p w:rsidR="007B44F8" w:rsidRDefault="007B44F8" w:rsidP="00E37297">
      <w:pPr>
        <w:pStyle w:val="2"/>
        <w:ind w:firstLine="709"/>
        <w:rPr>
          <w:sz w:val="28"/>
          <w:szCs w:val="28"/>
        </w:rPr>
      </w:pPr>
    </w:p>
    <w:p w:rsidR="007B44F8" w:rsidRDefault="007B44F8" w:rsidP="00E37297">
      <w:pPr>
        <w:pStyle w:val="2"/>
        <w:ind w:firstLine="709"/>
        <w:rPr>
          <w:sz w:val="28"/>
          <w:szCs w:val="28"/>
        </w:rPr>
      </w:pPr>
    </w:p>
    <w:p w:rsidR="007B44F8" w:rsidRDefault="007B44F8" w:rsidP="00E37297">
      <w:pPr>
        <w:pStyle w:val="2"/>
        <w:ind w:firstLine="709"/>
        <w:rPr>
          <w:sz w:val="28"/>
          <w:szCs w:val="28"/>
        </w:rPr>
      </w:pPr>
    </w:p>
    <w:p w:rsidR="007B44F8" w:rsidRPr="000C7145" w:rsidRDefault="007B44F8" w:rsidP="00E37297">
      <w:pPr>
        <w:pStyle w:val="2"/>
        <w:ind w:firstLine="709"/>
        <w:rPr>
          <w:sz w:val="28"/>
          <w:szCs w:val="28"/>
        </w:rPr>
      </w:pPr>
    </w:p>
    <w:p w:rsidR="00E37297" w:rsidRDefault="00E37297" w:rsidP="007B44F8">
      <w:pPr>
        <w:spacing w:after="0" w:line="240" w:lineRule="auto"/>
        <w:ind w:firstLine="567"/>
        <w:jc w:val="both"/>
        <w:rPr>
          <w:bCs/>
          <w:szCs w:val="28"/>
        </w:rPr>
      </w:pPr>
      <w:r w:rsidRPr="000C7145">
        <w:rPr>
          <w:szCs w:val="28"/>
        </w:rPr>
        <w:t xml:space="preserve">Захист відбудеться </w:t>
      </w:r>
      <w:r w:rsidR="00FF2C55" w:rsidRPr="00FF2C55">
        <w:rPr>
          <w:szCs w:val="28"/>
        </w:rPr>
        <w:t>2</w:t>
      </w:r>
      <w:r w:rsidR="00462A7B" w:rsidRPr="00453499">
        <w:rPr>
          <w:szCs w:val="28"/>
        </w:rPr>
        <w:t>2</w:t>
      </w:r>
      <w:r w:rsidRPr="000C7145">
        <w:rPr>
          <w:szCs w:val="28"/>
        </w:rPr>
        <w:t xml:space="preserve"> </w:t>
      </w:r>
      <w:r>
        <w:rPr>
          <w:szCs w:val="28"/>
        </w:rPr>
        <w:t>лютого</w:t>
      </w:r>
      <w:r w:rsidRPr="000C7145">
        <w:rPr>
          <w:szCs w:val="28"/>
        </w:rPr>
        <w:t xml:space="preserve"> 201</w:t>
      </w:r>
      <w:r w:rsidR="007B44F8">
        <w:rPr>
          <w:szCs w:val="28"/>
        </w:rPr>
        <w:t>7</w:t>
      </w:r>
      <w:r w:rsidRPr="000C7145">
        <w:rPr>
          <w:szCs w:val="28"/>
          <w:lang w:val="ru-RU"/>
        </w:rPr>
        <w:t> </w:t>
      </w:r>
      <w:r w:rsidRPr="000C7145">
        <w:rPr>
          <w:szCs w:val="28"/>
        </w:rPr>
        <w:t xml:space="preserve">р. </w:t>
      </w:r>
      <w:r w:rsidRPr="003955E9">
        <w:rPr>
          <w:szCs w:val="28"/>
        </w:rPr>
        <w:t xml:space="preserve">о </w:t>
      </w:r>
      <w:r w:rsidR="007B44F8">
        <w:rPr>
          <w:szCs w:val="28"/>
        </w:rPr>
        <w:t>14</w:t>
      </w:r>
      <w:r w:rsidRPr="000C7145">
        <w:rPr>
          <w:szCs w:val="28"/>
          <w:vertAlign w:val="superscript"/>
        </w:rPr>
        <w:t>.00</w:t>
      </w:r>
      <w:r w:rsidRPr="000C7145">
        <w:rPr>
          <w:szCs w:val="28"/>
        </w:rPr>
        <w:t xml:space="preserve"> годині на засіданні </w:t>
      </w:r>
      <w:r>
        <w:rPr>
          <w:szCs w:val="28"/>
        </w:rPr>
        <w:t>екзаменаційної комісії</w:t>
      </w:r>
      <w:r w:rsidRPr="000C7145">
        <w:rPr>
          <w:szCs w:val="28"/>
        </w:rPr>
        <w:t xml:space="preserve"> </w:t>
      </w:r>
      <w:r>
        <w:rPr>
          <w:szCs w:val="28"/>
        </w:rPr>
        <w:t>№</w:t>
      </w:r>
      <w:r w:rsidR="00093D1A" w:rsidRPr="00093D1A">
        <w:rPr>
          <w:szCs w:val="28"/>
        </w:rPr>
        <w:t xml:space="preserve"> </w:t>
      </w:r>
      <w:r w:rsidR="00FF2C55" w:rsidRPr="00FF2C55">
        <w:rPr>
          <w:szCs w:val="28"/>
        </w:rPr>
        <w:t>40</w:t>
      </w:r>
      <w:r>
        <w:rPr>
          <w:szCs w:val="28"/>
        </w:rPr>
        <w:t xml:space="preserve"> </w:t>
      </w:r>
      <w:r w:rsidRPr="000C7145">
        <w:rPr>
          <w:szCs w:val="28"/>
        </w:rPr>
        <w:t>у Тернопільському національному технічному університеті імені Івана Пулюя за адресою:</w:t>
      </w:r>
      <w:r w:rsidRPr="003955E9">
        <w:rPr>
          <w:szCs w:val="28"/>
        </w:rPr>
        <w:t xml:space="preserve"> </w:t>
      </w:r>
      <w:r w:rsidRPr="000C7145">
        <w:rPr>
          <w:bCs/>
          <w:szCs w:val="28"/>
        </w:rPr>
        <w:t xml:space="preserve">46001, м. Тернопіль, </w:t>
      </w:r>
      <w:r w:rsidR="007B44F8">
        <w:rPr>
          <w:bCs/>
          <w:szCs w:val="28"/>
        </w:rPr>
        <w:t xml:space="preserve">                                </w:t>
      </w:r>
      <w:r w:rsidRPr="000C7145">
        <w:rPr>
          <w:bCs/>
          <w:szCs w:val="28"/>
        </w:rPr>
        <w:t xml:space="preserve">вул. </w:t>
      </w:r>
      <w:r w:rsidR="007B44F8">
        <w:rPr>
          <w:bCs/>
          <w:szCs w:val="28"/>
        </w:rPr>
        <w:t>Микулинецька</w:t>
      </w:r>
      <w:r w:rsidRPr="000C7145">
        <w:rPr>
          <w:bCs/>
          <w:szCs w:val="28"/>
        </w:rPr>
        <w:t>,</w:t>
      </w:r>
      <w:r>
        <w:rPr>
          <w:bCs/>
          <w:szCs w:val="28"/>
        </w:rPr>
        <w:t xml:space="preserve"> 4</w:t>
      </w:r>
      <w:r w:rsidR="007B44F8">
        <w:rPr>
          <w:bCs/>
          <w:szCs w:val="28"/>
        </w:rPr>
        <w:t>6</w:t>
      </w:r>
      <w:r>
        <w:rPr>
          <w:bCs/>
          <w:szCs w:val="28"/>
        </w:rPr>
        <w:t>,</w:t>
      </w:r>
      <w:r w:rsidRPr="000C7145">
        <w:rPr>
          <w:bCs/>
          <w:szCs w:val="28"/>
        </w:rPr>
        <w:t xml:space="preserve"> навчальний корпус №</w:t>
      </w:r>
      <w:r w:rsidR="007B44F8">
        <w:rPr>
          <w:bCs/>
          <w:szCs w:val="28"/>
        </w:rPr>
        <w:t xml:space="preserve"> 7</w:t>
      </w:r>
      <w:r w:rsidRPr="000C7145">
        <w:rPr>
          <w:bCs/>
          <w:szCs w:val="28"/>
        </w:rPr>
        <w:t xml:space="preserve">, ауд. </w:t>
      </w:r>
      <w:r w:rsidR="007B44F8">
        <w:rPr>
          <w:bCs/>
          <w:szCs w:val="28"/>
        </w:rPr>
        <w:t>310</w:t>
      </w:r>
    </w:p>
    <w:p w:rsidR="007B44F8" w:rsidRDefault="007B44F8" w:rsidP="00E37297">
      <w:pPr>
        <w:spacing w:after="0" w:line="240" w:lineRule="auto"/>
        <w:ind w:firstLine="567"/>
        <w:jc w:val="center"/>
        <w:rPr>
          <w:bCs/>
          <w:szCs w:val="28"/>
        </w:rPr>
      </w:pPr>
    </w:p>
    <w:p w:rsidR="007B44F8" w:rsidRDefault="007B44F8" w:rsidP="00E37297">
      <w:pPr>
        <w:spacing w:after="0" w:line="240" w:lineRule="auto"/>
        <w:ind w:firstLine="567"/>
        <w:jc w:val="center"/>
        <w:rPr>
          <w:bCs/>
          <w:szCs w:val="28"/>
        </w:rPr>
      </w:pPr>
    </w:p>
    <w:p w:rsidR="007B44F8" w:rsidRDefault="007B44F8" w:rsidP="00E37297">
      <w:pPr>
        <w:spacing w:after="0" w:line="240" w:lineRule="auto"/>
        <w:ind w:firstLine="567"/>
        <w:jc w:val="center"/>
        <w:rPr>
          <w:bCs/>
          <w:szCs w:val="28"/>
        </w:rPr>
      </w:pPr>
    </w:p>
    <w:p w:rsidR="007B44F8" w:rsidRDefault="007B44F8" w:rsidP="00E37297">
      <w:pPr>
        <w:spacing w:after="0" w:line="240" w:lineRule="auto"/>
        <w:ind w:firstLine="567"/>
        <w:jc w:val="center"/>
        <w:rPr>
          <w:bCs/>
          <w:szCs w:val="28"/>
        </w:rPr>
      </w:pPr>
    </w:p>
    <w:p w:rsidR="007B7E11" w:rsidRDefault="004D4CAE" w:rsidP="004D4CAE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  <w:r w:rsidRPr="00125795">
        <w:rPr>
          <w:rFonts w:eastAsia="Times New Roman"/>
          <w:b/>
          <w:szCs w:val="28"/>
          <w:lang w:eastAsia="uk-UA"/>
        </w:rPr>
        <w:lastRenderedPageBreak/>
        <w:t>ЗАГАЛЬНІ ХАРАКТЕРИСТИКИ РОБОТИ</w:t>
      </w:r>
    </w:p>
    <w:p w:rsidR="00804817" w:rsidRDefault="00804817" w:rsidP="004D4CAE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</w:p>
    <w:p w:rsidR="00134F22" w:rsidRDefault="004D4CAE" w:rsidP="004B1D3E">
      <w:pPr>
        <w:spacing w:after="0" w:line="240" w:lineRule="auto"/>
        <w:ind w:firstLine="680"/>
        <w:jc w:val="both"/>
        <w:rPr>
          <w:szCs w:val="28"/>
          <w:lang w:eastAsia="uk-UA"/>
        </w:rPr>
      </w:pPr>
      <w:r w:rsidRPr="00735019">
        <w:rPr>
          <w:rFonts w:eastAsia="TimesNewRomanPSMT"/>
          <w:b/>
          <w:bCs/>
          <w:szCs w:val="28"/>
        </w:rPr>
        <w:t>Актуальність теми.</w:t>
      </w:r>
      <w:r w:rsidRPr="009F0218">
        <w:rPr>
          <w:rFonts w:eastAsia="TimesNewRomanPSMT"/>
          <w:b/>
          <w:bCs/>
          <w:szCs w:val="28"/>
        </w:rPr>
        <w:t xml:space="preserve"> </w:t>
      </w:r>
      <w:r w:rsidR="004B1D3E" w:rsidRPr="001A178F">
        <w:rPr>
          <w:szCs w:val="28"/>
          <w:lang w:eastAsia="uk-UA"/>
        </w:rPr>
        <w:t>При дослідженні режимів електричних мереж необхідно звернути особливу увагу на явища, пов'язані з передачею реактивн</w:t>
      </w:r>
      <w:r w:rsidR="004B1D3E">
        <w:rPr>
          <w:szCs w:val="28"/>
          <w:lang w:eastAsia="uk-UA"/>
        </w:rPr>
        <w:t>ої</w:t>
      </w:r>
      <w:r w:rsidR="004B1D3E" w:rsidRPr="001A178F">
        <w:rPr>
          <w:szCs w:val="28"/>
          <w:lang w:eastAsia="uk-UA"/>
        </w:rPr>
        <w:t xml:space="preserve"> потужності по мережі, а також на способи її компенсації.</w:t>
      </w:r>
      <w:r w:rsidR="004B1D3E">
        <w:rPr>
          <w:szCs w:val="28"/>
          <w:lang w:eastAsia="uk-UA"/>
        </w:rPr>
        <w:t xml:space="preserve"> </w:t>
      </w:r>
      <w:r w:rsidR="004B1D3E" w:rsidRPr="001A178F">
        <w:rPr>
          <w:szCs w:val="28"/>
          <w:lang w:eastAsia="uk-UA"/>
        </w:rPr>
        <w:t>На відміну від активної потуж</w:t>
      </w:r>
      <w:r w:rsidR="004B1D3E">
        <w:rPr>
          <w:szCs w:val="28"/>
          <w:lang w:eastAsia="uk-UA"/>
        </w:rPr>
        <w:softHyphen/>
      </w:r>
      <w:r w:rsidR="004B1D3E" w:rsidRPr="001A178F">
        <w:rPr>
          <w:szCs w:val="28"/>
          <w:lang w:eastAsia="uk-UA"/>
        </w:rPr>
        <w:t>ності реактивна потужність споживається елементами мережі і електро</w:t>
      </w:r>
      <w:r w:rsidR="004B1D3E">
        <w:rPr>
          <w:szCs w:val="28"/>
          <w:lang w:eastAsia="uk-UA"/>
        </w:rPr>
        <w:softHyphen/>
      </w:r>
      <w:r w:rsidR="004B1D3E" w:rsidRPr="001A178F">
        <w:rPr>
          <w:szCs w:val="28"/>
          <w:lang w:eastAsia="uk-UA"/>
        </w:rPr>
        <w:t>прий</w:t>
      </w:r>
      <w:r w:rsidR="004B1D3E">
        <w:rPr>
          <w:szCs w:val="28"/>
          <w:lang w:eastAsia="uk-UA"/>
        </w:rPr>
        <w:softHyphen/>
      </w:r>
      <w:r w:rsidR="004B1D3E" w:rsidRPr="001A178F">
        <w:rPr>
          <w:szCs w:val="28"/>
          <w:lang w:eastAsia="uk-UA"/>
        </w:rPr>
        <w:t>мачами в с</w:t>
      </w:r>
      <w:r w:rsidR="004B1D3E">
        <w:rPr>
          <w:szCs w:val="28"/>
          <w:lang w:eastAsia="uk-UA"/>
        </w:rPr>
        <w:t>півроз</w:t>
      </w:r>
      <w:r w:rsidR="004B1D3E" w:rsidRPr="001A178F">
        <w:rPr>
          <w:szCs w:val="28"/>
          <w:lang w:eastAsia="uk-UA"/>
        </w:rPr>
        <w:t>мірних кількостях. При цьому вона може генеруватися не тільки на електричних станціях, але і в мережі. Зокрема, генерація реактивної</w:t>
      </w:r>
      <w:r w:rsidR="004B1D3E">
        <w:rPr>
          <w:szCs w:val="28"/>
          <w:lang w:eastAsia="uk-UA"/>
        </w:rPr>
        <w:t xml:space="preserve"> </w:t>
      </w:r>
      <w:r w:rsidR="004B1D3E" w:rsidRPr="001A178F">
        <w:rPr>
          <w:szCs w:val="28"/>
          <w:lang w:eastAsia="uk-UA"/>
        </w:rPr>
        <w:t>потужності ємкістю ліній є</w:t>
      </w:r>
      <w:r w:rsidR="004B1D3E">
        <w:rPr>
          <w:szCs w:val="28"/>
          <w:lang w:eastAsia="uk-UA"/>
        </w:rPr>
        <w:t xml:space="preserve"> </w:t>
      </w:r>
      <w:r w:rsidR="004B1D3E" w:rsidRPr="001A178F">
        <w:rPr>
          <w:szCs w:val="28"/>
          <w:lang w:eastAsia="uk-UA"/>
        </w:rPr>
        <w:t>вимушеною.</w:t>
      </w:r>
    </w:p>
    <w:p w:rsidR="004B1D3E" w:rsidRPr="001A178F" w:rsidRDefault="00134F22" w:rsidP="004B1D3E">
      <w:pPr>
        <w:spacing w:after="0" w:line="240" w:lineRule="auto"/>
        <w:ind w:firstLine="680"/>
        <w:jc w:val="both"/>
        <w:rPr>
          <w:szCs w:val="28"/>
          <w:lang w:eastAsia="uk-UA"/>
        </w:rPr>
      </w:pPr>
      <w:r w:rsidRPr="00DE1D45">
        <w:rPr>
          <w:szCs w:val="28"/>
        </w:rPr>
        <w:t>Електрична енергія - це єдиний вид продукції, для передачі яко</w:t>
      </w:r>
      <w:r>
        <w:rPr>
          <w:szCs w:val="28"/>
        </w:rPr>
        <w:t>ї</w:t>
      </w:r>
      <w:r w:rsidRPr="00DE1D45">
        <w:rPr>
          <w:szCs w:val="28"/>
        </w:rPr>
        <w:t xml:space="preserve"> до споживачів не використовуються інші ресурси, окрім неї самої. Тому її втрати неминучі.</w:t>
      </w:r>
      <w:r w:rsidR="004B1D3E">
        <w:rPr>
          <w:szCs w:val="28"/>
          <w:lang w:eastAsia="uk-UA"/>
        </w:rPr>
        <w:t xml:space="preserve"> </w:t>
      </w:r>
    </w:p>
    <w:p w:rsidR="004D4CAE" w:rsidRPr="004B1D3E" w:rsidRDefault="004B1D3E" w:rsidP="004B1D3E">
      <w:pPr>
        <w:pStyle w:val="a8"/>
        <w:spacing w:after="0"/>
        <w:ind w:left="0" w:firstLine="567"/>
        <w:jc w:val="both"/>
        <w:rPr>
          <w:szCs w:val="28"/>
          <w:lang w:val="uk-UA"/>
        </w:rPr>
      </w:pPr>
      <w:r w:rsidRPr="001A178F">
        <w:rPr>
          <w:sz w:val="28"/>
          <w:szCs w:val="28"/>
          <w:lang w:val="uk-UA" w:eastAsia="uk-UA"/>
        </w:rPr>
        <w:t>Реактивна потужність є практично вдалою формою обліку умов про</w:t>
      </w:r>
      <w:r>
        <w:rPr>
          <w:sz w:val="28"/>
          <w:szCs w:val="28"/>
          <w:lang w:val="uk-UA" w:eastAsia="uk-UA"/>
        </w:rPr>
        <w:softHyphen/>
      </w:r>
      <w:r w:rsidRPr="001A178F">
        <w:rPr>
          <w:sz w:val="28"/>
          <w:szCs w:val="28"/>
          <w:lang w:val="uk-UA" w:eastAsia="uk-UA"/>
        </w:rPr>
        <w:t>ті</w:t>
      </w:r>
      <w:r>
        <w:rPr>
          <w:sz w:val="28"/>
          <w:szCs w:val="28"/>
          <w:lang w:val="uk-UA" w:eastAsia="uk-UA"/>
        </w:rPr>
        <w:softHyphen/>
      </w:r>
      <w:r w:rsidRPr="001A178F">
        <w:rPr>
          <w:sz w:val="28"/>
          <w:szCs w:val="28"/>
          <w:lang w:val="uk-UA" w:eastAsia="uk-UA"/>
        </w:rPr>
        <w:t>кан</w:t>
      </w:r>
      <w:r>
        <w:rPr>
          <w:sz w:val="28"/>
          <w:szCs w:val="28"/>
          <w:lang w:val="uk-UA" w:eastAsia="uk-UA"/>
        </w:rPr>
        <w:softHyphen/>
      </w:r>
      <w:r w:rsidRPr="001A178F">
        <w:rPr>
          <w:sz w:val="28"/>
          <w:szCs w:val="28"/>
          <w:lang w:val="uk-UA" w:eastAsia="uk-UA"/>
        </w:rPr>
        <w:t>ня</w:t>
      </w:r>
      <w:r>
        <w:rPr>
          <w:sz w:val="28"/>
          <w:szCs w:val="28"/>
          <w:lang w:val="uk-UA" w:eastAsia="uk-UA"/>
        </w:rPr>
        <w:t xml:space="preserve"> </w:t>
      </w:r>
      <w:r w:rsidRPr="001A178F">
        <w:rPr>
          <w:sz w:val="28"/>
          <w:szCs w:val="28"/>
          <w:lang w:val="uk-UA" w:eastAsia="uk-UA"/>
        </w:rPr>
        <w:t>періодичних</w:t>
      </w:r>
      <w:r>
        <w:rPr>
          <w:sz w:val="28"/>
          <w:szCs w:val="28"/>
          <w:lang w:val="uk-UA" w:eastAsia="uk-UA"/>
        </w:rPr>
        <w:t xml:space="preserve"> </w:t>
      </w:r>
      <w:r w:rsidRPr="001A178F">
        <w:rPr>
          <w:sz w:val="28"/>
          <w:szCs w:val="28"/>
          <w:lang w:val="uk-UA" w:eastAsia="uk-UA"/>
        </w:rPr>
        <w:t xml:space="preserve">процесів в </w:t>
      </w:r>
      <w:r>
        <w:rPr>
          <w:sz w:val="28"/>
          <w:szCs w:val="28"/>
          <w:lang w:val="uk-UA" w:eastAsia="uk-UA"/>
        </w:rPr>
        <w:t>колі</w:t>
      </w:r>
      <w:r w:rsidRPr="001A178F">
        <w:rPr>
          <w:sz w:val="28"/>
          <w:szCs w:val="28"/>
          <w:lang w:val="uk-UA" w:eastAsia="uk-UA"/>
        </w:rPr>
        <w:t xml:space="preserve"> змінного струму. Оскільки для </w:t>
      </w:r>
      <w:r>
        <w:rPr>
          <w:sz w:val="28"/>
          <w:szCs w:val="28"/>
          <w:lang w:val="uk-UA" w:eastAsia="uk-UA"/>
        </w:rPr>
        <w:t>забез</w:t>
      </w:r>
      <w:r>
        <w:rPr>
          <w:sz w:val="28"/>
          <w:szCs w:val="28"/>
          <w:lang w:val="uk-UA" w:eastAsia="uk-UA"/>
        </w:rPr>
        <w:softHyphen/>
      </w:r>
      <w:r w:rsidRPr="001A178F">
        <w:rPr>
          <w:sz w:val="28"/>
          <w:szCs w:val="28"/>
          <w:lang w:val="uk-UA" w:eastAsia="uk-UA"/>
        </w:rPr>
        <w:t>печення умов їх протікання при допустимих параметра</w:t>
      </w:r>
      <w:r>
        <w:rPr>
          <w:sz w:val="28"/>
          <w:szCs w:val="28"/>
          <w:lang w:val="uk-UA" w:eastAsia="uk-UA"/>
        </w:rPr>
        <w:t>х</w:t>
      </w:r>
      <w:r w:rsidRPr="001A178F">
        <w:rPr>
          <w:sz w:val="28"/>
          <w:szCs w:val="28"/>
          <w:lang w:val="uk-UA" w:eastAsia="uk-UA"/>
        </w:rPr>
        <w:t xml:space="preserve"> режиму</w:t>
      </w:r>
      <w:r>
        <w:rPr>
          <w:sz w:val="28"/>
          <w:szCs w:val="28"/>
          <w:lang w:val="uk-UA" w:eastAsia="uk-UA"/>
        </w:rPr>
        <w:t xml:space="preserve"> </w:t>
      </w:r>
      <w:r w:rsidRPr="001A178F">
        <w:rPr>
          <w:sz w:val="28"/>
          <w:szCs w:val="28"/>
          <w:lang w:val="uk-UA" w:eastAsia="uk-UA"/>
        </w:rPr>
        <w:t>до</w:t>
      </w:r>
      <w:r>
        <w:rPr>
          <w:sz w:val="28"/>
          <w:szCs w:val="28"/>
          <w:lang w:val="uk-UA" w:eastAsia="uk-UA"/>
        </w:rPr>
        <w:softHyphen/>
      </w:r>
      <w:r w:rsidRPr="001A178F">
        <w:rPr>
          <w:sz w:val="28"/>
          <w:szCs w:val="28"/>
          <w:lang w:val="uk-UA" w:eastAsia="uk-UA"/>
        </w:rPr>
        <w:t>во</w:t>
      </w:r>
      <w:r>
        <w:rPr>
          <w:sz w:val="28"/>
          <w:szCs w:val="28"/>
          <w:lang w:val="uk-UA" w:eastAsia="uk-UA"/>
        </w:rPr>
        <w:softHyphen/>
      </w:r>
      <w:r w:rsidRPr="001A178F">
        <w:rPr>
          <w:sz w:val="28"/>
          <w:szCs w:val="28"/>
          <w:lang w:val="uk-UA" w:eastAsia="uk-UA"/>
        </w:rPr>
        <w:t>диться</w:t>
      </w:r>
      <w:r>
        <w:rPr>
          <w:sz w:val="28"/>
          <w:szCs w:val="28"/>
          <w:lang w:val="uk-UA" w:eastAsia="uk-UA"/>
        </w:rPr>
        <w:t xml:space="preserve"> </w:t>
      </w:r>
      <w:r w:rsidRPr="001A178F">
        <w:rPr>
          <w:sz w:val="28"/>
          <w:szCs w:val="28"/>
          <w:lang w:val="uk-UA" w:eastAsia="uk-UA"/>
        </w:rPr>
        <w:t>застосовувати</w:t>
      </w:r>
      <w:r>
        <w:rPr>
          <w:sz w:val="28"/>
          <w:szCs w:val="28"/>
          <w:lang w:val="uk-UA" w:eastAsia="uk-UA"/>
        </w:rPr>
        <w:t xml:space="preserve"> </w:t>
      </w:r>
      <w:r w:rsidRPr="001A178F">
        <w:rPr>
          <w:sz w:val="28"/>
          <w:szCs w:val="28"/>
          <w:lang w:val="uk-UA" w:eastAsia="uk-UA"/>
        </w:rPr>
        <w:t>спеціальні</w:t>
      </w:r>
      <w:r>
        <w:rPr>
          <w:sz w:val="28"/>
          <w:szCs w:val="28"/>
          <w:lang w:val="uk-UA" w:eastAsia="uk-UA"/>
        </w:rPr>
        <w:t xml:space="preserve"> </w:t>
      </w:r>
      <w:r w:rsidRPr="001A178F">
        <w:rPr>
          <w:sz w:val="28"/>
          <w:szCs w:val="28"/>
          <w:lang w:val="uk-UA" w:eastAsia="uk-UA"/>
        </w:rPr>
        <w:t xml:space="preserve">компенсуючі пристрої, то виникає завдання їх </w:t>
      </w:r>
      <w:r w:rsidRPr="001A178F">
        <w:rPr>
          <w:sz w:val="28"/>
          <w:szCs w:val="28"/>
          <w:lang w:eastAsia="uk-UA"/>
        </w:rPr>
        <w:t>на</w:t>
      </w:r>
      <w:r>
        <w:rPr>
          <w:sz w:val="28"/>
          <w:szCs w:val="28"/>
          <w:lang w:val="uk-UA" w:eastAsia="uk-UA"/>
        </w:rPr>
        <w:t>й</w:t>
      </w:r>
      <w:r w:rsidRPr="001A178F">
        <w:rPr>
          <w:sz w:val="28"/>
          <w:szCs w:val="28"/>
          <w:lang w:eastAsia="uk-UA"/>
        </w:rPr>
        <w:t>в</w:t>
      </w:r>
      <w:r>
        <w:rPr>
          <w:sz w:val="28"/>
          <w:szCs w:val="28"/>
          <w:lang w:val="uk-UA" w:eastAsia="uk-UA"/>
        </w:rPr>
        <w:t>и</w:t>
      </w:r>
      <w:r w:rsidRPr="001A178F">
        <w:rPr>
          <w:sz w:val="28"/>
          <w:szCs w:val="28"/>
          <w:lang w:eastAsia="uk-UA"/>
        </w:rPr>
        <w:t>г</w:t>
      </w:r>
      <w:r>
        <w:rPr>
          <w:sz w:val="28"/>
          <w:szCs w:val="28"/>
          <w:lang w:val="uk-UA" w:eastAsia="uk-UA"/>
        </w:rPr>
        <w:t>і</w:t>
      </w:r>
      <w:r w:rsidRPr="001A178F">
        <w:rPr>
          <w:sz w:val="28"/>
          <w:szCs w:val="28"/>
          <w:lang w:eastAsia="uk-UA"/>
        </w:rPr>
        <w:t>дн</w:t>
      </w:r>
      <w:r>
        <w:rPr>
          <w:sz w:val="28"/>
          <w:szCs w:val="28"/>
          <w:lang w:val="uk-UA" w:eastAsia="uk-UA"/>
        </w:rPr>
        <w:t>і</w:t>
      </w:r>
      <w:r w:rsidRPr="001A178F">
        <w:rPr>
          <w:sz w:val="28"/>
          <w:szCs w:val="28"/>
          <w:lang w:eastAsia="uk-UA"/>
        </w:rPr>
        <w:t>ш</w:t>
      </w:r>
      <w:r>
        <w:rPr>
          <w:sz w:val="28"/>
          <w:szCs w:val="28"/>
          <w:lang w:val="uk-UA" w:eastAsia="uk-UA"/>
        </w:rPr>
        <w:t>о</w:t>
      </w:r>
      <w:r w:rsidRPr="001A178F">
        <w:rPr>
          <w:sz w:val="28"/>
          <w:szCs w:val="28"/>
          <w:lang w:eastAsia="uk-UA"/>
        </w:rPr>
        <w:t>г</w:t>
      </w:r>
      <w:r w:rsidRPr="001A178F">
        <w:rPr>
          <w:sz w:val="28"/>
          <w:szCs w:val="28"/>
          <w:lang w:val="uk-UA" w:eastAsia="uk-UA"/>
        </w:rPr>
        <w:t>о використання в умовах</w:t>
      </w:r>
      <w:r>
        <w:rPr>
          <w:sz w:val="28"/>
          <w:szCs w:val="28"/>
          <w:lang w:val="uk-UA" w:eastAsia="uk-UA"/>
        </w:rPr>
        <w:t xml:space="preserve"> </w:t>
      </w:r>
      <w:r w:rsidRPr="001A178F">
        <w:rPr>
          <w:sz w:val="28"/>
          <w:szCs w:val="28"/>
          <w:lang w:val="uk-UA" w:eastAsia="uk-UA"/>
        </w:rPr>
        <w:t>експлуатації</w:t>
      </w:r>
      <w:r>
        <w:rPr>
          <w:sz w:val="28"/>
          <w:szCs w:val="28"/>
          <w:lang w:val="uk-UA" w:eastAsia="uk-UA"/>
        </w:rPr>
        <w:t xml:space="preserve"> </w:t>
      </w:r>
      <w:r w:rsidRPr="001A178F">
        <w:rPr>
          <w:sz w:val="28"/>
          <w:szCs w:val="28"/>
          <w:lang w:val="uk-UA" w:eastAsia="uk-UA"/>
        </w:rPr>
        <w:t>мережі.</w:t>
      </w:r>
      <w:r>
        <w:rPr>
          <w:sz w:val="28"/>
          <w:szCs w:val="28"/>
          <w:lang w:val="uk-UA" w:eastAsia="uk-UA"/>
        </w:rPr>
        <w:t xml:space="preserve"> </w:t>
      </w:r>
      <w:r w:rsidRPr="001A178F">
        <w:rPr>
          <w:sz w:val="28"/>
          <w:szCs w:val="28"/>
          <w:lang w:val="uk-UA" w:eastAsia="uk-UA"/>
        </w:rPr>
        <w:t>При рішенні цієї задачі доцільно перш за все з'ясувати, з якими додатковими явищами пов'язана передача реактивн</w:t>
      </w:r>
      <w:r>
        <w:rPr>
          <w:sz w:val="28"/>
          <w:szCs w:val="28"/>
          <w:lang w:val="uk-UA" w:eastAsia="uk-UA"/>
        </w:rPr>
        <w:t>ої</w:t>
      </w:r>
      <w:r w:rsidRPr="001A178F">
        <w:rPr>
          <w:sz w:val="28"/>
          <w:szCs w:val="28"/>
          <w:lang w:val="uk-UA" w:eastAsia="uk-UA"/>
        </w:rPr>
        <w:t xml:space="preserve"> потужності по елементах мережі і який вплив ці явища </w:t>
      </w:r>
      <w:r>
        <w:rPr>
          <w:sz w:val="28"/>
          <w:szCs w:val="28"/>
          <w:lang w:val="uk-UA" w:eastAsia="uk-UA"/>
        </w:rPr>
        <w:t>м</w:t>
      </w:r>
      <w:r w:rsidRPr="001A178F">
        <w:rPr>
          <w:sz w:val="28"/>
          <w:szCs w:val="28"/>
          <w:lang w:val="uk-UA" w:eastAsia="uk-UA"/>
        </w:rPr>
        <w:t>ають на техніко-економічні показники роботи систем електро</w:t>
      </w:r>
      <w:r>
        <w:rPr>
          <w:sz w:val="28"/>
          <w:szCs w:val="28"/>
          <w:lang w:val="uk-UA" w:eastAsia="uk-UA"/>
        </w:rPr>
        <w:softHyphen/>
      </w:r>
      <w:r w:rsidRPr="001A178F">
        <w:rPr>
          <w:sz w:val="28"/>
          <w:szCs w:val="28"/>
          <w:lang w:val="uk-UA" w:eastAsia="uk-UA"/>
        </w:rPr>
        <w:t>постачання.</w:t>
      </w:r>
      <w:r w:rsidR="00804817" w:rsidRPr="004B1D3E">
        <w:rPr>
          <w:szCs w:val="28"/>
          <w:lang w:val="uk-UA"/>
        </w:rPr>
        <w:t>.</w:t>
      </w:r>
    </w:p>
    <w:p w:rsidR="004B1D3E" w:rsidRPr="001A178F" w:rsidRDefault="004B1D3E" w:rsidP="004B1D3E">
      <w:pPr>
        <w:spacing w:after="0" w:line="240" w:lineRule="auto"/>
        <w:ind w:firstLine="680"/>
        <w:jc w:val="both"/>
        <w:rPr>
          <w:szCs w:val="28"/>
          <w:lang w:eastAsia="uk-UA"/>
        </w:rPr>
      </w:pPr>
      <w:r w:rsidRPr="001A178F">
        <w:rPr>
          <w:szCs w:val="28"/>
          <w:lang w:eastAsia="uk-UA"/>
        </w:rPr>
        <w:t>Як відомо, передача реактивн</w:t>
      </w:r>
      <w:r>
        <w:rPr>
          <w:szCs w:val="28"/>
          <w:lang w:eastAsia="uk-UA"/>
        </w:rPr>
        <w:t>ої</w:t>
      </w:r>
      <w:r w:rsidRPr="001A178F">
        <w:rPr>
          <w:szCs w:val="28"/>
          <w:lang w:eastAsia="uk-UA"/>
        </w:rPr>
        <w:t xml:space="preserve"> потужності приводить до збільшення втрат напруги в мережі. З передачею реактивн</w:t>
      </w:r>
      <w:r>
        <w:rPr>
          <w:szCs w:val="28"/>
          <w:lang w:eastAsia="uk-UA"/>
        </w:rPr>
        <w:t>ої</w:t>
      </w:r>
      <w:r w:rsidRPr="001A178F">
        <w:rPr>
          <w:szCs w:val="28"/>
          <w:lang w:eastAsia="uk-UA"/>
        </w:rPr>
        <w:t xml:space="preserve"> потужності безпосередньо пов'язано збільшення навантаження у відповідних елементах мережі.</w:t>
      </w:r>
      <w:r>
        <w:rPr>
          <w:szCs w:val="28"/>
          <w:lang w:eastAsia="uk-UA"/>
        </w:rPr>
        <w:t xml:space="preserve"> </w:t>
      </w:r>
      <w:r w:rsidRPr="001A178F">
        <w:rPr>
          <w:szCs w:val="28"/>
          <w:lang w:eastAsia="uk-UA"/>
        </w:rPr>
        <w:t xml:space="preserve">Звідси </w:t>
      </w:r>
      <w:r>
        <w:rPr>
          <w:szCs w:val="28"/>
          <w:lang w:eastAsia="uk-UA"/>
        </w:rPr>
        <w:t>має місце</w:t>
      </w:r>
      <w:r w:rsidRPr="001A178F">
        <w:rPr>
          <w:szCs w:val="28"/>
          <w:lang w:eastAsia="uk-UA"/>
        </w:rPr>
        <w:t xml:space="preserve"> також і збільшення втрат активної потужності в елементах системи електропостачання, яке повинн</w:t>
      </w:r>
      <w:r>
        <w:rPr>
          <w:szCs w:val="28"/>
          <w:lang w:eastAsia="uk-UA"/>
        </w:rPr>
        <w:t>о</w:t>
      </w:r>
      <w:r w:rsidRPr="001A178F">
        <w:rPr>
          <w:szCs w:val="28"/>
          <w:lang w:eastAsia="uk-UA"/>
        </w:rPr>
        <w:t xml:space="preserve"> враховуватися в балансі по системі, тобто компенсуватися</w:t>
      </w:r>
      <w:r>
        <w:rPr>
          <w:szCs w:val="28"/>
          <w:lang w:eastAsia="uk-UA"/>
        </w:rPr>
        <w:t xml:space="preserve"> </w:t>
      </w:r>
      <w:r w:rsidRPr="001A178F">
        <w:rPr>
          <w:szCs w:val="28"/>
          <w:lang w:eastAsia="uk-UA"/>
        </w:rPr>
        <w:t>відповідною</w:t>
      </w:r>
      <w:r>
        <w:rPr>
          <w:szCs w:val="28"/>
          <w:lang w:eastAsia="uk-UA"/>
        </w:rPr>
        <w:t xml:space="preserve"> </w:t>
      </w:r>
      <w:r w:rsidRPr="001A178F">
        <w:rPr>
          <w:szCs w:val="28"/>
          <w:lang w:eastAsia="uk-UA"/>
        </w:rPr>
        <w:t>додатковою встановленою</w:t>
      </w:r>
      <w:r>
        <w:rPr>
          <w:szCs w:val="28"/>
          <w:lang w:eastAsia="uk-UA"/>
        </w:rPr>
        <w:t xml:space="preserve"> </w:t>
      </w:r>
      <w:r w:rsidRPr="001A178F">
        <w:rPr>
          <w:szCs w:val="28"/>
          <w:lang w:eastAsia="uk-UA"/>
        </w:rPr>
        <w:t>потужністю</w:t>
      </w:r>
      <w:r>
        <w:rPr>
          <w:szCs w:val="28"/>
          <w:lang w:eastAsia="uk-UA"/>
        </w:rPr>
        <w:t xml:space="preserve"> </w:t>
      </w:r>
      <w:r w:rsidRPr="001A178F">
        <w:rPr>
          <w:szCs w:val="28"/>
          <w:lang w:eastAsia="uk-UA"/>
        </w:rPr>
        <w:t>устат</w:t>
      </w:r>
      <w:r>
        <w:rPr>
          <w:szCs w:val="28"/>
          <w:lang w:eastAsia="uk-UA"/>
        </w:rPr>
        <w:softHyphen/>
      </w:r>
      <w:r w:rsidRPr="001A178F">
        <w:rPr>
          <w:szCs w:val="28"/>
          <w:lang w:eastAsia="uk-UA"/>
        </w:rPr>
        <w:t>ку</w:t>
      </w:r>
      <w:r>
        <w:rPr>
          <w:szCs w:val="28"/>
          <w:lang w:eastAsia="uk-UA"/>
        </w:rPr>
        <w:softHyphen/>
      </w:r>
      <w:r w:rsidRPr="001A178F">
        <w:rPr>
          <w:szCs w:val="28"/>
          <w:lang w:eastAsia="uk-UA"/>
        </w:rPr>
        <w:t>вання</w:t>
      </w:r>
      <w:r>
        <w:rPr>
          <w:szCs w:val="28"/>
          <w:lang w:eastAsia="uk-UA"/>
        </w:rPr>
        <w:t xml:space="preserve">  </w:t>
      </w:r>
      <w:r w:rsidRPr="001A178F">
        <w:rPr>
          <w:szCs w:val="28"/>
          <w:lang w:eastAsia="uk-UA"/>
        </w:rPr>
        <w:t>електричних станцій.</w:t>
      </w:r>
      <w:r>
        <w:rPr>
          <w:szCs w:val="28"/>
          <w:lang w:eastAsia="uk-UA"/>
        </w:rPr>
        <w:t xml:space="preserve"> </w:t>
      </w:r>
      <w:r w:rsidRPr="001A178F">
        <w:rPr>
          <w:szCs w:val="28"/>
          <w:lang w:eastAsia="uk-UA"/>
        </w:rPr>
        <w:t>Одночасно збільшуються втрати енергії за будь-який проміжок часу. Додатков</w:t>
      </w:r>
      <w:r>
        <w:rPr>
          <w:szCs w:val="28"/>
          <w:lang w:eastAsia="uk-UA"/>
        </w:rPr>
        <w:t>а</w:t>
      </w:r>
      <w:r w:rsidRPr="001A178F">
        <w:rPr>
          <w:szCs w:val="28"/>
          <w:lang w:eastAsia="uk-UA"/>
        </w:rPr>
        <w:t xml:space="preserve"> витрат</w:t>
      </w:r>
      <w:r>
        <w:rPr>
          <w:szCs w:val="28"/>
          <w:lang w:eastAsia="uk-UA"/>
        </w:rPr>
        <w:t>а</w:t>
      </w:r>
      <w:r w:rsidRPr="001A178F">
        <w:rPr>
          <w:szCs w:val="28"/>
          <w:lang w:eastAsia="uk-UA"/>
        </w:rPr>
        <w:t xml:space="preserve"> електроенергії означає додатков</w:t>
      </w:r>
      <w:r>
        <w:rPr>
          <w:szCs w:val="28"/>
          <w:lang w:eastAsia="uk-UA"/>
        </w:rPr>
        <w:t>у</w:t>
      </w:r>
      <w:r w:rsidRPr="001A178F">
        <w:rPr>
          <w:szCs w:val="28"/>
          <w:lang w:eastAsia="uk-UA"/>
        </w:rPr>
        <w:t xml:space="preserve"> витрат</w:t>
      </w:r>
      <w:r>
        <w:rPr>
          <w:szCs w:val="28"/>
          <w:lang w:eastAsia="uk-UA"/>
        </w:rPr>
        <w:t>у</w:t>
      </w:r>
      <w:r w:rsidRPr="001A178F">
        <w:rPr>
          <w:szCs w:val="28"/>
          <w:lang w:eastAsia="uk-UA"/>
        </w:rPr>
        <w:t xml:space="preserve"> енергоносіїв</w:t>
      </w:r>
      <w:r>
        <w:rPr>
          <w:szCs w:val="28"/>
          <w:lang w:eastAsia="uk-UA"/>
        </w:rPr>
        <w:t xml:space="preserve"> (</w:t>
      </w:r>
      <w:r w:rsidRPr="001A178F">
        <w:rPr>
          <w:szCs w:val="28"/>
          <w:lang w:eastAsia="uk-UA"/>
        </w:rPr>
        <w:t>практично — палива</w:t>
      </w:r>
      <w:r>
        <w:rPr>
          <w:szCs w:val="28"/>
          <w:lang w:eastAsia="uk-UA"/>
        </w:rPr>
        <w:t>)</w:t>
      </w:r>
      <w:r w:rsidRPr="001A178F">
        <w:rPr>
          <w:szCs w:val="28"/>
          <w:lang w:eastAsia="uk-UA"/>
        </w:rPr>
        <w:t>, що пов'язан</w:t>
      </w:r>
      <w:r>
        <w:rPr>
          <w:szCs w:val="28"/>
          <w:lang w:eastAsia="uk-UA"/>
        </w:rPr>
        <w:t>о</w:t>
      </w:r>
      <w:r w:rsidRPr="001A178F">
        <w:rPr>
          <w:szCs w:val="28"/>
          <w:lang w:eastAsia="uk-UA"/>
        </w:rPr>
        <w:t xml:space="preserve"> з додатковими грошовими і матеріальними витратами.</w:t>
      </w:r>
    </w:p>
    <w:p w:rsidR="008171E5" w:rsidRDefault="004B1D3E" w:rsidP="004B1D3E">
      <w:pPr>
        <w:widowControl w:val="0"/>
        <w:spacing w:after="0" w:line="240" w:lineRule="auto"/>
        <w:ind w:firstLine="708"/>
        <w:jc w:val="both"/>
        <w:rPr>
          <w:szCs w:val="28"/>
          <w:lang w:eastAsia="uk-UA"/>
        </w:rPr>
      </w:pPr>
      <w:r w:rsidRPr="001A178F">
        <w:rPr>
          <w:szCs w:val="28"/>
          <w:lang w:eastAsia="uk-UA"/>
        </w:rPr>
        <w:t xml:space="preserve">Це означає, що для виконання поставленого </w:t>
      </w:r>
      <w:r>
        <w:rPr>
          <w:szCs w:val="28"/>
          <w:lang w:eastAsia="uk-UA"/>
        </w:rPr>
        <w:t>перед нами</w:t>
      </w:r>
      <w:r w:rsidRPr="001A178F">
        <w:rPr>
          <w:szCs w:val="28"/>
          <w:lang w:eastAsia="uk-UA"/>
        </w:rPr>
        <w:t xml:space="preserve"> завдання насправді потрібна генерація відповідно більш</w:t>
      </w:r>
      <w:r>
        <w:rPr>
          <w:szCs w:val="28"/>
          <w:lang w:eastAsia="uk-UA"/>
        </w:rPr>
        <w:t>ої</w:t>
      </w:r>
      <w:r w:rsidRPr="001A178F">
        <w:rPr>
          <w:szCs w:val="28"/>
          <w:lang w:eastAsia="uk-UA"/>
        </w:rPr>
        <w:t xml:space="preserve"> реактивн</w:t>
      </w:r>
      <w:r>
        <w:rPr>
          <w:szCs w:val="28"/>
          <w:lang w:eastAsia="uk-UA"/>
        </w:rPr>
        <w:t>ої</w:t>
      </w:r>
      <w:r w:rsidRPr="001A178F">
        <w:rPr>
          <w:szCs w:val="28"/>
          <w:lang w:eastAsia="uk-UA"/>
        </w:rPr>
        <w:t xml:space="preserve"> потужності, тобто практично установка</w:t>
      </w:r>
      <w:r>
        <w:rPr>
          <w:szCs w:val="28"/>
          <w:lang w:eastAsia="uk-UA"/>
        </w:rPr>
        <w:t xml:space="preserve"> </w:t>
      </w:r>
      <w:r w:rsidRPr="001A178F">
        <w:rPr>
          <w:szCs w:val="28"/>
          <w:lang w:eastAsia="uk-UA"/>
        </w:rPr>
        <w:t>додаткових</w:t>
      </w:r>
      <w:r>
        <w:rPr>
          <w:szCs w:val="28"/>
          <w:lang w:eastAsia="uk-UA"/>
        </w:rPr>
        <w:t xml:space="preserve"> </w:t>
      </w:r>
      <w:r w:rsidRPr="001A178F">
        <w:rPr>
          <w:szCs w:val="28"/>
          <w:lang w:eastAsia="uk-UA"/>
        </w:rPr>
        <w:t>компенсуючих пристроїв.</w:t>
      </w:r>
    </w:p>
    <w:p w:rsidR="00357753" w:rsidRDefault="004B1D3E" w:rsidP="00BC18FF">
      <w:pPr>
        <w:spacing w:after="0" w:line="240" w:lineRule="auto"/>
        <w:ind w:firstLine="567"/>
        <w:jc w:val="both"/>
        <w:rPr>
          <w:szCs w:val="28"/>
          <w:lang w:eastAsia="uk-UA"/>
        </w:rPr>
      </w:pPr>
      <w:r w:rsidRPr="001A178F">
        <w:rPr>
          <w:szCs w:val="28"/>
          <w:lang w:eastAsia="uk-UA"/>
        </w:rPr>
        <w:t>З викладеного виходить, що визначення оптимального робочого режиму електричної мережі в процесі її поточної експлуатації потрібна значна кількість інформації про параметри режиму і потрібне виконання достатньо складних розрахунків по її обробці і отриманню відповіді. В деяких випадках завдання повинн</w:t>
      </w:r>
      <w:r>
        <w:rPr>
          <w:szCs w:val="28"/>
          <w:lang w:eastAsia="uk-UA"/>
        </w:rPr>
        <w:t>о</w:t>
      </w:r>
      <w:r w:rsidRPr="001A178F">
        <w:rPr>
          <w:szCs w:val="28"/>
          <w:lang w:eastAsia="uk-UA"/>
        </w:rPr>
        <w:t xml:space="preserve"> вирішуватися одночасно для всієї енергетичної системи. </w:t>
      </w:r>
    </w:p>
    <w:p w:rsidR="00AF1686" w:rsidRPr="00D47C29" w:rsidRDefault="00C6155C" w:rsidP="00BC18FF">
      <w:pPr>
        <w:spacing w:after="0" w:line="240" w:lineRule="auto"/>
        <w:ind w:firstLine="567"/>
        <w:jc w:val="both"/>
        <w:rPr>
          <w:rFonts w:eastAsia="TimesNewRoman"/>
          <w:szCs w:val="28"/>
        </w:rPr>
      </w:pPr>
      <w:r w:rsidRPr="00E5011B">
        <w:rPr>
          <w:szCs w:val="28"/>
        </w:rPr>
        <w:t>Отже, проблема дослідження і зниження втрат електроенергії в електричних мережах не тільки не втратила актуальності, а й стала одним із важливих завдань забезпечення фінансової стабільності енергооб'єднань, мережевих розподільних компаній.</w:t>
      </w:r>
      <w:r w:rsidRPr="003648EC">
        <w:rPr>
          <w:szCs w:val="28"/>
        </w:rPr>
        <w:t xml:space="preserve"> Тому на сьогоднішній день актуальним питанням  є аналіз і розробка заходів по зниженню витрат споживання електроенергії на власні потреби підстанцій, спрямовані на підвищення ефективності функціонування розподіль</w:t>
      </w:r>
      <w:r>
        <w:rPr>
          <w:szCs w:val="28"/>
        </w:rPr>
        <w:softHyphen/>
      </w:r>
      <w:r w:rsidRPr="003648EC">
        <w:rPr>
          <w:szCs w:val="28"/>
        </w:rPr>
        <w:t>них електричних мереж.</w:t>
      </w:r>
    </w:p>
    <w:p w:rsidR="004D4CAE" w:rsidRDefault="003B111C" w:rsidP="004D4CAE">
      <w:pPr>
        <w:pStyle w:val="2"/>
        <w:spacing w:before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  </w:t>
      </w:r>
      <w:r w:rsidR="004D4CAE" w:rsidRPr="004D4CAE">
        <w:rPr>
          <w:rFonts w:eastAsiaTheme="minorHAnsi"/>
          <w:b/>
          <w:bCs/>
          <w:sz w:val="28"/>
          <w:szCs w:val="28"/>
          <w:lang w:eastAsia="en-US"/>
        </w:rPr>
        <w:t xml:space="preserve">Мета і завдання дослідження. </w:t>
      </w:r>
    </w:p>
    <w:p w:rsidR="000D053A" w:rsidRPr="000D053A" w:rsidRDefault="000D053A" w:rsidP="004D4CAE">
      <w:pPr>
        <w:pStyle w:val="2"/>
        <w:spacing w:before="0"/>
        <w:rPr>
          <w:sz w:val="10"/>
          <w:szCs w:val="10"/>
        </w:rPr>
      </w:pPr>
    </w:p>
    <w:p w:rsidR="003B111C" w:rsidRDefault="003B111C" w:rsidP="003B111C">
      <w:pPr>
        <w:spacing w:after="0" w:line="240" w:lineRule="auto"/>
        <w:ind w:firstLine="709"/>
        <w:jc w:val="both"/>
        <w:rPr>
          <w:szCs w:val="28"/>
        </w:rPr>
      </w:pPr>
      <w:r w:rsidRPr="003B111C">
        <w:rPr>
          <w:szCs w:val="28"/>
        </w:rPr>
        <w:t>Метою дипломної роботи є дослідження особливостей ввімкнення конден</w:t>
      </w:r>
      <w:r w:rsidRPr="003B111C">
        <w:rPr>
          <w:szCs w:val="28"/>
        </w:rPr>
        <w:softHyphen/>
        <w:t>саторних батарей 10 кВ у системі електропостачання промислового підпри</w:t>
      </w:r>
      <w:r w:rsidRPr="003B111C">
        <w:rPr>
          <w:szCs w:val="28"/>
        </w:rPr>
        <w:softHyphen/>
        <w:t xml:space="preserve">ємства з частотно-регульованими приводами змінного струму. </w:t>
      </w:r>
    </w:p>
    <w:p w:rsidR="00660614" w:rsidRPr="00660614" w:rsidRDefault="00660614" w:rsidP="003B111C">
      <w:pPr>
        <w:spacing w:after="0" w:line="240" w:lineRule="auto"/>
        <w:ind w:firstLine="709"/>
        <w:jc w:val="both"/>
        <w:rPr>
          <w:sz w:val="4"/>
          <w:szCs w:val="4"/>
        </w:rPr>
      </w:pPr>
    </w:p>
    <w:p w:rsidR="003B111C" w:rsidRPr="003B111C" w:rsidRDefault="003B111C" w:rsidP="003B111C">
      <w:pPr>
        <w:spacing w:after="0" w:line="240" w:lineRule="auto"/>
        <w:ind w:firstLine="709"/>
        <w:jc w:val="both"/>
        <w:rPr>
          <w:szCs w:val="28"/>
        </w:rPr>
      </w:pPr>
      <w:r w:rsidRPr="003B111C">
        <w:rPr>
          <w:szCs w:val="28"/>
        </w:rPr>
        <w:t xml:space="preserve"> Для досягнення поставленої мети необхідно було вирішити такі завдання:</w:t>
      </w:r>
    </w:p>
    <w:p w:rsidR="007D0A12" w:rsidRPr="007D0A12" w:rsidRDefault="007D0A12" w:rsidP="007D0A12">
      <w:pPr>
        <w:pStyle w:val="ad"/>
        <w:widowControl w:val="0"/>
        <w:numPr>
          <w:ilvl w:val="0"/>
          <w:numId w:val="13"/>
        </w:numPr>
        <w:spacing w:after="0" w:line="240" w:lineRule="auto"/>
        <w:jc w:val="both"/>
        <w:rPr>
          <w:szCs w:val="28"/>
        </w:rPr>
      </w:pPr>
      <w:r w:rsidRPr="007D0A12">
        <w:rPr>
          <w:szCs w:val="28"/>
        </w:rPr>
        <w:t>Провести аналіз системи електропостачання центральної частини міста.</w:t>
      </w:r>
    </w:p>
    <w:p w:rsidR="007D0A12" w:rsidRPr="007D0A12" w:rsidRDefault="007D0A12" w:rsidP="007D0A12">
      <w:pPr>
        <w:widowControl w:val="0"/>
        <w:spacing w:after="0" w:line="240" w:lineRule="auto"/>
        <w:ind w:firstLine="709"/>
        <w:jc w:val="both"/>
        <w:rPr>
          <w:szCs w:val="28"/>
        </w:rPr>
      </w:pPr>
      <w:r w:rsidRPr="007D0A12">
        <w:rPr>
          <w:szCs w:val="28"/>
        </w:rPr>
        <w:t>2. Провести дослідження методі компенсації реактивної потужності та засобів виявлення втрати електричної енергії</w:t>
      </w:r>
    </w:p>
    <w:p w:rsidR="007D0A12" w:rsidRPr="007D0A12" w:rsidRDefault="007D0A12" w:rsidP="007D0A12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  <w:r w:rsidRPr="007D0A12">
        <w:rPr>
          <w:sz w:val="28"/>
          <w:szCs w:val="28"/>
          <w:lang w:val="uk-UA"/>
        </w:rPr>
        <w:t xml:space="preserve">3. Виконати дослідження принципової схеми частотно-регульованого електроприводу. </w:t>
      </w:r>
    </w:p>
    <w:p w:rsidR="007D0A12" w:rsidRPr="007D0A12" w:rsidRDefault="007D0A12" w:rsidP="007D0A12">
      <w:pPr>
        <w:spacing w:after="0" w:line="240" w:lineRule="auto"/>
        <w:jc w:val="both"/>
        <w:rPr>
          <w:szCs w:val="28"/>
        </w:rPr>
      </w:pPr>
      <w:r w:rsidRPr="007D0A12">
        <w:rPr>
          <w:szCs w:val="28"/>
        </w:rPr>
        <w:tab/>
        <w:t xml:space="preserve">4. Виконати дослідження впливу ввімкнення конденсаторів 10 кВ на рівень перенапруг у електричній мережі. </w:t>
      </w:r>
    </w:p>
    <w:p w:rsidR="007D0A12" w:rsidRPr="007D0A12" w:rsidRDefault="007D0A12" w:rsidP="007D0A12">
      <w:pPr>
        <w:spacing w:after="0" w:line="240" w:lineRule="auto"/>
        <w:jc w:val="both"/>
        <w:rPr>
          <w:szCs w:val="28"/>
        </w:rPr>
      </w:pPr>
      <w:r w:rsidRPr="007D0A12">
        <w:rPr>
          <w:szCs w:val="28"/>
        </w:rPr>
        <w:tab/>
        <w:t>5. Виконати</w:t>
      </w:r>
      <w:r w:rsidRPr="007D0A12">
        <w:rPr>
          <w:b/>
        </w:rPr>
        <w:t xml:space="preserve"> </w:t>
      </w:r>
      <w:r w:rsidRPr="007D0A12">
        <w:rPr>
          <w:szCs w:val="28"/>
        </w:rPr>
        <w:t>дослідження з увімкненням конденсаторної батареї вимикачем з шунтівним резистором.</w:t>
      </w:r>
    </w:p>
    <w:p w:rsidR="00AF6C4A" w:rsidRDefault="007D0A12" w:rsidP="007D0A12">
      <w:pPr>
        <w:pStyle w:val="af0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7D0A12">
        <w:rPr>
          <w:sz w:val="28"/>
          <w:szCs w:val="28"/>
        </w:rPr>
        <w:t>6. Виконати порівняльний аналіз осцилограм перехідного процесу</w:t>
      </w:r>
      <w:r w:rsidRPr="0072507F">
        <w:rPr>
          <w:sz w:val="28"/>
          <w:szCs w:val="28"/>
        </w:rPr>
        <w:t>.</w:t>
      </w:r>
    </w:p>
    <w:p w:rsidR="007523FE" w:rsidRPr="007523FE" w:rsidRDefault="007523FE" w:rsidP="007D0A12">
      <w:pPr>
        <w:pStyle w:val="af0"/>
        <w:spacing w:before="0" w:beforeAutospacing="0" w:after="0" w:afterAutospacing="0"/>
        <w:ind w:left="567"/>
        <w:jc w:val="both"/>
        <w:rPr>
          <w:sz w:val="10"/>
          <w:szCs w:val="10"/>
        </w:rPr>
      </w:pPr>
    </w:p>
    <w:p w:rsidR="007523FE" w:rsidRPr="009872C4" w:rsidRDefault="007523FE" w:rsidP="007523FE">
      <w:pPr>
        <w:widowControl w:val="0"/>
        <w:spacing w:after="0" w:line="360" w:lineRule="auto"/>
        <w:ind w:firstLine="708"/>
        <w:jc w:val="both"/>
        <w:rPr>
          <w:szCs w:val="28"/>
        </w:rPr>
      </w:pPr>
      <w:r w:rsidRPr="009872C4">
        <w:rPr>
          <w:rStyle w:val="hps"/>
          <w:b/>
          <w:szCs w:val="28"/>
        </w:rPr>
        <w:t>Об'єкт</w:t>
      </w:r>
      <w:r w:rsidRPr="009872C4">
        <w:rPr>
          <w:rStyle w:val="longtext"/>
          <w:szCs w:val="28"/>
        </w:rPr>
        <w:t xml:space="preserve"> </w:t>
      </w:r>
      <w:r w:rsidRPr="009872C4">
        <w:rPr>
          <w:rStyle w:val="hps"/>
          <w:b/>
          <w:szCs w:val="28"/>
        </w:rPr>
        <w:t xml:space="preserve">дослідження - </w:t>
      </w:r>
      <w:r>
        <w:rPr>
          <w:szCs w:val="28"/>
        </w:rPr>
        <w:t>е</w:t>
      </w:r>
      <w:r w:rsidRPr="00D40281">
        <w:rPr>
          <w:szCs w:val="28"/>
        </w:rPr>
        <w:t>лектрична енергія в розподільчих мережах</w:t>
      </w:r>
      <w:r w:rsidRPr="009872C4">
        <w:rPr>
          <w:szCs w:val="28"/>
        </w:rPr>
        <w:t>.</w:t>
      </w:r>
    </w:p>
    <w:p w:rsidR="009B179F" w:rsidRDefault="007523FE" w:rsidP="007523FE">
      <w:pPr>
        <w:widowControl w:val="0"/>
        <w:spacing w:after="0" w:line="240" w:lineRule="auto"/>
        <w:ind w:firstLine="708"/>
        <w:jc w:val="both"/>
        <w:rPr>
          <w:szCs w:val="28"/>
        </w:rPr>
      </w:pPr>
      <w:r w:rsidRPr="009872C4">
        <w:rPr>
          <w:rStyle w:val="hps"/>
          <w:b/>
          <w:szCs w:val="28"/>
        </w:rPr>
        <w:t>Предмет</w:t>
      </w:r>
      <w:r w:rsidRPr="009872C4">
        <w:rPr>
          <w:rStyle w:val="longtext"/>
          <w:szCs w:val="28"/>
        </w:rPr>
        <w:t xml:space="preserve"> </w:t>
      </w:r>
      <w:r w:rsidRPr="009872C4">
        <w:rPr>
          <w:rStyle w:val="hps"/>
          <w:b/>
          <w:szCs w:val="28"/>
        </w:rPr>
        <w:t>дослідження</w:t>
      </w:r>
      <w:r w:rsidRPr="009872C4">
        <w:rPr>
          <w:rStyle w:val="hps"/>
          <w:szCs w:val="28"/>
        </w:rPr>
        <w:t xml:space="preserve"> </w:t>
      </w:r>
      <w:r>
        <w:rPr>
          <w:rStyle w:val="hps"/>
          <w:szCs w:val="28"/>
        </w:rPr>
        <w:t>–</w:t>
      </w:r>
      <w:r w:rsidRPr="009872C4">
        <w:rPr>
          <w:rStyle w:val="hps"/>
          <w:szCs w:val="28"/>
        </w:rPr>
        <w:t xml:space="preserve"> </w:t>
      </w:r>
      <w:r w:rsidRPr="00D40281">
        <w:rPr>
          <w:szCs w:val="28"/>
        </w:rPr>
        <w:t>компенсаці</w:t>
      </w:r>
      <w:r>
        <w:rPr>
          <w:szCs w:val="28"/>
        </w:rPr>
        <w:t>я</w:t>
      </w:r>
      <w:r w:rsidRPr="00D40281">
        <w:rPr>
          <w:szCs w:val="28"/>
        </w:rPr>
        <w:t xml:space="preserve"> реактивної потужності</w:t>
      </w:r>
      <w:r>
        <w:rPr>
          <w:szCs w:val="28"/>
        </w:rPr>
        <w:t xml:space="preserve"> та</w:t>
      </w:r>
      <w:r w:rsidRPr="00D40281">
        <w:rPr>
          <w:szCs w:val="28"/>
        </w:rPr>
        <w:t xml:space="preserve"> втрати електричної енергії</w:t>
      </w:r>
      <w:r>
        <w:rPr>
          <w:szCs w:val="28"/>
        </w:rPr>
        <w:t xml:space="preserve"> в розподільчих мережах.</w:t>
      </w:r>
    </w:p>
    <w:p w:rsidR="009B179F" w:rsidRDefault="009B179F" w:rsidP="009B179F">
      <w:pPr>
        <w:widowControl w:val="0"/>
        <w:spacing w:after="0" w:line="240" w:lineRule="auto"/>
        <w:ind w:firstLine="708"/>
        <w:jc w:val="both"/>
        <w:rPr>
          <w:sz w:val="10"/>
          <w:szCs w:val="10"/>
        </w:rPr>
      </w:pPr>
    </w:p>
    <w:p w:rsidR="007523FE" w:rsidRPr="009B179F" w:rsidRDefault="007523FE" w:rsidP="009B179F">
      <w:pPr>
        <w:widowControl w:val="0"/>
        <w:spacing w:after="0" w:line="240" w:lineRule="auto"/>
        <w:ind w:firstLine="708"/>
        <w:jc w:val="both"/>
        <w:rPr>
          <w:sz w:val="10"/>
          <w:szCs w:val="10"/>
        </w:rPr>
      </w:pPr>
    </w:p>
    <w:p w:rsidR="00C6155C" w:rsidRDefault="00C6155C" w:rsidP="00357753">
      <w:pPr>
        <w:pStyle w:val="af0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872C4">
        <w:rPr>
          <w:b/>
          <w:sz w:val="28"/>
          <w:szCs w:val="28"/>
        </w:rPr>
        <w:t>Наукова новизна роботи</w:t>
      </w:r>
      <w:r>
        <w:rPr>
          <w:b/>
          <w:sz w:val="28"/>
          <w:szCs w:val="28"/>
        </w:rPr>
        <w:t>.</w:t>
      </w:r>
    </w:p>
    <w:p w:rsidR="001A7D75" w:rsidRDefault="00357753" w:rsidP="00357753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155C">
        <w:rPr>
          <w:sz w:val="28"/>
          <w:szCs w:val="28"/>
        </w:rPr>
        <w:t>Наукова новизна роботи</w:t>
      </w:r>
      <w:r w:rsidRPr="009872C4">
        <w:rPr>
          <w:b/>
          <w:sz w:val="28"/>
          <w:szCs w:val="28"/>
        </w:rPr>
        <w:t xml:space="preserve"> </w:t>
      </w:r>
      <w:r w:rsidRPr="00EE29C8">
        <w:rPr>
          <w:sz w:val="28"/>
          <w:szCs w:val="28"/>
        </w:rPr>
        <w:t xml:space="preserve">полягає </w:t>
      </w:r>
      <w:r>
        <w:rPr>
          <w:sz w:val="28"/>
          <w:szCs w:val="28"/>
        </w:rPr>
        <w:t xml:space="preserve">у </w:t>
      </w:r>
      <w:r w:rsidRPr="00BE242E">
        <w:rPr>
          <w:sz w:val="28"/>
          <w:szCs w:val="28"/>
        </w:rPr>
        <w:t>виявленн</w:t>
      </w:r>
      <w:r>
        <w:rPr>
          <w:sz w:val="28"/>
          <w:szCs w:val="28"/>
        </w:rPr>
        <w:t>і</w:t>
      </w:r>
      <w:r w:rsidRPr="00BE242E">
        <w:rPr>
          <w:sz w:val="28"/>
          <w:szCs w:val="28"/>
        </w:rPr>
        <w:t xml:space="preserve"> особливостей перебігу комутаційних процесів під час увімкнень конденсаторних батарей високої напруги на рівень перенапруг, які виникають у цих умовах у мережі низької напруги, де використовуються регульовані конденсаторні установки</w:t>
      </w:r>
      <w:r w:rsidRPr="002001BC">
        <w:rPr>
          <w:sz w:val="28"/>
          <w:szCs w:val="28"/>
        </w:rPr>
        <w:t>.</w:t>
      </w:r>
    </w:p>
    <w:p w:rsidR="009B179F" w:rsidRPr="00357753" w:rsidRDefault="009B179F" w:rsidP="001A7D75">
      <w:pPr>
        <w:widowControl w:val="0"/>
        <w:spacing w:after="0" w:line="240" w:lineRule="auto"/>
        <w:ind w:firstLine="708"/>
        <w:jc w:val="both"/>
        <w:rPr>
          <w:sz w:val="10"/>
          <w:szCs w:val="10"/>
        </w:rPr>
      </w:pPr>
    </w:p>
    <w:p w:rsidR="0083118A" w:rsidRPr="001060C1" w:rsidRDefault="0083118A" w:rsidP="00CC148D">
      <w:pPr>
        <w:pStyle w:val="2"/>
        <w:spacing w:before="0"/>
        <w:rPr>
          <w:sz w:val="10"/>
          <w:szCs w:val="10"/>
        </w:rPr>
      </w:pPr>
    </w:p>
    <w:p w:rsidR="00357753" w:rsidRDefault="00385FEF" w:rsidP="00357753">
      <w:pPr>
        <w:widowControl w:val="0"/>
        <w:spacing w:after="0" w:line="240" w:lineRule="auto"/>
        <w:ind w:firstLine="708"/>
        <w:jc w:val="both"/>
        <w:rPr>
          <w:szCs w:val="28"/>
        </w:rPr>
      </w:pPr>
      <w:r w:rsidRPr="009872C4">
        <w:rPr>
          <w:b/>
          <w:szCs w:val="28"/>
        </w:rPr>
        <w:t>Практична значущість роботи</w:t>
      </w:r>
      <w:r w:rsidRPr="009872C4">
        <w:rPr>
          <w:szCs w:val="28"/>
        </w:rPr>
        <w:t>.</w:t>
      </w:r>
    </w:p>
    <w:p w:rsidR="00CC148D" w:rsidRDefault="00385FEF" w:rsidP="00357753">
      <w:pPr>
        <w:widowControl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Проведені дослідження та </w:t>
      </w:r>
      <w:r w:rsidRPr="00530531">
        <w:rPr>
          <w:szCs w:val="28"/>
        </w:rPr>
        <w:t>розрахунков</w:t>
      </w:r>
      <w:r>
        <w:rPr>
          <w:szCs w:val="28"/>
        </w:rPr>
        <w:t>і</w:t>
      </w:r>
      <w:r w:rsidRPr="00530531">
        <w:rPr>
          <w:szCs w:val="28"/>
        </w:rPr>
        <w:t xml:space="preserve"> дан</w:t>
      </w:r>
      <w:r>
        <w:rPr>
          <w:szCs w:val="28"/>
        </w:rPr>
        <w:t>і</w:t>
      </w:r>
      <w:r w:rsidRPr="00530531">
        <w:rPr>
          <w:szCs w:val="28"/>
        </w:rPr>
        <w:t xml:space="preserve"> схем</w:t>
      </w:r>
      <w:r>
        <w:rPr>
          <w:szCs w:val="28"/>
        </w:rPr>
        <w:t xml:space="preserve"> електропостачання</w:t>
      </w:r>
      <w:r w:rsidRPr="00530531">
        <w:rPr>
          <w:szCs w:val="28"/>
        </w:rPr>
        <w:t xml:space="preserve"> </w:t>
      </w:r>
      <w:r>
        <w:rPr>
          <w:szCs w:val="28"/>
        </w:rPr>
        <w:t xml:space="preserve">дозволяють </w:t>
      </w:r>
      <w:r w:rsidRPr="00530531">
        <w:rPr>
          <w:szCs w:val="28"/>
        </w:rPr>
        <w:t>виріш</w:t>
      </w:r>
      <w:r>
        <w:rPr>
          <w:szCs w:val="28"/>
        </w:rPr>
        <w:t>ити</w:t>
      </w:r>
      <w:r w:rsidRPr="00530531">
        <w:rPr>
          <w:szCs w:val="28"/>
        </w:rPr>
        <w:t xml:space="preserve"> питання необхідної кількості пристроїв компенсації реактивної потужності, а також місця їх розміщення. Пріоритетним є розміщення компен</w:t>
      </w:r>
      <w:r>
        <w:rPr>
          <w:szCs w:val="28"/>
        </w:rPr>
        <w:softHyphen/>
      </w:r>
      <w:r w:rsidRPr="00530531">
        <w:rPr>
          <w:szCs w:val="28"/>
        </w:rPr>
        <w:t>суючих пристроїв безпосередньо у споживача, так як це докорінно впливає на втрати електроенергії в мережі і на її якість у споживача. Батарея статистичних конденсаторів в даному варіанті установки є одночасно і елементом регулювання напруги.</w:t>
      </w:r>
    </w:p>
    <w:p w:rsidR="001060C1" w:rsidRDefault="001060C1" w:rsidP="00C476BA">
      <w:pPr>
        <w:pStyle w:val="a5"/>
        <w:spacing w:after="0"/>
        <w:ind w:firstLine="567"/>
        <w:jc w:val="both"/>
        <w:rPr>
          <w:sz w:val="10"/>
          <w:szCs w:val="10"/>
          <w:lang w:val="uk-UA"/>
        </w:rPr>
      </w:pPr>
    </w:p>
    <w:p w:rsidR="00E37297" w:rsidRPr="001060C1" w:rsidRDefault="00E37297" w:rsidP="00C476BA">
      <w:pPr>
        <w:pStyle w:val="a5"/>
        <w:spacing w:after="0"/>
        <w:ind w:firstLine="567"/>
        <w:jc w:val="both"/>
        <w:rPr>
          <w:sz w:val="10"/>
          <w:szCs w:val="10"/>
          <w:lang w:val="uk-UA"/>
        </w:rPr>
      </w:pPr>
    </w:p>
    <w:p w:rsidR="00453499" w:rsidRPr="008263FD" w:rsidRDefault="00453499" w:rsidP="00453499">
      <w:pPr>
        <w:pStyle w:val="a5"/>
        <w:spacing w:after="0"/>
        <w:ind w:firstLine="567"/>
        <w:jc w:val="both"/>
        <w:rPr>
          <w:b/>
          <w:sz w:val="28"/>
          <w:szCs w:val="28"/>
          <w:lang w:val="uk-UA" w:eastAsia="uk-UA"/>
        </w:rPr>
      </w:pPr>
      <w:r w:rsidRPr="008263FD">
        <w:rPr>
          <w:b/>
          <w:sz w:val="28"/>
          <w:szCs w:val="28"/>
          <w:lang w:val="uk-UA" w:eastAsia="uk-UA"/>
        </w:rPr>
        <w:t xml:space="preserve">Апробація. </w:t>
      </w:r>
    </w:p>
    <w:p w:rsidR="008263FD" w:rsidRDefault="00391A06" w:rsidP="00453499">
      <w:pPr>
        <w:pStyle w:val="a5"/>
        <w:spacing w:after="0"/>
        <w:ind w:firstLine="567"/>
        <w:jc w:val="both"/>
        <w:rPr>
          <w:sz w:val="28"/>
          <w:szCs w:val="28"/>
        </w:rPr>
      </w:pPr>
      <w:r w:rsidRPr="00E37297">
        <w:rPr>
          <w:sz w:val="28"/>
          <w:szCs w:val="28"/>
          <w:lang w:val="uk-UA"/>
        </w:rPr>
        <w:t xml:space="preserve">Основні положення роботи і її результати доповідалися на </w:t>
      </w:r>
      <w:r w:rsidR="007E5102">
        <w:rPr>
          <w:sz w:val="28"/>
          <w:szCs w:val="28"/>
          <w:lang w:val="en-US"/>
        </w:rPr>
        <w:t>V</w:t>
      </w:r>
      <w:r w:rsidR="007E5102" w:rsidRPr="007E5102">
        <w:rPr>
          <w:sz w:val="28"/>
          <w:szCs w:val="28"/>
        </w:rPr>
        <w:t xml:space="preserve"> </w:t>
      </w:r>
      <w:r w:rsidRPr="0024245C">
        <w:rPr>
          <w:sz w:val="28"/>
          <w:szCs w:val="28"/>
          <w:lang w:val="uk-UA"/>
        </w:rPr>
        <w:t>Міжнародн</w:t>
      </w:r>
      <w:r>
        <w:rPr>
          <w:sz w:val="28"/>
          <w:szCs w:val="28"/>
          <w:lang w:val="uk-UA"/>
        </w:rPr>
        <w:t>ій</w:t>
      </w:r>
      <w:r w:rsidRPr="0024245C">
        <w:rPr>
          <w:sz w:val="28"/>
          <w:szCs w:val="28"/>
          <w:lang w:val="uk-UA"/>
        </w:rPr>
        <w:t xml:space="preserve"> науково-технічн</w:t>
      </w:r>
      <w:r>
        <w:rPr>
          <w:sz w:val="28"/>
          <w:szCs w:val="28"/>
          <w:lang w:val="uk-UA"/>
        </w:rPr>
        <w:t>ій</w:t>
      </w:r>
      <w:r w:rsidRPr="0024245C">
        <w:rPr>
          <w:sz w:val="28"/>
          <w:szCs w:val="28"/>
          <w:lang w:val="uk-UA"/>
        </w:rPr>
        <w:t xml:space="preserve"> конференці</w:t>
      </w:r>
      <w:r>
        <w:rPr>
          <w:sz w:val="28"/>
          <w:szCs w:val="28"/>
          <w:lang w:val="uk-UA"/>
        </w:rPr>
        <w:t>ї</w:t>
      </w:r>
      <w:r w:rsidRPr="0024245C">
        <w:rPr>
          <w:sz w:val="28"/>
          <w:szCs w:val="28"/>
          <w:lang w:val="uk-UA"/>
        </w:rPr>
        <w:t xml:space="preserve"> молодих учених та студентів </w:t>
      </w:r>
      <w:r>
        <w:rPr>
          <w:sz w:val="28"/>
          <w:szCs w:val="28"/>
          <w:lang w:val="uk-UA"/>
        </w:rPr>
        <w:t>«</w:t>
      </w:r>
      <w:r w:rsidRPr="0024245C">
        <w:rPr>
          <w:sz w:val="28"/>
          <w:szCs w:val="28"/>
          <w:lang w:val="uk-UA"/>
        </w:rPr>
        <w:t>Актуальні задачі сучасних технологій</w:t>
      </w:r>
      <w:r>
        <w:rPr>
          <w:sz w:val="28"/>
          <w:szCs w:val="28"/>
          <w:lang w:val="uk-UA"/>
        </w:rPr>
        <w:t>»</w:t>
      </w:r>
      <w:r w:rsidRPr="00E372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17</w:t>
      </w:r>
      <w:r w:rsidRPr="00E3729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18</w:t>
      </w:r>
      <w:r w:rsidRPr="00E37297">
        <w:rPr>
          <w:sz w:val="28"/>
          <w:szCs w:val="28"/>
          <w:lang w:val="uk-UA"/>
        </w:rPr>
        <w:t xml:space="preserve"> лис</w:t>
      </w:r>
      <w:r w:rsidRPr="00E37297">
        <w:rPr>
          <w:sz w:val="28"/>
          <w:szCs w:val="28"/>
          <w:lang w:val="uk-UA"/>
        </w:rPr>
        <w:softHyphen/>
        <w:t>топада 2016 р. (</w:t>
      </w:r>
      <w:r>
        <w:rPr>
          <w:sz w:val="28"/>
          <w:szCs w:val="28"/>
          <w:lang w:val="uk-UA"/>
        </w:rPr>
        <w:t>Тернопіль</w:t>
      </w:r>
      <w:r w:rsidRPr="00E37297">
        <w:rPr>
          <w:sz w:val="28"/>
          <w:szCs w:val="28"/>
          <w:lang w:val="uk-UA"/>
        </w:rPr>
        <w:t xml:space="preserve"> 2016 р.)</w:t>
      </w:r>
    </w:p>
    <w:p w:rsidR="00AD55BD" w:rsidRDefault="00AD55BD" w:rsidP="00C476BA">
      <w:pPr>
        <w:pStyle w:val="a5"/>
        <w:spacing w:after="0"/>
        <w:ind w:firstLine="567"/>
        <w:jc w:val="both"/>
        <w:rPr>
          <w:b/>
          <w:sz w:val="10"/>
          <w:szCs w:val="10"/>
        </w:rPr>
      </w:pPr>
    </w:p>
    <w:p w:rsidR="00E37297" w:rsidRPr="00E37297" w:rsidRDefault="00E37297" w:rsidP="00C476BA">
      <w:pPr>
        <w:pStyle w:val="a5"/>
        <w:spacing w:after="0"/>
        <w:ind w:firstLine="567"/>
        <w:jc w:val="both"/>
        <w:rPr>
          <w:b/>
          <w:sz w:val="10"/>
          <w:szCs w:val="10"/>
        </w:rPr>
      </w:pPr>
    </w:p>
    <w:p w:rsidR="00C6155C" w:rsidRDefault="00B249E4" w:rsidP="00C476BA">
      <w:pPr>
        <w:spacing w:after="0" w:line="240" w:lineRule="auto"/>
        <w:ind w:firstLine="567"/>
        <w:jc w:val="both"/>
        <w:rPr>
          <w:rFonts w:eastAsia="Times New Roman"/>
          <w:b/>
          <w:szCs w:val="28"/>
          <w:lang w:eastAsia="uk-UA"/>
        </w:rPr>
      </w:pPr>
      <w:r>
        <w:rPr>
          <w:rFonts w:eastAsia="Times New Roman"/>
          <w:b/>
          <w:szCs w:val="28"/>
          <w:lang w:eastAsia="uk-UA"/>
        </w:rPr>
        <w:t xml:space="preserve">Структура роботи.  </w:t>
      </w:r>
    </w:p>
    <w:p w:rsidR="00B249E4" w:rsidRDefault="00B249E4" w:rsidP="00C476BA">
      <w:pPr>
        <w:spacing w:after="0" w:line="240" w:lineRule="auto"/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Робота складається зі вступу, 8 розділів, висновків, </w:t>
      </w:r>
      <w:r w:rsidR="007C5827">
        <w:rPr>
          <w:rFonts w:eastAsia="Times New Roman"/>
          <w:szCs w:val="28"/>
          <w:lang w:eastAsia="uk-UA"/>
        </w:rPr>
        <w:t>переліку посилань</w:t>
      </w:r>
      <w:r>
        <w:rPr>
          <w:rFonts w:eastAsia="Times New Roman"/>
          <w:szCs w:val="28"/>
          <w:lang w:eastAsia="uk-UA"/>
        </w:rPr>
        <w:t xml:space="preserve"> (</w:t>
      </w:r>
      <w:r w:rsidR="00A413FE" w:rsidRPr="00A413FE">
        <w:rPr>
          <w:rFonts w:eastAsia="Times New Roman"/>
          <w:szCs w:val="28"/>
          <w:lang w:val="ru-RU" w:eastAsia="uk-UA"/>
        </w:rPr>
        <w:t>41</w:t>
      </w:r>
      <w:r w:rsidR="007C5827">
        <w:rPr>
          <w:rFonts w:eastAsia="Times New Roman"/>
          <w:szCs w:val="28"/>
          <w:lang w:eastAsia="uk-UA"/>
        </w:rPr>
        <w:t xml:space="preserve"> </w:t>
      </w:r>
      <w:r>
        <w:rPr>
          <w:rFonts w:eastAsia="Times New Roman"/>
          <w:szCs w:val="28"/>
          <w:lang w:eastAsia="uk-UA"/>
        </w:rPr>
        <w:t>найменуван</w:t>
      </w:r>
      <w:r w:rsidR="00A413FE">
        <w:rPr>
          <w:rFonts w:eastAsia="Times New Roman"/>
          <w:szCs w:val="28"/>
          <w:lang w:eastAsia="uk-UA"/>
        </w:rPr>
        <w:t>ня</w:t>
      </w:r>
      <w:r>
        <w:rPr>
          <w:rFonts w:eastAsia="Times New Roman"/>
          <w:szCs w:val="28"/>
          <w:lang w:eastAsia="uk-UA"/>
        </w:rPr>
        <w:t>)</w:t>
      </w:r>
      <w:r w:rsidR="006A7672">
        <w:rPr>
          <w:rFonts w:eastAsia="Times New Roman"/>
          <w:szCs w:val="28"/>
          <w:lang w:val="ru-RU" w:eastAsia="uk-UA"/>
        </w:rPr>
        <w:t xml:space="preserve">, 3 </w:t>
      </w:r>
      <w:r w:rsidR="006A7672" w:rsidRPr="006A7672">
        <w:rPr>
          <w:rFonts w:eastAsia="Times New Roman"/>
          <w:szCs w:val="28"/>
          <w:lang w:eastAsia="uk-UA"/>
        </w:rPr>
        <w:t>додатків</w:t>
      </w:r>
      <w:r>
        <w:rPr>
          <w:rFonts w:eastAsia="Times New Roman"/>
          <w:szCs w:val="28"/>
          <w:lang w:eastAsia="uk-UA"/>
        </w:rPr>
        <w:t>.</w:t>
      </w:r>
    </w:p>
    <w:p w:rsidR="00B249E4" w:rsidRDefault="00B249E4" w:rsidP="00C476BA">
      <w:pPr>
        <w:spacing w:after="0" w:line="240" w:lineRule="auto"/>
        <w:ind w:firstLine="567"/>
        <w:jc w:val="both"/>
        <w:rPr>
          <w:rFonts w:eastAsia="Times New Roman"/>
          <w:szCs w:val="28"/>
          <w:lang w:eastAsia="uk-UA"/>
        </w:rPr>
      </w:pPr>
      <w:r w:rsidRPr="003E3000">
        <w:rPr>
          <w:rFonts w:eastAsia="Times New Roman"/>
          <w:szCs w:val="28"/>
          <w:lang w:eastAsia="uk-UA"/>
        </w:rPr>
        <w:t>Загальний обсяг текстової частини – 1</w:t>
      </w:r>
      <w:r w:rsidR="002324E5">
        <w:rPr>
          <w:rFonts w:eastAsia="Times New Roman"/>
          <w:szCs w:val="28"/>
          <w:lang w:eastAsia="uk-UA"/>
        </w:rPr>
        <w:t>3</w:t>
      </w:r>
      <w:r w:rsidR="00C40A55" w:rsidRPr="00C40A55">
        <w:rPr>
          <w:rFonts w:eastAsia="Times New Roman"/>
          <w:szCs w:val="28"/>
          <w:lang w:val="ru-RU" w:eastAsia="uk-UA"/>
        </w:rPr>
        <w:t>4</w:t>
      </w:r>
      <w:r w:rsidRPr="003E3000">
        <w:rPr>
          <w:rFonts w:eastAsia="Times New Roman"/>
          <w:szCs w:val="28"/>
          <w:lang w:eastAsia="uk-UA"/>
        </w:rPr>
        <w:t xml:space="preserve"> сторін</w:t>
      </w:r>
      <w:r w:rsidR="004B4E83">
        <w:rPr>
          <w:rFonts w:eastAsia="Times New Roman"/>
          <w:szCs w:val="28"/>
          <w:lang w:val="en-US" w:eastAsia="uk-UA"/>
        </w:rPr>
        <w:t>o</w:t>
      </w:r>
      <w:r w:rsidR="003E3000" w:rsidRPr="003E3000">
        <w:rPr>
          <w:rFonts w:eastAsia="Times New Roman"/>
          <w:szCs w:val="28"/>
          <w:lang w:eastAsia="uk-UA"/>
        </w:rPr>
        <w:t>к</w:t>
      </w:r>
      <w:r w:rsidRPr="003E3000">
        <w:rPr>
          <w:rFonts w:eastAsia="Times New Roman"/>
          <w:szCs w:val="28"/>
          <w:lang w:eastAsia="uk-UA"/>
        </w:rPr>
        <w:t xml:space="preserve">, </w:t>
      </w:r>
      <w:r w:rsidR="002324E5">
        <w:rPr>
          <w:rFonts w:eastAsia="Times New Roman"/>
          <w:szCs w:val="28"/>
          <w:lang w:val="ru-RU" w:eastAsia="uk-UA"/>
        </w:rPr>
        <w:t>21</w:t>
      </w:r>
      <w:r w:rsidRPr="003E3000">
        <w:rPr>
          <w:rFonts w:eastAsia="Times New Roman"/>
          <w:szCs w:val="28"/>
          <w:lang w:eastAsia="uk-UA"/>
        </w:rPr>
        <w:t xml:space="preserve"> таблиц</w:t>
      </w:r>
      <w:r w:rsidR="002324E5">
        <w:rPr>
          <w:rFonts w:eastAsia="Times New Roman"/>
          <w:szCs w:val="28"/>
          <w:lang w:eastAsia="uk-UA"/>
        </w:rPr>
        <w:t>і</w:t>
      </w:r>
      <w:r w:rsidRPr="003E3000">
        <w:rPr>
          <w:rFonts w:eastAsia="Times New Roman"/>
          <w:szCs w:val="28"/>
          <w:lang w:eastAsia="uk-UA"/>
        </w:rPr>
        <w:t xml:space="preserve">, </w:t>
      </w:r>
      <w:r w:rsidR="002324E5">
        <w:rPr>
          <w:rFonts w:eastAsia="Times New Roman"/>
          <w:szCs w:val="28"/>
          <w:lang w:val="ru-RU" w:eastAsia="uk-UA"/>
        </w:rPr>
        <w:t>20</w:t>
      </w:r>
      <w:r w:rsidRPr="003E3000">
        <w:rPr>
          <w:rFonts w:eastAsia="Times New Roman"/>
          <w:szCs w:val="28"/>
          <w:lang w:eastAsia="uk-UA"/>
        </w:rPr>
        <w:t xml:space="preserve"> рисун</w:t>
      </w:r>
      <w:r w:rsidR="003E3000" w:rsidRPr="003E3000">
        <w:rPr>
          <w:rFonts w:eastAsia="Times New Roman"/>
          <w:szCs w:val="28"/>
          <w:lang w:eastAsia="uk-UA"/>
        </w:rPr>
        <w:t>к</w:t>
      </w:r>
      <w:r w:rsidR="00C03098">
        <w:rPr>
          <w:rFonts w:eastAsia="Times New Roman"/>
          <w:szCs w:val="28"/>
          <w:lang w:eastAsia="uk-UA"/>
        </w:rPr>
        <w:t>ів</w:t>
      </w:r>
      <w:r w:rsidR="00643FEC">
        <w:rPr>
          <w:rFonts w:eastAsia="Times New Roman"/>
          <w:szCs w:val="28"/>
          <w:lang w:eastAsia="uk-UA"/>
        </w:rPr>
        <w:t>.</w:t>
      </w:r>
    </w:p>
    <w:p w:rsidR="00E37297" w:rsidRDefault="00E37297" w:rsidP="00B249E4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</w:p>
    <w:p w:rsidR="00C6155C" w:rsidRDefault="00C6155C" w:rsidP="00B249E4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</w:p>
    <w:p w:rsidR="00B249E4" w:rsidRDefault="00B249E4" w:rsidP="00B249E4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  <w:r w:rsidRPr="00520A1E">
        <w:rPr>
          <w:rFonts w:eastAsia="Times New Roman"/>
          <w:b/>
          <w:szCs w:val="28"/>
          <w:lang w:eastAsia="uk-UA"/>
        </w:rPr>
        <w:lastRenderedPageBreak/>
        <w:t>ОСНОВНИЙ ЗМІСТ РОБОТИ</w:t>
      </w:r>
    </w:p>
    <w:p w:rsidR="00B95D76" w:rsidRPr="00B95D76" w:rsidRDefault="00B95D76" w:rsidP="00B249E4">
      <w:pPr>
        <w:spacing w:after="0" w:line="240" w:lineRule="auto"/>
        <w:ind w:firstLine="567"/>
        <w:jc w:val="center"/>
        <w:rPr>
          <w:rFonts w:eastAsia="Times New Roman"/>
          <w:b/>
          <w:sz w:val="10"/>
          <w:szCs w:val="10"/>
          <w:lang w:eastAsia="uk-UA"/>
        </w:rPr>
      </w:pPr>
    </w:p>
    <w:p w:rsidR="00B249E4" w:rsidRDefault="00B249E4" w:rsidP="00B249E4">
      <w:pPr>
        <w:spacing w:after="0" w:line="240" w:lineRule="auto"/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b/>
          <w:szCs w:val="28"/>
          <w:lang w:eastAsia="uk-UA"/>
        </w:rPr>
        <w:t xml:space="preserve"> </w:t>
      </w:r>
      <w:r w:rsidRPr="008A7D33">
        <w:rPr>
          <w:rFonts w:eastAsia="Times New Roman"/>
          <w:szCs w:val="28"/>
          <w:lang w:eastAsia="uk-UA"/>
        </w:rPr>
        <w:t>У</w:t>
      </w:r>
      <w:r>
        <w:rPr>
          <w:rFonts w:eastAsia="Times New Roman"/>
          <w:b/>
          <w:szCs w:val="28"/>
          <w:lang w:eastAsia="uk-UA"/>
        </w:rPr>
        <w:t xml:space="preserve"> вступі </w:t>
      </w:r>
      <w:r w:rsidRPr="008A7D33">
        <w:rPr>
          <w:rFonts w:eastAsia="Times New Roman"/>
          <w:szCs w:val="28"/>
          <w:lang w:eastAsia="uk-UA"/>
        </w:rPr>
        <w:t>подано загальну характеристику роботи</w:t>
      </w:r>
      <w:r>
        <w:rPr>
          <w:rFonts w:eastAsia="Times New Roman"/>
          <w:szCs w:val="28"/>
          <w:lang w:eastAsia="uk-UA"/>
        </w:rPr>
        <w:t>: стан розробки наукової проблеми й актуальність, мету і завдання роботи, об’єкт</w:t>
      </w:r>
      <w:r w:rsidR="00B90159">
        <w:rPr>
          <w:rFonts w:eastAsia="Times New Roman"/>
          <w:szCs w:val="28"/>
          <w:lang w:eastAsia="uk-UA"/>
        </w:rPr>
        <w:t xml:space="preserve"> та</w:t>
      </w:r>
      <w:r>
        <w:rPr>
          <w:rFonts w:eastAsia="Times New Roman"/>
          <w:szCs w:val="28"/>
          <w:lang w:eastAsia="uk-UA"/>
        </w:rPr>
        <w:t xml:space="preserve"> предмет</w:t>
      </w:r>
      <w:r w:rsidR="00B90159">
        <w:rPr>
          <w:rFonts w:eastAsia="Times New Roman"/>
          <w:szCs w:val="28"/>
          <w:lang w:eastAsia="uk-UA"/>
        </w:rPr>
        <w:t xml:space="preserve"> дослідження</w:t>
      </w:r>
      <w:r>
        <w:rPr>
          <w:rFonts w:eastAsia="Times New Roman"/>
          <w:szCs w:val="28"/>
          <w:lang w:eastAsia="uk-UA"/>
        </w:rPr>
        <w:t>, описану наукову новизну і практичну значимість отриманих результатів.</w:t>
      </w:r>
    </w:p>
    <w:p w:rsidR="007F0892" w:rsidRPr="00F70FD3" w:rsidRDefault="007F0892" w:rsidP="00B249E4">
      <w:pPr>
        <w:spacing w:after="0" w:line="240" w:lineRule="auto"/>
        <w:ind w:firstLine="567"/>
        <w:jc w:val="both"/>
        <w:rPr>
          <w:rFonts w:eastAsia="Times New Roman"/>
          <w:sz w:val="10"/>
          <w:szCs w:val="10"/>
          <w:lang w:eastAsia="uk-UA"/>
        </w:rPr>
      </w:pPr>
    </w:p>
    <w:p w:rsidR="008A38A4" w:rsidRDefault="00B249E4" w:rsidP="00EC4736">
      <w:pPr>
        <w:spacing w:after="0" w:line="240" w:lineRule="auto"/>
        <w:ind w:firstLine="567"/>
        <w:jc w:val="both"/>
        <w:rPr>
          <w:rFonts w:eastAsia="Times New Roman"/>
          <w:szCs w:val="28"/>
          <w:lang w:eastAsia="uk-UA"/>
        </w:rPr>
      </w:pPr>
      <w:r w:rsidRPr="0067274C">
        <w:rPr>
          <w:rFonts w:eastAsia="Times New Roman"/>
          <w:b/>
          <w:szCs w:val="28"/>
          <w:lang w:eastAsia="uk-UA"/>
        </w:rPr>
        <w:t>У першому розділі «</w:t>
      </w:r>
      <w:r w:rsidR="00B90159">
        <w:rPr>
          <w:rFonts w:eastAsia="Times New Roman"/>
          <w:b/>
          <w:szCs w:val="28"/>
          <w:lang w:eastAsia="uk-UA"/>
        </w:rPr>
        <w:t>Аналітична частина</w:t>
      </w:r>
      <w:r w:rsidRPr="0067274C">
        <w:rPr>
          <w:rFonts w:eastAsia="Times New Roman"/>
          <w:b/>
          <w:szCs w:val="28"/>
          <w:lang w:eastAsia="uk-UA"/>
        </w:rPr>
        <w:t>»</w:t>
      </w:r>
      <w:r w:rsidRPr="0067274C">
        <w:rPr>
          <w:rFonts w:eastAsia="Times New Roman"/>
          <w:szCs w:val="28"/>
          <w:lang w:eastAsia="uk-UA"/>
        </w:rPr>
        <w:t xml:space="preserve"> </w:t>
      </w:r>
      <w:r w:rsidR="00EC4736">
        <w:rPr>
          <w:rFonts w:eastAsia="Times New Roman"/>
          <w:szCs w:val="28"/>
          <w:lang w:eastAsia="uk-UA"/>
        </w:rPr>
        <w:t xml:space="preserve">розглянуто </w:t>
      </w:r>
      <w:r w:rsidR="00D229D3">
        <w:rPr>
          <w:rFonts w:eastAsia="Times New Roman"/>
          <w:szCs w:val="28"/>
          <w:lang w:eastAsia="uk-UA"/>
        </w:rPr>
        <w:t>о</w:t>
      </w:r>
      <w:r w:rsidR="00D229D3" w:rsidRPr="00D229D3">
        <w:rPr>
          <w:rFonts w:eastAsia="Times New Roman"/>
          <w:szCs w:val="28"/>
          <w:lang w:eastAsia="uk-UA"/>
        </w:rPr>
        <w:t>собливості і принципи проектування підстанцій</w:t>
      </w:r>
      <w:r w:rsidR="00D229D3">
        <w:rPr>
          <w:rFonts w:eastAsia="Times New Roman"/>
          <w:szCs w:val="28"/>
          <w:lang w:eastAsia="uk-UA"/>
        </w:rPr>
        <w:t xml:space="preserve">, </w:t>
      </w:r>
      <w:r w:rsidR="00FC391A" w:rsidRPr="00FC391A">
        <w:rPr>
          <w:rFonts w:eastAsia="Times New Roman"/>
          <w:szCs w:val="28"/>
          <w:lang w:eastAsia="uk-UA"/>
        </w:rPr>
        <w:t>вихідні дані для проектування</w:t>
      </w:r>
      <w:r w:rsidR="00D848C0" w:rsidRPr="00D848C0">
        <w:rPr>
          <w:rFonts w:eastAsia="Times New Roman"/>
          <w:szCs w:val="28"/>
          <w:lang w:eastAsia="uk-UA"/>
        </w:rPr>
        <w:t xml:space="preserve"> </w:t>
      </w:r>
      <w:r w:rsidR="00D848C0">
        <w:rPr>
          <w:rFonts w:eastAsia="Times New Roman"/>
          <w:szCs w:val="28"/>
          <w:lang w:eastAsia="uk-UA"/>
        </w:rPr>
        <w:t>та</w:t>
      </w:r>
      <w:r w:rsidR="00FC391A" w:rsidRPr="00FC391A">
        <w:rPr>
          <w:rFonts w:eastAsia="Times New Roman"/>
          <w:szCs w:val="28"/>
          <w:lang w:eastAsia="uk-UA"/>
        </w:rPr>
        <w:t xml:space="preserve"> класифі</w:t>
      </w:r>
      <w:r w:rsidR="00D848C0">
        <w:rPr>
          <w:rFonts w:eastAsia="Times New Roman"/>
          <w:szCs w:val="28"/>
          <w:lang w:eastAsia="uk-UA"/>
        </w:rPr>
        <w:softHyphen/>
      </w:r>
      <w:r w:rsidR="00FC391A" w:rsidRPr="00FC391A">
        <w:rPr>
          <w:rFonts w:eastAsia="Times New Roman"/>
          <w:szCs w:val="28"/>
          <w:lang w:eastAsia="uk-UA"/>
        </w:rPr>
        <w:t>ка</w:t>
      </w:r>
      <w:r w:rsidR="00D848C0">
        <w:rPr>
          <w:rFonts w:eastAsia="Times New Roman"/>
          <w:szCs w:val="28"/>
          <w:lang w:eastAsia="uk-UA"/>
        </w:rPr>
        <w:softHyphen/>
      </w:r>
      <w:r w:rsidR="00FC391A" w:rsidRPr="00FC391A">
        <w:rPr>
          <w:rFonts w:eastAsia="Times New Roman"/>
          <w:szCs w:val="28"/>
          <w:lang w:eastAsia="uk-UA"/>
        </w:rPr>
        <w:t>цію підстанцій, виконано аналіз головних схем електричних з’єднань підстанцій</w:t>
      </w:r>
      <w:r w:rsidR="00D848C0">
        <w:rPr>
          <w:rFonts w:eastAsia="Times New Roman"/>
          <w:szCs w:val="28"/>
          <w:lang w:eastAsia="uk-UA"/>
        </w:rPr>
        <w:t xml:space="preserve">, та </w:t>
      </w:r>
      <w:r w:rsidR="00D848C0" w:rsidRPr="00D848C0">
        <w:rPr>
          <w:szCs w:val="28"/>
        </w:rPr>
        <w:t>однолінійн</w:t>
      </w:r>
      <w:r w:rsidR="00D848C0">
        <w:rPr>
          <w:szCs w:val="28"/>
        </w:rPr>
        <w:t>их</w:t>
      </w:r>
      <w:r w:rsidR="00D848C0" w:rsidRPr="00D848C0">
        <w:rPr>
          <w:szCs w:val="28"/>
        </w:rPr>
        <w:t xml:space="preserve"> схем трансформаторної підстанції з первинним джерелом живлення 110 кВ</w:t>
      </w:r>
      <w:r w:rsidR="00D848C0">
        <w:rPr>
          <w:szCs w:val="28"/>
        </w:rPr>
        <w:t xml:space="preserve"> і </w:t>
      </w:r>
      <w:r w:rsidR="00D848C0" w:rsidRPr="00D848C0">
        <w:rPr>
          <w:szCs w:val="28"/>
        </w:rPr>
        <w:t>10 кВ</w:t>
      </w:r>
      <w:r w:rsidR="008D735B" w:rsidRPr="00FC391A">
        <w:rPr>
          <w:rFonts w:eastAsia="Times New Roman"/>
          <w:szCs w:val="28"/>
          <w:lang w:eastAsia="uk-UA"/>
        </w:rPr>
        <w:t>.</w:t>
      </w:r>
    </w:p>
    <w:p w:rsidR="005B25F5" w:rsidRDefault="00CD5E9A" w:rsidP="005B25F5">
      <w:pPr>
        <w:spacing w:after="0" w:line="240" w:lineRule="auto"/>
        <w:ind w:firstLine="709"/>
        <w:jc w:val="both"/>
        <w:rPr>
          <w:color w:val="000000"/>
          <w:szCs w:val="28"/>
          <w:lang w:eastAsia="uk-UA"/>
        </w:rPr>
      </w:pPr>
      <w:r>
        <w:rPr>
          <w:noProof/>
          <w:szCs w:val="28"/>
          <w:lang w:eastAsia="uk-UA"/>
        </w:rPr>
        <w:drawing>
          <wp:anchor distT="0" distB="0" distL="114300" distR="114300" simplePos="0" relativeHeight="251667456" behindDoc="1" locked="0" layoutInCell="1" allowOverlap="1" wp14:anchorId="4760F7BE" wp14:editId="6E0D161A">
            <wp:simplePos x="0" y="0"/>
            <wp:positionH relativeFrom="margin">
              <wp:posOffset>234010</wp:posOffset>
            </wp:positionH>
            <wp:positionV relativeFrom="paragraph">
              <wp:posOffset>92735</wp:posOffset>
            </wp:positionV>
            <wp:extent cx="2289175" cy="3035935"/>
            <wp:effectExtent l="0" t="0" r="0" b="0"/>
            <wp:wrapThrough wrapText="bothSides">
              <wp:wrapPolygon edited="0">
                <wp:start x="0" y="0"/>
                <wp:lineTo x="0" y="21415"/>
                <wp:lineTo x="21390" y="21415"/>
                <wp:lineTo x="21390" y="0"/>
                <wp:lineTo x="0" y="0"/>
              </wp:wrapPolygon>
            </wp:wrapThrough>
            <wp:docPr id="2" name="Рисунок 2" descr="D:\ТНТУ\4 Курс\1 семестр\диплом\Новая папка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ТНТУ\4 Курс\1 семестр\диплом\Новая папка\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D88" w:rsidRPr="00CE298E">
        <w:rPr>
          <w:szCs w:val="28"/>
        </w:rPr>
        <w:t>Раціональне проектування мережевих ПС всіх типів і категорій і, зокрема, раціональна і економічна побудова головних електричних схем, вибір параметрів облад</w:t>
      </w:r>
      <w:r w:rsidR="008A6FE6">
        <w:rPr>
          <w:szCs w:val="28"/>
        </w:rPr>
        <w:softHyphen/>
      </w:r>
      <w:r w:rsidR="008F2D88" w:rsidRPr="00CE298E">
        <w:rPr>
          <w:szCs w:val="28"/>
        </w:rPr>
        <w:t>нання і апаратури, а також оптимальне розмі</w:t>
      </w:r>
      <w:r w:rsidR="008A6FE6">
        <w:rPr>
          <w:szCs w:val="28"/>
        </w:rPr>
        <w:softHyphen/>
      </w:r>
      <w:r w:rsidR="008F2D88" w:rsidRPr="00CE298E">
        <w:rPr>
          <w:szCs w:val="28"/>
        </w:rPr>
        <w:t>щення представляють складну і відповідальну задачу</w:t>
      </w:r>
      <w:r w:rsidR="005B25F5" w:rsidRPr="00620DEC">
        <w:rPr>
          <w:color w:val="000000"/>
          <w:szCs w:val="28"/>
          <w:lang w:eastAsia="uk-UA"/>
        </w:rPr>
        <w:t>.</w:t>
      </w:r>
    </w:p>
    <w:p w:rsidR="008F2D88" w:rsidRDefault="008F2D88" w:rsidP="005B25F5">
      <w:pPr>
        <w:spacing w:after="0" w:line="240" w:lineRule="auto"/>
        <w:ind w:firstLine="709"/>
        <w:jc w:val="both"/>
        <w:rPr>
          <w:szCs w:val="28"/>
        </w:rPr>
      </w:pPr>
      <w:r w:rsidRPr="00CE298E">
        <w:rPr>
          <w:szCs w:val="28"/>
        </w:rPr>
        <w:t>Головними ознаками, що визначають тип ПС, є її розташування, призна</w:t>
      </w:r>
      <w:r>
        <w:rPr>
          <w:szCs w:val="28"/>
        </w:rPr>
        <w:softHyphen/>
      </w:r>
      <w:r w:rsidRPr="00CE298E">
        <w:rPr>
          <w:szCs w:val="28"/>
        </w:rPr>
        <w:t>чення та роль в енергосистемі, число і потужність встано</w:t>
      </w:r>
      <w:r w:rsidR="008A6FE6">
        <w:rPr>
          <w:szCs w:val="28"/>
        </w:rPr>
        <w:softHyphen/>
      </w:r>
      <w:r w:rsidRPr="00CE298E">
        <w:rPr>
          <w:szCs w:val="28"/>
        </w:rPr>
        <w:t>влених трансформа</w:t>
      </w:r>
      <w:r>
        <w:rPr>
          <w:szCs w:val="28"/>
        </w:rPr>
        <w:softHyphen/>
      </w:r>
      <w:r w:rsidRPr="00CE298E">
        <w:rPr>
          <w:szCs w:val="28"/>
        </w:rPr>
        <w:t>торів, їх типи і вища напруга.</w:t>
      </w:r>
    </w:p>
    <w:p w:rsidR="008F2D88" w:rsidRDefault="00885F4A" w:rsidP="005B25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Для дослідження  було вибрано </w:t>
      </w:r>
      <w:r w:rsidRPr="00D848C0">
        <w:rPr>
          <w:szCs w:val="28"/>
        </w:rPr>
        <w:t>одно</w:t>
      </w:r>
      <w:r w:rsidR="008A6FE6">
        <w:rPr>
          <w:szCs w:val="28"/>
        </w:rPr>
        <w:softHyphen/>
      </w:r>
      <w:r w:rsidRPr="00D848C0">
        <w:rPr>
          <w:szCs w:val="28"/>
        </w:rPr>
        <w:t>лінійн</w:t>
      </w:r>
      <w:r>
        <w:rPr>
          <w:szCs w:val="28"/>
        </w:rPr>
        <w:t>у</w:t>
      </w:r>
      <w:r w:rsidRPr="00D848C0">
        <w:rPr>
          <w:szCs w:val="28"/>
        </w:rPr>
        <w:t xml:space="preserve"> схем</w:t>
      </w:r>
      <w:r>
        <w:rPr>
          <w:szCs w:val="28"/>
        </w:rPr>
        <w:t>у</w:t>
      </w:r>
      <w:r w:rsidRPr="00D848C0">
        <w:rPr>
          <w:szCs w:val="28"/>
        </w:rPr>
        <w:t xml:space="preserve"> трансформаторної підстанції з первинним джерелом живлення 10 кВ</w:t>
      </w:r>
      <w:r>
        <w:rPr>
          <w:szCs w:val="28"/>
        </w:rPr>
        <w:t xml:space="preserve"> (рис. 1)</w:t>
      </w:r>
    </w:p>
    <w:p w:rsidR="00885F4A" w:rsidRDefault="008A6FE6" w:rsidP="005B25F5">
      <w:pPr>
        <w:spacing w:after="0" w:line="240" w:lineRule="auto"/>
        <w:ind w:firstLine="709"/>
        <w:jc w:val="both"/>
        <w:rPr>
          <w:szCs w:val="28"/>
        </w:rPr>
      </w:pPr>
      <w:r w:rsidRPr="008A6FE6">
        <w:rPr>
          <w:noProof/>
          <w:szCs w:val="28"/>
          <w:lang w:eastAsia="uk-U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171780</wp:posOffset>
                </wp:positionH>
                <wp:positionV relativeFrom="paragraph">
                  <wp:posOffset>188773</wp:posOffset>
                </wp:positionV>
                <wp:extent cx="2289175" cy="869950"/>
                <wp:effectExtent l="0" t="0" r="0" b="6350"/>
                <wp:wrapSquare wrapText="bothSides"/>
                <wp:docPr id="1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175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E6" w:rsidRPr="00885F4A" w:rsidRDefault="008A6FE6" w:rsidP="008A6FE6">
                            <w:pPr>
                              <w:pStyle w:val="a0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885F4A">
                              <w:rPr>
                                <w:sz w:val="24"/>
                                <w:szCs w:val="24"/>
                              </w:rPr>
                              <w:t xml:space="preserve">Рисунок 1 – </w:t>
                            </w:r>
                            <w:r w:rsidRPr="00885F4A">
                              <w:rPr>
                                <w:i/>
                                <w:sz w:val="24"/>
                                <w:szCs w:val="24"/>
                              </w:rPr>
                              <w:t xml:space="preserve">Однолінійна схема трансформаторної </w:t>
                            </w:r>
                          </w:p>
                          <w:p w:rsidR="008A6FE6" w:rsidRPr="00885F4A" w:rsidRDefault="008A6FE6" w:rsidP="008A6FE6">
                            <w:pPr>
                              <w:pStyle w:val="a0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jc w:val="center"/>
                              <w:rPr>
                                <w:rFonts w:eastAsia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п</w:t>
                            </w:r>
                            <w:r w:rsidRPr="00885F4A">
                              <w:rPr>
                                <w:i/>
                                <w:sz w:val="24"/>
                                <w:szCs w:val="24"/>
                              </w:rPr>
                              <w:t>ідста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softHyphen/>
                            </w:r>
                            <w:r w:rsidRPr="00885F4A">
                              <w:rPr>
                                <w:i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softHyphen/>
                            </w:r>
                            <w:r w:rsidRPr="00885F4A">
                              <w:rPr>
                                <w:i/>
                                <w:sz w:val="24"/>
                                <w:szCs w:val="24"/>
                              </w:rPr>
                              <w:t>ції з первинним джерелом живлення 10 кВ</w:t>
                            </w:r>
                          </w:p>
                          <w:p w:rsidR="008A6FE6" w:rsidRDefault="008A6F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2" o:spid="_x0000_s1026" type="#_x0000_t202" style="position:absolute;left:0;text-align:left;margin-left:13.55pt;margin-top:14.85pt;width:180.25pt;height:6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IvvPwIAACwEAAAOAAAAZHJzL2Uyb0RvYy54bWysU82O0zAQviPxDpbvNG3U7rZR09XSpQhp&#10;+ZEWHsB1nMbC9gTbbVJu7KPwCEh7AQleIftGjJ1ut4IbIgdrJjPzeeabz/OLViuyE9ZJMDkdDYaU&#10;CMOhkGaT0w/vV8+mlDjPTMEUGJHTvXD0YvH0ybypM5FCBaoQliCIcVlT57Tyvs6SxPFKaOYGUAuD&#10;wRKsZh5du0kKyxpE1ypJh8OzpAFb1Ba4cA7/XvVBuoj4ZSm4f1uWTniicoq9+XjaeK7DmSzmLNtY&#10;VleSH9pg/9CFZtLgpUeoK+YZ2Vr5F5SW3IKD0g846ATKUnIRZ8BpRsM/prmpWC3iLEiOq480uf8H&#10;y9/s3lkiC9wdJYZpXFH3tbvrvt9/ub/tfnbfujvS/ULjBxppoKupXYZVNzXW+fY5tKE0jO7qa+Af&#10;HTGwrJjZiEtroakEK7DdUahMTkp7HBdA1s1rKPBetvUQgdrS6gCI7BBEx7Xtj6sSrSccf6bpdDY6&#10;n1DCMTY9m80mcZcJyx6qa+v8SwGaBCOnFqUQ0dnu2vnQDcseUmL3oGSxkkpFx27WS2XJjqFsVvGL&#10;A+CQp2nKkCans0k6icgGQn1UlJYeZa2kxuaG4euFFth4YYqY4plUvY2dKHOgJzDSc+PbdYuJgbM1&#10;FHskykIvX3xuaFRgP1PSoHRz6j5tmRWUqFcGyZ6NxuOg9eiMJ+cpOvY0sj6NMMMRKqeekt5c+vg+&#10;Ag8GLnEppYx8PXZy6BUlGWk8PJ+g+VM/Zj0+8sVvAAAA//8DAFBLAwQUAAYACAAAACEAQ2hlsd0A&#10;AAAJAQAADwAAAGRycy9kb3ducmV2LnhtbEyPwU7DMAyG70i8Q2QkLoilG5BspekESCCuG3uAtPHa&#10;isapmmzt3h5zgpNl/Z9+fy62s+/FGcfYBTKwXGQgkOrgOmoMHL7e79cgYrLkbB8IDVwwwra8vips&#10;7sJEOzzvUyO4hGJuDbQpDbmUsW7R27gIAxJnxzB6m3gdG+lGO3G57+Uqy5T0tiO+0NoB31qsv/cn&#10;b+D4Od09babqIx307lG92k5X4WLM7c388gwi4Zz+YPjVZ3Uo2akKJ3JR9AZWeskkz40GwfnDWisQ&#10;FYNKaZBlIf9/UP4AAAD//wMAUEsBAi0AFAAGAAgAAAAhALaDOJL+AAAA4QEAABMAAAAAAAAAAAAA&#10;AAAAAAAAAFtDb250ZW50X1R5cGVzXS54bWxQSwECLQAUAAYACAAAACEAOP0h/9YAAACUAQAACwAA&#10;AAAAAAAAAAAAAAAvAQAAX3JlbHMvLnJlbHNQSwECLQAUAAYACAAAACEAP0SL7z8CAAAsBAAADgAA&#10;AAAAAAAAAAAAAAAuAgAAZHJzL2Uyb0RvYy54bWxQSwECLQAUAAYACAAAACEAQ2hlsd0AAAAJAQAA&#10;DwAAAAAAAAAAAAAAAACZBAAAZHJzL2Rvd25yZXYueG1sUEsFBgAAAAAEAAQA8wAAAKMFAAAAAA==&#10;" stroked="f">
                <v:textbox>
                  <w:txbxContent>
                    <w:p w:rsidR="008A6FE6" w:rsidRPr="00885F4A" w:rsidRDefault="008A6FE6" w:rsidP="008A6FE6">
                      <w:pPr>
                        <w:pStyle w:val="a0"/>
                        <w:numPr>
                          <w:ilvl w:val="0"/>
                          <w:numId w:val="0"/>
                        </w:numPr>
                        <w:spacing w:line="240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885F4A">
                        <w:rPr>
                          <w:sz w:val="24"/>
                          <w:szCs w:val="24"/>
                        </w:rPr>
                        <w:t xml:space="preserve">Рисунок 1 – </w:t>
                      </w:r>
                      <w:r w:rsidRPr="00885F4A">
                        <w:rPr>
                          <w:i/>
                          <w:sz w:val="24"/>
                          <w:szCs w:val="24"/>
                        </w:rPr>
                        <w:t xml:space="preserve">Однолінійна схема трансформаторної </w:t>
                      </w:r>
                    </w:p>
                    <w:p w:rsidR="008A6FE6" w:rsidRPr="00885F4A" w:rsidRDefault="008A6FE6" w:rsidP="008A6FE6">
                      <w:pPr>
                        <w:pStyle w:val="a0"/>
                        <w:numPr>
                          <w:ilvl w:val="0"/>
                          <w:numId w:val="0"/>
                        </w:numPr>
                        <w:spacing w:line="240" w:lineRule="auto"/>
                        <w:jc w:val="center"/>
                        <w:rPr>
                          <w:rFonts w:eastAsia="Times New Roman"/>
                          <w:b/>
                          <w:i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п</w:t>
                      </w:r>
                      <w:r w:rsidRPr="00885F4A">
                        <w:rPr>
                          <w:i/>
                          <w:sz w:val="24"/>
                          <w:szCs w:val="24"/>
                        </w:rPr>
                        <w:t>ідста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softHyphen/>
                      </w:r>
                      <w:r w:rsidRPr="00885F4A">
                        <w:rPr>
                          <w:i/>
                          <w:sz w:val="24"/>
                          <w:szCs w:val="24"/>
                        </w:rPr>
                        <w:t>н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softHyphen/>
                      </w:r>
                      <w:r w:rsidRPr="00885F4A">
                        <w:rPr>
                          <w:i/>
                          <w:sz w:val="24"/>
                          <w:szCs w:val="24"/>
                        </w:rPr>
                        <w:t>ції з первинним джерелом живлення 10 кВ</w:t>
                      </w:r>
                    </w:p>
                    <w:p w:rsidR="008A6FE6" w:rsidRDefault="008A6FE6"/>
                  </w:txbxContent>
                </v:textbox>
                <w10:wrap type="square"/>
              </v:shape>
            </w:pict>
          </mc:Fallback>
        </mc:AlternateContent>
      </w:r>
      <w:r>
        <w:rPr>
          <w:szCs w:val="28"/>
        </w:rPr>
        <w:t>Підстанція отримує живлення від</w:t>
      </w:r>
      <w:r w:rsidRPr="00AC05F6">
        <w:rPr>
          <w:szCs w:val="28"/>
        </w:rPr>
        <w:t xml:space="preserve"> повіт</w:t>
      </w:r>
      <w:r>
        <w:rPr>
          <w:szCs w:val="28"/>
        </w:rPr>
        <w:softHyphen/>
      </w:r>
      <w:r w:rsidRPr="00AC05F6">
        <w:rPr>
          <w:szCs w:val="28"/>
        </w:rPr>
        <w:t>ря</w:t>
      </w:r>
      <w:r>
        <w:rPr>
          <w:szCs w:val="28"/>
        </w:rPr>
        <w:softHyphen/>
      </w:r>
      <w:r w:rsidRPr="00AC05F6">
        <w:rPr>
          <w:szCs w:val="28"/>
        </w:rPr>
        <w:t>ної лін</w:t>
      </w:r>
      <w:r>
        <w:rPr>
          <w:szCs w:val="28"/>
        </w:rPr>
        <w:t xml:space="preserve">ії 10 </w:t>
      </w:r>
      <w:r w:rsidRPr="00F75DE2">
        <w:rPr>
          <w:i/>
          <w:szCs w:val="28"/>
        </w:rPr>
        <w:t>кВ</w:t>
      </w:r>
      <w:r>
        <w:rPr>
          <w:szCs w:val="28"/>
        </w:rPr>
        <w:t xml:space="preserve">. На вводі підстанції </w:t>
      </w:r>
      <w:r>
        <w:rPr>
          <w:szCs w:val="28"/>
          <w:lang w:val="en-US"/>
        </w:rPr>
        <w:t>W</w:t>
      </w:r>
      <w:r w:rsidRPr="00AC05F6">
        <w:rPr>
          <w:szCs w:val="28"/>
        </w:rPr>
        <w:t xml:space="preserve"> </w:t>
      </w:r>
      <w:r>
        <w:rPr>
          <w:szCs w:val="28"/>
        </w:rPr>
        <w:t>вста</w:t>
      </w:r>
      <w:r>
        <w:rPr>
          <w:szCs w:val="28"/>
        </w:rPr>
        <w:softHyphen/>
        <w:t>нов</w:t>
      </w:r>
      <w:r>
        <w:rPr>
          <w:szCs w:val="28"/>
        </w:rPr>
        <w:softHyphen/>
        <w:t xml:space="preserve">лено роз'єднувач </w:t>
      </w:r>
      <w:r>
        <w:rPr>
          <w:szCs w:val="28"/>
          <w:lang w:val="en-US"/>
        </w:rPr>
        <w:t>QS</w:t>
      </w:r>
      <w:r>
        <w:rPr>
          <w:szCs w:val="28"/>
        </w:rPr>
        <w:t xml:space="preserve"> і запобіжник </w:t>
      </w:r>
      <w:r>
        <w:rPr>
          <w:szCs w:val="28"/>
          <w:lang w:val="en-US"/>
        </w:rPr>
        <w:t>FU</w:t>
      </w:r>
      <w:r w:rsidRPr="00953C9F">
        <w:rPr>
          <w:szCs w:val="28"/>
        </w:rPr>
        <w:t>1</w:t>
      </w:r>
      <w:r w:rsidRPr="00AC05F6">
        <w:rPr>
          <w:szCs w:val="28"/>
        </w:rPr>
        <w:t xml:space="preserve">, </w:t>
      </w:r>
      <w:r>
        <w:rPr>
          <w:szCs w:val="28"/>
        </w:rPr>
        <w:t>який захищає трансформа</w:t>
      </w:r>
      <w:r w:rsidRPr="00AC05F6">
        <w:rPr>
          <w:szCs w:val="28"/>
        </w:rPr>
        <w:t xml:space="preserve">тор Т від струмів КЗ, </w:t>
      </w:r>
      <w:r>
        <w:rPr>
          <w:szCs w:val="28"/>
        </w:rPr>
        <w:t>довготривалих</w:t>
      </w:r>
      <w:r w:rsidRPr="00AC05F6">
        <w:rPr>
          <w:szCs w:val="28"/>
        </w:rPr>
        <w:t xml:space="preserve"> перевантажень, небезпе</w:t>
      </w:r>
      <w:r>
        <w:rPr>
          <w:szCs w:val="28"/>
        </w:rPr>
        <w:t>чних для трансформатора. Від атмосферних перена</w:t>
      </w:r>
      <w:r>
        <w:rPr>
          <w:szCs w:val="28"/>
        </w:rPr>
        <w:softHyphen/>
        <w:t>пруг, набігаючих на під</w:t>
      </w:r>
      <w:r w:rsidRPr="00AC05F6">
        <w:rPr>
          <w:szCs w:val="28"/>
        </w:rPr>
        <w:t>станцію по повітряній</w:t>
      </w:r>
      <w:r>
        <w:rPr>
          <w:szCs w:val="28"/>
        </w:rPr>
        <w:t xml:space="preserve"> лінії</w:t>
      </w:r>
      <w:r w:rsidRPr="00AC05F6">
        <w:rPr>
          <w:szCs w:val="28"/>
        </w:rPr>
        <w:t>,</w:t>
      </w:r>
      <w:r>
        <w:rPr>
          <w:szCs w:val="28"/>
        </w:rPr>
        <w:t xml:space="preserve"> вона захищається розрядни</w:t>
      </w:r>
      <w:r>
        <w:rPr>
          <w:szCs w:val="28"/>
        </w:rPr>
        <w:softHyphen/>
        <w:t xml:space="preserve">ком </w:t>
      </w:r>
      <w:r>
        <w:rPr>
          <w:szCs w:val="28"/>
          <w:lang w:val="en-US"/>
        </w:rPr>
        <w:t>FV</w:t>
      </w:r>
      <w:r>
        <w:rPr>
          <w:szCs w:val="28"/>
        </w:rPr>
        <w:t>. РП</w:t>
      </w:r>
      <w:r w:rsidRPr="00AC05F6">
        <w:rPr>
          <w:szCs w:val="28"/>
        </w:rPr>
        <w:t xml:space="preserve">-0,4 </w:t>
      </w:r>
      <w:r w:rsidRPr="00F75DE2">
        <w:rPr>
          <w:i/>
          <w:szCs w:val="28"/>
        </w:rPr>
        <w:t>кВ</w:t>
      </w:r>
      <w:r w:rsidRPr="00AC05F6">
        <w:rPr>
          <w:szCs w:val="28"/>
        </w:rPr>
        <w:t xml:space="preserve"> має одинарну систему збірних шин, на яку напруга подаєт</w:t>
      </w:r>
      <w:r>
        <w:rPr>
          <w:szCs w:val="28"/>
        </w:rPr>
        <w:t>ься від трансформатора Т по вво</w:t>
      </w:r>
      <w:r w:rsidRPr="00AC05F6">
        <w:rPr>
          <w:szCs w:val="28"/>
        </w:rPr>
        <w:t>ду. На вво</w:t>
      </w:r>
      <w:r>
        <w:rPr>
          <w:szCs w:val="28"/>
        </w:rPr>
        <w:t xml:space="preserve">ді встановлений рубильник </w:t>
      </w:r>
      <w:r>
        <w:rPr>
          <w:szCs w:val="28"/>
          <w:lang w:val="en-US"/>
        </w:rPr>
        <w:t>S</w:t>
      </w:r>
      <w:r w:rsidRPr="00953C9F">
        <w:rPr>
          <w:szCs w:val="28"/>
          <w:lang w:val="ru-RU"/>
        </w:rPr>
        <w:t>1</w:t>
      </w:r>
      <w:r>
        <w:rPr>
          <w:szCs w:val="28"/>
        </w:rPr>
        <w:t>, запобіж</w:t>
      </w:r>
      <w:r>
        <w:rPr>
          <w:szCs w:val="28"/>
        </w:rPr>
        <w:softHyphen/>
        <w:t>ник</w:t>
      </w:r>
      <w:r w:rsidRPr="00AC05F6">
        <w:rPr>
          <w:szCs w:val="28"/>
        </w:rPr>
        <w:t xml:space="preserve"> </w:t>
      </w:r>
      <w:r>
        <w:rPr>
          <w:szCs w:val="28"/>
          <w:lang w:val="en-US"/>
        </w:rPr>
        <w:t>FU</w:t>
      </w:r>
      <w:r w:rsidRPr="00953C9F">
        <w:rPr>
          <w:szCs w:val="28"/>
          <w:lang w:val="ru-RU"/>
        </w:rPr>
        <w:t>2</w:t>
      </w:r>
      <w:r w:rsidRPr="00AC05F6">
        <w:rPr>
          <w:szCs w:val="28"/>
        </w:rPr>
        <w:t>і трансфор</w:t>
      </w:r>
      <w:r>
        <w:rPr>
          <w:szCs w:val="28"/>
        </w:rPr>
        <w:t>матор струму ТА. Нульовий провід від нейтралі трансфор</w:t>
      </w:r>
      <w:r>
        <w:rPr>
          <w:szCs w:val="28"/>
        </w:rPr>
        <w:softHyphen/>
        <w:t>матора до нейтральної</w:t>
      </w:r>
      <w:r w:rsidRPr="00953C9F">
        <w:rPr>
          <w:szCs w:val="28"/>
        </w:rPr>
        <w:t xml:space="preserve"> шини N показується окремо. Від збірних шин 0,4 </w:t>
      </w:r>
      <w:r w:rsidRPr="00F75DE2">
        <w:rPr>
          <w:i/>
          <w:szCs w:val="28"/>
        </w:rPr>
        <w:t>кВ</w:t>
      </w:r>
      <w:r w:rsidRPr="00953C9F">
        <w:rPr>
          <w:szCs w:val="28"/>
        </w:rPr>
        <w:t xml:space="preserve"> відходять лінії споживачі</w:t>
      </w:r>
      <w:r>
        <w:rPr>
          <w:szCs w:val="28"/>
        </w:rPr>
        <w:t xml:space="preserve">в, на яких встановлені рубильники </w:t>
      </w:r>
      <w:r>
        <w:rPr>
          <w:szCs w:val="28"/>
          <w:lang w:val="en-US"/>
        </w:rPr>
        <w:t>S</w:t>
      </w:r>
      <w:r w:rsidRPr="00953C9F">
        <w:rPr>
          <w:szCs w:val="28"/>
        </w:rPr>
        <w:t>1–</w:t>
      </w:r>
      <w:r>
        <w:rPr>
          <w:szCs w:val="28"/>
          <w:lang w:val="en-US"/>
        </w:rPr>
        <w:t>S</w:t>
      </w:r>
      <w:r w:rsidRPr="00953C9F">
        <w:rPr>
          <w:szCs w:val="28"/>
        </w:rPr>
        <w:t>5</w:t>
      </w:r>
      <w:r>
        <w:rPr>
          <w:szCs w:val="28"/>
        </w:rPr>
        <w:t xml:space="preserve"> і запобіжники</w:t>
      </w:r>
      <w:r w:rsidRPr="00953C9F">
        <w:rPr>
          <w:szCs w:val="28"/>
        </w:rPr>
        <w:t xml:space="preserve"> </w:t>
      </w:r>
      <w:r>
        <w:rPr>
          <w:szCs w:val="28"/>
          <w:lang w:val="en-US"/>
        </w:rPr>
        <w:t>FU</w:t>
      </w:r>
      <w:r w:rsidRPr="00953C9F">
        <w:rPr>
          <w:szCs w:val="28"/>
        </w:rPr>
        <w:t xml:space="preserve">3 – </w:t>
      </w:r>
      <w:r>
        <w:rPr>
          <w:szCs w:val="28"/>
          <w:lang w:val="en-US"/>
        </w:rPr>
        <w:t>FU</w:t>
      </w:r>
      <w:r>
        <w:rPr>
          <w:szCs w:val="28"/>
        </w:rPr>
        <w:t>6.</w:t>
      </w:r>
    </w:p>
    <w:p w:rsidR="00717F54" w:rsidRPr="00717F54" w:rsidRDefault="00717F54" w:rsidP="003C1669">
      <w:pPr>
        <w:spacing w:after="0" w:line="240" w:lineRule="auto"/>
        <w:ind w:firstLine="567"/>
        <w:jc w:val="both"/>
        <w:rPr>
          <w:rFonts w:eastAsia="Times New Roman"/>
          <w:sz w:val="10"/>
          <w:szCs w:val="10"/>
          <w:lang w:eastAsia="uk-UA"/>
        </w:rPr>
      </w:pPr>
    </w:p>
    <w:p w:rsidR="004E5889" w:rsidRDefault="00304C65" w:rsidP="004B5A61">
      <w:pPr>
        <w:pStyle w:val="a0"/>
        <w:numPr>
          <w:ilvl w:val="0"/>
          <w:numId w:val="0"/>
        </w:numPr>
        <w:spacing w:line="240" w:lineRule="auto"/>
        <w:ind w:firstLine="567"/>
      </w:pPr>
      <w:r w:rsidRPr="004B5A61">
        <w:rPr>
          <w:rFonts w:eastAsia="Times New Roman"/>
          <w:b/>
        </w:rPr>
        <w:t>У другому розділі «</w:t>
      </w:r>
      <w:r w:rsidR="00305F61">
        <w:rPr>
          <w:rFonts w:eastAsia="Times New Roman"/>
          <w:b/>
        </w:rPr>
        <w:t>Науково-дослідна частина</w:t>
      </w:r>
      <w:r w:rsidRPr="004B5A61">
        <w:rPr>
          <w:rFonts w:eastAsia="Times New Roman"/>
          <w:b/>
        </w:rPr>
        <w:t xml:space="preserve">» </w:t>
      </w:r>
      <w:r w:rsidR="00943282">
        <w:rPr>
          <w:rFonts w:eastAsia="Times New Roman"/>
        </w:rPr>
        <w:t xml:space="preserve">проаналізовано </w:t>
      </w:r>
      <w:r w:rsidR="00943282">
        <w:t>п</w:t>
      </w:r>
      <w:r w:rsidR="00943282" w:rsidRPr="00943282">
        <w:t>ричини появи втрат в електричних мережах</w:t>
      </w:r>
      <w:r w:rsidR="00943282">
        <w:t>, розглянуто к</w:t>
      </w:r>
      <w:r w:rsidR="00943282" w:rsidRPr="00943282">
        <w:t>ласифікаці</w:t>
      </w:r>
      <w:r w:rsidR="00943282">
        <w:t>ю</w:t>
      </w:r>
      <w:r w:rsidR="00943282" w:rsidRPr="00943282">
        <w:t xml:space="preserve"> втрат в електрич</w:t>
      </w:r>
      <w:r w:rsidR="00943282">
        <w:softHyphen/>
      </w:r>
      <w:r w:rsidR="00943282" w:rsidRPr="00943282">
        <w:t>них мережах</w:t>
      </w:r>
      <w:r w:rsidR="009275D2">
        <w:t xml:space="preserve"> та</w:t>
      </w:r>
      <w:r w:rsidR="00943282">
        <w:t xml:space="preserve"> </w:t>
      </w:r>
      <w:r w:rsidR="009275D2" w:rsidRPr="009275D2">
        <w:t>способи компенсації реактивної потужності</w:t>
      </w:r>
      <w:r w:rsidR="009275D2">
        <w:t>, зокрема за допомо</w:t>
      </w:r>
      <w:r w:rsidR="009275D2">
        <w:softHyphen/>
        <w:t xml:space="preserve">гою синхронних двигунів і конденсаторних установок, виконано постановку проблеми, здійснено </w:t>
      </w:r>
      <w:r w:rsidR="009275D2" w:rsidRPr="009275D2">
        <w:t>аналіз останніх досліджень за тематикою роботи,</w:t>
      </w:r>
      <w:r w:rsidR="007654BD">
        <w:t xml:space="preserve"> дослід</w:t>
      </w:r>
      <w:r w:rsidR="007654BD">
        <w:softHyphen/>
        <w:t>жено</w:t>
      </w:r>
      <w:r w:rsidR="009275D2">
        <w:rPr>
          <w:b/>
        </w:rPr>
        <w:t xml:space="preserve"> </w:t>
      </w:r>
      <w:r w:rsidR="007654BD" w:rsidRPr="007654BD">
        <w:t>особливості ввімкнення конденсаторних батарей 10 кВ у системі електро</w:t>
      </w:r>
      <w:r w:rsidR="007654BD">
        <w:softHyphen/>
      </w:r>
      <w:r w:rsidR="007654BD" w:rsidRPr="007654BD">
        <w:t>постачання</w:t>
      </w:r>
      <w:r w:rsidR="00D569EC">
        <w:t>.</w:t>
      </w:r>
    </w:p>
    <w:p w:rsidR="00A1770F" w:rsidRDefault="002A5309" w:rsidP="00136F6A">
      <w:pPr>
        <w:pStyle w:val="a8"/>
        <w:spacing w:after="0"/>
        <w:ind w:left="0" w:firstLine="567"/>
        <w:jc w:val="both"/>
        <w:rPr>
          <w:sz w:val="28"/>
          <w:szCs w:val="28"/>
          <w:lang w:val="uk-UA"/>
        </w:rPr>
      </w:pPr>
      <w:r w:rsidRPr="002A5309">
        <w:rPr>
          <w:sz w:val="28"/>
          <w:szCs w:val="28"/>
          <w:lang w:val="uk-UA"/>
        </w:rPr>
        <w:lastRenderedPageBreak/>
        <w:t>Електрична енергія є єдиним видом продукції, для передачі якої з місць виробництва до місць споживання не використовуються інші ресурси. Для цього витрачається частина самої електроенергії, що передається, тому її втрат неможливо уникнути, і задача полягає в визначенні їх економічно обґрунтова</w:t>
      </w:r>
      <w:r w:rsidRPr="002A5309">
        <w:rPr>
          <w:sz w:val="28"/>
          <w:szCs w:val="28"/>
          <w:lang w:val="uk-UA"/>
        </w:rPr>
        <w:softHyphen/>
        <w:t>ного рівня. Розподілення втрат на складові дає можливість зосередити увагу на найбільш ефективних підходах по зменшенню втрат і може проводитися за різними категоріями: характером втрат (постійні, змінні), класами напруги, групами елементів, виробничими підрозділами. Також можна виявити способи додаткового зниження втрат електроенергії шляхом використання оперативних надлишків конденсаторних установок.</w:t>
      </w:r>
    </w:p>
    <w:p w:rsidR="004C33B9" w:rsidRDefault="002A5309" w:rsidP="00136F6A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2A5309">
        <w:rPr>
          <w:sz w:val="28"/>
          <w:szCs w:val="28"/>
          <w:lang w:val="uk-UA"/>
        </w:rPr>
        <w:t>Застосування конденсаторних батарей в електричних мережах систем електропостачання є широко розповсюдженою практикою покращення ефектив</w:t>
      </w:r>
      <w:r w:rsidRPr="002A5309">
        <w:rPr>
          <w:sz w:val="28"/>
          <w:szCs w:val="28"/>
          <w:lang w:val="uk-UA"/>
        </w:rPr>
        <w:softHyphen/>
        <w:t>ності їх функціювання. Вибір потужності та розташування конденсаторних батарей у цих мережах здійснюють за вимогами підвищення коефіцієнта потуж</w:t>
      </w:r>
      <w:r w:rsidRPr="002A5309">
        <w:rPr>
          <w:sz w:val="28"/>
          <w:szCs w:val="28"/>
          <w:lang w:val="uk-UA"/>
        </w:rPr>
        <w:softHyphen/>
        <w:t>ності, покращення умов регулювання напруги, зниження завантаження струмо</w:t>
      </w:r>
      <w:r w:rsidRPr="002A5309">
        <w:rPr>
          <w:sz w:val="28"/>
          <w:szCs w:val="28"/>
          <w:lang w:val="uk-UA"/>
        </w:rPr>
        <w:softHyphen/>
        <w:t xml:space="preserve">проводів і трансформаторів, зменшення втрат активної потужності.  Все більшу частку в навантаженнях систем електропостачання сучасних промислових підприємств займають частотно-регульовані приводи змінного струму (ЧРП), які вносять деякі особливості в експлуатацію електричних мереж. </w:t>
      </w:r>
      <w:r w:rsidR="004C33B9" w:rsidRPr="004C33B9">
        <w:rPr>
          <w:sz w:val="28"/>
          <w:szCs w:val="28"/>
          <w:lang w:val="uk-UA"/>
        </w:rPr>
        <w:t>Принципова схема застосовуваних на досліджу</w:t>
      </w:r>
      <w:r w:rsidR="004C33B9" w:rsidRPr="004C33B9">
        <w:rPr>
          <w:sz w:val="28"/>
          <w:szCs w:val="28"/>
          <w:lang w:val="uk-UA"/>
        </w:rPr>
        <w:softHyphen/>
        <w:t>ваному підприємстві частот</w:t>
      </w:r>
      <w:r w:rsidR="004C33B9" w:rsidRPr="004C33B9">
        <w:rPr>
          <w:sz w:val="28"/>
          <w:szCs w:val="28"/>
          <w:lang w:val="uk-UA"/>
        </w:rPr>
        <w:softHyphen/>
        <w:t>но-регульованих електроприводів показана на ри</w:t>
      </w:r>
      <w:r w:rsidR="004C33B9" w:rsidRPr="004C33B9">
        <w:rPr>
          <w:sz w:val="28"/>
          <w:szCs w:val="28"/>
          <w:lang w:val="uk-UA"/>
        </w:rPr>
        <w:softHyphen/>
        <w:t>сунку 2</w:t>
      </w:r>
      <w:r w:rsidR="004C33B9">
        <w:rPr>
          <w:sz w:val="28"/>
          <w:szCs w:val="28"/>
        </w:rPr>
        <w:t>.</w:t>
      </w:r>
    </w:p>
    <w:p w:rsidR="004C33B9" w:rsidRPr="004C33B9" w:rsidRDefault="004C33B9" w:rsidP="00136F6A">
      <w:pPr>
        <w:pStyle w:val="a8"/>
        <w:spacing w:after="0"/>
        <w:ind w:left="0" w:firstLine="567"/>
        <w:jc w:val="both"/>
        <w:rPr>
          <w:sz w:val="10"/>
          <w:szCs w:val="10"/>
        </w:rPr>
      </w:pPr>
    </w:p>
    <w:p w:rsidR="004C33B9" w:rsidRDefault="004C33B9" w:rsidP="004C33B9">
      <w:pPr>
        <w:pStyle w:val="a8"/>
        <w:spacing w:after="0"/>
        <w:ind w:left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3FCE8BB2" wp14:editId="71D20C52">
            <wp:extent cx="3621435" cy="2077272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415" cy="209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3B9" w:rsidRPr="004C33B9" w:rsidRDefault="004C33B9" w:rsidP="004C33B9">
      <w:pPr>
        <w:pStyle w:val="a8"/>
        <w:spacing w:after="0"/>
        <w:ind w:left="0"/>
        <w:jc w:val="center"/>
        <w:rPr>
          <w:sz w:val="24"/>
          <w:szCs w:val="24"/>
        </w:rPr>
      </w:pPr>
      <w:r w:rsidRPr="004C33B9">
        <w:rPr>
          <w:sz w:val="24"/>
          <w:szCs w:val="24"/>
        </w:rPr>
        <w:t xml:space="preserve">Рисунок 2 - </w:t>
      </w:r>
      <w:r w:rsidRPr="004C33B9">
        <w:rPr>
          <w:i/>
          <w:sz w:val="24"/>
          <w:szCs w:val="24"/>
        </w:rPr>
        <w:t>Принципова схема частотно-регульованого електроприводу</w:t>
      </w:r>
    </w:p>
    <w:p w:rsidR="004C33B9" w:rsidRPr="004C33B9" w:rsidRDefault="004C33B9" w:rsidP="004C33B9">
      <w:pPr>
        <w:pStyle w:val="a8"/>
        <w:spacing w:after="0"/>
        <w:ind w:left="0"/>
        <w:jc w:val="center"/>
        <w:rPr>
          <w:sz w:val="10"/>
          <w:szCs w:val="10"/>
          <w:lang w:val="uk-UA"/>
        </w:rPr>
      </w:pPr>
    </w:p>
    <w:p w:rsidR="002A5309" w:rsidRDefault="002A5309" w:rsidP="002A5309">
      <w:pPr>
        <w:spacing w:after="0" w:line="240" w:lineRule="auto"/>
        <w:ind w:firstLine="567"/>
        <w:jc w:val="both"/>
        <w:rPr>
          <w:szCs w:val="28"/>
        </w:rPr>
      </w:pPr>
      <w:r w:rsidRPr="00BE242E">
        <w:rPr>
          <w:szCs w:val="28"/>
        </w:rPr>
        <w:t>Проблемі комутацій конденсаторних батарей в електричних мережах та їх впливу на рівень комутаційних перенапруг вже значний час приділяється багато уваги. Проте</w:t>
      </w:r>
      <w:r>
        <w:rPr>
          <w:szCs w:val="28"/>
        </w:rPr>
        <w:t>, під час проведеного аналізу за темати</w:t>
      </w:r>
      <w:r>
        <w:rPr>
          <w:szCs w:val="28"/>
        </w:rPr>
        <w:softHyphen/>
        <w:t>кою дипломної роботи</w:t>
      </w:r>
      <w:r w:rsidRPr="00BE242E">
        <w:rPr>
          <w:szCs w:val="28"/>
        </w:rPr>
        <w:t xml:space="preserve"> </w:t>
      </w:r>
      <w:r>
        <w:rPr>
          <w:szCs w:val="28"/>
        </w:rPr>
        <w:t>не вдалося</w:t>
      </w:r>
      <w:r w:rsidRPr="00BE242E">
        <w:rPr>
          <w:szCs w:val="28"/>
        </w:rPr>
        <w:t xml:space="preserve"> виявили в періодичній літературі досліджень, пов’язаних з виявленням впливу схем регульованих конденсаторних установок низької напруги на особливості перебігу комутаційних процесів. </w:t>
      </w:r>
    </w:p>
    <w:p w:rsidR="002A5309" w:rsidRDefault="002A5309" w:rsidP="002A5309">
      <w:pPr>
        <w:pStyle w:val="a8"/>
        <w:spacing w:after="0"/>
        <w:ind w:left="0" w:firstLine="567"/>
        <w:jc w:val="both"/>
        <w:rPr>
          <w:sz w:val="28"/>
          <w:szCs w:val="28"/>
          <w:lang w:val="uk-UA"/>
        </w:rPr>
      </w:pPr>
      <w:r w:rsidRPr="002A5309">
        <w:rPr>
          <w:sz w:val="28"/>
          <w:szCs w:val="28"/>
          <w:lang w:val="uk-UA"/>
        </w:rPr>
        <w:t>Тому, в науково-дослідній частині роботи було поставлено завдання: провести дослідження і виявлення особливостей перебігу комутаційних процесів під час увімкнень конденсаторних батарей високої напруги на рівень перенапруг, які виникають у цих умовах у мережі низької напруги, де використовуються регульовані конденсаторні установки.</w:t>
      </w:r>
    </w:p>
    <w:p w:rsidR="002A5309" w:rsidRDefault="004C33B9" w:rsidP="002A5309">
      <w:pPr>
        <w:pStyle w:val="a8"/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Виконані дослідження п</w:t>
      </w:r>
      <w:r w:rsidRPr="00BE242E">
        <w:rPr>
          <w:sz w:val="28"/>
          <w:szCs w:val="28"/>
        </w:rPr>
        <w:t>оказа</w:t>
      </w:r>
      <w:r>
        <w:rPr>
          <w:sz w:val="28"/>
          <w:szCs w:val="28"/>
          <w:lang w:val="uk-UA"/>
        </w:rPr>
        <w:t>ли</w:t>
      </w:r>
      <w:r w:rsidRPr="00BE242E">
        <w:rPr>
          <w:sz w:val="28"/>
          <w:szCs w:val="28"/>
        </w:rPr>
        <w:t xml:space="preserve">, </w:t>
      </w:r>
      <w:r w:rsidRPr="004C33B9">
        <w:rPr>
          <w:sz w:val="28"/>
          <w:szCs w:val="28"/>
          <w:lang w:val="uk-UA"/>
        </w:rPr>
        <w:t xml:space="preserve">що за певних комбінацій під’єднаних до </w:t>
      </w:r>
      <w:r w:rsidRPr="004C33B9">
        <w:rPr>
          <w:sz w:val="28"/>
          <w:szCs w:val="28"/>
          <w:lang w:val="uk-UA"/>
        </w:rPr>
        <w:lastRenderedPageBreak/>
        <w:t>шин 0,38 кВ конденсаторів під час перехідного процесу можуть виникати небезпечні перенапруги на обладнанні електроприводів</w:t>
      </w:r>
      <w:r>
        <w:rPr>
          <w:sz w:val="28"/>
          <w:szCs w:val="28"/>
          <w:lang w:val="uk-UA"/>
        </w:rPr>
        <w:t xml:space="preserve">. </w:t>
      </w:r>
    </w:p>
    <w:p w:rsidR="004C33B9" w:rsidRPr="004C33B9" w:rsidRDefault="004C33B9" w:rsidP="002A5309">
      <w:pPr>
        <w:pStyle w:val="a8"/>
        <w:spacing w:after="0"/>
        <w:ind w:left="0" w:firstLine="567"/>
        <w:jc w:val="both"/>
        <w:rPr>
          <w:sz w:val="28"/>
          <w:szCs w:val="28"/>
          <w:lang w:val="uk-UA"/>
        </w:rPr>
      </w:pPr>
      <w:r w:rsidRPr="004C33B9">
        <w:rPr>
          <w:sz w:val="28"/>
          <w:szCs w:val="28"/>
          <w:lang w:val="uk-UA"/>
        </w:rPr>
        <w:t>Результати отриманих досліджень дають можливість значно знизити комутаційні перенапруги із застосуванням попереднього вмикання шунтівного резистора у колі основних контактів вимикача конденсаторної батареї 10 кВ.</w:t>
      </w:r>
    </w:p>
    <w:p w:rsidR="00C01CA1" w:rsidRPr="00F70FD3" w:rsidRDefault="00C01CA1" w:rsidP="00C8516E">
      <w:pPr>
        <w:pStyle w:val="a8"/>
        <w:spacing w:after="0"/>
        <w:ind w:left="0" w:firstLine="567"/>
        <w:jc w:val="both"/>
        <w:rPr>
          <w:rFonts w:eastAsiaTheme="minorEastAsia"/>
          <w:sz w:val="10"/>
          <w:szCs w:val="10"/>
          <w:lang w:val="uk-UA" w:eastAsia="uk-UA"/>
        </w:rPr>
      </w:pPr>
    </w:p>
    <w:p w:rsidR="00C8516E" w:rsidRDefault="006805F8" w:rsidP="00C15C35">
      <w:pPr>
        <w:pStyle w:val="a0"/>
        <w:numPr>
          <w:ilvl w:val="0"/>
          <w:numId w:val="0"/>
        </w:numPr>
        <w:spacing w:line="240" w:lineRule="auto"/>
        <w:ind w:firstLine="567"/>
      </w:pPr>
      <w:r w:rsidRPr="004B5A61">
        <w:rPr>
          <w:rFonts w:eastAsia="Times New Roman"/>
          <w:b/>
        </w:rPr>
        <w:t xml:space="preserve">У </w:t>
      </w:r>
      <w:r>
        <w:rPr>
          <w:rFonts w:eastAsia="Times New Roman"/>
          <w:b/>
        </w:rPr>
        <w:t>трет</w:t>
      </w:r>
      <w:r w:rsidR="00636898">
        <w:rPr>
          <w:rFonts w:eastAsia="Times New Roman"/>
          <w:b/>
        </w:rPr>
        <w:t>ьо</w:t>
      </w:r>
      <w:r>
        <w:rPr>
          <w:rFonts w:eastAsia="Times New Roman"/>
          <w:b/>
        </w:rPr>
        <w:t>му</w:t>
      </w:r>
      <w:r w:rsidRPr="004B5A61">
        <w:rPr>
          <w:rFonts w:eastAsia="Times New Roman"/>
          <w:b/>
        </w:rPr>
        <w:t xml:space="preserve"> розділі </w:t>
      </w:r>
      <w:r>
        <w:rPr>
          <w:rFonts w:eastAsia="Times New Roman"/>
          <w:b/>
        </w:rPr>
        <w:t>«</w:t>
      </w:r>
      <w:r w:rsidR="00B45503">
        <w:rPr>
          <w:b/>
        </w:rPr>
        <w:t>Технологічна частина</w:t>
      </w:r>
      <w:r>
        <w:rPr>
          <w:b/>
        </w:rPr>
        <w:t>»</w:t>
      </w:r>
      <w:r w:rsidRPr="006805F8">
        <w:t xml:space="preserve"> </w:t>
      </w:r>
      <w:r w:rsidR="0074290F">
        <w:t xml:space="preserve">дано </w:t>
      </w:r>
      <w:r w:rsidR="0074290F">
        <w:rPr>
          <w:bCs/>
          <w:snapToGrid w:val="0"/>
          <w:color w:val="000000"/>
        </w:rPr>
        <w:t>к</w:t>
      </w:r>
      <w:r w:rsidR="0074290F" w:rsidRPr="008929F9">
        <w:rPr>
          <w:bCs/>
          <w:snapToGrid w:val="0"/>
          <w:color w:val="000000"/>
        </w:rPr>
        <w:t>оротк</w:t>
      </w:r>
      <w:r w:rsidR="0074290F">
        <w:rPr>
          <w:bCs/>
          <w:snapToGrid w:val="0"/>
          <w:color w:val="000000"/>
        </w:rPr>
        <w:t>у</w:t>
      </w:r>
      <w:r w:rsidR="0074290F" w:rsidRPr="008929F9">
        <w:rPr>
          <w:bCs/>
          <w:snapToGrid w:val="0"/>
          <w:color w:val="000000"/>
        </w:rPr>
        <w:t xml:space="preserve"> характеристик</w:t>
      </w:r>
      <w:r w:rsidR="0074290F">
        <w:rPr>
          <w:bCs/>
          <w:snapToGrid w:val="0"/>
          <w:color w:val="000000"/>
        </w:rPr>
        <w:t>у</w:t>
      </w:r>
      <w:r w:rsidR="0074290F" w:rsidRPr="008929F9">
        <w:rPr>
          <w:bCs/>
          <w:snapToGrid w:val="0"/>
          <w:color w:val="000000"/>
        </w:rPr>
        <w:t xml:space="preserve"> об'єкт</w:t>
      </w:r>
      <w:r w:rsidR="0074290F">
        <w:rPr>
          <w:bCs/>
          <w:snapToGrid w:val="0"/>
          <w:color w:val="000000"/>
        </w:rPr>
        <w:t>а</w:t>
      </w:r>
      <w:r w:rsidR="0074290F" w:rsidRPr="008929F9">
        <w:rPr>
          <w:bCs/>
          <w:snapToGrid w:val="0"/>
          <w:color w:val="000000"/>
        </w:rPr>
        <w:t xml:space="preserve"> </w:t>
      </w:r>
      <w:r w:rsidR="0074290F">
        <w:rPr>
          <w:bCs/>
          <w:snapToGrid w:val="0"/>
          <w:color w:val="000000"/>
        </w:rPr>
        <w:t>дослідження, виконано о</w:t>
      </w:r>
      <w:r w:rsidR="0074290F" w:rsidRPr="008929F9">
        <w:rPr>
          <w:bCs/>
          <w:snapToGrid w:val="0"/>
          <w:color w:val="000000"/>
        </w:rPr>
        <w:t>бробк</w:t>
      </w:r>
      <w:r w:rsidR="0074290F">
        <w:rPr>
          <w:bCs/>
          <w:snapToGrid w:val="0"/>
          <w:color w:val="000000"/>
        </w:rPr>
        <w:t>у</w:t>
      </w:r>
      <w:r w:rsidR="0074290F" w:rsidRPr="008929F9">
        <w:rPr>
          <w:bCs/>
          <w:snapToGrid w:val="0"/>
          <w:color w:val="000000"/>
        </w:rPr>
        <w:t xml:space="preserve"> графіків навантажень підстанції</w:t>
      </w:r>
      <w:r w:rsidR="0074290F">
        <w:rPr>
          <w:bCs/>
          <w:snapToGrid w:val="0"/>
          <w:color w:val="000000"/>
        </w:rPr>
        <w:t xml:space="preserve"> та </w:t>
      </w:r>
      <w:r w:rsidR="0074290F">
        <w:rPr>
          <w:bCs/>
          <w:color w:val="000000"/>
        </w:rPr>
        <w:t>в</w:t>
      </w:r>
      <w:r w:rsidR="0074290F" w:rsidRPr="008929F9">
        <w:rPr>
          <w:bCs/>
          <w:color w:val="000000"/>
        </w:rPr>
        <w:t>ибір числа і потужності силових трансформаторів</w:t>
      </w:r>
      <w:r w:rsidR="0074290F">
        <w:rPr>
          <w:bCs/>
          <w:color w:val="000000"/>
        </w:rPr>
        <w:t>, здійснено п</w:t>
      </w:r>
      <w:r w:rsidR="0074290F" w:rsidRPr="008929F9">
        <w:rPr>
          <w:bCs/>
          <w:color w:val="000000"/>
        </w:rPr>
        <w:t>еревірк</w:t>
      </w:r>
      <w:r w:rsidR="0074290F">
        <w:rPr>
          <w:bCs/>
          <w:color w:val="000000"/>
        </w:rPr>
        <w:t>у</w:t>
      </w:r>
      <w:r w:rsidR="0074290F" w:rsidRPr="008929F9">
        <w:rPr>
          <w:bCs/>
          <w:color w:val="000000"/>
        </w:rPr>
        <w:t xml:space="preserve"> трансформа</w:t>
      </w:r>
      <w:r w:rsidR="0074290F">
        <w:rPr>
          <w:bCs/>
          <w:color w:val="000000"/>
        </w:rPr>
        <w:softHyphen/>
      </w:r>
      <w:r w:rsidR="0074290F" w:rsidRPr="008929F9">
        <w:rPr>
          <w:bCs/>
          <w:color w:val="000000"/>
        </w:rPr>
        <w:t>торів на допустимі систематичні навантаження</w:t>
      </w:r>
      <w:r w:rsidR="0074290F">
        <w:rPr>
          <w:bCs/>
          <w:color w:val="000000"/>
        </w:rPr>
        <w:t>, в результаті чого в</w:t>
      </w:r>
      <w:r w:rsidR="0074290F" w:rsidRPr="006613D3">
        <w:rPr>
          <w:bCs/>
          <w:color w:val="000000"/>
        </w:rPr>
        <w:t>ибр</w:t>
      </w:r>
      <w:r w:rsidR="0074290F">
        <w:rPr>
          <w:bCs/>
          <w:color w:val="000000"/>
        </w:rPr>
        <w:t>ано</w:t>
      </w:r>
      <w:r w:rsidR="0074290F" w:rsidRPr="006613D3">
        <w:rPr>
          <w:bCs/>
          <w:color w:val="000000"/>
        </w:rPr>
        <w:t xml:space="preserve"> головн</w:t>
      </w:r>
      <w:r w:rsidR="0074290F">
        <w:rPr>
          <w:bCs/>
          <w:color w:val="000000"/>
        </w:rPr>
        <w:t>у</w:t>
      </w:r>
      <w:r w:rsidR="0074290F" w:rsidRPr="006613D3">
        <w:rPr>
          <w:bCs/>
          <w:color w:val="000000"/>
        </w:rPr>
        <w:t xml:space="preserve"> схем</w:t>
      </w:r>
      <w:r w:rsidR="0074290F">
        <w:rPr>
          <w:bCs/>
          <w:color w:val="000000"/>
        </w:rPr>
        <w:t>у</w:t>
      </w:r>
      <w:r w:rsidR="0074290F" w:rsidRPr="006613D3">
        <w:rPr>
          <w:bCs/>
          <w:color w:val="000000"/>
        </w:rPr>
        <w:t xml:space="preserve"> електричних з'єднань</w:t>
      </w:r>
      <w:r w:rsidRPr="003F5805">
        <w:t>.</w:t>
      </w:r>
    </w:p>
    <w:p w:rsidR="000D7419" w:rsidRDefault="0074290F" w:rsidP="000D7419">
      <w:pPr>
        <w:pStyle w:val="11"/>
        <w:tabs>
          <w:tab w:val="clear" w:pos="1247"/>
        </w:tabs>
        <w:spacing w:line="240" w:lineRule="auto"/>
        <w:ind w:firstLine="360"/>
        <w:rPr>
          <w:snapToGrid w:val="0"/>
          <w:lang w:val="uk-UA"/>
        </w:rPr>
      </w:pPr>
      <w:r w:rsidRPr="0074290F">
        <w:rPr>
          <w:lang w:val="uk-UA"/>
        </w:rPr>
        <w:t>За умовами підключення, виданих енергосистемою, живлення досліджуваної підстанції повинне здійснюватися двоколовою ПЛ-110 кВ.</w:t>
      </w:r>
      <w:r w:rsidR="000D7419">
        <w:rPr>
          <w:lang w:val="uk-UA"/>
        </w:rPr>
        <w:t xml:space="preserve"> </w:t>
      </w:r>
      <w:r w:rsidR="000D7419" w:rsidRPr="00D47089">
        <w:rPr>
          <w:snapToGrid w:val="0"/>
          <w:lang w:val="uk-UA"/>
        </w:rPr>
        <w:t>Від підстанції отримує живлення частина центрального району міста Бучач</w:t>
      </w:r>
      <w:r w:rsidR="000D7419">
        <w:rPr>
          <w:snapToGrid w:val="0"/>
          <w:lang w:val="uk-UA"/>
        </w:rPr>
        <w:t xml:space="preserve">, що </w:t>
      </w:r>
      <w:r w:rsidR="000D7419" w:rsidRPr="00D47089">
        <w:rPr>
          <w:snapToGrid w:val="0"/>
          <w:lang w:val="uk-UA"/>
        </w:rPr>
        <w:t>мають в своєму складі споживачів I, II і III категорій.</w:t>
      </w:r>
    </w:p>
    <w:p w:rsidR="00D233D4" w:rsidRPr="00BC6236" w:rsidRDefault="00D233D4" w:rsidP="000D7419">
      <w:pPr>
        <w:pStyle w:val="11"/>
        <w:tabs>
          <w:tab w:val="clear" w:pos="1247"/>
        </w:tabs>
        <w:spacing w:line="240" w:lineRule="auto"/>
        <w:ind w:firstLine="360"/>
        <w:rPr>
          <w:lang w:val="uk-UA"/>
        </w:rPr>
      </w:pPr>
      <w:r w:rsidRPr="00BC6236">
        <w:rPr>
          <w:noProof/>
          <w:snapToGrid w:val="0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80010</wp:posOffset>
                </wp:positionH>
                <wp:positionV relativeFrom="paragraph">
                  <wp:posOffset>784860</wp:posOffset>
                </wp:positionV>
                <wp:extent cx="6019800" cy="2743200"/>
                <wp:effectExtent l="0" t="0" r="19050" b="19050"/>
                <wp:wrapSquare wrapText="bothSides"/>
                <wp:docPr id="21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3D4" w:rsidRDefault="00D233D4" w:rsidP="00D233D4">
                            <w:pPr>
                              <w:jc w:val="center"/>
                            </w:pPr>
                            <w:r w:rsidRPr="00D47089">
                              <w:rPr>
                                <w:noProof/>
                                <w:color w:val="000000"/>
                                <w:szCs w:val="28"/>
                                <w:lang w:eastAsia="uk-UA"/>
                              </w:rPr>
                              <w:drawing>
                                <wp:inline distT="0" distB="0" distL="0" distR="0">
                                  <wp:extent cx="2667000" cy="1793875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428" b="171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6398" cy="18069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D47089">
                              <w:rPr>
                                <w:noProof/>
                                <w:color w:val="000000"/>
                                <w:szCs w:val="28"/>
                                <w:lang w:eastAsia="uk-UA"/>
                              </w:rPr>
                              <w:drawing>
                                <wp:inline distT="0" distB="0" distL="0" distR="0">
                                  <wp:extent cx="2950672" cy="1771650"/>
                                  <wp:effectExtent l="0" t="0" r="254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65784" cy="1780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233D4" w:rsidRDefault="00D233D4" w:rsidP="00D233D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233D4">
                              <w:rPr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Pr="00D233D4">
                              <w:rPr>
                                <w:sz w:val="24"/>
                                <w:szCs w:val="24"/>
                              </w:rPr>
                              <w:t xml:space="preserve">   а)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</w:t>
                            </w:r>
                            <w:r w:rsidRPr="00D233D4">
                              <w:rPr>
                                <w:sz w:val="24"/>
                                <w:szCs w:val="24"/>
                              </w:rPr>
                              <w:t xml:space="preserve"> б)</w:t>
                            </w:r>
                          </w:p>
                          <w:p w:rsidR="00BC6236" w:rsidRPr="00A666CC" w:rsidRDefault="00D233D4" w:rsidP="00BC623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C6236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Рисунок </w:t>
                            </w:r>
                            <w:r w:rsidR="00A666CC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Pr="00BC6236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A666CC">
                              <w:rPr>
                                <w:i/>
                                <w:color w:val="000000"/>
                                <w:sz w:val="24"/>
                                <w:szCs w:val="24"/>
                              </w:rPr>
                              <w:t>Добовий графік навантаження</w:t>
                            </w:r>
                            <w:r w:rsidR="00BC6236" w:rsidRPr="00A666CC">
                              <w:rPr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 (а) та річний графік </w:t>
                            </w:r>
                          </w:p>
                          <w:p w:rsidR="00D233D4" w:rsidRPr="00A666CC" w:rsidRDefault="00BC6236" w:rsidP="00BC623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A666CC">
                              <w:rPr>
                                <w:i/>
                                <w:color w:val="000000"/>
                                <w:sz w:val="24"/>
                                <w:szCs w:val="24"/>
                              </w:rPr>
                              <w:t>навантаження за тривалістю (б)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.3pt;margin-top:61.8pt;width:474pt;height:3in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EunSAIAAF8EAAAOAAAAZHJzL2Uyb0RvYy54bWysVM2O0zAQviPxDpbvNGlot9uo6WrpUoS0&#10;/EgLD+A6TmPheILtNim35VF4BKS9gASvkH0jxk63W/4uCB+smYznm5lvZjI7aytFtsJYCTqjw0FM&#10;idAccqnXGX37ZvnolBLrmM6ZAi0yuhOWns0fPpg1dSoSKEHlwhAE0TZt6oyWztVpFFleiorZAdRC&#10;o7EAUzGHqllHuWENolcqSuL4JGrA5LUBLqzFrxe9kc4DflEI7l4VhRWOqIxibi7cJtwrf0fzGUvX&#10;htWl5Ps02D9kUTGpMegB6oI5RjZG/gZVSW7AQuEGHKoIikJyEWrAaobxL9VclawWoRYkx9YHmuz/&#10;g+Uvt68NkXlGk+GEEs0qbFL3qbvpvtxe337svnWfuxvSfUfhKwqJJ6ypbYp+VzV6uvYJtNj4ULyt&#10;L4G/s0TDomR6Lc6NgaYULMeEh94zOnLtcawHWTUvIMe4bOMgALWFqTybyA9BdGzc7tAs0TrC8eNJ&#10;PJyexmjiaEsmo8c4DiEGS+/ca2PdMwEV8UJGDU5DgGfbS+t8Oiy9e+KjWVAyX0qlgmLWq4UyZMtw&#10;cpbh7NF/eqY0aTI6HSfjnoG/QsTh/Amikg5XQMkqo1gPHv+IpZ63pzoPsmNS9TKmrPSeSM9dz6Jr&#10;V21oYmDZk7yCfIfMGugnHjcUhRLMB0oanPaM2vcbZgQl6rnG7kyHo5Ffj6CMxpMEFXNsWR1bmOYI&#10;lVFHSS8uXFgpn7aGc+xiIQO/95nsU8YpDrTvN86vybEeXt3/F+Y/AAAA//8DAFBLAwQUAAYACAAA&#10;ACEAuD49v94AAAAKAQAADwAAAGRycy9kb3ducmV2LnhtbEyPQU/DMAyF70j8h8hIXBBL2WjZStMJ&#10;IYHgBgPBNWu8tiJxSpJ15d/jneDk9+Sn58/VenJWjBhi70nB1SwDgdR401Or4P3t4XIJIiZNRltP&#10;qOAHI6zr05NKl8Yf6BXHTWoFl1AstYIupaGUMjYdOh1nfkDi3c4HpxPb0EoT9IHLnZXzLCuk0z3x&#10;hU4PeN9h87XZOwXL66fxMz4vXj6aYmdX6eJmfPwOSp2fTXe3IBJO6S8MR3xGh5qZtn5PJgrLfl5w&#10;8jgXLDiwKjIWWwV5nhcg60r+f6H+BQAA//8DAFBLAQItABQABgAIAAAAIQC2gziS/gAAAOEBAAAT&#10;AAAAAAAAAAAAAAAAAAAAAABbQ29udGVudF9UeXBlc10ueG1sUEsBAi0AFAAGAAgAAAAhADj9If/W&#10;AAAAlAEAAAsAAAAAAAAAAAAAAAAALwEAAF9yZWxzLy5yZWxzUEsBAi0AFAAGAAgAAAAhAHzgS6dI&#10;AgAAXwQAAA4AAAAAAAAAAAAAAAAALgIAAGRycy9lMm9Eb2MueG1sUEsBAi0AFAAGAAgAAAAhALg+&#10;Pb/eAAAACgEAAA8AAAAAAAAAAAAAAAAAogQAAGRycy9kb3ducmV2LnhtbFBLBQYAAAAABAAEAPMA&#10;AACtBQAAAAA=&#10;">
                <v:textbox>
                  <w:txbxContent>
                    <w:p w:rsidR="00D233D4" w:rsidRDefault="00D233D4" w:rsidP="00D233D4">
                      <w:pPr>
                        <w:jc w:val="center"/>
                      </w:pPr>
                      <w:r w:rsidRPr="00D47089">
                        <w:rPr>
                          <w:noProof/>
                          <w:color w:val="000000"/>
                          <w:szCs w:val="28"/>
                          <w:lang w:eastAsia="uk-UA"/>
                        </w:rPr>
                        <w:drawing>
                          <wp:inline distT="0" distB="0" distL="0" distR="0">
                            <wp:extent cx="2667000" cy="1793875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428" b="171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6398" cy="18069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D47089">
                        <w:rPr>
                          <w:noProof/>
                          <w:color w:val="000000"/>
                          <w:szCs w:val="28"/>
                          <w:lang w:eastAsia="uk-UA"/>
                        </w:rPr>
                        <w:drawing>
                          <wp:inline distT="0" distB="0" distL="0" distR="0">
                            <wp:extent cx="2950672" cy="1771650"/>
                            <wp:effectExtent l="0" t="0" r="254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65784" cy="1780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233D4" w:rsidRDefault="00D233D4" w:rsidP="00D233D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D233D4">
                        <w:rPr>
                          <w:sz w:val="24"/>
                          <w:szCs w:val="24"/>
                        </w:rPr>
                        <w:t xml:space="preserve">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</w:t>
                      </w:r>
                      <w:r w:rsidRPr="00D233D4">
                        <w:rPr>
                          <w:sz w:val="24"/>
                          <w:szCs w:val="24"/>
                        </w:rPr>
                        <w:t xml:space="preserve">   а)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</w:t>
                      </w:r>
                      <w:r w:rsidRPr="00D233D4">
                        <w:rPr>
                          <w:sz w:val="24"/>
                          <w:szCs w:val="24"/>
                        </w:rPr>
                        <w:t xml:space="preserve"> б)</w:t>
                      </w:r>
                    </w:p>
                    <w:p w:rsidR="00BC6236" w:rsidRPr="00A666CC" w:rsidRDefault="00D233D4" w:rsidP="00BC6236">
                      <w:pPr>
                        <w:spacing w:after="0" w:line="240" w:lineRule="auto"/>
                        <w:jc w:val="center"/>
                        <w:rPr>
                          <w:i/>
                          <w:color w:val="000000"/>
                          <w:sz w:val="24"/>
                          <w:szCs w:val="24"/>
                        </w:rPr>
                      </w:pPr>
                      <w:r w:rsidRPr="00BC6236">
                        <w:rPr>
                          <w:color w:val="000000"/>
                          <w:sz w:val="24"/>
                          <w:szCs w:val="24"/>
                        </w:rPr>
                        <w:t xml:space="preserve">Рисунок </w:t>
                      </w:r>
                      <w:r w:rsidR="00A666CC">
                        <w:rPr>
                          <w:color w:val="000000"/>
                          <w:sz w:val="24"/>
                          <w:szCs w:val="24"/>
                        </w:rPr>
                        <w:t>3</w:t>
                      </w:r>
                      <w:r w:rsidRPr="00BC6236">
                        <w:rPr>
                          <w:color w:val="000000"/>
                          <w:sz w:val="24"/>
                          <w:szCs w:val="24"/>
                        </w:rPr>
                        <w:t xml:space="preserve"> – </w:t>
                      </w:r>
                      <w:r w:rsidRPr="00A666CC">
                        <w:rPr>
                          <w:i/>
                          <w:color w:val="000000"/>
                          <w:sz w:val="24"/>
                          <w:szCs w:val="24"/>
                        </w:rPr>
                        <w:t>Добовий графік навантаження</w:t>
                      </w:r>
                      <w:r w:rsidR="00BC6236" w:rsidRPr="00A666CC">
                        <w:rPr>
                          <w:i/>
                          <w:color w:val="000000"/>
                          <w:sz w:val="24"/>
                          <w:szCs w:val="24"/>
                        </w:rPr>
                        <w:t xml:space="preserve"> (а) та річний графік </w:t>
                      </w:r>
                    </w:p>
                    <w:p w:rsidR="00D233D4" w:rsidRPr="00A666CC" w:rsidRDefault="00BC6236" w:rsidP="00BC6236">
                      <w:pPr>
                        <w:spacing w:after="0" w:line="240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A666CC">
                        <w:rPr>
                          <w:i/>
                          <w:color w:val="000000"/>
                          <w:sz w:val="24"/>
                          <w:szCs w:val="24"/>
                        </w:rPr>
                        <w:t>навантаження за тривалістю (б)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C6236">
        <w:rPr>
          <w:lang w:val="uk-UA"/>
        </w:rPr>
        <w:t xml:space="preserve">За добовими графіками навантаження споживачів електричної енергії на напрузі 10 </w:t>
      </w:r>
      <w:r w:rsidRPr="00BC6236">
        <w:rPr>
          <w:i/>
          <w:lang w:val="uk-UA"/>
        </w:rPr>
        <w:t>кВ</w:t>
      </w:r>
      <w:r w:rsidRPr="00BC6236">
        <w:rPr>
          <w:lang w:val="uk-UA"/>
        </w:rPr>
        <w:t xml:space="preserve"> будуємо добовий графік навантаження (рис.</w:t>
      </w:r>
      <w:r w:rsidR="00A666CC">
        <w:rPr>
          <w:lang w:val="uk-UA"/>
        </w:rPr>
        <w:t xml:space="preserve"> 3</w:t>
      </w:r>
      <w:r w:rsidRPr="00BC6236">
        <w:rPr>
          <w:lang w:val="uk-UA"/>
        </w:rPr>
        <w:t>, а) та річний графік навантаження за тривалістю (рис.</w:t>
      </w:r>
      <w:r w:rsidR="00A666CC">
        <w:rPr>
          <w:lang w:val="uk-UA"/>
        </w:rPr>
        <w:t xml:space="preserve"> 3</w:t>
      </w:r>
      <w:r w:rsidRPr="00BC6236">
        <w:rPr>
          <w:lang w:val="uk-UA"/>
        </w:rPr>
        <w:t>, б)</w:t>
      </w:r>
    </w:p>
    <w:p w:rsidR="00D233D4" w:rsidRDefault="00D233D4" w:rsidP="000D7419">
      <w:pPr>
        <w:pStyle w:val="11"/>
        <w:tabs>
          <w:tab w:val="clear" w:pos="1247"/>
        </w:tabs>
        <w:spacing w:line="240" w:lineRule="auto"/>
        <w:ind w:firstLine="360"/>
        <w:rPr>
          <w:snapToGrid w:val="0"/>
          <w:lang w:val="uk-UA"/>
        </w:rPr>
      </w:pPr>
    </w:p>
    <w:p w:rsidR="00BC6236" w:rsidRPr="00D233D4" w:rsidRDefault="00B81930" w:rsidP="000D7419">
      <w:pPr>
        <w:pStyle w:val="11"/>
        <w:tabs>
          <w:tab w:val="clear" w:pos="1247"/>
        </w:tabs>
        <w:spacing w:line="240" w:lineRule="auto"/>
        <w:ind w:firstLine="360"/>
        <w:rPr>
          <w:snapToGrid w:val="0"/>
          <w:lang w:val="uk-UA"/>
        </w:rPr>
      </w:pPr>
      <w:r w:rsidRPr="00D47089">
        <w:rPr>
          <w:lang w:val="uk-UA"/>
        </w:rPr>
        <w:t xml:space="preserve">Оскільки від </w:t>
      </w:r>
      <w:r>
        <w:rPr>
          <w:lang w:val="uk-UA"/>
        </w:rPr>
        <w:t>досліджуваної</w:t>
      </w:r>
      <w:r w:rsidRPr="00D47089">
        <w:rPr>
          <w:lang w:val="uk-UA"/>
        </w:rPr>
        <w:t xml:space="preserve"> підстанції отримують живлення споживачі I і II категорії надійності, то згідно ПУЕ на ній повинно бути встановлено два силових трансформатори</w:t>
      </w:r>
      <w:r>
        <w:rPr>
          <w:lang w:val="uk-UA"/>
        </w:rPr>
        <w:t>.</w:t>
      </w:r>
    </w:p>
    <w:p w:rsidR="00D233D4" w:rsidRDefault="00B81930" w:rsidP="000D7419">
      <w:pPr>
        <w:pStyle w:val="11"/>
        <w:tabs>
          <w:tab w:val="clear" w:pos="1247"/>
        </w:tabs>
        <w:spacing w:line="240" w:lineRule="auto"/>
        <w:ind w:firstLine="360"/>
        <w:rPr>
          <w:lang w:val="uk-UA"/>
        </w:rPr>
      </w:pPr>
      <w:r w:rsidRPr="00B81930">
        <w:rPr>
          <w:lang w:val="uk-UA"/>
        </w:rPr>
        <w:t>Для перевірки на допустимі систематичні перевантаження використовуємо зимовий добовий графік навантаження  відповідно до ГОСТ 14209-85</w:t>
      </w:r>
      <w:r>
        <w:rPr>
          <w:lang w:val="uk-UA"/>
        </w:rPr>
        <w:t>.</w:t>
      </w:r>
    </w:p>
    <w:p w:rsidR="00B81930" w:rsidRPr="00B81930" w:rsidRDefault="00B81930" w:rsidP="000D7419">
      <w:pPr>
        <w:pStyle w:val="11"/>
        <w:tabs>
          <w:tab w:val="clear" w:pos="1247"/>
        </w:tabs>
        <w:spacing w:line="240" w:lineRule="auto"/>
        <w:ind w:firstLine="360"/>
        <w:rPr>
          <w:lang w:val="uk-UA"/>
        </w:rPr>
      </w:pPr>
      <w:r w:rsidRPr="00D47089">
        <w:rPr>
          <w:lang w:val="uk-UA"/>
        </w:rPr>
        <w:t xml:space="preserve">Для збільшення гнучкості схеми і її надійності </w:t>
      </w:r>
      <w:r>
        <w:rPr>
          <w:lang w:val="uk-UA"/>
        </w:rPr>
        <w:t>потрібно</w:t>
      </w:r>
      <w:r w:rsidRPr="00D47089">
        <w:rPr>
          <w:lang w:val="uk-UA"/>
        </w:rPr>
        <w:t xml:space="preserve"> на стороні 110 </w:t>
      </w:r>
      <w:r w:rsidRPr="00314857">
        <w:rPr>
          <w:i/>
          <w:lang w:val="uk-UA"/>
        </w:rPr>
        <w:t>кВ</w:t>
      </w:r>
      <w:r w:rsidRPr="00D47089">
        <w:rPr>
          <w:lang w:val="uk-UA"/>
        </w:rPr>
        <w:t xml:space="preserve"> </w:t>
      </w:r>
      <w:r>
        <w:rPr>
          <w:lang w:val="uk-UA"/>
        </w:rPr>
        <w:t xml:space="preserve">встановити </w:t>
      </w:r>
      <w:r w:rsidRPr="00D47089">
        <w:rPr>
          <w:lang w:val="uk-UA"/>
        </w:rPr>
        <w:t>міст з вимикачем.</w:t>
      </w:r>
      <w:r>
        <w:rPr>
          <w:lang w:val="uk-UA"/>
        </w:rPr>
        <w:t xml:space="preserve"> </w:t>
      </w:r>
      <w:r w:rsidRPr="00D47089">
        <w:rPr>
          <w:lang w:val="uk-UA"/>
        </w:rPr>
        <w:t>Схема з вимикачем в перемичці забезпечує при пошкодженні на лінії і відключенні одного трансформатора можливість підключити його до другої лінії.</w:t>
      </w:r>
    </w:p>
    <w:p w:rsidR="002B5613" w:rsidRPr="002B5613" w:rsidRDefault="00202D1B" w:rsidP="00202D1B">
      <w:pPr>
        <w:pStyle w:val="a0"/>
        <w:numPr>
          <w:ilvl w:val="0"/>
          <w:numId w:val="0"/>
        </w:numPr>
        <w:spacing w:line="240" w:lineRule="auto"/>
        <w:rPr>
          <w:sz w:val="10"/>
          <w:szCs w:val="10"/>
        </w:rPr>
      </w:pPr>
      <w:r w:rsidRPr="00DF55E4">
        <w:rPr>
          <w:i/>
        </w:rPr>
        <w:t xml:space="preserve">                                               </w:t>
      </w:r>
    </w:p>
    <w:p w:rsidR="00636898" w:rsidRPr="002F2368" w:rsidRDefault="007535B7" w:rsidP="00DF55E4">
      <w:pPr>
        <w:pStyle w:val="a0"/>
        <w:numPr>
          <w:ilvl w:val="0"/>
          <w:numId w:val="0"/>
        </w:numPr>
        <w:spacing w:line="240" w:lineRule="auto"/>
        <w:ind w:firstLine="567"/>
        <w:rPr>
          <w:bCs/>
        </w:rPr>
      </w:pPr>
      <w:r w:rsidRPr="002F2368">
        <w:rPr>
          <w:rFonts w:eastAsia="Times New Roman"/>
          <w:b/>
        </w:rPr>
        <w:lastRenderedPageBreak/>
        <w:t xml:space="preserve">У четвертому розділі </w:t>
      </w:r>
      <w:r w:rsidR="008A38A4" w:rsidRPr="002F2368">
        <w:rPr>
          <w:rFonts w:eastAsia="Times New Roman"/>
          <w:b/>
        </w:rPr>
        <w:t>«</w:t>
      </w:r>
      <w:r w:rsidR="005B27A3" w:rsidRPr="005039BB">
        <w:rPr>
          <w:b/>
        </w:rPr>
        <w:t>П</w:t>
      </w:r>
      <w:r w:rsidR="00153125" w:rsidRPr="005039BB">
        <w:rPr>
          <w:b/>
        </w:rPr>
        <w:t>роектно-конструкторська частина</w:t>
      </w:r>
      <w:r w:rsidR="008A38A4" w:rsidRPr="002F2368">
        <w:rPr>
          <w:b/>
        </w:rPr>
        <w:t>»</w:t>
      </w:r>
      <w:r w:rsidR="00325C12" w:rsidRPr="002F2368">
        <w:t xml:space="preserve"> </w:t>
      </w:r>
      <w:r w:rsidR="002476DF">
        <w:t>виконано</w:t>
      </w:r>
      <w:r w:rsidR="002476DF" w:rsidRPr="002476DF">
        <w:rPr>
          <w:bCs/>
          <w:color w:val="000000"/>
        </w:rPr>
        <w:t xml:space="preserve"> </w:t>
      </w:r>
      <w:r w:rsidR="002476DF">
        <w:rPr>
          <w:bCs/>
          <w:color w:val="000000"/>
        </w:rPr>
        <w:t>р</w:t>
      </w:r>
      <w:r w:rsidR="002476DF" w:rsidRPr="006613D3">
        <w:rPr>
          <w:bCs/>
          <w:color w:val="000000"/>
        </w:rPr>
        <w:t>озрахунок струмів короткого замикання</w:t>
      </w:r>
      <w:r w:rsidR="005B6906">
        <w:rPr>
          <w:bCs/>
          <w:color w:val="000000"/>
        </w:rPr>
        <w:t>, виконано в</w:t>
      </w:r>
      <w:r w:rsidR="005B6906" w:rsidRPr="006613D3">
        <w:rPr>
          <w:bCs/>
          <w:color w:val="000000"/>
        </w:rPr>
        <w:t>ибір основного устаткуван</w:t>
      </w:r>
      <w:r w:rsidR="005B6906">
        <w:rPr>
          <w:bCs/>
          <w:color w:val="000000"/>
        </w:rPr>
        <w:softHyphen/>
      </w:r>
      <w:r w:rsidR="005B6906" w:rsidRPr="006613D3">
        <w:rPr>
          <w:bCs/>
          <w:color w:val="000000"/>
        </w:rPr>
        <w:t>ня і струмопровідних частин</w:t>
      </w:r>
      <w:r w:rsidR="00F256B8">
        <w:rPr>
          <w:bCs/>
          <w:color w:val="000000"/>
        </w:rPr>
        <w:t xml:space="preserve">, </w:t>
      </w:r>
      <w:r w:rsidR="00F256B8" w:rsidRPr="006613D3">
        <w:rPr>
          <w:bCs/>
          <w:color w:val="000000"/>
        </w:rPr>
        <w:t>роз’єднувачів, відділювачів і короткозамикачів</w:t>
      </w:r>
      <w:r w:rsidR="00F256B8">
        <w:rPr>
          <w:bCs/>
          <w:color w:val="000000"/>
        </w:rPr>
        <w:t xml:space="preserve">, </w:t>
      </w:r>
      <w:r w:rsidR="00F256B8">
        <w:t xml:space="preserve">обмежувачів перенавантаження, </w:t>
      </w:r>
      <w:r w:rsidR="00F256B8" w:rsidRPr="006613D3">
        <w:rPr>
          <w:bCs/>
        </w:rPr>
        <w:t>додаткового обладнання</w:t>
      </w:r>
      <w:r w:rsidR="00F256B8">
        <w:rPr>
          <w:bCs/>
        </w:rPr>
        <w:t xml:space="preserve"> та </w:t>
      </w:r>
      <w:r w:rsidR="00F256B8" w:rsidRPr="006613D3">
        <w:t>вимірювальних трансформаторів струму і напруги</w:t>
      </w:r>
      <w:r w:rsidR="003D3A43">
        <w:t xml:space="preserve">. </w:t>
      </w:r>
    </w:p>
    <w:p w:rsidR="00124805" w:rsidRDefault="00C41742" w:rsidP="003478AE">
      <w:pPr>
        <w:pStyle w:val="a0"/>
        <w:numPr>
          <w:ilvl w:val="0"/>
          <w:numId w:val="0"/>
        </w:numPr>
        <w:spacing w:line="240" w:lineRule="auto"/>
        <w:ind w:firstLine="567"/>
        <w:rPr>
          <w:color w:val="000000"/>
        </w:rPr>
      </w:pPr>
      <w:r w:rsidRPr="00D47089">
        <w:rPr>
          <w:color w:val="000000"/>
        </w:rPr>
        <w:t xml:space="preserve">Складемо схему заміщення мережевого району </w:t>
      </w:r>
      <w:r>
        <w:rPr>
          <w:color w:val="000000"/>
        </w:rPr>
        <w:t xml:space="preserve">(рис. </w:t>
      </w:r>
      <w:r w:rsidR="00A666CC">
        <w:rPr>
          <w:color w:val="000000"/>
        </w:rPr>
        <w:t>4</w:t>
      </w:r>
      <w:r>
        <w:rPr>
          <w:color w:val="000000"/>
        </w:rPr>
        <w:t xml:space="preserve">) </w:t>
      </w:r>
      <w:r w:rsidRPr="00D47089">
        <w:rPr>
          <w:color w:val="000000"/>
        </w:rPr>
        <w:t>з врахуванням прийнятих допущень</w:t>
      </w:r>
      <w:r>
        <w:rPr>
          <w:color w:val="000000"/>
        </w:rPr>
        <w:t xml:space="preserve">, тобто </w:t>
      </w:r>
      <w:r w:rsidRPr="00D47089">
        <w:rPr>
          <w:color w:val="000000"/>
        </w:rPr>
        <w:t xml:space="preserve">середній погонний опір ліній </w:t>
      </w:r>
      <w:r w:rsidRPr="00D47089">
        <w:rPr>
          <w:color w:val="000000"/>
          <w:position w:val="-12"/>
        </w:rPr>
        <w:object w:dxaOrig="9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7.85pt" o:ole="" fillcolor="window">
            <v:imagedata r:id="rId15" o:title=""/>
          </v:shape>
          <o:OLEObject Type="Embed" ProgID="Equation.DSMT4" ShapeID="_x0000_i1025" DrawAspect="Content" ObjectID="_1549089354" r:id="rId16"/>
        </w:object>
      </w:r>
      <w:r w:rsidRPr="00D47089">
        <w:rPr>
          <w:color w:val="000000"/>
        </w:rPr>
        <w:t xml:space="preserve"> </w:t>
      </w:r>
      <w:r w:rsidRPr="009D4F11">
        <w:rPr>
          <w:i/>
          <w:color w:val="000000"/>
        </w:rPr>
        <w:t>Ом/км</w:t>
      </w:r>
      <w:r>
        <w:rPr>
          <w:color w:val="000000"/>
        </w:rPr>
        <w:t xml:space="preserve"> і</w:t>
      </w:r>
      <w:r w:rsidRPr="00C41742">
        <w:rPr>
          <w:color w:val="000000"/>
        </w:rPr>
        <w:t xml:space="preserve"> </w:t>
      </w:r>
      <w:r w:rsidRPr="00D47089">
        <w:rPr>
          <w:color w:val="000000"/>
        </w:rPr>
        <w:t xml:space="preserve">один трансформатор </w:t>
      </w:r>
      <w:r>
        <w:rPr>
          <w:color w:val="000000"/>
        </w:rPr>
        <w:t>досліджу</w:t>
      </w:r>
      <w:r w:rsidRPr="00D47089">
        <w:rPr>
          <w:color w:val="000000"/>
        </w:rPr>
        <w:t>ваної підстанції виведений в ремонт, все навантаження підстанції підключене до другого трансформатора</w:t>
      </w:r>
      <w:r>
        <w:rPr>
          <w:color w:val="000000"/>
        </w:rPr>
        <w:t>.</w:t>
      </w:r>
    </w:p>
    <w:p w:rsidR="00C41742" w:rsidRDefault="00C41742" w:rsidP="003478AE">
      <w:pPr>
        <w:pStyle w:val="a0"/>
        <w:numPr>
          <w:ilvl w:val="0"/>
          <w:numId w:val="0"/>
        </w:numPr>
        <w:spacing w:line="240" w:lineRule="auto"/>
        <w:ind w:firstLine="567"/>
        <w:rPr>
          <w:color w:val="000000"/>
        </w:rPr>
      </w:pPr>
    </w:p>
    <w:p w:rsidR="00C41742" w:rsidRPr="00D47089" w:rsidRDefault="00E61C71" w:rsidP="00C41742">
      <w:pPr>
        <w:spacing w:after="0" w:line="360" w:lineRule="auto"/>
        <w:ind w:left="-360" w:right="-285" w:firstLine="360"/>
        <w:jc w:val="center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26" type="#_x0000_t75" style="width:248.25pt;height:73.75pt">
            <v:imagedata r:id="rId17" o:title=""/>
          </v:shape>
        </w:pict>
      </w:r>
    </w:p>
    <w:p w:rsidR="00C41742" w:rsidRDefault="00C41742" w:rsidP="00C41742">
      <w:pPr>
        <w:pStyle w:val="a0"/>
        <w:numPr>
          <w:ilvl w:val="0"/>
          <w:numId w:val="0"/>
        </w:numPr>
        <w:spacing w:line="240" w:lineRule="auto"/>
        <w:ind w:firstLine="567"/>
        <w:jc w:val="center"/>
        <w:rPr>
          <w:i/>
          <w:color w:val="000000"/>
          <w:sz w:val="24"/>
          <w:szCs w:val="24"/>
        </w:rPr>
      </w:pPr>
      <w:r w:rsidRPr="00C41742">
        <w:rPr>
          <w:color w:val="000000"/>
          <w:sz w:val="24"/>
          <w:szCs w:val="24"/>
        </w:rPr>
        <w:t xml:space="preserve">Рисунок </w:t>
      </w:r>
      <w:r w:rsidR="00A666CC">
        <w:rPr>
          <w:color w:val="000000"/>
          <w:sz w:val="24"/>
          <w:szCs w:val="24"/>
        </w:rPr>
        <w:t>4</w:t>
      </w:r>
      <w:r w:rsidRPr="00C41742">
        <w:rPr>
          <w:i/>
          <w:color w:val="000000"/>
          <w:sz w:val="24"/>
          <w:szCs w:val="24"/>
        </w:rPr>
        <w:t xml:space="preserve"> – </w:t>
      </w:r>
      <w:r w:rsidRPr="00A666CC">
        <w:rPr>
          <w:i/>
          <w:color w:val="000000"/>
          <w:sz w:val="24"/>
          <w:szCs w:val="24"/>
        </w:rPr>
        <w:t>Схема заміщення мережевого району</w:t>
      </w:r>
    </w:p>
    <w:p w:rsidR="00A666CC" w:rsidRPr="00A666CC" w:rsidRDefault="00A666CC" w:rsidP="00C41742">
      <w:pPr>
        <w:pStyle w:val="a0"/>
        <w:numPr>
          <w:ilvl w:val="0"/>
          <w:numId w:val="0"/>
        </w:numPr>
        <w:spacing w:line="240" w:lineRule="auto"/>
        <w:ind w:firstLine="567"/>
        <w:jc w:val="center"/>
        <w:rPr>
          <w:color w:val="000000"/>
          <w:sz w:val="10"/>
          <w:szCs w:val="10"/>
        </w:rPr>
      </w:pPr>
    </w:p>
    <w:p w:rsidR="00C41742" w:rsidRDefault="007253AA" w:rsidP="00C41742">
      <w:pPr>
        <w:pStyle w:val="a0"/>
        <w:numPr>
          <w:ilvl w:val="0"/>
          <w:numId w:val="0"/>
        </w:numPr>
        <w:spacing w:line="240" w:lineRule="auto"/>
        <w:ind w:firstLine="567"/>
      </w:pPr>
      <w:r w:rsidRPr="00D47089">
        <w:t xml:space="preserve">Для установки на стороні 10 </w:t>
      </w:r>
      <w:r w:rsidRPr="00613C0C">
        <w:rPr>
          <w:i/>
        </w:rPr>
        <w:t>кВ</w:t>
      </w:r>
      <w:r w:rsidRPr="00D47089">
        <w:t xml:space="preserve"> вибираємо вакуумні вимикачі, орієнтуючись на установку на стороні 10 </w:t>
      </w:r>
      <w:r w:rsidRPr="00613C0C">
        <w:rPr>
          <w:i/>
        </w:rPr>
        <w:t>кВ</w:t>
      </w:r>
      <w:r w:rsidRPr="00D47089">
        <w:t xml:space="preserve"> комплектного розподільного прис</w:t>
      </w:r>
      <w:r>
        <w:softHyphen/>
      </w:r>
      <w:r w:rsidRPr="00D47089">
        <w:t>трою зовнішньої установки серії К–59.</w:t>
      </w:r>
    </w:p>
    <w:p w:rsidR="00C0582C" w:rsidRDefault="00C0582C" w:rsidP="00C41742">
      <w:pPr>
        <w:pStyle w:val="a0"/>
        <w:numPr>
          <w:ilvl w:val="0"/>
          <w:numId w:val="0"/>
        </w:numPr>
        <w:spacing w:line="240" w:lineRule="auto"/>
        <w:ind w:firstLine="567"/>
      </w:pPr>
      <w:r w:rsidRPr="00D47089">
        <w:t xml:space="preserve">Вибір </w:t>
      </w:r>
      <w:r w:rsidRPr="00D47089">
        <w:rPr>
          <w:bCs/>
          <w:color w:val="000000"/>
        </w:rPr>
        <w:t>роз’єднувачів</w:t>
      </w:r>
      <w:r w:rsidRPr="00D47089">
        <w:t xml:space="preserve"> і відділювачів ви</w:t>
      </w:r>
      <w:r>
        <w:t>конуємо</w:t>
      </w:r>
      <w:r w:rsidRPr="00D47089">
        <w:t xml:space="preserve"> </w:t>
      </w:r>
      <w:r>
        <w:t>за</w:t>
      </w:r>
      <w:r w:rsidRPr="00D47089">
        <w:t xml:space="preserve"> номінальн</w:t>
      </w:r>
      <w:r>
        <w:t>ою</w:t>
      </w:r>
      <w:r w:rsidRPr="00D47089">
        <w:t xml:space="preserve"> напру</w:t>
      </w:r>
      <w:r>
        <w:t>гою</w:t>
      </w:r>
      <w:r w:rsidRPr="00D47089">
        <w:t xml:space="preserve">  і </w:t>
      </w:r>
      <w:r>
        <w:t>за</w:t>
      </w:r>
      <w:r w:rsidRPr="00D47089">
        <w:t xml:space="preserve"> найбільш</w:t>
      </w:r>
      <w:r>
        <w:t>и</w:t>
      </w:r>
      <w:r w:rsidRPr="00D47089">
        <w:t>м робоч</w:t>
      </w:r>
      <w:r>
        <w:t>и</w:t>
      </w:r>
      <w:r w:rsidRPr="00D47089">
        <w:t>м струм</w:t>
      </w:r>
      <w:r>
        <w:t>ом</w:t>
      </w:r>
      <w:r w:rsidRPr="00D47089">
        <w:t>. Коротко</w:t>
      </w:r>
      <w:r>
        <w:softHyphen/>
      </w:r>
      <w:r w:rsidRPr="00D47089">
        <w:t xml:space="preserve">замикачі вибираються </w:t>
      </w:r>
      <w:r>
        <w:t>за</w:t>
      </w:r>
      <w:r w:rsidRPr="00D47089">
        <w:t xml:space="preserve"> номінальн</w:t>
      </w:r>
      <w:r>
        <w:t>ою</w:t>
      </w:r>
      <w:r w:rsidRPr="00D47089">
        <w:t xml:space="preserve"> напру</w:t>
      </w:r>
      <w:r>
        <w:t>гою</w:t>
      </w:r>
      <w:r w:rsidRPr="00D47089">
        <w:t>. Всі вище</w:t>
      </w:r>
      <w:r>
        <w:t xml:space="preserve"> </w:t>
      </w:r>
      <w:r w:rsidRPr="00D47089">
        <w:t>пере</w:t>
      </w:r>
      <w:r>
        <w:t>раховані</w:t>
      </w:r>
      <w:r w:rsidRPr="00D47089">
        <w:t xml:space="preserve"> апарати перевіряються на динамічну і термічну  стійкість до струмів КЗ.</w:t>
      </w:r>
    </w:p>
    <w:p w:rsidR="00AA47A0" w:rsidRDefault="00AA47A0" w:rsidP="00C41742">
      <w:pPr>
        <w:pStyle w:val="a0"/>
        <w:numPr>
          <w:ilvl w:val="0"/>
          <w:numId w:val="0"/>
        </w:numPr>
        <w:spacing w:line="240" w:lineRule="auto"/>
        <w:ind w:firstLine="567"/>
      </w:pPr>
      <w:r w:rsidRPr="00D47089">
        <w:t>Для захисту від атмосферних перенапружень ізоляції устаткування змінного струму промислової</w:t>
      </w:r>
      <w:r>
        <w:t xml:space="preserve"> </w:t>
      </w:r>
      <w:r w:rsidRPr="00D47089">
        <w:t>частоти</w:t>
      </w:r>
      <w:r>
        <w:t xml:space="preserve"> </w:t>
      </w:r>
      <w:r w:rsidRPr="00D47089">
        <w:t>в мережах з будь-якою системою заземлення</w:t>
      </w:r>
      <w:r>
        <w:t xml:space="preserve"> вико</w:t>
      </w:r>
      <w:r>
        <w:softHyphen/>
      </w:r>
      <w:r w:rsidRPr="00D47089">
        <w:t>ристовуються обмежувачі перенавантажень (ОПН).</w:t>
      </w:r>
    </w:p>
    <w:p w:rsidR="00BC25D1" w:rsidRDefault="00BC25D1" w:rsidP="00C41742">
      <w:pPr>
        <w:pStyle w:val="a0"/>
        <w:numPr>
          <w:ilvl w:val="0"/>
          <w:numId w:val="0"/>
        </w:numPr>
        <w:spacing w:line="240" w:lineRule="auto"/>
        <w:ind w:firstLine="567"/>
      </w:pPr>
      <w:r w:rsidRPr="00D47089">
        <w:t xml:space="preserve">Для захисту трансформаторів напруги, встановлених на збірних шинах </w:t>
      </w:r>
      <w:r>
        <w:t xml:space="preserve">       </w:t>
      </w:r>
      <w:r w:rsidRPr="00D47089">
        <w:t xml:space="preserve">10 </w:t>
      </w:r>
      <w:r w:rsidRPr="00943582">
        <w:rPr>
          <w:i/>
        </w:rPr>
        <w:t>кВ</w:t>
      </w:r>
      <w:r w:rsidRPr="00D47089">
        <w:t xml:space="preserve">, від струмів внутрішніх КЗ всіх трансформаторів напруги від струмів КЗ в </w:t>
      </w:r>
      <w:r>
        <w:t>колі</w:t>
      </w:r>
      <w:r w:rsidRPr="00D47089">
        <w:t xml:space="preserve"> вимірювальних приладів використовуються плавкі запобіжники.</w:t>
      </w:r>
    </w:p>
    <w:p w:rsidR="00B71D6A" w:rsidRDefault="00B71D6A" w:rsidP="00C41742">
      <w:pPr>
        <w:pStyle w:val="a0"/>
        <w:numPr>
          <w:ilvl w:val="0"/>
          <w:numId w:val="0"/>
        </w:numPr>
        <w:spacing w:line="240" w:lineRule="auto"/>
        <w:ind w:firstLine="567"/>
      </w:pPr>
      <w:r w:rsidRPr="00D47089">
        <w:t>Номінальна напруга трансформаторів напруги повинна відповідати напрузі збірних шин, на яких вони будуть встановлені</w:t>
      </w:r>
      <w:r>
        <w:t>, а</w:t>
      </w:r>
      <w:r w:rsidRPr="00D47089">
        <w:t xml:space="preserve"> </w:t>
      </w:r>
      <w:r>
        <w:t>к</w:t>
      </w:r>
      <w:r w:rsidRPr="00D47089">
        <w:t>лас точності трансформаторів напруги для підключення КІП</w:t>
      </w:r>
      <w:r>
        <w:t xml:space="preserve"> </w:t>
      </w:r>
      <w:r w:rsidRPr="00D47089">
        <w:t>–</w:t>
      </w:r>
      <w:r>
        <w:t xml:space="preserve"> </w:t>
      </w:r>
      <w:r w:rsidRPr="00D47089">
        <w:t>0,5</w:t>
      </w:r>
      <w:r>
        <w:t xml:space="preserve">. </w:t>
      </w:r>
    </w:p>
    <w:p w:rsidR="00B71D6A" w:rsidRPr="00C41742" w:rsidRDefault="00B71D6A" w:rsidP="00C41742">
      <w:pPr>
        <w:pStyle w:val="a0"/>
        <w:numPr>
          <w:ilvl w:val="0"/>
          <w:numId w:val="0"/>
        </w:numPr>
        <w:spacing w:line="240" w:lineRule="auto"/>
        <w:ind w:firstLine="567"/>
        <w:rPr>
          <w:color w:val="000000"/>
          <w:sz w:val="24"/>
          <w:szCs w:val="24"/>
        </w:rPr>
      </w:pPr>
      <w:r w:rsidRPr="00D47089">
        <w:t xml:space="preserve">Оскільки втрати потужності в </w:t>
      </w:r>
      <w:r>
        <w:t>з’єднувальних</w:t>
      </w:r>
      <w:r w:rsidRPr="00D47089">
        <w:t xml:space="preserve"> дротах дуже малі, то вибира</w:t>
      </w:r>
      <w:r>
        <w:softHyphen/>
        <w:t>ємо</w:t>
      </w:r>
      <w:r w:rsidRPr="00D47089">
        <w:t xml:space="preserve"> їх перетин </w:t>
      </w:r>
      <w:r>
        <w:t>за</w:t>
      </w:r>
      <w:r w:rsidRPr="00D47089">
        <w:t xml:space="preserve"> умов</w:t>
      </w:r>
      <w:r>
        <w:t>ою</w:t>
      </w:r>
      <w:r w:rsidRPr="00D47089">
        <w:t xml:space="preserve"> механічної міцності </w:t>
      </w:r>
      <w:r>
        <w:t>і</w:t>
      </w:r>
      <w:r w:rsidRPr="00D47089">
        <w:t xml:space="preserve"> </w:t>
      </w:r>
      <w:r>
        <w:t>п</w:t>
      </w:r>
      <w:r w:rsidRPr="00D47089">
        <w:t>риймаємо для з'єднання транс</w:t>
      </w:r>
      <w:r>
        <w:softHyphen/>
      </w:r>
      <w:r w:rsidRPr="00D47089">
        <w:t>форматорів напруги з КІП контрольний кабель АКРВГ з перетином жи</w:t>
      </w:r>
      <w:r>
        <w:t>л</w:t>
      </w:r>
      <w:r w:rsidRPr="00D47089">
        <w:t xml:space="preserve"> 2,5 </w:t>
      </w:r>
      <w:r w:rsidRPr="00462E9C">
        <w:rPr>
          <w:i/>
        </w:rPr>
        <w:t>мм</w:t>
      </w:r>
      <w:r w:rsidRPr="00462E9C">
        <w:rPr>
          <w:i/>
          <w:vertAlign w:val="superscript"/>
        </w:rPr>
        <w:t>2</w:t>
      </w:r>
      <w:r w:rsidRPr="00D47089">
        <w:t>.</w:t>
      </w:r>
    </w:p>
    <w:p w:rsidR="00DF55E4" w:rsidRPr="00124805" w:rsidRDefault="00DF55E4" w:rsidP="00DF55E4">
      <w:pPr>
        <w:pStyle w:val="a0"/>
        <w:numPr>
          <w:ilvl w:val="0"/>
          <w:numId w:val="0"/>
        </w:numPr>
        <w:spacing w:line="240" w:lineRule="auto"/>
        <w:ind w:firstLine="567"/>
        <w:rPr>
          <w:color w:val="000000"/>
          <w:sz w:val="10"/>
          <w:szCs w:val="10"/>
        </w:rPr>
      </w:pPr>
    </w:p>
    <w:p w:rsidR="008A38A4" w:rsidRDefault="008A38A4" w:rsidP="00BF5B81">
      <w:pPr>
        <w:pStyle w:val="12"/>
      </w:pPr>
      <w:r w:rsidRPr="002F2368">
        <w:rPr>
          <w:b/>
        </w:rPr>
        <w:t>У п</w:t>
      </w:r>
      <w:r w:rsidRPr="00025516">
        <w:rPr>
          <w:b/>
        </w:rPr>
        <w:t>’</w:t>
      </w:r>
      <w:r w:rsidRPr="002F2368">
        <w:rPr>
          <w:b/>
        </w:rPr>
        <w:t xml:space="preserve">ятому розділі </w:t>
      </w:r>
      <w:r w:rsidRPr="0059084F">
        <w:rPr>
          <w:b/>
        </w:rPr>
        <w:t>«</w:t>
      </w:r>
      <w:r w:rsidR="0059084F" w:rsidRPr="0059084F">
        <w:rPr>
          <w:b/>
        </w:rPr>
        <w:t>Спеціальна частина</w:t>
      </w:r>
      <w:r w:rsidRPr="0059084F">
        <w:rPr>
          <w:b/>
        </w:rPr>
        <w:t>»</w:t>
      </w:r>
      <w:r w:rsidR="00025516" w:rsidRPr="00025516">
        <w:rPr>
          <w:b/>
        </w:rPr>
        <w:t xml:space="preserve"> </w:t>
      </w:r>
      <w:r w:rsidR="008B24EE">
        <w:t xml:space="preserve">виконано </w:t>
      </w:r>
      <w:r w:rsidR="00BF5B81">
        <w:t>в</w:t>
      </w:r>
      <w:r w:rsidR="00BF5B81" w:rsidRPr="006613D3">
        <w:t>ибір релейного захис</w:t>
      </w:r>
      <w:r w:rsidR="00BF5B81">
        <w:softHyphen/>
      </w:r>
      <w:r w:rsidR="00BF5B81" w:rsidRPr="006613D3">
        <w:t>ту і автоматики</w:t>
      </w:r>
      <w:r w:rsidR="00BF5B81">
        <w:t xml:space="preserve">, </w:t>
      </w:r>
      <w:r w:rsidR="00BF5B81" w:rsidRPr="00D759E3">
        <w:rPr>
          <w:snapToGrid w:val="0"/>
        </w:rPr>
        <w:t>оперативного струму і джерел живлення</w:t>
      </w:r>
      <w:r w:rsidR="00BF5B81">
        <w:rPr>
          <w:snapToGrid w:val="0"/>
        </w:rPr>
        <w:t xml:space="preserve">, розраховано </w:t>
      </w:r>
      <w:r w:rsidR="00BF5B81">
        <w:t>в</w:t>
      </w:r>
      <w:r w:rsidR="00BF5B81" w:rsidRPr="00D759E3">
        <w:t>ласні потреби підстанції</w:t>
      </w:r>
      <w:r w:rsidR="00BF5B81">
        <w:t>, проведено р</w:t>
      </w:r>
      <w:r w:rsidR="00BF5B81" w:rsidRPr="00D759E3">
        <w:t>егулювання напруги на проектованій підстанції</w:t>
      </w:r>
      <w:r w:rsidR="00BF5B81">
        <w:t>, здійснено заходи з</w:t>
      </w:r>
      <w:r w:rsidR="00BF5B81" w:rsidRPr="00D759E3">
        <w:t>аходи по запобіганню поломкам опорно-стержневих ізолято</w:t>
      </w:r>
      <w:r w:rsidR="00BF5B81">
        <w:softHyphen/>
      </w:r>
      <w:r w:rsidR="00BF5B81" w:rsidRPr="00D759E3">
        <w:t xml:space="preserve">рів 35-220 </w:t>
      </w:r>
      <w:r w:rsidR="00BF5B81" w:rsidRPr="00E401D3">
        <w:rPr>
          <w:i/>
        </w:rPr>
        <w:t>кВ</w:t>
      </w:r>
      <w:r w:rsidR="00BF5B81">
        <w:t xml:space="preserve"> та розраховано освітдення рідстанції.</w:t>
      </w:r>
    </w:p>
    <w:p w:rsidR="00DC2AE6" w:rsidRDefault="001F41B3" w:rsidP="00DF55E4">
      <w:pPr>
        <w:pStyle w:val="a0"/>
        <w:numPr>
          <w:ilvl w:val="0"/>
          <w:numId w:val="0"/>
        </w:numPr>
        <w:spacing w:line="240" w:lineRule="auto"/>
        <w:ind w:firstLine="567"/>
      </w:pPr>
      <w:r w:rsidRPr="00B17DEE">
        <w:t xml:space="preserve">Для захисту від пошкоджень </w:t>
      </w:r>
      <w:r>
        <w:t>в</w:t>
      </w:r>
      <w:r w:rsidRPr="00B17DEE">
        <w:t>середині кожуха, що супровод</w:t>
      </w:r>
      <w:r>
        <w:t>жує</w:t>
      </w:r>
      <w:r w:rsidRPr="00B17DEE">
        <w:t>ться виділенням газу, і від пониження рівня масла передбачається газовий захист</w:t>
      </w:r>
      <w:r w:rsidR="00DC2AE6">
        <w:t>.</w:t>
      </w:r>
      <w:r>
        <w:t xml:space="preserve"> </w:t>
      </w:r>
      <w:r w:rsidRPr="00B17DEE">
        <w:t>Для захисту від пошкоджень на виводах, а також від внутрішніх пошкоджень перед</w:t>
      </w:r>
      <w:r>
        <w:softHyphen/>
      </w:r>
      <w:r w:rsidRPr="00B17DEE">
        <w:t>бачається по</w:t>
      </w:r>
      <w:r>
        <w:t>з</w:t>
      </w:r>
      <w:r w:rsidRPr="00B17DEE">
        <w:t>довжній диференціальний струмовий захист без витримки часу. В</w:t>
      </w:r>
      <w:r>
        <w:t xml:space="preserve">ін </w:t>
      </w:r>
      <w:r>
        <w:lastRenderedPageBreak/>
        <w:t>повинен</w:t>
      </w:r>
      <w:r w:rsidRPr="00B17DEE">
        <w:t xml:space="preserve"> діяти на відключення трансформатора з усіх боків</w:t>
      </w:r>
      <w:r>
        <w:t xml:space="preserve">. </w:t>
      </w:r>
      <w:r w:rsidRPr="00B17DEE">
        <w:t>Для захисту від струмів в обмотках, обумовлених перевантаженням, передбачається струмовий захист від перевантаження.</w:t>
      </w:r>
    </w:p>
    <w:p w:rsidR="00915D5C" w:rsidRDefault="00915D5C" w:rsidP="00DF55E4">
      <w:pPr>
        <w:pStyle w:val="a0"/>
        <w:numPr>
          <w:ilvl w:val="0"/>
          <w:numId w:val="0"/>
        </w:numPr>
        <w:spacing w:line="240" w:lineRule="auto"/>
        <w:ind w:firstLine="567"/>
      </w:pPr>
      <w:r w:rsidRPr="00246211">
        <w:t xml:space="preserve">На лінійних вимикачах ліній </w:t>
      </w:r>
      <w:r>
        <w:t>досліджу</w:t>
      </w:r>
      <w:r w:rsidRPr="00246211">
        <w:t>ваної підстанції</w:t>
      </w:r>
      <w:r>
        <w:t xml:space="preserve"> </w:t>
      </w:r>
      <w:r w:rsidRPr="00246211">
        <w:t>передбачаються пристрої автоматичного повторного включення (АПВ)</w:t>
      </w:r>
      <w:r>
        <w:t xml:space="preserve">. </w:t>
      </w:r>
    </w:p>
    <w:p w:rsidR="00915D5C" w:rsidRDefault="00915D5C" w:rsidP="00DF55E4">
      <w:pPr>
        <w:pStyle w:val="a0"/>
        <w:numPr>
          <w:ilvl w:val="0"/>
          <w:numId w:val="0"/>
        </w:numPr>
        <w:spacing w:line="240" w:lineRule="auto"/>
        <w:ind w:firstLine="567"/>
      </w:pPr>
      <w:r>
        <w:t>З</w:t>
      </w:r>
      <w:r w:rsidRPr="00B05E39">
        <w:t xml:space="preserve"> </w:t>
      </w:r>
      <w:r>
        <w:t>метою</w:t>
      </w:r>
      <w:r w:rsidRPr="00B05E39">
        <w:t xml:space="preserve"> в</w:t>
      </w:r>
      <w:r>
        <w:t>и</w:t>
      </w:r>
      <w:r w:rsidRPr="00B05E39">
        <w:t>д</w:t>
      </w:r>
      <w:r>
        <w:t>ачі</w:t>
      </w:r>
      <w:r w:rsidRPr="00B05E39">
        <w:t xml:space="preserve"> </w:t>
      </w:r>
      <w:r>
        <w:t>досліджу</w:t>
      </w:r>
      <w:r w:rsidRPr="00B05E39">
        <w:t>ваною підстанцією електроенергії високої якості передбачається регулювання напруги</w:t>
      </w:r>
      <w:r>
        <w:t xml:space="preserve">, в якості якого </w:t>
      </w:r>
      <w:r w:rsidRPr="00B05E39">
        <w:t>використовують пристрої зміни коефіцієнтів трансформації силових трансформаторів під навантаженням (РПН).</w:t>
      </w:r>
    </w:p>
    <w:p w:rsidR="00D532F3" w:rsidRDefault="00D532F3" w:rsidP="00DF55E4">
      <w:pPr>
        <w:pStyle w:val="a0"/>
        <w:numPr>
          <w:ilvl w:val="0"/>
          <w:numId w:val="0"/>
        </w:numPr>
        <w:spacing w:line="240" w:lineRule="auto"/>
        <w:ind w:firstLine="567"/>
      </w:pPr>
      <w:r w:rsidRPr="00B05E39">
        <w:t xml:space="preserve">Зовнішнє освітлення підстанції здійснюється прожекторами ПЗС-45 з лампами потужністю 1000 </w:t>
      </w:r>
      <w:r w:rsidRPr="001C7F2F">
        <w:rPr>
          <w:i/>
        </w:rPr>
        <w:t>Вт</w:t>
      </w:r>
      <w:r w:rsidRPr="00B05E39">
        <w:t xml:space="preserve"> напругою 220 </w:t>
      </w:r>
      <w:r w:rsidRPr="001C7F2F">
        <w:rPr>
          <w:i/>
        </w:rPr>
        <w:t>В</w:t>
      </w:r>
      <w:r w:rsidRPr="00B05E39">
        <w:t>,</w:t>
      </w:r>
      <w:r>
        <w:t xml:space="preserve"> які</w:t>
      </w:r>
      <w:r w:rsidRPr="00B05E39">
        <w:t xml:space="preserve"> живл</w:t>
      </w:r>
      <w:r>
        <w:t>яться</w:t>
      </w:r>
      <w:r w:rsidRPr="00B05E39">
        <w:t xml:space="preserve"> від трансфор</w:t>
      </w:r>
      <w:r>
        <w:softHyphen/>
      </w:r>
      <w:r w:rsidRPr="00B05E39">
        <w:t>маторів власних потреб.</w:t>
      </w:r>
      <w:r w:rsidR="00F0104B">
        <w:t xml:space="preserve"> </w:t>
      </w:r>
      <w:r w:rsidR="00F0104B" w:rsidRPr="00B05E39">
        <w:t xml:space="preserve">Розрахунок освітлення підстанції </w:t>
      </w:r>
      <w:r w:rsidR="00F0104B">
        <w:t>проведений</w:t>
      </w:r>
      <w:r w:rsidR="00F0104B" w:rsidRPr="00B05E39">
        <w:t xml:space="preserve"> методом </w:t>
      </w:r>
      <w:r w:rsidR="00F0104B">
        <w:t>і</w:t>
      </w:r>
      <w:r w:rsidR="00F0104B" w:rsidRPr="00B05E39">
        <w:t>золюкс.</w:t>
      </w:r>
    </w:p>
    <w:p w:rsidR="001F41B3" w:rsidRPr="001F41B3" w:rsidRDefault="001F41B3" w:rsidP="00DF55E4">
      <w:pPr>
        <w:pStyle w:val="a0"/>
        <w:numPr>
          <w:ilvl w:val="0"/>
          <w:numId w:val="0"/>
        </w:numPr>
        <w:spacing w:line="240" w:lineRule="auto"/>
        <w:ind w:firstLine="567"/>
        <w:rPr>
          <w:bCs/>
          <w:sz w:val="10"/>
          <w:szCs w:val="10"/>
        </w:rPr>
      </w:pPr>
    </w:p>
    <w:p w:rsidR="004E5889" w:rsidRDefault="002264C2" w:rsidP="002F2368">
      <w:pPr>
        <w:spacing w:after="0" w:line="240" w:lineRule="auto"/>
        <w:ind w:firstLine="567"/>
        <w:jc w:val="both"/>
        <w:rPr>
          <w:szCs w:val="28"/>
        </w:rPr>
      </w:pPr>
      <w:r w:rsidRPr="002264C2">
        <w:rPr>
          <w:b/>
          <w:szCs w:val="28"/>
        </w:rPr>
        <w:t>У шостому розділі «Обґрунтування економічної ефективності»</w:t>
      </w:r>
      <w:r>
        <w:rPr>
          <w:b/>
          <w:szCs w:val="28"/>
        </w:rPr>
        <w:t xml:space="preserve"> </w:t>
      </w:r>
      <w:r w:rsidR="00071B51">
        <w:rPr>
          <w:color w:val="000000"/>
          <w:szCs w:val="28"/>
        </w:rPr>
        <w:t>виконано т</w:t>
      </w:r>
      <w:r w:rsidR="00071B51" w:rsidRPr="00D50C01">
        <w:rPr>
          <w:color w:val="000000"/>
          <w:szCs w:val="28"/>
        </w:rPr>
        <w:t>ехніко-економічний розрахунок по вибору потужності силових транс</w:t>
      </w:r>
      <w:r w:rsidR="00F0104B">
        <w:rPr>
          <w:color w:val="000000"/>
          <w:szCs w:val="28"/>
        </w:rPr>
        <w:softHyphen/>
      </w:r>
      <w:r w:rsidR="00071B51" w:rsidRPr="00D50C01">
        <w:rPr>
          <w:color w:val="000000"/>
          <w:szCs w:val="28"/>
        </w:rPr>
        <w:t xml:space="preserve">форматорів </w:t>
      </w:r>
      <w:r w:rsidR="00071B51">
        <w:rPr>
          <w:color w:val="000000"/>
          <w:szCs w:val="28"/>
        </w:rPr>
        <w:t>досліджуваної</w:t>
      </w:r>
      <w:r w:rsidR="00071B51" w:rsidRPr="00D50C01">
        <w:rPr>
          <w:color w:val="000000"/>
          <w:szCs w:val="28"/>
        </w:rPr>
        <w:t xml:space="preserve"> підстанції</w:t>
      </w:r>
      <w:r w:rsidR="000940A8">
        <w:rPr>
          <w:color w:val="000000"/>
          <w:szCs w:val="28"/>
        </w:rPr>
        <w:t>, проведено розрахунок п</w:t>
      </w:r>
      <w:r w:rsidR="000940A8" w:rsidRPr="00D50C01">
        <w:rPr>
          <w:color w:val="000000"/>
          <w:szCs w:val="28"/>
        </w:rPr>
        <w:t>оказник</w:t>
      </w:r>
      <w:r w:rsidR="000940A8">
        <w:rPr>
          <w:color w:val="000000"/>
          <w:szCs w:val="28"/>
        </w:rPr>
        <w:t>ів</w:t>
      </w:r>
      <w:r w:rsidR="000940A8" w:rsidRPr="00D50C01">
        <w:rPr>
          <w:color w:val="000000"/>
          <w:szCs w:val="28"/>
        </w:rPr>
        <w:t xml:space="preserve"> фінансової ефективності</w:t>
      </w:r>
      <w:r w:rsidR="00B95ED1">
        <w:rPr>
          <w:szCs w:val="28"/>
        </w:rPr>
        <w:t>.</w:t>
      </w:r>
    </w:p>
    <w:p w:rsidR="00F70FD3" w:rsidRPr="00F70FD3" w:rsidRDefault="00F70FD3" w:rsidP="002F2368">
      <w:pPr>
        <w:spacing w:after="0" w:line="240" w:lineRule="auto"/>
        <w:ind w:firstLine="567"/>
        <w:jc w:val="both"/>
        <w:rPr>
          <w:sz w:val="10"/>
          <w:szCs w:val="10"/>
        </w:rPr>
      </w:pPr>
    </w:p>
    <w:p w:rsidR="004E5889" w:rsidRDefault="002264C2" w:rsidP="002F2368">
      <w:pPr>
        <w:spacing w:after="0" w:line="240" w:lineRule="auto"/>
        <w:ind w:firstLine="567"/>
        <w:jc w:val="both"/>
        <w:rPr>
          <w:color w:val="000000"/>
          <w:szCs w:val="28"/>
        </w:rPr>
      </w:pPr>
      <w:r w:rsidRPr="002264C2">
        <w:rPr>
          <w:b/>
          <w:szCs w:val="28"/>
        </w:rPr>
        <w:t>У сьомому розділі «Охорона праці та безпека в надзвичайних ситуа</w:t>
      </w:r>
      <w:r w:rsidR="00C10F0B">
        <w:rPr>
          <w:b/>
          <w:szCs w:val="28"/>
        </w:rPr>
        <w:softHyphen/>
      </w:r>
      <w:r w:rsidRPr="002264C2">
        <w:rPr>
          <w:b/>
          <w:szCs w:val="28"/>
        </w:rPr>
        <w:t>ціях»</w:t>
      </w:r>
      <w:r w:rsidR="00354B06">
        <w:rPr>
          <w:b/>
          <w:szCs w:val="28"/>
        </w:rPr>
        <w:t xml:space="preserve"> </w:t>
      </w:r>
      <w:r w:rsidR="00D52F63" w:rsidRPr="00D52F63">
        <w:rPr>
          <w:szCs w:val="28"/>
        </w:rPr>
        <w:t>розглянуто</w:t>
      </w:r>
      <w:r w:rsidR="00D52F63">
        <w:rPr>
          <w:b/>
          <w:szCs w:val="28"/>
        </w:rPr>
        <w:t xml:space="preserve"> </w:t>
      </w:r>
      <w:r w:rsidR="00D52F63">
        <w:rPr>
          <w:szCs w:val="28"/>
          <w:lang w:eastAsia="uk-UA"/>
        </w:rPr>
        <w:t>о</w:t>
      </w:r>
      <w:r w:rsidR="00D52F63" w:rsidRPr="00105546">
        <w:rPr>
          <w:szCs w:val="28"/>
          <w:lang w:eastAsia="uk-UA"/>
        </w:rPr>
        <w:t>рганізаці</w:t>
      </w:r>
      <w:r w:rsidR="00D52F63">
        <w:rPr>
          <w:szCs w:val="28"/>
          <w:lang w:eastAsia="uk-UA"/>
        </w:rPr>
        <w:t>йні заходи з</w:t>
      </w:r>
      <w:r w:rsidR="00D52F63" w:rsidRPr="00105546">
        <w:rPr>
          <w:szCs w:val="28"/>
          <w:lang w:eastAsia="uk-UA"/>
        </w:rPr>
        <w:t xml:space="preserve"> охорони праці на підстанції</w:t>
      </w:r>
      <w:r w:rsidR="00D52F63">
        <w:rPr>
          <w:szCs w:val="28"/>
          <w:lang w:eastAsia="uk-UA"/>
        </w:rPr>
        <w:t xml:space="preserve">, виконано </w:t>
      </w:r>
      <w:r w:rsidR="00D52F63">
        <w:rPr>
          <w:bCs/>
          <w:snapToGrid w:val="0"/>
          <w:szCs w:val="28"/>
        </w:rPr>
        <w:t>р</w:t>
      </w:r>
      <w:r w:rsidR="00D52F63" w:rsidRPr="00105546">
        <w:rPr>
          <w:bCs/>
          <w:snapToGrid w:val="0"/>
          <w:szCs w:val="28"/>
        </w:rPr>
        <w:t>озрахунок грозозахисту понижуючої підстанції</w:t>
      </w:r>
      <w:r w:rsidR="00D52F63">
        <w:rPr>
          <w:bCs/>
          <w:snapToGrid w:val="0"/>
          <w:szCs w:val="28"/>
        </w:rPr>
        <w:t xml:space="preserve"> та запропоновано систему </w:t>
      </w:r>
      <w:r w:rsidR="00D52F63">
        <w:rPr>
          <w:szCs w:val="28"/>
        </w:rPr>
        <w:t>з</w:t>
      </w:r>
      <w:r w:rsidR="00D52F63" w:rsidRPr="00E33D25">
        <w:rPr>
          <w:szCs w:val="28"/>
        </w:rPr>
        <w:t>ахист</w:t>
      </w:r>
      <w:r w:rsidR="00D52F63">
        <w:rPr>
          <w:szCs w:val="28"/>
        </w:rPr>
        <w:t>у інженерних споруд</w:t>
      </w:r>
      <w:r w:rsidR="00D52F63" w:rsidRPr="00E33D25">
        <w:rPr>
          <w:szCs w:val="28"/>
        </w:rPr>
        <w:t xml:space="preserve"> в умовах надзвичайних ситуацій</w:t>
      </w:r>
      <w:r w:rsidR="005A6CFF">
        <w:rPr>
          <w:szCs w:val="28"/>
        </w:rPr>
        <w:t>.</w:t>
      </w:r>
    </w:p>
    <w:p w:rsidR="00F70FD3" w:rsidRPr="00F70FD3" w:rsidRDefault="00F70FD3" w:rsidP="002F2368">
      <w:pPr>
        <w:spacing w:after="0" w:line="240" w:lineRule="auto"/>
        <w:ind w:firstLine="567"/>
        <w:jc w:val="both"/>
        <w:rPr>
          <w:color w:val="000000"/>
          <w:sz w:val="10"/>
          <w:szCs w:val="10"/>
        </w:rPr>
      </w:pPr>
    </w:p>
    <w:p w:rsidR="00354B06" w:rsidRPr="007C11E7" w:rsidRDefault="002264C2" w:rsidP="00354B06">
      <w:pPr>
        <w:pStyle w:val="2"/>
        <w:spacing w:before="0"/>
        <w:rPr>
          <w:rFonts w:eastAsiaTheme="minorHAnsi"/>
          <w:sz w:val="28"/>
          <w:szCs w:val="28"/>
          <w:lang w:eastAsia="en-US"/>
        </w:rPr>
      </w:pPr>
      <w:r w:rsidRPr="00354B06">
        <w:rPr>
          <w:b/>
          <w:sz w:val="28"/>
          <w:szCs w:val="28"/>
        </w:rPr>
        <w:t xml:space="preserve">У восьмому розділі «Екологія» </w:t>
      </w:r>
      <w:r w:rsidR="007C11E7" w:rsidRPr="007C11E7">
        <w:rPr>
          <w:rFonts w:eastAsiaTheme="minorHAnsi"/>
          <w:sz w:val="28"/>
          <w:szCs w:val="28"/>
          <w:lang w:eastAsia="en-US"/>
        </w:rPr>
        <w:t xml:space="preserve">розглянуто </w:t>
      </w:r>
      <w:r w:rsidR="007C11E7">
        <w:rPr>
          <w:rFonts w:eastAsiaTheme="minorHAnsi"/>
          <w:sz w:val="28"/>
          <w:szCs w:val="28"/>
          <w:lang w:eastAsia="en-US"/>
        </w:rPr>
        <w:t>о</w:t>
      </w:r>
      <w:r w:rsidR="007C11E7" w:rsidRPr="007C11E7">
        <w:rPr>
          <w:rFonts w:eastAsiaTheme="minorHAnsi"/>
          <w:sz w:val="28"/>
          <w:szCs w:val="28"/>
          <w:lang w:eastAsia="en-US"/>
        </w:rPr>
        <w:t>сновні концепції надійності і екологічної безпеки об'єктів енергетики</w:t>
      </w:r>
      <w:r w:rsidR="007C11E7">
        <w:rPr>
          <w:rFonts w:eastAsiaTheme="minorHAnsi"/>
          <w:sz w:val="28"/>
          <w:szCs w:val="28"/>
          <w:lang w:eastAsia="en-US"/>
        </w:rPr>
        <w:t>, виконано аналіз е</w:t>
      </w:r>
      <w:r w:rsidR="007C11E7" w:rsidRPr="007C11E7">
        <w:rPr>
          <w:rFonts w:eastAsiaTheme="minorHAnsi"/>
          <w:sz w:val="28"/>
          <w:szCs w:val="28"/>
          <w:lang w:eastAsia="en-US"/>
        </w:rPr>
        <w:t>кологічно безпечн</w:t>
      </w:r>
      <w:r w:rsidR="007C11E7">
        <w:rPr>
          <w:rFonts w:eastAsiaTheme="minorHAnsi"/>
          <w:sz w:val="28"/>
          <w:szCs w:val="28"/>
          <w:lang w:eastAsia="en-US"/>
        </w:rPr>
        <w:t>их</w:t>
      </w:r>
      <w:r w:rsidR="007C11E7" w:rsidRPr="007C11E7">
        <w:rPr>
          <w:rFonts w:eastAsiaTheme="minorHAnsi"/>
          <w:sz w:val="28"/>
          <w:szCs w:val="28"/>
          <w:lang w:eastAsia="en-US"/>
        </w:rPr>
        <w:t xml:space="preserve"> способ</w:t>
      </w:r>
      <w:r w:rsidR="007C11E7">
        <w:rPr>
          <w:rFonts w:eastAsiaTheme="minorHAnsi"/>
          <w:sz w:val="28"/>
          <w:szCs w:val="28"/>
          <w:lang w:eastAsia="en-US"/>
        </w:rPr>
        <w:t>ів</w:t>
      </w:r>
      <w:r w:rsidR="007C11E7" w:rsidRPr="007C11E7">
        <w:rPr>
          <w:rFonts w:eastAsiaTheme="minorHAnsi"/>
          <w:sz w:val="28"/>
          <w:szCs w:val="28"/>
          <w:lang w:eastAsia="en-US"/>
        </w:rPr>
        <w:t xml:space="preserve"> отримання електроенергії</w:t>
      </w:r>
      <w:r w:rsidR="007C11E7">
        <w:rPr>
          <w:rFonts w:eastAsiaTheme="minorHAnsi"/>
          <w:sz w:val="28"/>
          <w:szCs w:val="28"/>
          <w:lang w:eastAsia="en-US"/>
        </w:rPr>
        <w:t xml:space="preserve"> та запропоновані заходи з</w:t>
      </w:r>
      <w:r w:rsidR="007C11E7" w:rsidRPr="007C11E7">
        <w:rPr>
          <w:rFonts w:eastAsiaTheme="minorHAnsi"/>
          <w:sz w:val="28"/>
          <w:szCs w:val="28"/>
          <w:lang w:eastAsia="en-US"/>
        </w:rPr>
        <w:t>ахист</w:t>
      </w:r>
      <w:r w:rsidR="007C11E7">
        <w:rPr>
          <w:rFonts w:eastAsiaTheme="minorHAnsi"/>
          <w:sz w:val="28"/>
          <w:szCs w:val="28"/>
          <w:lang w:eastAsia="en-US"/>
        </w:rPr>
        <w:t>у</w:t>
      </w:r>
      <w:r w:rsidR="007C11E7" w:rsidRPr="007C11E7">
        <w:rPr>
          <w:rFonts w:eastAsiaTheme="minorHAnsi"/>
          <w:sz w:val="28"/>
          <w:szCs w:val="28"/>
          <w:lang w:eastAsia="en-US"/>
        </w:rPr>
        <w:t xml:space="preserve"> населення та навколишнього середовища від шуму</w:t>
      </w:r>
      <w:r w:rsidR="00354B06" w:rsidRPr="007C11E7">
        <w:rPr>
          <w:rFonts w:eastAsiaTheme="minorHAnsi"/>
          <w:sz w:val="28"/>
          <w:szCs w:val="28"/>
          <w:lang w:eastAsia="en-US"/>
        </w:rPr>
        <w:t>.</w:t>
      </w:r>
    </w:p>
    <w:p w:rsidR="00822BD5" w:rsidRPr="007C11E7" w:rsidRDefault="00822BD5" w:rsidP="00354B06">
      <w:pPr>
        <w:pStyle w:val="2"/>
        <w:spacing w:before="0"/>
        <w:rPr>
          <w:rFonts w:eastAsiaTheme="minorHAnsi"/>
          <w:sz w:val="28"/>
          <w:szCs w:val="28"/>
          <w:lang w:eastAsia="en-US"/>
        </w:rPr>
      </w:pPr>
    </w:p>
    <w:p w:rsidR="00237514" w:rsidRDefault="00237514" w:rsidP="00BB237A">
      <w:pPr>
        <w:spacing w:after="0" w:line="240" w:lineRule="auto"/>
        <w:ind w:firstLine="567"/>
        <w:jc w:val="center"/>
        <w:rPr>
          <w:b/>
          <w:szCs w:val="28"/>
        </w:rPr>
      </w:pPr>
      <w:r w:rsidRPr="002F2368">
        <w:rPr>
          <w:b/>
          <w:szCs w:val="28"/>
        </w:rPr>
        <w:t>ВИСНОВКИ</w:t>
      </w:r>
    </w:p>
    <w:p w:rsidR="00F70F1C" w:rsidRPr="00F70F1C" w:rsidRDefault="00F70F1C" w:rsidP="00BB237A">
      <w:pPr>
        <w:spacing w:after="0" w:line="240" w:lineRule="auto"/>
        <w:ind w:firstLine="567"/>
        <w:jc w:val="center"/>
        <w:rPr>
          <w:b/>
          <w:sz w:val="10"/>
          <w:szCs w:val="10"/>
        </w:rPr>
      </w:pPr>
    </w:p>
    <w:p w:rsidR="004826C7" w:rsidRPr="009D121F" w:rsidRDefault="004826C7" w:rsidP="004826C7">
      <w:pPr>
        <w:spacing w:after="0" w:line="240" w:lineRule="auto"/>
        <w:jc w:val="both"/>
        <w:rPr>
          <w:b/>
          <w:szCs w:val="28"/>
          <w:lang w:eastAsia="uk-UA"/>
        </w:rPr>
      </w:pPr>
      <w:r w:rsidRPr="003252CE">
        <w:rPr>
          <w:sz w:val="32"/>
          <w:szCs w:val="32"/>
          <w:lang w:val="ru-RU"/>
        </w:rPr>
        <w:t xml:space="preserve">     </w:t>
      </w:r>
      <w:r>
        <w:rPr>
          <w:sz w:val="32"/>
          <w:szCs w:val="32"/>
          <w:lang w:val="ru-RU"/>
        </w:rPr>
        <w:t xml:space="preserve">    </w:t>
      </w:r>
      <w:r w:rsidRPr="00073D11">
        <w:rPr>
          <w:color w:val="000000"/>
          <w:szCs w:val="28"/>
          <w:lang w:eastAsia="uk-UA"/>
        </w:rPr>
        <w:t xml:space="preserve">На підставі виконаних досліджень в дипломній роботі зроблено наступні </w:t>
      </w:r>
      <w:r w:rsidRPr="009D121F">
        <w:rPr>
          <w:color w:val="000000"/>
          <w:szCs w:val="28"/>
          <w:lang w:eastAsia="uk-UA"/>
        </w:rPr>
        <w:t>висновки</w:t>
      </w:r>
      <w:r w:rsidRPr="009D121F">
        <w:rPr>
          <w:sz w:val="30"/>
          <w:szCs w:val="30"/>
        </w:rPr>
        <w:t>:</w:t>
      </w:r>
    </w:p>
    <w:p w:rsidR="00D20A68" w:rsidRPr="009D121F" w:rsidRDefault="00D20A68" w:rsidP="009D121F">
      <w:pPr>
        <w:spacing w:after="0" w:line="240" w:lineRule="auto"/>
        <w:ind w:firstLine="709"/>
        <w:jc w:val="both"/>
        <w:rPr>
          <w:szCs w:val="28"/>
        </w:rPr>
      </w:pPr>
      <w:r w:rsidRPr="009D121F">
        <w:rPr>
          <w:szCs w:val="28"/>
        </w:rPr>
        <w:t>1. Виконаний аналіз показав, що оптимальна компенсація реактивної потужності є одним з найбільш ефективних способів зниження втрат електро</w:t>
      </w:r>
      <w:r w:rsidRPr="009D121F">
        <w:rPr>
          <w:szCs w:val="28"/>
        </w:rPr>
        <w:softHyphen/>
        <w:t>енергії в електричних мережах промислових підприємств і енергосистем.</w:t>
      </w:r>
    </w:p>
    <w:p w:rsidR="00D20A68" w:rsidRPr="009D121F" w:rsidRDefault="00D20A68" w:rsidP="009D121F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  <w:r w:rsidRPr="009D121F">
        <w:rPr>
          <w:sz w:val="28"/>
          <w:szCs w:val="28"/>
          <w:lang w:val="uk-UA"/>
        </w:rPr>
        <w:t xml:space="preserve">2. Виконано дослідження принципової схеми частотно-регульованого електроприводу та впливу ввімкнення конденсаторів 10 кВ на рівень перенапруг у електричній мережі. </w:t>
      </w:r>
    </w:p>
    <w:p w:rsidR="00D20A68" w:rsidRPr="009D121F" w:rsidRDefault="00D20A68" w:rsidP="009D121F">
      <w:pPr>
        <w:spacing w:after="0" w:line="240" w:lineRule="auto"/>
        <w:jc w:val="both"/>
        <w:rPr>
          <w:szCs w:val="28"/>
        </w:rPr>
      </w:pPr>
      <w:r w:rsidRPr="009D121F">
        <w:rPr>
          <w:szCs w:val="28"/>
        </w:rPr>
        <w:tab/>
        <w:t xml:space="preserve">3. Проаналізовано процеси під час увімкнення конденсаторної батареї        10 кВ на рівень перенапруг на шинах 0,38 кВ системи електропостачання, що містить частотно-регульовані електроприводи та регульовані конденсаторні установки. </w:t>
      </w:r>
    </w:p>
    <w:p w:rsidR="00D20A68" w:rsidRPr="009D121F" w:rsidRDefault="00D20A68" w:rsidP="009D121F">
      <w:pPr>
        <w:spacing w:after="0" w:line="240" w:lineRule="auto"/>
        <w:ind w:firstLine="709"/>
        <w:jc w:val="both"/>
        <w:rPr>
          <w:szCs w:val="28"/>
        </w:rPr>
      </w:pPr>
      <w:r w:rsidRPr="009D121F">
        <w:rPr>
          <w:szCs w:val="28"/>
        </w:rPr>
        <w:t xml:space="preserve">4. Показано, що за певних комбінацій під’єднаних до шин 0,38 кВ конденсаторів під час перехідного процесу можуть виникати небезпечні перенапруги на обладнанні електроприводів. </w:t>
      </w:r>
    </w:p>
    <w:p w:rsidR="00D20A68" w:rsidRPr="009D121F" w:rsidRDefault="00D20A68" w:rsidP="009D121F">
      <w:pPr>
        <w:spacing w:after="0" w:line="240" w:lineRule="auto"/>
        <w:ind w:firstLine="709"/>
        <w:jc w:val="both"/>
        <w:rPr>
          <w:szCs w:val="28"/>
        </w:rPr>
      </w:pPr>
      <w:r w:rsidRPr="009D121F">
        <w:rPr>
          <w:szCs w:val="28"/>
        </w:rPr>
        <w:lastRenderedPageBreak/>
        <w:t xml:space="preserve">5. Проаналізовано вплив на рівень перенапруг додаткових індуктивностей в колах конденсаторної батареї 10 кВ і фільтрових реакторів, які встановлюють у колах конденсаторів 0,38 кВ. </w:t>
      </w:r>
    </w:p>
    <w:p w:rsidR="00B709E6" w:rsidRPr="009D121F" w:rsidRDefault="00D20A68" w:rsidP="009D121F">
      <w:pPr>
        <w:widowControl w:val="0"/>
        <w:spacing w:after="0" w:line="240" w:lineRule="auto"/>
        <w:ind w:firstLine="709"/>
        <w:jc w:val="both"/>
        <w:rPr>
          <w:szCs w:val="28"/>
        </w:rPr>
      </w:pPr>
      <w:r w:rsidRPr="009D121F">
        <w:rPr>
          <w:szCs w:val="28"/>
        </w:rPr>
        <w:t>6. Показана можливість значного зниження комутаційних перенапруг застосуванням попереднього вмикання шунтівного резистора у колі основних контактів вимикача конденсаторної батареї 10 кВ.</w:t>
      </w:r>
    </w:p>
    <w:p w:rsidR="00F70F1C" w:rsidRPr="009D5320" w:rsidRDefault="00F70F1C" w:rsidP="009D5320">
      <w:pPr>
        <w:widowControl w:val="0"/>
        <w:spacing w:after="0" w:line="240" w:lineRule="auto"/>
        <w:ind w:firstLine="709"/>
        <w:jc w:val="both"/>
        <w:rPr>
          <w:szCs w:val="28"/>
        </w:rPr>
      </w:pPr>
    </w:p>
    <w:p w:rsidR="003046F1" w:rsidRDefault="003046F1" w:rsidP="00F70F1C">
      <w:pPr>
        <w:widowControl w:val="0"/>
        <w:spacing w:after="0" w:line="240" w:lineRule="auto"/>
        <w:ind w:firstLine="709"/>
        <w:jc w:val="both"/>
        <w:rPr>
          <w:szCs w:val="28"/>
        </w:rPr>
      </w:pPr>
    </w:p>
    <w:p w:rsidR="00B709E6" w:rsidRDefault="00C35561" w:rsidP="00C35561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  <w:r w:rsidRPr="008D4EED">
        <w:rPr>
          <w:rFonts w:eastAsia="Times New Roman"/>
          <w:b/>
          <w:szCs w:val="28"/>
          <w:lang w:eastAsia="uk-UA"/>
        </w:rPr>
        <w:t>ПЕРЕЛІК</w:t>
      </w:r>
      <w:r>
        <w:rPr>
          <w:rFonts w:eastAsia="Times New Roman"/>
          <w:b/>
          <w:szCs w:val="28"/>
          <w:lang w:eastAsia="uk-UA"/>
        </w:rPr>
        <w:t xml:space="preserve"> ПОСИЛАНЬ</w:t>
      </w:r>
    </w:p>
    <w:p w:rsidR="00C35561" w:rsidRDefault="00C35561" w:rsidP="00C35561">
      <w:pPr>
        <w:spacing w:after="0" w:line="240" w:lineRule="auto"/>
        <w:ind w:firstLine="567"/>
        <w:jc w:val="center"/>
        <w:rPr>
          <w:rFonts w:eastAsia="Times New Roman"/>
          <w:b/>
          <w:sz w:val="10"/>
          <w:szCs w:val="10"/>
          <w:lang w:eastAsia="uk-UA"/>
        </w:rPr>
      </w:pPr>
    </w:p>
    <w:p w:rsidR="003046F1" w:rsidRPr="00C35561" w:rsidRDefault="003046F1" w:rsidP="00C35561">
      <w:pPr>
        <w:spacing w:after="0" w:line="240" w:lineRule="auto"/>
        <w:ind w:firstLine="567"/>
        <w:jc w:val="center"/>
        <w:rPr>
          <w:rFonts w:eastAsia="Times New Roman"/>
          <w:b/>
          <w:sz w:val="10"/>
          <w:szCs w:val="10"/>
          <w:lang w:eastAsia="uk-UA"/>
        </w:rPr>
      </w:pPr>
    </w:p>
    <w:p w:rsidR="0014283D" w:rsidRPr="00E37297" w:rsidRDefault="00334ACA" w:rsidP="0014283D">
      <w:pPr>
        <w:pStyle w:val="a5"/>
        <w:spacing w:after="0"/>
        <w:ind w:firstLine="567"/>
        <w:jc w:val="both"/>
        <w:rPr>
          <w:sz w:val="28"/>
          <w:szCs w:val="28"/>
          <w:lang w:val="uk-UA"/>
        </w:rPr>
      </w:pPr>
      <w:r w:rsidRPr="008263FD">
        <w:rPr>
          <w:sz w:val="28"/>
          <w:szCs w:val="28"/>
          <w:lang w:val="uk-UA" w:eastAsia="uk-UA"/>
        </w:rPr>
        <w:t xml:space="preserve">1. </w:t>
      </w:r>
      <w:r>
        <w:rPr>
          <w:sz w:val="28"/>
          <w:szCs w:val="28"/>
          <w:lang w:val="uk-UA"/>
        </w:rPr>
        <w:t>Бойчук</w:t>
      </w:r>
      <w:r w:rsidRPr="008263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П.</w:t>
      </w:r>
      <w:r w:rsidRPr="008263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8263FD">
        <w:rPr>
          <w:sz w:val="28"/>
          <w:szCs w:val="28"/>
          <w:lang w:val="uk-UA"/>
        </w:rPr>
        <w:t xml:space="preserve">. </w:t>
      </w:r>
      <w:r w:rsidRPr="00A602EF">
        <w:rPr>
          <w:sz w:val="28"/>
          <w:szCs w:val="28"/>
          <w:lang w:val="uk-UA"/>
        </w:rPr>
        <w:t>Підвищення надійності роботи</w:t>
      </w:r>
      <w:r w:rsidRPr="008263FD">
        <w:rPr>
          <w:sz w:val="28"/>
          <w:szCs w:val="28"/>
          <w:lang w:val="uk-UA"/>
        </w:rPr>
        <w:t xml:space="preserve"> </w:t>
      </w:r>
      <w:r w:rsidRPr="00A602EF">
        <w:rPr>
          <w:sz w:val="28"/>
          <w:szCs w:val="28"/>
          <w:lang w:val="uk-UA"/>
        </w:rPr>
        <w:t>розподільних електричних мереж</w:t>
      </w:r>
      <w:r>
        <w:rPr>
          <w:sz w:val="28"/>
          <w:szCs w:val="28"/>
          <w:lang w:val="uk-UA"/>
        </w:rPr>
        <w:t>.</w:t>
      </w:r>
      <w:r w:rsidRPr="008263FD">
        <w:rPr>
          <w:sz w:val="28"/>
          <w:szCs w:val="28"/>
          <w:lang w:val="uk-UA"/>
        </w:rPr>
        <w:t xml:space="preserve">  Актуальні задачі сучасних технологій: зб. тез доповідей міжнар. наук.-техн. конф. </w:t>
      </w:r>
      <w:r w:rsidRPr="008263FD">
        <w:rPr>
          <w:sz w:val="28"/>
          <w:szCs w:val="28"/>
        </w:rPr>
        <w:t>Молодих учених та студентів, (Тернопіль, 17–18 листоп. 2016.) // М-во освіти і науки України, Терн. націон. техн. ун-т ім. І. Пулюя [та ін]. – Тернопіль : ТНТУ, 2016. – С. 1</w:t>
      </w:r>
      <w:r>
        <w:rPr>
          <w:sz w:val="28"/>
          <w:szCs w:val="28"/>
          <w:lang w:val="uk-UA"/>
        </w:rPr>
        <w:t>42</w:t>
      </w:r>
      <w:r w:rsidRPr="008263FD">
        <w:rPr>
          <w:sz w:val="28"/>
          <w:szCs w:val="28"/>
        </w:rPr>
        <w:t>.</w:t>
      </w:r>
    </w:p>
    <w:p w:rsidR="00E37297" w:rsidRPr="00E37297" w:rsidRDefault="00E37297" w:rsidP="00C35561">
      <w:pPr>
        <w:pStyle w:val="ab"/>
        <w:ind w:left="0" w:firstLine="567"/>
        <w:rPr>
          <w:color w:val="000000"/>
        </w:rPr>
      </w:pPr>
    </w:p>
    <w:p w:rsidR="00237514" w:rsidRDefault="00237514" w:rsidP="00C35561">
      <w:pPr>
        <w:pStyle w:val="ab"/>
        <w:ind w:left="0" w:firstLine="567"/>
      </w:pPr>
      <w:r w:rsidRPr="002F2368">
        <w:t>АНОТАЦІЯ</w:t>
      </w:r>
    </w:p>
    <w:p w:rsidR="00BF3B7C" w:rsidRPr="00BF3B7C" w:rsidRDefault="00BF3B7C" w:rsidP="00B709E6">
      <w:pPr>
        <w:pStyle w:val="ab"/>
        <w:ind w:left="0" w:firstLine="567"/>
        <w:rPr>
          <w:sz w:val="10"/>
          <w:szCs w:val="10"/>
        </w:rPr>
      </w:pPr>
    </w:p>
    <w:p w:rsidR="0083118A" w:rsidRDefault="00334ACA" w:rsidP="002F2368">
      <w:pPr>
        <w:spacing w:after="0" w:line="240" w:lineRule="auto"/>
        <w:ind w:firstLine="567"/>
        <w:jc w:val="both"/>
        <w:rPr>
          <w:szCs w:val="28"/>
        </w:rPr>
      </w:pPr>
      <w:r>
        <w:rPr>
          <w:b/>
          <w:szCs w:val="28"/>
        </w:rPr>
        <w:t>Бойчук</w:t>
      </w:r>
      <w:r w:rsidR="00BB35D1">
        <w:rPr>
          <w:b/>
          <w:szCs w:val="28"/>
        </w:rPr>
        <w:t xml:space="preserve"> </w:t>
      </w:r>
      <w:r>
        <w:rPr>
          <w:b/>
          <w:szCs w:val="28"/>
        </w:rPr>
        <w:t>П</w:t>
      </w:r>
      <w:r w:rsidR="00BB35D1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="00A53891">
        <w:rPr>
          <w:b/>
          <w:szCs w:val="28"/>
        </w:rPr>
        <w:t>В</w:t>
      </w:r>
      <w:r w:rsidR="00BF3B7C">
        <w:rPr>
          <w:b/>
          <w:szCs w:val="28"/>
        </w:rPr>
        <w:t>.</w:t>
      </w:r>
      <w:r w:rsidR="0083118A" w:rsidRPr="0083118A">
        <w:rPr>
          <w:b/>
          <w:szCs w:val="28"/>
        </w:rPr>
        <w:t xml:space="preserve"> </w:t>
      </w:r>
      <w:r w:rsidR="00A53891">
        <w:rPr>
          <w:b/>
          <w:szCs w:val="28"/>
        </w:rPr>
        <w:t xml:space="preserve">Дослідження </w:t>
      </w:r>
      <w:r w:rsidR="000C6A0D" w:rsidRPr="000C6A0D">
        <w:rPr>
          <w:b/>
          <w:szCs w:val="28"/>
        </w:rPr>
        <w:t>заходів зменшення втрат в</w:t>
      </w:r>
      <w:r w:rsidR="000C6A0D">
        <w:rPr>
          <w:b/>
          <w:szCs w:val="28"/>
        </w:rPr>
        <w:t xml:space="preserve"> </w:t>
      </w:r>
      <w:r w:rsidR="000C6A0D" w:rsidRPr="000C6A0D">
        <w:rPr>
          <w:b/>
          <w:szCs w:val="28"/>
        </w:rPr>
        <w:t>системі електропостачання центрального</w:t>
      </w:r>
      <w:r w:rsidR="000C6A0D">
        <w:rPr>
          <w:b/>
          <w:szCs w:val="28"/>
        </w:rPr>
        <w:t xml:space="preserve"> </w:t>
      </w:r>
      <w:r w:rsidR="000C6A0D" w:rsidRPr="000C6A0D">
        <w:rPr>
          <w:b/>
          <w:szCs w:val="28"/>
        </w:rPr>
        <w:t>району міста Бучача</w:t>
      </w:r>
      <w:r w:rsidR="0083118A">
        <w:rPr>
          <w:szCs w:val="28"/>
        </w:rPr>
        <w:t xml:space="preserve">, 8.05070103 – </w:t>
      </w:r>
      <w:r w:rsidR="00BF3B7C">
        <w:rPr>
          <w:szCs w:val="28"/>
        </w:rPr>
        <w:t>Е</w:t>
      </w:r>
      <w:r w:rsidR="0083118A">
        <w:rPr>
          <w:szCs w:val="28"/>
        </w:rPr>
        <w:t>лектро</w:t>
      </w:r>
      <w:r w:rsidR="00BF3B7C">
        <w:rPr>
          <w:szCs w:val="28"/>
        </w:rPr>
        <w:softHyphen/>
      </w:r>
      <w:r w:rsidR="0083118A">
        <w:rPr>
          <w:szCs w:val="28"/>
        </w:rPr>
        <w:t>технічні системи електроспоживання</w:t>
      </w:r>
      <w:r w:rsidR="00BF3B7C">
        <w:rPr>
          <w:szCs w:val="28"/>
        </w:rPr>
        <w:t>,</w:t>
      </w:r>
      <w:r w:rsidR="0083118A" w:rsidRPr="00B709E6">
        <w:rPr>
          <w:szCs w:val="28"/>
        </w:rPr>
        <w:t xml:space="preserve"> </w:t>
      </w:r>
      <w:r w:rsidR="0083118A">
        <w:rPr>
          <w:szCs w:val="28"/>
        </w:rPr>
        <w:t xml:space="preserve">Тернопільський </w:t>
      </w:r>
      <w:r w:rsidR="00E10A9F">
        <w:rPr>
          <w:szCs w:val="28"/>
        </w:rPr>
        <w:t>національний технічний універси</w:t>
      </w:r>
      <w:r w:rsidR="0083118A">
        <w:rPr>
          <w:szCs w:val="28"/>
        </w:rPr>
        <w:t>тет імені Івана Пулюя</w:t>
      </w:r>
      <w:r w:rsidR="00BF3B7C">
        <w:rPr>
          <w:szCs w:val="28"/>
        </w:rPr>
        <w:t>,</w:t>
      </w:r>
      <w:r w:rsidR="0083118A">
        <w:rPr>
          <w:szCs w:val="28"/>
        </w:rPr>
        <w:t xml:space="preserve"> Тернопіль, 2017.</w:t>
      </w:r>
    </w:p>
    <w:p w:rsidR="00084EC1" w:rsidRPr="00084EC1" w:rsidRDefault="00084EC1" w:rsidP="002F2368">
      <w:pPr>
        <w:spacing w:after="0" w:line="240" w:lineRule="auto"/>
        <w:ind w:firstLine="567"/>
        <w:jc w:val="both"/>
        <w:rPr>
          <w:sz w:val="10"/>
          <w:szCs w:val="10"/>
        </w:rPr>
      </w:pPr>
    </w:p>
    <w:p w:rsidR="00E34127" w:rsidRDefault="00E34127" w:rsidP="00E34127">
      <w:pPr>
        <w:spacing w:after="0" w:line="240" w:lineRule="auto"/>
        <w:ind w:firstLine="709"/>
        <w:jc w:val="both"/>
        <w:rPr>
          <w:szCs w:val="28"/>
        </w:rPr>
      </w:pPr>
      <w:r w:rsidRPr="000147C1">
        <w:rPr>
          <w:szCs w:val="28"/>
        </w:rPr>
        <w:t xml:space="preserve">У </w:t>
      </w:r>
      <w:r>
        <w:rPr>
          <w:szCs w:val="28"/>
        </w:rPr>
        <w:t>дипломній</w:t>
      </w:r>
      <w:r w:rsidRPr="000147C1">
        <w:rPr>
          <w:szCs w:val="28"/>
        </w:rPr>
        <w:t xml:space="preserve"> роботі </w:t>
      </w:r>
      <w:r>
        <w:rPr>
          <w:szCs w:val="28"/>
        </w:rPr>
        <w:t>д</w:t>
      </w:r>
      <w:r w:rsidRPr="00BE242E">
        <w:rPr>
          <w:szCs w:val="28"/>
        </w:rPr>
        <w:t xml:space="preserve">осліджено особливості ввімкнення конденсаторних батарей 10 кВ у системі електропостачання промислового підприємства з частотно-регульованими приводами змінного струму. </w:t>
      </w:r>
    </w:p>
    <w:p w:rsidR="00E34127" w:rsidRDefault="00E34127" w:rsidP="00E34127">
      <w:pPr>
        <w:spacing w:after="0" w:line="240" w:lineRule="auto"/>
        <w:ind w:firstLine="709"/>
        <w:jc w:val="both"/>
        <w:rPr>
          <w:szCs w:val="28"/>
        </w:rPr>
      </w:pPr>
      <w:r w:rsidRPr="00BE242E">
        <w:rPr>
          <w:szCs w:val="28"/>
        </w:rPr>
        <w:t>Показано вплив регульованих конденсаторних установок низької напруги на рівень комутаційних перенапруг та проаналізовано можливі заходи їх зниження.</w:t>
      </w:r>
      <w:r>
        <w:rPr>
          <w:szCs w:val="28"/>
        </w:rPr>
        <w:t xml:space="preserve"> </w:t>
      </w:r>
    </w:p>
    <w:p w:rsidR="00E34127" w:rsidRPr="00527161" w:rsidRDefault="00E34127" w:rsidP="00E34127">
      <w:pPr>
        <w:spacing w:after="0" w:line="240" w:lineRule="auto"/>
        <w:ind w:firstLine="709"/>
        <w:jc w:val="both"/>
        <w:rPr>
          <w:sz w:val="10"/>
          <w:szCs w:val="10"/>
        </w:rPr>
      </w:pPr>
    </w:p>
    <w:p w:rsidR="0083118A" w:rsidRDefault="00E34127" w:rsidP="00E34127">
      <w:pPr>
        <w:pStyle w:val="2"/>
        <w:spacing w:before="0"/>
        <w:rPr>
          <w:bCs/>
          <w:sz w:val="28"/>
          <w:szCs w:val="28"/>
        </w:rPr>
      </w:pPr>
      <w:r w:rsidRPr="000147C1">
        <w:rPr>
          <w:b/>
          <w:bCs/>
          <w:sz w:val="28"/>
          <w:szCs w:val="28"/>
        </w:rPr>
        <w:t>Ключові слова:</w:t>
      </w:r>
      <w:r w:rsidRPr="000147C1">
        <w:rPr>
          <w:bCs/>
          <w:sz w:val="28"/>
          <w:szCs w:val="28"/>
        </w:rPr>
        <w:t xml:space="preserve"> </w:t>
      </w:r>
      <w:r w:rsidRPr="00BE242E">
        <w:rPr>
          <w:sz w:val="28"/>
          <w:szCs w:val="28"/>
        </w:rPr>
        <w:t>ввімкнення конденсаторних батарей, система електро</w:t>
      </w:r>
      <w:r>
        <w:rPr>
          <w:sz w:val="28"/>
          <w:szCs w:val="28"/>
        </w:rPr>
        <w:softHyphen/>
      </w:r>
      <w:r w:rsidRPr="00BE242E">
        <w:rPr>
          <w:sz w:val="28"/>
          <w:szCs w:val="28"/>
        </w:rPr>
        <w:t>постачання, частотно-регульовані електроприводи, комутаційні перенапруги, резонансне підсилення перенапруг</w:t>
      </w:r>
      <w:r w:rsidRPr="000147C1">
        <w:rPr>
          <w:bCs/>
          <w:sz w:val="28"/>
          <w:szCs w:val="28"/>
        </w:rPr>
        <w:t>.</w:t>
      </w:r>
    </w:p>
    <w:p w:rsidR="003046F1" w:rsidRDefault="003046F1" w:rsidP="00013C55">
      <w:pPr>
        <w:pStyle w:val="2"/>
        <w:spacing w:before="0"/>
        <w:rPr>
          <w:bCs/>
          <w:sz w:val="28"/>
          <w:szCs w:val="28"/>
        </w:rPr>
      </w:pPr>
    </w:p>
    <w:p w:rsidR="00084EC1" w:rsidRPr="0083118A" w:rsidRDefault="00084EC1" w:rsidP="00013C55">
      <w:pPr>
        <w:pStyle w:val="2"/>
        <w:spacing w:before="0"/>
        <w:rPr>
          <w:b/>
          <w:bCs/>
          <w:sz w:val="28"/>
          <w:szCs w:val="28"/>
        </w:rPr>
      </w:pPr>
    </w:p>
    <w:p w:rsidR="0083118A" w:rsidRDefault="0083118A" w:rsidP="004D4CAE">
      <w:pPr>
        <w:spacing w:after="0" w:line="240" w:lineRule="auto"/>
        <w:ind w:firstLine="567"/>
        <w:jc w:val="center"/>
        <w:rPr>
          <w:b/>
          <w:lang w:val="en-US"/>
        </w:rPr>
      </w:pPr>
      <w:r w:rsidRPr="0083118A">
        <w:rPr>
          <w:b/>
          <w:lang w:val="en-US"/>
        </w:rPr>
        <w:t>ANNOTATION</w:t>
      </w:r>
    </w:p>
    <w:p w:rsidR="00084EC1" w:rsidRPr="00084EC1" w:rsidRDefault="00084EC1" w:rsidP="004D4CAE">
      <w:pPr>
        <w:spacing w:after="0" w:line="240" w:lineRule="auto"/>
        <w:ind w:firstLine="567"/>
        <w:jc w:val="center"/>
        <w:rPr>
          <w:b/>
          <w:sz w:val="10"/>
          <w:szCs w:val="10"/>
          <w:lang w:val="en-US"/>
        </w:rPr>
      </w:pPr>
    </w:p>
    <w:p w:rsidR="00E61D4B" w:rsidRDefault="00334ACA" w:rsidP="00E61D4B">
      <w:pPr>
        <w:spacing w:after="0" w:line="240" w:lineRule="auto"/>
        <w:ind w:firstLine="567"/>
        <w:jc w:val="both"/>
        <w:rPr>
          <w:lang w:val="en-US"/>
        </w:rPr>
      </w:pPr>
      <w:r>
        <w:rPr>
          <w:b/>
          <w:lang w:val="en-US" w:eastAsia="uk-UA"/>
        </w:rPr>
        <w:t>Pavlo</w:t>
      </w:r>
      <w:r w:rsidR="00C7116D">
        <w:rPr>
          <w:b/>
          <w:lang w:val="en-US" w:eastAsia="uk-UA"/>
        </w:rPr>
        <w:t xml:space="preserve"> </w:t>
      </w:r>
      <w:r>
        <w:rPr>
          <w:b/>
          <w:lang w:val="en-US" w:eastAsia="uk-UA"/>
        </w:rPr>
        <w:t>Boychuk</w:t>
      </w:r>
      <w:r w:rsidR="00E61D4B" w:rsidRPr="007B7555">
        <w:rPr>
          <w:b/>
          <w:lang w:val="en-US"/>
        </w:rPr>
        <w:t xml:space="preserve">. </w:t>
      </w:r>
      <w:r w:rsidR="00925066" w:rsidRPr="00925066">
        <w:rPr>
          <w:b/>
          <w:lang w:val="en-US"/>
        </w:rPr>
        <w:t>Study of measures to reduce losses in the system of power central region of sity Buchach</w:t>
      </w:r>
      <w:r w:rsidR="00E61D4B" w:rsidRPr="007B7555">
        <w:rPr>
          <w:b/>
          <w:lang w:val="en-US"/>
        </w:rPr>
        <w:t xml:space="preserve">, </w:t>
      </w:r>
      <w:r w:rsidR="00E61D4B" w:rsidRPr="007B7555">
        <w:rPr>
          <w:szCs w:val="28"/>
          <w:lang w:val="en-US"/>
        </w:rPr>
        <w:t xml:space="preserve">8.05070103 – </w:t>
      </w:r>
      <w:r w:rsidR="007B7555" w:rsidRPr="007B7555">
        <w:rPr>
          <w:szCs w:val="28"/>
          <w:lang w:val="en-US"/>
        </w:rPr>
        <w:t xml:space="preserve">Electrotechnical Systems of Electricity Consumption; </w:t>
      </w:r>
      <w:r w:rsidR="00E61D4B" w:rsidRPr="007B7555">
        <w:rPr>
          <w:lang w:val="en-US"/>
        </w:rPr>
        <w:t>Ternopil Ivan Puluj National Technical University; Ternopil, 2017.</w:t>
      </w:r>
    </w:p>
    <w:p w:rsidR="00084EC1" w:rsidRPr="00084EC1" w:rsidRDefault="00084EC1" w:rsidP="00E61D4B">
      <w:pPr>
        <w:spacing w:after="0" w:line="240" w:lineRule="auto"/>
        <w:ind w:firstLine="567"/>
        <w:jc w:val="both"/>
        <w:rPr>
          <w:sz w:val="10"/>
          <w:szCs w:val="10"/>
          <w:lang w:val="en-US"/>
        </w:rPr>
      </w:pPr>
    </w:p>
    <w:p w:rsidR="00E34127" w:rsidRPr="00546348" w:rsidRDefault="00E34127" w:rsidP="00E34127">
      <w:pPr>
        <w:widowControl w:val="0"/>
        <w:spacing w:after="0" w:line="240" w:lineRule="auto"/>
        <w:ind w:firstLine="709"/>
        <w:jc w:val="both"/>
        <w:rPr>
          <w:szCs w:val="28"/>
          <w:lang w:val="en-US"/>
        </w:rPr>
      </w:pPr>
      <w:r w:rsidRPr="00546348">
        <w:rPr>
          <w:bCs/>
          <w:szCs w:val="28"/>
          <w:lang w:val="en-US"/>
        </w:rPr>
        <w:t xml:space="preserve">In the diploma paper examined the </w:t>
      </w:r>
      <w:r w:rsidRPr="00546348">
        <w:rPr>
          <w:szCs w:val="28"/>
          <w:lang w:val="en-US"/>
        </w:rPr>
        <w:t xml:space="preserve">features of 10 kV capacitor banks switching in industrial distribution system consisting adjustable speed drives. </w:t>
      </w:r>
    </w:p>
    <w:p w:rsidR="00E34127" w:rsidRPr="00546348" w:rsidRDefault="00E34127" w:rsidP="00E34127">
      <w:pPr>
        <w:widowControl w:val="0"/>
        <w:spacing w:after="0" w:line="240" w:lineRule="auto"/>
        <w:ind w:firstLine="709"/>
        <w:jc w:val="both"/>
        <w:rPr>
          <w:bCs/>
          <w:szCs w:val="28"/>
          <w:lang w:val="en-US"/>
        </w:rPr>
      </w:pPr>
      <w:r w:rsidRPr="00546348">
        <w:rPr>
          <w:szCs w:val="28"/>
          <w:lang w:val="en-US"/>
        </w:rPr>
        <w:t>Impact of controlled power factor capacitor on the level of switching overvoltages is shown and possible means of their reducing are analyzed</w:t>
      </w:r>
      <w:r w:rsidRPr="00546348">
        <w:rPr>
          <w:bCs/>
          <w:szCs w:val="28"/>
          <w:lang w:val="en-US"/>
        </w:rPr>
        <w:t>.</w:t>
      </w:r>
    </w:p>
    <w:p w:rsidR="00E34127" w:rsidRPr="00546348" w:rsidRDefault="00E34127" w:rsidP="00E34127">
      <w:pPr>
        <w:widowControl w:val="0"/>
        <w:spacing w:after="0" w:line="240" w:lineRule="auto"/>
        <w:ind w:firstLine="709"/>
        <w:jc w:val="both"/>
        <w:rPr>
          <w:bCs/>
          <w:sz w:val="10"/>
          <w:szCs w:val="10"/>
          <w:lang w:val="en-US"/>
        </w:rPr>
      </w:pPr>
    </w:p>
    <w:p w:rsidR="00257339" w:rsidRPr="007B7555" w:rsidRDefault="00E34127" w:rsidP="00E34127">
      <w:pPr>
        <w:spacing w:after="0" w:line="240" w:lineRule="auto"/>
        <w:ind w:firstLine="567"/>
        <w:jc w:val="both"/>
        <w:rPr>
          <w:lang w:val="en-US"/>
        </w:rPr>
      </w:pPr>
      <w:r w:rsidRPr="00546348">
        <w:rPr>
          <w:b/>
          <w:bCs/>
          <w:szCs w:val="28"/>
          <w:lang w:val="en-US"/>
        </w:rPr>
        <w:t>Key words:</w:t>
      </w:r>
      <w:r w:rsidRPr="00546348">
        <w:rPr>
          <w:bCs/>
          <w:szCs w:val="28"/>
          <w:lang w:val="en-US"/>
        </w:rPr>
        <w:t xml:space="preserve"> </w:t>
      </w:r>
      <w:r w:rsidRPr="00546348">
        <w:rPr>
          <w:szCs w:val="28"/>
          <w:lang w:val="en-US"/>
        </w:rPr>
        <w:t>capacitor bank switching, industrial distribution system, adjustable speed drives, switching overvoltages, overvoltage resonant amplification</w:t>
      </w:r>
      <w:r w:rsidRPr="000147C1">
        <w:rPr>
          <w:bCs/>
          <w:szCs w:val="28"/>
          <w:lang w:val="en-US"/>
        </w:rPr>
        <w:t>.</w:t>
      </w:r>
    </w:p>
    <w:sectPr w:rsidR="00257339" w:rsidRPr="007B7555" w:rsidSect="004D4C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AD9" w:rsidRDefault="00CB2AD9" w:rsidP="007B44F8">
      <w:pPr>
        <w:spacing w:after="0" w:line="240" w:lineRule="auto"/>
      </w:pPr>
      <w:r>
        <w:separator/>
      </w:r>
    </w:p>
  </w:endnote>
  <w:endnote w:type="continuationSeparator" w:id="0">
    <w:p w:rsidR="00CB2AD9" w:rsidRDefault="00CB2AD9" w:rsidP="007B4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6AB" w:rsidRDefault="00CB2AD9" w:rsidP="008146AB">
    <w:pPr>
      <w:pStyle w:val="af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AD9" w:rsidRDefault="00CB2AD9" w:rsidP="007B44F8">
      <w:pPr>
        <w:spacing w:after="0" w:line="240" w:lineRule="auto"/>
      </w:pPr>
      <w:r>
        <w:separator/>
      </w:r>
    </w:p>
  </w:footnote>
  <w:footnote w:type="continuationSeparator" w:id="0">
    <w:p w:rsidR="00CB2AD9" w:rsidRDefault="00CB2AD9" w:rsidP="007B4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F15" w:rsidRDefault="00242C28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A1F15" w:rsidRDefault="00CB2AD9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F15" w:rsidRDefault="00242C28">
    <w:pPr>
      <w:pStyle w:val="af2"/>
      <w:framePr w:wrap="around" w:vAnchor="text" w:hAnchor="margin" w:xAlign="center" w:y="1"/>
      <w:rPr>
        <w:rStyle w:val="af4"/>
        <w:lang w:val="en-US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E61C71">
      <w:rPr>
        <w:rStyle w:val="af4"/>
        <w:noProof/>
      </w:rPr>
      <w:t>10</w:t>
    </w:r>
    <w:r>
      <w:rPr>
        <w:rStyle w:val="af4"/>
      </w:rPr>
      <w:fldChar w:fldCharType="end"/>
    </w:r>
  </w:p>
  <w:p w:rsidR="00CA1F15" w:rsidRDefault="00CB2AD9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1D9"/>
    <w:multiLevelType w:val="hybridMultilevel"/>
    <w:tmpl w:val="33A23406"/>
    <w:lvl w:ilvl="0" w:tplc="AA6C5DF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520ED4"/>
    <w:multiLevelType w:val="hybridMultilevel"/>
    <w:tmpl w:val="3406226A"/>
    <w:lvl w:ilvl="0" w:tplc="0422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A6018B"/>
    <w:multiLevelType w:val="singleLevel"/>
    <w:tmpl w:val="E4D0A36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 w15:restartNumberingAfterBreak="0">
    <w:nsid w:val="1F565A8F"/>
    <w:multiLevelType w:val="hybridMultilevel"/>
    <w:tmpl w:val="986CD5E4"/>
    <w:lvl w:ilvl="0" w:tplc="C2EA2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781985"/>
    <w:multiLevelType w:val="hybridMultilevel"/>
    <w:tmpl w:val="E1DE8758"/>
    <w:lvl w:ilvl="0" w:tplc="53487494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943092"/>
    <w:multiLevelType w:val="hybridMultilevel"/>
    <w:tmpl w:val="A8C6353E"/>
    <w:lvl w:ilvl="0" w:tplc="34A4E0F4">
      <w:start w:val="2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E966D8"/>
    <w:multiLevelType w:val="multilevel"/>
    <w:tmpl w:val="509027B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6"/>
      <w:numFmt w:val="decimal"/>
      <w:isLgl/>
      <w:lvlText w:val="%1.%2"/>
      <w:lvlJc w:val="left"/>
      <w:pPr>
        <w:tabs>
          <w:tab w:val="num" w:pos="1495"/>
        </w:tabs>
        <w:ind w:left="149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69"/>
        </w:tabs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6"/>
        </w:tabs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43"/>
        </w:tabs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10"/>
        </w:tabs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17"/>
        </w:tabs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84"/>
        </w:tabs>
        <w:ind w:left="4384" w:hanging="2160"/>
      </w:pPr>
      <w:rPr>
        <w:rFonts w:hint="default"/>
      </w:rPr>
    </w:lvl>
  </w:abstractNum>
  <w:abstractNum w:abstractNumId="7" w15:restartNumberingAfterBreak="0">
    <w:nsid w:val="4AD21ED0"/>
    <w:multiLevelType w:val="hybridMultilevel"/>
    <w:tmpl w:val="0A6C327A"/>
    <w:lvl w:ilvl="0" w:tplc="F5E62578">
      <w:start w:val="1"/>
      <w:numFmt w:val="bullet"/>
      <w:pStyle w:val="a"/>
      <w:lvlText w:val=""/>
      <w:lvlJc w:val="left"/>
      <w:pPr>
        <w:tabs>
          <w:tab w:val="num" w:pos="1247"/>
        </w:tabs>
        <w:ind w:left="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BF05C8D"/>
    <w:multiLevelType w:val="singleLevel"/>
    <w:tmpl w:val="8A02E2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9" w15:restartNumberingAfterBreak="0">
    <w:nsid w:val="636565D1"/>
    <w:multiLevelType w:val="hybridMultilevel"/>
    <w:tmpl w:val="29089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621FF0"/>
    <w:multiLevelType w:val="singleLevel"/>
    <w:tmpl w:val="96BAE3EE"/>
    <w:lvl w:ilvl="0">
      <w:start w:val="1"/>
      <w:numFmt w:val="decimal"/>
      <w:pStyle w:val="a0"/>
      <w:lvlText w:val="%1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1" w15:restartNumberingAfterBreak="0">
    <w:nsid w:val="78AD5036"/>
    <w:multiLevelType w:val="hybridMultilevel"/>
    <w:tmpl w:val="55BA342C"/>
    <w:lvl w:ilvl="0" w:tplc="DABE272C">
      <w:start w:val="1"/>
      <w:numFmt w:val="decimal"/>
      <w:lvlText w:val="%1."/>
      <w:lvlJc w:val="left"/>
      <w:pPr>
        <w:ind w:left="1070" w:hanging="360"/>
      </w:pPr>
      <w:rPr>
        <w:rFonts w:hint="default"/>
        <w:lang w:val="en-US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7B1409AE"/>
    <w:multiLevelType w:val="hybridMultilevel"/>
    <w:tmpl w:val="0C268A3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6"/>
  </w:num>
  <w:num w:numId="5">
    <w:abstractNumId w:val="2"/>
  </w:num>
  <w:num w:numId="6">
    <w:abstractNumId w:val="11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  <w:num w:numId="11">
    <w:abstractNumId w:val="1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AE"/>
    <w:rsid w:val="00005A35"/>
    <w:rsid w:val="000064F1"/>
    <w:rsid w:val="00013C55"/>
    <w:rsid w:val="00015941"/>
    <w:rsid w:val="00025516"/>
    <w:rsid w:val="00037E5D"/>
    <w:rsid w:val="00040028"/>
    <w:rsid w:val="000435A5"/>
    <w:rsid w:val="00046036"/>
    <w:rsid w:val="00052C07"/>
    <w:rsid w:val="00071B51"/>
    <w:rsid w:val="00084EC1"/>
    <w:rsid w:val="00091932"/>
    <w:rsid w:val="000928A9"/>
    <w:rsid w:val="00093D1A"/>
    <w:rsid w:val="000940A8"/>
    <w:rsid w:val="000C6A0D"/>
    <w:rsid w:val="000D053A"/>
    <w:rsid w:val="000D7419"/>
    <w:rsid w:val="000F00A8"/>
    <w:rsid w:val="001060C1"/>
    <w:rsid w:val="00124805"/>
    <w:rsid w:val="00134F22"/>
    <w:rsid w:val="00136F6A"/>
    <w:rsid w:val="0014283D"/>
    <w:rsid w:val="00153125"/>
    <w:rsid w:val="0015382A"/>
    <w:rsid w:val="00173470"/>
    <w:rsid w:val="00182A11"/>
    <w:rsid w:val="00191D21"/>
    <w:rsid w:val="00197251"/>
    <w:rsid w:val="001A7D75"/>
    <w:rsid w:val="001D3325"/>
    <w:rsid w:val="001D3DED"/>
    <w:rsid w:val="001F41B3"/>
    <w:rsid w:val="00202D1B"/>
    <w:rsid w:val="002078B0"/>
    <w:rsid w:val="00225693"/>
    <w:rsid w:val="002264C2"/>
    <w:rsid w:val="002324E5"/>
    <w:rsid w:val="00237514"/>
    <w:rsid w:val="00242C28"/>
    <w:rsid w:val="002476DF"/>
    <w:rsid w:val="00257339"/>
    <w:rsid w:val="002755C8"/>
    <w:rsid w:val="0028115E"/>
    <w:rsid w:val="002958A6"/>
    <w:rsid w:val="00296B72"/>
    <w:rsid w:val="002A1386"/>
    <w:rsid w:val="002A1DDB"/>
    <w:rsid w:val="002A5309"/>
    <w:rsid w:val="002A685B"/>
    <w:rsid w:val="002B5613"/>
    <w:rsid w:val="002D48B7"/>
    <w:rsid w:val="002F0041"/>
    <w:rsid w:val="002F2368"/>
    <w:rsid w:val="003046F1"/>
    <w:rsid w:val="00304C65"/>
    <w:rsid w:val="00305F61"/>
    <w:rsid w:val="003213D1"/>
    <w:rsid w:val="00325C12"/>
    <w:rsid w:val="00334ACA"/>
    <w:rsid w:val="003405F4"/>
    <w:rsid w:val="00345C32"/>
    <w:rsid w:val="003478AE"/>
    <w:rsid w:val="00354B06"/>
    <w:rsid w:val="00357753"/>
    <w:rsid w:val="0038228F"/>
    <w:rsid w:val="00385FEF"/>
    <w:rsid w:val="00391A06"/>
    <w:rsid w:val="003B111C"/>
    <w:rsid w:val="003B68B6"/>
    <w:rsid w:val="003C1669"/>
    <w:rsid w:val="003C4ED7"/>
    <w:rsid w:val="003D0162"/>
    <w:rsid w:val="003D3A43"/>
    <w:rsid w:val="003E3000"/>
    <w:rsid w:val="003F6994"/>
    <w:rsid w:val="00400D97"/>
    <w:rsid w:val="00405528"/>
    <w:rsid w:val="00433B7C"/>
    <w:rsid w:val="00447C1C"/>
    <w:rsid w:val="00452212"/>
    <w:rsid w:val="00453499"/>
    <w:rsid w:val="00462A7B"/>
    <w:rsid w:val="00466359"/>
    <w:rsid w:val="00481544"/>
    <w:rsid w:val="004826C7"/>
    <w:rsid w:val="00482CA9"/>
    <w:rsid w:val="004857D5"/>
    <w:rsid w:val="0049737C"/>
    <w:rsid w:val="004B1D3E"/>
    <w:rsid w:val="004B3A1C"/>
    <w:rsid w:val="004B4E83"/>
    <w:rsid w:val="004B5A61"/>
    <w:rsid w:val="004C231F"/>
    <w:rsid w:val="004C33B9"/>
    <w:rsid w:val="004D4CAE"/>
    <w:rsid w:val="004E2424"/>
    <w:rsid w:val="004E5889"/>
    <w:rsid w:val="005033A4"/>
    <w:rsid w:val="0052136D"/>
    <w:rsid w:val="00534A0E"/>
    <w:rsid w:val="00542DE3"/>
    <w:rsid w:val="00562F7F"/>
    <w:rsid w:val="00566A01"/>
    <w:rsid w:val="005811F6"/>
    <w:rsid w:val="0059084F"/>
    <w:rsid w:val="00595CAE"/>
    <w:rsid w:val="005A6CFF"/>
    <w:rsid w:val="005B25F5"/>
    <w:rsid w:val="005B27A3"/>
    <w:rsid w:val="005B6906"/>
    <w:rsid w:val="005C0A1A"/>
    <w:rsid w:val="005E06CB"/>
    <w:rsid w:val="005F27FF"/>
    <w:rsid w:val="005F55DF"/>
    <w:rsid w:val="0060242A"/>
    <w:rsid w:val="00636898"/>
    <w:rsid w:val="00643580"/>
    <w:rsid w:val="00643FEC"/>
    <w:rsid w:val="006566CE"/>
    <w:rsid w:val="00660614"/>
    <w:rsid w:val="0066073A"/>
    <w:rsid w:val="00670A54"/>
    <w:rsid w:val="0067274C"/>
    <w:rsid w:val="006805F8"/>
    <w:rsid w:val="00690EF9"/>
    <w:rsid w:val="006924C3"/>
    <w:rsid w:val="006A7672"/>
    <w:rsid w:val="006D18B1"/>
    <w:rsid w:val="006E22CE"/>
    <w:rsid w:val="006E5172"/>
    <w:rsid w:val="006F4BF2"/>
    <w:rsid w:val="007148C8"/>
    <w:rsid w:val="00717F54"/>
    <w:rsid w:val="007253AA"/>
    <w:rsid w:val="00730F1A"/>
    <w:rsid w:val="00735019"/>
    <w:rsid w:val="00737D5E"/>
    <w:rsid w:val="0074290F"/>
    <w:rsid w:val="00750038"/>
    <w:rsid w:val="007523FE"/>
    <w:rsid w:val="007535B7"/>
    <w:rsid w:val="007654BD"/>
    <w:rsid w:val="00766673"/>
    <w:rsid w:val="00781AB5"/>
    <w:rsid w:val="0079635E"/>
    <w:rsid w:val="007B44F8"/>
    <w:rsid w:val="007B7555"/>
    <w:rsid w:val="007B7E11"/>
    <w:rsid w:val="007C11E7"/>
    <w:rsid w:val="007C5827"/>
    <w:rsid w:val="007D0A12"/>
    <w:rsid w:val="007D17C2"/>
    <w:rsid w:val="007D759C"/>
    <w:rsid w:val="007E5102"/>
    <w:rsid w:val="007E51E4"/>
    <w:rsid w:val="007F0892"/>
    <w:rsid w:val="007F4753"/>
    <w:rsid w:val="00804817"/>
    <w:rsid w:val="00810D65"/>
    <w:rsid w:val="00813A56"/>
    <w:rsid w:val="008171E5"/>
    <w:rsid w:val="00822213"/>
    <w:rsid w:val="00822BD5"/>
    <w:rsid w:val="008263FD"/>
    <w:rsid w:val="0083118A"/>
    <w:rsid w:val="008733B0"/>
    <w:rsid w:val="00885F4A"/>
    <w:rsid w:val="008A38A4"/>
    <w:rsid w:val="008A6FE6"/>
    <w:rsid w:val="008B24EE"/>
    <w:rsid w:val="008D0E8D"/>
    <w:rsid w:val="008D735B"/>
    <w:rsid w:val="008F25DA"/>
    <w:rsid w:val="008F2D88"/>
    <w:rsid w:val="00907E76"/>
    <w:rsid w:val="00915D5C"/>
    <w:rsid w:val="00925066"/>
    <w:rsid w:val="009275D2"/>
    <w:rsid w:val="009352F4"/>
    <w:rsid w:val="00943282"/>
    <w:rsid w:val="0095719E"/>
    <w:rsid w:val="00976119"/>
    <w:rsid w:val="00990ADB"/>
    <w:rsid w:val="00991E48"/>
    <w:rsid w:val="009B179F"/>
    <w:rsid w:val="009B2B53"/>
    <w:rsid w:val="009D121F"/>
    <w:rsid w:val="009D5320"/>
    <w:rsid w:val="009F5643"/>
    <w:rsid w:val="00A1770F"/>
    <w:rsid w:val="00A17FBD"/>
    <w:rsid w:val="00A413FE"/>
    <w:rsid w:val="00A46157"/>
    <w:rsid w:val="00A53891"/>
    <w:rsid w:val="00A602EF"/>
    <w:rsid w:val="00A666CC"/>
    <w:rsid w:val="00A70F38"/>
    <w:rsid w:val="00A929E8"/>
    <w:rsid w:val="00A93294"/>
    <w:rsid w:val="00AA0408"/>
    <w:rsid w:val="00AA47A0"/>
    <w:rsid w:val="00AA7A9E"/>
    <w:rsid w:val="00AC1502"/>
    <w:rsid w:val="00AC4607"/>
    <w:rsid w:val="00AD52DF"/>
    <w:rsid w:val="00AD55BD"/>
    <w:rsid w:val="00AE055C"/>
    <w:rsid w:val="00AF1686"/>
    <w:rsid w:val="00AF6C4A"/>
    <w:rsid w:val="00AF7506"/>
    <w:rsid w:val="00B02C47"/>
    <w:rsid w:val="00B03C6C"/>
    <w:rsid w:val="00B06C0D"/>
    <w:rsid w:val="00B121A3"/>
    <w:rsid w:val="00B249E4"/>
    <w:rsid w:val="00B40DA8"/>
    <w:rsid w:val="00B411E4"/>
    <w:rsid w:val="00B45503"/>
    <w:rsid w:val="00B65618"/>
    <w:rsid w:val="00B709E6"/>
    <w:rsid w:val="00B71D6A"/>
    <w:rsid w:val="00B81930"/>
    <w:rsid w:val="00B83355"/>
    <w:rsid w:val="00B90159"/>
    <w:rsid w:val="00B921DD"/>
    <w:rsid w:val="00B95D76"/>
    <w:rsid w:val="00B95ED1"/>
    <w:rsid w:val="00BB237A"/>
    <w:rsid w:val="00BB35D1"/>
    <w:rsid w:val="00BC18FF"/>
    <w:rsid w:val="00BC25D1"/>
    <w:rsid w:val="00BC5796"/>
    <w:rsid w:val="00BC6236"/>
    <w:rsid w:val="00BE58EA"/>
    <w:rsid w:val="00BF3B7C"/>
    <w:rsid w:val="00BF5B81"/>
    <w:rsid w:val="00C01CA1"/>
    <w:rsid w:val="00C03098"/>
    <w:rsid w:val="00C0582C"/>
    <w:rsid w:val="00C06499"/>
    <w:rsid w:val="00C10F0B"/>
    <w:rsid w:val="00C15C35"/>
    <w:rsid w:val="00C35561"/>
    <w:rsid w:val="00C40A55"/>
    <w:rsid w:val="00C41742"/>
    <w:rsid w:val="00C474B7"/>
    <w:rsid w:val="00C476BA"/>
    <w:rsid w:val="00C503B7"/>
    <w:rsid w:val="00C6155C"/>
    <w:rsid w:val="00C7116D"/>
    <w:rsid w:val="00C77DD2"/>
    <w:rsid w:val="00C8516E"/>
    <w:rsid w:val="00C93E73"/>
    <w:rsid w:val="00C9575C"/>
    <w:rsid w:val="00C97CFA"/>
    <w:rsid w:val="00CB2AD9"/>
    <w:rsid w:val="00CC148D"/>
    <w:rsid w:val="00CC3AF0"/>
    <w:rsid w:val="00CD13C3"/>
    <w:rsid w:val="00CD40E0"/>
    <w:rsid w:val="00CD5E9A"/>
    <w:rsid w:val="00D169A9"/>
    <w:rsid w:val="00D20A68"/>
    <w:rsid w:val="00D229D3"/>
    <w:rsid w:val="00D233D4"/>
    <w:rsid w:val="00D3297A"/>
    <w:rsid w:val="00D36F34"/>
    <w:rsid w:val="00D52F63"/>
    <w:rsid w:val="00D532F3"/>
    <w:rsid w:val="00D569EC"/>
    <w:rsid w:val="00D769D9"/>
    <w:rsid w:val="00D80170"/>
    <w:rsid w:val="00D8121A"/>
    <w:rsid w:val="00D848C0"/>
    <w:rsid w:val="00D87A17"/>
    <w:rsid w:val="00DA5135"/>
    <w:rsid w:val="00DC2AE6"/>
    <w:rsid w:val="00DD1906"/>
    <w:rsid w:val="00DE0FFA"/>
    <w:rsid w:val="00DF55E4"/>
    <w:rsid w:val="00E10A9F"/>
    <w:rsid w:val="00E23E9E"/>
    <w:rsid w:val="00E254EE"/>
    <w:rsid w:val="00E34127"/>
    <w:rsid w:val="00E37297"/>
    <w:rsid w:val="00E55E44"/>
    <w:rsid w:val="00E61C71"/>
    <w:rsid w:val="00E61D4B"/>
    <w:rsid w:val="00E863F8"/>
    <w:rsid w:val="00E8756F"/>
    <w:rsid w:val="00EA1041"/>
    <w:rsid w:val="00EA28E9"/>
    <w:rsid w:val="00EC0909"/>
    <w:rsid w:val="00EC2CBA"/>
    <w:rsid w:val="00EC4736"/>
    <w:rsid w:val="00ED6978"/>
    <w:rsid w:val="00EE0E61"/>
    <w:rsid w:val="00F0104B"/>
    <w:rsid w:val="00F14082"/>
    <w:rsid w:val="00F256B8"/>
    <w:rsid w:val="00F634D4"/>
    <w:rsid w:val="00F652C2"/>
    <w:rsid w:val="00F700A8"/>
    <w:rsid w:val="00F70F1C"/>
    <w:rsid w:val="00F70FD3"/>
    <w:rsid w:val="00F75022"/>
    <w:rsid w:val="00F870B1"/>
    <w:rsid w:val="00F925DE"/>
    <w:rsid w:val="00FB5969"/>
    <w:rsid w:val="00FC391A"/>
    <w:rsid w:val="00FD74CC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AA151"/>
  <w15:docId w15:val="{F9F0F000-029A-4893-B791-0BC59284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9"/>
    <w:qFormat/>
    <w:rsid w:val="0083118A"/>
    <w:pPr>
      <w:keepNext/>
      <w:autoSpaceDE w:val="0"/>
      <w:autoSpaceDN w:val="0"/>
      <w:spacing w:after="0" w:line="264" w:lineRule="auto"/>
      <w:ind w:right="282"/>
      <w:jc w:val="right"/>
      <w:outlineLvl w:val="0"/>
    </w:pPr>
    <w:rPr>
      <w:rFonts w:eastAsiaTheme="minorEastAsia"/>
      <w:sz w:val="24"/>
      <w:szCs w:val="24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">
    <w:name w:val="Body Text Indent 2"/>
    <w:basedOn w:val="a1"/>
    <w:link w:val="20"/>
    <w:uiPriority w:val="99"/>
    <w:rsid w:val="004D4CAE"/>
    <w:pPr>
      <w:autoSpaceDE w:val="0"/>
      <w:autoSpaceDN w:val="0"/>
      <w:spacing w:before="240" w:after="0" w:line="240" w:lineRule="auto"/>
      <w:ind w:firstLine="567"/>
      <w:jc w:val="both"/>
    </w:pPr>
    <w:rPr>
      <w:rFonts w:eastAsiaTheme="minorEastAsia"/>
      <w:sz w:val="24"/>
      <w:szCs w:val="24"/>
      <w:lang w:eastAsia="uk-UA"/>
    </w:rPr>
  </w:style>
  <w:style w:type="character" w:customStyle="1" w:styleId="20">
    <w:name w:val="Основний текст з відступом 2 Знак"/>
    <w:basedOn w:val="a2"/>
    <w:link w:val="2"/>
    <w:uiPriority w:val="99"/>
    <w:rsid w:val="004D4CAE"/>
    <w:rPr>
      <w:rFonts w:eastAsiaTheme="minorEastAsia"/>
      <w:sz w:val="24"/>
      <w:szCs w:val="24"/>
      <w:lang w:eastAsia="uk-UA"/>
    </w:rPr>
  </w:style>
  <w:style w:type="paragraph" w:styleId="21">
    <w:name w:val="Body Text 2"/>
    <w:basedOn w:val="a1"/>
    <w:link w:val="22"/>
    <w:uiPriority w:val="99"/>
    <w:unhideWhenUsed/>
    <w:rsid w:val="0067274C"/>
    <w:pPr>
      <w:widowControl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lang w:val="ru-RU" w:eastAsia="ru-RU"/>
    </w:rPr>
  </w:style>
  <w:style w:type="character" w:customStyle="1" w:styleId="22">
    <w:name w:val="Основний текст 2 Знак"/>
    <w:basedOn w:val="a2"/>
    <w:link w:val="21"/>
    <w:uiPriority w:val="99"/>
    <w:rsid w:val="0067274C"/>
    <w:rPr>
      <w:rFonts w:eastAsia="Times New Roman"/>
      <w:sz w:val="20"/>
      <w:lang w:val="ru-RU" w:eastAsia="ru-RU"/>
    </w:rPr>
  </w:style>
  <w:style w:type="paragraph" w:styleId="a5">
    <w:name w:val="Body Text"/>
    <w:basedOn w:val="a1"/>
    <w:link w:val="a6"/>
    <w:uiPriority w:val="99"/>
    <w:unhideWhenUsed/>
    <w:rsid w:val="0067274C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/>
      <w:sz w:val="20"/>
      <w:lang w:val="ru-RU" w:eastAsia="ru-RU"/>
    </w:rPr>
  </w:style>
  <w:style w:type="character" w:customStyle="1" w:styleId="a6">
    <w:name w:val="Основний текст Знак"/>
    <w:basedOn w:val="a2"/>
    <w:link w:val="a5"/>
    <w:uiPriority w:val="99"/>
    <w:rsid w:val="0067274C"/>
    <w:rPr>
      <w:rFonts w:eastAsia="Times New Roman"/>
      <w:sz w:val="20"/>
      <w:lang w:val="ru-RU" w:eastAsia="ru-RU"/>
    </w:rPr>
  </w:style>
  <w:style w:type="paragraph" w:styleId="a0">
    <w:name w:val="Subtitle"/>
    <w:basedOn w:val="a1"/>
    <w:link w:val="a7"/>
    <w:uiPriority w:val="99"/>
    <w:qFormat/>
    <w:rsid w:val="00C06499"/>
    <w:pPr>
      <w:numPr>
        <w:numId w:val="2"/>
      </w:numPr>
      <w:autoSpaceDE w:val="0"/>
      <w:autoSpaceDN w:val="0"/>
      <w:spacing w:after="0" w:line="360" w:lineRule="auto"/>
      <w:jc w:val="both"/>
    </w:pPr>
    <w:rPr>
      <w:rFonts w:eastAsiaTheme="minorEastAsia"/>
      <w:szCs w:val="28"/>
      <w:lang w:eastAsia="uk-UA"/>
    </w:rPr>
  </w:style>
  <w:style w:type="character" w:customStyle="1" w:styleId="a7">
    <w:name w:val="Підзаголовок Знак"/>
    <w:basedOn w:val="a2"/>
    <w:link w:val="a0"/>
    <w:uiPriority w:val="99"/>
    <w:rsid w:val="00C06499"/>
    <w:rPr>
      <w:rFonts w:eastAsiaTheme="minorEastAsia"/>
      <w:szCs w:val="28"/>
      <w:lang w:eastAsia="uk-UA"/>
    </w:rPr>
  </w:style>
  <w:style w:type="paragraph" w:styleId="a8">
    <w:name w:val="Body Text Indent"/>
    <w:basedOn w:val="a1"/>
    <w:link w:val="a9"/>
    <w:uiPriority w:val="99"/>
    <w:unhideWhenUsed/>
    <w:rsid w:val="00C15C3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20"/>
      <w:lang w:val="ru-RU" w:eastAsia="ru-RU"/>
    </w:rPr>
  </w:style>
  <w:style w:type="character" w:customStyle="1" w:styleId="a9">
    <w:name w:val="Основний текст з відступом Знак"/>
    <w:basedOn w:val="a2"/>
    <w:link w:val="a8"/>
    <w:uiPriority w:val="99"/>
    <w:rsid w:val="00C15C35"/>
    <w:rPr>
      <w:rFonts w:eastAsia="Times New Roman"/>
      <w:sz w:val="20"/>
      <w:lang w:val="ru-RU" w:eastAsia="ru-RU"/>
    </w:rPr>
  </w:style>
  <w:style w:type="paragraph" w:customStyle="1" w:styleId="aa">
    <w:name w:val="Чертежный"/>
    <w:rsid w:val="00237514"/>
    <w:pPr>
      <w:spacing w:after="0" w:line="240" w:lineRule="auto"/>
      <w:jc w:val="both"/>
    </w:pPr>
    <w:rPr>
      <w:rFonts w:ascii="ISOCPEUR" w:eastAsia="Times New Roman" w:hAnsi="ISOCPEUR"/>
      <w:i/>
      <w:lang w:eastAsia="ru-RU"/>
    </w:rPr>
  </w:style>
  <w:style w:type="paragraph" w:styleId="ab">
    <w:name w:val="Title"/>
    <w:basedOn w:val="a1"/>
    <w:link w:val="ac"/>
    <w:qFormat/>
    <w:rsid w:val="00237514"/>
    <w:pPr>
      <w:spacing w:after="0" w:line="240" w:lineRule="auto"/>
      <w:ind w:left="180" w:firstLine="54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c">
    <w:name w:val="Назва Знак"/>
    <w:basedOn w:val="a2"/>
    <w:link w:val="ab"/>
    <w:rsid w:val="00237514"/>
    <w:rPr>
      <w:rFonts w:eastAsia="Times New Roman"/>
      <w:b/>
      <w:bCs/>
      <w:szCs w:val="28"/>
      <w:lang w:eastAsia="ru-RU"/>
    </w:rPr>
  </w:style>
  <w:style w:type="paragraph" w:styleId="ad">
    <w:name w:val="List Paragraph"/>
    <w:basedOn w:val="a1"/>
    <w:uiPriority w:val="34"/>
    <w:qFormat/>
    <w:rsid w:val="009F5643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83118A"/>
    <w:rPr>
      <w:rFonts w:eastAsiaTheme="minorEastAsia"/>
      <w:sz w:val="24"/>
      <w:szCs w:val="24"/>
      <w:lang w:eastAsia="uk-UA"/>
    </w:rPr>
  </w:style>
  <w:style w:type="paragraph" w:styleId="ae">
    <w:name w:val="Block Text"/>
    <w:basedOn w:val="a1"/>
    <w:semiHidden/>
    <w:rsid w:val="00025516"/>
    <w:pPr>
      <w:spacing w:after="0" w:line="360" w:lineRule="auto"/>
      <w:ind w:left="142" w:right="141" w:firstLine="567"/>
    </w:pPr>
    <w:rPr>
      <w:rFonts w:eastAsia="Times New Roman"/>
      <w:szCs w:val="24"/>
      <w:lang w:eastAsia="ru-RU"/>
    </w:rPr>
  </w:style>
  <w:style w:type="character" w:styleId="af">
    <w:name w:val="Strong"/>
    <w:basedOn w:val="a2"/>
    <w:uiPriority w:val="22"/>
    <w:qFormat/>
    <w:rsid w:val="000D053A"/>
    <w:rPr>
      <w:b/>
      <w:bCs/>
    </w:rPr>
  </w:style>
  <w:style w:type="character" w:customStyle="1" w:styleId="longtext">
    <w:name w:val="long_text"/>
    <w:basedOn w:val="a2"/>
    <w:rsid w:val="009B179F"/>
  </w:style>
  <w:style w:type="character" w:customStyle="1" w:styleId="hps">
    <w:name w:val="hps"/>
    <w:basedOn w:val="a2"/>
    <w:rsid w:val="009B179F"/>
  </w:style>
  <w:style w:type="character" w:customStyle="1" w:styleId="shorttext">
    <w:name w:val="short_text"/>
    <w:basedOn w:val="a2"/>
    <w:rsid w:val="007D759C"/>
  </w:style>
  <w:style w:type="paragraph" w:styleId="af0">
    <w:name w:val="Normal (Web)"/>
    <w:basedOn w:val="a1"/>
    <w:unhideWhenUsed/>
    <w:rsid w:val="00690E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customStyle="1" w:styleId="western">
    <w:name w:val="western"/>
    <w:basedOn w:val="a1"/>
    <w:rsid w:val="00690E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styleId="3">
    <w:name w:val="Body Text Indent 3"/>
    <w:basedOn w:val="a1"/>
    <w:link w:val="30"/>
    <w:uiPriority w:val="99"/>
    <w:semiHidden/>
    <w:unhideWhenUsed/>
    <w:rsid w:val="00CD40E0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2"/>
    <w:link w:val="3"/>
    <w:uiPriority w:val="99"/>
    <w:semiHidden/>
    <w:rsid w:val="00CD40E0"/>
    <w:rPr>
      <w:sz w:val="16"/>
      <w:szCs w:val="16"/>
    </w:rPr>
  </w:style>
  <w:style w:type="paragraph" w:customStyle="1" w:styleId="af1">
    <w:name w:val="В:Основний текст"/>
    <w:basedOn w:val="a1"/>
    <w:rsid w:val="00FB5969"/>
    <w:pPr>
      <w:spacing w:after="0" w:line="240" w:lineRule="auto"/>
      <w:ind w:firstLine="540"/>
      <w:jc w:val="both"/>
    </w:pPr>
    <w:rPr>
      <w:rFonts w:eastAsia="Times New Roman"/>
      <w:sz w:val="24"/>
      <w:szCs w:val="24"/>
      <w:lang w:eastAsia="ru-RU"/>
    </w:rPr>
  </w:style>
  <w:style w:type="paragraph" w:styleId="af2">
    <w:name w:val="header"/>
    <w:basedOn w:val="a1"/>
    <w:link w:val="af3"/>
    <w:semiHidden/>
    <w:rsid w:val="00E37297"/>
    <w:pPr>
      <w:tabs>
        <w:tab w:val="center" w:pos="4677"/>
        <w:tab w:val="right" w:pos="9355"/>
      </w:tabs>
      <w:spacing w:after="0" w:line="240" w:lineRule="auto"/>
      <w:ind w:firstLine="284"/>
      <w:jc w:val="both"/>
    </w:pPr>
    <w:rPr>
      <w:rFonts w:eastAsia="Times New Roman"/>
      <w:sz w:val="20"/>
      <w:szCs w:val="24"/>
      <w:lang w:val="x-none" w:eastAsia="ru-RU"/>
    </w:rPr>
  </w:style>
  <w:style w:type="character" w:customStyle="1" w:styleId="af3">
    <w:name w:val="Верхній колонтитул Знак"/>
    <w:basedOn w:val="a2"/>
    <w:link w:val="af2"/>
    <w:semiHidden/>
    <w:rsid w:val="00E37297"/>
    <w:rPr>
      <w:rFonts w:eastAsia="Times New Roman"/>
      <w:sz w:val="20"/>
      <w:szCs w:val="24"/>
      <w:lang w:val="x-none" w:eastAsia="ru-RU"/>
    </w:rPr>
  </w:style>
  <w:style w:type="character" w:styleId="af4">
    <w:name w:val="page number"/>
    <w:basedOn w:val="a2"/>
    <w:semiHidden/>
    <w:rsid w:val="00E37297"/>
  </w:style>
  <w:style w:type="paragraph" w:styleId="af5">
    <w:name w:val="footer"/>
    <w:basedOn w:val="a1"/>
    <w:link w:val="af6"/>
    <w:rsid w:val="00E37297"/>
    <w:pPr>
      <w:tabs>
        <w:tab w:val="center" w:pos="4677"/>
        <w:tab w:val="right" w:pos="9355"/>
      </w:tabs>
      <w:spacing w:after="0" w:line="240" w:lineRule="auto"/>
      <w:ind w:firstLine="284"/>
      <w:jc w:val="both"/>
    </w:pPr>
    <w:rPr>
      <w:rFonts w:eastAsia="Times New Roman"/>
      <w:sz w:val="20"/>
      <w:szCs w:val="24"/>
      <w:lang w:val="x-none" w:eastAsia="ru-RU"/>
    </w:rPr>
  </w:style>
  <w:style w:type="character" w:customStyle="1" w:styleId="af6">
    <w:name w:val="Нижній колонтитул Знак"/>
    <w:basedOn w:val="a2"/>
    <w:link w:val="af5"/>
    <w:rsid w:val="00E37297"/>
    <w:rPr>
      <w:rFonts w:eastAsia="Times New Roman"/>
      <w:sz w:val="20"/>
      <w:szCs w:val="24"/>
      <w:lang w:val="x-none" w:eastAsia="ru-RU"/>
    </w:rPr>
  </w:style>
  <w:style w:type="paragraph" w:customStyle="1" w:styleId="Default">
    <w:name w:val="Default"/>
    <w:rsid w:val="00E3729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uk-UA"/>
    </w:rPr>
  </w:style>
  <w:style w:type="paragraph" w:customStyle="1" w:styleId="11">
    <w:name w:val="Стиль1"/>
    <w:basedOn w:val="a"/>
    <w:rsid w:val="004826C7"/>
    <w:pPr>
      <w:numPr>
        <w:numId w:val="0"/>
      </w:numPr>
      <w:tabs>
        <w:tab w:val="num" w:pos="1247"/>
      </w:tabs>
      <w:spacing w:after="0" w:line="288" w:lineRule="auto"/>
      <w:ind w:firstLine="680"/>
      <w:contextualSpacing w:val="0"/>
      <w:jc w:val="both"/>
    </w:pPr>
    <w:rPr>
      <w:rFonts w:eastAsia="Times New Roman"/>
      <w:color w:val="000000"/>
      <w:szCs w:val="28"/>
      <w:lang w:val="ru-RU" w:eastAsia="ru-RU"/>
    </w:rPr>
  </w:style>
  <w:style w:type="paragraph" w:styleId="a">
    <w:name w:val="List Bullet"/>
    <w:basedOn w:val="a1"/>
    <w:uiPriority w:val="99"/>
    <w:semiHidden/>
    <w:unhideWhenUsed/>
    <w:rsid w:val="004826C7"/>
    <w:pPr>
      <w:numPr>
        <w:numId w:val="12"/>
      </w:numPr>
      <w:contextualSpacing/>
    </w:pPr>
  </w:style>
  <w:style w:type="paragraph" w:customStyle="1" w:styleId="af7">
    <w:name w:val="Îáû÷íûé"/>
    <w:rsid w:val="000D7419"/>
    <w:pPr>
      <w:spacing w:after="0" w:line="240" w:lineRule="auto"/>
    </w:pPr>
    <w:rPr>
      <w:rFonts w:eastAsia="Times New Roman"/>
      <w:lang w:val="ru-RU" w:eastAsia="ru-RU"/>
    </w:rPr>
  </w:style>
  <w:style w:type="paragraph" w:styleId="12">
    <w:name w:val="index 1"/>
    <w:basedOn w:val="a1"/>
    <w:next w:val="a1"/>
    <w:autoRedefine/>
    <w:semiHidden/>
    <w:rsid w:val="00BF5B81"/>
    <w:pPr>
      <w:spacing w:after="0" w:line="240" w:lineRule="auto"/>
      <w:ind w:right="-2" w:firstLine="567"/>
      <w:jc w:val="both"/>
    </w:pPr>
    <w:rPr>
      <w:rFonts w:eastAsia="Times New Roman"/>
      <w:noProof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55F1C-49EF-445D-85BD-B1BEF8F4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10</Pages>
  <Words>12847</Words>
  <Characters>7323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Orobchuk</cp:lastModifiedBy>
  <cp:revision>60</cp:revision>
  <dcterms:created xsi:type="dcterms:W3CDTF">2017-02-08T08:02:00Z</dcterms:created>
  <dcterms:modified xsi:type="dcterms:W3CDTF">2017-02-20T07:49:00Z</dcterms:modified>
</cp:coreProperties>
</file>