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  <w:r w:rsidRPr="008C30D5">
        <w:rPr>
          <w:b/>
          <w:bCs/>
          <w:sz w:val="28"/>
          <w:szCs w:val="28"/>
        </w:rPr>
        <w:t>МІНІСТЕРСТВО ОСВІТИ І НАУКИ УКРАЇНИ</w:t>
      </w:r>
    </w:p>
    <w:p w:rsidR="00A74E21" w:rsidRPr="008C30D5" w:rsidRDefault="00A74E21" w:rsidP="00765406">
      <w:pPr>
        <w:ind w:firstLine="709"/>
        <w:jc w:val="center"/>
        <w:rPr>
          <w:b/>
          <w:bCs/>
          <w:caps/>
          <w:sz w:val="28"/>
          <w:szCs w:val="28"/>
        </w:rPr>
      </w:pPr>
      <w:r w:rsidRPr="008C30D5">
        <w:rPr>
          <w:b/>
          <w:bCs/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A74E21" w:rsidRPr="008C30D5" w:rsidRDefault="00A74E21" w:rsidP="00765406">
      <w:pPr>
        <w:ind w:firstLine="709"/>
        <w:jc w:val="center"/>
        <w:rPr>
          <w:b/>
          <w:bCs/>
          <w:caps/>
          <w:sz w:val="28"/>
          <w:szCs w:val="28"/>
        </w:rPr>
      </w:pPr>
      <w:r w:rsidRPr="008C30D5">
        <w:rPr>
          <w:b/>
          <w:bCs/>
          <w:caps/>
          <w:sz w:val="28"/>
          <w:szCs w:val="28"/>
        </w:rPr>
        <w:t>імені івана пулюя</w:t>
      </w: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2F6BA8" w:rsidP="002F6BA8">
      <w:pPr>
        <w:jc w:val="center"/>
        <w:rPr>
          <w:b/>
          <w:bCs/>
          <w:caps/>
          <w:sz w:val="28"/>
          <w:szCs w:val="28"/>
        </w:rPr>
      </w:pPr>
      <w:r w:rsidRPr="002F6BA8">
        <w:rPr>
          <w:b/>
          <w:bCs/>
          <w:sz w:val="28"/>
          <w:szCs w:val="28"/>
          <w:lang w:val="ru-RU"/>
        </w:rPr>
        <w:t xml:space="preserve">КАРОЛЬ </w:t>
      </w:r>
      <w:proofErr w:type="gramStart"/>
      <w:r w:rsidRPr="002F6BA8">
        <w:rPr>
          <w:b/>
          <w:bCs/>
          <w:sz w:val="28"/>
          <w:szCs w:val="28"/>
          <w:lang w:val="ru-RU"/>
        </w:rPr>
        <w:t>СВ</w:t>
      </w:r>
      <w:proofErr w:type="gramEnd"/>
      <w:r w:rsidRPr="002F6BA8">
        <w:rPr>
          <w:b/>
          <w:bCs/>
          <w:sz w:val="28"/>
          <w:szCs w:val="28"/>
          <w:lang w:val="ru-RU"/>
        </w:rPr>
        <w:t>ІТЛАНА ЛЕОНІДІВНА</w:t>
      </w: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168C1" w:rsidP="00765406">
      <w:pPr>
        <w:pStyle w:val="21"/>
        <w:tabs>
          <w:tab w:val="left" w:pos="7020"/>
          <w:tab w:val="left" w:pos="9900"/>
        </w:tabs>
        <w:ind w:left="540" w:right="305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A74E21" w:rsidRPr="008C30D5">
        <w:rPr>
          <w:sz w:val="28"/>
          <w:szCs w:val="28"/>
        </w:rPr>
        <w:t xml:space="preserve">УДК </w:t>
      </w:r>
      <w:r>
        <w:rPr>
          <w:sz w:val="28"/>
          <w:szCs w:val="28"/>
        </w:rPr>
        <w:t>338</w:t>
      </w: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044DE8" w:rsidRPr="008C30D5" w:rsidRDefault="006B73E6" w:rsidP="00765406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caps/>
          <w:sz w:val="28"/>
          <w:szCs w:val="28"/>
        </w:rPr>
        <w:t>у</w:t>
      </w:r>
      <w:r w:rsidR="002F6BA8">
        <w:rPr>
          <w:b/>
          <w:bCs/>
          <w:caps/>
          <w:sz w:val="28"/>
          <w:szCs w:val="28"/>
        </w:rPr>
        <w:t>ПРОВАДЖЕННЯ ІННОВАЦІЙНИХ ПРОЕКТІВ У СІЛЬСЬКЕ ГОСПОДАРСТВО</w:t>
      </w:r>
      <w:r w:rsidR="00044DE8" w:rsidRPr="008C30D5">
        <w:rPr>
          <w:b/>
          <w:sz w:val="28"/>
          <w:szCs w:val="28"/>
        </w:rPr>
        <w:t xml:space="preserve">, </w:t>
      </w:r>
      <w:r w:rsidR="00316026" w:rsidRPr="008C30D5">
        <w:rPr>
          <w:b/>
          <w:sz w:val="28"/>
          <w:szCs w:val="28"/>
        </w:rPr>
        <w:t>НА ПРИКЛАДІ</w:t>
      </w:r>
      <w:r w:rsidR="002F6BA8">
        <w:rPr>
          <w:b/>
          <w:sz w:val="28"/>
          <w:szCs w:val="28"/>
        </w:rPr>
        <w:t xml:space="preserve"> </w:t>
      </w:r>
      <w:proofErr w:type="spellStart"/>
      <w:r w:rsidR="002F6BA8">
        <w:rPr>
          <w:b/>
          <w:sz w:val="28"/>
          <w:szCs w:val="28"/>
        </w:rPr>
        <w:t>ТзОВ</w:t>
      </w:r>
      <w:proofErr w:type="spellEnd"/>
      <w:r w:rsidR="00044DE8" w:rsidRPr="008C30D5">
        <w:rPr>
          <w:b/>
          <w:sz w:val="28"/>
          <w:szCs w:val="28"/>
        </w:rPr>
        <w:t xml:space="preserve"> </w:t>
      </w:r>
      <w:r w:rsidR="0034479C" w:rsidRPr="0034479C">
        <w:rPr>
          <w:b/>
          <w:sz w:val="28"/>
          <w:szCs w:val="28"/>
        </w:rPr>
        <w:t>“</w:t>
      </w:r>
      <w:r w:rsidR="002F6BA8" w:rsidRPr="0034479C">
        <w:rPr>
          <w:b/>
          <w:sz w:val="28"/>
          <w:szCs w:val="28"/>
        </w:rPr>
        <w:t>СЛАВУТИЧ</w:t>
      </w:r>
      <w:r w:rsidR="0034479C" w:rsidRPr="0034479C">
        <w:rPr>
          <w:b/>
          <w:sz w:val="28"/>
          <w:szCs w:val="28"/>
        </w:rPr>
        <w:t>”</w:t>
      </w:r>
    </w:p>
    <w:p w:rsidR="00A74E21" w:rsidRPr="008C30D5" w:rsidRDefault="00A74E21" w:rsidP="00765406">
      <w:pPr>
        <w:ind w:firstLine="709"/>
        <w:jc w:val="center"/>
        <w:rPr>
          <w:b/>
          <w:bCs/>
          <w:cap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C42EA9" w:rsidRDefault="00A74E21" w:rsidP="00765406">
      <w:pPr>
        <w:ind w:firstLine="709"/>
        <w:jc w:val="center"/>
        <w:rPr>
          <w:b/>
          <w:bCs/>
          <w:sz w:val="28"/>
          <w:szCs w:val="28"/>
        </w:rPr>
      </w:pPr>
      <w:r w:rsidRPr="00C42EA9">
        <w:rPr>
          <w:sz w:val="28"/>
          <w:szCs w:val="28"/>
        </w:rPr>
        <w:t xml:space="preserve">Спеціальність </w:t>
      </w:r>
      <w:r w:rsidR="00C42EA9" w:rsidRPr="00C42EA9">
        <w:rPr>
          <w:sz w:val="28"/>
          <w:szCs w:val="28"/>
        </w:rPr>
        <w:t>8.03060102 – менеджмент інноваційної діяльності</w:t>
      </w:r>
      <w:r w:rsidRPr="00C42EA9">
        <w:rPr>
          <w:sz w:val="28"/>
          <w:szCs w:val="28"/>
        </w:rPr>
        <w:t xml:space="preserve"> </w:t>
      </w:r>
    </w:p>
    <w:p w:rsidR="00A74E21" w:rsidRPr="00C42EA9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ind w:firstLine="709"/>
        <w:jc w:val="center"/>
        <w:rPr>
          <w:b/>
          <w:bCs/>
          <w:sz w:val="28"/>
          <w:szCs w:val="28"/>
        </w:rPr>
      </w:pPr>
      <w:r w:rsidRPr="008C30D5">
        <w:rPr>
          <w:b/>
          <w:bCs/>
          <w:sz w:val="28"/>
          <w:szCs w:val="28"/>
        </w:rPr>
        <w:t>АВТОРЕФЕРАТ</w:t>
      </w:r>
    </w:p>
    <w:p w:rsidR="00A74E21" w:rsidRPr="008C30D5" w:rsidRDefault="00A74E21" w:rsidP="00765406">
      <w:pPr>
        <w:ind w:firstLine="709"/>
        <w:jc w:val="center"/>
        <w:rPr>
          <w:sz w:val="28"/>
          <w:szCs w:val="28"/>
        </w:rPr>
      </w:pPr>
      <w:r w:rsidRPr="008C30D5">
        <w:rPr>
          <w:sz w:val="28"/>
          <w:szCs w:val="28"/>
        </w:rPr>
        <w:t xml:space="preserve">дипломної магістерської роботи </w:t>
      </w:r>
    </w:p>
    <w:p w:rsidR="00A74E21" w:rsidRPr="008C30D5" w:rsidRDefault="00A74E21" w:rsidP="00765406">
      <w:pPr>
        <w:ind w:firstLine="709"/>
        <w:jc w:val="center"/>
        <w:rPr>
          <w:sz w:val="28"/>
          <w:szCs w:val="28"/>
        </w:rPr>
      </w:pPr>
      <w:r w:rsidRPr="008C30D5">
        <w:rPr>
          <w:sz w:val="28"/>
          <w:szCs w:val="28"/>
        </w:rPr>
        <w:t>на здобуття освітньо</w:t>
      </w:r>
      <w:r w:rsidR="00C37573">
        <w:rPr>
          <w:sz w:val="28"/>
          <w:szCs w:val="28"/>
        </w:rPr>
        <w:t>-кваліфікаційного рівня</w:t>
      </w:r>
      <w:r w:rsidR="0034479C">
        <w:rPr>
          <w:sz w:val="28"/>
          <w:szCs w:val="28"/>
        </w:rPr>
        <w:t xml:space="preserve"> </w:t>
      </w:r>
      <w:proofErr w:type="spellStart"/>
      <w:r w:rsidR="0034479C">
        <w:rPr>
          <w:sz w:val="28"/>
          <w:szCs w:val="28"/>
        </w:rPr>
        <w:t>“</w:t>
      </w:r>
      <w:r w:rsidRPr="008C30D5">
        <w:rPr>
          <w:sz w:val="28"/>
          <w:szCs w:val="28"/>
        </w:rPr>
        <w:t>Магістр</w:t>
      </w:r>
      <w:r w:rsidR="0034479C" w:rsidRPr="00393FC7">
        <w:rPr>
          <w:sz w:val="28"/>
          <w:szCs w:val="28"/>
        </w:rPr>
        <w:t>”</w:t>
      </w:r>
      <w:proofErr w:type="spellEnd"/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rPr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rPr>
          <w:b/>
          <w:bCs/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rPr>
          <w:b/>
          <w:bCs/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rPr>
          <w:b/>
          <w:bCs/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rPr>
          <w:b/>
          <w:bCs/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rPr>
          <w:b/>
          <w:bCs/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jc w:val="center"/>
        <w:rPr>
          <w:b/>
          <w:bCs/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jc w:val="center"/>
        <w:rPr>
          <w:sz w:val="28"/>
          <w:szCs w:val="28"/>
        </w:rPr>
        <w:sectPr w:rsidR="00A74E21" w:rsidRPr="008C30D5" w:rsidSect="00930668">
          <w:headerReference w:type="default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8C30D5">
        <w:rPr>
          <w:sz w:val="28"/>
          <w:szCs w:val="28"/>
        </w:rPr>
        <w:t>Тернопіль – 2017</w:t>
      </w: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  <w:r w:rsidRPr="008C30D5">
        <w:rPr>
          <w:sz w:val="28"/>
          <w:szCs w:val="28"/>
        </w:rPr>
        <w:lastRenderedPageBreak/>
        <w:t>Дипломною магістерською роботою є рукопис.</w:t>
      </w: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  <w:r w:rsidRPr="008C30D5">
        <w:rPr>
          <w:sz w:val="28"/>
          <w:szCs w:val="28"/>
        </w:rPr>
        <w:t xml:space="preserve">Роботу виконано на кафедрі менеджменту </w:t>
      </w:r>
      <w:r w:rsidR="00C42EA9">
        <w:rPr>
          <w:sz w:val="28"/>
          <w:szCs w:val="28"/>
        </w:rPr>
        <w:t xml:space="preserve">інноваційної діяльності </w:t>
      </w:r>
      <w:r w:rsidRPr="008C30D5">
        <w:rPr>
          <w:sz w:val="28"/>
          <w:szCs w:val="28"/>
        </w:rPr>
        <w:t>Тернопільського національного технічного університету імені Івана Пулюя Міністерства освіти і науки України.</w:t>
      </w:r>
    </w:p>
    <w:tbl>
      <w:tblPr>
        <w:tblW w:w="9836" w:type="dxa"/>
        <w:jc w:val="right"/>
        <w:tblLook w:val="01E0"/>
      </w:tblPr>
      <w:tblGrid>
        <w:gridCol w:w="2465"/>
        <w:gridCol w:w="7371"/>
      </w:tblGrid>
      <w:tr w:rsidR="008C30D5" w:rsidRPr="008C30D5" w:rsidTr="00930668">
        <w:trPr>
          <w:jc w:val="right"/>
        </w:trPr>
        <w:tc>
          <w:tcPr>
            <w:tcW w:w="2465" w:type="dxa"/>
          </w:tcPr>
          <w:p w:rsidR="00A74E21" w:rsidRDefault="00A74E21" w:rsidP="00765406">
            <w:pPr>
              <w:tabs>
                <w:tab w:val="center" w:pos="4677"/>
                <w:tab w:val="left" w:pos="726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  <w:p w:rsidR="008C30D5" w:rsidRDefault="008C30D5" w:rsidP="00765406">
            <w:pPr>
              <w:tabs>
                <w:tab w:val="center" w:pos="4677"/>
                <w:tab w:val="left" w:pos="726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  <w:p w:rsidR="008C30D5" w:rsidRPr="008C30D5" w:rsidRDefault="008C30D5" w:rsidP="00765406">
            <w:pPr>
              <w:tabs>
                <w:tab w:val="center" w:pos="4677"/>
                <w:tab w:val="left" w:pos="726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  <w:p w:rsidR="00A74E21" w:rsidRPr="008C30D5" w:rsidRDefault="00A74E21" w:rsidP="00765406">
            <w:pPr>
              <w:tabs>
                <w:tab w:val="center" w:pos="4677"/>
                <w:tab w:val="left" w:pos="7260"/>
              </w:tabs>
              <w:ind w:firstLine="709"/>
              <w:rPr>
                <w:sz w:val="28"/>
                <w:szCs w:val="28"/>
              </w:rPr>
            </w:pPr>
            <w:r w:rsidRPr="008C30D5">
              <w:rPr>
                <w:b/>
                <w:bCs/>
                <w:sz w:val="28"/>
                <w:szCs w:val="28"/>
              </w:rPr>
              <w:t>Керівник</w:t>
            </w:r>
            <w:r w:rsidRPr="008C30D5">
              <w:rPr>
                <w:sz w:val="28"/>
                <w:szCs w:val="28"/>
              </w:rPr>
              <w:t xml:space="preserve">: </w:t>
            </w:r>
          </w:p>
        </w:tc>
        <w:tc>
          <w:tcPr>
            <w:tcW w:w="7371" w:type="dxa"/>
          </w:tcPr>
          <w:p w:rsidR="00A74E21" w:rsidRPr="008C30D5" w:rsidRDefault="00A74E21" w:rsidP="00765406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8C30D5" w:rsidRDefault="008C30D5" w:rsidP="00765406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8C30D5" w:rsidRDefault="008C30D5" w:rsidP="00765406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74E21" w:rsidRPr="008C30D5" w:rsidRDefault="00930668" w:rsidP="00765406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="00A74E21" w:rsidRPr="008C30D5">
              <w:rPr>
                <w:sz w:val="28"/>
                <w:szCs w:val="28"/>
              </w:rPr>
              <w:t xml:space="preserve"> економічних наук, </w:t>
            </w:r>
            <w:r>
              <w:rPr>
                <w:sz w:val="28"/>
                <w:szCs w:val="28"/>
              </w:rPr>
              <w:t>асистент</w:t>
            </w:r>
          </w:p>
          <w:p w:rsidR="00A74E21" w:rsidRPr="008C30D5" w:rsidRDefault="00C42EA9" w:rsidP="00765406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b/>
                <w:bCs/>
                <w:cap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Федишин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Ірина </w:t>
            </w:r>
            <w:r w:rsidR="00316026" w:rsidRPr="008C30D5">
              <w:rPr>
                <w:b/>
                <w:bCs/>
                <w:sz w:val="28"/>
                <w:szCs w:val="28"/>
              </w:rPr>
              <w:t>Богдані</w:t>
            </w:r>
            <w:r w:rsidR="00A74E21" w:rsidRPr="008C30D5">
              <w:rPr>
                <w:b/>
                <w:bCs/>
                <w:sz w:val="28"/>
                <w:szCs w:val="28"/>
              </w:rPr>
              <w:t>вна</w:t>
            </w:r>
            <w:r w:rsidR="00A74E21" w:rsidRPr="008C30D5">
              <w:rPr>
                <w:b/>
                <w:bCs/>
                <w:caps/>
                <w:sz w:val="28"/>
                <w:szCs w:val="28"/>
              </w:rPr>
              <w:t>,</w:t>
            </w:r>
          </w:p>
          <w:p w:rsidR="00A74E21" w:rsidRPr="008C30D5" w:rsidRDefault="00A74E21" w:rsidP="00930668">
            <w:pPr>
              <w:tabs>
                <w:tab w:val="center" w:pos="4677"/>
                <w:tab w:val="left" w:pos="7260"/>
              </w:tabs>
              <w:ind w:left="688"/>
              <w:jc w:val="both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 xml:space="preserve">Тернопільський національний технічний університет імені Івана Пулюя Міністерства освіти і науки України, </w:t>
            </w:r>
            <w:r w:rsidR="00930668">
              <w:rPr>
                <w:sz w:val="28"/>
                <w:szCs w:val="28"/>
              </w:rPr>
              <w:t>асистент</w:t>
            </w:r>
            <w:r w:rsidR="00316026" w:rsidRPr="008C30D5">
              <w:rPr>
                <w:sz w:val="28"/>
                <w:szCs w:val="28"/>
              </w:rPr>
              <w:t xml:space="preserve"> </w:t>
            </w:r>
            <w:r w:rsidRPr="008C30D5">
              <w:rPr>
                <w:sz w:val="28"/>
                <w:szCs w:val="28"/>
              </w:rPr>
              <w:t>кафедр</w:t>
            </w:r>
            <w:r w:rsidR="00316026" w:rsidRPr="008C30D5">
              <w:rPr>
                <w:sz w:val="28"/>
                <w:szCs w:val="28"/>
              </w:rPr>
              <w:t>и</w:t>
            </w:r>
            <w:r w:rsidRPr="008C30D5">
              <w:rPr>
                <w:sz w:val="28"/>
                <w:szCs w:val="28"/>
              </w:rPr>
              <w:t xml:space="preserve"> менеджменту </w:t>
            </w:r>
            <w:r w:rsidR="0034479C">
              <w:rPr>
                <w:sz w:val="28"/>
                <w:szCs w:val="28"/>
              </w:rPr>
              <w:t>інноваційної діяльності</w:t>
            </w:r>
          </w:p>
        </w:tc>
      </w:tr>
      <w:tr w:rsidR="008C30D5" w:rsidRPr="008C30D5" w:rsidTr="00930668">
        <w:trPr>
          <w:jc w:val="right"/>
        </w:trPr>
        <w:tc>
          <w:tcPr>
            <w:tcW w:w="2465" w:type="dxa"/>
          </w:tcPr>
          <w:p w:rsidR="00A74E21" w:rsidRDefault="00A74E21" w:rsidP="00765406">
            <w:pPr>
              <w:tabs>
                <w:tab w:val="center" w:pos="4677"/>
                <w:tab w:val="left" w:pos="726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  <w:p w:rsidR="008C30D5" w:rsidRDefault="008C30D5" w:rsidP="00765406">
            <w:pPr>
              <w:tabs>
                <w:tab w:val="center" w:pos="4677"/>
                <w:tab w:val="left" w:pos="726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  <w:p w:rsidR="008C30D5" w:rsidRPr="008C30D5" w:rsidRDefault="008C30D5" w:rsidP="00765406">
            <w:pPr>
              <w:tabs>
                <w:tab w:val="center" w:pos="4677"/>
                <w:tab w:val="left" w:pos="726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  <w:p w:rsidR="00A74E21" w:rsidRPr="008C30D5" w:rsidRDefault="00587A6C" w:rsidP="00765406">
            <w:pPr>
              <w:tabs>
                <w:tab w:val="center" w:pos="4677"/>
                <w:tab w:val="left" w:pos="7260"/>
              </w:tabs>
              <w:ind w:firstLine="709"/>
              <w:rPr>
                <w:b/>
                <w:bCs/>
                <w:sz w:val="28"/>
                <w:szCs w:val="28"/>
              </w:rPr>
            </w:pPr>
            <w:r w:rsidRPr="008C30D5">
              <w:rPr>
                <w:b/>
                <w:bCs/>
                <w:sz w:val="28"/>
                <w:szCs w:val="28"/>
              </w:rPr>
              <w:t>Рецензент</w:t>
            </w:r>
            <w:r w:rsidR="00A74E21" w:rsidRPr="008C30D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A74E21" w:rsidRPr="008C30D5" w:rsidRDefault="00A74E21" w:rsidP="00765406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8C30D5" w:rsidRDefault="008C30D5" w:rsidP="00765406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8C30D5" w:rsidRDefault="008C30D5" w:rsidP="00765406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B34AE9" w:rsidRPr="008C30D5" w:rsidRDefault="00B34AE9" w:rsidP="00B34AE9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>доктор економічних наук, професор,</w:t>
            </w:r>
          </w:p>
          <w:p w:rsidR="00B34AE9" w:rsidRPr="008C30D5" w:rsidRDefault="00B34AE9" w:rsidP="00B34AE9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b/>
                <w:bCs/>
                <w:caps/>
                <w:sz w:val="28"/>
                <w:szCs w:val="28"/>
              </w:rPr>
            </w:pPr>
            <w:proofErr w:type="spellStart"/>
            <w:r w:rsidRPr="008C30D5">
              <w:rPr>
                <w:b/>
                <w:bCs/>
                <w:sz w:val="28"/>
                <w:szCs w:val="28"/>
              </w:rPr>
              <w:t>Кирич</w:t>
            </w:r>
            <w:proofErr w:type="spellEnd"/>
            <w:r w:rsidRPr="008C30D5">
              <w:rPr>
                <w:b/>
                <w:bCs/>
                <w:sz w:val="28"/>
                <w:szCs w:val="28"/>
              </w:rPr>
              <w:t xml:space="preserve"> Наталя Богданівна</w:t>
            </w:r>
            <w:r w:rsidRPr="008C30D5">
              <w:rPr>
                <w:b/>
                <w:bCs/>
                <w:caps/>
                <w:sz w:val="28"/>
                <w:szCs w:val="28"/>
              </w:rPr>
              <w:t>,</w:t>
            </w:r>
          </w:p>
          <w:p w:rsidR="00A74E21" w:rsidRPr="008C30D5" w:rsidRDefault="00587A6C" w:rsidP="00E22DE1">
            <w:pPr>
              <w:tabs>
                <w:tab w:val="center" w:pos="4677"/>
                <w:tab w:val="left" w:pos="7260"/>
              </w:tabs>
              <w:ind w:left="688"/>
              <w:jc w:val="both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>Тернопільський національний технічний університет імені Івана Пулюя Міністерства освіти і науки України, доцент кафедри менеджменту інноваційної діяльності та підприємництва</w:t>
            </w:r>
          </w:p>
        </w:tc>
      </w:tr>
      <w:tr w:rsidR="008C30D5" w:rsidRPr="008C30D5" w:rsidTr="00930668">
        <w:trPr>
          <w:jc w:val="right"/>
        </w:trPr>
        <w:tc>
          <w:tcPr>
            <w:tcW w:w="2465" w:type="dxa"/>
          </w:tcPr>
          <w:p w:rsidR="00A74E21" w:rsidRPr="008C30D5" w:rsidRDefault="00A74E21" w:rsidP="00765406">
            <w:pPr>
              <w:tabs>
                <w:tab w:val="center" w:pos="4677"/>
                <w:tab w:val="left" w:pos="726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A74E21" w:rsidRPr="008C30D5" w:rsidRDefault="00A74E21" w:rsidP="00765406">
            <w:pPr>
              <w:tabs>
                <w:tab w:val="center" w:pos="4677"/>
                <w:tab w:val="left" w:pos="726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C30D5" w:rsidRPr="008C30D5" w:rsidTr="00930668">
        <w:trPr>
          <w:jc w:val="right"/>
        </w:trPr>
        <w:tc>
          <w:tcPr>
            <w:tcW w:w="2465" w:type="dxa"/>
          </w:tcPr>
          <w:p w:rsidR="00A74E21" w:rsidRPr="008C30D5" w:rsidRDefault="00A74E21" w:rsidP="00765406">
            <w:pPr>
              <w:tabs>
                <w:tab w:val="center" w:pos="4677"/>
                <w:tab w:val="left" w:pos="726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  <w:p w:rsidR="00A74E21" w:rsidRPr="008C30D5" w:rsidRDefault="00A74E21" w:rsidP="00765406">
            <w:pPr>
              <w:tabs>
                <w:tab w:val="center" w:pos="4677"/>
                <w:tab w:val="left" w:pos="7260"/>
              </w:tabs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A74E21" w:rsidRPr="008C30D5" w:rsidRDefault="00A74E21" w:rsidP="00765406">
            <w:pPr>
              <w:tabs>
                <w:tab w:val="center" w:pos="4677"/>
                <w:tab w:val="left" w:pos="726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Default="008C30D5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A74E21" w:rsidRPr="008C30D5" w:rsidRDefault="00A74E21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  <w:r w:rsidRPr="008C30D5">
        <w:rPr>
          <w:sz w:val="28"/>
          <w:szCs w:val="28"/>
        </w:rPr>
        <w:t xml:space="preserve">Захист </w:t>
      </w:r>
      <w:r w:rsidR="00587A6C" w:rsidRPr="008C30D5">
        <w:rPr>
          <w:sz w:val="28"/>
          <w:szCs w:val="28"/>
        </w:rPr>
        <w:t>дипломної магістерської роботи</w:t>
      </w:r>
      <w:r w:rsidRPr="008C30D5">
        <w:rPr>
          <w:sz w:val="28"/>
          <w:szCs w:val="28"/>
        </w:rPr>
        <w:t xml:space="preserve"> відбудеться </w:t>
      </w:r>
      <w:r w:rsidR="00C66426">
        <w:rPr>
          <w:sz w:val="28"/>
          <w:szCs w:val="28"/>
        </w:rPr>
        <w:t>2</w:t>
      </w:r>
      <w:r w:rsidR="00C66426" w:rsidRPr="00C66426">
        <w:rPr>
          <w:sz w:val="28"/>
          <w:szCs w:val="28"/>
        </w:rPr>
        <w:t>0</w:t>
      </w:r>
      <w:r w:rsidR="00D01590">
        <w:rPr>
          <w:sz w:val="28"/>
          <w:szCs w:val="28"/>
        </w:rPr>
        <w:t xml:space="preserve"> </w:t>
      </w:r>
      <w:bookmarkStart w:id="0" w:name="_GoBack"/>
      <w:bookmarkEnd w:id="0"/>
      <w:r w:rsidR="00587A6C" w:rsidRPr="009D588A">
        <w:rPr>
          <w:sz w:val="28"/>
          <w:szCs w:val="28"/>
        </w:rPr>
        <w:t>лютого</w:t>
      </w:r>
      <w:r w:rsidRPr="008C30D5">
        <w:rPr>
          <w:sz w:val="28"/>
          <w:szCs w:val="28"/>
        </w:rPr>
        <w:t xml:space="preserve"> 201</w:t>
      </w:r>
      <w:r w:rsidR="00587A6C" w:rsidRPr="008C30D5">
        <w:rPr>
          <w:sz w:val="28"/>
          <w:szCs w:val="28"/>
        </w:rPr>
        <w:t>7</w:t>
      </w:r>
      <w:r w:rsidRPr="008C30D5">
        <w:rPr>
          <w:sz w:val="28"/>
          <w:szCs w:val="28"/>
        </w:rPr>
        <w:t xml:space="preserve">р. о </w:t>
      </w:r>
      <w:r w:rsidR="00587A6C" w:rsidRPr="008C30D5">
        <w:rPr>
          <w:sz w:val="28"/>
          <w:szCs w:val="28"/>
        </w:rPr>
        <w:t>9</w:t>
      </w:r>
      <w:r w:rsidR="00783C35" w:rsidRPr="008C30D5">
        <w:rPr>
          <w:sz w:val="28"/>
          <w:szCs w:val="28"/>
          <w:vertAlign w:val="superscript"/>
        </w:rPr>
        <w:t>00</w:t>
      </w:r>
      <w:r w:rsidRPr="008C30D5">
        <w:rPr>
          <w:sz w:val="28"/>
          <w:szCs w:val="28"/>
        </w:rPr>
        <w:t xml:space="preserve">год. на засіданні </w:t>
      </w:r>
      <w:r w:rsidR="00587A6C" w:rsidRPr="008C30D5">
        <w:rPr>
          <w:sz w:val="28"/>
          <w:szCs w:val="28"/>
        </w:rPr>
        <w:t xml:space="preserve">Державної екзаменаційної комісії </w:t>
      </w:r>
      <w:r w:rsidR="00587A6C" w:rsidRPr="006F1E0C">
        <w:rPr>
          <w:sz w:val="28"/>
          <w:szCs w:val="28"/>
        </w:rPr>
        <w:t>№</w:t>
      </w:r>
      <w:r w:rsidR="00587A6C" w:rsidRPr="008C30D5">
        <w:rPr>
          <w:sz w:val="28"/>
          <w:szCs w:val="28"/>
        </w:rPr>
        <w:t xml:space="preserve"> ___</w:t>
      </w:r>
      <w:r w:rsidRPr="008C30D5">
        <w:rPr>
          <w:sz w:val="28"/>
          <w:szCs w:val="28"/>
        </w:rPr>
        <w:t xml:space="preserve"> Тернопільського національного технічного університету імені Івана Пулюя Міністерства освіти і науки України за адресою: 46008, м. Тернопіль, вул. </w:t>
      </w:r>
      <w:proofErr w:type="spellStart"/>
      <w:r w:rsidR="00587A6C" w:rsidRPr="008C30D5">
        <w:rPr>
          <w:sz w:val="28"/>
          <w:szCs w:val="28"/>
        </w:rPr>
        <w:t>Микулинецька</w:t>
      </w:r>
      <w:proofErr w:type="spellEnd"/>
      <w:r w:rsidRPr="008C30D5">
        <w:rPr>
          <w:sz w:val="28"/>
          <w:szCs w:val="28"/>
        </w:rPr>
        <w:t xml:space="preserve">, </w:t>
      </w:r>
      <w:r w:rsidR="00783C35" w:rsidRPr="008C30D5">
        <w:rPr>
          <w:sz w:val="28"/>
          <w:szCs w:val="28"/>
        </w:rPr>
        <w:t>46</w:t>
      </w:r>
      <w:r w:rsidRPr="008C30D5">
        <w:rPr>
          <w:sz w:val="28"/>
          <w:szCs w:val="28"/>
        </w:rPr>
        <w:t xml:space="preserve">, </w:t>
      </w:r>
      <w:r w:rsidR="00587A6C" w:rsidRPr="008C30D5">
        <w:rPr>
          <w:sz w:val="28"/>
          <w:szCs w:val="28"/>
        </w:rPr>
        <w:t>ауд</w:t>
      </w:r>
      <w:r w:rsidRPr="008C30D5">
        <w:rPr>
          <w:sz w:val="28"/>
          <w:szCs w:val="28"/>
        </w:rPr>
        <w:t>.</w:t>
      </w:r>
      <w:r w:rsidR="00316026" w:rsidRPr="008C30D5">
        <w:rPr>
          <w:sz w:val="28"/>
          <w:szCs w:val="28"/>
        </w:rPr>
        <w:t>218</w:t>
      </w:r>
      <w:r w:rsidR="00587A6C" w:rsidRPr="008C30D5">
        <w:rPr>
          <w:sz w:val="28"/>
          <w:szCs w:val="28"/>
        </w:rPr>
        <w:t>.</w:t>
      </w:r>
    </w:p>
    <w:p w:rsidR="00A74E21" w:rsidRPr="00C66426" w:rsidRDefault="00A74E21" w:rsidP="00765406">
      <w:pPr>
        <w:tabs>
          <w:tab w:val="center" w:pos="4677"/>
          <w:tab w:val="left" w:pos="7260"/>
        </w:tabs>
        <w:ind w:firstLine="709"/>
        <w:jc w:val="both"/>
        <w:rPr>
          <w:sz w:val="28"/>
          <w:szCs w:val="28"/>
        </w:rPr>
      </w:pPr>
    </w:p>
    <w:p w:rsidR="008C30D5" w:rsidRPr="008C30D5" w:rsidRDefault="008C30D5" w:rsidP="00765406">
      <w:pPr>
        <w:tabs>
          <w:tab w:val="center" w:pos="4677"/>
          <w:tab w:val="left" w:pos="7260"/>
        </w:tabs>
        <w:ind w:firstLine="709"/>
        <w:jc w:val="center"/>
        <w:rPr>
          <w:b/>
          <w:bCs/>
          <w:sz w:val="28"/>
          <w:szCs w:val="28"/>
        </w:rPr>
      </w:pPr>
    </w:p>
    <w:p w:rsidR="008C30D5" w:rsidRPr="008C30D5" w:rsidRDefault="008C30D5" w:rsidP="00765406">
      <w:pPr>
        <w:tabs>
          <w:tab w:val="center" w:pos="4677"/>
          <w:tab w:val="left" w:pos="7260"/>
        </w:tabs>
        <w:ind w:firstLine="709"/>
        <w:jc w:val="center"/>
        <w:rPr>
          <w:sz w:val="28"/>
          <w:szCs w:val="28"/>
        </w:rPr>
        <w:sectPr w:rsidR="008C30D5" w:rsidRPr="008C30D5" w:rsidSect="00930668">
          <w:headerReference w:type="default" r:id="rId10"/>
          <w:footerReference w:type="defaul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F032B5" w:rsidRPr="008C30D5" w:rsidRDefault="00F032B5" w:rsidP="00765406">
      <w:pPr>
        <w:ind w:firstLine="709"/>
        <w:jc w:val="center"/>
        <w:rPr>
          <w:b/>
          <w:sz w:val="28"/>
          <w:szCs w:val="28"/>
        </w:rPr>
      </w:pPr>
      <w:r w:rsidRPr="008C30D5">
        <w:rPr>
          <w:b/>
          <w:sz w:val="28"/>
          <w:szCs w:val="28"/>
        </w:rPr>
        <w:lastRenderedPageBreak/>
        <w:t>ЗАГАЛЬНА ХАРАКТЕРИСТИКА РОБОТИ</w:t>
      </w:r>
    </w:p>
    <w:p w:rsidR="002F6BA8" w:rsidRDefault="002F6BA8" w:rsidP="003D5E85">
      <w:pPr>
        <w:ind w:firstLine="709"/>
        <w:jc w:val="both"/>
        <w:rPr>
          <w:b/>
          <w:sz w:val="28"/>
          <w:szCs w:val="28"/>
        </w:rPr>
      </w:pPr>
    </w:p>
    <w:p w:rsidR="002F6BA8" w:rsidRPr="001B01C7" w:rsidRDefault="002F6BA8" w:rsidP="003D5E85">
      <w:pPr>
        <w:ind w:firstLine="567"/>
        <w:jc w:val="both"/>
        <w:rPr>
          <w:sz w:val="28"/>
          <w:szCs w:val="28"/>
        </w:rPr>
      </w:pPr>
      <w:r w:rsidRPr="001B01C7">
        <w:rPr>
          <w:b/>
          <w:sz w:val="28"/>
          <w:szCs w:val="28"/>
        </w:rPr>
        <w:t>Актуальність теми дослідження.</w:t>
      </w:r>
      <w:r w:rsidRPr="002F6BA8">
        <w:rPr>
          <w:sz w:val="28"/>
          <w:szCs w:val="28"/>
        </w:rPr>
        <w:t xml:space="preserve"> </w:t>
      </w:r>
      <w:r w:rsidR="00930668">
        <w:rPr>
          <w:sz w:val="28"/>
          <w:szCs w:val="28"/>
        </w:rPr>
        <w:t>На сьогоднішній день</w:t>
      </w:r>
      <w:r w:rsidRPr="001B01C7">
        <w:rPr>
          <w:sz w:val="28"/>
          <w:szCs w:val="28"/>
        </w:rPr>
        <w:t xml:space="preserve"> основним викликом світових інноваційно</w:t>
      </w:r>
      <w:r w:rsidR="00930668">
        <w:rPr>
          <w:sz w:val="28"/>
          <w:szCs w:val="28"/>
        </w:rPr>
        <w:t>-</w:t>
      </w:r>
      <w:r>
        <w:rPr>
          <w:sz w:val="28"/>
          <w:szCs w:val="28"/>
        </w:rPr>
        <w:t>технологічних про</w:t>
      </w:r>
      <w:r w:rsidRPr="001B01C7">
        <w:rPr>
          <w:sz w:val="28"/>
          <w:szCs w:val="28"/>
        </w:rPr>
        <w:t>цесів є розвиток сільського господарства, який спрямований на динамічність агро</w:t>
      </w:r>
      <w:r w:rsidR="00930668">
        <w:rPr>
          <w:sz w:val="28"/>
          <w:szCs w:val="28"/>
        </w:rPr>
        <w:t xml:space="preserve">промислового </w:t>
      </w:r>
      <w:r w:rsidRPr="001B01C7">
        <w:rPr>
          <w:sz w:val="28"/>
          <w:szCs w:val="28"/>
        </w:rPr>
        <w:t xml:space="preserve">виробництва за рахунок використання передових технологій, безпечність деяких з них досі не досліджена детально. Тому зазначені процеси можуть супроводжуватися виникненням різних ризиків, наприклад: негативний вплив на здоров'я населення країни як через продукти споживання, так і на територіях, де вирощується продукція; занедбання природних ресурсів, особливо, ґрунтів та підземних вод через інтенсифікацію сільськогосподарської, </w:t>
      </w:r>
      <w:proofErr w:type="spellStart"/>
      <w:r w:rsidRPr="001B01C7">
        <w:rPr>
          <w:sz w:val="28"/>
          <w:szCs w:val="28"/>
        </w:rPr>
        <w:t>агропродовольчої</w:t>
      </w:r>
      <w:proofErr w:type="spellEnd"/>
      <w:r w:rsidRPr="001B01C7">
        <w:rPr>
          <w:sz w:val="28"/>
          <w:szCs w:val="28"/>
        </w:rPr>
        <w:t xml:space="preserve"> діяльності та неконтрольоване використання у процесі виробництв</w:t>
      </w:r>
      <w:r>
        <w:rPr>
          <w:sz w:val="28"/>
          <w:szCs w:val="28"/>
        </w:rPr>
        <w:t>а недостатньо перевірених інно</w:t>
      </w:r>
      <w:r w:rsidRPr="001B01C7">
        <w:rPr>
          <w:sz w:val="28"/>
          <w:szCs w:val="28"/>
        </w:rPr>
        <w:t xml:space="preserve">ваційних технологій. </w:t>
      </w:r>
    </w:p>
    <w:p w:rsidR="002F6BA8" w:rsidRPr="001B01C7" w:rsidRDefault="002F6BA8" w:rsidP="003D5E85">
      <w:pPr>
        <w:ind w:firstLine="567"/>
        <w:jc w:val="both"/>
        <w:rPr>
          <w:sz w:val="28"/>
          <w:szCs w:val="28"/>
        </w:rPr>
      </w:pPr>
      <w:r w:rsidRPr="001B01C7">
        <w:rPr>
          <w:sz w:val="28"/>
          <w:szCs w:val="28"/>
        </w:rPr>
        <w:t xml:space="preserve">Це, у свою чергу, впливатиме на економічну стабільність держави, рівень доходів підприємств, зниження попиту населення на продукцію у зв'язку </w:t>
      </w:r>
      <w:r w:rsidR="00930668">
        <w:rPr>
          <w:sz w:val="28"/>
          <w:szCs w:val="28"/>
        </w:rPr>
        <w:t>і</w:t>
      </w:r>
      <w:r w:rsidRPr="001B01C7">
        <w:rPr>
          <w:sz w:val="28"/>
          <w:szCs w:val="28"/>
        </w:rPr>
        <w:t xml:space="preserve">з включенням до її собівартості додаткових витрат тощо. Відтак важливо розробити нормативи впровадження та ефективний механізм використання інноваційних технологій з метою отримання економічного та соціального ефекту. </w:t>
      </w:r>
    </w:p>
    <w:p w:rsidR="002F6BA8" w:rsidRDefault="002F6BA8" w:rsidP="003D5E85">
      <w:pPr>
        <w:ind w:firstLine="567"/>
        <w:jc w:val="both"/>
        <w:rPr>
          <w:sz w:val="28"/>
          <w:szCs w:val="28"/>
        </w:rPr>
      </w:pPr>
      <w:r w:rsidRPr="001B01C7">
        <w:rPr>
          <w:sz w:val="28"/>
          <w:szCs w:val="28"/>
        </w:rPr>
        <w:t xml:space="preserve">Надзвичайної актуальності набуває пошук таких інноваційних рішень, які б забезпечили підвищення ефективності функціонування аграрної сфери в умовах обмеженості та збіднення природних ресурсів. Нині постійне впровадження новітніх розробок є запорукою сталого розвитку сільського господарства. </w:t>
      </w:r>
    </w:p>
    <w:p w:rsidR="002F6BA8" w:rsidRPr="00C92318" w:rsidRDefault="002F6BA8" w:rsidP="003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Проблему інноваційного забез</w:t>
      </w:r>
      <w:r w:rsidRPr="00393FC7">
        <w:rPr>
          <w:sz w:val="28"/>
          <w:szCs w:val="28"/>
        </w:rPr>
        <w:t>печення та впроваджен</w:t>
      </w:r>
      <w:r>
        <w:rPr>
          <w:sz w:val="28"/>
          <w:szCs w:val="28"/>
        </w:rPr>
        <w:t>ня передових технологій у сіль</w:t>
      </w:r>
      <w:r w:rsidRPr="00393FC7">
        <w:rPr>
          <w:sz w:val="28"/>
          <w:szCs w:val="28"/>
        </w:rPr>
        <w:t>ському господарстві дос</w:t>
      </w:r>
      <w:r>
        <w:rPr>
          <w:sz w:val="28"/>
          <w:szCs w:val="28"/>
        </w:rPr>
        <w:t>ліджували такі відомі економіс</w:t>
      </w:r>
      <w:r w:rsidRPr="00393FC7">
        <w:rPr>
          <w:sz w:val="28"/>
          <w:szCs w:val="28"/>
        </w:rPr>
        <w:t xml:space="preserve">ти, як В. </w:t>
      </w:r>
      <w:proofErr w:type="spellStart"/>
      <w:r w:rsidRPr="00393FC7">
        <w:rPr>
          <w:sz w:val="28"/>
          <w:szCs w:val="28"/>
        </w:rPr>
        <w:t>Амбросов</w:t>
      </w:r>
      <w:proofErr w:type="spellEnd"/>
      <w:r w:rsidRPr="00393FC7">
        <w:rPr>
          <w:sz w:val="28"/>
          <w:szCs w:val="28"/>
        </w:rPr>
        <w:t xml:space="preserve">, М. Кропивко, О. </w:t>
      </w:r>
      <w:proofErr w:type="spellStart"/>
      <w:r w:rsidRPr="00393FC7">
        <w:rPr>
          <w:sz w:val="28"/>
          <w:szCs w:val="28"/>
        </w:rPr>
        <w:t>Дацій</w:t>
      </w:r>
      <w:proofErr w:type="spellEnd"/>
      <w:r w:rsidRPr="00393FC7">
        <w:rPr>
          <w:sz w:val="28"/>
          <w:szCs w:val="28"/>
        </w:rPr>
        <w:t xml:space="preserve">, М. Зубець, П. Музика, П. </w:t>
      </w:r>
      <w:proofErr w:type="spellStart"/>
      <w:r w:rsidRPr="00393FC7">
        <w:rPr>
          <w:sz w:val="28"/>
          <w:szCs w:val="28"/>
        </w:rPr>
        <w:t>Саблук</w:t>
      </w:r>
      <w:proofErr w:type="spellEnd"/>
      <w:r w:rsidRPr="00393FC7">
        <w:rPr>
          <w:sz w:val="28"/>
          <w:szCs w:val="28"/>
        </w:rPr>
        <w:t xml:space="preserve">, О. </w:t>
      </w:r>
      <w:proofErr w:type="spellStart"/>
      <w:r w:rsidRPr="00393FC7">
        <w:rPr>
          <w:sz w:val="28"/>
          <w:szCs w:val="28"/>
        </w:rPr>
        <w:t>Крисальний</w:t>
      </w:r>
      <w:proofErr w:type="spellEnd"/>
      <w:r w:rsidRPr="00393FC7">
        <w:rPr>
          <w:sz w:val="28"/>
          <w:szCs w:val="28"/>
        </w:rPr>
        <w:t xml:space="preserve">, В. </w:t>
      </w:r>
      <w:proofErr w:type="spellStart"/>
      <w:r w:rsidRPr="00393FC7">
        <w:rPr>
          <w:sz w:val="28"/>
          <w:szCs w:val="28"/>
        </w:rPr>
        <w:t>Трегобчук</w:t>
      </w:r>
      <w:proofErr w:type="spellEnd"/>
      <w:r w:rsidRPr="00393FC7">
        <w:rPr>
          <w:sz w:val="28"/>
          <w:szCs w:val="28"/>
        </w:rPr>
        <w:t xml:space="preserve">, В. Ситник, О. </w:t>
      </w:r>
      <w:proofErr w:type="spellStart"/>
      <w:r w:rsidRPr="00393FC7">
        <w:rPr>
          <w:sz w:val="28"/>
          <w:szCs w:val="28"/>
        </w:rPr>
        <w:t>Шубравсь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та ін. Окремі аспекти техно</w:t>
      </w:r>
      <w:r w:rsidRPr="00393FC7">
        <w:rPr>
          <w:sz w:val="28"/>
          <w:szCs w:val="28"/>
        </w:rPr>
        <w:t xml:space="preserve">логій сільськогосподарського виробництва вивчали В. </w:t>
      </w:r>
      <w:proofErr w:type="spellStart"/>
      <w:r w:rsidRPr="00393FC7">
        <w:rPr>
          <w:sz w:val="28"/>
          <w:szCs w:val="28"/>
        </w:rPr>
        <w:t>Каплуненко</w:t>
      </w:r>
      <w:proofErr w:type="spellEnd"/>
      <w:r w:rsidRPr="00393FC7">
        <w:rPr>
          <w:sz w:val="28"/>
          <w:szCs w:val="28"/>
        </w:rPr>
        <w:t xml:space="preserve">, П. Коваленко, М. </w:t>
      </w:r>
      <w:proofErr w:type="spellStart"/>
      <w:r w:rsidRPr="00393FC7">
        <w:rPr>
          <w:sz w:val="28"/>
          <w:szCs w:val="28"/>
        </w:rPr>
        <w:t>Роїк</w:t>
      </w:r>
      <w:proofErr w:type="spellEnd"/>
      <w:r w:rsidRPr="00393FC7">
        <w:rPr>
          <w:sz w:val="28"/>
          <w:szCs w:val="28"/>
        </w:rPr>
        <w:t xml:space="preserve">, В. </w:t>
      </w:r>
      <w:proofErr w:type="spellStart"/>
      <w:r w:rsidRPr="00393FC7">
        <w:rPr>
          <w:sz w:val="28"/>
          <w:szCs w:val="28"/>
        </w:rPr>
        <w:t>Гармашов</w:t>
      </w:r>
      <w:proofErr w:type="spellEnd"/>
      <w:r w:rsidRPr="00393FC7">
        <w:rPr>
          <w:sz w:val="28"/>
          <w:szCs w:val="28"/>
        </w:rPr>
        <w:t xml:space="preserve">, М. </w:t>
      </w:r>
      <w:proofErr w:type="spellStart"/>
      <w:r w:rsidRPr="00393FC7">
        <w:rPr>
          <w:sz w:val="28"/>
          <w:szCs w:val="28"/>
        </w:rPr>
        <w:t>Ромащенко</w:t>
      </w:r>
      <w:proofErr w:type="spellEnd"/>
      <w:r w:rsidRPr="00393FC7">
        <w:rPr>
          <w:sz w:val="28"/>
          <w:szCs w:val="28"/>
        </w:rPr>
        <w:t xml:space="preserve">, О. </w:t>
      </w:r>
      <w:proofErr w:type="spellStart"/>
      <w:r w:rsidRPr="00393FC7">
        <w:rPr>
          <w:sz w:val="28"/>
          <w:szCs w:val="28"/>
        </w:rPr>
        <w:t>Татаріко</w:t>
      </w:r>
      <w:proofErr w:type="spellEnd"/>
      <w:r w:rsidRPr="00393FC7">
        <w:rPr>
          <w:sz w:val="28"/>
          <w:szCs w:val="28"/>
        </w:rPr>
        <w:t xml:space="preserve">, С. </w:t>
      </w:r>
      <w:proofErr w:type="spellStart"/>
      <w:r w:rsidRPr="00393FC7">
        <w:rPr>
          <w:sz w:val="28"/>
          <w:szCs w:val="28"/>
        </w:rPr>
        <w:t>Трибель</w:t>
      </w:r>
      <w:proofErr w:type="spellEnd"/>
      <w:r w:rsidRPr="00393FC7">
        <w:rPr>
          <w:sz w:val="28"/>
          <w:szCs w:val="28"/>
        </w:rPr>
        <w:t>; основна увага даних авторів приділялася визначенню проблем вико</w:t>
      </w:r>
      <w:r>
        <w:rPr>
          <w:sz w:val="28"/>
          <w:szCs w:val="28"/>
        </w:rPr>
        <w:t xml:space="preserve"> </w:t>
      </w:r>
      <w:r w:rsidRPr="001B01C7">
        <w:rPr>
          <w:sz w:val="28"/>
          <w:szCs w:val="28"/>
        </w:rPr>
        <w:t>–</w:t>
      </w:r>
      <w:r w:rsidRPr="00393FC7">
        <w:rPr>
          <w:sz w:val="28"/>
          <w:szCs w:val="28"/>
        </w:rPr>
        <w:t xml:space="preserve"> </w:t>
      </w:r>
      <w:proofErr w:type="spellStart"/>
      <w:r w:rsidRPr="00393FC7">
        <w:rPr>
          <w:sz w:val="28"/>
          <w:szCs w:val="28"/>
        </w:rPr>
        <w:t>ристання</w:t>
      </w:r>
      <w:proofErr w:type="spellEnd"/>
      <w:r w:rsidRPr="00393FC7">
        <w:rPr>
          <w:sz w:val="28"/>
          <w:szCs w:val="28"/>
        </w:rPr>
        <w:t xml:space="preserve"> інновацій в аграрній сфері та необхідності впровадження потужних технологій.</w:t>
      </w:r>
    </w:p>
    <w:p w:rsidR="002F6BA8" w:rsidRDefault="002F6BA8" w:rsidP="003D5E85">
      <w:pPr>
        <w:ind w:firstLine="567"/>
        <w:jc w:val="both"/>
        <w:rPr>
          <w:sz w:val="28"/>
          <w:szCs w:val="28"/>
        </w:rPr>
      </w:pPr>
      <w:r w:rsidRPr="001B01C7">
        <w:rPr>
          <w:b/>
          <w:sz w:val="28"/>
          <w:szCs w:val="28"/>
        </w:rPr>
        <w:t>Метою магістерської роботи</w:t>
      </w:r>
      <w:r>
        <w:rPr>
          <w:sz w:val="28"/>
          <w:szCs w:val="28"/>
        </w:rPr>
        <w:t xml:space="preserve"> є </w:t>
      </w:r>
      <w:r w:rsidR="00930668">
        <w:rPr>
          <w:sz w:val="28"/>
          <w:szCs w:val="28"/>
        </w:rPr>
        <w:t xml:space="preserve">розроблення та оцінка ефективності впровадження інноваційних проектів </w:t>
      </w:r>
      <w:r w:rsidRPr="001B01C7">
        <w:rPr>
          <w:sz w:val="28"/>
          <w:szCs w:val="28"/>
        </w:rPr>
        <w:t>у сільському господарстві</w:t>
      </w:r>
      <w:r w:rsidR="00930668">
        <w:rPr>
          <w:sz w:val="28"/>
          <w:szCs w:val="28"/>
        </w:rPr>
        <w:t xml:space="preserve">, зокрема у діяльність </w:t>
      </w:r>
      <w:proofErr w:type="spellStart"/>
      <w:r w:rsidR="00930668" w:rsidRPr="00930668">
        <w:rPr>
          <w:sz w:val="28"/>
          <w:szCs w:val="28"/>
        </w:rPr>
        <w:t>ТзОВ</w:t>
      </w:r>
      <w:proofErr w:type="spellEnd"/>
      <w:r w:rsidR="00930668" w:rsidRPr="00930668">
        <w:rPr>
          <w:sz w:val="28"/>
          <w:szCs w:val="28"/>
        </w:rPr>
        <w:t xml:space="preserve"> </w:t>
      </w:r>
      <w:proofErr w:type="spellStart"/>
      <w:r w:rsidR="00930668" w:rsidRPr="00930668">
        <w:rPr>
          <w:sz w:val="28"/>
          <w:szCs w:val="28"/>
        </w:rPr>
        <w:t>“</w:t>
      </w:r>
      <w:r w:rsidR="00930668">
        <w:rPr>
          <w:sz w:val="28"/>
          <w:szCs w:val="28"/>
        </w:rPr>
        <w:t>С</w:t>
      </w:r>
      <w:r w:rsidR="00930668" w:rsidRPr="00930668">
        <w:rPr>
          <w:sz w:val="28"/>
          <w:szCs w:val="28"/>
        </w:rPr>
        <w:t>лавутич”</w:t>
      </w:r>
      <w:proofErr w:type="spellEnd"/>
      <w:r w:rsidRPr="001B01C7">
        <w:rPr>
          <w:sz w:val="28"/>
          <w:szCs w:val="28"/>
        </w:rPr>
        <w:t xml:space="preserve">. </w:t>
      </w:r>
    </w:p>
    <w:p w:rsidR="002F6BA8" w:rsidRDefault="002F6BA8" w:rsidP="003D5E85">
      <w:pPr>
        <w:ind w:firstLine="567"/>
        <w:jc w:val="both"/>
        <w:rPr>
          <w:sz w:val="28"/>
          <w:szCs w:val="28"/>
        </w:rPr>
      </w:pPr>
      <w:r w:rsidRPr="00393FC7">
        <w:rPr>
          <w:b/>
          <w:sz w:val="28"/>
          <w:szCs w:val="28"/>
        </w:rPr>
        <w:t>Основними завданнями є</w:t>
      </w:r>
      <w:r w:rsidRPr="001B01C7">
        <w:rPr>
          <w:sz w:val="28"/>
          <w:szCs w:val="28"/>
        </w:rPr>
        <w:t>:</w:t>
      </w:r>
    </w:p>
    <w:p w:rsidR="002F6BA8" w:rsidRPr="00A022B4" w:rsidRDefault="002F6BA8" w:rsidP="003D5E85">
      <w:pPr>
        <w:ind w:firstLine="567"/>
        <w:jc w:val="both"/>
        <w:rPr>
          <w:sz w:val="28"/>
          <w:szCs w:val="28"/>
        </w:rPr>
      </w:pPr>
      <w:r w:rsidRPr="00393FC7">
        <w:rPr>
          <w:sz w:val="28"/>
          <w:szCs w:val="28"/>
        </w:rPr>
        <w:t xml:space="preserve">– </w:t>
      </w:r>
      <w:r w:rsidR="00930668">
        <w:rPr>
          <w:sz w:val="28"/>
          <w:szCs w:val="28"/>
        </w:rPr>
        <w:t>подати</w:t>
      </w:r>
      <w:r w:rsidRPr="00A022B4">
        <w:rPr>
          <w:sz w:val="28"/>
          <w:szCs w:val="28"/>
        </w:rPr>
        <w:t xml:space="preserve"> </w:t>
      </w:r>
      <w:r w:rsidRPr="00A022B4">
        <w:rPr>
          <w:color w:val="222222"/>
          <w:sz w:val="28"/>
          <w:szCs w:val="28"/>
          <w:shd w:val="clear" w:color="auto" w:fill="FFFFFF"/>
        </w:rPr>
        <w:t>загальну характеристик</w:t>
      </w:r>
      <w:r w:rsidR="00930668">
        <w:rPr>
          <w:color w:val="222222"/>
          <w:sz w:val="28"/>
          <w:szCs w:val="28"/>
          <w:shd w:val="clear" w:color="auto" w:fill="FFFFFF"/>
        </w:rPr>
        <w:t xml:space="preserve">у інноваційних процесів в </w:t>
      </w:r>
      <w:r w:rsidRPr="00A022B4">
        <w:rPr>
          <w:color w:val="222222"/>
          <w:sz w:val="28"/>
          <w:szCs w:val="28"/>
          <w:shd w:val="clear" w:color="auto" w:fill="FFFFFF"/>
        </w:rPr>
        <w:t>господарській діяльності підприємства</w:t>
      </w:r>
      <w:r w:rsidRPr="00A022B4">
        <w:rPr>
          <w:sz w:val="28"/>
          <w:szCs w:val="28"/>
        </w:rPr>
        <w:t>;</w:t>
      </w:r>
    </w:p>
    <w:p w:rsidR="002F6BA8" w:rsidRDefault="002F6BA8" w:rsidP="003D5E85">
      <w:pPr>
        <w:pStyle w:val="ab"/>
        <w:tabs>
          <w:tab w:val="num" w:pos="1122"/>
        </w:tabs>
        <w:spacing w:after="0"/>
        <w:ind w:firstLine="567"/>
        <w:jc w:val="both"/>
      </w:pPr>
      <w:r w:rsidRPr="00393FC7">
        <w:t xml:space="preserve">– </w:t>
      </w:r>
      <w:r w:rsidRPr="002D6F55">
        <w:rPr>
          <w:sz w:val="28"/>
          <w:szCs w:val="28"/>
        </w:rPr>
        <w:t xml:space="preserve">проаналізувати </w:t>
      </w:r>
      <w:r w:rsidR="00930668">
        <w:rPr>
          <w:sz w:val="28"/>
          <w:szCs w:val="28"/>
        </w:rPr>
        <w:t xml:space="preserve">ефективність </w:t>
      </w:r>
      <w:r w:rsidRPr="002D6F55">
        <w:rPr>
          <w:bCs/>
          <w:color w:val="000000"/>
          <w:sz w:val="28"/>
          <w:szCs w:val="28"/>
        </w:rPr>
        <w:t>інноваційн</w:t>
      </w:r>
      <w:r w:rsidR="00930668">
        <w:rPr>
          <w:bCs/>
          <w:color w:val="000000"/>
          <w:sz w:val="28"/>
          <w:szCs w:val="28"/>
        </w:rPr>
        <w:t>ої</w:t>
      </w:r>
      <w:r w:rsidRPr="002D6F55">
        <w:rPr>
          <w:bCs/>
          <w:color w:val="000000"/>
          <w:sz w:val="28"/>
          <w:szCs w:val="28"/>
        </w:rPr>
        <w:t xml:space="preserve"> діяльн</w:t>
      </w:r>
      <w:r w:rsidR="00930668">
        <w:rPr>
          <w:bCs/>
          <w:color w:val="000000"/>
          <w:sz w:val="28"/>
          <w:szCs w:val="28"/>
        </w:rPr>
        <w:t>ості</w:t>
      </w:r>
      <w:r w:rsidRPr="002D6F55">
        <w:rPr>
          <w:bCs/>
          <w:color w:val="000000"/>
          <w:sz w:val="28"/>
          <w:szCs w:val="28"/>
        </w:rPr>
        <w:t xml:space="preserve"> </w:t>
      </w:r>
      <w:r w:rsidRPr="002D6F55">
        <w:rPr>
          <w:sz w:val="28"/>
          <w:szCs w:val="28"/>
        </w:rPr>
        <w:t>підприємства;</w:t>
      </w:r>
    </w:p>
    <w:p w:rsidR="002F6BA8" w:rsidRPr="00A022B4" w:rsidRDefault="002F6BA8" w:rsidP="003D5E85">
      <w:pPr>
        <w:ind w:firstLine="567"/>
        <w:jc w:val="both"/>
        <w:rPr>
          <w:sz w:val="28"/>
          <w:szCs w:val="28"/>
        </w:rPr>
      </w:pPr>
      <w:r w:rsidRPr="00393FC7">
        <w:rPr>
          <w:sz w:val="28"/>
          <w:szCs w:val="28"/>
        </w:rPr>
        <w:t xml:space="preserve">– </w:t>
      </w:r>
      <w:r w:rsidR="00930668" w:rsidRPr="00A022B4">
        <w:rPr>
          <w:sz w:val="28"/>
          <w:szCs w:val="28"/>
        </w:rPr>
        <w:t xml:space="preserve">запропонувати </w:t>
      </w:r>
      <w:r w:rsidR="00930668" w:rsidRPr="00A022B4">
        <w:rPr>
          <w:rFonts w:eastAsia="Calibri"/>
          <w:sz w:val="28"/>
          <w:szCs w:val="28"/>
        </w:rPr>
        <w:t>заходи щодо підвищення</w:t>
      </w:r>
      <w:r w:rsidR="00930668" w:rsidRPr="00A022B4">
        <w:rPr>
          <w:sz w:val="28"/>
          <w:szCs w:val="28"/>
        </w:rPr>
        <w:t xml:space="preserve"> </w:t>
      </w:r>
      <w:r w:rsidR="00930668" w:rsidRPr="00A022B4">
        <w:rPr>
          <w:bCs/>
          <w:color w:val="000000"/>
          <w:sz w:val="28"/>
          <w:szCs w:val="28"/>
        </w:rPr>
        <w:t xml:space="preserve">інноваційної  діяльності </w:t>
      </w:r>
      <w:r w:rsidR="00930668" w:rsidRPr="00A022B4">
        <w:rPr>
          <w:rFonts w:eastAsia="Calibri"/>
          <w:sz w:val="28"/>
          <w:szCs w:val="28"/>
        </w:rPr>
        <w:t>підприємства</w:t>
      </w:r>
      <w:r w:rsidRPr="00A022B4">
        <w:rPr>
          <w:sz w:val="28"/>
          <w:szCs w:val="28"/>
        </w:rPr>
        <w:t xml:space="preserve">; </w:t>
      </w:r>
    </w:p>
    <w:p w:rsidR="002F6BA8" w:rsidRPr="00A022B4" w:rsidRDefault="002F6BA8" w:rsidP="003D5E85">
      <w:pPr>
        <w:ind w:firstLine="567"/>
        <w:jc w:val="both"/>
        <w:rPr>
          <w:sz w:val="28"/>
          <w:szCs w:val="28"/>
        </w:rPr>
      </w:pPr>
      <w:r w:rsidRPr="00393FC7">
        <w:rPr>
          <w:sz w:val="28"/>
          <w:szCs w:val="28"/>
        </w:rPr>
        <w:lastRenderedPageBreak/>
        <w:t>–</w:t>
      </w:r>
      <w:r w:rsidR="00930668" w:rsidRPr="00930668">
        <w:rPr>
          <w:sz w:val="28"/>
          <w:szCs w:val="28"/>
        </w:rPr>
        <w:t xml:space="preserve"> </w:t>
      </w:r>
      <w:r w:rsidR="00930668" w:rsidRPr="00A022B4">
        <w:rPr>
          <w:sz w:val="28"/>
          <w:szCs w:val="28"/>
        </w:rPr>
        <w:t xml:space="preserve">обґрунтувати </w:t>
      </w:r>
      <w:r w:rsidR="00930668">
        <w:rPr>
          <w:sz w:val="28"/>
          <w:szCs w:val="28"/>
        </w:rPr>
        <w:t>впровадження новітніх технологій та технічних рішень у діяльність агропромислового підприємства</w:t>
      </w:r>
      <w:r w:rsidRPr="00A022B4">
        <w:rPr>
          <w:sz w:val="28"/>
          <w:szCs w:val="28"/>
        </w:rPr>
        <w:t>.</w:t>
      </w:r>
    </w:p>
    <w:p w:rsidR="002F6BA8" w:rsidRDefault="002F6BA8" w:rsidP="003D5E85">
      <w:pPr>
        <w:ind w:firstLine="567"/>
        <w:jc w:val="both"/>
        <w:rPr>
          <w:color w:val="000000"/>
          <w:sz w:val="28"/>
          <w:szCs w:val="28"/>
        </w:rPr>
      </w:pPr>
      <w:r w:rsidRPr="00CF09A0">
        <w:rPr>
          <w:b/>
          <w:sz w:val="28"/>
          <w:szCs w:val="28"/>
        </w:rPr>
        <w:t>Об'єктом дослідження</w:t>
      </w:r>
      <w:r w:rsidRPr="00CF09A0">
        <w:rPr>
          <w:sz w:val="28"/>
          <w:szCs w:val="28"/>
        </w:rPr>
        <w:t xml:space="preserve"> </w:t>
      </w:r>
      <w:r w:rsidRPr="00393FC7">
        <w:rPr>
          <w:sz w:val="28"/>
          <w:szCs w:val="28"/>
        </w:rPr>
        <w:t xml:space="preserve">є </w:t>
      </w:r>
      <w:r w:rsidRPr="00393FC7">
        <w:rPr>
          <w:sz w:val="28"/>
        </w:rPr>
        <w:t>товариство з обмеженою відповідальністю</w:t>
      </w:r>
      <w:r w:rsidRPr="00393FC7">
        <w:rPr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393FC7">
        <w:rPr>
          <w:sz w:val="28"/>
          <w:szCs w:val="28"/>
        </w:rPr>
        <w:t>“Славутич”</w:t>
      </w:r>
      <w:proofErr w:type="spellEnd"/>
      <w:r w:rsidRPr="00393FC7">
        <w:rPr>
          <w:color w:val="252525"/>
          <w:sz w:val="28"/>
          <w:szCs w:val="28"/>
          <w:shd w:val="clear" w:color="auto" w:fill="FFFFFF"/>
        </w:rPr>
        <w:t>, яке займається</w:t>
      </w:r>
      <w:r w:rsidRPr="00393FC7">
        <w:rPr>
          <w:color w:val="000000"/>
          <w:sz w:val="28"/>
          <w:szCs w:val="28"/>
        </w:rPr>
        <w:t xml:space="preserve"> виробництвом, переробкою та реалізацією сільськогосподарської продукції.</w:t>
      </w:r>
    </w:p>
    <w:p w:rsidR="002F6BA8" w:rsidRPr="002F6BA8" w:rsidRDefault="002F6BA8" w:rsidP="003D5E85">
      <w:pPr>
        <w:pStyle w:val="11"/>
        <w:ind w:firstLine="567"/>
        <w:jc w:val="both"/>
        <w:rPr>
          <w:sz w:val="28"/>
          <w:lang w:val="uk-UA"/>
        </w:rPr>
      </w:pPr>
      <w:r w:rsidRPr="002F6BA8">
        <w:rPr>
          <w:b/>
          <w:sz w:val="28"/>
          <w:lang w:val="uk-UA"/>
        </w:rPr>
        <w:t>Предметом дослідження</w:t>
      </w:r>
      <w:r w:rsidRPr="002F6BA8">
        <w:rPr>
          <w:sz w:val="28"/>
          <w:lang w:val="uk-UA"/>
        </w:rPr>
        <w:t xml:space="preserve"> є теоретичні та практичні питання формування інноваційної діяльності підприємства.</w:t>
      </w:r>
    </w:p>
    <w:p w:rsidR="002604DE" w:rsidRDefault="00F032B5" w:rsidP="003D5E85">
      <w:pPr>
        <w:ind w:firstLine="567"/>
        <w:jc w:val="both"/>
        <w:rPr>
          <w:sz w:val="28"/>
          <w:szCs w:val="28"/>
        </w:rPr>
      </w:pPr>
      <w:r w:rsidRPr="008C30D5">
        <w:rPr>
          <w:b/>
          <w:sz w:val="28"/>
          <w:szCs w:val="28"/>
        </w:rPr>
        <w:t>Методи дослідження.</w:t>
      </w:r>
      <w:r w:rsidRPr="008C30D5">
        <w:rPr>
          <w:sz w:val="28"/>
          <w:szCs w:val="28"/>
        </w:rPr>
        <w:t xml:space="preserve"> У магістерській роботі для вирішення </w:t>
      </w:r>
      <w:r w:rsidR="00930668">
        <w:rPr>
          <w:sz w:val="28"/>
          <w:szCs w:val="28"/>
        </w:rPr>
        <w:t>поставлених</w:t>
      </w:r>
      <w:r w:rsidRPr="008C30D5">
        <w:rPr>
          <w:sz w:val="28"/>
          <w:szCs w:val="28"/>
        </w:rPr>
        <w:t xml:space="preserve"> завдань та досягнення </w:t>
      </w:r>
      <w:r w:rsidR="00930668">
        <w:rPr>
          <w:sz w:val="28"/>
          <w:szCs w:val="28"/>
        </w:rPr>
        <w:t>цілей</w:t>
      </w:r>
      <w:r w:rsidRPr="008C30D5">
        <w:rPr>
          <w:sz w:val="28"/>
          <w:szCs w:val="28"/>
        </w:rPr>
        <w:t xml:space="preserve"> використано наступні методи: </w:t>
      </w:r>
      <w:r w:rsidR="002604DE" w:rsidRPr="00393FC7">
        <w:rPr>
          <w:sz w:val="28"/>
          <w:szCs w:val="28"/>
        </w:rPr>
        <w:t>методи емпіричного дослідження – спостереження, по</w:t>
      </w:r>
      <w:r w:rsidR="002604DE">
        <w:rPr>
          <w:sz w:val="28"/>
          <w:szCs w:val="28"/>
        </w:rPr>
        <w:t>рів</w:t>
      </w:r>
      <w:r w:rsidR="002604DE" w:rsidRPr="00393FC7">
        <w:rPr>
          <w:sz w:val="28"/>
          <w:szCs w:val="28"/>
        </w:rPr>
        <w:t>няння та вимірюванн</w:t>
      </w:r>
      <w:r w:rsidR="002604DE">
        <w:rPr>
          <w:sz w:val="28"/>
          <w:szCs w:val="28"/>
        </w:rPr>
        <w:t xml:space="preserve">я; </w:t>
      </w:r>
      <w:r w:rsidR="002604DE" w:rsidRPr="00393FC7">
        <w:rPr>
          <w:sz w:val="28"/>
          <w:szCs w:val="28"/>
        </w:rPr>
        <w:t>методи, що застосовуються на емпіричному та</w:t>
      </w:r>
      <w:r w:rsidR="002D6F55">
        <w:rPr>
          <w:sz w:val="28"/>
          <w:szCs w:val="28"/>
        </w:rPr>
        <w:t xml:space="preserve"> теоретичному рівнях досліджень</w:t>
      </w:r>
      <w:r w:rsidR="002604DE" w:rsidRPr="00393FC7">
        <w:rPr>
          <w:sz w:val="28"/>
          <w:szCs w:val="28"/>
        </w:rPr>
        <w:t xml:space="preserve"> – аналіз, синтез</w:t>
      </w:r>
      <w:r w:rsidR="002604DE">
        <w:rPr>
          <w:sz w:val="28"/>
          <w:szCs w:val="28"/>
        </w:rPr>
        <w:t xml:space="preserve">; </w:t>
      </w:r>
      <w:proofErr w:type="spellStart"/>
      <w:r w:rsidR="002604DE">
        <w:rPr>
          <w:sz w:val="28"/>
          <w:szCs w:val="28"/>
        </w:rPr>
        <w:t>конкретнонаукові</w:t>
      </w:r>
      <w:proofErr w:type="spellEnd"/>
      <w:r w:rsidR="002604DE">
        <w:rPr>
          <w:sz w:val="28"/>
          <w:szCs w:val="28"/>
        </w:rPr>
        <w:t xml:space="preserve"> методи</w:t>
      </w:r>
      <w:r w:rsidR="002604DE" w:rsidRPr="00393FC7">
        <w:rPr>
          <w:sz w:val="28"/>
          <w:szCs w:val="28"/>
        </w:rPr>
        <w:t xml:space="preserve"> пізнання для структурування даних</w:t>
      </w:r>
      <w:r w:rsidR="002604DE">
        <w:rPr>
          <w:sz w:val="28"/>
          <w:szCs w:val="28"/>
        </w:rPr>
        <w:t xml:space="preserve"> </w:t>
      </w:r>
      <w:r w:rsidR="002D6F55" w:rsidRPr="00393FC7">
        <w:rPr>
          <w:sz w:val="28"/>
          <w:szCs w:val="28"/>
        </w:rPr>
        <w:t>–</w:t>
      </w:r>
      <w:r w:rsidR="002D6F55">
        <w:rPr>
          <w:sz w:val="28"/>
          <w:szCs w:val="28"/>
        </w:rPr>
        <w:t xml:space="preserve"> </w:t>
      </w:r>
      <w:r w:rsidR="002604DE" w:rsidRPr="00393FC7">
        <w:rPr>
          <w:sz w:val="28"/>
          <w:szCs w:val="28"/>
        </w:rPr>
        <w:t xml:space="preserve">табличний аналіз та групування. </w:t>
      </w:r>
    </w:p>
    <w:p w:rsidR="00F032B5" w:rsidRDefault="00F032B5" w:rsidP="003D5E85">
      <w:pPr>
        <w:ind w:firstLine="567"/>
        <w:jc w:val="both"/>
        <w:rPr>
          <w:sz w:val="28"/>
          <w:szCs w:val="28"/>
        </w:rPr>
      </w:pPr>
      <w:r w:rsidRPr="008C30D5">
        <w:rPr>
          <w:b/>
          <w:sz w:val="28"/>
          <w:szCs w:val="28"/>
        </w:rPr>
        <w:t>Інформаційну базу дослідження</w:t>
      </w:r>
      <w:r w:rsidRPr="008C30D5">
        <w:rPr>
          <w:sz w:val="28"/>
          <w:szCs w:val="28"/>
        </w:rPr>
        <w:t xml:space="preserve"> складають монографічні праці вітчизняних та зарубіжних вчених</w:t>
      </w:r>
      <w:r w:rsidR="002D6F55">
        <w:rPr>
          <w:sz w:val="28"/>
          <w:szCs w:val="28"/>
        </w:rPr>
        <w:t xml:space="preserve"> </w:t>
      </w:r>
      <w:r w:rsidR="002D6F55" w:rsidRPr="00393FC7">
        <w:rPr>
          <w:sz w:val="28"/>
          <w:szCs w:val="28"/>
        </w:rPr>
        <w:t>–</w:t>
      </w:r>
      <w:r w:rsidR="002D6F55">
        <w:rPr>
          <w:sz w:val="28"/>
          <w:szCs w:val="28"/>
        </w:rPr>
        <w:t xml:space="preserve"> економістів, матеріали науково </w:t>
      </w:r>
      <w:proofErr w:type="spellStart"/>
      <w:r w:rsidR="002D6F55" w:rsidRPr="00393FC7">
        <w:rPr>
          <w:sz w:val="28"/>
          <w:szCs w:val="28"/>
        </w:rPr>
        <w:t>–</w:t>
      </w:r>
      <w:r w:rsidRPr="008C30D5">
        <w:rPr>
          <w:sz w:val="28"/>
          <w:szCs w:val="28"/>
        </w:rPr>
        <w:t>практичних</w:t>
      </w:r>
      <w:proofErr w:type="spellEnd"/>
      <w:r w:rsidRPr="008C30D5">
        <w:rPr>
          <w:sz w:val="28"/>
          <w:szCs w:val="28"/>
        </w:rPr>
        <w:t xml:space="preserve"> конференцій, матеріали фінансової звітності </w:t>
      </w:r>
      <w:proofErr w:type="spellStart"/>
      <w:r w:rsidR="002604DE">
        <w:rPr>
          <w:sz w:val="28"/>
          <w:szCs w:val="28"/>
        </w:rPr>
        <w:t>ТзОВ</w:t>
      </w:r>
      <w:proofErr w:type="spellEnd"/>
      <w:r w:rsidR="00D27A90" w:rsidRPr="008C30D5">
        <w:rPr>
          <w:sz w:val="28"/>
          <w:szCs w:val="28"/>
        </w:rPr>
        <w:t xml:space="preserve"> </w:t>
      </w:r>
      <w:proofErr w:type="spellStart"/>
      <w:r w:rsidR="002604DE" w:rsidRPr="00393FC7">
        <w:rPr>
          <w:sz w:val="28"/>
          <w:szCs w:val="28"/>
        </w:rPr>
        <w:t>“Славутич”</w:t>
      </w:r>
      <w:proofErr w:type="spellEnd"/>
      <w:r w:rsidRPr="008C30D5">
        <w:rPr>
          <w:sz w:val="28"/>
          <w:szCs w:val="28"/>
        </w:rPr>
        <w:t>, матеріали періодичних та спеціалізованих видань.</w:t>
      </w:r>
    </w:p>
    <w:p w:rsidR="00027563" w:rsidRDefault="00F032B5" w:rsidP="003D5E85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C66426">
        <w:rPr>
          <w:rStyle w:val="rvts13"/>
          <w:b/>
          <w:sz w:val="28"/>
          <w:szCs w:val="28"/>
        </w:rPr>
        <w:t>Наукова новизна</w:t>
      </w:r>
      <w:r w:rsidR="00002BFB">
        <w:rPr>
          <w:rStyle w:val="rvts13"/>
          <w:b/>
          <w:sz w:val="28"/>
          <w:szCs w:val="28"/>
        </w:rPr>
        <w:t xml:space="preserve"> </w:t>
      </w:r>
      <w:r w:rsidRPr="00C66426">
        <w:rPr>
          <w:rStyle w:val="rvts13"/>
          <w:b/>
          <w:bCs/>
          <w:sz w:val="28"/>
          <w:szCs w:val="28"/>
        </w:rPr>
        <w:t>результатів</w:t>
      </w:r>
      <w:r w:rsidR="00002BFB">
        <w:rPr>
          <w:rStyle w:val="rvts13"/>
          <w:b/>
          <w:bCs/>
          <w:sz w:val="28"/>
          <w:szCs w:val="28"/>
        </w:rPr>
        <w:t xml:space="preserve"> </w:t>
      </w:r>
      <w:r w:rsidRPr="00C66426">
        <w:rPr>
          <w:rStyle w:val="rvts13"/>
          <w:b/>
          <w:bCs/>
          <w:sz w:val="28"/>
          <w:szCs w:val="28"/>
        </w:rPr>
        <w:t>дослідження</w:t>
      </w:r>
      <w:r w:rsidRPr="008C30D5">
        <w:rPr>
          <w:rStyle w:val="rvts6"/>
          <w:sz w:val="28"/>
          <w:szCs w:val="28"/>
        </w:rPr>
        <w:t xml:space="preserve"> </w:t>
      </w:r>
      <w:r w:rsidR="00027563">
        <w:rPr>
          <w:spacing w:val="-1"/>
          <w:sz w:val="28"/>
          <w:szCs w:val="28"/>
        </w:rPr>
        <w:t>полягає в розвитку теоретичних і</w:t>
      </w:r>
      <w:r w:rsidR="00027563">
        <w:rPr>
          <w:b/>
          <w:bCs/>
          <w:spacing w:val="-1"/>
          <w:sz w:val="28"/>
          <w:szCs w:val="28"/>
        </w:rPr>
        <w:t xml:space="preserve"> </w:t>
      </w:r>
      <w:r w:rsidR="00027563">
        <w:rPr>
          <w:spacing w:val="-1"/>
          <w:sz w:val="28"/>
          <w:szCs w:val="28"/>
        </w:rPr>
        <w:t xml:space="preserve">методичних положень </w:t>
      </w:r>
      <w:r w:rsidR="00930668">
        <w:rPr>
          <w:spacing w:val="-1"/>
          <w:sz w:val="28"/>
          <w:szCs w:val="28"/>
        </w:rPr>
        <w:t>щодо організації інноваційної діяльності сільськогосподарського підприємства, а також у</w:t>
      </w:r>
      <w:r w:rsidR="00027563">
        <w:rPr>
          <w:spacing w:val="-1"/>
          <w:sz w:val="28"/>
          <w:szCs w:val="28"/>
        </w:rPr>
        <w:t xml:space="preserve"> розробленні </w:t>
      </w:r>
      <w:r w:rsidR="00363153">
        <w:rPr>
          <w:spacing w:val="-1"/>
          <w:sz w:val="28"/>
          <w:szCs w:val="28"/>
        </w:rPr>
        <w:t>та</w:t>
      </w:r>
      <w:r w:rsidR="00930668">
        <w:rPr>
          <w:spacing w:val="-1"/>
          <w:sz w:val="28"/>
          <w:szCs w:val="28"/>
        </w:rPr>
        <w:t xml:space="preserve"> оцінці проектів </w:t>
      </w:r>
      <w:r w:rsidR="00A82009">
        <w:rPr>
          <w:spacing w:val="-1"/>
          <w:sz w:val="28"/>
          <w:szCs w:val="28"/>
        </w:rPr>
        <w:t>впровадження інноваційних технологій</w:t>
      </w:r>
      <w:r w:rsidR="00363153">
        <w:rPr>
          <w:spacing w:val="-1"/>
          <w:sz w:val="28"/>
          <w:szCs w:val="28"/>
        </w:rPr>
        <w:t xml:space="preserve">, зокрема </w:t>
      </w:r>
      <w:proofErr w:type="spellStart"/>
      <w:r w:rsidR="00A82009" w:rsidRPr="00A82009">
        <w:rPr>
          <w:sz w:val="28"/>
          <w:szCs w:val="28"/>
        </w:rPr>
        <w:t>біогазової</w:t>
      </w:r>
      <w:proofErr w:type="spellEnd"/>
      <w:r w:rsidR="00A82009" w:rsidRPr="00A82009">
        <w:rPr>
          <w:sz w:val="28"/>
          <w:szCs w:val="28"/>
        </w:rPr>
        <w:t xml:space="preserve"> установки, вирощування озимої пшениці, в</w:t>
      </w:r>
      <w:r w:rsidR="00363153">
        <w:rPr>
          <w:sz w:val="28"/>
          <w:szCs w:val="28"/>
        </w:rPr>
        <w:t>п</w:t>
      </w:r>
      <w:r w:rsidR="00A82009" w:rsidRPr="00A82009">
        <w:rPr>
          <w:sz w:val="28"/>
          <w:szCs w:val="28"/>
        </w:rPr>
        <w:t>ровадження автоматизованої системи (доїльних апаратів) виробництва молока</w:t>
      </w:r>
      <w:r w:rsidR="00027563" w:rsidRPr="00A82009">
        <w:rPr>
          <w:spacing w:val="-1"/>
          <w:sz w:val="28"/>
          <w:szCs w:val="28"/>
        </w:rPr>
        <w:t>.</w:t>
      </w:r>
    </w:p>
    <w:p w:rsidR="00027563" w:rsidRDefault="00F032B5" w:rsidP="003D5E8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82009">
        <w:rPr>
          <w:rStyle w:val="rvts13"/>
          <w:b/>
          <w:bCs/>
          <w:sz w:val="28"/>
          <w:szCs w:val="28"/>
          <w:lang w:val="uk-UA"/>
        </w:rPr>
        <w:t>Практичне</w:t>
      </w:r>
      <w:r w:rsidR="006B28EB">
        <w:rPr>
          <w:rStyle w:val="rvts13"/>
          <w:b/>
          <w:bCs/>
          <w:sz w:val="28"/>
          <w:szCs w:val="28"/>
          <w:lang w:val="uk-UA"/>
        </w:rPr>
        <w:t xml:space="preserve"> </w:t>
      </w:r>
      <w:r w:rsidRPr="00A82009">
        <w:rPr>
          <w:rStyle w:val="rvts13"/>
          <w:b/>
          <w:bCs/>
          <w:sz w:val="28"/>
          <w:szCs w:val="28"/>
          <w:lang w:val="uk-UA"/>
        </w:rPr>
        <w:t>значення</w:t>
      </w:r>
      <w:r w:rsidR="00002BFB">
        <w:rPr>
          <w:rStyle w:val="rvts13"/>
          <w:b/>
          <w:bCs/>
          <w:sz w:val="28"/>
          <w:szCs w:val="28"/>
          <w:lang w:val="uk-UA"/>
        </w:rPr>
        <w:t xml:space="preserve"> </w:t>
      </w:r>
      <w:r w:rsidRPr="00A82009">
        <w:rPr>
          <w:rStyle w:val="rvts13"/>
          <w:b/>
          <w:bCs/>
          <w:sz w:val="28"/>
          <w:szCs w:val="28"/>
          <w:lang w:val="uk-UA"/>
        </w:rPr>
        <w:t>отриманих</w:t>
      </w:r>
      <w:r w:rsidR="00002BFB">
        <w:rPr>
          <w:rStyle w:val="rvts13"/>
          <w:b/>
          <w:bCs/>
          <w:sz w:val="28"/>
          <w:szCs w:val="28"/>
          <w:lang w:val="uk-UA"/>
        </w:rPr>
        <w:t xml:space="preserve"> </w:t>
      </w:r>
      <w:r w:rsidRPr="00A82009">
        <w:rPr>
          <w:rStyle w:val="rvts13"/>
          <w:b/>
          <w:bCs/>
          <w:sz w:val="28"/>
          <w:szCs w:val="28"/>
          <w:lang w:val="uk-UA"/>
        </w:rPr>
        <w:t>результатів</w:t>
      </w:r>
      <w:r w:rsidR="00D54A87">
        <w:rPr>
          <w:rStyle w:val="rvts13"/>
          <w:b/>
          <w:bCs/>
          <w:sz w:val="28"/>
          <w:szCs w:val="28"/>
          <w:lang w:val="uk-UA"/>
        </w:rPr>
        <w:t xml:space="preserve"> </w:t>
      </w:r>
      <w:r w:rsidR="00A82009" w:rsidRPr="00C42599">
        <w:rPr>
          <w:color w:val="000000"/>
          <w:sz w:val="28"/>
          <w:szCs w:val="28"/>
          <w:lang w:val="uk-UA"/>
        </w:rPr>
        <w:t xml:space="preserve">визначається пропозиціями та рекомендаціями </w:t>
      </w:r>
      <w:r w:rsidR="00A82009" w:rsidRPr="00C42599">
        <w:rPr>
          <w:sz w:val="28"/>
          <w:szCs w:val="28"/>
          <w:lang w:val="uk-UA"/>
        </w:rPr>
        <w:t>із</w:t>
      </w:r>
      <w:r w:rsidR="00A82009" w:rsidRPr="00C42599">
        <w:rPr>
          <w:color w:val="000000"/>
          <w:sz w:val="28"/>
          <w:szCs w:val="28"/>
          <w:lang w:val="uk-UA"/>
        </w:rPr>
        <w:t xml:space="preserve"> впровадження заходів щодо інноваційної діяльності на </w:t>
      </w:r>
      <w:proofErr w:type="spellStart"/>
      <w:r w:rsidR="00A82009">
        <w:rPr>
          <w:sz w:val="28"/>
          <w:szCs w:val="28"/>
          <w:lang w:val="uk-UA"/>
        </w:rPr>
        <w:t>ТзОВ</w:t>
      </w:r>
      <w:proofErr w:type="spellEnd"/>
      <w:r w:rsidR="00A82009" w:rsidRPr="008C30D5">
        <w:rPr>
          <w:sz w:val="28"/>
          <w:szCs w:val="28"/>
          <w:lang w:val="uk-UA"/>
        </w:rPr>
        <w:t xml:space="preserve"> </w:t>
      </w:r>
      <w:proofErr w:type="spellStart"/>
      <w:r w:rsidR="00A82009" w:rsidRPr="00393FC7">
        <w:rPr>
          <w:sz w:val="28"/>
          <w:szCs w:val="28"/>
          <w:lang w:val="uk-UA"/>
        </w:rPr>
        <w:t>“Славутич”</w:t>
      </w:r>
      <w:proofErr w:type="spellEnd"/>
      <w:r w:rsidR="00A82009">
        <w:rPr>
          <w:sz w:val="28"/>
          <w:szCs w:val="28"/>
          <w:lang w:val="uk-UA"/>
        </w:rPr>
        <w:t xml:space="preserve">. </w:t>
      </w:r>
      <w:r w:rsidR="00A82009" w:rsidRPr="00C42599">
        <w:rPr>
          <w:rFonts w:eastAsia="TimesNewRomanPSMT"/>
          <w:sz w:val="28"/>
          <w:szCs w:val="28"/>
          <w:lang w:val="uk-UA"/>
        </w:rPr>
        <w:t>Висновки та рекомендації щодо</w:t>
      </w:r>
      <w:r w:rsidR="00A82009" w:rsidRPr="008C30D5">
        <w:rPr>
          <w:sz w:val="28"/>
          <w:szCs w:val="28"/>
          <w:lang w:val="uk-UA"/>
        </w:rPr>
        <w:t xml:space="preserve"> </w:t>
      </w:r>
      <w:r w:rsidR="00A82009">
        <w:rPr>
          <w:sz w:val="28"/>
          <w:szCs w:val="28"/>
          <w:lang w:val="uk-UA"/>
        </w:rPr>
        <w:t xml:space="preserve">запропонованих проектів </w:t>
      </w:r>
      <w:r w:rsidR="00A82009" w:rsidRPr="00C42599">
        <w:rPr>
          <w:rFonts w:eastAsia="TimesNewRomanPSMT"/>
          <w:sz w:val="28"/>
          <w:szCs w:val="28"/>
          <w:lang w:val="uk-UA"/>
        </w:rPr>
        <w:t xml:space="preserve">впроваджені у діяльність </w:t>
      </w:r>
      <w:proofErr w:type="spellStart"/>
      <w:r w:rsidR="00A82009">
        <w:rPr>
          <w:sz w:val="28"/>
          <w:szCs w:val="28"/>
          <w:lang w:val="uk-UA"/>
        </w:rPr>
        <w:t>ТзОВ</w:t>
      </w:r>
      <w:proofErr w:type="spellEnd"/>
      <w:r w:rsidR="00A82009" w:rsidRPr="008C30D5">
        <w:rPr>
          <w:sz w:val="28"/>
          <w:szCs w:val="28"/>
          <w:lang w:val="uk-UA"/>
        </w:rPr>
        <w:t xml:space="preserve"> </w:t>
      </w:r>
      <w:proofErr w:type="spellStart"/>
      <w:r w:rsidR="00A82009" w:rsidRPr="00393FC7">
        <w:rPr>
          <w:sz w:val="28"/>
          <w:szCs w:val="28"/>
          <w:lang w:val="uk-UA"/>
        </w:rPr>
        <w:t>“Славутич”</w:t>
      </w:r>
      <w:proofErr w:type="spellEnd"/>
      <w:r w:rsidR="00A82009">
        <w:rPr>
          <w:sz w:val="28"/>
          <w:szCs w:val="28"/>
          <w:lang w:val="uk-UA"/>
        </w:rPr>
        <w:t>.</w:t>
      </w:r>
    </w:p>
    <w:p w:rsidR="00BC0971" w:rsidRDefault="00F032B5" w:rsidP="003D5E8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27563">
        <w:rPr>
          <w:b/>
          <w:sz w:val="28"/>
          <w:szCs w:val="28"/>
          <w:lang w:val="uk-UA"/>
        </w:rPr>
        <w:t>Структура та обсяг роботи.</w:t>
      </w:r>
      <w:r w:rsidRPr="00027563">
        <w:rPr>
          <w:sz w:val="28"/>
          <w:szCs w:val="28"/>
          <w:lang w:val="uk-UA"/>
        </w:rPr>
        <w:t xml:space="preserve"> </w:t>
      </w:r>
      <w:r w:rsidR="00A82009">
        <w:rPr>
          <w:sz w:val="28"/>
          <w:szCs w:val="28"/>
          <w:lang w:val="uk-UA"/>
        </w:rPr>
        <w:t>Магістерська</w:t>
      </w:r>
      <w:r w:rsidRPr="00027563">
        <w:rPr>
          <w:sz w:val="28"/>
          <w:szCs w:val="28"/>
          <w:lang w:val="uk-UA"/>
        </w:rPr>
        <w:t xml:space="preserve"> ро</w:t>
      </w:r>
      <w:r w:rsidR="00027563" w:rsidRPr="00027563">
        <w:rPr>
          <w:sz w:val="28"/>
          <w:szCs w:val="28"/>
          <w:lang w:val="uk-UA"/>
        </w:rPr>
        <w:t xml:space="preserve">бота складається із вступу, </w:t>
      </w:r>
      <w:r w:rsidR="00027563">
        <w:rPr>
          <w:sz w:val="28"/>
          <w:szCs w:val="28"/>
          <w:lang w:val="uk-UA"/>
        </w:rPr>
        <w:t xml:space="preserve">п’яти </w:t>
      </w:r>
      <w:r w:rsidRPr="00027563">
        <w:rPr>
          <w:sz w:val="28"/>
          <w:szCs w:val="28"/>
          <w:lang w:val="uk-UA"/>
        </w:rPr>
        <w:t>розділів, 1</w:t>
      </w:r>
      <w:r w:rsidR="00BC0971">
        <w:rPr>
          <w:sz w:val="28"/>
          <w:szCs w:val="28"/>
          <w:lang w:val="uk-UA"/>
        </w:rPr>
        <w:t>6</w:t>
      </w:r>
      <w:r w:rsidRPr="00027563">
        <w:rPr>
          <w:sz w:val="28"/>
          <w:szCs w:val="28"/>
          <w:lang w:val="uk-UA"/>
        </w:rPr>
        <w:t xml:space="preserve"> підрозділів, висновків та пропозицій, списку </w:t>
      </w:r>
      <w:r w:rsidR="00BC0971">
        <w:rPr>
          <w:sz w:val="28"/>
          <w:szCs w:val="28"/>
          <w:lang w:val="uk-UA"/>
        </w:rPr>
        <w:t>використаних джерел</w:t>
      </w:r>
      <w:r w:rsidRPr="00027563">
        <w:rPr>
          <w:sz w:val="28"/>
          <w:szCs w:val="28"/>
          <w:lang w:val="uk-UA"/>
        </w:rPr>
        <w:t xml:space="preserve"> із</w:t>
      </w:r>
      <w:r w:rsidR="00B34AE9">
        <w:rPr>
          <w:sz w:val="28"/>
          <w:szCs w:val="28"/>
          <w:lang w:val="uk-UA"/>
        </w:rPr>
        <w:t xml:space="preserve"> 87 </w:t>
      </w:r>
      <w:r w:rsidRPr="00027563">
        <w:rPr>
          <w:sz w:val="28"/>
          <w:szCs w:val="28"/>
          <w:lang w:val="uk-UA"/>
        </w:rPr>
        <w:t xml:space="preserve"> найменувань і </w:t>
      </w:r>
      <w:r w:rsidR="00B34AE9">
        <w:rPr>
          <w:sz w:val="28"/>
          <w:szCs w:val="28"/>
          <w:lang w:val="uk-UA"/>
        </w:rPr>
        <w:t>5</w:t>
      </w:r>
      <w:r w:rsidRPr="00027563">
        <w:rPr>
          <w:sz w:val="28"/>
          <w:szCs w:val="28"/>
          <w:lang w:val="uk-UA"/>
        </w:rPr>
        <w:t xml:space="preserve"> додатків. </w:t>
      </w:r>
    </w:p>
    <w:p w:rsidR="00F032B5" w:rsidRPr="008C30D5" w:rsidRDefault="00F032B5" w:rsidP="003D5E85">
      <w:pPr>
        <w:pStyle w:val="a9"/>
        <w:spacing w:before="0" w:beforeAutospacing="0" w:after="0" w:afterAutospacing="0"/>
        <w:ind w:firstLine="567"/>
        <w:jc w:val="both"/>
        <w:rPr>
          <w:rStyle w:val="aa"/>
          <w:b w:val="0"/>
          <w:bCs w:val="0"/>
          <w:sz w:val="28"/>
          <w:szCs w:val="28"/>
        </w:rPr>
      </w:pPr>
      <w:proofErr w:type="spellStart"/>
      <w:r w:rsidRPr="008C30D5">
        <w:rPr>
          <w:sz w:val="28"/>
          <w:szCs w:val="28"/>
        </w:rPr>
        <w:t>Основний</w:t>
      </w:r>
      <w:proofErr w:type="spellEnd"/>
      <w:r w:rsidRPr="008C30D5">
        <w:rPr>
          <w:sz w:val="28"/>
          <w:szCs w:val="28"/>
        </w:rPr>
        <w:t xml:space="preserve"> </w:t>
      </w:r>
      <w:proofErr w:type="spellStart"/>
      <w:r w:rsidRPr="008C30D5">
        <w:rPr>
          <w:sz w:val="28"/>
          <w:szCs w:val="28"/>
        </w:rPr>
        <w:t>змі</w:t>
      </w:r>
      <w:proofErr w:type="gramStart"/>
      <w:r w:rsidRPr="008C30D5">
        <w:rPr>
          <w:sz w:val="28"/>
          <w:szCs w:val="28"/>
        </w:rPr>
        <w:t>ст</w:t>
      </w:r>
      <w:proofErr w:type="spellEnd"/>
      <w:proofErr w:type="gramEnd"/>
      <w:r w:rsidRPr="008C30D5">
        <w:rPr>
          <w:sz w:val="28"/>
          <w:szCs w:val="28"/>
        </w:rPr>
        <w:t xml:space="preserve"> </w:t>
      </w:r>
      <w:proofErr w:type="spellStart"/>
      <w:r w:rsidRPr="008C30D5">
        <w:rPr>
          <w:sz w:val="28"/>
          <w:szCs w:val="28"/>
        </w:rPr>
        <w:t>викладено</w:t>
      </w:r>
      <w:proofErr w:type="spellEnd"/>
      <w:r w:rsidRPr="008C30D5">
        <w:rPr>
          <w:sz w:val="28"/>
          <w:szCs w:val="28"/>
        </w:rPr>
        <w:t xml:space="preserve"> на </w:t>
      </w:r>
      <w:r w:rsidR="005D5514">
        <w:rPr>
          <w:sz w:val="28"/>
          <w:szCs w:val="28"/>
          <w:lang w:val="uk-UA"/>
        </w:rPr>
        <w:t xml:space="preserve"> 106</w:t>
      </w:r>
      <w:r w:rsidR="00A82009">
        <w:rPr>
          <w:sz w:val="28"/>
          <w:szCs w:val="28"/>
          <w:lang w:val="uk-UA"/>
        </w:rPr>
        <w:t xml:space="preserve"> </w:t>
      </w:r>
      <w:r w:rsidR="00047C7F" w:rsidRPr="00047C7F">
        <w:rPr>
          <w:sz w:val="28"/>
          <w:szCs w:val="28"/>
        </w:rPr>
        <w:t xml:space="preserve"> </w:t>
      </w:r>
      <w:proofErr w:type="spellStart"/>
      <w:r w:rsidRPr="009D588A">
        <w:rPr>
          <w:sz w:val="28"/>
          <w:szCs w:val="28"/>
        </w:rPr>
        <w:t>сторінках</w:t>
      </w:r>
      <w:proofErr w:type="spellEnd"/>
      <w:r w:rsidRPr="009D588A">
        <w:rPr>
          <w:sz w:val="28"/>
          <w:szCs w:val="28"/>
        </w:rPr>
        <w:t>,</w:t>
      </w:r>
      <w:r w:rsidR="00EB51FC">
        <w:rPr>
          <w:sz w:val="28"/>
          <w:szCs w:val="28"/>
        </w:rPr>
        <w:t xml:space="preserve"> робота </w:t>
      </w:r>
      <w:proofErr w:type="spellStart"/>
      <w:r w:rsidR="00EB51FC">
        <w:rPr>
          <w:sz w:val="28"/>
          <w:szCs w:val="28"/>
        </w:rPr>
        <w:t>містить</w:t>
      </w:r>
      <w:proofErr w:type="spellEnd"/>
      <w:r w:rsidR="00EB51FC">
        <w:rPr>
          <w:sz w:val="28"/>
          <w:szCs w:val="28"/>
        </w:rPr>
        <w:t xml:space="preserve"> </w:t>
      </w:r>
      <w:r w:rsidR="00BA216D">
        <w:rPr>
          <w:sz w:val="28"/>
          <w:szCs w:val="28"/>
          <w:lang w:val="uk-UA"/>
        </w:rPr>
        <w:t>31</w:t>
      </w:r>
      <w:r w:rsidR="00BA216D">
        <w:rPr>
          <w:sz w:val="28"/>
          <w:szCs w:val="28"/>
        </w:rPr>
        <w:t xml:space="preserve"> таблиц</w:t>
      </w:r>
      <w:r w:rsidR="00BA216D">
        <w:rPr>
          <w:sz w:val="28"/>
          <w:szCs w:val="28"/>
          <w:lang w:val="uk-UA"/>
        </w:rPr>
        <w:t>ю</w:t>
      </w:r>
      <w:r w:rsidRPr="008C30D5">
        <w:rPr>
          <w:sz w:val="28"/>
          <w:szCs w:val="28"/>
        </w:rPr>
        <w:t xml:space="preserve"> </w:t>
      </w:r>
      <w:proofErr w:type="spellStart"/>
      <w:r w:rsidRPr="008C30D5">
        <w:rPr>
          <w:sz w:val="28"/>
          <w:szCs w:val="28"/>
        </w:rPr>
        <w:t>і</w:t>
      </w:r>
      <w:proofErr w:type="spellEnd"/>
      <w:r w:rsidRPr="008C30D5">
        <w:rPr>
          <w:sz w:val="28"/>
          <w:szCs w:val="28"/>
        </w:rPr>
        <w:t xml:space="preserve"> </w:t>
      </w:r>
      <w:r w:rsidR="00BA216D">
        <w:rPr>
          <w:sz w:val="28"/>
          <w:szCs w:val="28"/>
          <w:lang w:val="uk-UA"/>
        </w:rPr>
        <w:t>13</w:t>
      </w:r>
      <w:r w:rsidRPr="008C30D5">
        <w:rPr>
          <w:sz w:val="28"/>
          <w:szCs w:val="28"/>
        </w:rPr>
        <w:t xml:space="preserve"> </w:t>
      </w:r>
      <w:proofErr w:type="spellStart"/>
      <w:r w:rsidRPr="008C30D5">
        <w:rPr>
          <w:sz w:val="28"/>
          <w:szCs w:val="28"/>
        </w:rPr>
        <w:t>рисунків</w:t>
      </w:r>
      <w:proofErr w:type="spellEnd"/>
      <w:r w:rsidRPr="008C30D5">
        <w:rPr>
          <w:sz w:val="28"/>
          <w:szCs w:val="28"/>
        </w:rPr>
        <w:t>.</w:t>
      </w:r>
    </w:p>
    <w:p w:rsidR="00F032B5" w:rsidRDefault="00F032B5" w:rsidP="003D5E85">
      <w:pPr>
        <w:ind w:firstLine="567"/>
        <w:jc w:val="both"/>
        <w:rPr>
          <w:rFonts w:eastAsia="Arial Unicode MS"/>
          <w:bCs/>
          <w:sz w:val="28"/>
          <w:szCs w:val="28"/>
        </w:rPr>
      </w:pPr>
    </w:p>
    <w:p w:rsidR="003D5E85" w:rsidRPr="008C30D5" w:rsidRDefault="003D5E85" w:rsidP="003D5E85">
      <w:pPr>
        <w:ind w:firstLine="567"/>
        <w:jc w:val="both"/>
        <w:rPr>
          <w:rFonts w:eastAsia="Arial Unicode MS"/>
          <w:bCs/>
          <w:sz w:val="28"/>
          <w:szCs w:val="28"/>
        </w:rPr>
      </w:pPr>
    </w:p>
    <w:p w:rsidR="00F032B5" w:rsidRDefault="00F032B5" w:rsidP="003D5E85">
      <w:pPr>
        <w:ind w:firstLine="567"/>
        <w:jc w:val="center"/>
        <w:rPr>
          <w:b/>
          <w:sz w:val="28"/>
          <w:szCs w:val="28"/>
        </w:rPr>
      </w:pPr>
      <w:r w:rsidRPr="008C30D5">
        <w:rPr>
          <w:b/>
          <w:sz w:val="28"/>
          <w:szCs w:val="28"/>
        </w:rPr>
        <w:t>ОСНОВНИЙ ЗМІСТ МАГІСТЕРСЬКОЇ РОБОТИ</w:t>
      </w:r>
    </w:p>
    <w:p w:rsidR="002D6F55" w:rsidRPr="008C30D5" w:rsidRDefault="002D6F55" w:rsidP="003D5E85">
      <w:pPr>
        <w:ind w:firstLine="567"/>
        <w:jc w:val="center"/>
        <w:rPr>
          <w:b/>
          <w:sz w:val="28"/>
          <w:szCs w:val="28"/>
        </w:rPr>
      </w:pPr>
    </w:p>
    <w:p w:rsidR="00F032B5" w:rsidRPr="008C30D5" w:rsidRDefault="00F032B5" w:rsidP="003D5E85">
      <w:pPr>
        <w:ind w:firstLine="567"/>
        <w:jc w:val="both"/>
        <w:rPr>
          <w:sz w:val="28"/>
          <w:szCs w:val="28"/>
        </w:rPr>
      </w:pPr>
      <w:r w:rsidRPr="008C30D5">
        <w:rPr>
          <w:sz w:val="28"/>
          <w:szCs w:val="28"/>
        </w:rPr>
        <w:t xml:space="preserve">У </w:t>
      </w:r>
      <w:r w:rsidRPr="008C30D5">
        <w:rPr>
          <w:b/>
          <w:sz w:val="28"/>
          <w:szCs w:val="28"/>
        </w:rPr>
        <w:t>вступі</w:t>
      </w:r>
      <w:r w:rsidRPr="008C30D5">
        <w:rPr>
          <w:sz w:val="28"/>
          <w:szCs w:val="28"/>
        </w:rPr>
        <w:t xml:space="preserve"> розкрита актуальність теми магістерської роботи, встановлено мету та завдання, предмет та об’єкт, </w:t>
      </w:r>
      <w:r w:rsidR="00126481" w:rsidRPr="008C30D5">
        <w:rPr>
          <w:sz w:val="28"/>
          <w:szCs w:val="28"/>
        </w:rPr>
        <w:t>новизну</w:t>
      </w:r>
      <w:r w:rsidRPr="008C30D5">
        <w:rPr>
          <w:sz w:val="28"/>
          <w:szCs w:val="28"/>
        </w:rPr>
        <w:t xml:space="preserve">, а також </w:t>
      </w:r>
      <w:r w:rsidR="007C2F55" w:rsidRPr="008C30D5">
        <w:rPr>
          <w:sz w:val="28"/>
          <w:szCs w:val="28"/>
        </w:rPr>
        <w:t>зазначено практичне застосування</w:t>
      </w:r>
      <w:r w:rsidRPr="008C30D5">
        <w:rPr>
          <w:sz w:val="28"/>
          <w:szCs w:val="28"/>
        </w:rPr>
        <w:t xml:space="preserve"> </w:t>
      </w:r>
      <w:r w:rsidR="00A82009">
        <w:rPr>
          <w:sz w:val="28"/>
          <w:szCs w:val="28"/>
        </w:rPr>
        <w:t>результатів проведеного дослідження.</w:t>
      </w:r>
    </w:p>
    <w:p w:rsidR="00F032B5" w:rsidRDefault="00F032B5" w:rsidP="003D5E85">
      <w:pPr>
        <w:pStyle w:val="1"/>
        <w:keepNext w:val="0"/>
        <w:keepLines w:val="0"/>
        <w:widowControl w:val="0"/>
        <w:spacing w:before="0" w:line="240" w:lineRule="auto"/>
        <w:ind w:firstLine="567"/>
        <w:rPr>
          <w:rFonts w:ascii="Times New Roman" w:hAnsi="Times New Roman"/>
          <w:b w:val="0"/>
          <w:color w:val="000000"/>
          <w:lang w:val="uk-UA" w:eastAsia="uk-UA"/>
        </w:rPr>
      </w:pPr>
      <w:r w:rsidRPr="00C66426">
        <w:rPr>
          <w:rFonts w:ascii="Times New Roman" w:hAnsi="Times New Roman"/>
          <w:color w:val="auto"/>
          <w:lang w:val="uk-UA"/>
        </w:rPr>
        <w:t>У першому</w:t>
      </w:r>
      <w:r w:rsidR="00C72DBD">
        <w:rPr>
          <w:rFonts w:ascii="Times New Roman" w:hAnsi="Times New Roman"/>
          <w:color w:val="auto"/>
          <w:lang w:val="uk-UA"/>
        </w:rPr>
        <w:t xml:space="preserve"> </w:t>
      </w:r>
      <w:r w:rsidRPr="00C66426">
        <w:rPr>
          <w:rFonts w:ascii="Times New Roman" w:hAnsi="Times New Roman"/>
          <w:color w:val="auto"/>
          <w:lang w:val="uk-UA"/>
        </w:rPr>
        <w:t xml:space="preserve">розділі </w:t>
      </w:r>
      <w:proofErr w:type="spellStart"/>
      <w:r w:rsidR="00FF267D" w:rsidRPr="00BC0971">
        <w:rPr>
          <w:rFonts w:ascii="Times New Roman" w:hAnsi="Times New Roman"/>
          <w:b w:val="0"/>
          <w:color w:val="auto"/>
          <w:lang w:val="uk-UA"/>
        </w:rPr>
        <w:t>“</w:t>
      </w:r>
      <w:r w:rsidR="00C72DBD" w:rsidRPr="00C72DBD">
        <w:rPr>
          <w:rFonts w:ascii="Times New Roman" w:hAnsi="Times New Roman"/>
          <w:color w:val="222222"/>
          <w:shd w:val="clear" w:color="auto" w:fill="FFFFFF"/>
          <w:lang w:val="uk-UA"/>
        </w:rPr>
        <w:t>Загальна</w:t>
      </w:r>
      <w:proofErr w:type="spellEnd"/>
      <w:r w:rsidR="00C72DBD" w:rsidRPr="00C72DBD">
        <w:rPr>
          <w:rFonts w:ascii="Times New Roman" w:hAnsi="Times New Roman"/>
          <w:color w:val="222222"/>
          <w:shd w:val="clear" w:color="auto" w:fill="FFFFFF"/>
          <w:lang w:val="uk-UA"/>
        </w:rPr>
        <w:t xml:space="preserve"> характеристика інноваційних процесів в</w:t>
      </w:r>
      <w:r w:rsidR="00A82009">
        <w:rPr>
          <w:rFonts w:ascii="Times New Roman" w:hAnsi="Times New Roman"/>
          <w:color w:val="222222"/>
          <w:shd w:val="clear" w:color="auto" w:fill="FFFFFF"/>
          <w:lang w:val="uk-UA"/>
        </w:rPr>
        <w:t xml:space="preserve"> </w:t>
      </w:r>
      <w:r w:rsidR="00C72DBD" w:rsidRPr="00C72DBD">
        <w:rPr>
          <w:rFonts w:ascii="Times New Roman" w:hAnsi="Times New Roman"/>
          <w:color w:val="222222"/>
          <w:shd w:val="clear" w:color="auto" w:fill="FFFFFF"/>
          <w:lang w:val="uk-UA"/>
        </w:rPr>
        <w:t xml:space="preserve">господарській діяльності </w:t>
      </w:r>
      <w:proofErr w:type="spellStart"/>
      <w:r w:rsidR="00C72DBD" w:rsidRPr="00C72DBD">
        <w:rPr>
          <w:rFonts w:ascii="Times New Roman" w:hAnsi="Times New Roman"/>
          <w:color w:val="222222"/>
          <w:shd w:val="clear" w:color="auto" w:fill="FFFFFF"/>
          <w:lang w:val="uk-UA"/>
        </w:rPr>
        <w:t>підприємства</w:t>
      </w:r>
      <w:r w:rsidR="00FF267D" w:rsidRPr="00BC0971">
        <w:rPr>
          <w:rFonts w:ascii="Times New Roman" w:hAnsi="Times New Roman"/>
          <w:b w:val="0"/>
          <w:color w:val="000000"/>
          <w:lang w:val="uk-UA"/>
        </w:rPr>
        <w:t>”</w:t>
      </w:r>
      <w:proofErr w:type="spellEnd"/>
      <w:r w:rsidR="00C72DBD" w:rsidRPr="00C66426">
        <w:rPr>
          <w:rStyle w:val="rvts23"/>
          <w:rFonts w:ascii="Times New Roman" w:hAnsi="Times New Roman"/>
          <w:b w:val="0"/>
          <w:color w:val="auto"/>
          <w:lang w:val="uk-UA"/>
        </w:rPr>
        <w:t xml:space="preserve"> </w:t>
      </w:r>
      <w:r w:rsidRPr="00C66426">
        <w:rPr>
          <w:rStyle w:val="rvts23"/>
          <w:rFonts w:ascii="Times New Roman" w:hAnsi="Times New Roman"/>
          <w:b w:val="0"/>
          <w:color w:val="auto"/>
          <w:lang w:val="uk-UA"/>
        </w:rPr>
        <w:t>розглянуто</w:t>
      </w:r>
      <w:r w:rsidR="00C72DBD">
        <w:rPr>
          <w:rStyle w:val="rvts23"/>
          <w:rFonts w:ascii="Times New Roman" w:hAnsi="Times New Roman"/>
          <w:b w:val="0"/>
          <w:color w:val="auto"/>
          <w:lang w:val="uk-UA"/>
        </w:rPr>
        <w:t xml:space="preserve"> </w:t>
      </w:r>
      <w:r w:rsidRPr="00C66426">
        <w:rPr>
          <w:rStyle w:val="rvts23"/>
          <w:rFonts w:ascii="Times New Roman" w:hAnsi="Times New Roman"/>
          <w:b w:val="0"/>
          <w:color w:val="auto"/>
          <w:lang w:val="uk-UA"/>
        </w:rPr>
        <w:t>суть</w:t>
      </w:r>
      <w:r w:rsidR="00BC0971">
        <w:rPr>
          <w:rFonts w:ascii="Times New Roman" w:hAnsi="Times New Roman"/>
          <w:b w:val="0"/>
          <w:color w:val="auto"/>
          <w:lang w:val="uk-UA"/>
        </w:rPr>
        <w:t xml:space="preserve"> поняття </w:t>
      </w:r>
      <w:proofErr w:type="spellStart"/>
      <w:r w:rsidR="00BC0971" w:rsidRPr="00BC0971">
        <w:rPr>
          <w:rFonts w:ascii="Times New Roman" w:hAnsi="Times New Roman"/>
          <w:b w:val="0"/>
          <w:bCs w:val="0"/>
          <w:color w:val="000000"/>
          <w:lang w:val="uk-UA"/>
        </w:rPr>
        <w:t>“</w:t>
      </w:r>
      <w:r w:rsidR="00BC0971" w:rsidRPr="00BC0971">
        <w:rPr>
          <w:rFonts w:ascii="Times New Roman" w:hAnsi="Times New Roman"/>
          <w:b w:val="0"/>
          <w:color w:val="000000" w:themeColor="text1"/>
          <w:lang w:val="uk-UA"/>
        </w:rPr>
        <w:t>інновація</w:t>
      </w:r>
      <w:r w:rsidR="00BC0971" w:rsidRPr="00BC0971">
        <w:rPr>
          <w:rFonts w:ascii="Times New Roman" w:hAnsi="Times New Roman"/>
          <w:b w:val="0"/>
          <w:color w:val="000000"/>
          <w:lang w:val="uk-UA"/>
        </w:rPr>
        <w:t>”</w:t>
      </w:r>
      <w:proofErr w:type="spellEnd"/>
      <w:r w:rsidR="00BC0971" w:rsidRPr="00BC0971">
        <w:rPr>
          <w:rFonts w:ascii="Times New Roman" w:hAnsi="Times New Roman"/>
          <w:b w:val="0"/>
          <w:color w:val="000000" w:themeColor="text1"/>
          <w:lang w:val="uk-UA"/>
        </w:rPr>
        <w:t xml:space="preserve"> та </w:t>
      </w:r>
      <w:proofErr w:type="spellStart"/>
      <w:r w:rsidR="00BC0971" w:rsidRPr="00BC0971">
        <w:rPr>
          <w:rFonts w:ascii="Times New Roman" w:hAnsi="Times New Roman"/>
          <w:b w:val="0"/>
          <w:bCs w:val="0"/>
          <w:color w:val="000000"/>
          <w:lang w:val="uk-UA"/>
        </w:rPr>
        <w:t>“</w:t>
      </w:r>
      <w:r w:rsidR="00BC0971" w:rsidRPr="00BC0971">
        <w:rPr>
          <w:rFonts w:ascii="Times New Roman" w:hAnsi="Times New Roman"/>
          <w:b w:val="0"/>
          <w:color w:val="000000" w:themeColor="text1"/>
          <w:lang w:val="uk-UA"/>
        </w:rPr>
        <w:t>інноваційна</w:t>
      </w:r>
      <w:proofErr w:type="spellEnd"/>
      <w:r w:rsidR="00BC0971" w:rsidRPr="00BC0971">
        <w:rPr>
          <w:rFonts w:ascii="Times New Roman" w:hAnsi="Times New Roman"/>
          <w:b w:val="0"/>
          <w:color w:val="000000" w:themeColor="text1"/>
          <w:lang w:val="uk-UA"/>
        </w:rPr>
        <w:t xml:space="preserve"> </w:t>
      </w:r>
      <w:proofErr w:type="spellStart"/>
      <w:r w:rsidR="00BC0971" w:rsidRPr="00BC0971">
        <w:rPr>
          <w:rFonts w:ascii="Times New Roman" w:hAnsi="Times New Roman"/>
          <w:b w:val="0"/>
          <w:color w:val="000000" w:themeColor="text1"/>
          <w:lang w:val="uk-UA"/>
        </w:rPr>
        <w:t>діяльність</w:t>
      </w:r>
      <w:r w:rsidR="00BC0971" w:rsidRPr="00BC0971">
        <w:rPr>
          <w:rFonts w:ascii="Times New Roman" w:hAnsi="Times New Roman"/>
          <w:b w:val="0"/>
          <w:color w:val="000000"/>
          <w:lang w:val="uk-UA"/>
        </w:rPr>
        <w:t>”</w:t>
      </w:r>
      <w:proofErr w:type="spellEnd"/>
      <w:r w:rsidR="005A6DE7">
        <w:rPr>
          <w:rFonts w:ascii="Times New Roman" w:hAnsi="Times New Roman"/>
          <w:b w:val="0"/>
          <w:color w:val="auto"/>
          <w:lang w:val="uk-UA"/>
        </w:rPr>
        <w:t>.</w:t>
      </w:r>
    </w:p>
    <w:p w:rsidR="008940C0" w:rsidRDefault="00A82009" w:rsidP="003D5E8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Аналіз наукових публікацій щодо інноваційної діяльності дозволяє зробити висновок, що </w:t>
      </w:r>
      <w:r>
        <w:rPr>
          <w:iCs/>
          <w:color w:val="000000"/>
          <w:sz w:val="28"/>
          <w:szCs w:val="28"/>
        </w:rPr>
        <w:t xml:space="preserve">інновація – </w:t>
      </w:r>
      <w:r w:rsidRPr="000B3A9D">
        <w:rPr>
          <w:color w:val="222222"/>
          <w:sz w:val="28"/>
          <w:szCs w:val="28"/>
          <w:shd w:val="clear" w:color="auto" w:fill="FFFFFF"/>
        </w:rPr>
        <w:t xml:space="preserve">процес, у якому винахід або ідея набуває </w:t>
      </w:r>
      <w:r w:rsidRPr="000B3A9D">
        <w:rPr>
          <w:color w:val="222222"/>
          <w:sz w:val="28"/>
          <w:szCs w:val="28"/>
          <w:shd w:val="clear" w:color="auto" w:fill="FFFFFF"/>
        </w:rPr>
        <w:lastRenderedPageBreak/>
        <w:t>економічного змісту</w:t>
      </w:r>
      <w:r>
        <w:rPr>
          <w:color w:val="222222"/>
          <w:sz w:val="28"/>
          <w:szCs w:val="28"/>
          <w:shd w:val="clear" w:color="auto" w:fill="FFFFFF"/>
        </w:rPr>
        <w:t xml:space="preserve"> і приносить прибуток.</w:t>
      </w:r>
      <w:r w:rsidR="008940C0" w:rsidRPr="007B67E9">
        <w:rPr>
          <w:color w:val="000000"/>
          <w:sz w:val="28"/>
          <w:szCs w:val="28"/>
        </w:rPr>
        <w:t xml:space="preserve"> </w:t>
      </w:r>
      <w:r w:rsidR="00F27050" w:rsidRPr="00132B20">
        <w:rPr>
          <w:sz w:val="28"/>
          <w:szCs w:val="28"/>
        </w:rPr>
        <w:t xml:space="preserve">В економічній літературі термін «інновація» зазвичай інтерпретується як перетворення потенційного </w:t>
      </w:r>
      <w:proofErr w:type="spellStart"/>
      <w:r w:rsidR="00F27050" w:rsidRPr="00132B20">
        <w:rPr>
          <w:sz w:val="28"/>
          <w:szCs w:val="28"/>
        </w:rPr>
        <w:t>науково</w:t>
      </w:r>
      <w:r w:rsidR="00F27050">
        <w:rPr>
          <w:sz w:val="28"/>
          <w:szCs w:val="28"/>
        </w:rPr>
        <w:t>–</w:t>
      </w:r>
      <w:r w:rsidR="00F27050" w:rsidRPr="00132B20">
        <w:rPr>
          <w:sz w:val="28"/>
          <w:szCs w:val="28"/>
        </w:rPr>
        <w:t>технічного</w:t>
      </w:r>
      <w:proofErr w:type="spellEnd"/>
      <w:r w:rsidR="00F27050" w:rsidRPr="00132B20">
        <w:rPr>
          <w:sz w:val="28"/>
          <w:szCs w:val="28"/>
        </w:rPr>
        <w:t xml:space="preserve"> прогресу в реальний, який втілюється в нових продуктах і технологіях і набуває економічного змісту.</w:t>
      </w:r>
      <w:r w:rsidR="00A168C1" w:rsidRPr="00A168C1">
        <w:rPr>
          <w:color w:val="222222"/>
          <w:sz w:val="28"/>
          <w:szCs w:val="28"/>
          <w:shd w:val="clear" w:color="auto" w:fill="FFFFFF"/>
        </w:rPr>
        <w:t xml:space="preserve"> </w:t>
      </w:r>
      <w:r w:rsidR="00A168C1" w:rsidRPr="000B3A9D">
        <w:rPr>
          <w:color w:val="222222"/>
          <w:sz w:val="28"/>
          <w:szCs w:val="28"/>
          <w:shd w:val="clear" w:color="auto" w:fill="FFFFFF"/>
        </w:rPr>
        <w:t>Ряд американських дослідників під нововведенням розуміють процеси виникнення, розвитку, поширення і зміни науково-технічних новацій у різних сферах людської діяльності.</w:t>
      </w:r>
      <w:r w:rsidR="00A168C1">
        <w:rPr>
          <w:color w:val="222222"/>
          <w:sz w:val="28"/>
          <w:szCs w:val="28"/>
          <w:shd w:val="clear" w:color="auto" w:fill="FFFFFF"/>
        </w:rPr>
        <w:t xml:space="preserve"> </w:t>
      </w:r>
      <w:r w:rsidR="00A168C1" w:rsidRPr="000B3A9D">
        <w:rPr>
          <w:color w:val="222222"/>
          <w:sz w:val="28"/>
          <w:szCs w:val="28"/>
          <w:shd w:val="clear" w:color="auto" w:fill="FFFFFF"/>
        </w:rPr>
        <w:t>У наукових дослідженнях вітчизняних економістів переважає думка, що «інновація являє собою техніко-економічний процес, який завдяки практичному використанню продуктів розумової праці — ідей і винаходів, приводить до створення кращих за властивостями нових видів продукції та нових технологій», а «нововведення — це процес доведення наукової ідеї до технічного винаходу, до стадії практичного використання, що приносить дохід»</w:t>
      </w:r>
      <w:r w:rsidR="00A168C1">
        <w:rPr>
          <w:color w:val="222222"/>
          <w:sz w:val="28"/>
          <w:szCs w:val="28"/>
          <w:shd w:val="clear" w:color="auto" w:fill="FFFFFF"/>
        </w:rPr>
        <w:t>.</w:t>
      </w:r>
      <w:r w:rsidR="00F27050" w:rsidRPr="00132B20">
        <w:rPr>
          <w:sz w:val="28"/>
          <w:szCs w:val="28"/>
        </w:rPr>
        <w:t xml:space="preserve"> Інноваційний продукт характеризується вищим технологічним рівнем, новими споживчими якостями товару або послуги порівняно з попереднім продуктом</w:t>
      </w:r>
      <w:r w:rsidR="00F27050">
        <w:rPr>
          <w:sz w:val="28"/>
          <w:szCs w:val="28"/>
        </w:rPr>
        <w:t xml:space="preserve">. </w:t>
      </w:r>
      <w:r w:rsidR="008940C0" w:rsidRPr="00220129">
        <w:rPr>
          <w:sz w:val="28"/>
          <w:szCs w:val="28"/>
        </w:rPr>
        <w:t xml:space="preserve">Під </w:t>
      </w:r>
      <w:r w:rsidR="008940C0" w:rsidRPr="008940C0">
        <w:rPr>
          <w:sz w:val="28"/>
          <w:szCs w:val="28"/>
        </w:rPr>
        <w:t>інноваційною діяльністю</w:t>
      </w:r>
      <w:r w:rsidR="008940C0" w:rsidRPr="00220129">
        <w:rPr>
          <w:b/>
          <w:sz w:val="28"/>
          <w:szCs w:val="28"/>
        </w:rPr>
        <w:t xml:space="preserve"> </w:t>
      </w:r>
      <w:r w:rsidR="008940C0" w:rsidRPr="00220129">
        <w:rPr>
          <w:sz w:val="28"/>
          <w:szCs w:val="28"/>
        </w:rPr>
        <w:t>розуміють усі наукові, технологічні, організаційні, фінансові і комерційні дії, що реально приводять до здійснення інновацій або задумані з цією метою. До інноваційної діяльності також входять дослідження і розробки, не пов’язані прямо з підготовкою конкретної інновації.</w:t>
      </w:r>
    </w:p>
    <w:p w:rsidR="008940C0" w:rsidRPr="00F27050" w:rsidRDefault="008940C0" w:rsidP="003D5E8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27050">
        <w:rPr>
          <w:sz w:val="28"/>
          <w:szCs w:val="28"/>
          <w:lang w:val="uk-UA"/>
        </w:rPr>
        <w:t>Інноваційна діяльність відповідн</w:t>
      </w:r>
      <w:r w:rsidR="00F27050">
        <w:rPr>
          <w:sz w:val="28"/>
          <w:szCs w:val="28"/>
          <w:lang w:val="uk-UA"/>
        </w:rPr>
        <w:t xml:space="preserve">о до </w:t>
      </w:r>
      <w:r w:rsidR="005A6DE7" w:rsidRPr="00F27050">
        <w:rPr>
          <w:sz w:val="28"/>
          <w:szCs w:val="28"/>
          <w:lang w:val="uk-UA"/>
        </w:rPr>
        <w:t>ст.</w:t>
      </w:r>
      <w:r w:rsidR="00F27050">
        <w:rPr>
          <w:sz w:val="28"/>
          <w:szCs w:val="28"/>
          <w:lang w:val="uk-UA"/>
        </w:rPr>
        <w:t>3</w:t>
      </w:r>
      <w:r w:rsidR="005A6DE7" w:rsidRPr="00F27050">
        <w:rPr>
          <w:sz w:val="28"/>
          <w:szCs w:val="28"/>
          <w:lang w:val="uk-UA"/>
        </w:rPr>
        <w:t xml:space="preserve"> Закону України </w:t>
      </w:r>
      <w:proofErr w:type="spellStart"/>
      <w:r w:rsidR="00D54A87" w:rsidRPr="00F27050">
        <w:rPr>
          <w:sz w:val="28"/>
          <w:szCs w:val="28"/>
          <w:lang w:val="uk-UA"/>
        </w:rPr>
        <w:t>“</w:t>
      </w:r>
      <w:r w:rsidR="005A6DE7" w:rsidRPr="00F27050">
        <w:rPr>
          <w:sz w:val="28"/>
          <w:szCs w:val="28"/>
          <w:lang w:val="uk-UA"/>
        </w:rPr>
        <w:t>Про</w:t>
      </w:r>
      <w:proofErr w:type="spellEnd"/>
      <w:r w:rsidR="005A6DE7" w:rsidRPr="00F27050">
        <w:rPr>
          <w:sz w:val="28"/>
          <w:szCs w:val="28"/>
          <w:lang w:val="uk-UA"/>
        </w:rPr>
        <w:t xml:space="preserve"> </w:t>
      </w:r>
      <w:proofErr w:type="spellStart"/>
      <w:r w:rsidR="005A6DE7">
        <w:rPr>
          <w:sz w:val="28"/>
          <w:szCs w:val="28"/>
          <w:lang w:val="uk-UA"/>
        </w:rPr>
        <w:t>і</w:t>
      </w:r>
      <w:r w:rsidRPr="00F27050">
        <w:rPr>
          <w:sz w:val="28"/>
          <w:szCs w:val="28"/>
          <w:lang w:val="uk-UA"/>
        </w:rPr>
        <w:t>вестиційну</w:t>
      </w:r>
      <w:proofErr w:type="spellEnd"/>
      <w:r w:rsidRPr="00F27050">
        <w:rPr>
          <w:sz w:val="28"/>
          <w:szCs w:val="28"/>
          <w:lang w:val="uk-UA"/>
        </w:rPr>
        <w:t xml:space="preserve"> </w:t>
      </w:r>
      <w:proofErr w:type="spellStart"/>
      <w:r w:rsidRPr="00F27050">
        <w:rPr>
          <w:sz w:val="28"/>
          <w:szCs w:val="28"/>
          <w:lang w:val="uk-UA"/>
        </w:rPr>
        <w:t>діяльність</w:t>
      </w:r>
      <w:r w:rsidR="00D54A87" w:rsidRPr="00F27050">
        <w:rPr>
          <w:sz w:val="28"/>
          <w:szCs w:val="28"/>
          <w:lang w:val="uk-UA"/>
        </w:rPr>
        <w:t>”</w:t>
      </w:r>
      <w:proofErr w:type="spellEnd"/>
      <w:r w:rsidR="00D54A87" w:rsidRPr="00F27050">
        <w:rPr>
          <w:sz w:val="28"/>
          <w:szCs w:val="28"/>
          <w:lang w:val="uk-UA"/>
        </w:rPr>
        <w:t xml:space="preserve">, </w:t>
      </w:r>
      <w:r w:rsidRPr="00F27050">
        <w:rPr>
          <w:sz w:val="28"/>
          <w:szCs w:val="28"/>
          <w:lang w:val="uk-UA"/>
        </w:rPr>
        <w:t>передбачає:</w:t>
      </w:r>
    </w:p>
    <w:p w:rsidR="008940C0" w:rsidRPr="00FD598B" w:rsidRDefault="005D5514" w:rsidP="003D5E8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940C0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випуск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і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розповсюдження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принципово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нових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видів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техніки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і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технологій</w:t>
      </w:r>
      <w:proofErr w:type="spellEnd"/>
      <w:r w:rsidR="008940C0" w:rsidRPr="00FD598B">
        <w:rPr>
          <w:sz w:val="28"/>
          <w:szCs w:val="28"/>
        </w:rPr>
        <w:t xml:space="preserve">; </w:t>
      </w:r>
      <w:proofErr w:type="spellStart"/>
      <w:r w:rsidR="008940C0" w:rsidRPr="00FD598B">
        <w:rPr>
          <w:sz w:val="28"/>
          <w:szCs w:val="28"/>
        </w:rPr>
        <w:t>прогресивні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міжгалузеві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структурні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зрушення</w:t>
      </w:r>
      <w:proofErr w:type="spellEnd"/>
      <w:r w:rsidR="008940C0" w:rsidRPr="00FD598B">
        <w:rPr>
          <w:sz w:val="28"/>
          <w:szCs w:val="28"/>
        </w:rPr>
        <w:t>;</w:t>
      </w:r>
    </w:p>
    <w:p w:rsidR="008940C0" w:rsidRPr="00FD598B" w:rsidRDefault="005D5514" w:rsidP="003D5E8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 w:rsidR="008940C0" w:rsidRPr="00FD598B">
        <w:rPr>
          <w:sz w:val="28"/>
          <w:szCs w:val="28"/>
        </w:rPr>
        <w:t>реалізацію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довгострокових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науково-технічних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програм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з</w:t>
      </w:r>
      <w:proofErr w:type="spellEnd"/>
      <w:r w:rsidR="008940C0" w:rsidRPr="00FD598B">
        <w:rPr>
          <w:sz w:val="28"/>
          <w:szCs w:val="28"/>
        </w:rPr>
        <w:t xml:space="preserve"> великими строками </w:t>
      </w:r>
      <w:proofErr w:type="spellStart"/>
      <w:r w:rsidR="008940C0" w:rsidRPr="00FD598B">
        <w:rPr>
          <w:sz w:val="28"/>
          <w:szCs w:val="28"/>
        </w:rPr>
        <w:t>окупності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витрат</w:t>
      </w:r>
      <w:proofErr w:type="spellEnd"/>
      <w:r w:rsidR="008940C0" w:rsidRPr="00FD598B">
        <w:rPr>
          <w:sz w:val="28"/>
          <w:szCs w:val="28"/>
        </w:rPr>
        <w:t>;</w:t>
      </w:r>
    </w:p>
    <w:p w:rsidR="008940C0" w:rsidRPr="00FD598B" w:rsidRDefault="005D5514" w:rsidP="003D5E8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940C0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фінансування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фундаментальних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proofErr w:type="gramStart"/>
      <w:r w:rsidR="008940C0" w:rsidRPr="00FD598B">
        <w:rPr>
          <w:sz w:val="28"/>
          <w:szCs w:val="28"/>
        </w:rPr>
        <w:t>досл</w:t>
      </w:r>
      <w:proofErr w:type="gramEnd"/>
      <w:r w:rsidR="008940C0" w:rsidRPr="00FD598B">
        <w:rPr>
          <w:sz w:val="28"/>
          <w:szCs w:val="28"/>
        </w:rPr>
        <w:t>іджень</w:t>
      </w:r>
      <w:proofErr w:type="spellEnd"/>
      <w:r w:rsidR="008940C0" w:rsidRPr="00FD598B">
        <w:rPr>
          <w:sz w:val="28"/>
          <w:szCs w:val="28"/>
        </w:rPr>
        <w:t xml:space="preserve"> для </w:t>
      </w:r>
      <w:proofErr w:type="spellStart"/>
      <w:r w:rsidR="008940C0" w:rsidRPr="00FD598B">
        <w:rPr>
          <w:sz w:val="28"/>
          <w:szCs w:val="28"/>
        </w:rPr>
        <w:t>здійснення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якісних</w:t>
      </w:r>
      <w:proofErr w:type="spellEnd"/>
      <w:r w:rsidR="008940C0" w:rsidRPr="00FD598B">
        <w:rPr>
          <w:sz w:val="28"/>
          <w:szCs w:val="28"/>
        </w:rPr>
        <w:t xml:space="preserve"> </w:t>
      </w:r>
      <w:proofErr w:type="spellStart"/>
      <w:r w:rsidR="008940C0" w:rsidRPr="00FD598B">
        <w:rPr>
          <w:sz w:val="28"/>
          <w:szCs w:val="28"/>
        </w:rPr>
        <w:t>змін</w:t>
      </w:r>
      <w:proofErr w:type="spellEnd"/>
      <w:r w:rsidR="008940C0" w:rsidRPr="00FD598B">
        <w:rPr>
          <w:sz w:val="28"/>
          <w:szCs w:val="28"/>
        </w:rPr>
        <w:t xml:space="preserve"> стану </w:t>
      </w:r>
      <w:proofErr w:type="spellStart"/>
      <w:r w:rsidR="008940C0" w:rsidRPr="00FD598B">
        <w:rPr>
          <w:sz w:val="28"/>
          <w:szCs w:val="28"/>
        </w:rPr>
        <w:t>продуктивних</w:t>
      </w:r>
      <w:proofErr w:type="spellEnd"/>
      <w:r w:rsidR="008940C0" w:rsidRPr="00FD598B">
        <w:rPr>
          <w:sz w:val="28"/>
          <w:szCs w:val="28"/>
        </w:rPr>
        <w:t xml:space="preserve"> сил;</w:t>
      </w:r>
    </w:p>
    <w:p w:rsidR="008940C0" w:rsidRDefault="005D5514" w:rsidP="003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940C0">
        <w:rPr>
          <w:sz w:val="28"/>
          <w:szCs w:val="28"/>
        </w:rPr>
        <w:t xml:space="preserve"> </w:t>
      </w:r>
      <w:r w:rsidR="008940C0" w:rsidRPr="00FD598B">
        <w:rPr>
          <w:sz w:val="28"/>
          <w:szCs w:val="28"/>
        </w:rPr>
        <w:t>розробку та впровадження нової, ресурсозберігаючої технології. призначеної для поліпшення соціального та екологічного становища</w:t>
      </w:r>
      <w:r w:rsidR="005A6DE7">
        <w:rPr>
          <w:sz w:val="28"/>
          <w:szCs w:val="28"/>
        </w:rPr>
        <w:t>.</w:t>
      </w:r>
    </w:p>
    <w:p w:rsidR="005A6DE7" w:rsidRDefault="00D54A87" w:rsidP="003D5E85">
      <w:pPr>
        <w:pStyle w:val="1"/>
        <w:keepNext w:val="0"/>
        <w:keepLines w:val="0"/>
        <w:widowControl w:val="0"/>
        <w:spacing w:before="0" w:line="240" w:lineRule="auto"/>
        <w:ind w:firstLine="567"/>
        <w:rPr>
          <w:rFonts w:ascii="Times New Roman" w:hAnsi="Times New Roman"/>
          <w:b w:val="0"/>
          <w:color w:val="000000"/>
          <w:lang w:val="uk-UA" w:eastAsia="uk-UA"/>
        </w:rPr>
      </w:pPr>
      <w:r>
        <w:rPr>
          <w:rFonts w:ascii="Times New Roman" w:hAnsi="Times New Roman"/>
          <w:b w:val="0"/>
          <w:color w:val="auto"/>
          <w:lang w:val="uk-UA"/>
        </w:rPr>
        <w:t>П</w:t>
      </w:r>
      <w:r w:rsidR="005A6DE7">
        <w:rPr>
          <w:rFonts w:ascii="Times New Roman" w:hAnsi="Times New Roman"/>
          <w:b w:val="0"/>
          <w:color w:val="auto"/>
          <w:lang w:val="uk-UA"/>
        </w:rPr>
        <w:t xml:space="preserve">роаналізовано вплив інноваційної діяльності на </w:t>
      </w:r>
      <w:r w:rsidR="005A6DE7">
        <w:rPr>
          <w:rFonts w:ascii="Times New Roman" w:hAnsi="Times New Roman"/>
          <w:b w:val="0"/>
          <w:color w:val="000000"/>
          <w:lang w:val="uk-UA"/>
        </w:rPr>
        <w:t>конкурентоспроможність</w:t>
      </w:r>
      <w:r w:rsidR="005A6DE7" w:rsidRPr="00BC0971">
        <w:rPr>
          <w:rFonts w:ascii="Times New Roman" w:hAnsi="Times New Roman"/>
          <w:b w:val="0"/>
          <w:color w:val="000000"/>
          <w:lang w:val="uk-UA"/>
        </w:rPr>
        <w:t xml:space="preserve"> сільськогосподарських підприємств України</w:t>
      </w:r>
      <w:r w:rsidR="005A6DE7">
        <w:rPr>
          <w:rFonts w:ascii="Times New Roman" w:hAnsi="Times New Roman"/>
          <w:b w:val="0"/>
          <w:color w:val="000000"/>
          <w:lang w:val="uk-UA"/>
        </w:rPr>
        <w:t>,</w:t>
      </w:r>
      <w:r w:rsidR="00F27050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5A6DE7">
        <w:rPr>
          <w:rFonts w:ascii="Times New Roman" w:hAnsi="Times New Roman"/>
          <w:b w:val="0"/>
          <w:color w:val="000000"/>
          <w:lang w:val="uk-UA"/>
        </w:rPr>
        <w:t xml:space="preserve">розглянуто значення </w:t>
      </w:r>
      <w:r w:rsidR="005A6DE7" w:rsidRPr="00BC0971">
        <w:rPr>
          <w:rFonts w:ascii="Times New Roman" w:hAnsi="Times New Roman"/>
          <w:b w:val="0"/>
          <w:color w:val="000000"/>
          <w:lang w:val="uk-UA" w:eastAsia="uk-UA"/>
        </w:rPr>
        <w:t>інноваційної інфраструктури</w:t>
      </w:r>
      <w:r w:rsidR="005A6DE7">
        <w:rPr>
          <w:color w:val="000000"/>
          <w:lang w:val="uk-UA" w:eastAsia="uk-UA"/>
        </w:rPr>
        <w:t xml:space="preserve"> </w:t>
      </w:r>
      <w:r w:rsidR="005A6DE7" w:rsidRPr="00BC0971">
        <w:rPr>
          <w:rFonts w:ascii="Times New Roman" w:hAnsi="Times New Roman"/>
          <w:b w:val="0"/>
          <w:color w:val="000000"/>
          <w:lang w:val="uk-UA" w:eastAsia="uk-UA"/>
        </w:rPr>
        <w:t xml:space="preserve">у діяльності </w:t>
      </w:r>
      <w:r w:rsidR="005A6DE7">
        <w:rPr>
          <w:rFonts w:ascii="Times New Roman" w:hAnsi="Times New Roman"/>
          <w:b w:val="0"/>
          <w:color w:val="000000"/>
          <w:lang w:val="uk-UA" w:eastAsia="uk-UA"/>
        </w:rPr>
        <w:t>аграрного комплексу</w:t>
      </w:r>
      <w:r w:rsidR="005A6DE7" w:rsidRPr="00BC0971">
        <w:rPr>
          <w:rFonts w:ascii="Times New Roman" w:hAnsi="Times New Roman"/>
          <w:b w:val="0"/>
          <w:color w:val="000000"/>
          <w:lang w:val="uk-UA" w:eastAsia="uk-UA"/>
        </w:rPr>
        <w:t>.</w:t>
      </w:r>
    </w:p>
    <w:p w:rsidR="00EE3330" w:rsidRDefault="007763E6" w:rsidP="003D5E8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C6430">
        <w:rPr>
          <w:b/>
          <w:sz w:val="28"/>
          <w:szCs w:val="28"/>
          <w:lang w:val="uk-UA"/>
        </w:rPr>
        <w:t>У другому розділі</w:t>
      </w:r>
      <w:r w:rsidRPr="001C6430">
        <w:rPr>
          <w:b/>
          <w:lang w:val="uk-UA"/>
        </w:rPr>
        <w:t xml:space="preserve"> </w:t>
      </w:r>
      <w:proofErr w:type="spellStart"/>
      <w:r w:rsidR="00FF267D" w:rsidRPr="001C6430">
        <w:rPr>
          <w:b/>
          <w:sz w:val="28"/>
          <w:szCs w:val="28"/>
          <w:lang w:val="uk-UA"/>
        </w:rPr>
        <w:t>“</w:t>
      </w:r>
      <w:r w:rsidR="00C72DBD" w:rsidRPr="001C6430">
        <w:rPr>
          <w:b/>
          <w:bCs/>
          <w:color w:val="000000"/>
          <w:sz w:val="28"/>
          <w:szCs w:val="28"/>
          <w:lang w:val="uk-UA"/>
        </w:rPr>
        <w:t>Аналіз</w:t>
      </w:r>
      <w:proofErr w:type="spellEnd"/>
      <w:r w:rsidR="00C72DBD" w:rsidRPr="001C6430">
        <w:rPr>
          <w:b/>
          <w:bCs/>
          <w:color w:val="000000"/>
          <w:sz w:val="28"/>
          <w:szCs w:val="28"/>
          <w:lang w:val="uk-UA"/>
        </w:rPr>
        <w:t xml:space="preserve"> інноваційної діяльності </w:t>
      </w:r>
      <w:proofErr w:type="spellStart"/>
      <w:r w:rsidR="00C72DBD" w:rsidRPr="001C6430">
        <w:rPr>
          <w:b/>
          <w:bCs/>
          <w:sz w:val="28"/>
          <w:szCs w:val="28"/>
          <w:lang w:val="uk-UA"/>
        </w:rPr>
        <w:t>ТзОВ</w:t>
      </w:r>
      <w:proofErr w:type="spellEnd"/>
      <w:r w:rsidR="00F27050">
        <w:rPr>
          <w:b/>
          <w:bCs/>
          <w:sz w:val="28"/>
          <w:szCs w:val="28"/>
          <w:lang w:val="uk-UA"/>
        </w:rPr>
        <w:t> </w:t>
      </w:r>
      <w:proofErr w:type="spellStart"/>
      <w:r w:rsidR="00C72DBD" w:rsidRPr="001C6430">
        <w:rPr>
          <w:b/>
          <w:bCs/>
          <w:sz w:val="28"/>
          <w:szCs w:val="28"/>
          <w:lang w:val="uk-UA"/>
        </w:rPr>
        <w:t>“</w:t>
      </w:r>
      <w:r w:rsidR="00C72DBD" w:rsidRPr="001C6430">
        <w:rPr>
          <w:b/>
          <w:bCs/>
          <w:color w:val="000000"/>
          <w:sz w:val="28"/>
          <w:szCs w:val="28"/>
          <w:lang w:val="uk-UA"/>
        </w:rPr>
        <w:t>Славутич</w:t>
      </w:r>
      <w:r w:rsidR="00C72DBD" w:rsidRPr="001C6430">
        <w:rPr>
          <w:b/>
          <w:bCs/>
          <w:sz w:val="28"/>
          <w:szCs w:val="28"/>
          <w:lang w:val="uk-UA"/>
        </w:rPr>
        <w:t>”</w:t>
      </w:r>
      <w:proofErr w:type="spellEnd"/>
      <w:r w:rsidR="002D6F55">
        <w:rPr>
          <w:b/>
          <w:sz w:val="28"/>
          <w:szCs w:val="28"/>
          <w:lang w:val="uk-UA"/>
        </w:rPr>
        <w:t xml:space="preserve"> </w:t>
      </w:r>
      <w:r w:rsidR="001C6430" w:rsidRPr="001C6430">
        <w:rPr>
          <w:color w:val="000000" w:themeColor="text1"/>
          <w:sz w:val="28"/>
          <w:szCs w:val="28"/>
          <w:lang w:val="uk-UA"/>
        </w:rPr>
        <w:t>проведено</w:t>
      </w:r>
      <w:r w:rsidR="00C72DBD" w:rsidRPr="001C6430">
        <w:rPr>
          <w:color w:val="000000" w:themeColor="text1"/>
          <w:sz w:val="28"/>
          <w:szCs w:val="28"/>
          <w:lang w:val="uk-UA"/>
        </w:rPr>
        <w:t xml:space="preserve"> </w:t>
      </w:r>
      <w:r w:rsidRPr="001C6430">
        <w:rPr>
          <w:color w:val="000000" w:themeColor="text1"/>
          <w:sz w:val="28"/>
          <w:szCs w:val="28"/>
          <w:lang w:val="uk-UA"/>
        </w:rPr>
        <w:t>з</w:t>
      </w:r>
      <w:r w:rsidR="00DC31A9" w:rsidRPr="001C6430">
        <w:rPr>
          <w:color w:val="000000" w:themeColor="text1"/>
          <w:sz w:val="28"/>
          <w:szCs w:val="28"/>
          <w:lang w:val="uk-UA"/>
        </w:rPr>
        <w:t>агальну характеристику</w:t>
      </w:r>
      <w:r w:rsidR="001C6430" w:rsidRPr="001C6430">
        <w:rPr>
          <w:color w:val="000000" w:themeColor="text1"/>
          <w:sz w:val="28"/>
          <w:szCs w:val="28"/>
          <w:lang w:val="uk-UA"/>
        </w:rPr>
        <w:t xml:space="preserve"> </w:t>
      </w:r>
      <w:r w:rsidR="00DC31A9" w:rsidRPr="001C6430">
        <w:rPr>
          <w:color w:val="000000" w:themeColor="text1"/>
          <w:sz w:val="28"/>
          <w:szCs w:val="28"/>
          <w:lang w:val="uk-UA"/>
        </w:rPr>
        <w:t xml:space="preserve">діяльності </w:t>
      </w:r>
      <w:proofErr w:type="spellStart"/>
      <w:r w:rsidR="00EE3330" w:rsidRPr="00FA3A18">
        <w:rPr>
          <w:sz w:val="28"/>
          <w:szCs w:val="28"/>
          <w:lang w:val="uk-UA"/>
        </w:rPr>
        <w:t>ТзОВ</w:t>
      </w:r>
      <w:proofErr w:type="spellEnd"/>
      <w:r w:rsidR="00EE3330" w:rsidRPr="00FA3A18">
        <w:rPr>
          <w:sz w:val="28"/>
          <w:szCs w:val="28"/>
          <w:lang w:val="uk-UA"/>
        </w:rPr>
        <w:t xml:space="preserve"> </w:t>
      </w:r>
      <w:proofErr w:type="spellStart"/>
      <w:r w:rsidR="00EE3330" w:rsidRPr="00FA3A18">
        <w:rPr>
          <w:sz w:val="28"/>
          <w:szCs w:val="28"/>
          <w:lang w:val="uk-UA"/>
        </w:rPr>
        <w:t>“Славутич”</w:t>
      </w:r>
      <w:proofErr w:type="spellEnd"/>
      <w:r w:rsidR="00EE3330" w:rsidRPr="00FA3A18">
        <w:rPr>
          <w:sz w:val="28"/>
          <w:szCs w:val="28"/>
          <w:lang w:val="uk-UA"/>
        </w:rPr>
        <w:t xml:space="preserve">, </w:t>
      </w:r>
      <w:r w:rsidR="00FA3A18">
        <w:rPr>
          <w:sz w:val="28"/>
          <w:szCs w:val="28"/>
          <w:lang w:val="uk-UA"/>
        </w:rPr>
        <w:t>п</w:t>
      </w:r>
      <w:r w:rsidR="00FA3A18" w:rsidRPr="00FA3A18">
        <w:rPr>
          <w:color w:val="000000"/>
          <w:sz w:val="28"/>
          <w:szCs w:val="28"/>
          <w:lang w:val="uk-UA"/>
        </w:rPr>
        <w:t>роаналізовано основні фактори та зміни абсолютних і відносних показників господарської діяльності підприємства,</w:t>
      </w:r>
      <w:r w:rsidR="00FA3A18" w:rsidRPr="00FA3A18">
        <w:rPr>
          <w:color w:val="000000" w:themeColor="text1"/>
          <w:sz w:val="28"/>
          <w:szCs w:val="28"/>
          <w:lang w:val="uk-UA"/>
        </w:rPr>
        <w:t xml:space="preserve"> а також основних показників</w:t>
      </w:r>
      <w:r w:rsidR="00FA3A18" w:rsidRPr="00FA3A18">
        <w:rPr>
          <w:color w:val="000000"/>
          <w:sz w:val="28"/>
          <w:szCs w:val="28"/>
          <w:lang w:val="uk-UA"/>
        </w:rPr>
        <w:t xml:space="preserve"> фінансової стійкості підприємства, прибутку та рентабельності</w:t>
      </w:r>
      <w:r w:rsidR="00FA3A18" w:rsidRPr="00FA3A18">
        <w:rPr>
          <w:color w:val="000000" w:themeColor="text1"/>
          <w:sz w:val="28"/>
          <w:szCs w:val="28"/>
          <w:lang w:val="uk-UA"/>
        </w:rPr>
        <w:t>.</w:t>
      </w:r>
      <w:r w:rsidR="00EE3330" w:rsidRPr="00FA3A18">
        <w:rPr>
          <w:sz w:val="28"/>
          <w:szCs w:val="28"/>
          <w:lang w:val="uk-UA"/>
        </w:rPr>
        <w:t xml:space="preserve"> </w:t>
      </w:r>
    </w:p>
    <w:p w:rsidR="00EE3330" w:rsidRDefault="003C4578" w:rsidP="003D5E85">
      <w:pPr>
        <w:ind w:firstLine="567"/>
        <w:jc w:val="both"/>
        <w:rPr>
          <w:sz w:val="28"/>
          <w:szCs w:val="28"/>
        </w:rPr>
      </w:pPr>
      <w:r w:rsidRPr="0091514A">
        <w:rPr>
          <w:color w:val="000000"/>
          <w:sz w:val="28"/>
          <w:szCs w:val="28"/>
        </w:rPr>
        <w:t xml:space="preserve">Головною метою </w:t>
      </w:r>
      <w:proofErr w:type="spellStart"/>
      <w:r w:rsidRPr="0091514A">
        <w:rPr>
          <w:sz w:val="28"/>
          <w:szCs w:val="28"/>
        </w:rPr>
        <w:t>ТзОВ</w:t>
      </w:r>
      <w:proofErr w:type="spellEnd"/>
      <w:r w:rsidRPr="0091514A">
        <w:rPr>
          <w:sz w:val="28"/>
          <w:szCs w:val="28"/>
        </w:rPr>
        <w:t xml:space="preserve"> </w:t>
      </w:r>
      <w:proofErr w:type="spellStart"/>
      <w:r w:rsidRPr="0091514A">
        <w:rPr>
          <w:sz w:val="28"/>
          <w:szCs w:val="28"/>
        </w:rPr>
        <w:t>“Славутич”</w:t>
      </w:r>
      <w:proofErr w:type="spellEnd"/>
      <w:r w:rsidRPr="0091514A">
        <w:rPr>
          <w:sz w:val="28"/>
          <w:szCs w:val="28"/>
        </w:rPr>
        <w:t xml:space="preserve"> </w:t>
      </w:r>
      <w:r w:rsidRPr="0091514A">
        <w:rPr>
          <w:color w:val="000000"/>
          <w:sz w:val="28"/>
          <w:szCs w:val="28"/>
        </w:rPr>
        <w:t>є виробництво, переробка та реалізація сільськогосподарської продукції.</w:t>
      </w:r>
      <w:r w:rsidRPr="0091514A">
        <w:rPr>
          <w:color w:val="000000"/>
          <w:spacing w:val="-6"/>
          <w:sz w:val="28"/>
          <w:szCs w:val="28"/>
        </w:rPr>
        <w:t xml:space="preserve"> Продукція </w:t>
      </w:r>
      <w:proofErr w:type="spellStart"/>
      <w:r w:rsidRPr="0091514A">
        <w:rPr>
          <w:color w:val="000000"/>
          <w:spacing w:val="-6"/>
          <w:sz w:val="28"/>
          <w:szCs w:val="28"/>
        </w:rPr>
        <w:t>ТзОВ</w:t>
      </w:r>
      <w:proofErr w:type="spellEnd"/>
      <w:r w:rsidRPr="0091514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91514A">
        <w:rPr>
          <w:sz w:val="28"/>
          <w:szCs w:val="28"/>
        </w:rPr>
        <w:t>“Славутич”</w:t>
      </w:r>
      <w:proofErr w:type="spellEnd"/>
      <w:r w:rsidRPr="0091514A">
        <w:rPr>
          <w:sz w:val="28"/>
          <w:szCs w:val="28"/>
        </w:rPr>
        <w:t xml:space="preserve"> </w:t>
      </w:r>
      <w:r w:rsidRPr="0091514A">
        <w:rPr>
          <w:color w:val="000000"/>
          <w:spacing w:val="-6"/>
          <w:sz w:val="28"/>
          <w:szCs w:val="28"/>
        </w:rPr>
        <w:t>характеризується високою якістю, відповідає всім експлуатаційним, технічним, гігієнічним та естетичним вимогам.</w:t>
      </w:r>
      <w:r w:rsidR="00F27050">
        <w:rPr>
          <w:color w:val="000000"/>
          <w:spacing w:val="-6"/>
          <w:sz w:val="28"/>
          <w:szCs w:val="28"/>
        </w:rPr>
        <w:t xml:space="preserve"> </w:t>
      </w:r>
      <w:r w:rsidR="00EE3330" w:rsidRPr="006E7BC3">
        <w:rPr>
          <w:sz w:val="28"/>
          <w:szCs w:val="28"/>
        </w:rPr>
        <w:t>На сьогодні підприємстві працює 70 осіб.</w:t>
      </w:r>
    </w:p>
    <w:p w:rsidR="00FA3A18" w:rsidRDefault="00FA3A18" w:rsidP="003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617A">
        <w:rPr>
          <w:sz w:val="28"/>
          <w:szCs w:val="28"/>
        </w:rPr>
        <w:t xml:space="preserve">ідприємстві </w:t>
      </w:r>
      <w:proofErr w:type="spellStart"/>
      <w:r w:rsidRPr="0057617A">
        <w:rPr>
          <w:sz w:val="28"/>
          <w:szCs w:val="28"/>
        </w:rPr>
        <w:t>ТзОВ</w:t>
      </w:r>
      <w:proofErr w:type="spellEnd"/>
      <w:r w:rsidRPr="0057617A">
        <w:rPr>
          <w:sz w:val="28"/>
          <w:szCs w:val="28"/>
        </w:rPr>
        <w:t xml:space="preserve"> </w:t>
      </w:r>
      <w:proofErr w:type="spellStart"/>
      <w:r w:rsidRPr="0057617A">
        <w:rPr>
          <w:sz w:val="28"/>
          <w:szCs w:val="28"/>
        </w:rPr>
        <w:t>“Славутич”</w:t>
      </w:r>
      <w:proofErr w:type="spellEnd"/>
      <w:r w:rsidRPr="0057617A">
        <w:rPr>
          <w:sz w:val="28"/>
          <w:szCs w:val="28"/>
        </w:rPr>
        <w:t xml:space="preserve"> </w:t>
      </w:r>
      <w:r>
        <w:rPr>
          <w:sz w:val="28"/>
          <w:szCs w:val="28"/>
        </w:rPr>
        <w:t>притаманна</w:t>
      </w:r>
      <w:r w:rsidRPr="0057617A">
        <w:rPr>
          <w:sz w:val="28"/>
          <w:szCs w:val="28"/>
        </w:rPr>
        <w:t xml:space="preserve"> лінійна організаційна структура</w:t>
      </w:r>
      <w:r>
        <w:rPr>
          <w:sz w:val="28"/>
          <w:szCs w:val="28"/>
        </w:rPr>
        <w:t xml:space="preserve"> (рис.1)</w:t>
      </w:r>
      <w:r w:rsidRPr="0057617A">
        <w:rPr>
          <w:sz w:val="28"/>
          <w:szCs w:val="28"/>
        </w:rPr>
        <w:t xml:space="preserve">, яка являє собою систему управління, в якій кожний </w:t>
      </w:r>
      <w:r w:rsidRPr="0057617A">
        <w:rPr>
          <w:sz w:val="28"/>
          <w:szCs w:val="28"/>
        </w:rPr>
        <w:lastRenderedPageBreak/>
        <w:t xml:space="preserve">підлеглий має тільки одного керівника і в кожному підрозділі виконується весь комплекс робіт, пов’язаних з його управлінням. </w:t>
      </w:r>
    </w:p>
    <w:p w:rsidR="003D5E85" w:rsidRDefault="003D5E85" w:rsidP="003D5E85">
      <w:pPr>
        <w:ind w:firstLine="567"/>
        <w:jc w:val="both"/>
        <w:rPr>
          <w:sz w:val="28"/>
          <w:szCs w:val="28"/>
        </w:rPr>
      </w:pPr>
    </w:p>
    <w:p w:rsidR="00FA3A18" w:rsidRDefault="00FA3A18" w:rsidP="003D5E85">
      <w:pPr>
        <w:ind w:firstLine="709"/>
        <w:jc w:val="both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200650" cy="3810000"/>
            <wp:effectExtent l="19050" t="0" r="0" b="0"/>
            <wp:docPr id="13" name="Рисунок 13" descr="1395b067e916625725dd29a1267a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95b067e916625725dd29a1267a337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18" w:rsidRDefault="00FA3A18" w:rsidP="003D5E85">
      <w:pPr>
        <w:ind w:firstLine="709"/>
        <w:jc w:val="center"/>
        <w:rPr>
          <w:sz w:val="28"/>
          <w:szCs w:val="28"/>
          <w:lang w:val="ru-RU"/>
        </w:rPr>
      </w:pPr>
      <w:r w:rsidRPr="00A64984">
        <w:rPr>
          <w:sz w:val="28"/>
          <w:szCs w:val="28"/>
        </w:rPr>
        <w:t>Рис</w:t>
      </w:r>
      <w:r>
        <w:rPr>
          <w:sz w:val="28"/>
          <w:szCs w:val="28"/>
        </w:rPr>
        <w:t>.</w:t>
      </w:r>
      <w:r w:rsidRPr="00A64984">
        <w:rPr>
          <w:sz w:val="28"/>
          <w:szCs w:val="28"/>
          <w:lang w:val="ru-RU"/>
        </w:rPr>
        <w:t xml:space="preserve"> </w:t>
      </w:r>
      <w:r w:rsidRPr="00A64984">
        <w:rPr>
          <w:sz w:val="28"/>
          <w:szCs w:val="28"/>
        </w:rPr>
        <w:t>1 Організаційна структура</w:t>
      </w:r>
      <w:r>
        <w:rPr>
          <w:sz w:val="28"/>
          <w:szCs w:val="28"/>
        </w:rPr>
        <w:t xml:space="preserve"> управління</w:t>
      </w:r>
      <w:r w:rsidRPr="00A64984">
        <w:rPr>
          <w:sz w:val="28"/>
          <w:szCs w:val="28"/>
        </w:rPr>
        <w:t xml:space="preserve"> </w:t>
      </w:r>
      <w:proofErr w:type="spellStart"/>
      <w:r w:rsidRPr="00A64984">
        <w:rPr>
          <w:sz w:val="28"/>
          <w:szCs w:val="28"/>
        </w:rPr>
        <w:t>ТзОВ</w:t>
      </w:r>
      <w:proofErr w:type="spellEnd"/>
      <w:r w:rsidRPr="00A64984">
        <w:rPr>
          <w:sz w:val="28"/>
          <w:szCs w:val="28"/>
        </w:rPr>
        <w:t xml:space="preserve"> </w:t>
      </w:r>
      <w:r w:rsidRPr="00A64984">
        <w:rPr>
          <w:sz w:val="28"/>
          <w:szCs w:val="28"/>
          <w:lang w:val="ru-RU"/>
        </w:rPr>
        <w:t>“</w:t>
      </w:r>
      <w:r w:rsidRPr="00A64984">
        <w:rPr>
          <w:sz w:val="28"/>
          <w:szCs w:val="28"/>
        </w:rPr>
        <w:t>Славутич</w:t>
      </w:r>
      <w:r w:rsidRPr="00A64984">
        <w:rPr>
          <w:sz w:val="28"/>
          <w:szCs w:val="28"/>
          <w:lang w:val="ru-RU"/>
        </w:rPr>
        <w:t>”</w:t>
      </w:r>
    </w:p>
    <w:p w:rsidR="003D5E85" w:rsidRPr="005A6DE7" w:rsidRDefault="003D5E85" w:rsidP="003D5E85">
      <w:pPr>
        <w:ind w:firstLine="709"/>
        <w:jc w:val="center"/>
        <w:rPr>
          <w:sz w:val="28"/>
          <w:szCs w:val="28"/>
        </w:rPr>
      </w:pPr>
    </w:p>
    <w:p w:rsidR="002C1F7F" w:rsidRDefault="009C6575" w:rsidP="003D5E85">
      <w:pPr>
        <w:tabs>
          <w:tab w:val="left" w:pos="2322"/>
          <w:tab w:val="left" w:pos="3158"/>
          <w:tab w:val="left" w:pos="3687"/>
          <w:tab w:val="left" w:pos="4216"/>
          <w:tab w:val="left" w:pos="5669"/>
          <w:tab w:val="left" w:pos="7053"/>
          <w:tab w:val="left" w:pos="7582"/>
          <w:tab w:val="left" w:pos="903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Аналітичні дані підприємства свідчать про те, що д</w:t>
      </w:r>
      <w:r w:rsidR="002C1F7F" w:rsidRPr="006E7BC3">
        <w:rPr>
          <w:color w:val="000000"/>
          <w:sz w:val="28"/>
          <w:szCs w:val="28"/>
          <w:shd w:val="clear" w:color="auto" w:fill="FFFFFF"/>
        </w:rPr>
        <w:t>инаміка показників прибутку позитивна, найбільше зростання</w:t>
      </w:r>
      <w:r w:rsidR="002C1F7F">
        <w:rPr>
          <w:color w:val="000000"/>
          <w:sz w:val="28"/>
          <w:szCs w:val="28"/>
          <w:shd w:val="clear" w:color="auto" w:fill="FFFFFF"/>
        </w:rPr>
        <w:t xml:space="preserve"> спостеріга</w:t>
      </w:r>
      <w:r>
        <w:rPr>
          <w:color w:val="000000"/>
          <w:sz w:val="28"/>
          <w:szCs w:val="28"/>
          <w:shd w:val="clear" w:color="auto" w:fill="FFFFFF"/>
        </w:rPr>
        <w:t xml:space="preserve">ється </w:t>
      </w:r>
      <w:r w:rsidR="002C1F7F" w:rsidRPr="006E7BC3">
        <w:rPr>
          <w:color w:val="000000"/>
          <w:sz w:val="28"/>
          <w:szCs w:val="28"/>
          <w:shd w:val="clear" w:color="auto" w:fill="FFFFFF"/>
        </w:rPr>
        <w:t>виручк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2C1F7F" w:rsidRPr="006E7BC3">
        <w:rPr>
          <w:color w:val="000000"/>
          <w:sz w:val="28"/>
          <w:szCs w:val="28"/>
          <w:shd w:val="clear" w:color="auto" w:fill="FFFFFF"/>
        </w:rPr>
        <w:t xml:space="preserve"> від реалізації продукції, </w:t>
      </w:r>
      <w:r>
        <w:rPr>
          <w:color w:val="000000"/>
          <w:sz w:val="28"/>
          <w:szCs w:val="28"/>
          <w:shd w:val="clear" w:color="auto" w:fill="FFFFFF"/>
        </w:rPr>
        <w:t>яка</w:t>
      </w:r>
      <w:r w:rsidR="002C1F7F" w:rsidRPr="006E7BC3">
        <w:rPr>
          <w:color w:val="000000"/>
          <w:sz w:val="28"/>
          <w:szCs w:val="28"/>
          <w:shd w:val="clear" w:color="auto" w:fill="FFFFFF"/>
        </w:rPr>
        <w:t xml:space="preserve"> збільшилась </w:t>
      </w:r>
      <w:r w:rsidRPr="006E7BC3">
        <w:rPr>
          <w:color w:val="000000"/>
          <w:sz w:val="28"/>
          <w:szCs w:val="28"/>
          <w:shd w:val="clear" w:color="auto" w:fill="FFFFFF"/>
        </w:rPr>
        <w:t xml:space="preserve">на </w:t>
      </w:r>
      <w:r w:rsidRPr="006E7BC3">
        <w:rPr>
          <w:color w:val="000000"/>
          <w:sz w:val="28"/>
          <w:szCs w:val="28"/>
        </w:rPr>
        <w:t>9703 тис.</w:t>
      </w:r>
      <w:r>
        <w:rPr>
          <w:color w:val="000000"/>
          <w:sz w:val="28"/>
          <w:szCs w:val="28"/>
        </w:rPr>
        <w:t xml:space="preserve"> г</w:t>
      </w:r>
      <w:r w:rsidRPr="006E7BC3">
        <w:rPr>
          <w:color w:val="000000"/>
          <w:sz w:val="28"/>
          <w:szCs w:val="28"/>
        </w:rPr>
        <w:t>рн.</w:t>
      </w:r>
      <w:r>
        <w:rPr>
          <w:color w:val="000000"/>
          <w:sz w:val="28"/>
          <w:szCs w:val="28"/>
        </w:rPr>
        <w:t xml:space="preserve"> </w:t>
      </w:r>
      <w:r w:rsidR="002C1F7F" w:rsidRPr="006E7BC3">
        <w:rPr>
          <w:color w:val="000000"/>
          <w:sz w:val="28"/>
          <w:szCs w:val="28"/>
          <w:shd w:val="clear" w:color="auto" w:fill="FFFFFF"/>
        </w:rPr>
        <w:t xml:space="preserve">у 2014р. </w:t>
      </w:r>
      <w:r>
        <w:rPr>
          <w:color w:val="000000"/>
          <w:sz w:val="28"/>
          <w:szCs w:val="28"/>
          <w:shd w:val="clear" w:color="auto" w:fill="FFFFFF"/>
        </w:rPr>
        <w:t>порівняно з</w:t>
      </w:r>
      <w:r w:rsidR="002C1F7F" w:rsidRPr="006E7BC3">
        <w:rPr>
          <w:color w:val="000000"/>
          <w:sz w:val="28"/>
          <w:szCs w:val="28"/>
          <w:shd w:val="clear" w:color="auto" w:fill="FFFFFF"/>
        </w:rPr>
        <w:t xml:space="preserve"> 2013р</w:t>
      </w:r>
      <w:r w:rsidR="002C1F7F" w:rsidRPr="006E7BC3">
        <w:rPr>
          <w:color w:val="000000"/>
          <w:sz w:val="28"/>
          <w:szCs w:val="28"/>
        </w:rPr>
        <w:t>,  у 2015</w:t>
      </w:r>
      <w:r w:rsidR="002C1F7F">
        <w:rPr>
          <w:color w:val="000000"/>
          <w:sz w:val="28"/>
          <w:szCs w:val="28"/>
        </w:rPr>
        <w:t xml:space="preserve"> </w:t>
      </w:r>
      <w:r w:rsidR="002C1F7F" w:rsidRPr="006E7BC3">
        <w:rPr>
          <w:color w:val="000000"/>
          <w:sz w:val="28"/>
          <w:szCs w:val="28"/>
        </w:rPr>
        <w:t xml:space="preserve">р. </w:t>
      </w:r>
      <w:r>
        <w:rPr>
          <w:color w:val="000000"/>
          <w:sz w:val="28"/>
          <w:szCs w:val="28"/>
        </w:rPr>
        <w:t xml:space="preserve">- </w:t>
      </w:r>
      <w:r w:rsidRPr="006E7BC3">
        <w:rPr>
          <w:color w:val="000000"/>
          <w:sz w:val="28"/>
          <w:szCs w:val="28"/>
        </w:rPr>
        <w:t>на 15832 тис. грн.</w:t>
      </w:r>
      <w:r>
        <w:rPr>
          <w:color w:val="000000"/>
          <w:sz w:val="28"/>
          <w:szCs w:val="28"/>
        </w:rPr>
        <w:t xml:space="preserve"> порівняно з</w:t>
      </w:r>
      <w:r w:rsidR="002C1F7F" w:rsidRPr="006E7BC3">
        <w:rPr>
          <w:color w:val="000000"/>
          <w:sz w:val="28"/>
          <w:szCs w:val="28"/>
        </w:rPr>
        <w:t xml:space="preserve"> 2014</w:t>
      </w:r>
      <w:r w:rsidR="002C1F7F">
        <w:rPr>
          <w:color w:val="000000"/>
          <w:sz w:val="28"/>
          <w:szCs w:val="28"/>
        </w:rPr>
        <w:t xml:space="preserve"> </w:t>
      </w:r>
      <w:r w:rsidR="002C1F7F" w:rsidRPr="006E7BC3">
        <w:rPr>
          <w:color w:val="000000"/>
          <w:sz w:val="28"/>
          <w:szCs w:val="28"/>
        </w:rPr>
        <w:t>р.</w:t>
      </w:r>
    </w:p>
    <w:p w:rsidR="00A168C1" w:rsidRDefault="00A168C1" w:rsidP="003D5E85">
      <w:pPr>
        <w:autoSpaceDE w:val="0"/>
        <w:autoSpaceDN w:val="0"/>
        <w:adjustRightInd w:val="0"/>
        <w:ind w:firstLine="567"/>
        <w:jc w:val="right"/>
        <w:rPr>
          <w:rFonts w:eastAsia="TimesNewRomanPSMT"/>
          <w:color w:val="000000"/>
          <w:sz w:val="28"/>
          <w:szCs w:val="28"/>
          <w:lang w:eastAsia="ja-JP"/>
        </w:rPr>
      </w:pPr>
    </w:p>
    <w:p w:rsidR="002C1F7F" w:rsidRPr="006E7BC3" w:rsidRDefault="003C4578" w:rsidP="003D5E85">
      <w:pPr>
        <w:autoSpaceDE w:val="0"/>
        <w:autoSpaceDN w:val="0"/>
        <w:adjustRightInd w:val="0"/>
        <w:ind w:firstLine="567"/>
        <w:jc w:val="right"/>
        <w:rPr>
          <w:rFonts w:eastAsia="TimesNewRomanPSMT"/>
          <w:color w:val="000000"/>
          <w:sz w:val="28"/>
          <w:szCs w:val="28"/>
          <w:lang w:eastAsia="ja-JP"/>
        </w:rPr>
      </w:pPr>
      <w:r>
        <w:rPr>
          <w:rFonts w:eastAsia="TimesNewRomanPSMT"/>
          <w:color w:val="000000"/>
          <w:sz w:val="28"/>
          <w:szCs w:val="28"/>
          <w:lang w:eastAsia="ja-JP"/>
        </w:rPr>
        <w:t xml:space="preserve">Таблиця </w:t>
      </w:r>
      <w:r w:rsidR="009C6575">
        <w:rPr>
          <w:rFonts w:eastAsia="TimesNewRomanPSMT"/>
          <w:color w:val="000000"/>
          <w:sz w:val="28"/>
          <w:szCs w:val="28"/>
          <w:lang w:eastAsia="ja-JP"/>
        </w:rPr>
        <w:t>1</w:t>
      </w:r>
    </w:p>
    <w:p w:rsidR="002C1F7F" w:rsidRPr="006E7BC3" w:rsidRDefault="002C1F7F" w:rsidP="003D5E85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  <w:r w:rsidRPr="006E7BC3">
        <w:rPr>
          <w:bCs/>
          <w:color w:val="000000"/>
          <w:sz w:val="28"/>
          <w:szCs w:val="28"/>
        </w:rPr>
        <w:t xml:space="preserve">Оцінка динаміки показників прибутку </w:t>
      </w:r>
    </w:p>
    <w:p w:rsidR="002C1F7F" w:rsidRDefault="002C1F7F" w:rsidP="003D5E85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  <w:proofErr w:type="spellStart"/>
      <w:r w:rsidRPr="006E7BC3">
        <w:rPr>
          <w:sz w:val="28"/>
          <w:szCs w:val="28"/>
        </w:rPr>
        <w:t>ТзОВ</w:t>
      </w:r>
      <w:proofErr w:type="spellEnd"/>
      <w:r w:rsidRPr="006E7BC3">
        <w:rPr>
          <w:sz w:val="28"/>
          <w:szCs w:val="28"/>
        </w:rPr>
        <w:t xml:space="preserve"> </w:t>
      </w:r>
      <w:proofErr w:type="spellStart"/>
      <w:r w:rsidRPr="006E7BC3">
        <w:rPr>
          <w:sz w:val="28"/>
          <w:szCs w:val="28"/>
        </w:rPr>
        <w:t>“Славутич”</w:t>
      </w:r>
      <w:proofErr w:type="spellEnd"/>
      <w:r w:rsidRPr="006E7BC3">
        <w:rPr>
          <w:sz w:val="28"/>
          <w:szCs w:val="28"/>
        </w:rPr>
        <w:t xml:space="preserve"> </w:t>
      </w:r>
      <w:r w:rsidRPr="006E7BC3">
        <w:rPr>
          <w:rFonts w:eastAsia="TimesNewRomanPSMT"/>
          <w:bCs/>
          <w:sz w:val="28"/>
          <w:szCs w:val="28"/>
          <w:lang w:eastAsia="ja-JP"/>
        </w:rPr>
        <w:t>за 2013</w:t>
      </w:r>
      <w:r>
        <w:rPr>
          <w:rFonts w:eastAsia="TimesNewRomanPSMT"/>
          <w:bCs/>
          <w:sz w:val="28"/>
          <w:szCs w:val="28"/>
          <w:lang w:eastAsia="ja-JP"/>
        </w:rPr>
        <w:t>–</w:t>
      </w:r>
      <w:r w:rsidRPr="006E7BC3">
        <w:rPr>
          <w:rFonts w:eastAsia="TimesNewRomanPSMT"/>
          <w:bCs/>
          <w:sz w:val="28"/>
          <w:szCs w:val="28"/>
          <w:lang w:eastAsia="ja-JP"/>
        </w:rPr>
        <w:t>2015рр.,</w:t>
      </w:r>
      <w:r w:rsidRPr="006E7BC3">
        <w:rPr>
          <w:bCs/>
          <w:color w:val="000000"/>
          <w:sz w:val="28"/>
          <w:szCs w:val="28"/>
        </w:rPr>
        <w:t xml:space="preserve"> тис. грн.</w:t>
      </w:r>
    </w:p>
    <w:p w:rsidR="003D5E85" w:rsidRPr="003D5E85" w:rsidRDefault="003D5E85" w:rsidP="003D5E85">
      <w:pPr>
        <w:autoSpaceDE w:val="0"/>
        <w:autoSpaceDN w:val="0"/>
        <w:adjustRightInd w:val="0"/>
        <w:ind w:firstLine="567"/>
        <w:jc w:val="center"/>
        <w:rPr>
          <w:rFonts w:eastAsia="TimesNewRomanPSMT"/>
          <w:bCs/>
          <w:sz w:val="16"/>
          <w:szCs w:val="16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957"/>
        <w:gridCol w:w="961"/>
        <w:gridCol w:w="959"/>
        <w:gridCol w:w="1099"/>
        <w:gridCol w:w="1235"/>
        <w:gridCol w:w="1235"/>
        <w:gridCol w:w="1183"/>
      </w:tblGrid>
      <w:tr w:rsidR="002C1F7F" w:rsidRPr="002C1F7F" w:rsidTr="00A168C1">
        <w:trPr>
          <w:trHeight w:val="348"/>
        </w:trPr>
        <w:tc>
          <w:tcPr>
            <w:tcW w:w="1015" w:type="pct"/>
            <w:vMerge w:val="restart"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Показник</w:t>
            </w:r>
          </w:p>
        </w:tc>
        <w:tc>
          <w:tcPr>
            <w:tcW w:w="500" w:type="pct"/>
            <w:vMerge w:val="restart"/>
            <w:tcBorders>
              <w:bottom w:val="nil"/>
            </w:tcBorders>
            <w:vAlign w:val="center"/>
          </w:tcPr>
          <w:p w:rsidR="002C1F7F" w:rsidRPr="002C1F7F" w:rsidRDefault="002C1F7F" w:rsidP="00F27050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2013</w:t>
            </w:r>
            <w:r w:rsidR="00F27050">
              <w:rPr>
                <w:bCs/>
                <w:color w:val="000000"/>
              </w:rPr>
              <w:t xml:space="preserve"> </w:t>
            </w:r>
            <w:r w:rsidRPr="002C1F7F">
              <w:rPr>
                <w:bCs/>
                <w:color w:val="000000"/>
              </w:rPr>
              <w:t>р.</w:t>
            </w:r>
          </w:p>
        </w:tc>
        <w:tc>
          <w:tcPr>
            <w:tcW w:w="502" w:type="pct"/>
            <w:vMerge w:val="restart"/>
            <w:tcBorders>
              <w:bottom w:val="nil"/>
            </w:tcBorders>
            <w:vAlign w:val="center"/>
          </w:tcPr>
          <w:p w:rsidR="002C1F7F" w:rsidRPr="002C1F7F" w:rsidRDefault="002C1F7F" w:rsidP="00F27050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2014</w:t>
            </w:r>
            <w:r w:rsidR="00F27050">
              <w:rPr>
                <w:bCs/>
                <w:color w:val="000000"/>
              </w:rPr>
              <w:t xml:space="preserve"> </w:t>
            </w:r>
            <w:r w:rsidRPr="002C1F7F">
              <w:rPr>
                <w:bCs/>
                <w:color w:val="000000"/>
              </w:rPr>
              <w:t>р.</w:t>
            </w:r>
          </w:p>
        </w:tc>
        <w:tc>
          <w:tcPr>
            <w:tcW w:w="501" w:type="pct"/>
            <w:vMerge w:val="restart"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2015 р.</w:t>
            </w:r>
          </w:p>
        </w:tc>
        <w:tc>
          <w:tcPr>
            <w:tcW w:w="2482" w:type="pct"/>
            <w:gridSpan w:val="4"/>
            <w:shd w:val="clear" w:color="auto" w:fill="auto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Відхилення</w:t>
            </w:r>
          </w:p>
        </w:tc>
      </w:tr>
      <w:tr w:rsidR="002C1F7F" w:rsidRPr="002C1F7F" w:rsidTr="00A168C1">
        <w:trPr>
          <w:trHeight w:val="524"/>
        </w:trPr>
        <w:tc>
          <w:tcPr>
            <w:tcW w:w="1015" w:type="pct"/>
            <w:vMerge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0" w:type="pct"/>
            <w:vMerge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9" w:type="pct"/>
            <w:gridSpan w:val="2"/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Абсолютне,</w:t>
            </w:r>
          </w:p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тис. грн.  (+,–)</w:t>
            </w:r>
          </w:p>
        </w:tc>
        <w:tc>
          <w:tcPr>
            <w:tcW w:w="1263" w:type="pct"/>
            <w:gridSpan w:val="2"/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Відносне</w:t>
            </w:r>
          </w:p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(%)</w:t>
            </w:r>
          </w:p>
        </w:tc>
      </w:tr>
      <w:tr w:rsidR="002C1F7F" w:rsidRPr="002C1F7F" w:rsidTr="00A168C1">
        <w:trPr>
          <w:trHeight w:val="740"/>
        </w:trPr>
        <w:tc>
          <w:tcPr>
            <w:tcW w:w="1015" w:type="pct"/>
            <w:vMerge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0" w:type="pct"/>
            <w:vMerge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 xml:space="preserve">2014 р. до </w:t>
            </w:r>
          </w:p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2013 р.</w:t>
            </w:r>
          </w:p>
        </w:tc>
        <w:tc>
          <w:tcPr>
            <w:tcW w:w="645" w:type="pct"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2015 р.</w:t>
            </w:r>
          </w:p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до</w:t>
            </w:r>
          </w:p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2014р.</w:t>
            </w:r>
          </w:p>
        </w:tc>
        <w:tc>
          <w:tcPr>
            <w:tcW w:w="645" w:type="pct"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2014 р.</w:t>
            </w:r>
          </w:p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до</w:t>
            </w:r>
          </w:p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2013 р.</w:t>
            </w:r>
          </w:p>
        </w:tc>
        <w:tc>
          <w:tcPr>
            <w:tcW w:w="618" w:type="pct"/>
            <w:tcBorders>
              <w:bottom w:val="nil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2015 р.</w:t>
            </w:r>
          </w:p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 xml:space="preserve">до </w:t>
            </w:r>
          </w:p>
          <w:p w:rsidR="002C1F7F" w:rsidRPr="002C1F7F" w:rsidRDefault="002C1F7F" w:rsidP="00930668">
            <w:pPr>
              <w:jc w:val="center"/>
              <w:rPr>
                <w:bCs/>
                <w:color w:val="000000"/>
              </w:rPr>
            </w:pPr>
            <w:r w:rsidRPr="002C1F7F">
              <w:rPr>
                <w:bCs/>
                <w:color w:val="000000"/>
              </w:rPr>
              <w:t>2014 р.</w:t>
            </w:r>
          </w:p>
        </w:tc>
      </w:tr>
      <w:tr w:rsidR="002C1F7F" w:rsidRPr="002C1F7F" w:rsidTr="00930668">
        <w:trPr>
          <w:trHeight w:val="928"/>
        </w:trPr>
        <w:tc>
          <w:tcPr>
            <w:tcW w:w="1015" w:type="pct"/>
            <w:vAlign w:val="bottom"/>
          </w:tcPr>
          <w:p w:rsidR="002C1F7F" w:rsidRPr="002C1F7F" w:rsidRDefault="002C1F7F" w:rsidP="00930668">
            <w:pPr>
              <w:jc w:val="both"/>
            </w:pPr>
            <w:r w:rsidRPr="002C1F7F">
              <w:t>Чистий дохід (виручка від реалізації )</w:t>
            </w:r>
          </w:p>
        </w:tc>
        <w:tc>
          <w:tcPr>
            <w:tcW w:w="500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12205</w:t>
            </w:r>
          </w:p>
        </w:tc>
        <w:tc>
          <w:tcPr>
            <w:tcW w:w="502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21908</w:t>
            </w:r>
          </w:p>
        </w:tc>
        <w:tc>
          <w:tcPr>
            <w:tcW w:w="501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37740</w:t>
            </w:r>
          </w:p>
        </w:tc>
        <w:tc>
          <w:tcPr>
            <w:tcW w:w="574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+ 9703</w:t>
            </w:r>
          </w:p>
        </w:tc>
        <w:tc>
          <w:tcPr>
            <w:tcW w:w="645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+ 15832</w:t>
            </w:r>
          </w:p>
        </w:tc>
        <w:tc>
          <w:tcPr>
            <w:tcW w:w="645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+ 3,22</w:t>
            </w:r>
          </w:p>
        </w:tc>
        <w:tc>
          <w:tcPr>
            <w:tcW w:w="618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+ 2,97</w:t>
            </w:r>
          </w:p>
        </w:tc>
      </w:tr>
      <w:tr w:rsidR="002C1F7F" w:rsidRPr="002C1F7F" w:rsidTr="003D5E85">
        <w:tc>
          <w:tcPr>
            <w:tcW w:w="1015" w:type="pct"/>
            <w:tcBorders>
              <w:bottom w:val="single" w:sz="4" w:space="0" w:color="auto"/>
            </w:tcBorders>
            <w:vAlign w:val="bottom"/>
          </w:tcPr>
          <w:p w:rsidR="002C1F7F" w:rsidRPr="002C1F7F" w:rsidRDefault="002C1F7F" w:rsidP="00930668">
            <w:pPr>
              <w:jc w:val="both"/>
              <w:rPr>
                <w:bCs/>
              </w:rPr>
            </w:pPr>
            <w:r w:rsidRPr="002C1F7F">
              <w:rPr>
                <w:bCs/>
              </w:rPr>
              <w:t>Валовий прибуток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1975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5621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17745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+ 3646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+ 12124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+ 8,10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+ 9,96</w:t>
            </w:r>
          </w:p>
        </w:tc>
      </w:tr>
      <w:tr w:rsidR="002C1F7F" w:rsidRPr="002C1F7F" w:rsidTr="003D5E85">
        <w:trPr>
          <w:trHeight w:val="696"/>
        </w:trPr>
        <w:tc>
          <w:tcPr>
            <w:tcW w:w="1015" w:type="pct"/>
            <w:tcBorders>
              <w:bottom w:val="single" w:sz="4" w:space="0" w:color="auto"/>
            </w:tcBorders>
            <w:vAlign w:val="bottom"/>
          </w:tcPr>
          <w:p w:rsidR="002C1F7F" w:rsidRPr="002C1F7F" w:rsidRDefault="002C1F7F" w:rsidP="00930668">
            <w:r w:rsidRPr="002C1F7F">
              <w:t>Інші операцій ні доходи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1006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1908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2020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+ 902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+ 112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+ 3,59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+ 1,12</w:t>
            </w:r>
          </w:p>
        </w:tc>
      </w:tr>
      <w:tr w:rsidR="003D5E85" w:rsidRPr="002C1F7F" w:rsidTr="003D5E85">
        <w:trPr>
          <w:trHeight w:val="557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3D5E85" w:rsidRPr="002C1F7F" w:rsidRDefault="003D5E85" w:rsidP="003D5E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Продовження табл.1</w:t>
            </w:r>
          </w:p>
        </w:tc>
      </w:tr>
      <w:tr w:rsidR="002C1F7F" w:rsidRPr="002C1F7F" w:rsidTr="00930668">
        <w:trPr>
          <w:trHeight w:val="450"/>
        </w:trPr>
        <w:tc>
          <w:tcPr>
            <w:tcW w:w="1015" w:type="pct"/>
            <w:vAlign w:val="bottom"/>
          </w:tcPr>
          <w:p w:rsidR="002C1F7F" w:rsidRPr="002C1F7F" w:rsidRDefault="002C1F7F" w:rsidP="00930668">
            <w:pPr>
              <w:jc w:val="both"/>
            </w:pPr>
            <w:r w:rsidRPr="002C1F7F">
              <w:t>Фінансовий результат від операційної діяльності  (прибуток)</w:t>
            </w:r>
          </w:p>
        </w:tc>
        <w:tc>
          <w:tcPr>
            <w:tcW w:w="500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1838</w:t>
            </w:r>
          </w:p>
        </w:tc>
        <w:tc>
          <w:tcPr>
            <w:tcW w:w="502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6089</w:t>
            </w:r>
          </w:p>
        </w:tc>
        <w:tc>
          <w:tcPr>
            <w:tcW w:w="501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17903</w:t>
            </w:r>
          </w:p>
        </w:tc>
        <w:tc>
          <w:tcPr>
            <w:tcW w:w="574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+ 4206</w:t>
            </w:r>
          </w:p>
        </w:tc>
        <w:tc>
          <w:tcPr>
            <w:tcW w:w="645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+ 11814</w:t>
            </w:r>
          </w:p>
        </w:tc>
        <w:tc>
          <w:tcPr>
            <w:tcW w:w="645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+ 10,97</w:t>
            </w:r>
          </w:p>
        </w:tc>
        <w:tc>
          <w:tcPr>
            <w:tcW w:w="618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+ 8,64</w:t>
            </w:r>
          </w:p>
        </w:tc>
      </w:tr>
      <w:tr w:rsidR="002C1F7F" w:rsidRPr="002C1F7F" w:rsidTr="00930668">
        <w:trPr>
          <w:trHeight w:val="427"/>
        </w:trPr>
        <w:tc>
          <w:tcPr>
            <w:tcW w:w="1015" w:type="pct"/>
            <w:vAlign w:val="bottom"/>
          </w:tcPr>
          <w:p w:rsidR="002C1F7F" w:rsidRPr="002C1F7F" w:rsidRDefault="002C1F7F" w:rsidP="00930668">
            <w:pPr>
              <w:jc w:val="both"/>
            </w:pPr>
            <w:r w:rsidRPr="002C1F7F">
              <w:t>Фінансовий результат до оподаткування (прибуток)</w:t>
            </w:r>
          </w:p>
        </w:tc>
        <w:tc>
          <w:tcPr>
            <w:tcW w:w="500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883</w:t>
            </w:r>
          </w:p>
        </w:tc>
        <w:tc>
          <w:tcPr>
            <w:tcW w:w="502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4705</w:t>
            </w:r>
          </w:p>
        </w:tc>
        <w:tc>
          <w:tcPr>
            <w:tcW w:w="501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16396</w:t>
            </w:r>
          </w:p>
        </w:tc>
        <w:tc>
          <w:tcPr>
            <w:tcW w:w="574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+ 3822</w:t>
            </w:r>
          </w:p>
        </w:tc>
        <w:tc>
          <w:tcPr>
            <w:tcW w:w="645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+ 11691</w:t>
            </w:r>
          </w:p>
        </w:tc>
        <w:tc>
          <w:tcPr>
            <w:tcW w:w="645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+ 8,39</w:t>
            </w:r>
          </w:p>
        </w:tc>
        <w:tc>
          <w:tcPr>
            <w:tcW w:w="618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+ 12,14</w:t>
            </w:r>
          </w:p>
        </w:tc>
      </w:tr>
      <w:tr w:rsidR="002C1F7F" w:rsidRPr="002C1F7F" w:rsidTr="00930668">
        <w:trPr>
          <w:trHeight w:val="705"/>
        </w:trPr>
        <w:tc>
          <w:tcPr>
            <w:tcW w:w="1015" w:type="pct"/>
            <w:vAlign w:val="bottom"/>
          </w:tcPr>
          <w:p w:rsidR="002C1F7F" w:rsidRPr="002C1F7F" w:rsidRDefault="002C1F7F" w:rsidP="009C6575">
            <w:r w:rsidRPr="002C1F7F">
              <w:t>Чистий фінансовий результат (прибуток)</w:t>
            </w:r>
          </w:p>
        </w:tc>
        <w:tc>
          <w:tcPr>
            <w:tcW w:w="500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883</w:t>
            </w:r>
          </w:p>
        </w:tc>
        <w:tc>
          <w:tcPr>
            <w:tcW w:w="502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4705</w:t>
            </w:r>
          </w:p>
        </w:tc>
        <w:tc>
          <w:tcPr>
            <w:tcW w:w="501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16396</w:t>
            </w:r>
          </w:p>
        </w:tc>
        <w:tc>
          <w:tcPr>
            <w:tcW w:w="574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+ 3822</w:t>
            </w:r>
          </w:p>
        </w:tc>
        <w:tc>
          <w:tcPr>
            <w:tcW w:w="645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+ 11691</w:t>
            </w:r>
          </w:p>
        </w:tc>
        <w:tc>
          <w:tcPr>
            <w:tcW w:w="645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+ 8,39</w:t>
            </w:r>
          </w:p>
        </w:tc>
        <w:tc>
          <w:tcPr>
            <w:tcW w:w="618" w:type="pct"/>
            <w:vAlign w:val="center"/>
          </w:tcPr>
          <w:p w:rsidR="002C1F7F" w:rsidRPr="002C1F7F" w:rsidRDefault="002C1F7F" w:rsidP="00930668">
            <w:pPr>
              <w:jc w:val="center"/>
              <w:rPr>
                <w:color w:val="000000"/>
              </w:rPr>
            </w:pPr>
            <w:r w:rsidRPr="002C1F7F">
              <w:rPr>
                <w:color w:val="000000"/>
              </w:rPr>
              <w:t>+ 12,14</w:t>
            </w:r>
          </w:p>
        </w:tc>
      </w:tr>
    </w:tbl>
    <w:p w:rsidR="002C1F7F" w:rsidRDefault="002C1F7F" w:rsidP="003D5E85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</w:p>
    <w:p w:rsidR="00D54A87" w:rsidRDefault="00D54A87" w:rsidP="003D5E85">
      <w:pPr>
        <w:tabs>
          <w:tab w:val="left" w:pos="2322"/>
          <w:tab w:val="left" w:pos="3158"/>
          <w:tab w:val="left" w:pos="3687"/>
          <w:tab w:val="left" w:pos="4216"/>
          <w:tab w:val="left" w:pos="5669"/>
          <w:tab w:val="left" w:pos="7053"/>
          <w:tab w:val="left" w:pos="7582"/>
          <w:tab w:val="left" w:pos="9037"/>
        </w:tabs>
        <w:ind w:firstLine="567"/>
        <w:jc w:val="both"/>
        <w:rPr>
          <w:sz w:val="28"/>
          <w:szCs w:val="28"/>
        </w:rPr>
      </w:pPr>
      <w:r w:rsidRPr="006E7BC3">
        <w:rPr>
          <w:color w:val="000000"/>
          <w:sz w:val="28"/>
          <w:szCs w:val="28"/>
        </w:rPr>
        <w:t>Також значних змін у сторону зростання, зазнали такі показники як:</w:t>
      </w:r>
      <w:r w:rsidRPr="006E7BC3">
        <w:rPr>
          <w:bCs/>
          <w:sz w:val="28"/>
          <w:szCs w:val="28"/>
        </w:rPr>
        <w:t xml:space="preserve"> валовий прибуток зріс на </w:t>
      </w:r>
      <w:r w:rsidRPr="006E7BC3">
        <w:rPr>
          <w:color w:val="000000"/>
          <w:sz w:val="28"/>
          <w:szCs w:val="28"/>
        </w:rPr>
        <w:t>18,06% у 2015</w:t>
      </w:r>
      <w:r>
        <w:rPr>
          <w:color w:val="000000"/>
          <w:sz w:val="28"/>
          <w:szCs w:val="28"/>
        </w:rPr>
        <w:t xml:space="preserve"> </w:t>
      </w:r>
      <w:r w:rsidRPr="006E7BC3">
        <w:rPr>
          <w:color w:val="000000"/>
          <w:sz w:val="28"/>
          <w:szCs w:val="28"/>
        </w:rPr>
        <w:t xml:space="preserve">р. </w:t>
      </w:r>
      <w:r w:rsidR="00F27050">
        <w:rPr>
          <w:color w:val="000000"/>
          <w:sz w:val="28"/>
          <w:szCs w:val="28"/>
        </w:rPr>
        <w:t>порівняно з</w:t>
      </w:r>
      <w:r w:rsidRPr="006E7BC3">
        <w:rPr>
          <w:color w:val="000000"/>
          <w:sz w:val="28"/>
          <w:szCs w:val="28"/>
        </w:rPr>
        <w:t xml:space="preserve"> 2013</w:t>
      </w:r>
      <w:r>
        <w:rPr>
          <w:color w:val="000000"/>
          <w:sz w:val="28"/>
          <w:szCs w:val="28"/>
        </w:rPr>
        <w:t xml:space="preserve"> </w:t>
      </w:r>
      <w:r w:rsidRPr="006E7BC3">
        <w:rPr>
          <w:color w:val="000000"/>
          <w:sz w:val="28"/>
          <w:szCs w:val="28"/>
        </w:rPr>
        <w:t>р.,</w:t>
      </w:r>
      <w:r w:rsidRPr="006E7BC3">
        <w:rPr>
          <w:sz w:val="28"/>
          <w:szCs w:val="28"/>
        </w:rPr>
        <w:t xml:space="preserve"> фінансовий результат до оподаткування</w:t>
      </w:r>
      <w:r w:rsidR="00FA3A18">
        <w:rPr>
          <w:sz w:val="28"/>
          <w:szCs w:val="28"/>
        </w:rPr>
        <w:t xml:space="preserve"> та чистий фінансовий результат</w:t>
      </w:r>
      <w:r w:rsidRPr="006E7BC3">
        <w:rPr>
          <w:sz w:val="28"/>
          <w:szCs w:val="28"/>
        </w:rPr>
        <w:t xml:space="preserve"> зросли на </w:t>
      </w:r>
      <w:r w:rsidRPr="006E7BC3">
        <w:rPr>
          <w:color w:val="000000"/>
          <w:sz w:val="28"/>
          <w:szCs w:val="28"/>
        </w:rPr>
        <w:t>8,39% у 2014</w:t>
      </w:r>
      <w:r>
        <w:rPr>
          <w:color w:val="000000"/>
          <w:sz w:val="28"/>
          <w:szCs w:val="28"/>
        </w:rPr>
        <w:t xml:space="preserve"> </w:t>
      </w:r>
      <w:r w:rsidRPr="006E7BC3">
        <w:rPr>
          <w:color w:val="000000"/>
          <w:sz w:val="28"/>
          <w:szCs w:val="28"/>
        </w:rPr>
        <w:t xml:space="preserve">р. </w:t>
      </w:r>
      <w:r w:rsidR="00F27050">
        <w:rPr>
          <w:color w:val="000000"/>
          <w:sz w:val="28"/>
          <w:szCs w:val="28"/>
        </w:rPr>
        <w:t xml:space="preserve">порівняно з </w:t>
      </w:r>
      <w:r w:rsidRPr="006E7BC3"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 xml:space="preserve"> р. і на 12,14</w:t>
      </w:r>
      <w:r w:rsidRPr="006E7BC3">
        <w:rPr>
          <w:color w:val="000000"/>
          <w:sz w:val="28"/>
          <w:szCs w:val="28"/>
        </w:rPr>
        <w:t>% у 2015</w:t>
      </w:r>
      <w:r>
        <w:rPr>
          <w:color w:val="000000"/>
          <w:sz w:val="28"/>
          <w:szCs w:val="28"/>
        </w:rPr>
        <w:t xml:space="preserve"> </w:t>
      </w:r>
      <w:r w:rsidRPr="006E7BC3">
        <w:rPr>
          <w:color w:val="000000"/>
          <w:sz w:val="28"/>
          <w:szCs w:val="28"/>
        </w:rPr>
        <w:t xml:space="preserve">р. </w:t>
      </w:r>
      <w:r w:rsidR="00F27050">
        <w:rPr>
          <w:color w:val="000000"/>
          <w:sz w:val="28"/>
          <w:szCs w:val="28"/>
        </w:rPr>
        <w:t>порівняно з</w:t>
      </w:r>
      <w:r w:rsidRPr="006E7BC3">
        <w:rPr>
          <w:color w:val="000000"/>
          <w:sz w:val="28"/>
          <w:szCs w:val="28"/>
        </w:rPr>
        <w:t xml:space="preserve"> 2014</w:t>
      </w:r>
      <w:r>
        <w:rPr>
          <w:color w:val="000000"/>
          <w:sz w:val="28"/>
          <w:szCs w:val="28"/>
        </w:rPr>
        <w:t xml:space="preserve"> </w:t>
      </w:r>
      <w:r w:rsidRPr="006E7BC3">
        <w:rPr>
          <w:color w:val="000000"/>
          <w:sz w:val="28"/>
          <w:szCs w:val="28"/>
        </w:rPr>
        <w:t xml:space="preserve">р. </w:t>
      </w:r>
      <w:r w:rsidR="00FA3A18">
        <w:rPr>
          <w:color w:val="000000"/>
          <w:sz w:val="28"/>
          <w:szCs w:val="28"/>
        </w:rPr>
        <w:t xml:space="preserve">відповідно. </w:t>
      </w:r>
      <w:r w:rsidRPr="006E7BC3">
        <w:rPr>
          <w:color w:val="000000"/>
          <w:sz w:val="28"/>
          <w:szCs w:val="28"/>
        </w:rPr>
        <w:t xml:space="preserve">Найменших змін зазнав показник </w:t>
      </w:r>
      <w:r w:rsidR="00F27050">
        <w:rPr>
          <w:color w:val="000000"/>
          <w:sz w:val="28"/>
          <w:szCs w:val="28"/>
        </w:rPr>
        <w:t>«</w:t>
      </w:r>
      <w:r w:rsidRPr="006E7BC3">
        <w:rPr>
          <w:sz w:val="28"/>
          <w:szCs w:val="28"/>
        </w:rPr>
        <w:t>інші операційні доходи</w:t>
      </w:r>
      <w:r w:rsidR="00F27050">
        <w:rPr>
          <w:sz w:val="28"/>
          <w:szCs w:val="28"/>
        </w:rPr>
        <w:t>» -</w:t>
      </w:r>
      <w:r w:rsidRPr="006E7BC3">
        <w:rPr>
          <w:sz w:val="28"/>
          <w:szCs w:val="28"/>
        </w:rPr>
        <w:t xml:space="preserve"> </w:t>
      </w:r>
      <w:r w:rsidR="00F27050">
        <w:rPr>
          <w:sz w:val="28"/>
          <w:szCs w:val="28"/>
        </w:rPr>
        <w:t>тут спостерігається зро</w:t>
      </w:r>
      <w:r w:rsidR="00FA3A18">
        <w:rPr>
          <w:sz w:val="28"/>
          <w:szCs w:val="28"/>
        </w:rPr>
        <w:t>с</w:t>
      </w:r>
      <w:r w:rsidR="00F27050">
        <w:rPr>
          <w:sz w:val="28"/>
          <w:szCs w:val="28"/>
        </w:rPr>
        <w:t>тання</w:t>
      </w:r>
      <w:r w:rsidRPr="006E7BC3">
        <w:rPr>
          <w:sz w:val="28"/>
          <w:szCs w:val="28"/>
        </w:rPr>
        <w:t xml:space="preserve"> лише на 3,59% у 2014</w:t>
      </w:r>
      <w:r>
        <w:rPr>
          <w:sz w:val="28"/>
          <w:szCs w:val="28"/>
        </w:rPr>
        <w:t xml:space="preserve"> </w:t>
      </w:r>
      <w:r w:rsidRPr="006E7BC3">
        <w:rPr>
          <w:sz w:val="28"/>
          <w:szCs w:val="28"/>
        </w:rPr>
        <w:t>р.</w:t>
      </w:r>
      <w:r w:rsidRPr="006E7BC3">
        <w:rPr>
          <w:color w:val="000000"/>
          <w:sz w:val="28"/>
          <w:szCs w:val="28"/>
        </w:rPr>
        <w:t xml:space="preserve"> </w:t>
      </w:r>
      <w:r w:rsidR="00FA3A18">
        <w:rPr>
          <w:color w:val="000000"/>
          <w:sz w:val="28"/>
          <w:szCs w:val="28"/>
        </w:rPr>
        <w:t>порівняно з</w:t>
      </w:r>
      <w:r w:rsidRPr="006E7BC3">
        <w:rPr>
          <w:color w:val="000000"/>
          <w:sz w:val="28"/>
          <w:szCs w:val="28"/>
        </w:rPr>
        <w:t xml:space="preserve"> 2013</w:t>
      </w:r>
      <w:r>
        <w:rPr>
          <w:color w:val="000000"/>
          <w:sz w:val="28"/>
          <w:szCs w:val="28"/>
        </w:rPr>
        <w:t xml:space="preserve"> </w:t>
      </w:r>
      <w:r w:rsidRPr="006E7BC3">
        <w:rPr>
          <w:color w:val="000000"/>
          <w:sz w:val="28"/>
          <w:szCs w:val="28"/>
        </w:rPr>
        <w:t>р.,</w:t>
      </w:r>
      <w:r w:rsidRPr="006E7BC3">
        <w:rPr>
          <w:sz w:val="28"/>
          <w:szCs w:val="28"/>
        </w:rPr>
        <w:t xml:space="preserve"> і на 1,12 % у 2015</w:t>
      </w:r>
      <w:r>
        <w:rPr>
          <w:sz w:val="28"/>
          <w:szCs w:val="28"/>
        </w:rPr>
        <w:t xml:space="preserve"> </w:t>
      </w:r>
      <w:r w:rsidRPr="006E7BC3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="00FA3A18">
        <w:rPr>
          <w:color w:val="000000"/>
          <w:sz w:val="28"/>
          <w:szCs w:val="28"/>
        </w:rPr>
        <w:t>порівняно з</w:t>
      </w:r>
      <w:r w:rsidRPr="006E7BC3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</w:t>
      </w:r>
      <w:r w:rsidRPr="006E7BC3">
        <w:rPr>
          <w:sz w:val="28"/>
          <w:szCs w:val="28"/>
        </w:rPr>
        <w:t>р.</w:t>
      </w:r>
    </w:p>
    <w:p w:rsidR="003D5E85" w:rsidRPr="00A64984" w:rsidRDefault="003D5E85" w:rsidP="003D5E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64984">
        <w:rPr>
          <w:sz w:val="28"/>
          <w:szCs w:val="28"/>
        </w:rPr>
        <w:t>сновна частина витрат підприємств</w:t>
      </w:r>
      <w:r>
        <w:rPr>
          <w:sz w:val="28"/>
          <w:szCs w:val="28"/>
        </w:rPr>
        <w:t>а</w:t>
      </w:r>
      <w:r w:rsidRPr="00A64984">
        <w:rPr>
          <w:sz w:val="28"/>
          <w:szCs w:val="28"/>
        </w:rPr>
        <w:t xml:space="preserve"> на виробництво рослинництва</w:t>
      </w:r>
      <w:r>
        <w:rPr>
          <w:sz w:val="28"/>
          <w:szCs w:val="28"/>
        </w:rPr>
        <w:t xml:space="preserve"> </w:t>
      </w:r>
      <w:r w:rsidRPr="00A64984">
        <w:rPr>
          <w:sz w:val="28"/>
          <w:szCs w:val="28"/>
        </w:rPr>
        <w:t>припадає на матеріальні витрати і оплату праці. За період 2014</w:t>
      </w:r>
      <w:r>
        <w:rPr>
          <w:sz w:val="28"/>
          <w:szCs w:val="28"/>
          <w:lang w:val="ru-RU"/>
        </w:rPr>
        <w:t>-</w:t>
      </w:r>
      <w:r w:rsidRPr="00A64984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A64984">
        <w:rPr>
          <w:sz w:val="28"/>
          <w:szCs w:val="28"/>
        </w:rPr>
        <w:t>р</w:t>
      </w:r>
      <w:r>
        <w:rPr>
          <w:sz w:val="28"/>
          <w:szCs w:val="28"/>
        </w:rPr>
        <w:t>р</w:t>
      </w:r>
      <w:r w:rsidRPr="00A64984">
        <w:rPr>
          <w:sz w:val="28"/>
          <w:szCs w:val="28"/>
        </w:rPr>
        <w:t>. у структурі витрат сільськогосподарського підприємства відбулися суттєві зміни. В умовах аграрної нестабільності зменши</w:t>
      </w:r>
      <w:r>
        <w:rPr>
          <w:sz w:val="28"/>
          <w:szCs w:val="28"/>
        </w:rPr>
        <w:t>лась частка матеріальних витрат</w:t>
      </w:r>
      <w:r w:rsidRPr="00A64984">
        <w:rPr>
          <w:sz w:val="28"/>
          <w:szCs w:val="28"/>
        </w:rPr>
        <w:t xml:space="preserve"> на 1339 тис. грн. у 2014 р. в порівнянні з 2013 р.</w:t>
      </w:r>
      <w:r>
        <w:rPr>
          <w:sz w:val="28"/>
          <w:szCs w:val="28"/>
        </w:rPr>
        <w:t xml:space="preserve"> і</w:t>
      </w:r>
      <w:r w:rsidRPr="00A64984">
        <w:rPr>
          <w:sz w:val="28"/>
          <w:szCs w:val="28"/>
        </w:rPr>
        <w:t xml:space="preserve"> збільшилась на 6245 тис. грн. у 2015</w:t>
      </w:r>
      <w:r>
        <w:rPr>
          <w:sz w:val="28"/>
          <w:szCs w:val="28"/>
        </w:rPr>
        <w:t xml:space="preserve"> р. у пор</w:t>
      </w:r>
      <w:r w:rsidRPr="00A64984">
        <w:rPr>
          <w:sz w:val="28"/>
          <w:szCs w:val="28"/>
        </w:rPr>
        <w:t>івнянні з 2014 р. З 2013</w:t>
      </w:r>
      <w:r>
        <w:rPr>
          <w:sz w:val="28"/>
          <w:szCs w:val="28"/>
        </w:rPr>
        <w:t xml:space="preserve"> р</w:t>
      </w:r>
      <w:r w:rsidRPr="00A64984">
        <w:rPr>
          <w:sz w:val="28"/>
          <w:szCs w:val="28"/>
        </w:rPr>
        <w:t xml:space="preserve"> по 2014 </w:t>
      </w:r>
      <w:r>
        <w:rPr>
          <w:sz w:val="28"/>
          <w:szCs w:val="28"/>
        </w:rPr>
        <w:t>р.</w:t>
      </w:r>
      <w:r w:rsidRPr="00A64984">
        <w:rPr>
          <w:sz w:val="28"/>
          <w:szCs w:val="28"/>
        </w:rPr>
        <w:t xml:space="preserve"> зменшились затрати на мінеральні добрива на 1140 тис. грн., а за період з 2014-2015 рр. збільшились на 580 тис. грн. </w:t>
      </w:r>
    </w:p>
    <w:p w:rsidR="003D5E85" w:rsidRDefault="003D5E85" w:rsidP="003D5E85">
      <w:pPr>
        <w:tabs>
          <w:tab w:val="left" w:pos="2322"/>
          <w:tab w:val="left" w:pos="3158"/>
          <w:tab w:val="left" w:pos="3687"/>
          <w:tab w:val="left" w:pos="4216"/>
          <w:tab w:val="left" w:pos="5669"/>
          <w:tab w:val="left" w:pos="7053"/>
          <w:tab w:val="left" w:pos="7582"/>
          <w:tab w:val="left" w:pos="9037"/>
        </w:tabs>
        <w:ind w:firstLine="567"/>
        <w:jc w:val="both"/>
        <w:rPr>
          <w:sz w:val="28"/>
          <w:szCs w:val="28"/>
        </w:rPr>
      </w:pPr>
      <w:r w:rsidRPr="00A64984">
        <w:rPr>
          <w:sz w:val="28"/>
          <w:szCs w:val="28"/>
        </w:rPr>
        <w:t>Якщо у 2013 р. вартість витрат продуктів сільсь</w:t>
      </w:r>
      <w:r>
        <w:rPr>
          <w:sz w:val="28"/>
          <w:szCs w:val="28"/>
        </w:rPr>
        <w:t xml:space="preserve">когосподарського призначення </w:t>
      </w:r>
      <w:r w:rsidRPr="00A64984">
        <w:rPr>
          <w:sz w:val="28"/>
          <w:szCs w:val="28"/>
        </w:rPr>
        <w:t>(насіння та іншу продукцію сільського господарства) становила 7291 тис. грн., то у 2015 р. – 12197 тис. грн. За цей час частка витрат сільськогосподарського підприємства на мінеральні добрива зросла до 2843 тис. грн., запчастин – 454,2 тис. грн., палива – 2422 тис. грн.</w:t>
      </w:r>
      <w:r w:rsidR="007444D7" w:rsidRPr="007444D7">
        <w:rPr>
          <w:sz w:val="28"/>
          <w:szCs w:val="28"/>
        </w:rPr>
        <w:t xml:space="preserve"> </w:t>
      </w:r>
      <w:r w:rsidR="007444D7" w:rsidRPr="00A64984">
        <w:rPr>
          <w:sz w:val="28"/>
          <w:szCs w:val="28"/>
        </w:rPr>
        <w:t>Збільшення питомої ваги матеріальних витрат на виробництво сільськогосподарської продукції значною мірою пояснюється зростанням цін на оборотн</w:t>
      </w:r>
      <w:r w:rsidR="007444D7">
        <w:rPr>
          <w:sz w:val="28"/>
          <w:szCs w:val="28"/>
        </w:rPr>
        <w:t>і засоби промислового характеру</w:t>
      </w:r>
      <w:r w:rsidR="007444D7" w:rsidRPr="00A64984">
        <w:rPr>
          <w:sz w:val="28"/>
          <w:szCs w:val="28"/>
        </w:rPr>
        <w:t xml:space="preserve"> (добрива,</w:t>
      </w:r>
      <w:r w:rsidR="007444D7">
        <w:rPr>
          <w:sz w:val="28"/>
          <w:szCs w:val="28"/>
        </w:rPr>
        <w:t xml:space="preserve"> отрутохімікати,</w:t>
      </w:r>
      <w:r w:rsidR="007444D7" w:rsidRPr="00A64984">
        <w:rPr>
          <w:sz w:val="28"/>
          <w:szCs w:val="28"/>
        </w:rPr>
        <w:t xml:space="preserve"> нафтопродукти та ін.) і на виробничі послуги</w:t>
      </w:r>
      <w:r w:rsidR="007444D7">
        <w:rPr>
          <w:sz w:val="28"/>
          <w:szCs w:val="28"/>
        </w:rPr>
        <w:t>.</w:t>
      </w:r>
    </w:p>
    <w:p w:rsidR="007444D7" w:rsidRPr="0001255B" w:rsidRDefault="007444D7" w:rsidP="007444D7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У 2014 </w:t>
      </w:r>
      <w:r w:rsidRPr="00A64984">
        <w:rPr>
          <w:sz w:val="28"/>
          <w:szCs w:val="28"/>
        </w:rPr>
        <w:t>р.</w:t>
      </w:r>
      <w:r>
        <w:rPr>
          <w:sz w:val="28"/>
          <w:szCs w:val="28"/>
        </w:rPr>
        <w:t xml:space="preserve"> у</w:t>
      </w:r>
      <w:r w:rsidRPr="00A64984">
        <w:rPr>
          <w:sz w:val="28"/>
          <w:szCs w:val="28"/>
        </w:rPr>
        <w:t xml:space="preserve"> </w:t>
      </w:r>
      <w:proofErr w:type="spellStart"/>
      <w:r w:rsidRPr="00A64984">
        <w:rPr>
          <w:bCs/>
          <w:sz w:val="28"/>
          <w:szCs w:val="28"/>
        </w:rPr>
        <w:t>ТзОВ</w:t>
      </w:r>
      <w:proofErr w:type="spellEnd"/>
      <w:r w:rsidRPr="00A64984">
        <w:rPr>
          <w:bCs/>
          <w:sz w:val="28"/>
          <w:szCs w:val="28"/>
        </w:rPr>
        <w:t xml:space="preserve"> </w:t>
      </w:r>
      <w:r w:rsidRPr="00A64984">
        <w:rPr>
          <w:bCs/>
          <w:sz w:val="28"/>
          <w:szCs w:val="28"/>
          <w:lang w:val="ru-RU"/>
        </w:rPr>
        <w:t>“</w:t>
      </w:r>
      <w:r w:rsidRPr="00A64984">
        <w:rPr>
          <w:bCs/>
          <w:sz w:val="28"/>
          <w:szCs w:val="28"/>
        </w:rPr>
        <w:t>Славутич</w:t>
      </w:r>
      <w:r w:rsidRPr="00A64984">
        <w:rPr>
          <w:bCs/>
          <w:sz w:val="28"/>
          <w:szCs w:val="28"/>
          <w:lang w:val="ru-RU"/>
        </w:rPr>
        <w:t xml:space="preserve">” </w:t>
      </w:r>
      <w:proofErr w:type="spellStart"/>
      <w:r>
        <w:rPr>
          <w:bCs/>
          <w:sz w:val="28"/>
          <w:szCs w:val="28"/>
          <w:lang w:val="ru-RU"/>
        </w:rPr>
        <w:t>була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впровадження технологія</w:t>
      </w:r>
      <w:r w:rsidRPr="007E0D46">
        <w:rPr>
          <w:sz w:val="28"/>
          <w:szCs w:val="28"/>
        </w:rPr>
        <w:t xml:space="preserve"> мінімального обробітку ґрунту.</w:t>
      </w:r>
      <w:r w:rsidRPr="00BD2179">
        <w:t xml:space="preserve"> </w:t>
      </w:r>
      <w:r w:rsidRPr="00BD2179">
        <w:rPr>
          <w:sz w:val="28"/>
          <w:szCs w:val="28"/>
        </w:rPr>
        <w:t>Обробіток ґрунту є одним з найбільш сильнодіючих факторів</w:t>
      </w:r>
      <w:r>
        <w:rPr>
          <w:sz w:val="28"/>
          <w:szCs w:val="28"/>
        </w:rPr>
        <w:t xml:space="preserve">, що впливають </w:t>
      </w:r>
      <w:r w:rsidRPr="00BD2179">
        <w:rPr>
          <w:sz w:val="28"/>
          <w:szCs w:val="28"/>
        </w:rPr>
        <w:t xml:space="preserve">на його фізико-хімічні властивості. Надмірна інтенсифікація обробітку ґрунту, особливо повсюдне застосування глибокої оранки, призвело до погіршення його фізико-хімічних властивостей, руйнування структури, посилення ерозійних процесів. Ці та інші обставини </w:t>
      </w:r>
      <w:r w:rsidRPr="00BD2179">
        <w:rPr>
          <w:sz w:val="28"/>
          <w:szCs w:val="28"/>
        </w:rPr>
        <w:lastRenderedPageBreak/>
        <w:t>спричинили необхідність пошуку шляхів зменшення</w:t>
      </w:r>
      <w:r>
        <w:rPr>
          <w:sz w:val="28"/>
          <w:szCs w:val="28"/>
        </w:rPr>
        <w:t xml:space="preserve"> механічної дії на ґрунт – </w:t>
      </w:r>
      <w:proofErr w:type="spellStart"/>
      <w:r>
        <w:rPr>
          <w:sz w:val="28"/>
          <w:szCs w:val="28"/>
        </w:rPr>
        <w:t>міні</w:t>
      </w:r>
      <w:r w:rsidRPr="00BD2179">
        <w:rPr>
          <w:sz w:val="28"/>
          <w:szCs w:val="28"/>
        </w:rPr>
        <w:t>малізації</w:t>
      </w:r>
      <w:proofErr w:type="spellEnd"/>
      <w:r w:rsidRPr="00BD2179">
        <w:rPr>
          <w:sz w:val="28"/>
          <w:szCs w:val="28"/>
        </w:rPr>
        <w:t xml:space="preserve"> його обробітку.</w:t>
      </w:r>
    </w:p>
    <w:p w:rsidR="007444D7" w:rsidRPr="006E7BC3" w:rsidRDefault="007444D7" w:rsidP="007444D7">
      <w:pPr>
        <w:tabs>
          <w:tab w:val="left" w:pos="2322"/>
          <w:tab w:val="left" w:pos="3158"/>
          <w:tab w:val="left" w:pos="3687"/>
          <w:tab w:val="left" w:pos="4216"/>
          <w:tab w:val="left" w:pos="5669"/>
          <w:tab w:val="left" w:pos="7053"/>
          <w:tab w:val="left" w:pos="7582"/>
          <w:tab w:val="left" w:pos="9037"/>
        </w:tabs>
        <w:ind w:firstLine="567"/>
        <w:jc w:val="both"/>
        <w:rPr>
          <w:color w:val="000000"/>
          <w:sz w:val="28"/>
          <w:szCs w:val="28"/>
        </w:rPr>
      </w:pPr>
      <w:r w:rsidRPr="007E0D46">
        <w:rPr>
          <w:sz w:val="28"/>
          <w:szCs w:val="28"/>
        </w:rPr>
        <w:t xml:space="preserve">Мінімальний обробіток – це технологія, яка передбачає один (дискування після збирання) або два (рихлення чизельним плугом восени) обробітки ґрунту. </w:t>
      </w:r>
      <w:r>
        <w:rPr>
          <w:sz w:val="28"/>
          <w:szCs w:val="28"/>
        </w:rPr>
        <w:t>А також використовується</w:t>
      </w:r>
      <w:r w:rsidRPr="007E0D46">
        <w:rPr>
          <w:sz w:val="28"/>
          <w:szCs w:val="28"/>
        </w:rPr>
        <w:t xml:space="preserve"> </w:t>
      </w:r>
      <w:proofErr w:type="spellStart"/>
      <w:r w:rsidRPr="007E0D46">
        <w:rPr>
          <w:sz w:val="28"/>
          <w:szCs w:val="28"/>
        </w:rPr>
        <w:t>“мульчування”</w:t>
      </w:r>
      <w:proofErr w:type="spellEnd"/>
      <w:r w:rsidRPr="007E0D4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E0D46">
        <w:rPr>
          <w:sz w:val="28"/>
          <w:szCs w:val="28"/>
        </w:rPr>
        <w:t xml:space="preserve"> рослинні </w:t>
      </w:r>
      <w:r w:rsidRPr="0001255B">
        <w:rPr>
          <w:sz w:val="28"/>
          <w:szCs w:val="28"/>
        </w:rPr>
        <w:t xml:space="preserve">рештки подрібнюються і частково загортаються у </w:t>
      </w:r>
      <w:proofErr w:type="spellStart"/>
      <w:r w:rsidRPr="0001255B">
        <w:rPr>
          <w:sz w:val="28"/>
          <w:szCs w:val="28"/>
        </w:rPr>
        <w:t>грунт</w:t>
      </w:r>
      <w:proofErr w:type="spellEnd"/>
      <w:r w:rsidRPr="0001255B">
        <w:rPr>
          <w:sz w:val="28"/>
          <w:szCs w:val="28"/>
        </w:rPr>
        <w:t xml:space="preserve"> комплексним (інтегрованими ) агрегатами (прикладом, культиватором зі стрілчастими лапами у зчепленні з дисковою бороною).</w:t>
      </w:r>
    </w:p>
    <w:p w:rsidR="00E43E2C" w:rsidRDefault="007763E6" w:rsidP="003D5E85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DC31A9">
        <w:rPr>
          <w:b/>
          <w:sz w:val="28"/>
          <w:szCs w:val="28"/>
        </w:rPr>
        <w:t xml:space="preserve">У третьому розділі </w:t>
      </w:r>
      <w:proofErr w:type="spellStart"/>
      <w:r w:rsidR="00FF267D" w:rsidRPr="00FF267D">
        <w:rPr>
          <w:b/>
          <w:sz w:val="28"/>
          <w:szCs w:val="28"/>
        </w:rPr>
        <w:t>“</w:t>
      </w:r>
      <w:r w:rsidR="00FA3A18">
        <w:rPr>
          <w:b/>
          <w:sz w:val="28"/>
          <w:szCs w:val="28"/>
        </w:rPr>
        <w:t>О</w:t>
      </w:r>
      <w:r w:rsidR="001C6430">
        <w:rPr>
          <w:b/>
          <w:sz w:val="28"/>
          <w:szCs w:val="28"/>
        </w:rPr>
        <w:t>бґрунтування</w:t>
      </w:r>
      <w:proofErr w:type="spellEnd"/>
      <w:r w:rsidR="001C6430">
        <w:rPr>
          <w:b/>
          <w:sz w:val="28"/>
          <w:szCs w:val="28"/>
        </w:rPr>
        <w:t xml:space="preserve"> системи управління інноваційними процесами </w:t>
      </w:r>
      <w:proofErr w:type="spellStart"/>
      <w:r w:rsidR="00C72DBD" w:rsidRPr="00FF267D">
        <w:rPr>
          <w:b/>
          <w:sz w:val="28"/>
          <w:szCs w:val="28"/>
        </w:rPr>
        <w:t>ТзОВ</w:t>
      </w:r>
      <w:proofErr w:type="spellEnd"/>
      <w:r w:rsidR="00C72DBD" w:rsidRPr="00FF267D">
        <w:rPr>
          <w:b/>
          <w:sz w:val="28"/>
          <w:szCs w:val="28"/>
        </w:rPr>
        <w:t xml:space="preserve"> </w:t>
      </w:r>
      <w:proofErr w:type="spellStart"/>
      <w:r w:rsidR="00C72DBD" w:rsidRPr="00FF267D">
        <w:rPr>
          <w:b/>
          <w:sz w:val="28"/>
          <w:szCs w:val="28"/>
        </w:rPr>
        <w:t>“Славутич”</w:t>
      </w:r>
      <w:proofErr w:type="spellEnd"/>
      <w:r w:rsidR="00FF267D">
        <w:rPr>
          <w:sz w:val="28"/>
          <w:szCs w:val="28"/>
        </w:rPr>
        <w:t xml:space="preserve"> </w:t>
      </w:r>
      <w:r w:rsidR="00363153">
        <w:rPr>
          <w:sz w:val="28"/>
          <w:szCs w:val="28"/>
        </w:rPr>
        <w:t xml:space="preserve">з метою покращення ефективності діяльності підприємства </w:t>
      </w:r>
      <w:r w:rsidRPr="00DC31A9">
        <w:rPr>
          <w:sz w:val="28"/>
          <w:szCs w:val="28"/>
        </w:rPr>
        <w:t xml:space="preserve">запропоновано </w:t>
      </w:r>
      <w:r w:rsidR="00363153">
        <w:rPr>
          <w:sz w:val="28"/>
          <w:szCs w:val="28"/>
        </w:rPr>
        <w:t xml:space="preserve">та проведено оцінку доцільності </w:t>
      </w:r>
      <w:r w:rsidR="00E43E2C">
        <w:rPr>
          <w:sz w:val="28"/>
          <w:szCs w:val="28"/>
        </w:rPr>
        <w:t xml:space="preserve">впровадження </w:t>
      </w:r>
      <w:proofErr w:type="spellStart"/>
      <w:r w:rsidR="00FA3A18" w:rsidRPr="00A82009">
        <w:rPr>
          <w:sz w:val="28"/>
          <w:szCs w:val="28"/>
        </w:rPr>
        <w:t>впровадження</w:t>
      </w:r>
      <w:proofErr w:type="spellEnd"/>
      <w:r w:rsidR="00FA3A18" w:rsidRPr="00A82009">
        <w:rPr>
          <w:sz w:val="28"/>
          <w:szCs w:val="28"/>
        </w:rPr>
        <w:t xml:space="preserve"> </w:t>
      </w:r>
      <w:proofErr w:type="spellStart"/>
      <w:r w:rsidR="00FA3A18" w:rsidRPr="00A82009">
        <w:rPr>
          <w:sz w:val="28"/>
          <w:szCs w:val="28"/>
        </w:rPr>
        <w:t>біогазової</w:t>
      </w:r>
      <w:proofErr w:type="spellEnd"/>
      <w:r w:rsidR="00FA3A18" w:rsidRPr="00A82009">
        <w:rPr>
          <w:sz w:val="28"/>
          <w:szCs w:val="28"/>
        </w:rPr>
        <w:t xml:space="preserve"> установки, вирощування озимої пшениці, </w:t>
      </w:r>
      <w:proofErr w:type="spellStart"/>
      <w:r w:rsidR="00FA3A18" w:rsidRPr="00A82009">
        <w:rPr>
          <w:sz w:val="28"/>
          <w:szCs w:val="28"/>
        </w:rPr>
        <w:t>вровадження</w:t>
      </w:r>
      <w:proofErr w:type="spellEnd"/>
      <w:r w:rsidR="00FA3A18" w:rsidRPr="00A82009">
        <w:rPr>
          <w:sz w:val="28"/>
          <w:szCs w:val="28"/>
        </w:rPr>
        <w:t xml:space="preserve"> автоматизованої системи (доїльних апаратів) виробництва молока</w:t>
      </w:r>
      <w:r w:rsidR="008940C0">
        <w:rPr>
          <w:sz w:val="28"/>
          <w:szCs w:val="28"/>
        </w:rPr>
        <w:t>.</w:t>
      </w:r>
    </w:p>
    <w:p w:rsidR="00363153" w:rsidRPr="00363153" w:rsidRDefault="00363153" w:rsidP="003D5E85">
      <w:pPr>
        <w:ind w:firstLine="567"/>
        <w:jc w:val="both"/>
        <w:rPr>
          <w:sz w:val="28"/>
          <w:szCs w:val="28"/>
        </w:rPr>
      </w:pPr>
      <w:r w:rsidRPr="00363153">
        <w:rPr>
          <w:sz w:val="28"/>
          <w:szCs w:val="28"/>
        </w:rPr>
        <w:t>Біогазові установки виробляють біогаз шляхом контрольованого зброджування біомаси в анаеробних умовах.</w:t>
      </w:r>
    </w:p>
    <w:p w:rsidR="00363153" w:rsidRPr="00363153" w:rsidRDefault="00363153" w:rsidP="003D5E85">
      <w:pPr>
        <w:ind w:firstLine="567"/>
        <w:jc w:val="both"/>
        <w:rPr>
          <w:sz w:val="28"/>
          <w:szCs w:val="28"/>
        </w:rPr>
      </w:pPr>
      <w:r w:rsidRPr="00363153">
        <w:rPr>
          <w:sz w:val="28"/>
          <w:szCs w:val="28"/>
        </w:rPr>
        <w:t xml:space="preserve">Отримання біогазу можливо в </w:t>
      </w:r>
      <w:proofErr w:type="spellStart"/>
      <w:r w:rsidRPr="00363153">
        <w:rPr>
          <w:sz w:val="28"/>
          <w:szCs w:val="28"/>
        </w:rPr>
        <w:t>біогазових</w:t>
      </w:r>
      <w:proofErr w:type="spellEnd"/>
      <w:r w:rsidRPr="00363153">
        <w:rPr>
          <w:sz w:val="28"/>
          <w:szCs w:val="28"/>
        </w:rPr>
        <w:t xml:space="preserve"> установках самих різних масштабів. Це можуть бути невеликі очисні та установки для забезпечення підприємства своєю енергією і гігантські централізовані </w:t>
      </w:r>
      <w:proofErr w:type="spellStart"/>
      <w:r w:rsidRPr="00363153">
        <w:rPr>
          <w:sz w:val="28"/>
          <w:szCs w:val="28"/>
        </w:rPr>
        <w:t>енергопарки</w:t>
      </w:r>
      <w:proofErr w:type="spellEnd"/>
      <w:r w:rsidRPr="00363153">
        <w:rPr>
          <w:sz w:val="28"/>
          <w:szCs w:val="28"/>
        </w:rPr>
        <w:t xml:space="preserve"> для подачі газу та електроенергії в мережу.</w:t>
      </w:r>
    </w:p>
    <w:p w:rsidR="00363153" w:rsidRPr="00363153" w:rsidRDefault="00363153" w:rsidP="003D5E85">
      <w:pPr>
        <w:ind w:firstLine="567"/>
        <w:jc w:val="both"/>
        <w:rPr>
          <w:sz w:val="28"/>
          <w:szCs w:val="28"/>
        </w:rPr>
      </w:pPr>
      <w:r w:rsidRPr="00363153">
        <w:rPr>
          <w:sz w:val="28"/>
          <w:szCs w:val="28"/>
        </w:rPr>
        <w:t>Для виробництва біогазу придатні більшість відходів харчової промисловості та сільського господарства, а також спеціальні енергетичні рослини. Біогазові установки можуть працювати як на моно-сировині, так і на суміші.</w:t>
      </w:r>
    </w:p>
    <w:p w:rsidR="00363153" w:rsidRPr="003D5E85" w:rsidRDefault="00363153" w:rsidP="003D5E85">
      <w:pPr>
        <w:ind w:firstLine="567"/>
        <w:jc w:val="both"/>
        <w:rPr>
          <w:sz w:val="28"/>
          <w:szCs w:val="28"/>
        </w:rPr>
      </w:pPr>
      <w:r w:rsidRPr="00363153">
        <w:rPr>
          <w:sz w:val="28"/>
          <w:szCs w:val="28"/>
        </w:rPr>
        <w:t xml:space="preserve">Біогазові установки являють собою будівельні об'єкти які складаються з герметичних реакторів, що оснащені </w:t>
      </w:r>
      <w:r w:rsidRPr="003D5E85">
        <w:rPr>
          <w:sz w:val="28"/>
          <w:szCs w:val="28"/>
        </w:rPr>
        <w:t>комплексом систем: подачі сировини, підігріву, перемішування, каналізації, повітряної, газової та електричної.</w:t>
      </w:r>
    </w:p>
    <w:p w:rsidR="00A3224E" w:rsidRDefault="00363153" w:rsidP="003D5E85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Загальні щорічні витрати на обслуговування </w:t>
      </w:r>
      <w:proofErr w:type="spellStart"/>
      <w:r>
        <w:rPr>
          <w:sz w:val="28"/>
          <w:szCs w:val="28"/>
          <w:lang w:val="uk-UA"/>
        </w:rPr>
        <w:t>біогазової</w:t>
      </w:r>
      <w:proofErr w:type="spellEnd"/>
      <w:r>
        <w:rPr>
          <w:sz w:val="28"/>
          <w:szCs w:val="28"/>
          <w:lang w:val="uk-UA"/>
        </w:rPr>
        <w:t xml:space="preserve"> установки становитимуть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103806 тис. грн. (табл.2).</w:t>
      </w:r>
    </w:p>
    <w:p w:rsidR="00A3224E" w:rsidRDefault="008940C0" w:rsidP="003D5E85">
      <w:pPr>
        <w:pStyle w:val="Default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</w:t>
      </w:r>
      <w:r w:rsidR="00363153">
        <w:rPr>
          <w:sz w:val="28"/>
          <w:szCs w:val="28"/>
          <w:lang w:val="uk-UA"/>
        </w:rPr>
        <w:t>2</w:t>
      </w:r>
    </w:p>
    <w:p w:rsidR="00A3224E" w:rsidRDefault="00A3224E" w:rsidP="003D5E85">
      <w:pPr>
        <w:pStyle w:val="Default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Щорічні витрати на обслуговування БГУ</w:t>
      </w:r>
    </w:p>
    <w:p w:rsidR="003D5E85" w:rsidRPr="003D5E85" w:rsidRDefault="003D5E85" w:rsidP="003D5E85">
      <w:pPr>
        <w:pStyle w:val="Default"/>
        <w:ind w:firstLine="567"/>
        <w:jc w:val="center"/>
        <w:rPr>
          <w:sz w:val="22"/>
          <w:szCs w:val="22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677"/>
      </w:tblGrid>
      <w:tr w:rsidR="00A3224E" w:rsidRPr="00053444" w:rsidTr="00930668">
        <w:trPr>
          <w:trHeight w:val="82"/>
        </w:trPr>
        <w:tc>
          <w:tcPr>
            <w:tcW w:w="5070" w:type="dxa"/>
          </w:tcPr>
          <w:p w:rsidR="00A3224E" w:rsidRPr="00460213" w:rsidRDefault="00A3224E" w:rsidP="00930668">
            <w:pPr>
              <w:pStyle w:val="Default"/>
              <w:jc w:val="center"/>
              <w:rPr>
                <w:lang w:val="uk-UA"/>
              </w:rPr>
            </w:pPr>
            <w:r w:rsidRPr="00460213">
              <w:rPr>
                <w:lang w:val="uk-UA"/>
              </w:rPr>
              <w:t>Витрати</w:t>
            </w:r>
          </w:p>
        </w:tc>
        <w:tc>
          <w:tcPr>
            <w:tcW w:w="4677" w:type="dxa"/>
          </w:tcPr>
          <w:p w:rsidR="00A3224E" w:rsidRPr="00460213" w:rsidRDefault="00A3224E" w:rsidP="00460213">
            <w:pPr>
              <w:pStyle w:val="Default"/>
              <w:jc w:val="center"/>
              <w:rPr>
                <w:lang w:val="uk-UA"/>
              </w:rPr>
            </w:pPr>
            <w:r w:rsidRPr="00460213">
              <w:rPr>
                <w:lang w:val="uk-UA"/>
              </w:rPr>
              <w:t xml:space="preserve">Сума тис., </w:t>
            </w:r>
            <w:r w:rsidR="00460213">
              <w:rPr>
                <w:lang w:val="uk-UA"/>
              </w:rPr>
              <w:t>г</w:t>
            </w:r>
            <w:r w:rsidRPr="00460213">
              <w:rPr>
                <w:lang w:val="uk-UA"/>
              </w:rPr>
              <w:t>рн..</w:t>
            </w:r>
          </w:p>
        </w:tc>
      </w:tr>
      <w:tr w:rsidR="00A3224E" w:rsidRPr="00053444" w:rsidTr="00930668">
        <w:trPr>
          <w:trHeight w:val="225"/>
        </w:trPr>
        <w:tc>
          <w:tcPr>
            <w:tcW w:w="5070" w:type="dxa"/>
          </w:tcPr>
          <w:p w:rsidR="00A3224E" w:rsidRPr="00460213" w:rsidRDefault="00A3224E" w:rsidP="00930668">
            <w:pPr>
              <w:pStyle w:val="Default"/>
            </w:pPr>
            <w:proofErr w:type="spellStart"/>
            <w:r w:rsidRPr="00460213">
              <w:t>Амортизаційні</w:t>
            </w:r>
            <w:proofErr w:type="spellEnd"/>
            <w:r w:rsidRPr="00460213">
              <w:t xml:space="preserve"> </w:t>
            </w:r>
            <w:proofErr w:type="spellStart"/>
            <w:r w:rsidRPr="00460213">
              <w:t>витрати</w:t>
            </w:r>
            <w:proofErr w:type="spellEnd"/>
          </w:p>
        </w:tc>
        <w:tc>
          <w:tcPr>
            <w:tcW w:w="4677" w:type="dxa"/>
          </w:tcPr>
          <w:p w:rsidR="00A3224E" w:rsidRPr="00460213" w:rsidRDefault="00A3224E" w:rsidP="00930668">
            <w:pPr>
              <w:pStyle w:val="Default"/>
              <w:jc w:val="center"/>
              <w:rPr>
                <w:lang w:val="uk-UA"/>
              </w:rPr>
            </w:pPr>
            <w:r w:rsidRPr="00460213">
              <w:t>49</w:t>
            </w:r>
            <w:r w:rsidRPr="00460213">
              <w:rPr>
                <w:lang w:val="uk-UA"/>
              </w:rPr>
              <w:t xml:space="preserve"> </w:t>
            </w:r>
            <w:r w:rsidRPr="00460213">
              <w:t>056</w:t>
            </w:r>
          </w:p>
        </w:tc>
      </w:tr>
      <w:tr w:rsidR="00A3224E" w:rsidRPr="00053444" w:rsidTr="00930668">
        <w:trPr>
          <w:trHeight w:val="126"/>
        </w:trPr>
        <w:tc>
          <w:tcPr>
            <w:tcW w:w="5070" w:type="dxa"/>
          </w:tcPr>
          <w:p w:rsidR="00A3224E" w:rsidRPr="00460213" w:rsidRDefault="00A3224E" w:rsidP="00930668">
            <w:pPr>
              <w:pStyle w:val="Default"/>
            </w:pPr>
            <w:proofErr w:type="spellStart"/>
            <w:r w:rsidRPr="00460213">
              <w:t>Обслуговування</w:t>
            </w:r>
            <w:proofErr w:type="spellEnd"/>
            <w:r w:rsidRPr="00460213">
              <w:t xml:space="preserve"> реактора </w:t>
            </w:r>
          </w:p>
        </w:tc>
        <w:tc>
          <w:tcPr>
            <w:tcW w:w="4677" w:type="dxa"/>
          </w:tcPr>
          <w:p w:rsidR="00A3224E" w:rsidRPr="00460213" w:rsidRDefault="00A3224E" w:rsidP="00930668">
            <w:pPr>
              <w:pStyle w:val="Default"/>
              <w:jc w:val="center"/>
            </w:pPr>
            <w:r w:rsidRPr="00460213">
              <w:t>20</w:t>
            </w:r>
            <w:r w:rsidRPr="00460213">
              <w:rPr>
                <w:lang w:val="uk-UA"/>
              </w:rPr>
              <w:t xml:space="preserve"> </w:t>
            </w:r>
            <w:r w:rsidRPr="00460213">
              <w:t>500</w:t>
            </w:r>
          </w:p>
        </w:tc>
      </w:tr>
      <w:tr w:rsidR="00A3224E" w:rsidRPr="00053444" w:rsidTr="00930668">
        <w:trPr>
          <w:trHeight w:val="126"/>
        </w:trPr>
        <w:tc>
          <w:tcPr>
            <w:tcW w:w="5070" w:type="dxa"/>
          </w:tcPr>
          <w:p w:rsidR="00A3224E" w:rsidRPr="00460213" w:rsidRDefault="00A3224E" w:rsidP="00930668">
            <w:pPr>
              <w:pStyle w:val="Default"/>
            </w:pPr>
            <w:proofErr w:type="spellStart"/>
            <w:r w:rsidRPr="00460213">
              <w:t>Обслуговування</w:t>
            </w:r>
            <w:proofErr w:type="spellEnd"/>
            <w:r w:rsidRPr="00460213">
              <w:t xml:space="preserve"> </w:t>
            </w:r>
            <w:proofErr w:type="spellStart"/>
            <w:r w:rsidRPr="00460213">
              <w:t>електрогенератора</w:t>
            </w:r>
            <w:proofErr w:type="spellEnd"/>
            <w:r w:rsidRPr="00460213">
              <w:t xml:space="preserve"> </w:t>
            </w:r>
          </w:p>
        </w:tc>
        <w:tc>
          <w:tcPr>
            <w:tcW w:w="4677" w:type="dxa"/>
          </w:tcPr>
          <w:p w:rsidR="00A3224E" w:rsidRPr="00460213" w:rsidRDefault="00A3224E" w:rsidP="00930668">
            <w:pPr>
              <w:pStyle w:val="Default"/>
              <w:jc w:val="center"/>
              <w:rPr>
                <w:lang w:val="uk-UA"/>
              </w:rPr>
            </w:pPr>
            <w:r w:rsidRPr="00460213">
              <w:t>2</w:t>
            </w:r>
            <w:r w:rsidRPr="00460213">
              <w:rPr>
                <w:lang w:val="uk-UA"/>
              </w:rPr>
              <w:t xml:space="preserve"> </w:t>
            </w:r>
            <w:r w:rsidRPr="00460213">
              <w:t>250</w:t>
            </w:r>
          </w:p>
        </w:tc>
      </w:tr>
      <w:tr w:rsidR="00A3224E" w:rsidRPr="00053444" w:rsidTr="00930668">
        <w:trPr>
          <w:trHeight w:val="126"/>
        </w:trPr>
        <w:tc>
          <w:tcPr>
            <w:tcW w:w="5070" w:type="dxa"/>
          </w:tcPr>
          <w:p w:rsidR="00A3224E" w:rsidRPr="00460213" w:rsidRDefault="00A3224E" w:rsidP="00930668">
            <w:pPr>
              <w:pStyle w:val="Default"/>
            </w:pPr>
            <w:r w:rsidRPr="00460213">
              <w:t xml:space="preserve">Оплата </w:t>
            </w:r>
            <w:proofErr w:type="spellStart"/>
            <w:r w:rsidRPr="00460213">
              <w:t>праці</w:t>
            </w:r>
            <w:proofErr w:type="spellEnd"/>
            <w:r w:rsidRPr="00460213">
              <w:t xml:space="preserve"> персоналу </w:t>
            </w:r>
          </w:p>
        </w:tc>
        <w:tc>
          <w:tcPr>
            <w:tcW w:w="4677" w:type="dxa"/>
          </w:tcPr>
          <w:p w:rsidR="00A3224E" w:rsidRPr="00460213" w:rsidRDefault="00A3224E" w:rsidP="00930668">
            <w:pPr>
              <w:pStyle w:val="Default"/>
              <w:jc w:val="center"/>
            </w:pPr>
            <w:r w:rsidRPr="00460213">
              <w:rPr>
                <w:lang w:val="uk-UA"/>
              </w:rPr>
              <w:t>32 000</w:t>
            </w:r>
          </w:p>
        </w:tc>
      </w:tr>
      <w:tr w:rsidR="00A3224E" w:rsidRPr="00053444" w:rsidTr="00930668">
        <w:trPr>
          <w:trHeight w:val="126"/>
        </w:trPr>
        <w:tc>
          <w:tcPr>
            <w:tcW w:w="5070" w:type="dxa"/>
          </w:tcPr>
          <w:p w:rsidR="00A3224E" w:rsidRPr="00460213" w:rsidRDefault="00A3224E" w:rsidP="00930668">
            <w:pPr>
              <w:pStyle w:val="Default"/>
            </w:pPr>
            <w:proofErr w:type="spellStart"/>
            <w:r w:rsidRPr="00460213">
              <w:t>Всього</w:t>
            </w:r>
            <w:proofErr w:type="spellEnd"/>
            <w:r w:rsidRPr="00460213">
              <w:t xml:space="preserve"> </w:t>
            </w:r>
            <w:proofErr w:type="spellStart"/>
            <w:r w:rsidRPr="00460213">
              <w:t>витрати</w:t>
            </w:r>
            <w:proofErr w:type="spellEnd"/>
            <w:r w:rsidRPr="00460213">
              <w:t xml:space="preserve"> </w:t>
            </w:r>
          </w:p>
        </w:tc>
        <w:tc>
          <w:tcPr>
            <w:tcW w:w="4677" w:type="dxa"/>
          </w:tcPr>
          <w:p w:rsidR="00A3224E" w:rsidRPr="00460213" w:rsidRDefault="00A3224E" w:rsidP="00930668">
            <w:pPr>
              <w:pStyle w:val="Default"/>
              <w:jc w:val="center"/>
              <w:rPr>
                <w:lang w:val="uk-UA"/>
              </w:rPr>
            </w:pPr>
            <w:r w:rsidRPr="00460213">
              <w:t>10</w:t>
            </w:r>
            <w:r w:rsidRPr="00460213">
              <w:rPr>
                <w:lang w:val="uk-UA"/>
              </w:rPr>
              <w:t>3 8</w:t>
            </w:r>
            <w:r w:rsidRPr="00460213">
              <w:t>0</w:t>
            </w:r>
            <w:r w:rsidRPr="00460213">
              <w:rPr>
                <w:lang w:val="uk-UA"/>
              </w:rPr>
              <w:t>6</w:t>
            </w:r>
          </w:p>
        </w:tc>
      </w:tr>
    </w:tbl>
    <w:p w:rsidR="00A3224E" w:rsidRDefault="00A3224E" w:rsidP="003D5E85">
      <w:pPr>
        <w:pStyle w:val="Default"/>
        <w:jc w:val="both"/>
        <w:rPr>
          <w:sz w:val="28"/>
          <w:szCs w:val="28"/>
          <w:lang w:val="uk-UA"/>
        </w:rPr>
      </w:pPr>
    </w:p>
    <w:p w:rsidR="00A3224E" w:rsidRPr="00363153" w:rsidRDefault="00A3224E" w:rsidP="003D5E8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363153">
        <w:rPr>
          <w:sz w:val="28"/>
          <w:szCs w:val="28"/>
        </w:rPr>
        <w:t>сновні надходження отрим</w:t>
      </w:r>
      <w:r>
        <w:rPr>
          <w:sz w:val="28"/>
          <w:szCs w:val="28"/>
        </w:rPr>
        <w:t>уються</w:t>
      </w:r>
      <w:r w:rsidRPr="00363153">
        <w:rPr>
          <w:sz w:val="28"/>
          <w:szCs w:val="28"/>
        </w:rPr>
        <w:t xml:space="preserve"> від використання отриманого біогазу, електроенергії та </w:t>
      </w:r>
      <w:proofErr w:type="spellStart"/>
      <w:r w:rsidRPr="00363153">
        <w:rPr>
          <w:sz w:val="28"/>
          <w:szCs w:val="28"/>
        </w:rPr>
        <w:t>біодобрив</w:t>
      </w:r>
      <w:proofErr w:type="spellEnd"/>
      <w:r>
        <w:rPr>
          <w:sz w:val="28"/>
          <w:szCs w:val="28"/>
        </w:rPr>
        <w:t>.</w:t>
      </w:r>
      <w:r w:rsidR="00363153">
        <w:rPr>
          <w:sz w:val="28"/>
          <w:szCs w:val="28"/>
        </w:rPr>
        <w:t xml:space="preserve"> </w:t>
      </w:r>
      <w:r w:rsidR="008940C0" w:rsidRPr="00363153">
        <w:rPr>
          <w:sz w:val="28"/>
          <w:szCs w:val="28"/>
        </w:rPr>
        <w:t xml:space="preserve">В табл. </w:t>
      </w:r>
      <w:r w:rsidR="00363153">
        <w:rPr>
          <w:sz w:val="28"/>
          <w:szCs w:val="28"/>
        </w:rPr>
        <w:t>3 подано р</w:t>
      </w:r>
      <w:r w:rsidR="00363153" w:rsidRPr="002973EE">
        <w:rPr>
          <w:bCs/>
          <w:color w:val="000000"/>
          <w:sz w:val="28"/>
          <w:szCs w:val="28"/>
        </w:rPr>
        <w:t>езультати техніко</w:t>
      </w:r>
      <w:r w:rsidR="00363153">
        <w:rPr>
          <w:bCs/>
          <w:color w:val="000000"/>
          <w:sz w:val="28"/>
          <w:szCs w:val="28"/>
        </w:rPr>
        <w:t xml:space="preserve"> </w:t>
      </w:r>
      <w:r w:rsidR="00363153" w:rsidRPr="00133AC9">
        <w:rPr>
          <w:sz w:val="28"/>
          <w:szCs w:val="28"/>
        </w:rPr>
        <w:t>–</w:t>
      </w:r>
      <w:r w:rsidR="00363153">
        <w:rPr>
          <w:bCs/>
          <w:color w:val="000000"/>
          <w:sz w:val="28"/>
          <w:szCs w:val="28"/>
        </w:rPr>
        <w:t xml:space="preserve"> </w:t>
      </w:r>
      <w:r w:rsidR="00363153" w:rsidRPr="002973EE">
        <w:rPr>
          <w:bCs/>
          <w:color w:val="000000"/>
          <w:sz w:val="28"/>
          <w:szCs w:val="28"/>
        </w:rPr>
        <w:t xml:space="preserve">економічного обґрунтування </w:t>
      </w:r>
      <w:proofErr w:type="spellStart"/>
      <w:r w:rsidR="00363153" w:rsidRPr="002973EE">
        <w:rPr>
          <w:bCs/>
          <w:color w:val="000000"/>
          <w:sz w:val="28"/>
          <w:szCs w:val="28"/>
        </w:rPr>
        <w:t>біогазової</w:t>
      </w:r>
      <w:proofErr w:type="spellEnd"/>
      <w:r w:rsidR="00363153" w:rsidRPr="002973EE">
        <w:rPr>
          <w:bCs/>
          <w:color w:val="000000"/>
          <w:sz w:val="28"/>
          <w:szCs w:val="28"/>
        </w:rPr>
        <w:t xml:space="preserve"> установки на</w:t>
      </w:r>
      <w:r w:rsidR="00363153">
        <w:rPr>
          <w:bCs/>
          <w:color w:val="000000"/>
          <w:sz w:val="28"/>
          <w:szCs w:val="28"/>
        </w:rPr>
        <w:t xml:space="preserve"> 20</w:t>
      </w:r>
      <w:r w:rsidR="00363153" w:rsidRPr="00A17DCA">
        <w:rPr>
          <w:bCs/>
          <w:color w:val="000000"/>
          <w:sz w:val="28"/>
          <w:szCs w:val="28"/>
        </w:rPr>
        <w:t xml:space="preserve"> </w:t>
      </w:r>
      <w:r w:rsidR="00363153" w:rsidRPr="002973EE">
        <w:rPr>
          <w:bCs/>
          <w:color w:val="000000"/>
          <w:sz w:val="28"/>
          <w:szCs w:val="28"/>
        </w:rPr>
        <w:t xml:space="preserve">т/добу </w:t>
      </w:r>
      <w:r w:rsidR="00363153" w:rsidRPr="00053444">
        <w:rPr>
          <w:bCs/>
          <w:color w:val="000000"/>
          <w:sz w:val="28"/>
          <w:szCs w:val="28"/>
        </w:rPr>
        <w:t>загрузки</w:t>
      </w:r>
      <w:r w:rsidR="00363153">
        <w:rPr>
          <w:bCs/>
          <w:color w:val="000000"/>
          <w:sz w:val="28"/>
          <w:szCs w:val="28"/>
        </w:rPr>
        <w:t>.</w:t>
      </w:r>
    </w:p>
    <w:p w:rsidR="003D5E85" w:rsidRDefault="003D5E85" w:rsidP="003D5E85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8"/>
          <w:szCs w:val="28"/>
        </w:rPr>
      </w:pPr>
    </w:p>
    <w:p w:rsidR="00F65E2B" w:rsidRDefault="00F65E2B" w:rsidP="003D5E85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8"/>
          <w:szCs w:val="28"/>
        </w:rPr>
      </w:pPr>
    </w:p>
    <w:p w:rsidR="00F65E2B" w:rsidRDefault="00F65E2B" w:rsidP="003D5E85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8"/>
          <w:szCs w:val="28"/>
        </w:rPr>
      </w:pPr>
    </w:p>
    <w:p w:rsidR="00A3224E" w:rsidRPr="006936CB" w:rsidRDefault="008940C0" w:rsidP="003D5E85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Таблиця </w:t>
      </w:r>
      <w:r w:rsidR="00363153">
        <w:rPr>
          <w:bCs/>
          <w:color w:val="000000"/>
          <w:sz w:val="28"/>
          <w:szCs w:val="28"/>
        </w:rPr>
        <w:t>3</w:t>
      </w:r>
    </w:p>
    <w:p w:rsidR="00A3224E" w:rsidRDefault="00A3224E" w:rsidP="003D5E85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  <w:r w:rsidRPr="002973EE">
        <w:rPr>
          <w:bCs/>
          <w:color w:val="000000"/>
          <w:sz w:val="28"/>
          <w:szCs w:val="28"/>
        </w:rPr>
        <w:t>Результати техніко</w:t>
      </w:r>
      <w:r>
        <w:rPr>
          <w:bCs/>
          <w:color w:val="000000"/>
          <w:sz w:val="28"/>
          <w:szCs w:val="28"/>
        </w:rPr>
        <w:t xml:space="preserve"> </w:t>
      </w:r>
      <w:r w:rsidRPr="00133AC9"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Pr="002973EE">
        <w:rPr>
          <w:bCs/>
          <w:color w:val="000000"/>
          <w:sz w:val="28"/>
          <w:szCs w:val="28"/>
        </w:rPr>
        <w:t xml:space="preserve">економічного обґрунтування </w:t>
      </w:r>
      <w:proofErr w:type="spellStart"/>
      <w:r w:rsidRPr="002973EE">
        <w:rPr>
          <w:bCs/>
          <w:color w:val="000000"/>
          <w:sz w:val="28"/>
          <w:szCs w:val="28"/>
        </w:rPr>
        <w:t>біогазової</w:t>
      </w:r>
      <w:proofErr w:type="spellEnd"/>
      <w:r w:rsidRPr="002973EE">
        <w:rPr>
          <w:bCs/>
          <w:color w:val="000000"/>
          <w:sz w:val="28"/>
          <w:szCs w:val="28"/>
        </w:rPr>
        <w:t xml:space="preserve"> установки на</w:t>
      </w:r>
      <w:r>
        <w:rPr>
          <w:bCs/>
          <w:color w:val="000000"/>
          <w:sz w:val="28"/>
          <w:szCs w:val="28"/>
        </w:rPr>
        <w:t xml:space="preserve"> 20</w:t>
      </w:r>
      <w:r w:rsidRPr="00A17DCA">
        <w:rPr>
          <w:bCs/>
          <w:color w:val="000000"/>
          <w:sz w:val="28"/>
          <w:szCs w:val="28"/>
        </w:rPr>
        <w:t xml:space="preserve"> </w:t>
      </w:r>
      <w:r w:rsidRPr="002973EE">
        <w:rPr>
          <w:bCs/>
          <w:color w:val="000000"/>
          <w:sz w:val="28"/>
          <w:szCs w:val="28"/>
        </w:rPr>
        <w:t xml:space="preserve">т/добу </w:t>
      </w:r>
      <w:r w:rsidRPr="00053444">
        <w:rPr>
          <w:bCs/>
          <w:color w:val="000000"/>
          <w:sz w:val="28"/>
          <w:szCs w:val="28"/>
        </w:rPr>
        <w:t>загрузки</w:t>
      </w:r>
    </w:p>
    <w:p w:rsidR="003D5E85" w:rsidRPr="003D5E85" w:rsidRDefault="003D5E85" w:rsidP="003D5E85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2"/>
        <w:gridCol w:w="1795"/>
        <w:gridCol w:w="1418"/>
        <w:gridCol w:w="1134"/>
        <w:gridCol w:w="1276"/>
        <w:gridCol w:w="1410"/>
      </w:tblGrid>
      <w:tr w:rsidR="00A3224E" w:rsidRPr="00A17DCA" w:rsidTr="00930668">
        <w:tc>
          <w:tcPr>
            <w:tcW w:w="2282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ind w:firstLine="225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Вихід</w:t>
            </w:r>
          </w:p>
        </w:tc>
        <w:tc>
          <w:tcPr>
            <w:tcW w:w="1795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Розмірність</w:t>
            </w:r>
          </w:p>
        </w:tc>
        <w:tc>
          <w:tcPr>
            <w:tcW w:w="1418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Значення</w:t>
            </w:r>
          </w:p>
        </w:tc>
        <w:tc>
          <w:tcPr>
            <w:tcW w:w="1134" w:type="dxa"/>
          </w:tcPr>
          <w:p w:rsidR="00A3224E" w:rsidRPr="00460213" w:rsidRDefault="00A3224E" w:rsidP="009306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Вихід на</w:t>
            </w:r>
          </w:p>
          <w:p w:rsidR="00A3224E" w:rsidRPr="00460213" w:rsidRDefault="00A3224E" w:rsidP="009306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рік</w:t>
            </w:r>
          </w:p>
        </w:tc>
        <w:tc>
          <w:tcPr>
            <w:tcW w:w="1276" w:type="dxa"/>
          </w:tcPr>
          <w:p w:rsidR="00A3224E" w:rsidRPr="00460213" w:rsidRDefault="00A3224E" w:rsidP="009306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Вартість</w:t>
            </w:r>
          </w:p>
          <w:p w:rsidR="00A3224E" w:rsidRPr="00460213" w:rsidRDefault="00A3224E" w:rsidP="009306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60213">
              <w:rPr>
                <w:color w:val="000000"/>
              </w:rPr>
              <w:t>грн</w:t>
            </w:r>
            <w:proofErr w:type="spellEnd"/>
          </w:p>
        </w:tc>
        <w:tc>
          <w:tcPr>
            <w:tcW w:w="1410" w:type="dxa"/>
          </w:tcPr>
          <w:p w:rsidR="00A3224E" w:rsidRPr="00460213" w:rsidRDefault="00A3224E" w:rsidP="009306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0213">
              <w:rPr>
                <w:bCs/>
                <w:color w:val="000000"/>
              </w:rPr>
              <w:t>Загальна сума,</w:t>
            </w:r>
          </w:p>
          <w:p w:rsidR="00A3224E" w:rsidRPr="00460213" w:rsidRDefault="00A3224E" w:rsidP="009306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тис,. грн.</w:t>
            </w:r>
          </w:p>
        </w:tc>
      </w:tr>
      <w:tr w:rsidR="00A3224E" w:rsidRPr="00A17DCA" w:rsidTr="00930668">
        <w:trPr>
          <w:trHeight w:val="105"/>
        </w:trPr>
        <w:tc>
          <w:tcPr>
            <w:tcW w:w="2282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 xml:space="preserve">Сухі </w:t>
            </w:r>
            <w:proofErr w:type="spellStart"/>
            <w:r w:rsidRPr="00460213">
              <w:rPr>
                <w:color w:val="000000"/>
              </w:rPr>
              <w:t>біодобрива</w:t>
            </w:r>
            <w:proofErr w:type="spellEnd"/>
          </w:p>
        </w:tc>
        <w:tc>
          <w:tcPr>
            <w:tcW w:w="1795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тонн / добу</w:t>
            </w:r>
          </w:p>
        </w:tc>
        <w:tc>
          <w:tcPr>
            <w:tcW w:w="1418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0,3</w:t>
            </w:r>
          </w:p>
        </w:tc>
        <w:tc>
          <w:tcPr>
            <w:tcW w:w="1134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109</w:t>
            </w:r>
          </w:p>
        </w:tc>
        <w:tc>
          <w:tcPr>
            <w:tcW w:w="1276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1</w:t>
            </w:r>
            <w:r w:rsidRPr="00460213">
              <w:rPr>
                <w:color w:val="000000"/>
                <w:lang w:val="en-US"/>
              </w:rPr>
              <w:t>5</w:t>
            </w:r>
            <w:r w:rsidRPr="00460213">
              <w:rPr>
                <w:color w:val="000000"/>
              </w:rPr>
              <w:t>00</w:t>
            </w:r>
          </w:p>
        </w:tc>
        <w:tc>
          <w:tcPr>
            <w:tcW w:w="1410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163000</w:t>
            </w:r>
          </w:p>
        </w:tc>
      </w:tr>
      <w:tr w:rsidR="00A3224E" w:rsidRPr="00A17DCA" w:rsidTr="00930668">
        <w:trPr>
          <w:trHeight w:val="210"/>
        </w:trPr>
        <w:tc>
          <w:tcPr>
            <w:tcW w:w="2282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 xml:space="preserve">Рідкі </w:t>
            </w:r>
            <w:proofErr w:type="spellStart"/>
            <w:r w:rsidRPr="00460213">
              <w:rPr>
                <w:color w:val="000000"/>
              </w:rPr>
              <w:t>біодобрива</w:t>
            </w:r>
            <w:proofErr w:type="spellEnd"/>
          </w:p>
        </w:tc>
        <w:tc>
          <w:tcPr>
            <w:tcW w:w="1795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куб. м /добу</w:t>
            </w:r>
          </w:p>
        </w:tc>
        <w:tc>
          <w:tcPr>
            <w:tcW w:w="1418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ind w:firstLine="225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0</w:t>
            </w:r>
            <w:r w:rsidRPr="00460213">
              <w:rPr>
                <w:color w:val="000000"/>
                <w:lang w:val="en-US"/>
              </w:rPr>
              <w:t>,</w:t>
            </w:r>
            <w:r w:rsidRPr="00460213"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  <w:lang w:val="en-US"/>
              </w:rPr>
              <w:t>2</w:t>
            </w:r>
            <w:r w:rsidRPr="00460213">
              <w:rPr>
                <w:color w:val="000000"/>
              </w:rPr>
              <w:t>55</w:t>
            </w:r>
          </w:p>
        </w:tc>
        <w:tc>
          <w:tcPr>
            <w:tcW w:w="1276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1000</w:t>
            </w:r>
          </w:p>
        </w:tc>
        <w:tc>
          <w:tcPr>
            <w:tcW w:w="1410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  <w:lang w:val="en-US"/>
              </w:rPr>
              <w:t>2</w:t>
            </w:r>
            <w:r w:rsidRPr="00460213">
              <w:rPr>
                <w:color w:val="000000"/>
              </w:rPr>
              <w:t>55000</w:t>
            </w:r>
          </w:p>
        </w:tc>
      </w:tr>
      <w:tr w:rsidR="00A3224E" w:rsidRPr="00A17DCA" w:rsidTr="00930668">
        <w:tc>
          <w:tcPr>
            <w:tcW w:w="2282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Біогаз</w:t>
            </w:r>
          </w:p>
        </w:tc>
        <w:tc>
          <w:tcPr>
            <w:tcW w:w="1795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куб. м /добу</w:t>
            </w:r>
          </w:p>
        </w:tc>
        <w:tc>
          <w:tcPr>
            <w:tcW w:w="1418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ind w:firstLine="225"/>
              <w:jc w:val="center"/>
              <w:rPr>
                <w:color w:val="000000"/>
              </w:rPr>
            </w:pPr>
            <w:r w:rsidRPr="00460213">
              <w:rPr>
                <w:color w:val="000000"/>
                <w:lang w:val="en-US"/>
              </w:rPr>
              <w:t>3</w:t>
            </w:r>
            <w:r w:rsidRPr="00460213">
              <w:rPr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  <w:lang w:val="en-US"/>
              </w:rPr>
              <w:t>1</w:t>
            </w:r>
            <w:r w:rsidRPr="00460213">
              <w:rPr>
                <w:color w:val="000000"/>
              </w:rPr>
              <w:t>27</w:t>
            </w:r>
            <w:r w:rsidRPr="00460213">
              <w:rPr>
                <w:color w:val="000000"/>
                <w:lang w:val="en-US"/>
              </w:rPr>
              <w:t>7</w:t>
            </w:r>
            <w:r w:rsidRPr="00460213">
              <w:rPr>
                <w:color w:val="000000"/>
              </w:rPr>
              <w:t>50</w:t>
            </w:r>
          </w:p>
        </w:tc>
        <w:tc>
          <w:tcPr>
            <w:tcW w:w="1276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3,50</w:t>
            </w:r>
          </w:p>
        </w:tc>
        <w:tc>
          <w:tcPr>
            <w:tcW w:w="1410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en-US"/>
              </w:rPr>
            </w:pPr>
            <w:r w:rsidRPr="00460213">
              <w:rPr>
                <w:color w:val="000000"/>
                <w:lang w:val="en-US"/>
              </w:rPr>
              <w:t>102200</w:t>
            </w:r>
          </w:p>
        </w:tc>
      </w:tr>
      <w:tr w:rsidR="00A3224E" w:rsidRPr="007D0FB4" w:rsidTr="00930668">
        <w:tc>
          <w:tcPr>
            <w:tcW w:w="2282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Електроенергія</w:t>
            </w:r>
          </w:p>
        </w:tc>
        <w:tc>
          <w:tcPr>
            <w:tcW w:w="1795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ind w:firstLine="225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кВт / добу</w:t>
            </w:r>
          </w:p>
        </w:tc>
        <w:tc>
          <w:tcPr>
            <w:tcW w:w="1418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ind w:firstLine="225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6570</w:t>
            </w:r>
          </w:p>
        </w:tc>
        <w:tc>
          <w:tcPr>
            <w:tcW w:w="1276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0,70</w:t>
            </w:r>
          </w:p>
        </w:tc>
        <w:tc>
          <w:tcPr>
            <w:tcW w:w="1410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4599</w:t>
            </w:r>
          </w:p>
        </w:tc>
      </w:tr>
      <w:tr w:rsidR="00A3224E" w:rsidRPr="00A17DCA" w:rsidTr="00930668">
        <w:tc>
          <w:tcPr>
            <w:tcW w:w="2282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Теплоенергія</w:t>
            </w:r>
          </w:p>
        </w:tc>
        <w:tc>
          <w:tcPr>
            <w:tcW w:w="1795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ind w:firstLine="225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кВт / добу</w:t>
            </w:r>
          </w:p>
        </w:tc>
        <w:tc>
          <w:tcPr>
            <w:tcW w:w="1418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ind w:firstLine="225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14600</w:t>
            </w:r>
          </w:p>
        </w:tc>
        <w:tc>
          <w:tcPr>
            <w:tcW w:w="1276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1,29</w:t>
            </w:r>
          </w:p>
        </w:tc>
        <w:tc>
          <w:tcPr>
            <w:tcW w:w="1410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18834</w:t>
            </w:r>
          </w:p>
        </w:tc>
      </w:tr>
      <w:tr w:rsidR="00A3224E" w:rsidRPr="00A17DCA" w:rsidTr="00930668">
        <w:trPr>
          <w:trHeight w:val="204"/>
        </w:trPr>
        <w:tc>
          <w:tcPr>
            <w:tcW w:w="2282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60213">
              <w:rPr>
                <w:bCs/>
                <w:color w:val="000000"/>
              </w:rPr>
              <w:t>Загальна сума</w:t>
            </w:r>
          </w:p>
        </w:tc>
        <w:tc>
          <w:tcPr>
            <w:tcW w:w="1795" w:type="dxa"/>
            <w:tcBorders>
              <w:right w:val="nil"/>
            </w:tcBorders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ind w:firstLine="225"/>
              <w:jc w:val="both"/>
              <w:rPr>
                <w:color w:val="000000"/>
              </w:rPr>
            </w:pPr>
          </w:p>
        </w:tc>
        <w:tc>
          <w:tcPr>
            <w:tcW w:w="3828" w:type="dxa"/>
            <w:gridSpan w:val="3"/>
            <w:tcBorders>
              <w:left w:val="nil"/>
            </w:tcBorders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A3224E" w:rsidRPr="00460213" w:rsidRDefault="00A3224E" w:rsidP="00930668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543633</w:t>
            </w:r>
          </w:p>
        </w:tc>
      </w:tr>
    </w:tbl>
    <w:p w:rsidR="00A3224E" w:rsidRDefault="00A3224E" w:rsidP="003D5E8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A3224E" w:rsidRDefault="00363153" w:rsidP="003D5E8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A3224E">
        <w:rPr>
          <w:color w:val="000000"/>
          <w:sz w:val="28"/>
          <w:szCs w:val="28"/>
        </w:rPr>
        <w:t>агальна сума доходів становить 543633 грн.</w:t>
      </w:r>
      <w:r>
        <w:rPr>
          <w:color w:val="000000"/>
          <w:sz w:val="28"/>
          <w:szCs w:val="28"/>
        </w:rPr>
        <w:t xml:space="preserve"> Т</w:t>
      </w:r>
      <w:r w:rsidR="00A3224E" w:rsidRPr="005B1F46">
        <w:rPr>
          <w:color w:val="000000"/>
          <w:sz w:val="28"/>
          <w:szCs w:val="28"/>
        </w:rPr>
        <w:t>ермін</w:t>
      </w:r>
      <w:r w:rsidR="00A3224E" w:rsidRPr="00363153">
        <w:rPr>
          <w:color w:val="000000"/>
          <w:sz w:val="28"/>
          <w:szCs w:val="28"/>
        </w:rPr>
        <w:t xml:space="preserve"> </w:t>
      </w:r>
      <w:r w:rsidR="00A3224E" w:rsidRPr="00BB0F8E">
        <w:rPr>
          <w:color w:val="000000"/>
          <w:sz w:val="28"/>
          <w:szCs w:val="28"/>
        </w:rPr>
        <w:t>окупності</w:t>
      </w:r>
      <w:r w:rsidR="00A3224E" w:rsidRPr="00363153">
        <w:rPr>
          <w:color w:val="000000"/>
          <w:sz w:val="28"/>
          <w:szCs w:val="28"/>
        </w:rPr>
        <w:t xml:space="preserve"> </w:t>
      </w:r>
      <w:r w:rsidR="00A3224E" w:rsidRPr="00BB0F8E">
        <w:rPr>
          <w:color w:val="000000"/>
          <w:sz w:val="28"/>
          <w:szCs w:val="28"/>
        </w:rPr>
        <w:t>запропонованого</w:t>
      </w:r>
      <w:r w:rsidR="00A3224E" w:rsidRPr="00363153">
        <w:rPr>
          <w:color w:val="000000"/>
          <w:sz w:val="28"/>
          <w:szCs w:val="28"/>
        </w:rPr>
        <w:t xml:space="preserve"> </w:t>
      </w:r>
      <w:r w:rsidR="00A3224E" w:rsidRPr="00BB0F8E">
        <w:rPr>
          <w:color w:val="000000"/>
          <w:sz w:val="28"/>
          <w:szCs w:val="28"/>
        </w:rPr>
        <w:t>варіанту</w:t>
      </w:r>
      <w:r w:rsidR="00A3224E" w:rsidRPr="00363153">
        <w:rPr>
          <w:color w:val="000000"/>
          <w:sz w:val="28"/>
          <w:szCs w:val="28"/>
        </w:rPr>
        <w:t xml:space="preserve"> </w:t>
      </w:r>
      <w:proofErr w:type="spellStart"/>
      <w:r w:rsidR="00A3224E" w:rsidRPr="00BB0F8E">
        <w:rPr>
          <w:color w:val="000000"/>
          <w:sz w:val="28"/>
          <w:szCs w:val="28"/>
        </w:rPr>
        <w:t>біогазової</w:t>
      </w:r>
      <w:proofErr w:type="spellEnd"/>
      <w:r w:rsidR="00A3224E" w:rsidRPr="00363153">
        <w:rPr>
          <w:color w:val="000000"/>
          <w:sz w:val="28"/>
          <w:szCs w:val="28"/>
        </w:rPr>
        <w:t xml:space="preserve"> </w:t>
      </w:r>
      <w:r w:rsidR="00A3224E" w:rsidRPr="00BB0F8E">
        <w:rPr>
          <w:color w:val="000000"/>
          <w:sz w:val="28"/>
          <w:szCs w:val="28"/>
        </w:rPr>
        <w:t>установки</w:t>
      </w:r>
      <w:r w:rsidR="00A3224E" w:rsidRPr="00363153">
        <w:rPr>
          <w:color w:val="000000"/>
          <w:sz w:val="28"/>
          <w:szCs w:val="28"/>
        </w:rPr>
        <w:t xml:space="preserve"> </w:t>
      </w:r>
      <w:r w:rsidR="00A3224E" w:rsidRPr="00BB0F8E">
        <w:rPr>
          <w:color w:val="000000"/>
          <w:sz w:val="28"/>
          <w:szCs w:val="28"/>
        </w:rPr>
        <w:t>з</w:t>
      </w:r>
      <w:r w:rsidR="00A3224E" w:rsidRPr="00363153">
        <w:rPr>
          <w:color w:val="000000"/>
          <w:sz w:val="28"/>
          <w:szCs w:val="28"/>
        </w:rPr>
        <w:t xml:space="preserve"> </w:t>
      </w:r>
      <w:r w:rsidR="00A3224E" w:rsidRPr="005B1F46">
        <w:rPr>
          <w:color w:val="000000"/>
          <w:sz w:val="28"/>
          <w:szCs w:val="28"/>
        </w:rPr>
        <w:t>о</w:t>
      </w:r>
      <w:r w:rsidR="00A3224E" w:rsidRPr="00BB0F8E">
        <w:rPr>
          <w:color w:val="000000"/>
          <w:sz w:val="28"/>
          <w:szCs w:val="28"/>
        </w:rPr>
        <w:t>б</w:t>
      </w:r>
      <w:r w:rsidR="00A3224E" w:rsidRPr="00363153">
        <w:rPr>
          <w:color w:val="000000"/>
          <w:sz w:val="28"/>
          <w:szCs w:val="28"/>
        </w:rPr>
        <w:t>'</w:t>
      </w:r>
      <w:r w:rsidR="00A3224E" w:rsidRPr="00BB0F8E">
        <w:rPr>
          <w:color w:val="000000"/>
          <w:sz w:val="28"/>
          <w:szCs w:val="28"/>
        </w:rPr>
        <w:t>єм</w:t>
      </w:r>
      <w:r w:rsidR="00A3224E" w:rsidRPr="005B1F46">
        <w:rPr>
          <w:color w:val="000000"/>
          <w:sz w:val="28"/>
          <w:szCs w:val="28"/>
        </w:rPr>
        <w:t>ом</w:t>
      </w:r>
      <w:r w:rsidR="00A3224E" w:rsidRPr="00363153">
        <w:rPr>
          <w:color w:val="000000"/>
          <w:sz w:val="28"/>
          <w:szCs w:val="28"/>
        </w:rPr>
        <w:t xml:space="preserve"> </w:t>
      </w:r>
      <w:proofErr w:type="spellStart"/>
      <w:r w:rsidR="00A3224E" w:rsidRPr="00BB0F8E">
        <w:rPr>
          <w:color w:val="000000"/>
          <w:sz w:val="28"/>
          <w:szCs w:val="28"/>
        </w:rPr>
        <w:t>біореакторів</w:t>
      </w:r>
      <w:proofErr w:type="spellEnd"/>
      <w:r w:rsidR="00A3224E" w:rsidRPr="00363153">
        <w:rPr>
          <w:color w:val="000000"/>
          <w:sz w:val="28"/>
          <w:szCs w:val="28"/>
        </w:rPr>
        <w:t xml:space="preserve"> 100 </w:t>
      </w:r>
      <w:r w:rsidR="00A3224E" w:rsidRPr="00BB0F8E">
        <w:rPr>
          <w:color w:val="000000"/>
          <w:sz w:val="28"/>
          <w:szCs w:val="28"/>
        </w:rPr>
        <w:t>куб</w:t>
      </w:r>
      <w:r w:rsidR="00A3224E" w:rsidRPr="00363153">
        <w:rPr>
          <w:color w:val="000000"/>
          <w:sz w:val="28"/>
          <w:szCs w:val="28"/>
        </w:rPr>
        <w:t xml:space="preserve">. </w:t>
      </w:r>
      <w:r w:rsidR="00A3224E" w:rsidRPr="00BB0F8E">
        <w:rPr>
          <w:color w:val="000000"/>
          <w:sz w:val="28"/>
          <w:szCs w:val="28"/>
        </w:rPr>
        <w:t>м</w:t>
      </w:r>
      <w:r w:rsidR="00A3224E" w:rsidRPr="00363153">
        <w:rPr>
          <w:color w:val="000000"/>
          <w:sz w:val="28"/>
          <w:szCs w:val="28"/>
        </w:rPr>
        <w:t xml:space="preserve"> </w:t>
      </w:r>
      <w:r w:rsidR="00A3224E" w:rsidRPr="005B1F46">
        <w:rPr>
          <w:color w:val="000000"/>
          <w:sz w:val="28"/>
          <w:szCs w:val="28"/>
        </w:rPr>
        <w:t>на</w:t>
      </w:r>
      <w:r w:rsidR="00A3224E" w:rsidRPr="00363153">
        <w:rPr>
          <w:color w:val="000000"/>
          <w:sz w:val="28"/>
          <w:szCs w:val="28"/>
        </w:rPr>
        <w:t xml:space="preserve"> </w:t>
      </w:r>
      <w:r w:rsidR="00A3224E" w:rsidRPr="005B1F46">
        <w:rPr>
          <w:color w:val="000000"/>
          <w:sz w:val="28"/>
          <w:szCs w:val="28"/>
        </w:rPr>
        <w:t>переробку</w:t>
      </w:r>
      <w:r w:rsidR="00A3224E" w:rsidRPr="00363153">
        <w:rPr>
          <w:color w:val="000000"/>
          <w:sz w:val="28"/>
          <w:szCs w:val="28"/>
        </w:rPr>
        <w:t xml:space="preserve"> </w:t>
      </w:r>
      <w:r w:rsidR="00A3224E" w:rsidRPr="005B1F46">
        <w:rPr>
          <w:color w:val="000000"/>
          <w:sz w:val="28"/>
          <w:szCs w:val="28"/>
        </w:rPr>
        <w:t>відходів</w:t>
      </w:r>
      <w:r w:rsidR="00A3224E" w:rsidRPr="00363153">
        <w:rPr>
          <w:color w:val="000000"/>
          <w:sz w:val="28"/>
          <w:szCs w:val="28"/>
        </w:rPr>
        <w:t xml:space="preserve"> 20</w:t>
      </w:r>
      <w:r w:rsidR="00A3224E" w:rsidRPr="00363153">
        <w:rPr>
          <w:bCs/>
          <w:color w:val="000000"/>
          <w:sz w:val="28"/>
          <w:szCs w:val="28"/>
        </w:rPr>
        <w:t xml:space="preserve"> </w:t>
      </w:r>
      <w:r w:rsidR="00A3224E" w:rsidRPr="00BB0F8E">
        <w:rPr>
          <w:bCs/>
          <w:color w:val="000000"/>
          <w:sz w:val="28"/>
          <w:szCs w:val="28"/>
        </w:rPr>
        <w:t>т</w:t>
      </w:r>
      <w:r w:rsidR="00A3224E" w:rsidRPr="00363153">
        <w:rPr>
          <w:bCs/>
          <w:color w:val="000000"/>
          <w:sz w:val="28"/>
          <w:szCs w:val="28"/>
        </w:rPr>
        <w:t>/</w:t>
      </w:r>
      <w:r w:rsidR="00A3224E" w:rsidRPr="00BB0F8E">
        <w:rPr>
          <w:bCs/>
          <w:color w:val="000000"/>
          <w:sz w:val="28"/>
          <w:szCs w:val="28"/>
        </w:rPr>
        <w:t>добу</w:t>
      </w:r>
      <w:r w:rsidR="00A3224E" w:rsidRPr="00363153">
        <w:rPr>
          <w:color w:val="000000"/>
          <w:sz w:val="28"/>
          <w:szCs w:val="28"/>
        </w:rPr>
        <w:t xml:space="preserve"> </w:t>
      </w:r>
      <w:r w:rsidR="00A3224E" w:rsidRPr="00BB0F8E">
        <w:rPr>
          <w:color w:val="000000"/>
          <w:sz w:val="28"/>
          <w:szCs w:val="28"/>
        </w:rPr>
        <w:t>становитиме</w:t>
      </w:r>
      <w:r w:rsidR="00A3224E" w:rsidRPr="00363153">
        <w:rPr>
          <w:color w:val="000000"/>
          <w:sz w:val="28"/>
          <w:szCs w:val="28"/>
        </w:rPr>
        <w:t xml:space="preserve"> 1,5 </w:t>
      </w:r>
      <w:r w:rsidR="00A3224E" w:rsidRPr="00BB0F8E">
        <w:rPr>
          <w:color w:val="000000"/>
          <w:sz w:val="28"/>
          <w:szCs w:val="28"/>
        </w:rPr>
        <w:t>років</w:t>
      </w:r>
      <w:r w:rsidR="00A3224E" w:rsidRPr="00363153">
        <w:rPr>
          <w:color w:val="000000"/>
          <w:sz w:val="28"/>
          <w:szCs w:val="28"/>
        </w:rPr>
        <w:t>.</w:t>
      </w:r>
    </w:p>
    <w:p w:rsidR="00F65E2B" w:rsidRPr="00363153" w:rsidRDefault="00F65E2B" w:rsidP="003D5E85">
      <w:pPr>
        <w:autoSpaceDE w:val="0"/>
        <w:autoSpaceDN w:val="0"/>
        <w:adjustRightInd w:val="0"/>
        <w:ind w:firstLine="567"/>
        <w:jc w:val="both"/>
        <w:rPr>
          <w:b/>
        </w:rPr>
      </w:pPr>
      <w:r w:rsidRPr="00DD50CC">
        <w:rPr>
          <w:sz w:val="28"/>
          <w:szCs w:val="28"/>
        </w:rPr>
        <w:t xml:space="preserve">Таким чином, виробництво біогазу є перспективною галуззю виробництва біопалива поряд з виробництвом </w:t>
      </w:r>
      <w:proofErr w:type="spellStart"/>
      <w:r w:rsidRPr="00DD50CC">
        <w:rPr>
          <w:sz w:val="28"/>
          <w:szCs w:val="28"/>
        </w:rPr>
        <w:t>біодизелю</w:t>
      </w:r>
      <w:proofErr w:type="spellEnd"/>
      <w:r w:rsidRPr="00DD50CC">
        <w:rPr>
          <w:sz w:val="28"/>
          <w:szCs w:val="28"/>
        </w:rPr>
        <w:t xml:space="preserve"> та </w:t>
      </w:r>
      <w:proofErr w:type="spellStart"/>
      <w:r w:rsidRPr="00DD50CC">
        <w:rPr>
          <w:sz w:val="28"/>
          <w:szCs w:val="28"/>
        </w:rPr>
        <w:t>біоетанолу</w:t>
      </w:r>
      <w:proofErr w:type="spellEnd"/>
      <w:r w:rsidRPr="00DD50CC">
        <w:rPr>
          <w:sz w:val="28"/>
          <w:szCs w:val="28"/>
        </w:rPr>
        <w:t>. При чому його виробництво може бути найдешевшим через низьку собівартість сировини</w:t>
      </w:r>
      <w:r w:rsidRPr="00133AC9">
        <w:rPr>
          <w:sz w:val="28"/>
          <w:szCs w:val="28"/>
        </w:rPr>
        <w:t>.</w:t>
      </w:r>
      <w:r w:rsidR="006D7B92" w:rsidRPr="006D7B92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Серед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усіх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поновлюваних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енергій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біогаз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має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особливий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статус</w:t>
      </w:r>
      <w:r w:rsidR="006D7B92" w:rsidRPr="00133AC9">
        <w:rPr>
          <w:sz w:val="28"/>
          <w:szCs w:val="28"/>
        </w:rPr>
        <w:t xml:space="preserve">, </w:t>
      </w:r>
      <w:r w:rsidR="006D7B92" w:rsidRPr="00DD50CC">
        <w:rPr>
          <w:sz w:val="28"/>
          <w:szCs w:val="28"/>
        </w:rPr>
        <w:t>оскільки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він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знаходить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різноманітне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застосування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у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сферах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електроенергетики</w:t>
      </w:r>
      <w:r w:rsidR="006D7B92" w:rsidRPr="00133AC9">
        <w:rPr>
          <w:sz w:val="28"/>
          <w:szCs w:val="28"/>
        </w:rPr>
        <w:t xml:space="preserve">, </w:t>
      </w:r>
      <w:r w:rsidR="006D7B92" w:rsidRPr="00DD50CC">
        <w:rPr>
          <w:sz w:val="28"/>
          <w:szCs w:val="28"/>
        </w:rPr>
        <w:t>виробництва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тепла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і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використовується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в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якості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пального</w:t>
      </w:r>
      <w:r w:rsidR="006D7B92" w:rsidRPr="00133AC9">
        <w:rPr>
          <w:sz w:val="28"/>
          <w:szCs w:val="28"/>
        </w:rPr>
        <w:t xml:space="preserve">, </w:t>
      </w:r>
      <w:r w:rsidR="006D7B92" w:rsidRPr="00DD50CC">
        <w:rPr>
          <w:sz w:val="28"/>
          <w:szCs w:val="28"/>
        </w:rPr>
        <w:t>а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також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може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постійно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вироблятися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відповідно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до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потреб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на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основі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наявної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місцевої</w:t>
      </w:r>
      <w:r w:rsidR="006D7B92" w:rsidRPr="00133AC9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сировини</w:t>
      </w:r>
      <w:r w:rsidR="006D7B92" w:rsidRPr="00133AC9">
        <w:rPr>
          <w:sz w:val="28"/>
          <w:szCs w:val="28"/>
        </w:rPr>
        <w:t xml:space="preserve">. </w:t>
      </w:r>
      <w:r w:rsidR="006D7B92" w:rsidRPr="00DD50CC">
        <w:rPr>
          <w:sz w:val="28"/>
          <w:szCs w:val="28"/>
        </w:rPr>
        <w:t>Виробництво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біогазу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дасть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можливість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зменшит</w:t>
      </w:r>
      <w:r w:rsidR="006D7B92">
        <w:rPr>
          <w:sz w:val="28"/>
          <w:szCs w:val="28"/>
        </w:rPr>
        <w:t>и</w:t>
      </w:r>
      <w:r w:rsidR="006D7B92" w:rsidRPr="00BF751F">
        <w:rPr>
          <w:sz w:val="28"/>
          <w:szCs w:val="28"/>
        </w:rPr>
        <w:t xml:space="preserve"> </w:t>
      </w:r>
      <w:proofErr w:type="spellStart"/>
      <w:r w:rsidR="006D7B92">
        <w:rPr>
          <w:sz w:val="28"/>
          <w:szCs w:val="28"/>
        </w:rPr>
        <w:t>енергозалежність</w:t>
      </w:r>
      <w:proofErr w:type="spellEnd"/>
      <w:r w:rsidR="006D7B92" w:rsidRPr="00BF751F">
        <w:rPr>
          <w:sz w:val="28"/>
          <w:szCs w:val="28"/>
        </w:rPr>
        <w:t xml:space="preserve"> </w:t>
      </w:r>
      <w:proofErr w:type="spellStart"/>
      <w:r w:rsidR="006D7B92" w:rsidRPr="00A50086">
        <w:rPr>
          <w:sz w:val="28"/>
          <w:szCs w:val="28"/>
        </w:rPr>
        <w:t>ТзОВ</w:t>
      </w:r>
      <w:proofErr w:type="spellEnd"/>
      <w:r w:rsidR="006D7B92" w:rsidRPr="00BF751F">
        <w:rPr>
          <w:sz w:val="28"/>
          <w:szCs w:val="28"/>
        </w:rPr>
        <w:t xml:space="preserve"> </w:t>
      </w:r>
      <w:proofErr w:type="spellStart"/>
      <w:r w:rsidR="006D7B92" w:rsidRPr="00BF751F">
        <w:rPr>
          <w:sz w:val="28"/>
          <w:szCs w:val="28"/>
        </w:rPr>
        <w:t>“</w:t>
      </w:r>
      <w:r w:rsidR="006D7B92" w:rsidRPr="00A50086">
        <w:rPr>
          <w:sz w:val="28"/>
          <w:szCs w:val="28"/>
        </w:rPr>
        <w:t>Славутич</w:t>
      </w:r>
      <w:r w:rsidR="006D7B92" w:rsidRPr="00BF751F">
        <w:rPr>
          <w:sz w:val="28"/>
          <w:szCs w:val="28"/>
        </w:rPr>
        <w:t>”</w:t>
      </w:r>
      <w:proofErr w:type="spellEnd"/>
      <w:r w:rsidR="006D7B92">
        <w:rPr>
          <w:sz w:val="28"/>
          <w:szCs w:val="28"/>
        </w:rPr>
        <w:t xml:space="preserve"> </w:t>
      </w:r>
      <w:r w:rsidR="006D7B92" w:rsidRPr="00BF751F">
        <w:rPr>
          <w:sz w:val="28"/>
          <w:szCs w:val="28"/>
        </w:rPr>
        <w:t xml:space="preserve">, </w:t>
      </w:r>
      <w:r w:rsidR="006D7B92" w:rsidRPr="00DD50CC">
        <w:rPr>
          <w:sz w:val="28"/>
          <w:szCs w:val="28"/>
        </w:rPr>
        <w:t>створити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нові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робочі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місця</w:t>
      </w:r>
      <w:r w:rsidR="006D7B92" w:rsidRPr="00BF751F">
        <w:rPr>
          <w:sz w:val="28"/>
          <w:szCs w:val="28"/>
        </w:rPr>
        <w:t xml:space="preserve">, </w:t>
      </w:r>
      <w:r w:rsidR="006D7B92" w:rsidRPr="00DD50CC">
        <w:rPr>
          <w:sz w:val="28"/>
          <w:szCs w:val="28"/>
        </w:rPr>
        <w:t>вирішити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проблеми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утилізації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відходів</w:t>
      </w:r>
      <w:r w:rsidR="006D7B92" w:rsidRPr="00BF751F">
        <w:rPr>
          <w:sz w:val="28"/>
          <w:szCs w:val="28"/>
        </w:rPr>
        <w:t xml:space="preserve">, </w:t>
      </w:r>
      <w:r w:rsidR="006D7B92" w:rsidRPr="00DD50CC">
        <w:rPr>
          <w:sz w:val="28"/>
          <w:szCs w:val="28"/>
        </w:rPr>
        <w:t>зокрема</w:t>
      </w:r>
      <w:r w:rsidR="006D7B92" w:rsidRPr="00BF751F">
        <w:rPr>
          <w:sz w:val="28"/>
          <w:szCs w:val="28"/>
        </w:rPr>
        <w:t xml:space="preserve"> </w:t>
      </w:r>
      <w:r w:rsidR="006D7B92">
        <w:rPr>
          <w:sz w:val="28"/>
          <w:szCs w:val="28"/>
        </w:rPr>
        <w:t xml:space="preserve">відходів </w:t>
      </w:r>
      <w:r w:rsidR="006D7B92" w:rsidRPr="00DD50CC">
        <w:rPr>
          <w:sz w:val="28"/>
          <w:szCs w:val="28"/>
        </w:rPr>
        <w:t>тваринництва</w:t>
      </w:r>
      <w:r w:rsidR="006D7B92" w:rsidRPr="00BF751F">
        <w:rPr>
          <w:sz w:val="28"/>
          <w:szCs w:val="28"/>
        </w:rPr>
        <w:t xml:space="preserve">, </w:t>
      </w:r>
      <w:r w:rsidR="006D7B92" w:rsidRPr="00DD50CC">
        <w:rPr>
          <w:sz w:val="28"/>
          <w:szCs w:val="28"/>
        </w:rPr>
        <w:t>покращити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екологічну</w:t>
      </w:r>
      <w:r w:rsidR="006D7B92" w:rsidRPr="00BF751F">
        <w:rPr>
          <w:sz w:val="28"/>
          <w:szCs w:val="28"/>
        </w:rPr>
        <w:t xml:space="preserve"> </w:t>
      </w:r>
      <w:r w:rsidR="006D7B92" w:rsidRPr="00DD50CC">
        <w:rPr>
          <w:sz w:val="28"/>
          <w:szCs w:val="28"/>
        </w:rPr>
        <w:t>ситуацію</w:t>
      </w:r>
      <w:r w:rsidR="006D7B92" w:rsidRPr="00BF751F">
        <w:rPr>
          <w:sz w:val="28"/>
          <w:szCs w:val="28"/>
        </w:rPr>
        <w:t>.</w:t>
      </w:r>
    </w:p>
    <w:p w:rsidR="00A3224E" w:rsidRPr="00A50086" w:rsidRDefault="006D7B92" w:rsidP="003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 w:rsidRPr="00D612A2">
        <w:rPr>
          <w:sz w:val="28"/>
          <w:szCs w:val="28"/>
        </w:rPr>
        <w:t>ТзОВ</w:t>
      </w:r>
      <w:proofErr w:type="spellEnd"/>
      <w:r w:rsidRPr="00D612A2">
        <w:rPr>
          <w:sz w:val="28"/>
          <w:szCs w:val="28"/>
        </w:rPr>
        <w:t xml:space="preserve"> </w:t>
      </w:r>
      <w:proofErr w:type="spellStart"/>
      <w:r w:rsidRPr="00D612A2">
        <w:rPr>
          <w:sz w:val="28"/>
          <w:szCs w:val="28"/>
        </w:rPr>
        <w:t>“Славутич”</w:t>
      </w:r>
      <w:proofErr w:type="spellEnd"/>
      <w:r>
        <w:rPr>
          <w:sz w:val="28"/>
          <w:szCs w:val="28"/>
        </w:rPr>
        <w:t xml:space="preserve"> </w:t>
      </w:r>
      <w:r w:rsidRPr="00D612A2">
        <w:rPr>
          <w:color w:val="000000"/>
          <w:sz w:val="28"/>
          <w:szCs w:val="28"/>
          <w:shd w:val="clear" w:color="auto" w:fill="FFFFFF"/>
        </w:rPr>
        <w:t>озима пшениця займає значну питому вагу у виробництві зерна та кормів для тваринництва.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3224E" w:rsidRPr="00A50086">
        <w:rPr>
          <w:sz w:val="28"/>
          <w:szCs w:val="28"/>
        </w:rPr>
        <w:t xml:space="preserve">Завдяки впровадженню у виробництво </w:t>
      </w:r>
      <w:r w:rsidR="00A3224E" w:rsidRPr="00242E74">
        <w:rPr>
          <w:sz w:val="28"/>
          <w:szCs w:val="28"/>
        </w:rPr>
        <w:t>інноваційної</w:t>
      </w:r>
      <w:r w:rsidR="00A3224E" w:rsidRPr="00A50086">
        <w:rPr>
          <w:sz w:val="28"/>
          <w:szCs w:val="28"/>
        </w:rPr>
        <w:t xml:space="preserve"> технології вирощування озимої пшениці можна</w:t>
      </w:r>
      <w:r w:rsidR="00A3224E">
        <w:rPr>
          <w:sz w:val="28"/>
          <w:szCs w:val="28"/>
        </w:rPr>
        <w:t xml:space="preserve"> </w:t>
      </w:r>
      <w:r w:rsidR="00A3224E" w:rsidRPr="00A50086">
        <w:rPr>
          <w:sz w:val="28"/>
          <w:szCs w:val="28"/>
        </w:rPr>
        <w:t>збільшити її середню врожайність.</w:t>
      </w:r>
    </w:p>
    <w:p w:rsidR="00A3224E" w:rsidRDefault="00A3224E" w:rsidP="003D5E85">
      <w:pPr>
        <w:ind w:firstLine="567"/>
        <w:jc w:val="both"/>
        <w:rPr>
          <w:color w:val="000000"/>
          <w:sz w:val="28"/>
          <w:szCs w:val="28"/>
        </w:rPr>
      </w:pPr>
      <w:r w:rsidRPr="00A50086">
        <w:rPr>
          <w:color w:val="000000"/>
          <w:sz w:val="28"/>
          <w:szCs w:val="28"/>
        </w:rPr>
        <w:t>Суть цієї технології полягає в оптимізації умов вирощування на всіх</w:t>
      </w:r>
      <w:r>
        <w:rPr>
          <w:color w:val="000000"/>
          <w:sz w:val="28"/>
          <w:szCs w:val="28"/>
        </w:rPr>
        <w:t xml:space="preserve"> етапах росту й розвитку рослин:</w:t>
      </w:r>
    </w:p>
    <w:p w:rsidR="00A3224E" w:rsidRDefault="002D2C65" w:rsidP="003D5E8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3224E" w:rsidRPr="000A6310">
        <w:rPr>
          <w:color w:val="000000"/>
          <w:sz w:val="28"/>
          <w:szCs w:val="28"/>
        </w:rPr>
        <w:t>розміщенні куль</w:t>
      </w:r>
      <w:r w:rsidR="00A3224E">
        <w:rPr>
          <w:color w:val="000000"/>
          <w:sz w:val="28"/>
          <w:szCs w:val="28"/>
        </w:rPr>
        <w:t>тури після кращих попередників;</w:t>
      </w:r>
    </w:p>
    <w:p w:rsidR="00A3224E" w:rsidRDefault="002D2C65" w:rsidP="003D5E8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3224E" w:rsidRPr="000A6310">
        <w:rPr>
          <w:color w:val="000000"/>
          <w:sz w:val="28"/>
          <w:szCs w:val="28"/>
        </w:rPr>
        <w:t>вирощуван</w:t>
      </w:r>
      <w:r w:rsidR="00A3224E">
        <w:rPr>
          <w:color w:val="000000"/>
          <w:sz w:val="28"/>
          <w:szCs w:val="28"/>
        </w:rPr>
        <w:t>ні інтенсивних сортів;</w:t>
      </w:r>
    </w:p>
    <w:p w:rsidR="00A3224E" w:rsidRDefault="002D2C65" w:rsidP="003D5E8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3224E" w:rsidRPr="000A6310">
        <w:rPr>
          <w:color w:val="000000"/>
          <w:sz w:val="28"/>
          <w:szCs w:val="28"/>
        </w:rPr>
        <w:t>застосування добрив, з розраху</w:t>
      </w:r>
      <w:r w:rsidR="00A3224E">
        <w:rPr>
          <w:color w:val="000000"/>
          <w:sz w:val="28"/>
          <w:szCs w:val="28"/>
        </w:rPr>
        <w:t>нку на заплановану урожайність;</w:t>
      </w:r>
    </w:p>
    <w:p w:rsidR="00A3224E" w:rsidRDefault="002D2C65" w:rsidP="003D5E8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3224E" w:rsidRPr="000A6310">
        <w:rPr>
          <w:color w:val="000000"/>
          <w:sz w:val="28"/>
          <w:szCs w:val="28"/>
        </w:rPr>
        <w:t>внесенні азотних добрив протягом весни і літа відповідно до даних ґ</w:t>
      </w:r>
      <w:r w:rsidR="00A3224E">
        <w:rPr>
          <w:color w:val="000000"/>
          <w:sz w:val="28"/>
          <w:szCs w:val="28"/>
        </w:rPr>
        <w:t>рунтової і рослинної діагностик;</w:t>
      </w:r>
    </w:p>
    <w:p w:rsidR="00A3224E" w:rsidRDefault="002D2C65" w:rsidP="003D5E8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3224E" w:rsidRPr="000A6310">
        <w:rPr>
          <w:color w:val="000000"/>
          <w:sz w:val="28"/>
          <w:szCs w:val="28"/>
        </w:rPr>
        <w:t>використанні інтегрованої системи захисту рослин від бур’янів, хвороб т</w:t>
      </w:r>
      <w:r w:rsidR="00A3224E">
        <w:rPr>
          <w:color w:val="000000"/>
          <w:sz w:val="28"/>
          <w:szCs w:val="28"/>
        </w:rPr>
        <w:t>а шкідників;</w:t>
      </w:r>
    </w:p>
    <w:p w:rsidR="00A3224E" w:rsidRDefault="002D2C65" w:rsidP="003D5E8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3224E" w:rsidRPr="000A6310">
        <w:rPr>
          <w:color w:val="000000"/>
          <w:sz w:val="28"/>
          <w:szCs w:val="28"/>
        </w:rPr>
        <w:t>застосува</w:t>
      </w:r>
      <w:r w:rsidR="00A3224E">
        <w:rPr>
          <w:color w:val="000000"/>
          <w:sz w:val="28"/>
          <w:szCs w:val="28"/>
        </w:rPr>
        <w:t>нні ретардантів проти вилягання;</w:t>
      </w:r>
      <w:r w:rsidR="00A3224E" w:rsidRPr="000A6310">
        <w:rPr>
          <w:color w:val="000000"/>
          <w:sz w:val="28"/>
          <w:szCs w:val="28"/>
        </w:rPr>
        <w:t xml:space="preserve"> </w:t>
      </w:r>
    </w:p>
    <w:p w:rsidR="00363153" w:rsidRDefault="00363153" w:rsidP="003D5E8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A6310">
        <w:rPr>
          <w:color w:val="000000"/>
          <w:sz w:val="28"/>
          <w:szCs w:val="28"/>
        </w:rPr>
        <w:t>захисті ґрунтів від ерозії</w:t>
      </w:r>
      <w:r>
        <w:rPr>
          <w:color w:val="000000"/>
          <w:sz w:val="28"/>
          <w:szCs w:val="28"/>
        </w:rPr>
        <w:t>.</w:t>
      </w:r>
    </w:p>
    <w:p w:rsidR="002D2C65" w:rsidRPr="00EF5517" w:rsidRDefault="002D2C65" w:rsidP="002D2C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Нова прогресивна технологія </w:t>
      </w:r>
      <w:r w:rsidRPr="00A50086">
        <w:rPr>
          <w:sz w:val="28"/>
          <w:szCs w:val="28"/>
        </w:rPr>
        <w:t xml:space="preserve">вирощування озимої пшениці </w:t>
      </w:r>
      <w:r w:rsidRPr="00EF5517">
        <w:rPr>
          <w:color w:val="000000"/>
          <w:sz w:val="28"/>
          <w:szCs w:val="28"/>
        </w:rPr>
        <w:t xml:space="preserve">базується на комплексному і раціональному використанні </w:t>
      </w:r>
      <w:proofErr w:type="spellStart"/>
      <w:r w:rsidRPr="00EF5517">
        <w:rPr>
          <w:color w:val="000000"/>
          <w:sz w:val="28"/>
          <w:szCs w:val="28"/>
        </w:rPr>
        <w:t>грунтово-кліматичних</w:t>
      </w:r>
      <w:proofErr w:type="spellEnd"/>
      <w:r w:rsidRPr="00EF5517">
        <w:rPr>
          <w:color w:val="000000"/>
          <w:sz w:val="28"/>
          <w:szCs w:val="28"/>
        </w:rPr>
        <w:t xml:space="preserve">, </w:t>
      </w:r>
      <w:r w:rsidRPr="00EF5517">
        <w:rPr>
          <w:color w:val="000000"/>
          <w:sz w:val="28"/>
          <w:szCs w:val="28"/>
        </w:rPr>
        <w:lastRenderedPageBreak/>
        <w:t>біологічних, технічних, матеріальних і грошових ресурсів для максимально можливого задоволення потреб рослин в основних факторах життя з метою отримання високого і стабільного врожаю. Вона органічно поєднує три основні напрями господарської діяльності: технологічний, технічний і розрахунково-економічний.</w:t>
      </w:r>
    </w:p>
    <w:p w:rsidR="002D2C65" w:rsidRPr="00EF5517" w:rsidRDefault="002D2C65" w:rsidP="002D2C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F5517">
        <w:rPr>
          <w:color w:val="000000"/>
          <w:sz w:val="28"/>
          <w:szCs w:val="28"/>
        </w:rPr>
        <w:t>Технологічний напрям передбачає розробку й послідовність проведення технологічних операцій та агротехнічних вимог до них.</w:t>
      </w:r>
    </w:p>
    <w:p w:rsidR="002D2C65" w:rsidRPr="00EF5517" w:rsidRDefault="002D2C65" w:rsidP="002D2C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F5517">
        <w:rPr>
          <w:color w:val="000000"/>
          <w:sz w:val="28"/>
          <w:szCs w:val="28"/>
        </w:rPr>
        <w:t>Технічний напрям - комплектацію машинно-тракторних агрегатів, марочний підбір тракторів, сільськогосподарських та спеціальних машин і знарядь, установлення норм виробітку та кількості обслуговуючого персоналу.</w:t>
      </w:r>
    </w:p>
    <w:p w:rsidR="00A3224E" w:rsidRDefault="00A3224E" w:rsidP="003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363153">
        <w:rPr>
          <w:sz w:val="28"/>
          <w:szCs w:val="28"/>
        </w:rPr>
        <w:t>табл.4</w:t>
      </w:r>
      <w:r>
        <w:rPr>
          <w:sz w:val="28"/>
          <w:szCs w:val="28"/>
        </w:rPr>
        <w:t xml:space="preserve"> </w:t>
      </w:r>
      <w:r w:rsidR="00363153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порівняльну характеристику ефективності інноваційної та звичайної технології вирощування озимої пшениці.</w:t>
      </w:r>
    </w:p>
    <w:p w:rsidR="002D2C65" w:rsidRDefault="002D2C65" w:rsidP="002D2C65">
      <w:pPr>
        <w:ind w:firstLine="567"/>
        <w:jc w:val="both"/>
        <w:rPr>
          <w:sz w:val="28"/>
          <w:szCs w:val="28"/>
        </w:rPr>
      </w:pPr>
      <w:r w:rsidRPr="00EF5517">
        <w:rPr>
          <w:color w:val="000000"/>
          <w:sz w:val="28"/>
          <w:szCs w:val="28"/>
        </w:rPr>
        <w:t>Розрахунково-економічний напрям - визначення потреб у робочій силі й техніці, матеріально-грошових витрат за видами робіт і в цілому по культурі, а також собівартості вирощеної продукції.</w:t>
      </w:r>
    </w:p>
    <w:p w:rsidR="00A3224E" w:rsidRPr="00A50086" w:rsidRDefault="00A3224E" w:rsidP="003D5E85">
      <w:pPr>
        <w:ind w:firstLine="567"/>
        <w:jc w:val="right"/>
        <w:rPr>
          <w:sz w:val="28"/>
          <w:szCs w:val="28"/>
        </w:rPr>
      </w:pPr>
      <w:r w:rsidRPr="00A50086">
        <w:rPr>
          <w:sz w:val="28"/>
          <w:szCs w:val="28"/>
        </w:rPr>
        <w:t>Таблиця</w:t>
      </w:r>
      <w:r w:rsidR="00E43E2C">
        <w:rPr>
          <w:sz w:val="28"/>
          <w:szCs w:val="28"/>
        </w:rPr>
        <w:t xml:space="preserve"> </w:t>
      </w:r>
      <w:r w:rsidR="00363153">
        <w:rPr>
          <w:sz w:val="28"/>
          <w:szCs w:val="28"/>
        </w:rPr>
        <w:t>4</w:t>
      </w:r>
    </w:p>
    <w:p w:rsidR="00A3224E" w:rsidRDefault="00A3224E" w:rsidP="003D5E85">
      <w:pPr>
        <w:ind w:firstLine="567"/>
        <w:jc w:val="center"/>
        <w:rPr>
          <w:color w:val="000000"/>
          <w:sz w:val="28"/>
          <w:szCs w:val="28"/>
        </w:rPr>
      </w:pPr>
      <w:r w:rsidRPr="00A50086">
        <w:rPr>
          <w:color w:val="000000"/>
          <w:sz w:val="28"/>
          <w:szCs w:val="28"/>
        </w:rPr>
        <w:t xml:space="preserve">Аналіз ефективності </w:t>
      </w:r>
      <w:r>
        <w:rPr>
          <w:sz w:val="28"/>
          <w:szCs w:val="28"/>
        </w:rPr>
        <w:t>інноваційної</w:t>
      </w:r>
      <w:r w:rsidRPr="00A50086">
        <w:rPr>
          <w:color w:val="000000"/>
          <w:sz w:val="28"/>
          <w:szCs w:val="28"/>
        </w:rPr>
        <w:t xml:space="preserve"> технологій вирощування</w:t>
      </w:r>
    </w:p>
    <w:p w:rsidR="003D5E85" w:rsidRPr="003D5E85" w:rsidRDefault="003D5E85" w:rsidP="003D5E85">
      <w:pPr>
        <w:ind w:firstLine="567"/>
        <w:jc w:val="center"/>
        <w:rPr>
          <w:sz w:val="20"/>
          <w:szCs w:val="20"/>
        </w:rPr>
      </w:pPr>
    </w:p>
    <w:tbl>
      <w:tblPr>
        <w:tblW w:w="952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493"/>
        <w:gridCol w:w="1843"/>
        <w:gridCol w:w="1837"/>
        <w:gridCol w:w="1758"/>
      </w:tblGrid>
      <w:tr w:rsidR="00A3224E" w:rsidRPr="00A50086" w:rsidTr="00930668">
        <w:trPr>
          <w:trHeight w:val="285"/>
        </w:trPr>
        <w:tc>
          <w:tcPr>
            <w:tcW w:w="594" w:type="dxa"/>
            <w:vAlign w:val="center"/>
          </w:tcPr>
          <w:p w:rsidR="00A3224E" w:rsidRPr="00460213" w:rsidRDefault="00A3224E" w:rsidP="006D7B92">
            <w:pPr>
              <w:rPr>
                <w:color w:val="000000"/>
              </w:rPr>
            </w:pPr>
            <w:r w:rsidRPr="00460213">
              <w:rPr>
                <w:color w:val="000000"/>
              </w:rPr>
              <w:t>№</w:t>
            </w:r>
            <w:r w:rsidR="006D7B92">
              <w:rPr>
                <w:color w:val="000000"/>
              </w:rPr>
              <w:t xml:space="preserve"> </w:t>
            </w:r>
            <w:r w:rsidRPr="00460213">
              <w:rPr>
                <w:color w:val="000000"/>
              </w:rPr>
              <w:t>п/п</w:t>
            </w:r>
          </w:p>
        </w:tc>
        <w:tc>
          <w:tcPr>
            <w:tcW w:w="3493" w:type="dxa"/>
            <w:vAlign w:val="center"/>
          </w:tcPr>
          <w:p w:rsidR="00A3224E" w:rsidRPr="00460213" w:rsidRDefault="00A3224E" w:rsidP="00363153">
            <w:pPr>
              <w:ind w:firstLine="709"/>
              <w:jc w:val="both"/>
              <w:rPr>
                <w:color w:val="000000"/>
              </w:rPr>
            </w:pPr>
            <w:r w:rsidRPr="00460213">
              <w:rPr>
                <w:color w:val="000000"/>
              </w:rPr>
              <w:t>Показники</w:t>
            </w:r>
          </w:p>
        </w:tc>
        <w:tc>
          <w:tcPr>
            <w:tcW w:w="1843" w:type="dxa"/>
            <w:vAlign w:val="center"/>
          </w:tcPr>
          <w:p w:rsidR="00A3224E" w:rsidRPr="00460213" w:rsidRDefault="00A3224E" w:rsidP="00363153">
            <w:pPr>
              <w:jc w:val="center"/>
              <w:rPr>
                <w:color w:val="000000"/>
              </w:rPr>
            </w:pPr>
            <w:r w:rsidRPr="00460213">
              <w:t>Інноваційна</w:t>
            </w:r>
            <w:r w:rsidRPr="00460213">
              <w:rPr>
                <w:color w:val="000000"/>
              </w:rPr>
              <w:t xml:space="preserve"> технологія</w:t>
            </w:r>
          </w:p>
        </w:tc>
        <w:tc>
          <w:tcPr>
            <w:tcW w:w="1837" w:type="dxa"/>
            <w:vAlign w:val="center"/>
          </w:tcPr>
          <w:p w:rsidR="00A3224E" w:rsidRPr="00460213" w:rsidRDefault="00A3224E" w:rsidP="00363153">
            <w:pPr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Звичайна технологія</w:t>
            </w:r>
          </w:p>
        </w:tc>
        <w:tc>
          <w:tcPr>
            <w:tcW w:w="1758" w:type="dxa"/>
            <w:vAlign w:val="center"/>
          </w:tcPr>
          <w:p w:rsidR="00A3224E" w:rsidRPr="00460213" w:rsidRDefault="00A3224E" w:rsidP="00363153">
            <w:pPr>
              <w:jc w:val="center"/>
              <w:rPr>
                <w:color w:val="000000"/>
              </w:rPr>
            </w:pPr>
            <w:r w:rsidRPr="00460213">
              <w:rPr>
                <w:color w:val="000000"/>
              </w:rPr>
              <w:t>Прогресивна +/</w:t>
            </w:r>
            <w:proofErr w:type="spellStart"/>
            <w:r w:rsidRPr="00460213">
              <w:rPr>
                <w:color w:val="000000"/>
              </w:rPr>
              <w:t>–до</w:t>
            </w:r>
            <w:proofErr w:type="spellEnd"/>
            <w:r w:rsidRPr="00460213">
              <w:rPr>
                <w:color w:val="000000"/>
              </w:rPr>
              <w:t xml:space="preserve"> звичайної</w:t>
            </w:r>
          </w:p>
        </w:tc>
      </w:tr>
      <w:tr w:rsidR="00A3224E" w:rsidRPr="00A50086" w:rsidTr="006D7B92">
        <w:trPr>
          <w:trHeight w:val="487"/>
        </w:trPr>
        <w:tc>
          <w:tcPr>
            <w:tcW w:w="594" w:type="dxa"/>
            <w:vAlign w:val="center"/>
          </w:tcPr>
          <w:p w:rsidR="00A3224E" w:rsidRPr="00460213" w:rsidRDefault="00A3224E" w:rsidP="006D7B92">
            <w:pPr>
              <w:ind w:left="-24"/>
              <w:jc w:val="center"/>
              <w:rPr>
                <w:lang w:val="en-US"/>
              </w:rPr>
            </w:pPr>
            <w:r w:rsidRPr="00460213">
              <w:rPr>
                <w:lang w:val="en-US"/>
              </w:rPr>
              <w:t>1.</w:t>
            </w:r>
          </w:p>
        </w:tc>
        <w:tc>
          <w:tcPr>
            <w:tcW w:w="3493" w:type="dxa"/>
            <w:vAlign w:val="center"/>
          </w:tcPr>
          <w:p w:rsidR="00A3224E" w:rsidRPr="00460213" w:rsidRDefault="00A3224E" w:rsidP="00363153">
            <w:pPr>
              <w:rPr>
                <w:color w:val="000000"/>
              </w:rPr>
            </w:pPr>
            <w:r w:rsidRPr="00460213">
              <w:rPr>
                <w:color w:val="000000"/>
              </w:rPr>
              <w:t>Площа насіву, га</w:t>
            </w:r>
          </w:p>
        </w:tc>
        <w:tc>
          <w:tcPr>
            <w:tcW w:w="1843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360</w:t>
            </w:r>
          </w:p>
        </w:tc>
        <w:tc>
          <w:tcPr>
            <w:tcW w:w="1837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140</w:t>
            </w:r>
          </w:p>
        </w:tc>
        <w:tc>
          <w:tcPr>
            <w:tcW w:w="1758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+220</w:t>
            </w:r>
          </w:p>
        </w:tc>
      </w:tr>
      <w:tr w:rsidR="00A3224E" w:rsidRPr="00A50086" w:rsidTr="006D7B92">
        <w:trPr>
          <w:trHeight w:val="434"/>
        </w:trPr>
        <w:tc>
          <w:tcPr>
            <w:tcW w:w="594" w:type="dxa"/>
            <w:vAlign w:val="center"/>
          </w:tcPr>
          <w:p w:rsidR="00A3224E" w:rsidRPr="00460213" w:rsidRDefault="00A3224E" w:rsidP="006D7B92">
            <w:pPr>
              <w:ind w:left="-24"/>
              <w:jc w:val="center"/>
              <w:rPr>
                <w:lang w:val="en-US"/>
              </w:rPr>
            </w:pPr>
            <w:r w:rsidRPr="00460213">
              <w:rPr>
                <w:lang w:val="en-US"/>
              </w:rPr>
              <w:t>2.</w:t>
            </w:r>
          </w:p>
        </w:tc>
        <w:tc>
          <w:tcPr>
            <w:tcW w:w="3493" w:type="dxa"/>
            <w:vAlign w:val="center"/>
          </w:tcPr>
          <w:p w:rsidR="00A3224E" w:rsidRPr="00460213" w:rsidRDefault="00A3224E" w:rsidP="00363153">
            <w:pPr>
              <w:rPr>
                <w:color w:val="000000"/>
              </w:rPr>
            </w:pPr>
            <w:r w:rsidRPr="00460213">
              <w:rPr>
                <w:color w:val="000000"/>
              </w:rPr>
              <w:t>Урожайність, ц/га</w:t>
            </w:r>
          </w:p>
        </w:tc>
        <w:tc>
          <w:tcPr>
            <w:tcW w:w="1843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45,8</w:t>
            </w:r>
          </w:p>
        </w:tc>
        <w:tc>
          <w:tcPr>
            <w:tcW w:w="1837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42,1</w:t>
            </w:r>
          </w:p>
        </w:tc>
        <w:tc>
          <w:tcPr>
            <w:tcW w:w="1758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+3,7</w:t>
            </w:r>
          </w:p>
        </w:tc>
      </w:tr>
      <w:tr w:rsidR="00A3224E" w:rsidRPr="00A50086" w:rsidTr="006D7B92">
        <w:trPr>
          <w:trHeight w:val="511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3224E" w:rsidRPr="00460213" w:rsidRDefault="00A3224E" w:rsidP="006D7B92">
            <w:pPr>
              <w:widowControl w:val="0"/>
              <w:autoSpaceDE w:val="0"/>
              <w:autoSpaceDN w:val="0"/>
              <w:adjustRightInd w:val="0"/>
              <w:ind w:left="-24"/>
              <w:jc w:val="center"/>
              <w:rPr>
                <w:lang w:val="en-US"/>
              </w:rPr>
            </w:pPr>
            <w:r w:rsidRPr="00460213">
              <w:rPr>
                <w:lang w:val="en-US"/>
              </w:rPr>
              <w:t>3.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center"/>
          </w:tcPr>
          <w:p w:rsidR="00A3224E" w:rsidRPr="00460213" w:rsidRDefault="00A3224E" w:rsidP="00363153">
            <w:pPr>
              <w:rPr>
                <w:color w:val="000000"/>
              </w:rPr>
            </w:pPr>
            <w:r w:rsidRPr="00460213">
              <w:rPr>
                <w:color w:val="000000"/>
              </w:rPr>
              <w:t>Собівартість 1ц</w:t>
            </w:r>
            <w:r w:rsidRPr="00460213">
              <w:rPr>
                <w:color w:val="000000"/>
                <w:lang w:val="en-US"/>
              </w:rPr>
              <w:t xml:space="preserve"> </w:t>
            </w:r>
            <w:r w:rsidRPr="00460213">
              <w:rPr>
                <w:color w:val="000000"/>
              </w:rPr>
              <w:t>зерна,грн.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16,4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21,3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– 4,9</w:t>
            </w:r>
          </w:p>
        </w:tc>
      </w:tr>
      <w:tr w:rsidR="00A3224E" w:rsidRPr="00A50086" w:rsidTr="006D7B92">
        <w:trPr>
          <w:trHeight w:val="731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3224E" w:rsidRPr="00460213" w:rsidRDefault="00A3224E" w:rsidP="006D7B9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60213">
              <w:rPr>
                <w:lang w:val="en-US"/>
              </w:rPr>
              <w:t>4.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center"/>
          </w:tcPr>
          <w:p w:rsidR="00A3224E" w:rsidRPr="00460213" w:rsidRDefault="00A3224E" w:rsidP="00363153">
            <w:pPr>
              <w:rPr>
                <w:color w:val="000000"/>
              </w:rPr>
            </w:pPr>
            <w:r w:rsidRPr="00460213">
              <w:rPr>
                <w:color w:val="000000"/>
              </w:rPr>
              <w:t>В тому числі оплата праці в розрахунку 1л/год.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4,1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5,3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–1,2</w:t>
            </w:r>
          </w:p>
        </w:tc>
      </w:tr>
      <w:tr w:rsidR="00A3224E" w:rsidRPr="00A50086" w:rsidTr="006D7B92">
        <w:trPr>
          <w:trHeight w:val="513"/>
        </w:trPr>
        <w:tc>
          <w:tcPr>
            <w:tcW w:w="594" w:type="dxa"/>
            <w:vAlign w:val="center"/>
          </w:tcPr>
          <w:p w:rsidR="00A3224E" w:rsidRPr="00460213" w:rsidRDefault="00A3224E" w:rsidP="006D7B9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60213">
              <w:rPr>
                <w:lang w:val="en-US"/>
              </w:rPr>
              <w:t>5.</w:t>
            </w:r>
          </w:p>
        </w:tc>
        <w:tc>
          <w:tcPr>
            <w:tcW w:w="3493" w:type="dxa"/>
            <w:vAlign w:val="center"/>
          </w:tcPr>
          <w:p w:rsidR="00A3224E" w:rsidRPr="00460213" w:rsidRDefault="00A3224E" w:rsidP="00363153">
            <w:pPr>
              <w:rPr>
                <w:color w:val="000000"/>
              </w:rPr>
            </w:pPr>
            <w:r w:rsidRPr="00460213">
              <w:rPr>
                <w:color w:val="000000"/>
              </w:rPr>
              <w:t>Матеріальні затрати</w:t>
            </w:r>
          </w:p>
        </w:tc>
        <w:tc>
          <w:tcPr>
            <w:tcW w:w="1843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12,2</w:t>
            </w:r>
          </w:p>
        </w:tc>
        <w:tc>
          <w:tcPr>
            <w:tcW w:w="1837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15,8</w:t>
            </w:r>
          </w:p>
        </w:tc>
        <w:tc>
          <w:tcPr>
            <w:tcW w:w="1758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–3,6</w:t>
            </w:r>
          </w:p>
        </w:tc>
      </w:tr>
      <w:tr w:rsidR="00A3224E" w:rsidRPr="00A50086" w:rsidTr="006D7B92">
        <w:trPr>
          <w:trHeight w:val="330"/>
        </w:trPr>
        <w:tc>
          <w:tcPr>
            <w:tcW w:w="594" w:type="dxa"/>
            <w:vAlign w:val="center"/>
          </w:tcPr>
          <w:p w:rsidR="00A3224E" w:rsidRPr="00460213" w:rsidRDefault="00A3224E" w:rsidP="006D7B92">
            <w:pPr>
              <w:widowControl w:val="0"/>
              <w:autoSpaceDE w:val="0"/>
              <w:autoSpaceDN w:val="0"/>
              <w:adjustRightInd w:val="0"/>
              <w:ind w:left="-24"/>
              <w:jc w:val="center"/>
              <w:rPr>
                <w:lang w:val="en-US"/>
              </w:rPr>
            </w:pPr>
            <w:r w:rsidRPr="00460213">
              <w:rPr>
                <w:lang w:val="en-US"/>
              </w:rPr>
              <w:t>6.</w:t>
            </w:r>
          </w:p>
        </w:tc>
        <w:tc>
          <w:tcPr>
            <w:tcW w:w="3493" w:type="dxa"/>
            <w:vAlign w:val="center"/>
          </w:tcPr>
          <w:p w:rsidR="00A3224E" w:rsidRPr="00460213" w:rsidRDefault="00A3224E" w:rsidP="00363153">
            <w:pPr>
              <w:rPr>
                <w:color w:val="000000"/>
              </w:rPr>
            </w:pPr>
            <w:r w:rsidRPr="00460213">
              <w:rPr>
                <w:color w:val="000000"/>
              </w:rPr>
              <w:t>Затрати праці на 1ц, люд/год.</w:t>
            </w:r>
          </w:p>
        </w:tc>
        <w:tc>
          <w:tcPr>
            <w:tcW w:w="1843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43</w:t>
            </w:r>
          </w:p>
        </w:tc>
        <w:tc>
          <w:tcPr>
            <w:tcW w:w="1837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51</w:t>
            </w:r>
          </w:p>
        </w:tc>
        <w:tc>
          <w:tcPr>
            <w:tcW w:w="1758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–8</w:t>
            </w:r>
          </w:p>
        </w:tc>
      </w:tr>
      <w:tr w:rsidR="00A3224E" w:rsidRPr="00A50086" w:rsidTr="006D7B92">
        <w:trPr>
          <w:trHeight w:val="479"/>
        </w:trPr>
        <w:tc>
          <w:tcPr>
            <w:tcW w:w="594" w:type="dxa"/>
            <w:vAlign w:val="center"/>
          </w:tcPr>
          <w:p w:rsidR="00A3224E" w:rsidRPr="00460213" w:rsidRDefault="00A3224E" w:rsidP="006D7B92">
            <w:pPr>
              <w:ind w:left="-24"/>
              <w:jc w:val="center"/>
              <w:rPr>
                <w:lang w:val="en-US"/>
              </w:rPr>
            </w:pPr>
            <w:r w:rsidRPr="00460213">
              <w:rPr>
                <w:lang w:val="en-US"/>
              </w:rPr>
              <w:t>7.</w:t>
            </w:r>
          </w:p>
        </w:tc>
        <w:tc>
          <w:tcPr>
            <w:tcW w:w="3493" w:type="dxa"/>
            <w:vAlign w:val="center"/>
          </w:tcPr>
          <w:p w:rsidR="00A3224E" w:rsidRPr="00460213" w:rsidRDefault="00A3224E" w:rsidP="00363153">
            <w:pPr>
              <w:rPr>
                <w:color w:val="000000"/>
              </w:rPr>
            </w:pPr>
            <w:r w:rsidRPr="00460213">
              <w:rPr>
                <w:color w:val="000000"/>
              </w:rPr>
              <w:t>Прибуток, грн./га</w:t>
            </w:r>
          </w:p>
        </w:tc>
        <w:tc>
          <w:tcPr>
            <w:tcW w:w="1843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623</w:t>
            </w:r>
          </w:p>
        </w:tc>
        <w:tc>
          <w:tcPr>
            <w:tcW w:w="1837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367</w:t>
            </w:r>
          </w:p>
        </w:tc>
        <w:tc>
          <w:tcPr>
            <w:tcW w:w="1758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+256</w:t>
            </w:r>
          </w:p>
        </w:tc>
      </w:tr>
      <w:tr w:rsidR="00A3224E" w:rsidRPr="00A50086" w:rsidTr="006D7B92">
        <w:trPr>
          <w:trHeight w:val="414"/>
        </w:trPr>
        <w:tc>
          <w:tcPr>
            <w:tcW w:w="594" w:type="dxa"/>
            <w:vAlign w:val="center"/>
          </w:tcPr>
          <w:p w:rsidR="00A3224E" w:rsidRPr="00460213" w:rsidRDefault="00A3224E" w:rsidP="006D7B92">
            <w:pPr>
              <w:ind w:left="-24"/>
              <w:jc w:val="center"/>
              <w:rPr>
                <w:lang w:val="en-US"/>
              </w:rPr>
            </w:pPr>
            <w:r w:rsidRPr="00460213">
              <w:rPr>
                <w:lang w:val="en-US"/>
              </w:rPr>
              <w:t>8.</w:t>
            </w:r>
          </w:p>
        </w:tc>
        <w:tc>
          <w:tcPr>
            <w:tcW w:w="3493" w:type="dxa"/>
            <w:vAlign w:val="center"/>
          </w:tcPr>
          <w:p w:rsidR="00A3224E" w:rsidRPr="00460213" w:rsidRDefault="00A3224E" w:rsidP="00363153">
            <w:pPr>
              <w:rPr>
                <w:color w:val="000000"/>
              </w:rPr>
            </w:pPr>
            <w:r w:rsidRPr="00460213">
              <w:rPr>
                <w:color w:val="000000"/>
              </w:rPr>
              <w:t>Рівень рентабельності, %</w:t>
            </w:r>
          </w:p>
        </w:tc>
        <w:tc>
          <w:tcPr>
            <w:tcW w:w="1843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71,1</w:t>
            </w:r>
          </w:p>
        </w:tc>
        <w:tc>
          <w:tcPr>
            <w:tcW w:w="1837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42,3</w:t>
            </w:r>
          </w:p>
        </w:tc>
        <w:tc>
          <w:tcPr>
            <w:tcW w:w="1758" w:type="dxa"/>
            <w:vAlign w:val="center"/>
          </w:tcPr>
          <w:p w:rsidR="00A3224E" w:rsidRPr="00460213" w:rsidRDefault="00A3224E" w:rsidP="00363153">
            <w:pPr>
              <w:ind w:firstLine="709"/>
              <w:rPr>
                <w:color w:val="000000"/>
              </w:rPr>
            </w:pPr>
            <w:r w:rsidRPr="00460213">
              <w:rPr>
                <w:color w:val="000000"/>
              </w:rPr>
              <w:t>+28,8</w:t>
            </w:r>
          </w:p>
        </w:tc>
      </w:tr>
    </w:tbl>
    <w:p w:rsidR="00A168C1" w:rsidRDefault="00A168C1" w:rsidP="003D5E85">
      <w:pPr>
        <w:ind w:firstLine="709"/>
        <w:jc w:val="both"/>
        <w:rPr>
          <w:sz w:val="28"/>
          <w:szCs w:val="28"/>
        </w:rPr>
      </w:pPr>
    </w:p>
    <w:p w:rsidR="00A3224E" w:rsidRPr="00A50086" w:rsidRDefault="00363153" w:rsidP="003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224E" w:rsidRPr="00A03085">
        <w:rPr>
          <w:sz w:val="28"/>
          <w:szCs w:val="28"/>
        </w:rPr>
        <w:t xml:space="preserve">рожайність озимої пшениці при </w:t>
      </w:r>
      <w:r w:rsidR="00F65E2B">
        <w:rPr>
          <w:sz w:val="28"/>
          <w:szCs w:val="28"/>
        </w:rPr>
        <w:t xml:space="preserve">застосуванні </w:t>
      </w:r>
      <w:r w:rsidR="00A3224E">
        <w:rPr>
          <w:sz w:val="28"/>
          <w:szCs w:val="28"/>
        </w:rPr>
        <w:t>інноваційних</w:t>
      </w:r>
      <w:r w:rsidR="00A3224E" w:rsidRPr="00A03085">
        <w:rPr>
          <w:sz w:val="28"/>
          <w:szCs w:val="28"/>
        </w:rPr>
        <w:t xml:space="preserve"> технолог</w:t>
      </w:r>
      <w:r w:rsidR="00F65E2B">
        <w:rPr>
          <w:sz w:val="28"/>
          <w:szCs w:val="28"/>
        </w:rPr>
        <w:t>ій</w:t>
      </w:r>
      <w:r w:rsidR="00A3224E" w:rsidRPr="00A03085">
        <w:rPr>
          <w:sz w:val="28"/>
          <w:szCs w:val="28"/>
        </w:rPr>
        <w:t xml:space="preserve"> скла</w:t>
      </w:r>
      <w:r w:rsidR="00A3224E" w:rsidRPr="00A50086">
        <w:rPr>
          <w:sz w:val="28"/>
          <w:szCs w:val="28"/>
        </w:rPr>
        <w:t>дає</w:t>
      </w:r>
      <w:r w:rsidR="00A3224E" w:rsidRPr="00A03085">
        <w:rPr>
          <w:sz w:val="28"/>
          <w:szCs w:val="28"/>
        </w:rPr>
        <w:t xml:space="preserve"> 45,8</w:t>
      </w:r>
      <w:r w:rsidR="00A3224E">
        <w:rPr>
          <w:sz w:val="28"/>
          <w:szCs w:val="28"/>
        </w:rPr>
        <w:t xml:space="preserve"> </w:t>
      </w:r>
      <w:r w:rsidR="00A3224E" w:rsidRPr="00A03085">
        <w:rPr>
          <w:sz w:val="28"/>
          <w:szCs w:val="28"/>
        </w:rPr>
        <w:t>ц/га, що на 3,7</w:t>
      </w:r>
      <w:r w:rsidR="00A3224E">
        <w:rPr>
          <w:sz w:val="28"/>
          <w:szCs w:val="28"/>
        </w:rPr>
        <w:t xml:space="preserve"> </w:t>
      </w:r>
      <w:r w:rsidR="00A3224E" w:rsidRPr="00A03085">
        <w:rPr>
          <w:sz w:val="28"/>
          <w:szCs w:val="28"/>
        </w:rPr>
        <w:t>ц/га більш ніж при</w:t>
      </w:r>
      <w:r w:rsidR="00F65E2B">
        <w:rPr>
          <w:sz w:val="28"/>
          <w:szCs w:val="28"/>
        </w:rPr>
        <w:t xml:space="preserve"> використанні</w:t>
      </w:r>
      <w:r w:rsidR="00A3224E" w:rsidRPr="00A03085">
        <w:rPr>
          <w:sz w:val="28"/>
          <w:szCs w:val="28"/>
        </w:rPr>
        <w:t xml:space="preserve"> </w:t>
      </w:r>
      <w:r w:rsidR="00F65E2B">
        <w:rPr>
          <w:sz w:val="28"/>
          <w:szCs w:val="28"/>
        </w:rPr>
        <w:t>традиційних технологій вирощування озимої пшениці</w:t>
      </w:r>
      <w:r w:rsidR="00A3224E" w:rsidRPr="00A03085">
        <w:rPr>
          <w:sz w:val="28"/>
          <w:szCs w:val="28"/>
        </w:rPr>
        <w:t xml:space="preserve">. </w:t>
      </w:r>
      <w:r w:rsidR="00A3224E" w:rsidRPr="00A50086">
        <w:rPr>
          <w:sz w:val="28"/>
          <w:szCs w:val="28"/>
        </w:rPr>
        <w:t>При</w:t>
      </w:r>
      <w:r w:rsidR="00F65E2B">
        <w:rPr>
          <w:sz w:val="28"/>
          <w:szCs w:val="28"/>
        </w:rPr>
        <w:t xml:space="preserve"> цьому матеріальні витрати складають</w:t>
      </w:r>
      <w:r w:rsidR="00A3224E" w:rsidRPr="00A50086">
        <w:rPr>
          <w:sz w:val="28"/>
          <w:szCs w:val="28"/>
        </w:rPr>
        <w:t xml:space="preserve"> 12,2</w:t>
      </w:r>
      <w:r w:rsidR="00A3224E">
        <w:rPr>
          <w:sz w:val="28"/>
          <w:szCs w:val="28"/>
        </w:rPr>
        <w:t xml:space="preserve"> </w:t>
      </w:r>
      <w:proofErr w:type="spellStart"/>
      <w:r w:rsidR="00A3224E" w:rsidRPr="00A50086">
        <w:rPr>
          <w:sz w:val="28"/>
          <w:szCs w:val="28"/>
        </w:rPr>
        <w:t>тис.грн</w:t>
      </w:r>
      <w:proofErr w:type="spellEnd"/>
      <w:r w:rsidR="00A3224E" w:rsidRPr="00A50086">
        <w:rPr>
          <w:sz w:val="28"/>
          <w:szCs w:val="28"/>
        </w:rPr>
        <w:t>., або на 3,6</w:t>
      </w:r>
      <w:r w:rsidR="00F65E2B">
        <w:rPr>
          <w:sz w:val="28"/>
          <w:szCs w:val="28"/>
        </w:rPr>
        <w:t xml:space="preserve"> </w:t>
      </w:r>
      <w:proofErr w:type="spellStart"/>
      <w:r w:rsidR="00A3224E" w:rsidRPr="00A50086">
        <w:rPr>
          <w:sz w:val="28"/>
          <w:szCs w:val="28"/>
        </w:rPr>
        <w:t>тис.грн</w:t>
      </w:r>
      <w:proofErr w:type="spellEnd"/>
      <w:r w:rsidR="00A3224E" w:rsidRPr="00A50086">
        <w:rPr>
          <w:sz w:val="28"/>
          <w:szCs w:val="28"/>
        </w:rPr>
        <w:t xml:space="preserve">. менше ніж </w:t>
      </w:r>
      <w:r w:rsidR="00F65E2B" w:rsidRPr="00A03085">
        <w:rPr>
          <w:sz w:val="28"/>
          <w:szCs w:val="28"/>
        </w:rPr>
        <w:t>при</w:t>
      </w:r>
      <w:r w:rsidR="00F65E2B">
        <w:rPr>
          <w:sz w:val="28"/>
          <w:szCs w:val="28"/>
        </w:rPr>
        <w:t xml:space="preserve"> використанні</w:t>
      </w:r>
      <w:r w:rsidR="00F65E2B" w:rsidRPr="00A03085">
        <w:rPr>
          <w:sz w:val="28"/>
          <w:szCs w:val="28"/>
        </w:rPr>
        <w:t xml:space="preserve"> </w:t>
      </w:r>
      <w:r w:rsidR="00F65E2B">
        <w:rPr>
          <w:sz w:val="28"/>
          <w:szCs w:val="28"/>
        </w:rPr>
        <w:t>традиційних технологій</w:t>
      </w:r>
      <w:r w:rsidR="00A3224E" w:rsidRPr="00A50086">
        <w:rPr>
          <w:sz w:val="28"/>
          <w:szCs w:val="28"/>
        </w:rPr>
        <w:t>. Зменшення матеріальних витрат на виробництво продукції</w:t>
      </w:r>
      <w:r w:rsidR="00F65E2B">
        <w:rPr>
          <w:sz w:val="28"/>
          <w:szCs w:val="28"/>
        </w:rPr>
        <w:t xml:space="preserve"> призводить до</w:t>
      </w:r>
      <w:r w:rsidR="00A3224E">
        <w:rPr>
          <w:sz w:val="28"/>
          <w:szCs w:val="28"/>
        </w:rPr>
        <w:t xml:space="preserve"> </w:t>
      </w:r>
      <w:r w:rsidR="00F65E2B">
        <w:rPr>
          <w:sz w:val="28"/>
          <w:szCs w:val="28"/>
        </w:rPr>
        <w:t>зменшення</w:t>
      </w:r>
      <w:r w:rsidR="00A3224E" w:rsidRPr="00A50086">
        <w:rPr>
          <w:sz w:val="28"/>
          <w:szCs w:val="28"/>
        </w:rPr>
        <w:t xml:space="preserve"> собіварт</w:t>
      </w:r>
      <w:r w:rsidR="00F65E2B">
        <w:rPr>
          <w:sz w:val="28"/>
          <w:szCs w:val="28"/>
        </w:rPr>
        <w:t>ості</w:t>
      </w:r>
      <w:r w:rsidR="00A3224E" w:rsidRPr="00A50086">
        <w:rPr>
          <w:sz w:val="28"/>
          <w:szCs w:val="28"/>
        </w:rPr>
        <w:t xml:space="preserve"> 1</w:t>
      </w:r>
      <w:r w:rsidR="00A3224E">
        <w:rPr>
          <w:sz w:val="28"/>
          <w:szCs w:val="28"/>
        </w:rPr>
        <w:t xml:space="preserve"> </w:t>
      </w:r>
      <w:r w:rsidR="00A3224E" w:rsidRPr="00A50086">
        <w:rPr>
          <w:sz w:val="28"/>
          <w:szCs w:val="28"/>
        </w:rPr>
        <w:t>ц зерна. Так, собівартість 1</w:t>
      </w:r>
      <w:r w:rsidR="00A3224E">
        <w:rPr>
          <w:sz w:val="28"/>
          <w:szCs w:val="28"/>
        </w:rPr>
        <w:t xml:space="preserve"> </w:t>
      </w:r>
      <w:r w:rsidR="00A3224E" w:rsidRPr="00A50086">
        <w:rPr>
          <w:sz w:val="28"/>
          <w:szCs w:val="28"/>
        </w:rPr>
        <w:t>ц зерна при</w:t>
      </w:r>
      <w:r w:rsidR="00F65E2B">
        <w:rPr>
          <w:sz w:val="28"/>
          <w:szCs w:val="28"/>
        </w:rPr>
        <w:t xml:space="preserve"> застосуванні</w:t>
      </w:r>
      <w:r w:rsidR="00A3224E" w:rsidRPr="00A50086">
        <w:rPr>
          <w:sz w:val="28"/>
          <w:szCs w:val="28"/>
        </w:rPr>
        <w:t xml:space="preserve"> </w:t>
      </w:r>
      <w:r w:rsidR="00F65E2B">
        <w:rPr>
          <w:sz w:val="28"/>
          <w:szCs w:val="28"/>
        </w:rPr>
        <w:t>нової</w:t>
      </w:r>
      <w:r w:rsidR="00A3224E" w:rsidRPr="00A50086">
        <w:rPr>
          <w:sz w:val="28"/>
          <w:szCs w:val="28"/>
        </w:rPr>
        <w:t xml:space="preserve"> технології складає 16,4</w:t>
      </w:r>
      <w:r w:rsidR="00A3224E">
        <w:rPr>
          <w:sz w:val="28"/>
          <w:szCs w:val="28"/>
        </w:rPr>
        <w:t xml:space="preserve"> </w:t>
      </w:r>
      <w:r w:rsidR="00A3224E" w:rsidRPr="00A50086">
        <w:rPr>
          <w:sz w:val="28"/>
          <w:szCs w:val="28"/>
        </w:rPr>
        <w:t>грн., що на 4,9</w:t>
      </w:r>
      <w:r w:rsidR="00A3224E">
        <w:rPr>
          <w:sz w:val="28"/>
          <w:szCs w:val="28"/>
        </w:rPr>
        <w:t xml:space="preserve"> </w:t>
      </w:r>
      <w:r w:rsidR="00A3224E" w:rsidRPr="00A50086">
        <w:rPr>
          <w:sz w:val="28"/>
          <w:szCs w:val="28"/>
        </w:rPr>
        <w:t>грн. за 1</w:t>
      </w:r>
      <w:r w:rsidR="00A3224E">
        <w:rPr>
          <w:sz w:val="28"/>
          <w:szCs w:val="28"/>
        </w:rPr>
        <w:t xml:space="preserve"> </w:t>
      </w:r>
      <w:r w:rsidR="00A3224E" w:rsidRPr="00A50086">
        <w:rPr>
          <w:sz w:val="28"/>
          <w:szCs w:val="28"/>
        </w:rPr>
        <w:t xml:space="preserve">ц. </w:t>
      </w:r>
    </w:p>
    <w:p w:rsidR="00A3224E" w:rsidRPr="00A50086" w:rsidRDefault="00A3224E" w:rsidP="003D5E85">
      <w:pPr>
        <w:ind w:firstLine="567"/>
        <w:jc w:val="both"/>
        <w:rPr>
          <w:sz w:val="28"/>
          <w:szCs w:val="28"/>
        </w:rPr>
      </w:pPr>
      <w:r w:rsidRPr="00A50086">
        <w:rPr>
          <w:sz w:val="28"/>
          <w:szCs w:val="28"/>
        </w:rPr>
        <w:lastRenderedPageBreak/>
        <w:t>Збільшення врожайності і зменшення затрат на 1</w:t>
      </w:r>
      <w:r>
        <w:rPr>
          <w:sz w:val="28"/>
          <w:szCs w:val="28"/>
        </w:rPr>
        <w:t xml:space="preserve"> </w:t>
      </w:r>
      <w:r w:rsidRPr="00A50086">
        <w:rPr>
          <w:sz w:val="28"/>
          <w:szCs w:val="28"/>
        </w:rPr>
        <w:t xml:space="preserve">ц зерна при введенні </w:t>
      </w:r>
      <w:r>
        <w:rPr>
          <w:sz w:val="28"/>
          <w:szCs w:val="28"/>
        </w:rPr>
        <w:t>інноваційних</w:t>
      </w:r>
      <w:r w:rsidRPr="00A50086">
        <w:rPr>
          <w:sz w:val="28"/>
          <w:szCs w:val="28"/>
        </w:rPr>
        <w:t xml:space="preserve"> технологій </w:t>
      </w:r>
      <w:r w:rsidR="00F65E2B">
        <w:rPr>
          <w:sz w:val="28"/>
          <w:szCs w:val="28"/>
        </w:rPr>
        <w:t xml:space="preserve">допоможе </w:t>
      </w:r>
      <w:proofErr w:type="spellStart"/>
      <w:r w:rsidRPr="00A50086">
        <w:rPr>
          <w:sz w:val="28"/>
          <w:szCs w:val="28"/>
        </w:rPr>
        <w:t>ТзОВ</w:t>
      </w:r>
      <w:proofErr w:type="spellEnd"/>
      <w:r w:rsidRPr="00A50086">
        <w:rPr>
          <w:sz w:val="28"/>
          <w:szCs w:val="28"/>
        </w:rPr>
        <w:t xml:space="preserve"> </w:t>
      </w:r>
      <w:proofErr w:type="spellStart"/>
      <w:r w:rsidRPr="00A50086">
        <w:rPr>
          <w:sz w:val="28"/>
          <w:szCs w:val="28"/>
        </w:rPr>
        <w:t>“Славутич”</w:t>
      </w:r>
      <w:proofErr w:type="spellEnd"/>
      <w:r>
        <w:rPr>
          <w:sz w:val="28"/>
          <w:szCs w:val="28"/>
        </w:rPr>
        <w:t xml:space="preserve"> </w:t>
      </w:r>
      <w:r w:rsidRPr="00A50086">
        <w:rPr>
          <w:sz w:val="28"/>
          <w:szCs w:val="28"/>
        </w:rPr>
        <w:t>додатково одержати</w:t>
      </w:r>
      <w:r>
        <w:rPr>
          <w:sz w:val="28"/>
          <w:szCs w:val="28"/>
        </w:rPr>
        <w:t xml:space="preserve"> прибуток в сумі 256000 </w:t>
      </w:r>
      <w:r w:rsidRPr="00A50086">
        <w:rPr>
          <w:sz w:val="28"/>
          <w:szCs w:val="28"/>
        </w:rPr>
        <w:t>грн</w:t>
      </w:r>
      <w:r w:rsidR="00F65E2B">
        <w:rPr>
          <w:sz w:val="28"/>
          <w:szCs w:val="28"/>
        </w:rPr>
        <w:t xml:space="preserve">., </w:t>
      </w:r>
      <w:r w:rsidRPr="00A50086">
        <w:rPr>
          <w:sz w:val="28"/>
          <w:szCs w:val="28"/>
        </w:rPr>
        <w:t>рентабельність складат</w:t>
      </w:r>
      <w:r w:rsidR="003D5E85">
        <w:rPr>
          <w:sz w:val="28"/>
          <w:szCs w:val="28"/>
        </w:rPr>
        <w:t>и</w:t>
      </w:r>
      <w:r w:rsidRPr="00A50086">
        <w:rPr>
          <w:sz w:val="28"/>
          <w:szCs w:val="28"/>
        </w:rPr>
        <w:t>ме 71,1%.</w:t>
      </w:r>
    </w:p>
    <w:p w:rsidR="00A3224E" w:rsidRPr="0026176F" w:rsidRDefault="00460213" w:rsidP="003D5E8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8"/>
          <w:szCs w:val="28"/>
          <w:lang w:val="ru-RU"/>
        </w:rPr>
        <w:t>Обгрунтовано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="00A3224E" w:rsidRPr="0026176F">
        <w:rPr>
          <w:color w:val="000000"/>
          <w:sz w:val="28"/>
          <w:szCs w:val="28"/>
        </w:rPr>
        <w:t>переваг</w:t>
      </w:r>
      <w:r>
        <w:rPr>
          <w:color w:val="000000"/>
          <w:sz w:val="28"/>
          <w:szCs w:val="28"/>
        </w:rPr>
        <w:t>и</w:t>
      </w:r>
      <w:r w:rsidR="00A3224E" w:rsidRPr="0026176F">
        <w:rPr>
          <w:color w:val="000000"/>
          <w:sz w:val="28"/>
          <w:szCs w:val="28"/>
        </w:rPr>
        <w:t xml:space="preserve"> використання технологій </w:t>
      </w:r>
      <w:proofErr w:type="spellStart"/>
      <w:r w:rsidR="00A3224E" w:rsidRPr="0026176F">
        <w:rPr>
          <w:color w:val="000000"/>
          <w:sz w:val="28"/>
          <w:szCs w:val="28"/>
        </w:rPr>
        <w:t>роботизованого</w:t>
      </w:r>
      <w:proofErr w:type="spellEnd"/>
      <w:r w:rsidR="00A3224E" w:rsidRPr="0026176F">
        <w:rPr>
          <w:color w:val="000000"/>
          <w:sz w:val="28"/>
          <w:szCs w:val="28"/>
        </w:rPr>
        <w:t xml:space="preserve"> доїння</w:t>
      </w:r>
      <w:r w:rsidR="00363153">
        <w:rPr>
          <w:color w:val="000000"/>
          <w:sz w:val="28"/>
          <w:szCs w:val="28"/>
        </w:rPr>
        <w:t xml:space="preserve"> корі</w:t>
      </w:r>
      <w:proofErr w:type="gramStart"/>
      <w:r w:rsidR="00363153">
        <w:rPr>
          <w:color w:val="000000"/>
          <w:sz w:val="28"/>
          <w:szCs w:val="28"/>
        </w:rPr>
        <w:t>в</w:t>
      </w:r>
      <w:proofErr w:type="gramEnd"/>
      <w:r w:rsidR="00A3224E" w:rsidRPr="0026176F">
        <w:rPr>
          <w:color w:val="000000"/>
          <w:sz w:val="28"/>
          <w:szCs w:val="28"/>
        </w:rPr>
        <w:t>:</w:t>
      </w:r>
    </w:p>
    <w:p w:rsidR="00A3224E" w:rsidRPr="007B69BC" w:rsidRDefault="00A3224E" w:rsidP="003D5E8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133A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B69BC">
        <w:rPr>
          <w:color w:val="000000"/>
          <w:sz w:val="28"/>
          <w:szCs w:val="28"/>
        </w:rPr>
        <w:t xml:space="preserve">суттєве підвищення якості отримуваного молока, що </w:t>
      </w:r>
      <w:r>
        <w:rPr>
          <w:color w:val="000000"/>
          <w:sz w:val="28"/>
          <w:szCs w:val="28"/>
        </w:rPr>
        <w:t xml:space="preserve">відповідає усім </w:t>
      </w:r>
      <w:r w:rsidRPr="007B69BC">
        <w:rPr>
          <w:color w:val="000000"/>
          <w:sz w:val="28"/>
          <w:szCs w:val="28"/>
        </w:rPr>
        <w:t>екологічним вимогам безпечного виробництва пр</w:t>
      </w:r>
      <w:r>
        <w:rPr>
          <w:color w:val="000000"/>
          <w:sz w:val="28"/>
          <w:szCs w:val="28"/>
        </w:rPr>
        <w:t>одукції, а відповідно, її ціна з</w:t>
      </w:r>
      <w:r w:rsidRPr="007B69BC">
        <w:rPr>
          <w:color w:val="000000"/>
          <w:sz w:val="28"/>
          <w:szCs w:val="28"/>
        </w:rPr>
        <w:t>авжди є вищою;</w:t>
      </w:r>
    </w:p>
    <w:p w:rsidR="00A3224E" w:rsidRPr="0026176F" w:rsidRDefault="003D5E85" w:rsidP="003D5E85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 w:rsidR="00A3224E" w:rsidRPr="0026176F">
        <w:rPr>
          <w:color w:val="000000"/>
          <w:sz w:val="28"/>
          <w:szCs w:val="28"/>
        </w:rPr>
        <w:t>покращення умов утримання тварин, зниження захворювань і подовження господарського їх використання;</w:t>
      </w:r>
    </w:p>
    <w:p w:rsidR="00A3224E" w:rsidRPr="0026176F" w:rsidRDefault="003D5E85" w:rsidP="003D5E85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 w:rsidR="00A3224E" w:rsidRPr="0026176F">
        <w:rPr>
          <w:color w:val="000000"/>
          <w:sz w:val="28"/>
          <w:szCs w:val="28"/>
        </w:rPr>
        <w:t>підвищення молочної продуктивності дійного стада, що в цілому забезпечує одержання більшого обсягу доходу на корову;</w:t>
      </w:r>
    </w:p>
    <w:p w:rsidR="00A3224E" w:rsidRPr="0026176F" w:rsidRDefault="003D5E85" w:rsidP="003D5E85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е</w:t>
      </w:r>
      <w:r w:rsidR="00A3224E" w:rsidRPr="0026176F">
        <w:rPr>
          <w:color w:val="000000"/>
          <w:sz w:val="28"/>
          <w:szCs w:val="28"/>
        </w:rPr>
        <w:t>кономія на необхідності будівництва доїльної зали, оскільки цю технологію можна впровадити шляхом реконструкції наявних тваринницьких приміщень;</w:t>
      </w:r>
    </w:p>
    <w:p w:rsidR="00A3224E" w:rsidRPr="0026176F" w:rsidRDefault="003D5E85" w:rsidP="003D5E85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 w:rsidR="00A3224E" w:rsidRPr="0026176F">
        <w:rPr>
          <w:color w:val="000000"/>
          <w:sz w:val="28"/>
          <w:szCs w:val="28"/>
        </w:rPr>
        <w:t>ефективне і гнучке використання робочого часу та зменшення фактору трудомісткості у собівартості виробництва продукції;</w:t>
      </w:r>
    </w:p>
    <w:p w:rsidR="00A3224E" w:rsidRPr="0026176F" w:rsidRDefault="003D5E85" w:rsidP="003D5E85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 w:rsidR="00A3224E" w:rsidRPr="0026176F">
        <w:rPr>
          <w:color w:val="000000"/>
          <w:sz w:val="28"/>
          <w:szCs w:val="28"/>
        </w:rPr>
        <w:t>приносити користь споживачам і суспільству в цілому.</w:t>
      </w:r>
    </w:p>
    <w:p w:rsidR="004B07AA" w:rsidRDefault="004B07AA" w:rsidP="003D5E85">
      <w:pPr>
        <w:shd w:val="clear" w:color="auto" w:fill="FFFFFF"/>
        <w:ind w:firstLine="567"/>
        <w:jc w:val="both"/>
        <w:rPr>
          <w:sz w:val="28"/>
          <w:szCs w:val="28"/>
        </w:rPr>
      </w:pPr>
      <w:r w:rsidRPr="00856BFE">
        <w:rPr>
          <w:sz w:val="28"/>
          <w:szCs w:val="28"/>
        </w:rPr>
        <w:t xml:space="preserve">Вивчаючи вплив фронту годівлі за </w:t>
      </w:r>
      <w:proofErr w:type="spellStart"/>
      <w:r w:rsidRPr="00856BFE">
        <w:rPr>
          <w:sz w:val="28"/>
          <w:szCs w:val="28"/>
        </w:rPr>
        <w:t>безприв’язно</w:t>
      </w:r>
      <w:r>
        <w:rPr>
          <w:sz w:val="28"/>
          <w:szCs w:val="28"/>
        </w:rPr>
        <w:t>–</w:t>
      </w:r>
      <w:r w:rsidRPr="00856BFE">
        <w:rPr>
          <w:sz w:val="28"/>
          <w:szCs w:val="28"/>
        </w:rPr>
        <w:t>б</w:t>
      </w:r>
      <w:r>
        <w:rPr>
          <w:sz w:val="28"/>
          <w:szCs w:val="28"/>
        </w:rPr>
        <w:t>оксового</w:t>
      </w:r>
      <w:proofErr w:type="spellEnd"/>
      <w:r>
        <w:rPr>
          <w:sz w:val="28"/>
          <w:szCs w:val="28"/>
        </w:rPr>
        <w:t xml:space="preserve"> способу утримання та доїння корів на автоматизованих установках типу </w:t>
      </w:r>
      <w:proofErr w:type="spellStart"/>
      <w:r w:rsidRPr="006044C3">
        <w:rPr>
          <w:sz w:val="28"/>
          <w:szCs w:val="28"/>
        </w:rPr>
        <w:t>“Паралель</w:t>
      </w:r>
      <w:proofErr w:type="spellEnd"/>
      <w:r w:rsidRPr="006044C3">
        <w:rPr>
          <w:sz w:val="28"/>
          <w:szCs w:val="28"/>
        </w:rPr>
        <w:t xml:space="preserve"> ”</w:t>
      </w:r>
      <w:r w:rsidRPr="00856BFE">
        <w:rPr>
          <w:sz w:val="28"/>
          <w:szCs w:val="28"/>
        </w:rPr>
        <w:t>з організацією кормового столу на молочну продуктивність корів, встановлено, що найбільш оптимальним є фронт годівлі тварин 0,8 м, а ширина проходу для корів біля кормового столу – 3,5 м. Запровадження цих параметрів дає</w:t>
      </w:r>
      <w:r>
        <w:rPr>
          <w:sz w:val="28"/>
          <w:szCs w:val="28"/>
        </w:rPr>
        <w:t xml:space="preserve"> </w:t>
      </w:r>
      <w:r w:rsidRPr="00856BFE">
        <w:rPr>
          <w:sz w:val="28"/>
          <w:szCs w:val="28"/>
        </w:rPr>
        <w:t>можливість щоденно одержати до</w:t>
      </w:r>
      <w:r>
        <w:rPr>
          <w:sz w:val="28"/>
          <w:szCs w:val="28"/>
        </w:rPr>
        <w:t xml:space="preserve">датково від кожної корови на 2,3 кг молока </w:t>
      </w:r>
      <w:r w:rsidR="00363153">
        <w:rPr>
          <w:sz w:val="28"/>
          <w:szCs w:val="28"/>
        </w:rPr>
        <w:t>(</w:t>
      </w:r>
      <w:r w:rsidRPr="00856BFE">
        <w:rPr>
          <w:sz w:val="28"/>
          <w:szCs w:val="28"/>
        </w:rPr>
        <w:t xml:space="preserve">табл. </w:t>
      </w:r>
      <w:r w:rsidR="00363153">
        <w:rPr>
          <w:sz w:val="28"/>
          <w:szCs w:val="28"/>
        </w:rPr>
        <w:t>5)</w:t>
      </w:r>
      <w:r>
        <w:rPr>
          <w:sz w:val="28"/>
          <w:szCs w:val="28"/>
        </w:rPr>
        <w:t>.</w:t>
      </w:r>
    </w:p>
    <w:p w:rsidR="004B07AA" w:rsidRDefault="004B07AA" w:rsidP="003D5E85">
      <w:pPr>
        <w:pStyle w:val="ab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</w:t>
      </w:r>
      <w:r w:rsidR="008940C0">
        <w:rPr>
          <w:sz w:val="28"/>
          <w:szCs w:val="28"/>
        </w:rPr>
        <w:t xml:space="preserve">лиця </w:t>
      </w:r>
      <w:r w:rsidR="00363153">
        <w:rPr>
          <w:sz w:val="28"/>
          <w:szCs w:val="28"/>
        </w:rPr>
        <w:t>5</w:t>
      </w:r>
    </w:p>
    <w:p w:rsidR="004B07AA" w:rsidRDefault="004B07AA" w:rsidP="003D5E85">
      <w:pPr>
        <w:pStyle w:val="ab"/>
        <w:spacing w:after="0"/>
        <w:ind w:firstLine="567"/>
        <w:jc w:val="center"/>
        <w:rPr>
          <w:bCs/>
          <w:sz w:val="28"/>
          <w:szCs w:val="28"/>
        </w:rPr>
      </w:pPr>
      <w:r w:rsidRPr="00F82AE8">
        <w:rPr>
          <w:bCs/>
          <w:sz w:val="28"/>
          <w:szCs w:val="28"/>
        </w:rPr>
        <w:t>Ефективність виробництва молока у реконструйованому корівнику</w:t>
      </w:r>
    </w:p>
    <w:p w:rsidR="003D5E85" w:rsidRPr="00F82AE8" w:rsidRDefault="003D5E85" w:rsidP="003D5E85">
      <w:pPr>
        <w:pStyle w:val="ab"/>
        <w:spacing w:after="0"/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7"/>
        <w:gridCol w:w="1833"/>
      </w:tblGrid>
      <w:tr w:rsidR="004B07AA" w:rsidRPr="00FF627F" w:rsidTr="00C37573">
        <w:trPr>
          <w:trHeight w:val="732"/>
          <w:jc w:val="center"/>
        </w:trPr>
        <w:tc>
          <w:tcPr>
            <w:tcW w:w="7277" w:type="dxa"/>
            <w:vAlign w:val="center"/>
          </w:tcPr>
          <w:p w:rsidR="004B07AA" w:rsidRPr="00460213" w:rsidRDefault="004B07AA" w:rsidP="00C37573">
            <w:pPr>
              <w:pStyle w:val="ab"/>
              <w:spacing w:after="0"/>
              <w:ind w:firstLine="709"/>
              <w:jc w:val="center"/>
            </w:pPr>
            <w:r w:rsidRPr="00460213">
              <w:t>Показник</w:t>
            </w:r>
          </w:p>
        </w:tc>
        <w:tc>
          <w:tcPr>
            <w:tcW w:w="1833" w:type="dxa"/>
            <w:vAlign w:val="center"/>
          </w:tcPr>
          <w:p w:rsidR="004B07AA" w:rsidRPr="00460213" w:rsidRDefault="004B07AA" w:rsidP="00C37573">
            <w:pPr>
              <w:pStyle w:val="ab"/>
              <w:spacing w:after="0"/>
              <w:jc w:val="center"/>
            </w:pPr>
            <w:r w:rsidRPr="00460213">
              <w:t>Кількість</w:t>
            </w:r>
          </w:p>
        </w:tc>
      </w:tr>
      <w:tr w:rsidR="004B07AA" w:rsidRPr="00FF627F" w:rsidTr="00C37573">
        <w:trPr>
          <w:trHeight w:val="400"/>
          <w:jc w:val="center"/>
        </w:trPr>
        <w:tc>
          <w:tcPr>
            <w:tcW w:w="7277" w:type="dxa"/>
            <w:vAlign w:val="center"/>
          </w:tcPr>
          <w:p w:rsidR="004B07AA" w:rsidRPr="00460213" w:rsidRDefault="004B07AA" w:rsidP="006B73E6">
            <w:pPr>
              <w:pStyle w:val="ab"/>
              <w:spacing w:after="0"/>
            </w:pPr>
            <w:r w:rsidRPr="00460213">
              <w:t>Одержано додатково молока від однієї корови, кг/ добу</w:t>
            </w:r>
          </w:p>
        </w:tc>
        <w:tc>
          <w:tcPr>
            <w:tcW w:w="1833" w:type="dxa"/>
            <w:vAlign w:val="center"/>
          </w:tcPr>
          <w:p w:rsidR="004B07AA" w:rsidRPr="00460213" w:rsidRDefault="004B07AA" w:rsidP="00C37573">
            <w:pPr>
              <w:pStyle w:val="ab"/>
              <w:spacing w:after="0"/>
              <w:jc w:val="center"/>
            </w:pPr>
            <w:r w:rsidRPr="00460213">
              <w:t>2,3</w:t>
            </w:r>
          </w:p>
        </w:tc>
      </w:tr>
      <w:tr w:rsidR="004B07AA" w:rsidRPr="00FF627F" w:rsidTr="00C37573">
        <w:trPr>
          <w:trHeight w:val="400"/>
          <w:jc w:val="center"/>
        </w:trPr>
        <w:tc>
          <w:tcPr>
            <w:tcW w:w="7277" w:type="dxa"/>
            <w:vAlign w:val="center"/>
          </w:tcPr>
          <w:p w:rsidR="004B07AA" w:rsidRPr="00460213" w:rsidRDefault="004B07AA" w:rsidP="006B73E6">
            <w:pPr>
              <w:pStyle w:val="ab"/>
              <w:spacing w:after="0"/>
            </w:pPr>
            <w:r w:rsidRPr="00460213">
              <w:t>Одержано додатково молока від однієї корови за рік, л</w:t>
            </w:r>
          </w:p>
        </w:tc>
        <w:tc>
          <w:tcPr>
            <w:tcW w:w="1833" w:type="dxa"/>
            <w:vAlign w:val="center"/>
          </w:tcPr>
          <w:p w:rsidR="004B07AA" w:rsidRPr="00460213" w:rsidRDefault="004B07AA" w:rsidP="00C37573">
            <w:pPr>
              <w:pStyle w:val="ab"/>
              <w:spacing w:after="0"/>
              <w:jc w:val="center"/>
            </w:pPr>
            <w:r w:rsidRPr="00460213">
              <w:t>840</w:t>
            </w:r>
          </w:p>
        </w:tc>
      </w:tr>
      <w:tr w:rsidR="004B07AA" w:rsidRPr="00FF627F" w:rsidTr="00C37573">
        <w:trPr>
          <w:trHeight w:val="400"/>
          <w:jc w:val="center"/>
        </w:trPr>
        <w:tc>
          <w:tcPr>
            <w:tcW w:w="7277" w:type="dxa"/>
            <w:vAlign w:val="center"/>
          </w:tcPr>
          <w:p w:rsidR="004B07AA" w:rsidRPr="00460213" w:rsidRDefault="004B07AA" w:rsidP="006B73E6">
            <w:pPr>
              <w:pStyle w:val="ab"/>
              <w:spacing w:after="0"/>
            </w:pPr>
            <w:r w:rsidRPr="00460213">
              <w:t>Собівартість 1 кг молока, грн.</w:t>
            </w:r>
          </w:p>
        </w:tc>
        <w:tc>
          <w:tcPr>
            <w:tcW w:w="1833" w:type="dxa"/>
            <w:vAlign w:val="center"/>
          </w:tcPr>
          <w:p w:rsidR="004B07AA" w:rsidRPr="00460213" w:rsidRDefault="004B07AA" w:rsidP="00C37573">
            <w:pPr>
              <w:pStyle w:val="ab"/>
              <w:spacing w:after="0"/>
              <w:jc w:val="center"/>
            </w:pPr>
            <w:r w:rsidRPr="00460213">
              <w:t>5,50</w:t>
            </w:r>
          </w:p>
        </w:tc>
      </w:tr>
      <w:tr w:rsidR="004B07AA" w:rsidRPr="00FF627F" w:rsidTr="00C37573">
        <w:trPr>
          <w:trHeight w:val="400"/>
          <w:jc w:val="center"/>
        </w:trPr>
        <w:tc>
          <w:tcPr>
            <w:tcW w:w="7277" w:type="dxa"/>
            <w:vAlign w:val="center"/>
          </w:tcPr>
          <w:p w:rsidR="004B07AA" w:rsidRPr="00460213" w:rsidRDefault="004B07AA" w:rsidP="006B73E6">
            <w:pPr>
              <w:pStyle w:val="ab"/>
              <w:spacing w:after="0"/>
            </w:pPr>
            <w:r w:rsidRPr="00460213">
              <w:t>Реалізаційна ціна 1 кг молока, грн.</w:t>
            </w:r>
          </w:p>
        </w:tc>
        <w:tc>
          <w:tcPr>
            <w:tcW w:w="1833" w:type="dxa"/>
            <w:vAlign w:val="center"/>
          </w:tcPr>
          <w:p w:rsidR="004B07AA" w:rsidRPr="00460213" w:rsidRDefault="004B07AA" w:rsidP="00C37573">
            <w:pPr>
              <w:pStyle w:val="ab"/>
              <w:spacing w:after="0"/>
              <w:jc w:val="center"/>
            </w:pPr>
            <w:r w:rsidRPr="00460213">
              <w:t>8,00</w:t>
            </w:r>
          </w:p>
        </w:tc>
      </w:tr>
      <w:tr w:rsidR="004B07AA" w:rsidRPr="00FF627F" w:rsidTr="00C37573">
        <w:trPr>
          <w:trHeight w:val="400"/>
          <w:jc w:val="center"/>
        </w:trPr>
        <w:tc>
          <w:tcPr>
            <w:tcW w:w="7277" w:type="dxa"/>
            <w:vAlign w:val="center"/>
          </w:tcPr>
          <w:p w:rsidR="004B07AA" w:rsidRPr="00460213" w:rsidRDefault="004B07AA" w:rsidP="006B73E6">
            <w:pPr>
              <w:pStyle w:val="ab"/>
              <w:spacing w:after="0"/>
            </w:pPr>
            <w:r w:rsidRPr="00460213">
              <w:t>Прибуток від продажу 1 кг молока, грн.</w:t>
            </w:r>
          </w:p>
        </w:tc>
        <w:tc>
          <w:tcPr>
            <w:tcW w:w="1833" w:type="dxa"/>
            <w:vAlign w:val="center"/>
          </w:tcPr>
          <w:p w:rsidR="004B07AA" w:rsidRPr="00460213" w:rsidRDefault="004B07AA" w:rsidP="00C37573">
            <w:pPr>
              <w:pStyle w:val="ab"/>
              <w:spacing w:after="0"/>
              <w:jc w:val="center"/>
            </w:pPr>
            <w:r w:rsidRPr="00460213">
              <w:t>2,50</w:t>
            </w:r>
          </w:p>
        </w:tc>
      </w:tr>
      <w:tr w:rsidR="004B07AA" w:rsidRPr="00FF627F" w:rsidTr="00C37573">
        <w:trPr>
          <w:trHeight w:val="475"/>
          <w:jc w:val="center"/>
        </w:trPr>
        <w:tc>
          <w:tcPr>
            <w:tcW w:w="7277" w:type="dxa"/>
            <w:vAlign w:val="center"/>
          </w:tcPr>
          <w:p w:rsidR="004B07AA" w:rsidRPr="00460213" w:rsidRDefault="004B07AA" w:rsidP="006B73E6">
            <w:pPr>
              <w:pStyle w:val="ab"/>
              <w:spacing w:after="0"/>
            </w:pPr>
            <w:r w:rsidRPr="00460213">
              <w:t>Прибуток від продажу додатково молока від 1 корови за рік,грн.</w:t>
            </w:r>
          </w:p>
        </w:tc>
        <w:tc>
          <w:tcPr>
            <w:tcW w:w="1833" w:type="dxa"/>
            <w:vAlign w:val="center"/>
          </w:tcPr>
          <w:p w:rsidR="004B07AA" w:rsidRPr="00460213" w:rsidRDefault="004B07AA" w:rsidP="00C37573">
            <w:pPr>
              <w:pStyle w:val="ab"/>
              <w:spacing w:after="0"/>
              <w:jc w:val="center"/>
            </w:pPr>
            <w:r w:rsidRPr="00460213">
              <w:t>2100</w:t>
            </w:r>
          </w:p>
        </w:tc>
      </w:tr>
      <w:tr w:rsidR="004B07AA" w:rsidRPr="00FF627F" w:rsidTr="00C37573">
        <w:trPr>
          <w:trHeight w:val="441"/>
          <w:jc w:val="center"/>
        </w:trPr>
        <w:tc>
          <w:tcPr>
            <w:tcW w:w="7277" w:type="dxa"/>
            <w:vAlign w:val="center"/>
          </w:tcPr>
          <w:p w:rsidR="004B07AA" w:rsidRPr="00460213" w:rsidRDefault="004B07AA" w:rsidP="006B73E6">
            <w:pPr>
              <w:pStyle w:val="ab"/>
              <w:spacing w:after="0"/>
            </w:pPr>
            <w:r w:rsidRPr="00460213">
              <w:t>Прибуток від продажу додатково молока від 300 корів за рік,</w:t>
            </w:r>
            <w:proofErr w:type="spellStart"/>
            <w:r w:rsidRPr="00460213">
              <w:t>грн</w:t>
            </w:r>
            <w:proofErr w:type="spellEnd"/>
          </w:p>
        </w:tc>
        <w:tc>
          <w:tcPr>
            <w:tcW w:w="1833" w:type="dxa"/>
            <w:vAlign w:val="center"/>
          </w:tcPr>
          <w:p w:rsidR="004B07AA" w:rsidRPr="00460213" w:rsidRDefault="004B07AA" w:rsidP="00C37573">
            <w:pPr>
              <w:pStyle w:val="ab"/>
              <w:spacing w:after="0"/>
              <w:jc w:val="center"/>
            </w:pPr>
            <w:r w:rsidRPr="00460213">
              <w:t>630000</w:t>
            </w:r>
          </w:p>
        </w:tc>
      </w:tr>
    </w:tbl>
    <w:p w:rsidR="004B07AA" w:rsidRDefault="004B07AA" w:rsidP="00C37573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4B07AA" w:rsidRDefault="004B07AA" w:rsidP="003D5E85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за </w:t>
      </w:r>
      <w:proofErr w:type="spellStart"/>
      <w:r w:rsidRPr="00856BFE">
        <w:rPr>
          <w:sz w:val="28"/>
          <w:szCs w:val="28"/>
        </w:rPr>
        <w:t>безприв’язно</w:t>
      </w:r>
      <w:r w:rsidR="00C37573">
        <w:rPr>
          <w:sz w:val="28"/>
          <w:szCs w:val="28"/>
        </w:rPr>
        <w:t>-</w:t>
      </w:r>
      <w:r w:rsidRPr="00856BFE">
        <w:rPr>
          <w:sz w:val="28"/>
          <w:szCs w:val="28"/>
        </w:rPr>
        <w:t>боксового</w:t>
      </w:r>
      <w:proofErr w:type="spellEnd"/>
      <w:r w:rsidRPr="00856BFE">
        <w:rPr>
          <w:sz w:val="28"/>
          <w:szCs w:val="28"/>
        </w:rPr>
        <w:t xml:space="preserve"> способу утримання корів </w:t>
      </w:r>
      <w:r>
        <w:rPr>
          <w:sz w:val="28"/>
          <w:szCs w:val="28"/>
        </w:rPr>
        <w:t>збільшується надій молока на 2,3 кг молока на добу, що принесе прибуток у розмірі 630000</w:t>
      </w:r>
      <w:r w:rsidR="003D5E85">
        <w:rPr>
          <w:sz w:val="28"/>
          <w:szCs w:val="28"/>
        </w:rPr>
        <w:t> </w:t>
      </w:r>
      <w:r>
        <w:rPr>
          <w:sz w:val="28"/>
          <w:szCs w:val="28"/>
        </w:rPr>
        <w:t>грн. на рік від 300 корів.</w:t>
      </w:r>
    </w:p>
    <w:p w:rsidR="003D5E85" w:rsidRDefault="004B07AA" w:rsidP="003D5E85">
      <w:pPr>
        <w:pStyle w:val="ab"/>
        <w:spacing w:after="0"/>
        <w:ind w:firstLine="567"/>
        <w:jc w:val="both"/>
        <w:rPr>
          <w:sz w:val="28"/>
          <w:szCs w:val="28"/>
        </w:rPr>
      </w:pPr>
      <w:r w:rsidRPr="009C1752">
        <w:rPr>
          <w:sz w:val="28"/>
          <w:szCs w:val="28"/>
        </w:rPr>
        <w:lastRenderedPageBreak/>
        <w:t xml:space="preserve">Розрахована економічна </w:t>
      </w:r>
      <w:r>
        <w:rPr>
          <w:sz w:val="28"/>
          <w:szCs w:val="28"/>
        </w:rPr>
        <w:t>ефективність</w:t>
      </w:r>
      <w:r w:rsidRPr="009C1752">
        <w:rPr>
          <w:sz w:val="28"/>
          <w:szCs w:val="28"/>
        </w:rPr>
        <w:t xml:space="preserve"> реконструкції корівників з прив’язного на безприв’язний спосіб утримання корів, де дотримано всіх технологічних параметрів утримання тварин, дозволяє зменшити вартість одного </w:t>
      </w:r>
      <w:proofErr w:type="spellStart"/>
      <w:r w:rsidRPr="009C1752">
        <w:rPr>
          <w:sz w:val="28"/>
          <w:szCs w:val="28"/>
        </w:rPr>
        <w:t>скотомісця</w:t>
      </w:r>
      <w:proofErr w:type="spellEnd"/>
      <w:r w:rsidRPr="009C1752">
        <w:rPr>
          <w:sz w:val="28"/>
          <w:szCs w:val="28"/>
        </w:rPr>
        <w:t xml:space="preserve"> більше, ніж на 2,6 тис. грн. Підраховано, що загальна вартість будівництва нового корівника на </w:t>
      </w:r>
      <w:r>
        <w:rPr>
          <w:sz w:val="28"/>
          <w:szCs w:val="28"/>
        </w:rPr>
        <w:t>3</w:t>
      </w:r>
      <w:r w:rsidRPr="009C1752">
        <w:rPr>
          <w:sz w:val="28"/>
          <w:szCs w:val="28"/>
        </w:rPr>
        <w:t xml:space="preserve">00 голів з </w:t>
      </w:r>
      <w:proofErr w:type="spellStart"/>
      <w:r w:rsidRPr="009C1752">
        <w:rPr>
          <w:sz w:val="28"/>
          <w:szCs w:val="28"/>
        </w:rPr>
        <w:t>безприв’язно</w:t>
      </w:r>
      <w:r>
        <w:rPr>
          <w:sz w:val="28"/>
          <w:szCs w:val="28"/>
        </w:rPr>
        <w:t>–</w:t>
      </w:r>
      <w:r w:rsidRPr="009C1752">
        <w:rPr>
          <w:sz w:val="28"/>
          <w:szCs w:val="28"/>
        </w:rPr>
        <w:t>боксовим</w:t>
      </w:r>
      <w:proofErr w:type="spellEnd"/>
      <w:r w:rsidRPr="009C1752">
        <w:rPr>
          <w:sz w:val="28"/>
          <w:szCs w:val="28"/>
        </w:rPr>
        <w:t xml:space="preserve"> утриманням корів та годівлею </w:t>
      </w:r>
      <w:proofErr w:type="spellStart"/>
      <w:r w:rsidRPr="009C1752">
        <w:rPr>
          <w:sz w:val="28"/>
          <w:szCs w:val="28"/>
        </w:rPr>
        <w:t>кормосумішшю</w:t>
      </w:r>
      <w:proofErr w:type="spellEnd"/>
      <w:r w:rsidRPr="009C1752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кормового столу становить 1052</w:t>
      </w:r>
      <w:r w:rsidRPr="009C1752">
        <w:rPr>
          <w:sz w:val="28"/>
          <w:szCs w:val="28"/>
        </w:rPr>
        <w:t>6</w:t>
      </w:r>
      <w:r>
        <w:rPr>
          <w:sz w:val="28"/>
          <w:szCs w:val="28"/>
        </w:rPr>
        <w:t xml:space="preserve">00 </w:t>
      </w:r>
      <w:proofErr w:type="spellStart"/>
      <w:r w:rsidRPr="009C1752">
        <w:rPr>
          <w:sz w:val="28"/>
          <w:szCs w:val="28"/>
        </w:rPr>
        <w:t>грн</w:t>
      </w:r>
      <w:proofErr w:type="spellEnd"/>
      <w:r w:rsidRPr="009C1752">
        <w:rPr>
          <w:sz w:val="28"/>
          <w:szCs w:val="28"/>
        </w:rPr>
        <w:t xml:space="preserve">, а реконструкція старого за розробленими </w:t>
      </w:r>
      <w:proofErr w:type="spellStart"/>
      <w:r w:rsidRPr="009C1752">
        <w:rPr>
          <w:sz w:val="28"/>
          <w:szCs w:val="28"/>
        </w:rPr>
        <w:t>об’ємно</w:t>
      </w:r>
      <w:r>
        <w:rPr>
          <w:sz w:val="28"/>
          <w:szCs w:val="28"/>
        </w:rPr>
        <w:t>–</w:t>
      </w:r>
      <w:r w:rsidRPr="009C1752">
        <w:rPr>
          <w:sz w:val="28"/>
          <w:szCs w:val="28"/>
        </w:rPr>
        <w:t>планувальними</w:t>
      </w:r>
      <w:proofErr w:type="spellEnd"/>
      <w:r w:rsidRPr="009C1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рішеннями і пропозиціями 526000 </w:t>
      </w:r>
      <w:r w:rsidRPr="009C1752">
        <w:rPr>
          <w:sz w:val="28"/>
          <w:szCs w:val="28"/>
        </w:rPr>
        <w:t>грн.</w:t>
      </w:r>
      <w:r w:rsidR="00C37573">
        <w:rPr>
          <w:sz w:val="28"/>
          <w:szCs w:val="28"/>
        </w:rPr>
        <w:t xml:space="preserve"> </w:t>
      </w:r>
    </w:p>
    <w:p w:rsidR="004B07AA" w:rsidRDefault="00C37573" w:rsidP="003D5E85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Термін</w:t>
      </w:r>
      <w:r w:rsidR="004B07AA" w:rsidRPr="0075161E">
        <w:rPr>
          <w:sz w:val="28"/>
          <w:szCs w:val="28"/>
        </w:rPr>
        <w:t xml:space="preserve"> окупності проекту</w:t>
      </w:r>
      <w:r w:rsidR="004B07AA">
        <w:rPr>
          <w:sz w:val="28"/>
          <w:szCs w:val="28"/>
        </w:rPr>
        <w:t xml:space="preserve"> становить </w:t>
      </w:r>
      <w:r>
        <w:rPr>
          <w:sz w:val="28"/>
          <w:szCs w:val="28"/>
        </w:rPr>
        <w:t xml:space="preserve">- </w:t>
      </w:r>
      <w:r w:rsidR="004B07AA">
        <w:rPr>
          <w:sz w:val="28"/>
          <w:szCs w:val="28"/>
        </w:rPr>
        <w:t>3,2 роки.</w:t>
      </w:r>
    </w:p>
    <w:p w:rsidR="004D5486" w:rsidRPr="00A87106" w:rsidRDefault="004D5486" w:rsidP="004D54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Переваги для </w:t>
      </w:r>
      <w:proofErr w:type="spellStart"/>
      <w:r w:rsidRPr="00D612A2">
        <w:rPr>
          <w:sz w:val="28"/>
          <w:szCs w:val="28"/>
        </w:rPr>
        <w:t>ТзОВ</w:t>
      </w:r>
      <w:proofErr w:type="spellEnd"/>
      <w:r w:rsidRPr="00A87106">
        <w:rPr>
          <w:sz w:val="28"/>
          <w:szCs w:val="28"/>
        </w:rPr>
        <w:t xml:space="preserve"> </w:t>
      </w:r>
      <w:proofErr w:type="spellStart"/>
      <w:r w:rsidRPr="00A87106">
        <w:rPr>
          <w:sz w:val="28"/>
          <w:szCs w:val="28"/>
        </w:rPr>
        <w:t>“</w:t>
      </w:r>
      <w:r w:rsidRPr="00A50086">
        <w:rPr>
          <w:sz w:val="28"/>
          <w:szCs w:val="28"/>
        </w:rPr>
        <w:t>Славутич</w:t>
      </w:r>
      <w:r w:rsidRPr="00A87106"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 xml:space="preserve"> від провадження автоматизації виробництва молока наступні:</w:t>
      </w:r>
      <w:r w:rsidRPr="00A87106">
        <w:rPr>
          <w:sz w:val="28"/>
          <w:szCs w:val="28"/>
        </w:rPr>
        <w:t xml:space="preserve"> </w:t>
      </w:r>
    </w:p>
    <w:p w:rsidR="004D5486" w:rsidRPr="009D3F65" w:rsidRDefault="004D5486" w:rsidP="004D5486">
      <w:pPr>
        <w:pStyle w:val="22"/>
        <w:numPr>
          <w:ilvl w:val="0"/>
          <w:numId w:val="6"/>
        </w:numPr>
        <w:tabs>
          <w:tab w:val="clear" w:pos="1729"/>
          <w:tab w:val="left" w:pos="567"/>
          <w:tab w:val="left" w:pos="851"/>
        </w:tabs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у</w:t>
      </w:r>
      <w:r w:rsidRPr="009D3F65">
        <w:rPr>
          <w:bCs/>
          <w:sz w:val="28"/>
          <w:szCs w:val="28"/>
          <w:lang w:val="uk-UA"/>
        </w:rPr>
        <w:t>досконалення існуючих технологій виробництва молока за рахунок впровадження безприв’язного способу утримання корів, оптимізації розміщення боксів та параметрів кормового столу, кормових проходів покращує етологічні показники корів, зменшує кількість конфліктів між тваринами, а також зменшує стресове навантаження у технологічних групах тварин, що забезпечує зростання їх молочної продуктивності добових надоїв молока на 14,4%.</w:t>
      </w:r>
    </w:p>
    <w:p w:rsidR="004D5486" w:rsidRPr="009D3F65" w:rsidRDefault="004D5486" w:rsidP="004D5486">
      <w:pPr>
        <w:pStyle w:val="22"/>
        <w:numPr>
          <w:ilvl w:val="0"/>
          <w:numId w:val="6"/>
        </w:numPr>
        <w:tabs>
          <w:tab w:val="clear" w:pos="1729"/>
          <w:tab w:val="num" w:pos="851"/>
        </w:tabs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з</w:t>
      </w:r>
      <w:proofErr w:type="spellStart"/>
      <w:r w:rsidRPr="009D3F65">
        <w:rPr>
          <w:bCs/>
          <w:sz w:val="28"/>
          <w:szCs w:val="28"/>
        </w:rPr>
        <w:t>атрати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праці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операторів</w:t>
      </w:r>
      <w:proofErr w:type="spellEnd"/>
      <w:r w:rsidRPr="009D3F65">
        <w:rPr>
          <w:bCs/>
          <w:sz w:val="28"/>
          <w:szCs w:val="28"/>
        </w:rPr>
        <w:t xml:space="preserve"> на </w:t>
      </w:r>
      <w:proofErr w:type="spellStart"/>
      <w:r w:rsidRPr="009D3F65">
        <w:rPr>
          <w:bCs/>
          <w:sz w:val="28"/>
          <w:szCs w:val="28"/>
        </w:rPr>
        <w:t>виконання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допоміжних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ручних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операцій</w:t>
      </w:r>
      <w:proofErr w:type="spellEnd"/>
      <w:r w:rsidRPr="009D3F65">
        <w:rPr>
          <w:bCs/>
          <w:sz w:val="28"/>
          <w:szCs w:val="28"/>
        </w:rPr>
        <w:t xml:space="preserve"> при </w:t>
      </w:r>
      <w:proofErr w:type="spellStart"/>
      <w:r w:rsidRPr="009D3F65">
        <w:rPr>
          <w:bCs/>
          <w:sz w:val="28"/>
          <w:szCs w:val="28"/>
        </w:rPr>
        <w:t>доїнні</w:t>
      </w:r>
      <w:proofErr w:type="spellEnd"/>
      <w:r w:rsidRPr="009D3F65">
        <w:rPr>
          <w:bCs/>
          <w:sz w:val="28"/>
          <w:szCs w:val="28"/>
        </w:rPr>
        <w:t xml:space="preserve"> на </w:t>
      </w:r>
      <w:proofErr w:type="spellStart"/>
      <w:r w:rsidRPr="009D3F65">
        <w:rPr>
          <w:bCs/>
          <w:sz w:val="28"/>
          <w:szCs w:val="28"/>
        </w:rPr>
        <w:t>автоматизованих</w:t>
      </w:r>
      <w:proofErr w:type="spellEnd"/>
      <w:r w:rsidRPr="009D3F65">
        <w:rPr>
          <w:bCs/>
          <w:sz w:val="28"/>
          <w:szCs w:val="28"/>
        </w:rPr>
        <w:t xml:space="preserve"> установках “</w:t>
      </w:r>
      <w:proofErr w:type="spellStart"/>
      <w:r w:rsidRPr="009D3F65">
        <w:rPr>
          <w:bCs/>
          <w:sz w:val="28"/>
          <w:szCs w:val="28"/>
        </w:rPr>
        <w:t>Паралель</w:t>
      </w:r>
      <w:proofErr w:type="spellEnd"/>
      <w:r w:rsidRPr="009D3F65">
        <w:rPr>
          <w:bCs/>
          <w:sz w:val="28"/>
          <w:szCs w:val="28"/>
        </w:rPr>
        <w:t xml:space="preserve">” в </w:t>
      </w:r>
      <w:proofErr w:type="spellStart"/>
      <w:r w:rsidRPr="009D3F65">
        <w:rPr>
          <w:bCs/>
          <w:sz w:val="28"/>
          <w:szCs w:val="28"/>
        </w:rPr>
        <w:t>середньому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становлять</w:t>
      </w:r>
      <w:proofErr w:type="spellEnd"/>
      <w:r w:rsidRPr="009D3F65">
        <w:rPr>
          <w:bCs/>
          <w:sz w:val="28"/>
          <w:szCs w:val="28"/>
        </w:rPr>
        <w:t xml:space="preserve"> 37,8 с в </w:t>
      </w:r>
      <w:proofErr w:type="spellStart"/>
      <w:r w:rsidRPr="009D3F65">
        <w:rPr>
          <w:bCs/>
          <w:sz w:val="28"/>
          <w:szCs w:val="28"/>
        </w:rPr>
        <w:t>розрахунку</w:t>
      </w:r>
      <w:proofErr w:type="spellEnd"/>
      <w:r w:rsidRPr="009D3F65">
        <w:rPr>
          <w:bCs/>
          <w:sz w:val="28"/>
          <w:szCs w:val="28"/>
        </w:rPr>
        <w:t xml:space="preserve"> на </w:t>
      </w:r>
      <w:proofErr w:type="spellStart"/>
      <w:r w:rsidRPr="009D3F65">
        <w:rPr>
          <w:bCs/>
          <w:sz w:val="28"/>
          <w:szCs w:val="28"/>
        </w:rPr>
        <w:t>кожну</w:t>
      </w:r>
      <w:proofErr w:type="spellEnd"/>
      <w:r w:rsidRPr="009D3F65">
        <w:rPr>
          <w:bCs/>
          <w:sz w:val="28"/>
          <w:szCs w:val="28"/>
        </w:rPr>
        <w:t xml:space="preserve"> корову, на </w:t>
      </w:r>
      <w:proofErr w:type="spellStart"/>
      <w:r w:rsidRPr="009D3F65">
        <w:rPr>
          <w:bCs/>
          <w:sz w:val="28"/>
          <w:szCs w:val="28"/>
        </w:rPr>
        <w:t>неавтоматизо</w:t>
      </w:r>
      <w:r>
        <w:rPr>
          <w:bCs/>
          <w:sz w:val="28"/>
          <w:szCs w:val="28"/>
        </w:rPr>
        <w:t>ваній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установці</w:t>
      </w:r>
      <w:proofErr w:type="spellEnd"/>
      <w:r>
        <w:rPr>
          <w:bCs/>
          <w:sz w:val="28"/>
          <w:szCs w:val="28"/>
        </w:rPr>
        <w:t xml:space="preserve"> </w:t>
      </w:r>
      <w:r w:rsidRPr="009D3F65">
        <w:rPr>
          <w:bCs/>
          <w:sz w:val="28"/>
          <w:szCs w:val="28"/>
        </w:rPr>
        <w:t xml:space="preserve">– </w:t>
      </w:r>
      <w:r w:rsidRPr="009D3F65">
        <w:rPr>
          <w:bCs/>
          <w:sz w:val="28"/>
          <w:szCs w:val="28"/>
          <w:lang w:val="uk-UA"/>
        </w:rPr>
        <w:t>6</w:t>
      </w:r>
      <w:r w:rsidRPr="009D3F65">
        <w:rPr>
          <w:bCs/>
          <w:sz w:val="28"/>
          <w:szCs w:val="28"/>
        </w:rPr>
        <w:t>6,2 с.</w:t>
      </w:r>
    </w:p>
    <w:p w:rsidR="004D5486" w:rsidRPr="00216775" w:rsidRDefault="004D5486" w:rsidP="004D5486">
      <w:pPr>
        <w:pStyle w:val="ab"/>
        <w:numPr>
          <w:ilvl w:val="0"/>
          <w:numId w:val="7"/>
        </w:numPr>
        <w:spacing w:after="0"/>
        <w:ind w:left="0" w:firstLine="567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Pr="009D3F65">
        <w:rPr>
          <w:bCs/>
          <w:sz w:val="28"/>
          <w:szCs w:val="28"/>
        </w:rPr>
        <w:t xml:space="preserve">икористанням установок типу </w:t>
      </w:r>
      <w:proofErr w:type="spellStart"/>
      <w:r w:rsidRPr="009D3F65">
        <w:rPr>
          <w:bCs/>
          <w:sz w:val="28"/>
          <w:szCs w:val="28"/>
        </w:rPr>
        <w:t>“Паралель”</w:t>
      </w:r>
      <w:proofErr w:type="spellEnd"/>
      <w:r w:rsidRPr="009D3F65">
        <w:rPr>
          <w:bCs/>
          <w:sz w:val="28"/>
          <w:szCs w:val="28"/>
        </w:rPr>
        <w:t xml:space="preserve"> знижує затрати праці операторів машинного доїння корів</w:t>
      </w:r>
      <w:r>
        <w:rPr>
          <w:bCs/>
          <w:sz w:val="28"/>
          <w:szCs w:val="28"/>
        </w:rPr>
        <w:t xml:space="preserve"> </w:t>
      </w:r>
      <w:r w:rsidRPr="009D3F65">
        <w:rPr>
          <w:bCs/>
          <w:sz w:val="28"/>
          <w:szCs w:val="28"/>
        </w:rPr>
        <w:t>на 32,8 % та поліпшує умови їх праці.</w:t>
      </w:r>
    </w:p>
    <w:p w:rsidR="007763E6" w:rsidRDefault="00FA75C8" w:rsidP="003D5E85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DC31A9"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>четверт</w:t>
      </w:r>
      <w:r w:rsidRPr="00DC31A9">
        <w:rPr>
          <w:b/>
          <w:sz w:val="28"/>
          <w:szCs w:val="28"/>
        </w:rPr>
        <w:t xml:space="preserve">ому розділі </w:t>
      </w:r>
      <w:proofErr w:type="spellStart"/>
      <w:r w:rsidR="00FF267D" w:rsidRPr="00FF267D">
        <w:rPr>
          <w:b/>
          <w:sz w:val="28"/>
          <w:szCs w:val="28"/>
        </w:rPr>
        <w:t>“</w:t>
      </w:r>
      <w:r w:rsidR="00FF267D" w:rsidRPr="006B7FCF">
        <w:rPr>
          <w:b/>
          <w:sz w:val="28"/>
          <w:szCs w:val="28"/>
        </w:rPr>
        <w:t>Охорона</w:t>
      </w:r>
      <w:proofErr w:type="spellEnd"/>
      <w:r w:rsidR="00FF267D" w:rsidRPr="006B7FCF">
        <w:rPr>
          <w:b/>
          <w:sz w:val="28"/>
          <w:szCs w:val="28"/>
        </w:rPr>
        <w:t xml:space="preserve"> праці та безпека в надзвичайних </w:t>
      </w:r>
      <w:proofErr w:type="spellStart"/>
      <w:r w:rsidR="00FF267D" w:rsidRPr="006B7FCF">
        <w:rPr>
          <w:b/>
          <w:sz w:val="28"/>
          <w:szCs w:val="28"/>
        </w:rPr>
        <w:t>ситуаціях</w:t>
      </w:r>
      <w:r w:rsidR="00FF267D" w:rsidRPr="00FF267D">
        <w:rPr>
          <w:b/>
          <w:sz w:val="28"/>
          <w:szCs w:val="28"/>
        </w:rPr>
        <w:t>”</w:t>
      </w:r>
      <w:proofErr w:type="spellEnd"/>
      <w:r w:rsidR="00FF267D">
        <w:rPr>
          <w:sz w:val="28"/>
          <w:szCs w:val="28"/>
        </w:rPr>
        <w:t xml:space="preserve"> розкрито сутність с</w:t>
      </w:r>
      <w:r w:rsidR="00FF267D" w:rsidRPr="006B7FCF">
        <w:rPr>
          <w:bCs/>
          <w:sz w:val="28"/>
          <w:szCs w:val="28"/>
        </w:rPr>
        <w:t>истем</w:t>
      </w:r>
      <w:r w:rsidR="00FF267D">
        <w:rPr>
          <w:bCs/>
          <w:sz w:val="28"/>
          <w:szCs w:val="28"/>
        </w:rPr>
        <w:t>и</w:t>
      </w:r>
      <w:r w:rsidR="00FF267D" w:rsidRPr="006B7FCF">
        <w:rPr>
          <w:bCs/>
          <w:sz w:val="28"/>
          <w:szCs w:val="28"/>
        </w:rPr>
        <w:t xml:space="preserve"> управління охороною праці на підприємстві</w:t>
      </w:r>
      <w:r w:rsidR="00FF267D">
        <w:rPr>
          <w:bCs/>
          <w:sz w:val="28"/>
          <w:szCs w:val="28"/>
        </w:rPr>
        <w:t xml:space="preserve"> </w:t>
      </w:r>
      <w:r w:rsidR="00FF267D" w:rsidRPr="00326668">
        <w:rPr>
          <w:bCs/>
          <w:sz w:val="28"/>
          <w:szCs w:val="28"/>
        </w:rPr>
        <w:t>та описано заходи щодо попередження виробничого травматизму і проф</w:t>
      </w:r>
      <w:r w:rsidR="00FF267D">
        <w:rPr>
          <w:bCs/>
          <w:sz w:val="28"/>
          <w:szCs w:val="28"/>
        </w:rPr>
        <w:t xml:space="preserve">есійної </w:t>
      </w:r>
      <w:r w:rsidR="00FF267D" w:rsidRPr="00326668">
        <w:rPr>
          <w:bCs/>
          <w:sz w:val="28"/>
          <w:szCs w:val="28"/>
        </w:rPr>
        <w:t>захворюваності на підприємствах галузі.</w:t>
      </w:r>
    </w:p>
    <w:p w:rsidR="00811609" w:rsidRPr="00602545" w:rsidRDefault="00811609" w:rsidP="00602545">
      <w:pPr>
        <w:ind w:firstLine="709"/>
        <w:jc w:val="both"/>
        <w:rPr>
          <w:sz w:val="28"/>
          <w:szCs w:val="28"/>
        </w:rPr>
      </w:pPr>
      <w:r w:rsidRPr="00602545">
        <w:rPr>
          <w:iCs/>
          <w:color w:val="000000"/>
          <w:sz w:val="28"/>
          <w:szCs w:val="28"/>
        </w:rPr>
        <w:t>Розглянуто заходи цивільного захисту на об’єктах економіки у випадку  надзвичайних ситуацій мирного та воєнного часу</w:t>
      </w:r>
      <w:r w:rsidR="00602545" w:rsidRPr="00602545">
        <w:rPr>
          <w:iCs/>
          <w:color w:val="000000"/>
          <w:sz w:val="28"/>
          <w:szCs w:val="28"/>
        </w:rPr>
        <w:t xml:space="preserve">, а також </w:t>
      </w:r>
      <w:r w:rsidR="00602545" w:rsidRPr="00602545">
        <w:rPr>
          <w:sz w:val="28"/>
          <w:szCs w:val="28"/>
        </w:rPr>
        <w:t xml:space="preserve">порядок проведення  знезараження </w:t>
      </w:r>
      <w:r w:rsidR="00602545" w:rsidRPr="00602545">
        <w:rPr>
          <w:color w:val="000000"/>
          <w:sz w:val="28"/>
          <w:szCs w:val="28"/>
        </w:rPr>
        <w:t>продовольчих і непродовольчих товарів під час надзвичайних ситуацій.</w:t>
      </w:r>
    </w:p>
    <w:p w:rsidR="00811609" w:rsidRPr="00A7739E" w:rsidRDefault="009E09F9" w:rsidP="0081160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9E09F9">
        <w:rPr>
          <w:b/>
          <w:sz w:val="28"/>
          <w:szCs w:val="28"/>
        </w:rPr>
        <w:t>У п</w:t>
      </w:r>
      <w:r w:rsidRPr="00C66426">
        <w:rPr>
          <w:b/>
          <w:sz w:val="28"/>
          <w:szCs w:val="28"/>
        </w:rPr>
        <w:t>’</w:t>
      </w:r>
      <w:r w:rsidRPr="009E09F9">
        <w:rPr>
          <w:b/>
          <w:sz w:val="28"/>
          <w:szCs w:val="28"/>
        </w:rPr>
        <w:t xml:space="preserve">ятому розділі </w:t>
      </w:r>
      <w:proofErr w:type="spellStart"/>
      <w:r w:rsidR="00FF267D" w:rsidRPr="00FF267D">
        <w:rPr>
          <w:b/>
          <w:sz w:val="28"/>
          <w:szCs w:val="28"/>
        </w:rPr>
        <w:t>“</w:t>
      </w:r>
      <w:r w:rsidR="00FF267D" w:rsidRPr="00E22669">
        <w:rPr>
          <w:b/>
          <w:caps/>
          <w:sz w:val="28"/>
          <w:szCs w:val="28"/>
        </w:rPr>
        <w:t>Е</w:t>
      </w:r>
      <w:r w:rsidR="00FF267D" w:rsidRPr="00E22669">
        <w:rPr>
          <w:b/>
          <w:sz w:val="28"/>
          <w:szCs w:val="28"/>
        </w:rPr>
        <w:t>кологі</w:t>
      </w:r>
      <w:r w:rsidR="00FF267D">
        <w:rPr>
          <w:b/>
          <w:sz w:val="28"/>
          <w:szCs w:val="28"/>
        </w:rPr>
        <w:t>я</w:t>
      </w:r>
      <w:r w:rsidR="00FF267D" w:rsidRPr="00FF267D">
        <w:rPr>
          <w:b/>
          <w:sz w:val="28"/>
          <w:szCs w:val="28"/>
        </w:rPr>
        <w:t>”</w:t>
      </w:r>
      <w:proofErr w:type="spellEnd"/>
      <w:r w:rsidR="00FF267D" w:rsidRPr="00FF267D">
        <w:rPr>
          <w:bCs/>
          <w:color w:val="000000"/>
          <w:sz w:val="28"/>
          <w:szCs w:val="28"/>
          <w:lang w:eastAsia="uk-UA"/>
        </w:rPr>
        <w:t xml:space="preserve"> </w:t>
      </w:r>
      <w:r w:rsidR="00FF267D">
        <w:rPr>
          <w:bCs/>
          <w:color w:val="000000"/>
          <w:sz w:val="28"/>
          <w:szCs w:val="28"/>
          <w:lang w:eastAsia="uk-UA"/>
        </w:rPr>
        <w:t>розглянуто е</w:t>
      </w:r>
      <w:r w:rsidR="00FF267D" w:rsidRPr="00AA2907">
        <w:rPr>
          <w:bCs/>
          <w:color w:val="000000"/>
          <w:sz w:val="28"/>
          <w:szCs w:val="28"/>
          <w:lang w:eastAsia="uk-UA"/>
        </w:rPr>
        <w:t>кологічні проблеми</w:t>
      </w:r>
      <w:r w:rsidR="00811609">
        <w:rPr>
          <w:bCs/>
          <w:color w:val="000000"/>
          <w:sz w:val="28"/>
          <w:szCs w:val="28"/>
          <w:lang w:eastAsia="uk-UA"/>
        </w:rPr>
        <w:t>,</w:t>
      </w:r>
      <w:r w:rsidR="00811609" w:rsidRPr="00811609">
        <w:rPr>
          <w:color w:val="000000"/>
          <w:sz w:val="28"/>
          <w:szCs w:val="28"/>
          <w:lang w:eastAsia="uk-UA"/>
        </w:rPr>
        <w:t xml:space="preserve"> </w:t>
      </w:r>
      <w:r w:rsidR="00811609" w:rsidRPr="00A7739E">
        <w:rPr>
          <w:color w:val="000000"/>
          <w:sz w:val="28"/>
          <w:szCs w:val="28"/>
          <w:lang w:eastAsia="uk-UA"/>
        </w:rPr>
        <w:t>сучасне сільське господарство створює для жителів планети цілу ни</w:t>
      </w:r>
      <w:r w:rsidR="00811609">
        <w:rPr>
          <w:color w:val="000000"/>
          <w:sz w:val="28"/>
          <w:szCs w:val="28"/>
          <w:lang w:eastAsia="uk-UA"/>
        </w:rPr>
        <w:t>зку гострих екологічних проблем,</w:t>
      </w:r>
      <w:r w:rsidR="00811609" w:rsidRPr="00A7739E">
        <w:rPr>
          <w:color w:val="000000"/>
          <w:sz w:val="28"/>
          <w:szCs w:val="28"/>
          <w:lang w:eastAsia="uk-UA"/>
        </w:rPr>
        <w:t xml:space="preserve"> їх успішне розв'язання можливе тільки на основі раціонального природокористування, здійснення комплексної системи заходів з охорони природи і підвищення продуктивності землеробства і тваринництва.</w:t>
      </w:r>
    </w:p>
    <w:p w:rsidR="002D6F55" w:rsidRPr="005363A6" w:rsidRDefault="00FF267D" w:rsidP="005D551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A2907">
        <w:rPr>
          <w:bCs/>
          <w:color w:val="000000"/>
          <w:sz w:val="28"/>
          <w:szCs w:val="28"/>
          <w:lang w:eastAsia="uk-UA"/>
        </w:rPr>
        <w:t xml:space="preserve"> </w:t>
      </w:r>
      <w:r w:rsidR="00811609">
        <w:rPr>
          <w:sz w:val="28"/>
          <w:szCs w:val="28"/>
        </w:rPr>
        <w:t xml:space="preserve"> Проаналізовано </w:t>
      </w:r>
      <w:r>
        <w:rPr>
          <w:sz w:val="28"/>
          <w:szCs w:val="28"/>
        </w:rPr>
        <w:t xml:space="preserve">доцільність використання </w:t>
      </w:r>
      <w:r w:rsidRPr="00AA2907">
        <w:rPr>
          <w:bCs/>
          <w:sz w:val="28"/>
          <w:szCs w:val="28"/>
          <w:shd w:val="clear" w:color="auto" w:fill="FFFFFF"/>
        </w:rPr>
        <w:t>генетично модифікованих організмів 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A2907">
        <w:rPr>
          <w:bCs/>
          <w:sz w:val="28"/>
          <w:szCs w:val="28"/>
          <w:shd w:val="clear" w:color="auto" w:fill="FFFFFF"/>
        </w:rPr>
        <w:t>сільському господарстві</w:t>
      </w:r>
      <w:r w:rsidR="00811609">
        <w:rPr>
          <w:bCs/>
          <w:sz w:val="28"/>
          <w:szCs w:val="28"/>
          <w:shd w:val="clear" w:color="auto" w:fill="FFFFFF"/>
        </w:rPr>
        <w:t>,</w:t>
      </w:r>
      <w:r w:rsidR="00811609" w:rsidRPr="00811609">
        <w:rPr>
          <w:color w:val="000000"/>
          <w:sz w:val="28"/>
          <w:szCs w:val="28"/>
          <w:shd w:val="clear" w:color="auto" w:fill="FFFFFF"/>
        </w:rPr>
        <w:t xml:space="preserve"> </w:t>
      </w:r>
      <w:r w:rsidR="00811609" w:rsidRPr="002E2775">
        <w:rPr>
          <w:color w:val="000000"/>
          <w:sz w:val="28"/>
          <w:szCs w:val="28"/>
          <w:shd w:val="clear" w:color="auto" w:fill="FFFFFF"/>
        </w:rPr>
        <w:t>г</w:t>
      </w:r>
      <w:r w:rsidR="00811609" w:rsidRPr="00A7739E">
        <w:rPr>
          <w:color w:val="000000"/>
          <w:sz w:val="28"/>
          <w:szCs w:val="28"/>
          <w:shd w:val="clear" w:color="auto" w:fill="FFFFFF"/>
        </w:rPr>
        <w:t>енетичні технології допомагають збирати багатший урожай, використовувати менше добрив, пестицидів, отримувати продукти з вел</w:t>
      </w:r>
      <w:r w:rsidR="00811609" w:rsidRPr="002E2775">
        <w:rPr>
          <w:color w:val="000000"/>
          <w:sz w:val="28"/>
          <w:szCs w:val="28"/>
          <w:shd w:val="clear" w:color="auto" w:fill="FFFFFF"/>
        </w:rPr>
        <w:t>икою кількістю поживних речовин</w:t>
      </w:r>
      <w:r w:rsidR="00811609">
        <w:rPr>
          <w:color w:val="000000"/>
          <w:sz w:val="28"/>
          <w:szCs w:val="28"/>
          <w:shd w:val="clear" w:color="auto" w:fill="FFFFFF"/>
        </w:rPr>
        <w:t xml:space="preserve">, але </w:t>
      </w:r>
      <w:r w:rsidR="00811609" w:rsidRPr="002E2775">
        <w:rPr>
          <w:color w:val="000000"/>
          <w:sz w:val="28"/>
          <w:szCs w:val="28"/>
          <w:shd w:val="clear" w:color="auto" w:fill="FFFFFF"/>
        </w:rPr>
        <w:t xml:space="preserve"> </w:t>
      </w:r>
      <w:r w:rsidR="00811609">
        <w:rPr>
          <w:color w:val="000000"/>
          <w:sz w:val="28"/>
          <w:szCs w:val="28"/>
          <w:shd w:val="clear" w:color="auto" w:fill="FFFFFF"/>
        </w:rPr>
        <w:t xml:space="preserve">перенесення генів при генні </w:t>
      </w:r>
      <w:r w:rsidR="00811609" w:rsidRPr="002E2775">
        <w:rPr>
          <w:color w:val="000000"/>
          <w:sz w:val="28"/>
          <w:szCs w:val="28"/>
          <w:shd w:val="clear" w:color="auto" w:fill="FFFFFF"/>
        </w:rPr>
        <w:t xml:space="preserve">інженерії більш </w:t>
      </w:r>
      <w:r w:rsidR="00811609">
        <w:rPr>
          <w:color w:val="000000"/>
          <w:sz w:val="28"/>
          <w:szCs w:val="28"/>
          <w:shd w:val="clear" w:color="auto" w:fill="FFFFFF"/>
        </w:rPr>
        <w:t>непередбачуване</w:t>
      </w:r>
      <w:r w:rsidR="00811609" w:rsidRPr="002E2775">
        <w:rPr>
          <w:color w:val="000000"/>
          <w:sz w:val="28"/>
          <w:szCs w:val="28"/>
          <w:shd w:val="clear" w:color="auto" w:fill="FFFFFF"/>
        </w:rPr>
        <w:t>, ніж при природному схрещуванні</w:t>
      </w:r>
      <w:r w:rsidR="005D5514">
        <w:rPr>
          <w:color w:val="000000"/>
          <w:sz w:val="28"/>
          <w:szCs w:val="28"/>
          <w:shd w:val="clear" w:color="auto" w:fill="FFFFFF"/>
        </w:rPr>
        <w:t>.</w:t>
      </w:r>
    </w:p>
    <w:p w:rsidR="005363A6" w:rsidRDefault="005363A6" w:rsidP="005363A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EF3B64">
        <w:rPr>
          <w:b/>
          <w:sz w:val="28"/>
          <w:szCs w:val="28"/>
        </w:rPr>
        <w:lastRenderedPageBreak/>
        <w:t>ВИСНОВКИ</w:t>
      </w:r>
    </w:p>
    <w:p w:rsidR="005363A6" w:rsidRPr="00EF3B64" w:rsidRDefault="005363A6" w:rsidP="005363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Отже, д</w:t>
      </w:r>
      <w:r w:rsidRPr="00984D5E">
        <w:rPr>
          <w:sz w:val="28"/>
          <w:szCs w:val="28"/>
        </w:rPr>
        <w:t xml:space="preserve">ля забезпечення стабільного розвитку сільського господарства, зміцнення економічної та технологічної безпеки галузі необхідне впровадження новітніх прогресивних технологій. </w:t>
      </w:r>
      <w:r w:rsidRPr="00EF3B64">
        <w:rPr>
          <w:sz w:val="28"/>
          <w:szCs w:val="28"/>
        </w:rPr>
        <w:t>Використання інновацій та техніко – технологічних розробок в аграрній галузі дасть змогу підвищити результативність її діяльності.</w:t>
      </w:r>
    </w:p>
    <w:p w:rsidR="005363A6" w:rsidRPr="00EF3B64" w:rsidRDefault="005363A6" w:rsidP="005363A6">
      <w:pPr>
        <w:ind w:firstLine="540"/>
        <w:jc w:val="both"/>
        <w:rPr>
          <w:sz w:val="28"/>
          <w:szCs w:val="28"/>
        </w:rPr>
      </w:pPr>
      <w:r w:rsidRPr="00EF3B64">
        <w:rPr>
          <w:sz w:val="28"/>
          <w:szCs w:val="28"/>
        </w:rPr>
        <w:t>У дан</w:t>
      </w:r>
      <w:r>
        <w:rPr>
          <w:sz w:val="28"/>
          <w:szCs w:val="28"/>
        </w:rPr>
        <w:t xml:space="preserve">ій магістерські роботи ми провели </w:t>
      </w:r>
      <w:r w:rsidRPr="00EF3B64">
        <w:rPr>
          <w:sz w:val="28"/>
          <w:szCs w:val="28"/>
        </w:rPr>
        <w:t xml:space="preserve"> аналіз виробничо-господарської та інноваційної діяльності </w:t>
      </w:r>
      <w:proofErr w:type="spellStart"/>
      <w:r w:rsidRPr="00EF3B64">
        <w:rPr>
          <w:color w:val="000000"/>
          <w:sz w:val="28"/>
          <w:szCs w:val="28"/>
        </w:rPr>
        <w:t>ТзОВ</w:t>
      </w:r>
      <w:proofErr w:type="spellEnd"/>
      <w:r w:rsidRPr="00EF3B64">
        <w:rPr>
          <w:color w:val="000000"/>
          <w:sz w:val="28"/>
          <w:szCs w:val="28"/>
        </w:rPr>
        <w:t xml:space="preserve"> </w:t>
      </w:r>
      <w:proofErr w:type="spellStart"/>
      <w:r w:rsidRPr="00EF3B64">
        <w:rPr>
          <w:sz w:val="28"/>
          <w:szCs w:val="28"/>
        </w:rPr>
        <w:t>“Славутич”</w:t>
      </w:r>
      <w:proofErr w:type="spellEnd"/>
      <w:r w:rsidRPr="00EF3B64">
        <w:rPr>
          <w:sz w:val="28"/>
          <w:szCs w:val="28"/>
        </w:rPr>
        <w:t xml:space="preserve">, що  знаходиться у Тернопільські обл., Збаразькому р – н, </w:t>
      </w:r>
      <w:proofErr w:type="spellStart"/>
      <w:r w:rsidRPr="00EF3B64">
        <w:rPr>
          <w:sz w:val="28"/>
          <w:szCs w:val="28"/>
        </w:rPr>
        <w:t>с.Великі</w:t>
      </w:r>
      <w:proofErr w:type="spellEnd"/>
      <w:r w:rsidRPr="00EF3B64">
        <w:rPr>
          <w:sz w:val="28"/>
          <w:szCs w:val="28"/>
        </w:rPr>
        <w:t xml:space="preserve">  Вікнини і  </w:t>
      </w:r>
      <w:r w:rsidRPr="00EF3B64">
        <w:rPr>
          <w:color w:val="000000"/>
          <w:sz w:val="28"/>
          <w:szCs w:val="28"/>
        </w:rPr>
        <w:t>здійснює свою діяльність з 2000р.</w:t>
      </w:r>
    </w:p>
    <w:p w:rsidR="005363A6" w:rsidRPr="00EF3B64" w:rsidRDefault="005363A6" w:rsidP="005363A6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EF3B64">
        <w:rPr>
          <w:color w:val="000000"/>
          <w:sz w:val="28"/>
          <w:szCs w:val="28"/>
        </w:rPr>
        <w:t xml:space="preserve">Головною метою </w:t>
      </w:r>
      <w:proofErr w:type="spellStart"/>
      <w:r w:rsidRPr="00EF3B64">
        <w:rPr>
          <w:sz w:val="28"/>
          <w:szCs w:val="28"/>
        </w:rPr>
        <w:t>ТзОВ</w:t>
      </w:r>
      <w:proofErr w:type="spellEnd"/>
      <w:r w:rsidRPr="00EF3B64">
        <w:rPr>
          <w:sz w:val="28"/>
          <w:szCs w:val="28"/>
        </w:rPr>
        <w:t xml:space="preserve"> </w:t>
      </w:r>
      <w:proofErr w:type="spellStart"/>
      <w:r w:rsidRPr="00EF3B64">
        <w:rPr>
          <w:sz w:val="28"/>
          <w:szCs w:val="28"/>
        </w:rPr>
        <w:t>“Славутич”</w:t>
      </w:r>
      <w:proofErr w:type="spellEnd"/>
      <w:r w:rsidRPr="00EF3B64">
        <w:rPr>
          <w:sz w:val="28"/>
          <w:szCs w:val="28"/>
        </w:rPr>
        <w:t xml:space="preserve"> </w:t>
      </w:r>
      <w:r w:rsidRPr="00EF3B64">
        <w:rPr>
          <w:color w:val="000000"/>
          <w:sz w:val="28"/>
          <w:szCs w:val="28"/>
        </w:rPr>
        <w:t xml:space="preserve">є виробництво, переробка та  </w:t>
      </w:r>
      <w:proofErr w:type="spellStart"/>
      <w:r w:rsidRPr="00EF3B64">
        <w:rPr>
          <w:color w:val="000000"/>
          <w:sz w:val="28"/>
          <w:szCs w:val="28"/>
        </w:rPr>
        <w:t>тареалізація</w:t>
      </w:r>
      <w:proofErr w:type="spellEnd"/>
      <w:r w:rsidRPr="00EF3B64">
        <w:rPr>
          <w:color w:val="000000"/>
          <w:sz w:val="28"/>
          <w:szCs w:val="28"/>
        </w:rPr>
        <w:t xml:space="preserve"> сільськогосподарської продукції.</w:t>
      </w:r>
      <w:r w:rsidRPr="00EF3B64">
        <w:rPr>
          <w:color w:val="000000"/>
          <w:spacing w:val="-6"/>
          <w:sz w:val="28"/>
          <w:szCs w:val="28"/>
        </w:rPr>
        <w:t xml:space="preserve"> Продукція </w:t>
      </w:r>
      <w:proofErr w:type="spellStart"/>
      <w:r w:rsidRPr="00EF3B64">
        <w:rPr>
          <w:color w:val="000000"/>
          <w:spacing w:val="-6"/>
          <w:sz w:val="28"/>
          <w:szCs w:val="28"/>
        </w:rPr>
        <w:t>ТзОВ</w:t>
      </w:r>
      <w:proofErr w:type="spellEnd"/>
      <w:r w:rsidRPr="00EF3B64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F3B64">
        <w:rPr>
          <w:sz w:val="28"/>
          <w:szCs w:val="28"/>
        </w:rPr>
        <w:t>“Славутич”</w:t>
      </w:r>
      <w:proofErr w:type="spellEnd"/>
      <w:r w:rsidRPr="00EF3B64">
        <w:rPr>
          <w:sz w:val="28"/>
          <w:szCs w:val="28"/>
        </w:rPr>
        <w:t xml:space="preserve">  </w:t>
      </w:r>
      <w:r w:rsidRPr="00EF3B64">
        <w:rPr>
          <w:color w:val="000000"/>
          <w:spacing w:val="-6"/>
          <w:sz w:val="28"/>
          <w:szCs w:val="28"/>
        </w:rPr>
        <w:t xml:space="preserve">характеризується високою якістю, відповідає всім експлуатаційним, технічним, гігієнічним та естетичним вимогам .  </w:t>
      </w:r>
    </w:p>
    <w:p w:rsidR="005363A6" w:rsidRPr="00EF3B64" w:rsidRDefault="005363A6" w:rsidP="005363A6">
      <w:pPr>
        <w:ind w:firstLine="561"/>
        <w:jc w:val="both"/>
        <w:rPr>
          <w:sz w:val="28"/>
          <w:szCs w:val="28"/>
        </w:rPr>
      </w:pPr>
      <w:proofErr w:type="spellStart"/>
      <w:r w:rsidRPr="00EF3B64">
        <w:rPr>
          <w:sz w:val="28"/>
          <w:szCs w:val="28"/>
        </w:rPr>
        <w:t>ТзОВ</w:t>
      </w:r>
      <w:proofErr w:type="spellEnd"/>
      <w:r w:rsidRPr="00EF3B64">
        <w:rPr>
          <w:sz w:val="28"/>
          <w:szCs w:val="28"/>
        </w:rPr>
        <w:t xml:space="preserve"> </w:t>
      </w:r>
      <w:proofErr w:type="spellStart"/>
      <w:r w:rsidRPr="00EF3B64">
        <w:rPr>
          <w:sz w:val="28"/>
          <w:szCs w:val="28"/>
        </w:rPr>
        <w:t>“Славутич”</w:t>
      </w:r>
      <w:proofErr w:type="spellEnd"/>
      <w:r w:rsidRPr="00EF3B64">
        <w:rPr>
          <w:sz w:val="28"/>
          <w:szCs w:val="28"/>
        </w:rPr>
        <w:t xml:space="preserve">  </w:t>
      </w:r>
      <w:r w:rsidRPr="00EF3B64">
        <w:rPr>
          <w:color w:val="000000"/>
          <w:sz w:val="28"/>
          <w:szCs w:val="28"/>
        </w:rPr>
        <w:t xml:space="preserve">займає досить сильну конкурентну позицію на ринку і має хороші шанси для подальшого розвитку. </w:t>
      </w:r>
      <w:r w:rsidRPr="00EF3B64">
        <w:rPr>
          <w:color w:val="000000"/>
          <w:sz w:val="28"/>
          <w:szCs w:val="28"/>
          <w:lang w:eastAsia="uk-UA"/>
        </w:rPr>
        <w:t>,</w:t>
      </w:r>
      <w:r w:rsidRPr="00EF3B64">
        <w:rPr>
          <w:rFonts w:eastAsia="TimesNewRomanPSMT"/>
          <w:sz w:val="28"/>
          <w:szCs w:val="28"/>
          <w:lang w:eastAsia="ja-JP"/>
        </w:rPr>
        <w:t xml:space="preserve"> підприємство ефективно  використовує свої </w:t>
      </w:r>
      <w:r w:rsidRPr="00EF3B64">
        <w:rPr>
          <w:rFonts w:eastAsia="TimesNewRomanPSMT"/>
          <w:sz w:val="28"/>
          <w:szCs w:val="28"/>
        </w:rPr>
        <w:t xml:space="preserve">активи для отримання прибутку, оскільки  показник </w:t>
      </w:r>
      <w:r w:rsidRPr="00EF3B64">
        <w:rPr>
          <w:rFonts w:eastAsia="TimesNewRomanPSMT"/>
          <w:bCs/>
          <w:sz w:val="28"/>
          <w:szCs w:val="28"/>
          <w:lang w:eastAsia="ja-JP"/>
        </w:rPr>
        <w:t>рентабельності активів у порівняні 2015р.до 2013р. зріс на 0,50 , а показник рентабельності   продукції на 0,70.</w:t>
      </w:r>
      <w:r w:rsidRPr="00EF3B64">
        <w:rPr>
          <w:sz w:val="28"/>
          <w:szCs w:val="28"/>
        </w:rPr>
        <w:t>.</w:t>
      </w:r>
      <w:r w:rsidRPr="00EF3B64">
        <w:rPr>
          <w:color w:val="000000"/>
          <w:sz w:val="28"/>
          <w:szCs w:val="28"/>
        </w:rPr>
        <w:t xml:space="preserve"> </w:t>
      </w:r>
      <w:r w:rsidRPr="00EF3B64">
        <w:rPr>
          <w:sz w:val="28"/>
          <w:szCs w:val="28"/>
        </w:rPr>
        <w:t xml:space="preserve">Результати фінансового аналізу підприємства свідчать про те, що у 2015 р.  ефективність функціонування </w:t>
      </w:r>
    </w:p>
    <w:p w:rsidR="005363A6" w:rsidRPr="00EF3B64" w:rsidRDefault="005363A6" w:rsidP="005363A6">
      <w:pPr>
        <w:jc w:val="both"/>
        <w:rPr>
          <w:sz w:val="28"/>
          <w:szCs w:val="28"/>
        </w:rPr>
      </w:pPr>
      <w:r w:rsidRPr="00EF3B64">
        <w:rPr>
          <w:sz w:val="28"/>
          <w:szCs w:val="28"/>
        </w:rPr>
        <w:t xml:space="preserve">підприємства </w:t>
      </w:r>
      <w:proofErr w:type="spellStart"/>
      <w:r w:rsidRPr="00EF3B64">
        <w:rPr>
          <w:sz w:val="28"/>
          <w:szCs w:val="28"/>
        </w:rPr>
        <w:t>ТзОВ</w:t>
      </w:r>
      <w:proofErr w:type="spellEnd"/>
      <w:r w:rsidRPr="00EF3B64">
        <w:rPr>
          <w:sz w:val="28"/>
          <w:szCs w:val="28"/>
        </w:rPr>
        <w:t xml:space="preserve"> </w:t>
      </w:r>
      <w:proofErr w:type="spellStart"/>
      <w:r w:rsidRPr="00EF3B64">
        <w:rPr>
          <w:sz w:val="28"/>
          <w:szCs w:val="28"/>
        </w:rPr>
        <w:t>“Славутич”</w:t>
      </w:r>
      <w:proofErr w:type="spellEnd"/>
      <w:r w:rsidRPr="00EF3B64">
        <w:rPr>
          <w:sz w:val="28"/>
          <w:szCs w:val="28"/>
        </w:rPr>
        <w:t xml:space="preserve">  була найвищою, тобто наявні ресурси та капітал підприємства були максимально раціонально використані. Найменш ефективним в цьому плані був 2014 р. </w:t>
      </w:r>
    </w:p>
    <w:p w:rsidR="005363A6" w:rsidRPr="005363A6" w:rsidRDefault="005363A6" w:rsidP="005363A6">
      <w:pPr>
        <w:tabs>
          <w:tab w:val="left" w:pos="1080"/>
        </w:tabs>
        <w:ind w:firstLine="709"/>
        <w:jc w:val="both"/>
        <w:rPr>
          <w:sz w:val="28"/>
          <w:szCs w:val="28"/>
          <w:lang w:val="en-US"/>
        </w:rPr>
      </w:pPr>
      <w:r w:rsidRPr="00EF3B64">
        <w:rPr>
          <w:sz w:val="28"/>
          <w:szCs w:val="28"/>
        </w:rPr>
        <w:t xml:space="preserve">Нами запропоновано впровадження  інноваційних технологій у </w:t>
      </w:r>
      <w:proofErr w:type="spellStart"/>
      <w:r w:rsidRPr="00EF3B64">
        <w:rPr>
          <w:sz w:val="28"/>
          <w:szCs w:val="28"/>
        </w:rPr>
        <w:t>ТзОВ</w:t>
      </w:r>
      <w:proofErr w:type="spellEnd"/>
      <w:r w:rsidRPr="00EF3B64">
        <w:rPr>
          <w:sz w:val="28"/>
          <w:szCs w:val="28"/>
        </w:rPr>
        <w:t xml:space="preserve"> </w:t>
      </w:r>
      <w:proofErr w:type="spellStart"/>
      <w:r w:rsidRPr="00EF3B64">
        <w:rPr>
          <w:sz w:val="28"/>
          <w:szCs w:val="28"/>
        </w:rPr>
        <w:t>“Славутич”</w:t>
      </w:r>
      <w:proofErr w:type="spellEnd"/>
      <w:r w:rsidRPr="00EF3B64">
        <w:rPr>
          <w:sz w:val="28"/>
          <w:szCs w:val="28"/>
        </w:rPr>
        <w:t xml:space="preserve">   з метою автоматизації </w:t>
      </w:r>
      <w:r w:rsidRPr="00EF3B64">
        <w:rPr>
          <w:bCs/>
          <w:sz w:val="28"/>
          <w:szCs w:val="28"/>
        </w:rPr>
        <w:t xml:space="preserve">виробництва  та підвищення якості виготовленої продукції ,зниження затрат на оплату праці  і поліпшення умов праці </w:t>
      </w:r>
      <w:r w:rsidRPr="00EF3B64">
        <w:rPr>
          <w:sz w:val="28"/>
          <w:szCs w:val="28"/>
        </w:rPr>
        <w:t>досліджуваного підприємства, а саме:</w:t>
      </w:r>
    </w:p>
    <w:p w:rsidR="005363A6" w:rsidRPr="00EF3B64" w:rsidRDefault="005363A6" w:rsidP="005363A6">
      <w:pPr>
        <w:tabs>
          <w:tab w:val="left" w:pos="1080"/>
          <w:tab w:val="num" w:pos="1440"/>
        </w:tabs>
        <w:ind w:firstLine="709"/>
        <w:jc w:val="both"/>
        <w:rPr>
          <w:sz w:val="28"/>
          <w:szCs w:val="28"/>
        </w:rPr>
      </w:pPr>
      <w:r w:rsidRPr="00EF3B64">
        <w:rPr>
          <w:sz w:val="28"/>
          <w:szCs w:val="28"/>
        </w:rPr>
        <w:t xml:space="preserve">1. Встановлення </w:t>
      </w:r>
      <w:proofErr w:type="spellStart"/>
      <w:r w:rsidRPr="00EF3B64">
        <w:rPr>
          <w:sz w:val="28"/>
          <w:szCs w:val="28"/>
        </w:rPr>
        <w:t>біогазової</w:t>
      </w:r>
      <w:proofErr w:type="spellEnd"/>
      <w:r w:rsidRPr="00EF3B64">
        <w:rPr>
          <w:sz w:val="28"/>
          <w:szCs w:val="28"/>
        </w:rPr>
        <w:t xml:space="preserve"> установки</w:t>
      </w:r>
    </w:p>
    <w:p w:rsidR="005363A6" w:rsidRPr="00EF3B64" w:rsidRDefault="005363A6" w:rsidP="005363A6">
      <w:pPr>
        <w:ind w:firstLine="709"/>
        <w:jc w:val="both"/>
        <w:rPr>
          <w:sz w:val="28"/>
          <w:szCs w:val="28"/>
        </w:rPr>
      </w:pPr>
      <w:r w:rsidRPr="00EF3B64">
        <w:rPr>
          <w:sz w:val="28"/>
          <w:szCs w:val="28"/>
        </w:rPr>
        <w:t xml:space="preserve"> Виробництво біогазу є перспективною галуззю виробництва біопалива поряд з виробництвом </w:t>
      </w:r>
      <w:proofErr w:type="spellStart"/>
      <w:r w:rsidRPr="00EF3B64">
        <w:rPr>
          <w:sz w:val="28"/>
          <w:szCs w:val="28"/>
        </w:rPr>
        <w:t>біодизелю</w:t>
      </w:r>
      <w:proofErr w:type="spellEnd"/>
      <w:r w:rsidRPr="00EF3B64">
        <w:rPr>
          <w:sz w:val="28"/>
          <w:szCs w:val="28"/>
        </w:rPr>
        <w:t xml:space="preserve"> та </w:t>
      </w:r>
      <w:proofErr w:type="spellStart"/>
      <w:r w:rsidRPr="00EF3B64">
        <w:rPr>
          <w:sz w:val="28"/>
          <w:szCs w:val="28"/>
        </w:rPr>
        <w:t>біоетанолу</w:t>
      </w:r>
      <w:proofErr w:type="spellEnd"/>
      <w:r w:rsidRPr="00EF3B64">
        <w:rPr>
          <w:sz w:val="28"/>
          <w:szCs w:val="28"/>
        </w:rPr>
        <w:t>. При чому його виробництво  є найдешевшим через низьку собівартість сировини.</w:t>
      </w:r>
    </w:p>
    <w:p w:rsidR="005363A6" w:rsidRPr="00EF3B64" w:rsidRDefault="005363A6" w:rsidP="005363A6">
      <w:pPr>
        <w:ind w:firstLine="709"/>
        <w:jc w:val="both"/>
        <w:rPr>
          <w:sz w:val="28"/>
          <w:szCs w:val="28"/>
        </w:rPr>
      </w:pPr>
      <w:r w:rsidRPr="00EF3B64">
        <w:rPr>
          <w:sz w:val="28"/>
          <w:szCs w:val="28"/>
        </w:rPr>
        <w:t xml:space="preserve">Серед усіх поновлюваних енергій біогаз має особливий статус, оскільки він знаходить різноманітне застосування у сферах електроенергетики, виробництва тепла і використовується в якості пального, а також може постійно вироблятися відповідно до потреб на основі наявної місцевої сировини. Виробництво біогазу дасть можливість зменшити </w:t>
      </w:r>
      <w:proofErr w:type="spellStart"/>
      <w:r w:rsidRPr="00EF3B64">
        <w:rPr>
          <w:sz w:val="28"/>
          <w:szCs w:val="28"/>
        </w:rPr>
        <w:t>енергозалежність</w:t>
      </w:r>
      <w:proofErr w:type="spellEnd"/>
      <w:r w:rsidRPr="00EF3B64">
        <w:rPr>
          <w:sz w:val="28"/>
          <w:szCs w:val="28"/>
        </w:rPr>
        <w:t xml:space="preserve"> </w:t>
      </w:r>
      <w:proofErr w:type="spellStart"/>
      <w:r w:rsidRPr="00EF3B64">
        <w:rPr>
          <w:sz w:val="28"/>
          <w:szCs w:val="28"/>
        </w:rPr>
        <w:t>ТзОВ</w:t>
      </w:r>
      <w:proofErr w:type="spellEnd"/>
      <w:r w:rsidRPr="00EF3B64">
        <w:rPr>
          <w:sz w:val="28"/>
          <w:szCs w:val="28"/>
        </w:rPr>
        <w:t xml:space="preserve"> </w:t>
      </w:r>
      <w:proofErr w:type="spellStart"/>
      <w:r w:rsidRPr="00EF3B64">
        <w:rPr>
          <w:sz w:val="28"/>
          <w:szCs w:val="28"/>
        </w:rPr>
        <w:t>“Славутич”</w:t>
      </w:r>
      <w:proofErr w:type="spellEnd"/>
      <w:r w:rsidRPr="00EF3B64">
        <w:rPr>
          <w:sz w:val="28"/>
          <w:szCs w:val="28"/>
        </w:rPr>
        <w:t xml:space="preserve"> , створити нові робочі місця, вирішити проблеми утилізації відходів, зокрема тваринництва, покращити екологічну ситуацію. </w:t>
      </w:r>
    </w:p>
    <w:p w:rsidR="005363A6" w:rsidRPr="00EF3B64" w:rsidRDefault="005363A6" w:rsidP="005363A6">
      <w:pPr>
        <w:ind w:firstLine="709"/>
        <w:jc w:val="both"/>
        <w:rPr>
          <w:sz w:val="28"/>
          <w:szCs w:val="28"/>
        </w:rPr>
      </w:pPr>
      <w:r w:rsidRPr="00EF3B64">
        <w:rPr>
          <w:sz w:val="28"/>
          <w:szCs w:val="28"/>
        </w:rPr>
        <w:t xml:space="preserve">Запропонований варіант </w:t>
      </w:r>
      <w:proofErr w:type="spellStart"/>
      <w:r w:rsidRPr="00EF3B64">
        <w:rPr>
          <w:sz w:val="28"/>
          <w:szCs w:val="28"/>
        </w:rPr>
        <w:t>біогазової</w:t>
      </w:r>
      <w:proofErr w:type="spellEnd"/>
      <w:r w:rsidRPr="00EF3B64">
        <w:rPr>
          <w:sz w:val="28"/>
          <w:szCs w:val="28"/>
        </w:rPr>
        <w:t xml:space="preserve"> установки окупається за 1,5 роки експлуатації</w:t>
      </w:r>
    </w:p>
    <w:p w:rsidR="005363A6" w:rsidRDefault="005363A6" w:rsidP="005363A6">
      <w:pPr>
        <w:ind w:firstLine="709"/>
        <w:jc w:val="both"/>
        <w:rPr>
          <w:sz w:val="28"/>
          <w:szCs w:val="28"/>
        </w:rPr>
      </w:pPr>
      <w:r w:rsidRPr="00EF3B64">
        <w:rPr>
          <w:sz w:val="28"/>
          <w:szCs w:val="28"/>
        </w:rPr>
        <w:t>2. Використання інновацій та техніко</w:t>
      </w:r>
      <w:r>
        <w:rPr>
          <w:sz w:val="28"/>
          <w:szCs w:val="28"/>
        </w:rPr>
        <w:t xml:space="preserve"> </w:t>
      </w:r>
      <w:r w:rsidRPr="00EF3B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3B64">
        <w:rPr>
          <w:sz w:val="28"/>
          <w:szCs w:val="28"/>
        </w:rPr>
        <w:t xml:space="preserve">технологічних розробок в галузі </w:t>
      </w:r>
      <w:proofErr w:type="spellStart"/>
      <w:r w:rsidRPr="00EF3B64">
        <w:rPr>
          <w:sz w:val="28"/>
          <w:szCs w:val="28"/>
        </w:rPr>
        <w:t>рослиництва</w:t>
      </w:r>
      <w:proofErr w:type="spellEnd"/>
      <w:r w:rsidRPr="00EF3B64">
        <w:rPr>
          <w:sz w:val="28"/>
          <w:szCs w:val="28"/>
        </w:rPr>
        <w:t xml:space="preserve">  </w:t>
      </w:r>
      <w:proofErr w:type="spellStart"/>
      <w:r w:rsidRPr="00EF3B64">
        <w:rPr>
          <w:sz w:val="28"/>
          <w:szCs w:val="28"/>
        </w:rPr>
        <w:t>ТзОВ</w:t>
      </w:r>
      <w:proofErr w:type="spellEnd"/>
      <w:r w:rsidRPr="00EF3B64">
        <w:rPr>
          <w:sz w:val="28"/>
          <w:szCs w:val="28"/>
        </w:rPr>
        <w:t xml:space="preserve"> </w:t>
      </w:r>
      <w:proofErr w:type="spellStart"/>
      <w:r w:rsidRPr="00EF3B64">
        <w:rPr>
          <w:sz w:val="28"/>
          <w:szCs w:val="28"/>
        </w:rPr>
        <w:t>“Славутич”</w:t>
      </w:r>
      <w:proofErr w:type="spellEnd"/>
      <w:r w:rsidRPr="00EF3B64">
        <w:rPr>
          <w:sz w:val="28"/>
          <w:szCs w:val="28"/>
        </w:rPr>
        <w:t xml:space="preserve">  дасть змог</w:t>
      </w:r>
      <w:r>
        <w:rPr>
          <w:sz w:val="28"/>
          <w:szCs w:val="28"/>
        </w:rPr>
        <w:t xml:space="preserve">у підвищити результативність його </w:t>
      </w:r>
      <w:r w:rsidRPr="00EF3B64">
        <w:rPr>
          <w:sz w:val="28"/>
          <w:szCs w:val="28"/>
        </w:rPr>
        <w:t xml:space="preserve">діяльності. За рахунок інтенсивних технологій ведення  </w:t>
      </w:r>
      <w:r w:rsidRPr="00EF3B64">
        <w:rPr>
          <w:sz w:val="28"/>
          <w:szCs w:val="28"/>
        </w:rPr>
        <w:lastRenderedPageBreak/>
        <w:t>сільськогосподарського виробництва можна досягти збільшення виробництва валової продукції, покращити її якість, скоротити витрати ресурсів, що, в свою чергу, сприятиме підвищенню ефективності та прибутковості підприєм</w:t>
      </w:r>
      <w:r>
        <w:rPr>
          <w:sz w:val="28"/>
          <w:szCs w:val="28"/>
        </w:rPr>
        <w:t>с</w:t>
      </w:r>
      <w:r w:rsidRPr="00EF3B64">
        <w:rPr>
          <w:sz w:val="28"/>
          <w:szCs w:val="28"/>
        </w:rPr>
        <w:t>тва.</w:t>
      </w:r>
    </w:p>
    <w:p w:rsidR="005363A6" w:rsidRPr="00A87106" w:rsidRDefault="005363A6" w:rsidP="00536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Впровадження системи автоматизації виробництва молока :</w:t>
      </w:r>
      <w:r w:rsidRPr="00A87106">
        <w:rPr>
          <w:sz w:val="28"/>
          <w:szCs w:val="28"/>
        </w:rPr>
        <w:t xml:space="preserve"> </w:t>
      </w:r>
    </w:p>
    <w:p w:rsidR="005363A6" w:rsidRPr="009D3F65" w:rsidRDefault="005363A6" w:rsidP="005363A6">
      <w:pPr>
        <w:pStyle w:val="22"/>
        <w:numPr>
          <w:ilvl w:val="0"/>
          <w:numId w:val="6"/>
        </w:numPr>
        <w:tabs>
          <w:tab w:val="clear" w:pos="1729"/>
          <w:tab w:val="left" w:pos="567"/>
          <w:tab w:val="left" w:pos="851"/>
        </w:tabs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9D3F65">
        <w:rPr>
          <w:bCs/>
          <w:sz w:val="28"/>
          <w:szCs w:val="28"/>
          <w:lang w:val="uk-UA"/>
        </w:rPr>
        <w:t>Удосконалення існуючих технологій виробництва молока за рахунок впровадження безприв’язного способу утримання корів , оптимізації розміщення боксів та параметрів кормового столу, кормових проходів покращує етологічні показники корів, зменшує кількість конфліктів між тваринами, а також зменшує стресове навантаження у технологічних групах тварин, що забезпечує зростання їх молочної продуктивності добових надоїв молока на 14,4%.</w:t>
      </w:r>
    </w:p>
    <w:p w:rsidR="005363A6" w:rsidRPr="009D3F65" w:rsidRDefault="005363A6" w:rsidP="005363A6">
      <w:pPr>
        <w:pStyle w:val="22"/>
        <w:numPr>
          <w:ilvl w:val="0"/>
          <w:numId w:val="6"/>
        </w:numPr>
        <w:tabs>
          <w:tab w:val="clear" w:pos="1729"/>
          <w:tab w:val="num" w:pos="851"/>
        </w:tabs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9D3F65">
        <w:rPr>
          <w:bCs/>
          <w:sz w:val="28"/>
          <w:szCs w:val="28"/>
        </w:rPr>
        <w:t>Затрати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праці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операторів</w:t>
      </w:r>
      <w:proofErr w:type="spellEnd"/>
      <w:r w:rsidRPr="009D3F65">
        <w:rPr>
          <w:bCs/>
          <w:sz w:val="28"/>
          <w:szCs w:val="28"/>
        </w:rPr>
        <w:t xml:space="preserve"> на </w:t>
      </w:r>
      <w:proofErr w:type="spellStart"/>
      <w:r w:rsidRPr="009D3F65">
        <w:rPr>
          <w:bCs/>
          <w:sz w:val="28"/>
          <w:szCs w:val="28"/>
        </w:rPr>
        <w:t>виконання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допоміжних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ручних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операцій</w:t>
      </w:r>
      <w:proofErr w:type="spellEnd"/>
      <w:r w:rsidRPr="009D3F65">
        <w:rPr>
          <w:bCs/>
          <w:sz w:val="28"/>
          <w:szCs w:val="28"/>
        </w:rPr>
        <w:t xml:space="preserve"> при </w:t>
      </w:r>
      <w:proofErr w:type="spellStart"/>
      <w:proofErr w:type="gramStart"/>
      <w:r w:rsidRPr="009D3F65">
        <w:rPr>
          <w:bCs/>
          <w:sz w:val="28"/>
          <w:szCs w:val="28"/>
        </w:rPr>
        <w:t>доїнн</w:t>
      </w:r>
      <w:proofErr w:type="gramEnd"/>
      <w:r w:rsidRPr="009D3F65">
        <w:rPr>
          <w:bCs/>
          <w:sz w:val="28"/>
          <w:szCs w:val="28"/>
        </w:rPr>
        <w:t>і</w:t>
      </w:r>
      <w:proofErr w:type="spellEnd"/>
      <w:r w:rsidRPr="009D3F65">
        <w:rPr>
          <w:bCs/>
          <w:sz w:val="28"/>
          <w:szCs w:val="28"/>
        </w:rPr>
        <w:t xml:space="preserve"> на </w:t>
      </w:r>
      <w:proofErr w:type="spellStart"/>
      <w:r w:rsidRPr="009D3F65">
        <w:rPr>
          <w:bCs/>
          <w:sz w:val="28"/>
          <w:szCs w:val="28"/>
        </w:rPr>
        <w:t>автоматизованих</w:t>
      </w:r>
      <w:proofErr w:type="spellEnd"/>
      <w:r w:rsidRPr="009D3F65">
        <w:rPr>
          <w:bCs/>
          <w:sz w:val="28"/>
          <w:szCs w:val="28"/>
        </w:rPr>
        <w:t xml:space="preserve"> установках “</w:t>
      </w:r>
      <w:proofErr w:type="spellStart"/>
      <w:r w:rsidRPr="009D3F65">
        <w:rPr>
          <w:bCs/>
          <w:sz w:val="28"/>
          <w:szCs w:val="28"/>
        </w:rPr>
        <w:t>Паралель</w:t>
      </w:r>
      <w:proofErr w:type="spellEnd"/>
      <w:r w:rsidRPr="009D3F65">
        <w:rPr>
          <w:bCs/>
          <w:sz w:val="28"/>
          <w:szCs w:val="28"/>
        </w:rPr>
        <w:t xml:space="preserve">” в </w:t>
      </w:r>
      <w:proofErr w:type="spellStart"/>
      <w:r w:rsidRPr="009D3F65">
        <w:rPr>
          <w:bCs/>
          <w:sz w:val="28"/>
          <w:szCs w:val="28"/>
        </w:rPr>
        <w:t>середньому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становлять</w:t>
      </w:r>
      <w:proofErr w:type="spellEnd"/>
      <w:r w:rsidRPr="009D3F65">
        <w:rPr>
          <w:bCs/>
          <w:sz w:val="28"/>
          <w:szCs w:val="28"/>
        </w:rPr>
        <w:t xml:space="preserve"> 37,8 с в </w:t>
      </w:r>
      <w:proofErr w:type="spellStart"/>
      <w:r w:rsidRPr="009D3F65">
        <w:rPr>
          <w:bCs/>
          <w:sz w:val="28"/>
          <w:szCs w:val="28"/>
        </w:rPr>
        <w:t>розрахунку</w:t>
      </w:r>
      <w:proofErr w:type="spellEnd"/>
      <w:r w:rsidRPr="009D3F65">
        <w:rPr>
          <w:bCs/>
          <w:sz w:val="28"/>
          <w:szCs w:val="28"/>
        </w:rPr>
        <w:t xml:space="preserve"> на </w:t>
      </w:r>
      <w:proofErr w:type="spellStart"/>
      <w:r w:rsidRPr="009D3F65">
        <w:rPr>
          <w:bCs/>
          <w:sz w:val="28"/>
          <w:szCs w:val="28"/>
        </w:rPr>
        <w:t>кожну</w:t>
      </w:r>
      <w:proofErr w:type="spellEnd"/>
      <w:r w:rsidRPr="009D3F65">
        <w:rPr>
          <w:bCs/>
          <w:sz w:val="28"/>
          <w:szCs w:val="28"/>
        </w:rPr>
        <w:t xml:space="preserve"> корову, на </w:t>
      </w:r>
      <w:proofErr w:type="spellStart"/>
      <w:r w:rsidRPr="009D3F65">
        <w:rPr>
          <w:bCs/>
          <w:sz w:val="28"/>
          <w:szCs w:val="28"/>
        </w:rPr>
        <w:t>неавтоматизо</w:t>
      </w:r>
      <w:r>
        <w:rPr>
          <w:bCs/>
          <w:sz w:val="28"/>
          <w:szCs w:val="28"/>
        </w:rPr>
        <w:t>ваній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установці</w:t>
      </w:r>
      <w:proofErr w:type="spellEnd"/>
      <w:r>
        <w:rPr>
          <w:bCs/>
          <w:sz w:val="28"/>
          <w:szCs w:val="28"/>
        </w:rPr>
        <w:t xml:space="preserve"> </w:t>
      </w:r>
      <w:r w:rsidRPr="009D3F65">
        <w:rPr>
          <w:bCs/>
          <w:sz w:val="28"/>
          <w:szCs w:val="28"/>
        </w:rPr>
        <w:t xml:space="preserve">– </w:t>
      </w:r>
      <w:r w:rsidRPr="009D3F65">
        <w:rPr>
          <w:bCs/>
          <w:sz w:val="28"/>
          <w:szCs w:val="28"/>
          <w:lang w:val="uk-UA"/>
        </w:rPr>
        <w:t>6</w:t>
      </w:r>
      <w:r w:rsidRPr="009D3F65">
        <w:rPr>
          <w:bCs/>
          <w:sz w:val="28"/>
          <w:szCs w:val="28"/>
        </w:rPr>
        <w:t>6,2 с.</w:t>
      </w:r>
    </w:p>
    <w:p w:rsidR="005363A6" w:rsidRPr="00EF3B64" w:rsidRDefault="005363A6" w:rsidP="005363A6">
      <w:pPr>
        <w:pStyle w:val="22"/>
        <w:numPr>
          <w:ilvl w:val="0"/>
          <w:numId w:val="6"/>
        </w:numPr>
        <w:tabs>
          <w:tab w:val="clear" w:pos="1729"/>
          <w:tab w:val="num" w:pos="851"/>
        </w:tabs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9D3F65">
        <w:rPr>
          <w:bCs/>
          <w:sz w:val="28"/>
          <w:szCs w:val="28"/>
          <w:lang w:val="uk-UA"/>
        </w:rPr>
        <w:t>В</w:t>
      </w:r>
      <w:proofErr w:type="spellStart"/>
      <w:r w:rsidRPr="009D3F65">
        <w:rPr>
          <w:bCs/>
          <w:sz w:val="28"/>
          <w:szCs w:val="28"/>
        </w:rPr>
        <w:t>икористанням</w:t>
      </w:r>
      <w:proofErr w:type="spellEnd"/>
      <w:r w:rsidRPr="009D3F65">
        <w:rPr>
          <w:bCs/>
          <w:sz w:val="28"/>
          <w:szCs w:val="28"/>
        </w:rPr>
        <w:t xml:space="preserve"> установок типу “</w:t>
      </w:r>
      <w:proofErr w:type="spellStart"/>
      <w:r w:rsidRPr="009D3F65">
        <w:rPr>
          <w:bCs/>
          <w:sz w:val="28"/>
          <w:szCs w:val="28"/>
        </w:rPr>
        <w:t>Паралель</w:t>
      </w:r>
      <w:proofErr w:type="spellEnd"/>
      <w:r w:rsidRPr="009D3F65">
        <w:rPr>
          <w:bCs/>
          <w:sz w:val="28"/>
          <w:szCs w:val="28"/>
        </w:rPr>
        <w:t xml:space="preserve">” </w:t>
      </w:r>
      <w:proofErr w:type="spellStart"/>
      <w:r w:rsidRPr="009D3F65">
        <w:rPr>
          <w:bCs/>
          <w:sz w:val="28"/>
          <w:szCs w:val="28"/>
        </w:rPr>
        <w:t>знижує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затрати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праці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операторів</w:t>
      </w:r>
      <w:proofErr w:type="spellEnd"/>
      <w:r w:rsidRPr="009D3F65">
        <w:rPr>
          <w:bCs/>
          <w:sz w:val="28"/>
          <w:szCs w:val="28"/>
        </w:rPr>
        <w:t xml:space="preserve"> машинного </w:t>
      </w:r>
      <w:proofErr w:type="spellStart"/>
      <w:r w:rsidRPr="009D3F65">
        <w:rPr>
          <w:bCs/>
          <w:sz w:val="28"/>
          <w:szCs w:val="28"/>
        </w:rPr>
        <w:t>доїння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корів</w:t>
      </w:r>
      <w:proofErr w:type="spellEnd"/>
      <w:r>
        <w:rPr>
          <w:bCs/>
          <w:sz w:val="28"/>
          <w:szCs w:val="28"/>
        </w:rPr>
        <w:t xml:space="preserve"> </w:t>
      </w:r>
      <w:r w:rsidRPr="009D3F65">
        <w:rPr>
          <w:bCs/>
          <w:sz w:val="28"/>
          <w:szCs w:val="28"/>
        </w:rPr>
        <w:t xml:space="preserve">на 32,8 % та </w:t>
      </w:r>
      <w:proofErr w:type="spellStart"/>
      <w:r w:rsidRPr="009D3F65">
        <w:rPr>
          <w:bCs/>
          <w:sz w:val="28"/>
          <w:szCs w:val="28"/>
        </w:rPr>
        <w:t>поліпшує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умови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їх</w:t>
      </w:r>
      <w:proofErr w:type="spellEnd"/>
      <w:r w:rsidRPr="009D3F65">
        <w:rPr>
          <w:bCs/>
          <w:sz w:val="28"/>
          <w:szCs w:val="28"/>
        </w:rPr>
        <w:t xml:space="preserve"> </w:t>
      </w:r>
      <w:proofErr w:type="spellStart"/>
      <w:r w:rsidRPr="009D3F65">
        <w:rPr>
          <w:bCs/>
          <w:sz w:val="28"/>
          <w:szCs w:val="28"/>
        </w:rPr>
        <w:t>праці</w:t>
      </w:r>
      <w:proofErr w:type="spellEnd"/>
      <w:r w:rsidRPr="009D3F65">
        <w:rPr>
          <w:bCs/>
          <w:sz w:val="28"/>
          <w:szCs w:val="28"/>
        </w:rPr>
        <w:t>.</w:t>
      </w:r>
    </w:p>
    <w:p w:rsidR="005363A6" w:rsidRDefault="005363A6" w:rsidP="005D5514">
      <w:pPr>
        <w:ind w:firstLine="567"/>
        <w:jc w:val="both"/>
        <w:rPr>
          <w:sz w:val="28"/>
          <w:szCs w:val="28"/>
          <w:lang w:val="en-US"/>
        </w:rPr>
      </w:pPr>
    </w:p>
    <w:p w:rsidR="005363A6" w:rsidRDefault="005363A6" w:rsidP="005D5514">
      <w:pPr>
        <w:ind w:firstLine="567"/>
        <w:jc w:val="both"/>
        <w:rPr>
          <w:sz w:val="28"/>
          <w:szCs w:val="28"/>
          <w:lang w:val="en-US"/>
        </w:rPr>
      </w:pPr>
    </w:p>
    <w:p w:rsidR="005363A6" w:rsidRPr="005363A6" w:rsidRDefault="005363A6" w:rsidP="005D5514">
      <w:pPr>
        <w:ind w:firstLine="567"/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6B28EB" w:rsidRPr="00742704" w:rsidRDefault="006B28EB" w:rsidP="003D5E85">
      <w:pPr>
        <w:pStyle w:val="rvps19"/>
        <w:spacing w:before="0" w:beforeAutospacing="0" w:after="0" w:afterAutospacing="0"/>
        <w:ind w:firstLine="567"/>
        <w:jc w:val="center"/>
        <w:rPr>
          <w:rStyle w:val="rvts12"/>
          <w:b/>
          <w:sz w:val="28"/>
          <w:szCs w:val="28"/>
        </w:rPr>
      </w:pPr>
      <w:r w:rsidRPr="00B63BDA">
        <w:rPr>
          <w:rStyle w:val="rvts12"/>
          <w:b/>
          <w:sz w:val="28"/>
          <w:szCs w:val="28"/>
          <w:lang w:val="uk-UA"/>
        </w:rPr>
        <w:t>ПЕРЕЛІ</w:t>
      </w:r>
      <w:r w:rsidRPr="00B63BDA">
        <w:rPr>
          <w:rStyle w:val="rvts12"/>
          <w:b/>
          <w:sz w:val="28"/>
          <w:szCs w:val="28"/>
        </w:rPr>
        <w:t>К</w:t>
      </w:r>
      <w:r w:rsidRPr="00742704">
        <w:rPr>
          <w:rStyle w:val="rvts12"/>
          <w:b/>
          <w:sz w:val="28"/>
          <w:szCs w:val="28"/>
        </w:rPr>
        <w:t xml:space="preserve"> ОПУБЛІКОВАНИХ </w:t>
      </w:r>
      <w:r w:rsidRPr="00742704">
        <w:rPr>
          <w:rStyle w:val="rvts12"/>
          <w:b/>
          <w:sz w:val="28"/>
          <w:szCs w:val="28"/>
          <w:lang w:val="uk-UA"/>
        </w:rPr>
        <w:t xml:space="preserve">НАУКОВИХ </w:t>
      </w:r>
      <w:r w:rsidRPr="00742704">
        <w:rPr>
          <w:rStyle w:val="rvts12"/>
          <w:b/>
          <w:sz w:val="28"/>
          <w:szCs w:val="28"/>
        </w:rPr>
        <w:t>ПРАЦЬ ЗА ТЕМОЮ МАГІСТЕРСЬКОЇ РОБОТИ</w:t>
      </w:r>
    </w:p>
    <w:p w:rsidR="006B28EB" w:rsidRPr="006B28EB" w:rsidRDefault="006B28EB" w:rsidP="003D5E85">
      <w:pPr>
        <w:ind w:firstLine="567"/>
        <w:jc w:val="both"/>
        <w:rPr>
          <w:sz w:val="28"/>
          <w:lang w:val="ru-RU"/>
        </w:rPr>
      </w:pPr>
    </w:p>
    <w:p w:rsidR="006B28EB" w:rsidRDefault="006B28EB" w:rsidP="003D5E85">
      <w:pPr>
        <w:pStyle w:val="ab"/>
        <w:widowControl w:val="0"/>
        <w:ind w:firstLine="567"/>
        <w:jc w:val="center"/>
        <w:rPr>
          <w:b/>
          <w:iCs/>
        </w:rPr>
      </w:pPr>
      <w:r w:rsidRPr="006B28EB">
        <w:rPr>
          <w:b/>
          <w:iCs/>
        </w:rPr>
        <w:t>Тези доповідей</w:t>
      </w:r>
    </w:p>
    <w:p w:rsidR="006B28EB" w:rsidRPr="000C5C13" w:rsidRDefault="006B28EB" w:rsidP="003D5E85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1.Кароль С</w:t>
      </w:r>
      <w:r w:rsidRPr="00340378">
        <w:rPr>
          <w:sz w:val="28"/>
          <w:szCs w:val="28"/>
        </w:rPr>
        <w:t>.</w:t>
      </w:r>
      <w:r w:rsidRPr="000C5C13">
        <w:rPr>
          <w:b/>
          <w:color w:val="000000"/>
          <w:sz w:val="28"/>
          <w:szCs w:val="28"/>
        </w:rPr>
        <w:t xml:space="preserve"> </w:t>
      </w:r>
      <w:r w:rsidRPr="000C5C13">
        <w:rPr>
          <w:color w:val="000000"/>
          <w:sz w:val="28"/>
          <w:szCs w:val="28"/>
        </w:rPr>
        <w:t>Впровадження інноваційних проектів у сільське господарство</w:t>
      </w:r>
      <w:r>
        <w:rPr>
          <w:b/>
          <w:color w:val="000000"/>
          <w:sz w:val="28"/>
          <w:szCs w:val="28"/>
        </w:rPr>
        <w:t xml:space="preserve"> </w:t>
      </w:r>
      <w:r w:rsidRPr="00340378">
        <w:rPr>
          <w:sz w:val="28"/>
          <w:szCs w:val="28"/>
        </w:rPr>
        <w:t xml:space="preserve">/ </w:t>
      </w:r>
      <w:r>
        <w:rPr>
          <w:sz w:val="28"/>
          <w:szCs w:val="28"/>
        </w:rPr>
        <w:t>С.</w:t>
      </w:r>
      <w:proofErr w:type="spellStart"/>
      <w:r>
        <w:rPr>
          <w:sz w:val="28"/>
          <w:szCs w:val="28"/>
        </w:rPr>
        <w:t>Кароль</w:t>
      </w:r>
      <w:proofErr w:type="spellEnd"/>
      <w:r w:rsidRPr="00340378">
        <w:rPr>
          <w:sz w:val="28"/>
          <w:szCs w:val="28"/>
        </w:rPr>
        <w:t>, І.</w:t>
      </w:r>
      <w:proofErr w:type="spellStart"/>
      <w:r>
        <w:rPr>
          <w:sz w:val="28"/>
          <w:szCs w:val="28"/>
        </w:rPr>
        <w:t>Федишин</w:t>
      </w:r>
      <w:proofErr w:type="spellEnd"/>
      <w:r w:rsidRPr="00340378">
        <w:rPr>
          <w:sz w:val="28"/>
          <w:szCs w:val="28"/>
        </w:rPr>
        <w:t xml:space="preserve"> // Матеріали IV Міжнародної науково</w:t>
      </w:r>
      <w:r w:rsidR="00BB57EC">
        <w:rPr>
          <w:sz w:val="28"/>
          <w:szCs w:val="28"/>
        </w:rPr>
        <w:t xml:space="preserve"> </w:t>
      </w:r>
      <w:proofErr w:type="spellStart"/>
      <w:r w:rsidR="00BB57EC" w:rsidRPr="00D90574">
        <w:rPr>
          <w:sz w:val="28"/>
          <w:szCs w:val="28"/>
        </w:rPr>
        <w:t>–</w:t>
      </w:r>
      <w:r w:rsidRPr="00340378">
        <w:rPr>
          <w:sz w:val="28"/>
          <w:szCs w:val="28"/>
        </w:rPr>
        <w:t>технічної</w:t>
      </w:r>
      <w:proofErr w:type="spellEnd"/>
      <w:r w:rsidRPr="00340378">
        <w:rPr>
          <w:sz w:val="28"/>
          <w:szCs w:val="28"/>
        </w:rPr>
        <w:t xml:space="preserve"> конференції молодих учених та студентів. Актуальні задачі сучасних технологій – Тернопіль 25</w:t>
      </w:r>
      <w:r>
        <w:rPr>
          <w:sz w:val="28"/>
          <w:szCs w:val="28"/>
        </w:rPr>
        <w:t xml:space="preserve"> </w:t>
      </w:r>
      <w:r w:rsidRPr="003403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0378">
        <w:rPr>
          <w:sz w:val="28"/>
          <w:szCs w:val="28"/>
        </w:rPr>
        <w:t>26 листопада 2015./ МОН України, ТНТУ ім. І. Пулюя. – Тернопіль: ТНТУ, 2015. – С. 250</w:t>
      </w:r>
      <w:r>
        <w:rPr>
          <w:sz w:val="28"/>
          <w:szCs w:val="28"/>
        </w:rPr>
        <w:t xml:space="preserve"> </w:t>
      </w:r>
      <w:r w:rsidRPr="00340378">
        <w:rPr>
          <w:sz w:val="28"/>
          <w:szCs w:val="28"/>
        </w:rPr>
        <w:t>– 251.</w:t>
      </w:r>
    </w:p>
    <w:p w:rsidR="006B28EB" w:rsidRPr="00340378" w:rsidRDefault="006B28EB" w:rsidP="003D5E85">
      <w:pPr>
        <w:ind w:firstLine="567"/>
        <w:jc w:val="both"/>
        <w:rPr>
          <w:sz w:val="28"/>
          <w:szCs w:val="28"/>
        </w:rPr>
      </w:pPr>
      <w:r w:rsidRPr="00340378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Кароль</w:t>
      </w:r>
      <w:proofErr w:type="spellEnd"/>
      <w:r>
        <w:rPr>
          <w:sz w:val="28"/>
          <w:szCs w:val="28"/>
        </w:rPr>
        <w:t xml:space="preserve"> С</w:t>
      </w:r>
      <w:r w:rsidRPr="00340378">
        <w:rPr>
          <w:sz w:val="28"/>
          <w:szCs w:val="28"/>
        </w:rPr>
        <w:t>.</w:t>
      </w:r>
      <w:r w:rsidRPr="00340378">
        <w:rPr>
          <w:b/>
          <w:caps/>
        </w:rPr>
        <w:t xml:space="preserve"> </w:t>
      </w:r>
      <w:r w:rsidRPr="00340378">
        <w:rPr>
          <w:sz w:val="28"/>
          <w:szCs w:val="28"/>
        </w:rPr>
        <w:t xml:space="preserve">Забезпечення конкурентоспроможності  аграрних підприємств тернопільської області на базі інновацій (на прикладі </w:t>
      </w:r>
      <w:proofErr w:type="spellStart"/>
      <w:r w:rsidRPr="00340378">
        <w:rPr>
          <w:sz w:val="28"/>
          <w:szCs w:val="28"/>
        </w:rPr>
        <w:t>Т</w:t>
      </w:r>
      <w:r>
        <w:rPr>
          <w:sz w:val="28"/>
          <w:szCs w:val="28"/>
        </w:rPr>
        <w:t>з</w:t>
      </w:r>
      <w:r w:rsidRPr="00340378">
        <w:rPr>
          <w:sz w:val="28"/>
          <w:szCs w:val="28"/>
        </w:rPr>
        <w:t>ОВ</w:t>
      </w:r>
      <w:proofErr w:type="spellEnd"/>
      <w:r w:rsidRPr="00340378">
        <w:rPr>
          <w:sz w:val="28"/>
          <w:szCs w:val="28"/>
        </w:rPr>
        <w:t xml:space="preserve"> </w:t>
      </w:r>
      <w:proofErr w:type="spellStart"/>
      <w:r w:rsidRPr="00393FC7">
        <w:rPr>
          <w:sz w:val="28"/>
          <w:szCs w:val="28"/>
        </w:rPr>
        <w:t>“Славутич”</w:t>
      </w:r>
      <w:proofErr w:type="spellEnd"/>
      <w:r w:rsidRPr="00340378">
        <w:rPr>
          <w:sz w:val="28"/>
          <w:szCs w:val="28"/>
        </w:rPr>
        <w:t xml:space="preserve">)/ </w:t>
      </w:r>
      <w:r>
        <w:rPr>
          <w:sz w:val="28"/>
          <w:szCs w:val="28"/>
        </w:rPr>
        <w:t>С.</w:t>
      </w:r>
      <w:proofErr w:type="spellStart"/>
      <w:r>
        <w:rPr>
          <w:sz w:val="28"/>
          <w:szCs w:val="28"/>
        </w:rPr>
        <w:t>Кароль</w:t>
      </w:r>
      <w:proofErr w:type="spellEnd"/>
      <w:r w:rsidRPr="00340378">
        <w:rPr>
          <w:sz w:val="28"/>
          <w:szCs w:val="28"/>
        </w:rPr>
        <w:t>, І.</w:t>
      </w:r>
      <w:proofErr w:type="spellStart"/>
      <w:r>
        <w:rPr>
          <w:sz w:val="28"/>
          <w:szCs w:val="28"/>
        </w:rPr>
        <w:t>Федишин</w:t>
      </w:r>
      <w:proofErr w:type="spellEnd"/>
      <w:r w:rsidRPr="00340378">
        <w:rPr>
          <w:sz w:val="28"/>
          <w:szCs w:val="28"/>
        </w:rPr>
        <w:t xml:space="preserve"> // Матеріали П’ятої Всеукраїнської науково</w:t>
      </w:r>
      <w:r w:rsidR="00BB57EC">
        <w:rPr>
          <w:sz w:val="28"/>
          <w:szCs w:val="28"/>
        </w:rPr>
        <w:t xml:space="preserve"> </w:t>
      </w:r>
      <w:r w:rsidR="00BB57EC" w:rsidRPr="00D90574">
        <w:rPr>
          <w:sz w:val="28"/>
          <w:szCs w:val="28"/>
        </w:rPr>
        <w:t>–</w:t>
      </w:r>
      <w:r w:rsidR="00BB57EC">
        <w:rPr>
          <w:sz w:val="28"/>
          <w:szCs w:val="28"/>
        </w:rPr>
        <w:t xml:space="preserve"> </w:t>
      </w:r>
      <w:r w:rsidRPr="00340378">
        <w:rPr>
          <w:sz w:val="28"/>
          <w:szCs w:val="28"/>
        </w:rPr>
        <w:t xml:space="preserve">практичної конференції пам’яті почесного професора ТНТУ, академіка НАН України </w:t>
      </w:r>
      <w:proofErr w:type="spellStart"/>
      <w:r w:rsidRPr="00340378">
        <w:rPr>
          <w:sz w:val="28"/>
          <w:szCs w:val="28"/>
        </w:rPr>
        <w:t>Чумаченка</w:t>
      </w:r>
      <w:proofErr w:type="spellEnd"/>
      <w:r w:rsidRPr="00340378">
        <w:rPr>
          <w:sz w:val="28"/>
          <w:szCs w:val="28"/>
        </w:rPr>
        <w:t xml:space="preserve"> Миколи Григоровича </w:t>
      </w:r>
      <w:proofErr w:type="spellStart"/>
      <w:r w:rsidRPr="00393FC7">
        <w:rPr>
          <w:sz w:val="28"/>
          <w:szCs w:val="28"/>
        </w:rPr>
        <w:t>“</w:t>
      </w:r>
      <w:r w:rsidRPr="00340378">
        <w:rPr>
          <w:sz w:val="28"/>
          <w:szCs w:val="28"/>
        </w:rPr>
        <w:t>Інноваційні</w:t>
      </w:r>
      <w:proofErr w:type="spellEnd"/>
      <w:r w:rsidRPr="00340378">
        <w:rPr>
          <w:sz w:val="28"/>
          <w:szCs w:val="28"/>
        </w:rPr>
        <w:t xml:space="preserve"> засади управління підприємствами в умовах сталого </w:t>
      </w:r>
      <w:proofErr w:type="spellStart"/>
      <w:r w:rsidRPr="00340378">
        <w:rPr>
          <w:sz w:val="28"/>
          <w:szCs w:val="28"/>
        </w:rPr>
        <w:t>розвитку</w:t>
      </w:r>
      <w:r w:rsidRPr="00393FC7">
        <w:rPr>
          <w:sz w:val="28"/>
          <w:szCs w:val="28"/>
        </w:rPr>
        <w:t>”</w:t>
      </w:r>
      <w:proofErr w:type="spellEnd"/>
      <w:r w:rsidRPr="00340378">
        <w:rPr>
          <w:sz w:val="28"/>
          <w:szCs w:val="28"/>
        </w:rPr>
        <w:t xml:space="preserve"> ТНТУ імені Івана Пулюя, (Тернопіль, 25 березня 2016 року) / МОН України, ТНТУ ім. І. Пулюя. – Тернопіль: ТНТУ, 2015. – С. 121-122.</w:t>
      </w:r>
    </w:p>
    <w:p w:rsidR="006B28EB" w:rsidRPr="006B28EB" w:rsidRDefault="006B28EB" w:rsidP="003D5E85">
      <w:pPr>
        <w:pStyle w:val="ab"/>
        <w:widowControl w:val="0"/>
        <w:ind w:firstLine="567"/>
        <w:jc w:val="center"/>
        <w:rPr>
          <w:b/>
          <w:iCs/>
        </w:rPr>
      </w:pPr>
    </w:p>
    <w:p w:rsidR="006B28EB" w:rsidRDefault="006B28EB" w:rsidP="003D5E85">
      <w:pPr>
        <w:ind w:firstLine="567"/>
        <w:jc w:val="center"/>
        <w:rPr>
          <w:sz w:val="28"/>
        </w:rPr>
      </w:pPr>
    </w:p>
    <w:p w:rsidR="004D5486" w:rsidRDefault="004D5486" w:rsidP="003D5E85">
      <w:pPr>
        <w:ind w:firstLine="567"/>
        <w:jc w:val="center"/>
        <w:rPr>
          <w:sz w:val="28"/>
        </w:rPr>
      </w:pPr>
    </w:p>
    <w:p w:rsidR="006B28EB" w:rsidRDefault="006B28EB" w:rsidP="003D5E85">
      <w:pPr>
        <w:ind w:firstLine="567"/>
        <w:jc w:val="both"/>
        <w:rPr>
          <w:sz w:val="28"/>
        </w:rPr>
      </w:pPr>
    </w:p>
    <w:p w:rsidR="00A43E4D" w:rsidRDefault="00A43E4D" w:rsidP="003D5E85">
      <w:pPr>
        <w:widowControl w:val="0"/>
        <w:ind w:firstLine="567"/>
        <w:jc w:val="center"/>
        <w:rPr>
          <w:rFonts w:eastAsia="Arial Unicode MS"/>
          <w:b/>
          <w:bCs/>
          <w:sz w:val="28"/>
          <w:szCs w:val="28"/>
        </w:rPr>
      </w:pPr>
    </w:p>
    <w:p w:rsidR="005363A6" w:rsidRDefault="005363A6" w:rsidP="005363A6">
      <w:pPr>
        <w:widowControl w:val="0"/>
        <w:rPr>
          <w:rFonts w:eastAsia="Arial Unicode MS"/>
          <w:b/>
          <w:bCs/>
          <w:sz w:val="28"/>
          <w:szCs w:val="28"/>
          <w:lang w:val="en-US"/>
        </w:rPr>
      </w:pPr>
    </w:p>
    <w:p w:rsidR="007763E6" w:rsidRPr="008C30D5" w:rsidRDefault="007763E6" w:rsidP="005363A6">
      <w:pPr>
        <w:widowControl w:val="0"/>
        <w:jc w:val="center"/>
        <w:rPr>
          <w:rFonts w:eastAsia="Arial Unicode MS"/>
          <w:b/>
          <w:bCs/>
          <w:sz w:val="28"/>
          <w:szCs w:val="28"/>
        </w:rPr>
      </w:pPr>
      <w:r w:rsidRPr="008C30D5">
        <w:rPr>
          <w:rFonts w:eastAsia="Arial Unicode MS"/>
          <w:b/>
          <w:bCs/>
          <w:sz w:val="28"/>
          <w:szCs w:val="28"/>
        </w:rPr>
        <w:lastRenderedPageBreak/>
        <w:t>А</w:t>
      </w:r>
      <w:r w:rsidR="00FA75C8">
        <w:rPr>
          <w:rFonts w:eastAsia="Arial Unicode MS"/>
          <w:b/>
          <w:bCs/>
          <w:sz w:val="28"/>
          <w:szCs w:val="28"/>
        </w:rPr>
        <w:t>НОТАЦІЯ</w:t>
      </w:r>
    </w:p>
    <w:p w:rsidR="00CA7F08" w:rsidRPr="00CA7F08" w:rsidRDefault="00CA7F08" w:rsidP="003D5E85">
      <w:pPr>
        <w:ind w:firstLine="567"/>
        <w:jc w:val="center"/>
        <w:rPr>
          <w:b/>
          <w:sz w:val="28"/>
          <w:szCs w:val="28"/>
        </w:rPr>
      </w:pPr>
    </w:p>
    <w:p w:rsidR="00A168C1" w:rsidRDefault="00A168C1" w:rsidP="003D5E85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Кароль</w:t>
      </w:r>
      <w:proofErr w:type="spellEnd"/>
      <w:r>
        <w:rPr>
          <w:b/>
          <w:bCs/>
          <w:sz w:val="28"/>
          <w:szCs w:val="28"/>
        </w:rPr>
        <w:t xml:space="preserve"> С.Л. </w:t>
      </w:r>
      <w:r w:rsidR="00D46B2A">
        <w:rPr>
          <w:bCs/>
          <w:sz w:val="28"/>
          <w:szCs w:val="28"/>
        </w:rPr>
        <w:t>У</w:t>
      </w:r>
      <w:r w:rsidRPr="00A168C1">
        <w:rPr>
          <w:bCs/>
          <w:sz w:val="28"/>
          <w:szCs w:val="28"/>
        </w:rPr>
        <w:t>провадження інноваційних проектів у сільське господарство</w:t>
      </w:r>
      <w:r w:rsidRPr="00A168C1">
        <w:rPr>
          <w:sz w:val="28"/>
          <w:szCs w:val="28"/>
        </w:rPr>
        <w:t xml:space="preserve">, на прикладі </w:t>
      </w:r>
      <w:proofErr w:type="spellStart"/>
      <w:r w:rsidRPr="00A168C1">
        <w:rPr>
          <w:sz w:val="28"/>
          <w:szCs w:val="28"/>
        </w:rPr>
        <w:t>ТзОВ</w:t>
      </w:r>
      <w:proofErr w:type="spellEnd"/>
      <w:r w:rsidRPr="00A168C1">
        <w:rPr>
          <w:sz w:val="28"/>
          <w:szCs w:val="28"/>
        </w:rPr>
        <w:t xml:space="preserve"> </w:t>
      </w:r>
      <w:proofErr w:type="spellStart"/>
      <w:r w:rsidRPr="00A168C1">
        <w:rPr>
          <w:sz w:val="28"/>
          <w:szCs w:val="28"/>
        </w:rPr>
        <w:t>“Славутич”</w:t>
      </w:r>
      <w:proofErr w:type="spellEnd"/>
      <w:r>
        <w:rPr>
          <w:sz w:val="28"/>
          <w:szCs w:val="28"/>
        </w:rPr>
        <w:t>.</w:t>
      </w:r>
    </w:p>
    <w:p w:rsidR="00A168C1" w:rsidRDefault="00C37573" w:rsidP="003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Магістерська робота </w:t>
      </w:r>
      <w:r w:rsidRPr="008C30D5">
        <w:rPr>
          <w:sz w:val="28"/>
          <w:szCs w:val="28"/>
        </w:rPr>
        <w:t>на здобуття освітньо</w:t>
      </w:r>
      <w:r>
        <w:rPr>
          <w:sz w:val="28"/>
          <w:szCs w:val="28"/>
        </w:rPr>
        <w:t xml:space="preserve">-кваліфікаційного рівня </w:t>
      </w:r>
      <w:proofErr w:type="spellStart"/>
      <w:r>
        <w:rPr>
          <w:sz w:val="28"/>
          <w:szCs w:val="28"/>
        </w:rPr>
        <w:t>“</w:t>
      </w:r>
      <w:r w:rsidRPr="008C30D5">
        <w:rPr>
          <w:sz w:val="28"/>
          <w:szCs w:val="28"/>
        </w:rPr>
        <w:t>Магістр</w:t>
      </w:r>
      <w:r w:rsidRPr="00393FC7"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 xml:space="preserve"> за спеціальністю </w:t>
      </w:r>
      <w:r w:rsidRPr="00C42EA9">
        <w:rPr>
          <w:sz w:val="28"/>
          <w:szCs w:val="28"/>
        </w:rPr>
        <w:t>8.03060102 – менеджмент інноваційної діяльності</w:t>
      </w:r>
      <w:r w:rsidR="00A168C1">
        <w:rPr>
          <w:sz w:val="28"/>
          <w:szCs w:val="28"/>
        </w:rPr>
        <w:t>.</w:t>
      </w:r>
      <w:r w:rsidRPr="00C42EA9">
        <w:rPr>
          <w:sz w:val="28"/>
          <w:szCs w:val="28"/>
        </w:rPr>
        <w:t xml:space="preserve"> </w:t>
      </w:r>
      <w:r w:rsidR="00A168C1">
        <w:rPr>
          <w:sz w:val="28"/>
          <w:szCs w:val="28"/>
        </w:rPr>
        <w:t>Тернопільський національний технічний університет імені Івана Пулюя. – Тернопіль, 2017.</w:t>
      </w:r>
    </w:p>
    <w:p w:rsidR="00D46B2A" w:rsidRDefault="00C37573" w:rsidP="003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магістерській роботі </w:t>
      </w:r>
      <w:r w:rsidR="00A168C1">
        <w:rPr>
          <w:spacing w:val="-2"/>
          <w:sz w:val="28"/>
          <w:szCs w:val="28"/>
        </w:rPr>
        <w:t xml:space="preserve">проведено </w:t>
      </w:r>
      <w:r w:rsidR="00A168C1" w:rsidRPr="006F54A4">
        <w:rPr>
          <w:sz w:val="28"/>
          <w:szCs w:val="28"/>
        </w:rPr>
        <w:t>д</w:t>
      </w:r>
      <w:r w:rsidR="00A168C1" w:rsidRPr="00C365E2">
        <w:rPr>
          <w:sz w:val="28"/>
          <w:szCs w:val="28"/>
        </w:rPr>
        <w:t xml:space="preserve">ослідження </w:t>
      </w:r>
      <w:r w:rsidR="00A168C1">
        <w:rPr>
          <w:sz w:val="28"/>
          <w:szCs w:val="28"/>
        </w:rPr>
        <w:t>терміну</w:t>
      </w:r>
      <w:r w:rsidR="00A168C1" w:rsidRPr="00C365E2">
        <w:rPr>
          <w:sz w:val="28"/>
          <w:szCs w:val="28"/>
        </w:rPr>
        <w:t xml:space="preserve"> </w:t>
      </w:r>
      <w:r w:rsidR="00A168C1">
        <w:rPr>
          <w:sz w:val="28"/>
          <w:szCs w:val="28"/>
        </w:rPr>
        <w:t>«</w:t>
      </w:r>
      <w:r w:rsidR="00A168C1" w:rsidRPr="00C365E2">
        <w:rPr>
          <w:sz w:val="28"/>
          <w:szCs w:val="28"/>
        </w:rPr>
        <w:t>інноваці</w:t>
      </w:r>
      <w:r w:rsidR="00A168C1">
        <w:rPr>
          <w:sz w:val="28"/>
          <w:szCs w:val="28"/>
        </w:rPr>
        <w:t xml:space="preserve">я», «інноваційна діяльність», проаналізовано наукові праці українських та іноземних економістів щодо інноваційної активності підприємств сільськогосподарського сектору. </w:t>
      </w:r>
    </w:p>
    <w:p w:rsidR="00E43E2C" w:rsidRDefault="00A168C1" w:rsidP="003D5E85">
      <w:pPr>
        <w:ind w:firstLine="567"/>
        <w:jc w:val="both"/>
        <w:rPr>
          <w:b/>
          <w:bCs/>
          <w:szCs w:val="28"/>
        </w:rPr>
      </w:pPr>
      <w:r>
        <w:rPr>
          <w:sz w:val="28"/>
          <w:szCs w:val="28"/>
        </w:rPr>
        <w:t>П</w:t>
      </w:r>
      <w:r w:rsidR="00C37573">
        <w:rPr>
          <w:sz w:val="28"/>
          <w:szCs w:val="28"/>
        </w:rPr>
        <w:t>одано</w:t>
      </w:r>
      <w:r w:rsidR="00C37573" w:rsidRPr="00A022B4">
        <w:rPr>
          <w:sz w:val="28"/>
          <w:szCs w:val="28"/>
        </w:rPr>
        <w:t xml:space="preserve"> </w:t>
      </w:r>
      <w:r w:rsidR="00C37573" w:rsidRPr="00A022B4">
        <w:rPr>
          <w:color w:val="222222"/>
          <w:sz w:val="28"/>
          <w:szCs w:val="28"/>
          <w:shd w:val="clear" w:color="auto" w:fill="FFFFFF"/>
        </w:rPr>
        <w:t>загальну характеристик</w:t>
      </w:r>
      <w:r w:rsidR="00C37573">
        <w:rPr>
          <w:color w:val="222222"/>
          <w:sz w:val="28"/>
          <w:szCs w:val="28"/>
          <w:shd w:val="clear" w:color="auto" w:fill="FFFFFF"/>
        </w:rPr>
        <w:t xml:space="preserve">у фінансово-господарської діяльності </w:t>
      </w:r>
      <w:proofErr w:type="spellStart"/>
      <w:r w:rsidR="00C37573" w:rsidRPr="00C37573">
        <w:rPr>
          <w:bCs/>
          <w:sz w:val="28"/>
        </w:rPr>
        <w:t>ТзОВ</w:t>
      </w:r>
      <w:r w:rsidR="00C37573" w:rsidRPr="00C37573">
        <w:rPr>
          <w:bCs/>
          <w:sz w:val="28"/>
          <w:szCs w:val="28"/>
        </w:rPr>
        <w:t>“Славутич”</w:t>
      </w:r>
      <w:proofErr w:type="spellEnd"/>
      <w:r w:rsidR="00C37573">
        <w:rPr>
          <w:color w:val="222222"/>
          <w:sz w:val="28"/>
          <w:szCs w:val="28"/>
          <w:shd w:val="clear" w:color="auto" w:fill="FFFFFF"/>
        </w:rPr>
        <w:t xml:space="preserve">, проаналізовано інтенсивність інноваційних процесів в </w:t>
      </w:r>
      <w:r w:rsidR="00C37573" w:rsidRPr="00A022B4">
        <w:rPr>
          <w:color w:val="222222"/>
          <w:sz w:val="28"/>
          <w:szCs w:val="28"/>
          <w:shd w:val="clear" w:color="auto" w:fill="FFFFFF"/>
        </w:rPr>
        <w:t xml:space="preserve">господарській діяльності </w:t>
      </w:r>
      <w:r>
        <w:rPr>
          <w:color w:val="222222"/>
          <w:sz w:val="28"/>
          <w:szCs w:val="28"/>
          <w:shd w:val="clear" w:color="auto" w:fill="FFFFFF"/>
        </w:rPr>
        <w:t xml:space="preserve">даного </w:t>
      </w:r>
      <w:r w:rsidR="00C37573" w:rsidRPr="00A022B4">
        <w:rPr>
          <w:color w:val="222222"/>
          <w:sz w:val="28"/>
          <w:szCs w:val="28"/>
          <w:shd w:val="clear" w:color="auto" w:fill="FFFFFF"/>
        </w:rPr>
        <w:t>підприємства</w:t>
      </w:r>
      <w:r w:rsidR="00C37573">
        <w:rPr>
          <w:sz w:val="28"/>
          <w:szCs w:val="28"/>
        </w:rPr>
        <w:t>,</w:t>
      </w:r>
      <w:r w:rsidR="00C37573" w:rsidRPr="00393FC7">
        <w:rPr>
          <w:sz w:val="28"/>
          <w:szCs w:val="28"/>
        </w:rPr>
        <w:t xml:space="preserve"> </w:t>
      </w:r>
      <w:r w:rsidR="00C37573" w:rsidRPr="00A022B4">
        <w:rPr>
          <w:sz w:val="28"/>
          <w:szCs w:val="28"/>
        </w:rPr>
        <w:t>запропон</w:t>
      </w:r>
      <w:r w:rsidR="00C37573">
        <w:rPr>
          <w:sz w:val="28"/>
          <w:szCs w:val="28"/>
        </w:rPr>
        <w:t>овано</w:t>
      </w:r>
      <w:r w:rsidR="00C37573" w:rsidRPr="00A022B4">
        <w:rPr>
          <w:sz w:val="28"/>
          <w:szCs w:val="28"/>
        </w:rPr>
        <w:t xml:space="preserve"> </w:t>
      </w:r>
      <w:r w:rsidR="00C37573">
        <w:rPr>
          <w:sz w:val="28"/>
          <w:szCs w:val="28"/>
        </w:rPr>
        <w:t xml:space="preserve">та обґрунтовано </w:t>
      </w:r>
      <w:r w:rsidR="00C37573" w:rsidRPr="00A022B4">
        <w:rPr>
          <w:rFonts w:eastAsia="Calibri"/>
          <w:sz w:val="28"/>
          <w:szCs w:val="28"/>
        </w:rPr>
        <w:t>заходи щодо підвищення</w:t>
      </w:r>
      <w:r w:rsidR="00C37573" w:rsidRPr="00A022B4">
        <w:rPr>
          <w:sz w:val="28"/>
          <w:szCs w:val="28"/>
        </w:rPr>
        <w:t xml:space="preserve"> </w:t>
      </w:r>
      <w:r w:rsidR="00C37573" w:rsidRPr="00A022B4">
        <w:rPr>
          <w:bCs/>
          <w:color w:val="000000"/>
          <w:sz w:val="28"/>
          <w:szCs w:val="28"/>
        </w:rPr>
        <w:t xml:space="preserve">інноваційної діяльності </w:t>
      </w:r>
      <w:r w:rsidR="00C37573" w:rsidRPr="00A022B4">
        <w:rPr>
          <w:rFonts w:eastAsia="Calibri"/>
          <w:sz w:val="28"/>
          <w:szCs w:val="28"/>
        </w:rPr>
        <w:t>підприємства</w:t>
      </w:r>
      <w:r w:rsidR="00C37573">
        <w:rPr>
          <w:sz w:val="28"/>
          <w:szCs w:val="28"/>
        </w:rPr>
        <w:t xml:space="preserve">, зокрема закупівлю </w:t>
      </w:r>
      <w:proofErr w:type="spellStart"/>
      <w:r w:rsidR="00C37573" w:rsidRPr="00A82009">
        <w:rPr>
          <w:sz w:val="28"/>
          <w:szCs w:val="28"/>
        </w:rPr>
        <w:t>біогазової</w:t>
      </w:r>
      <w:proofErr w:type="spellEnd"/>
      <w:r w:rsidR="00C37573" w:rsidRPr="00A82009">
        <w:rPr>
          <w:sz w:val="28"/>
          <w:szCs w:val="28"/>
        </w:rPr>
        <w:t xml:space="preserve"> установки,</w:t>
      </w:r>
      <w:r>
        <w:rPr>
          <w:sz w:val="28"/>
          <w:szCs w:val="28"/>
        </w:rPr>
        <w:t xml:space="preserve"> </w:t>
      </w:r>
      <w:r w:rsidR="00C37573">
        <w:rPr>
          <w:sz w:val="28"/>
          <w:szCs w:val="28"/>
        </w:rPr>
        <w:t xml:space="preserve">впровадження новітніх технологій </w:t>
      </w:r>
      <w:r w:rsidR="00C37573" w:rsidRPr="00A82009">
        <w:rPr>
          <w:sz w:val="28"/>
          <w:szCs w:val="28"/>
        </w:rPr>
        <w:t>вирощування озимої пшениці, в</w:t>
      </w:r>
      <w:r w:rsidR="00C37573">
        <w:rPr>
          <w:sz w:val="28"/>
          <w:szCs w:val="28"/>
        </w:rPr>
        <w:t>п</w:t>
      </w:r>
      <w:r w:rsidR="00C37573" w:rsidRPr="00A82009">
        <w:rPr>
          <w:sz w:val="28"/>
          <w:szCs w:val="28"/>
        </w:rPr>
        <w:t>ровадження автоматизованої системи (доїльних апаратів) виробництва молока</w:t>
      </w:r>
      <w:r w:rsidR="00C37573">
        <w:rPr>
          <w:sz w:val="28"/>
          <w:szCs w:val="28"/>
        </w:rPr>
        <w:t xml:space="preserve">. </w:t>
      </w:r>
    </w:p>
    <w:p w:rsidR="00524EE0" w:rsidRPr="00524EE0" w:rsidRDefault="00524EE0" w:rsidP="003D5E85">
      <w:pPr>
        <w:ind w:firstLine="567"/>
        <w:jc w:val="both"/>
        <w:rPr>
          <w:sz w:val="28"/>
          <w:szCs w:val="28"/>
        </w:rPr>
      </w:pPr>
      <w:r w:rsidRPr="00524EE0">
        <w:rPr>
          <w:b/>
          <w:sz w:val="28"/>
          <w:szCs w:val="28"/>
        </w:rPr>
        <w:t xml:space="preserve">Ключові слова: </w:t>
      </w:r>
      <w:r w:rsidR="00EB51FC" w:rsidRPr="00EB51FC">
        <w:rPr>
          <w:sz w:val="28"/>
          <w:szCs w:val="28"/>
        </w:rPr>
        <w:t>інновація</w:t>
      </w:r>
      <w:r w:rsidR="00EB51FC">
        <w:rPr>
          <w:b/>
          <w:sz w:val="28"/>
          <w:szCs w:val="28"/>
        </w:rPr>
        <w:t xml:space="preserve">, </w:t>
      </w:r>
      <w:r w:rsidR="00EB51FC" w:rsidRPr="00E30B0F">
        <w:rPr>
          <w:sz w:val="28"/>
          <w:szCs w:val="28"/>
        </w:rPr>
        <w:t>інноваційна діяльність</w:t>
      </w:r>
      <w:r w:rsidR="00EB51FC">
        <w:rPr>
          <w:sz w:val="28"/>
          <w:szCs w:val="28"/>
        </w:rPr>
        <w:t xml:space="preserve">, інноваційний проект, </w:t>
      </w:r>
      <w:r w:rsidR="00A168C1">
        <w:rPr>
          <w:sz w:val="28"/>
          <w:szCs w:val="28"/>
        </w:rPr>
        <w:t xml:space="preserve">біогаз, </w:t>
      </w:r>
      <w:r w:rsidR="00EB51FC">
        <w:rPr>
          <w:sz w:val="28"/>
          <w:szCs w:val="28"/>
        </w:rPr>
        <w:t>сільське господарство.</w:t>
      </w:r>
    </w:p>
    <w:p w:rsidR="00E43E2C" w:rsidRDefault="00E43E2C" w:rsidP="003D5E85">
      <w:pPr>
        <w:jc w:val="center"/>
        <w:rPr>
          <w:b/>
          <w:sz w:val="28"/>
          <w:szCs w:val="28"/>
        </w:rPr>
      </w:pPr>
    </w:p>
    <w:p w:rsidR="00E43E2C" w:rsidRDefault="00E43E2C" w:rsidP="003D5E85">
      <w:pPr>
        <w:jc w:val="center"/>
        <w:rPr>
          <w:b/>
          <w:sz w:val="28"/>
          <w:szCs w:val="28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363A6" w:rsidRDefault="005363A6" w:rsidP="003D5E85">
      <w:pPr>
        <w:jc w:val="center"/>
        <w:rPr>
          <w:b/>
          <w:sz w:val="28"/>
          <w:szCs w:val="28"/>
          <w:lang w:val="en-US"/>
        </w:rPr>
      </w:pPr>
    </w:p>
    <w:p w:rsidR="00524EE0" w:rsidRDefault="00524EE0" w:rsidP="003D5E85">
      <w:pPr>
        <w:jc w:val="center"/>
        <w:rPr>
          <w:b/>
          <w:sz w:val="28"/>
          <w:szCs w:val="28"/>
        </w:rPr>
      </w:pPr>
      <w:r w:rsidRPr="00524EE0">
        <w:rPr>
          <w:b/>
          <w:sz w:val="28"/>
          <w:szCs w:val="28"/>
        </w:rPr>
        <w:lastRenderedPageBreak/>
        <w:t>SUMMARY</w:t>
      </w:r>
    </w:p>
    <w:p w:rsidR="00A43E4D" w:rsidRPr="00A43E4D" w:rsidRDefault="00A43E4D" w:rsidP="002714D9">
      <w:pPr>
        <w:ind w:firstLine="709"/>
        <w:jc w:val="both"/>
        <w:rPr>
          <w:sz w:val="28"/>
          <w:szCs w:val="28"/>
        </w:rPr>
      </w:pPr>
      <w:proofErr w:type="spellStart"/>
      <w:r w:rsidRPr="00A43E4D">
        <w:rPr>
          <w:b/>
          <w:sz w:val="28"/>
          <w:szCs w:val="28"/>
        </w:rPr>
        <w:t>Кarol</w:t>
      </w:r>
      <w:proofErr w:type="spellEnd"/>
      <w:r w:rsidRPr="00A43E4D">
        <w:rPr>
          <w:b/>
          <w:sz w:val="28"/>
          <w:szCs w:val="28"/>
        </w:rPr>
        <w:t xml:space="preserve"> S.L.</w:t>
      </w:r>
      <w:r>
        <w:rPr>
          <w:sz w:val="28"/>
          <w:szCs w:val="28"/>
        </w:rPr>
        <w:t xml:space="preserve"> </w:t>
      </w:r>
      <w:r w:rsidRPr="00A43E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proofErr w:type="spellStart"/>
      <w:r w:rsidRPr="00A43E4D">
        <w:rPr>
          <w:sz w:val="28"/>
          <w:szCs w:val="28"/>
        </w:rPr>
        <w:t>nnovative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projects</w:t>
      </w:r>
      <w:proofErr w:type="spellEnd"/>
      <w:r w:rsidR="002714D9">
        <w:rPr>
          <w:sz w:val="28"/>
          <w:szCs w:val="28"/>
          <w:lang w:val="en-US"/>
        </w:rPr>
        <w:t xml:space="preserve"> introduction</w:t>
      </w:r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in</w:t>
      </w:r>
      <w:proofErr w:type="spellEnd"/>
      <w:r w:rsidR="002714D9">
        <w:rPr>
          <w:sz w:val="28"/>
          <w:szCs w:val="28"/>
          <w:lang w:val="en-US"/>
        </w:rPr>
        <w:t>to</w:t>
      </w:r>
      <w:r w:rsidR="002714D9">
        <w:rPr>
          <w:sz w:val="28"/>
          <w:szCs w:val="28"/>
        </w:rPr>
        <w:t xml:space="preserve"> </w:t>
      </w:r>
      <w:proofErr w:type="spellStart"/>
      <w:r w:rsidR="002714D9">
        <w:rPr>
          <w:sz w:val="28"/>
          <w:szCs w:val="28"/>
        </w:rPr>
        <w:t>agriculture</w:t>
      </w:r>
      <w:proofErr w:type="spellEnd"/>
      <w:r w:rsidR="002714D9">
        <w:rPr>
          <w:sz w:val="28"/>
          <w:szCs w:val="28"/>
          <w:lang w:val="en-US"/>
        </w:rPr>
        <w:t xml:space="preserve"> (</w:t>
      </w:r>
      <w:r w:rsidR="002714D9">
        <w:rPr>
          <w:sz w:val="28"/>
          <w:szCs w:val="28"/>
        </w:rPr>
        <w:t>L</w:t>
      </w:r>
      <w:r w:rsidR="002714D9">
        <w:rPr>
          <w:sz w:val="28"/>
          <w:szCs w:val="28"/>
          <w:lang w:val="en-US"/>
        </w:rPr>
        <w:t>LC</w:t>
      </w:r>
      <w:r w:rsidR="002714D9">
        <w:rPr>
          <w:sz w:val="28"/>
          <w:szCs w:val="28"/>
        </w:rPr>
        <w:t xml:space="preserve"> "</w:t>
      </w:r>
      <w:proofErr w:type="spellStart"/>
      <w:r w:rsidR="002714D9">
        <w:rPr>
          <w:sz w:val="28"/>
          <w:szCs w:val="28"/>
        </w:rPr>
        <w:t>Slavut</w:t>
      </w:r>
      <w:proofErr w:type="spellEnd"/>
      <w:r w:rsidR="002714D9">
        <w:rPr>
          <w:sz w:val="28"/>
          <w:szCs w:val="28"/>
          <w:lang w:val="en-US"/>
        </w:rPr>
        <w:t>y</w:t>
      </w:r>
      <w:proofErr w:type="spellStart"/>
      <w:r w:rsidRPr="00A43E4D">
        <w:rPr>
          <w:sz w:val="28"/>
          <w:szCs w:val="28"/>
        </w:rPr>
        <w:t>ch</w:t>
      </w:r>
      <w:proofErr w:type="spellEnd"/>
      <w:r w:rsidRPr="00A43E4D">
        <w:rPr>
          <w:sz w:val="28"/>
          <w:szCs w:val="28"/>
        </w:rPr>
        <w:t>"</w:t>
      </w:r>
      <w:r w:rsidR="002714D9">
        <w:rPr>
          <w:sz w:val="28"/>
          <w:szCs w:val="28"/>
          <w:lang w:val="en-US"/>
        </w:rPr>
        <w:t xml:space="preserve"> as a case study)</w:t>
      </w:r>
      <w:r w:rsidRPr="00A43E4D">
        <w:rPr>
          <w:sz w:val="28"/>
          <w:szCs w:val="28"/>
        </w:rPr>
        <w:t>.</w:t>
      </w:r>
    </w:p>
    <w:p w:rsidR="00A43E4D" w:rsidRPr="00A43E4D" w:rsidRDefault="00A43E4D" w:rsidP="002714D9">
      <w:pPr>
        <w:ind w:firstLine="709"/>
        <w:jc w:val="both"/>
        <w:rPr>
          <w:sz w:val="28"/>
          <w:szCs w:val="28"/>
        </w:rPr>
      </w:pPr>
      <w:proofErr w:type="spellStart"/>
      <w:r w:rsidRPr="00A43E4D">
        <w:rPr>
          <w:sz w:val="28"/>
          <w:szCs w:val="28"/>
        </w:rPr>
        <w:t>Master's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thesis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for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obtaining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educational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qualification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"</w:t>
      </w:r>
      <w:proofErr w:type="spellStart"/>
      <w:r w:rsidRPr="00A43E4D">
        <w:rPr>
          <w:sz w:val="28"/>
          <w:szCs w:val="28"/>
        </w:rPr>
        <w:t>Master</w:t>
      </w:r>
      <w:proofErr w:type="spellEnd"/>
      <w:r w:rsidRPr="00A43E4D">
        <w:rPr>
          <w:sz w:val="28"/>
          <w:szCs w:val="28"/>
        </w:rPr>
        <w:t xml:space="preserve">" </w:t>
      </w:r>
      <w:proofErr w:type="spellStart"/>
      <w:r w:rsidRPr="00A43E4D">
        <w:rPr>
          <w:sz w:val="28"/>
          <w:szCs w:val="28"/>
        </w:rPr>
        <w:t>in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specialty</w:t>
      </w:r>
      <w:proofErr w:type="spellEnd"/>
      <w:r w:rsidRPr="00A43E4D">
        <w:rPr>
          <w:sz w:val="28"/>
          <w:szCs w:val="28"/>
        </w:rPr>
        <w:t xml:space="preserve"> 8.03060102 - </w:t>
      </w:r>
      <w:proofErr w:type="spellStart"/>
      <w:r w:rsidRPr="00A43E4D">
        <w:rPr>
          <w:sz w:val="28"/>
          <w:szCs w:val="28"/>
        </w:rPr>
        <w:t>management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innovation</w:t>
      </w:r>
      <w:proofErr w:type="spellEnd"/>
      <w:r w:rsidRPr="00A43E4D">
        <w:rPr>
          <w:sz w:val="28"/>
          <w:szCs w:val="28"/>
        </w:rPr>
        <w:t xml:space="preserve">. </w:t>
      </w:r>
      <w:proofErr w:type="spellStart"/>
      <w:r w:rsidRPr="00A43E4D">
        <w:rPr>
          <w:sz w:val="28"/>
          <w:szCs w:val="28"/>
        </w:rPr>
        <w:t>Ternopil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National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Technical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University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Ivan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Pul'uj</w:t>
      </w:r>
      <w:proofErr w:type="spellEnd"/>
      <w:r w:rsidRPr="00A43E4D">
        <w:rPr>
          <w:sz w:val="28"/>
          <w:szCs w:val="28"/>
        </w:rPr>
        <w:t xml:space="preserve">. - </w:t>
      </w:r>
      <w:proofErr w:type="spellStart"/>
      <w:r w:rsidRPr="00A43E4D">
        <w:rPr>
          <w:sz w:val="28"/>
          <w:szCs w:val="28"/>
        </w:rPr>
        <w:t>Ternopil</w:t>
      </w:r>
      <w:proofErr w:type="spellEnd"/>
      <w:r w:rsidRPr="00A43E4D">
        <w:rPr>
          <w:sz w:val="28"/>
          <w:szCs w:val="28"/>
        </w:rPr>
        <w:t>, 2017.</w:t>
      </w:r>
    </w:p>
    <w:p w:rsidR="00A43E4D" w:rsidRPr="00A43E4D" w:rsidRDefault="00A43E4D" w:rsidP="002714D9">
      <w:pPr>
        <w:ind w:firstLine="709"/>
        <w:jc w:val="both"/>
        <w:rPr>
          <w:sz w:val="28"/>
          <w:szCs w:val="28"/>
        </w:rPr>
      </w:pPr>
      <w:proofErr w:type="spellStart"/>
      <w:r w:rsidRPr="00A43E4D">
        <w:rPr>
          <w:sz w:val="28"/>
          <w:szCs w:val="28"/>
        </w:rPr>
        <w:t>In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master's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thesis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studied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term</w:t>
      </w:r>
      <w:proofErr w:type="spellEnd"/>
      <w:r w:rsidRPr="00A43E4D">
        <w:rPr>
          <w:sz w:val="28"/>
          <w:szCs w:val="28"/>
        </w:rPr>
        <w:t xml:space="preserve"> "</w:t>
      </w:r>
      <w:proofErr w:type="spellStart"/>
      <w:r w:rsidRPr="00A43E4D">
        <w:rPr>
          <w:sz w:val="28"/>
          <w:szCs w:val="28"/>
        </w:rPr>
        <w:t>innovation</w:t>
      </w:r>
      <w:proofErr w:type="spellEnd"/>
      <w:r w:rsidRPr="00A43E4D">
        <w:rPr>
          <w:sz w:val="28"/>
          <w:szCs w:val="28"/>
        </w:rPr>
        <w:t>", "</w:t>
      </w:r>
      <w:proofErr w:type="spellStart"/>
      <w:r w:rsidRPr="00A43E4D">
        <w:rPr>
          <w:sz w:val="28"/>
          <w:szCs w:val="28"/>
        </w:rPr>
        <w:t>innovation</w:t>
      </w:r>
      <w:proofErr w:type="spellEnd"/>
      <w:r w:rsidRPr="00A43E4D">
        <w:rPr>
          <w:sz w:val="28"/>
          <w:szCs w:val="28"/>
        </w:rPr>
        <w:t xml:space="preserve">", </w:t>
      </w:r>
      <w:proofErr w:type="spellStart"/>
      <w:r w:rsidRPr="00A43E4D">
        <w:rPr>
          <w:sz w:val="28"/>
          <w:szCs w:val="28"/>
        </w:rPr>
        <w:t>analyzes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scientific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works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Ukrainian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and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foreign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economists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innovation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enterprises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agricultural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sector</w:t>
      </w:r>
      <w:proofErr w:type="spellEnd"/>
      <w:r w:rsidRPr="00A43E4D">
        <w:rPr>
          <w:sz w:val="28"/>
          <w:szCs w:val="28"/>
        </w:rPr>
        <w:t>.</w:t>
      </w:r>
    </w:p>
    <w:p w:rsidR="00A43E4D" w:rsidRPr="00A43E4D" w:rsidRDefault="00A43E4D" w:rsidP="002714D9">
      <w:pPr>
        <w:ind w:firstLine="709"/>
        <w:jc w:val="both"/>
        <w:rPr>
          <w:sz w:val="28"/>
          <w:szCs w:val="28"/>
        </w:rPr>
      </w:pP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general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description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financial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and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economic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activity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LLC "</w:t>
      </w:r>
      <w:proofErr w:type="spellStart"/>
      <w:r w:rsidRPr="00A43E4D">
        <w:rPr>
          <w:sz w:val="28"/>
          <w:szCs w:val="28"/>
        </w:rPr>
        <w:t>Center</w:t>
      </w:r>
      <w:proofErr w:type="spellEnd"/>
      <w:r w:rsidRPr="00A43E4D">
        <w:rPr>
          <w:sz w:val="28"/>
          <w:szCs w:val="28"/>
        </w:rPr>
        <w:t xml:space="preserve">", </w:t>
      </w:r>
      <w:proofErr w:type="spellStart"/>
      <w:r w:rsidRPr="00A43E4D">
        <w:rPr>
          <w:sz w:val="28"/>
          <w:szCs w:val="28"/>
        </w:rPr>
        <w:t>analyzes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intensity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innovation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economic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activity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enterprise</w:t>
      </w:r>
      <w:proofErr w:type="spellEnd"/>
      <w:r w:rsidRPr="00A43E4D">
        <w:rPr>
          <w:sz w:val="28"/>
          <w:szCs w:val="28"/>
        </w:rPr>
        <w:t xml:space="preserve">, </w:t>
      </w:r>
      <w:proofErr w:type="spellStart"/>
      <w:r w:rsidRPr="00A43E4D">
        <w:rPr>
          <w:sz w:val="28"/>
          <w:szCs w:val="28"/>
        </w:rPr>
        <w:t>proposed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and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justified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measures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to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improve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innovation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company</w:t>
      </w:r>
      <w:proofErr w:type="spellEnd"/>
      <w:r w:rsidRPr="00A43E4D">
        <w:rPr>
          <w:sz w:val="28"/>
          <w:szCs w:val="28"/>
        </w:rPr>
        <w:t xml:space="preserve">, </w:t>
      </w:r>
      <w:proofErr w:type="spellStart"/>
      <w:r w:rsidRPr="00A43E4D">
        <w:rPr>
          <w:sz w:val="28"/>
          <w:szCs w:val="28"/>
        </w:rPr>
        <w:t>including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purchase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a </w:t>
      </w:r>
      <w:proofErr w:type="spellStart"/>
      <w:r w:rsidRPr="00A43E4D">
        <w:rPr>
          <w:sz w:val="28"/>
          <w:szCs w:val="28"/>
        </w:rPr>
        <w:t>biogas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plant</w:t>
      </w:r>
      <w:proofErr w:type="spellEnd"/>
      <w:r w:rsidRPr="00A43E4D">
        <w:rPr>
          <w:sz w:val="28"/>
          <w:szCs w:val="28"/>
        </w:rPr>
        <w:t xml:space="preserve">, </w:t>
      </w:r>
      <w:proofErr w:type="spellStart"/>
      <w:r w:rsidRPr="00A43E4D">
        <w:rPr>
          <w:sz w:val="28"/>
          <w:szCs w:val="28"/>
        </w:rPr>
        <w:t>introduction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new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technologies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winter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wheat</w:t>
      </w:r>
      <w:proofErr w:type="spellEnd"/>
      <w:r w:rsidRPr="00A43E4D">
        <w:rPr>
          <w:sz w:val="28"/>
          <w:szCs w:val="28"/>
        </w:rPr>
        <w:t xml:space="preserve">, </w:t>
      </w:r>
      <w:proofErr w:type="spellStart"/>
      <w:r w:rsidRPr="00A43E4D">
        <w:rPr>
          <w:sz w:val="28"/>
          <w:szCs w:val="28"/>
        </w:rPr>
        <w:t>the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introduction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of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an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automated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system</w:t>
      </w:r>
      <w:proofErr w:type="spellEnd"/>
      <w:r w:rsidRPr="00A43E4D">
        <w:rPr>
          <w:sz w:val="28"/>
          <w:szCs w:val="28"/>
        </w:rPr>
        <w:t xml:space="preserve"> (</w:t>
      </w:r>
      <w:proofErr w:type="spellStart"/>
      <w:r w:rsidRPr="00A43E4D">
        <w:rPr>
          <w:sz w:val="28"/>
          <w:szCs w:val="28"/>
        </w:rPr>
        <w:t>milking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machines</w:t>
      </w:r>
      <w:proofErr w:type="spellEnd"/>
      <w:r w:rsidRPr="00A43E4D">
        <w:rPr>
          <w:sz w:val="28"/>
          <w:szCs w:val="28"/>
        </w:rPr>
        <w:t xml:space="preserve"> ) </w:t>
      </w:r>
      <w:proofErr w:type="spellStart"/>
      <w:r w:rsidRPr="00A43E4D">
        <w:rPr>
          <w:sz w:val="28"/>
          <w:szCs w:val="28"/>
        </w:rPr>
        <w:t>milk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production</w:t>
      </w:r>
      <w:proofErr w:type="spellEnd"/>
      <w:r w:rsidRPr="00A43E4D">
        <w:rPr>
          <w:sz w:val="28"/>
          <w:szCs w:val="28"/>
        </w:rPr>
        <w:t>.</w:t>
      </w:r>
    </w:p>
    <w:p w:rsidR="00A43E4D" w:rsidRPr="00A43E4D" w:rsidRDefault="00A43E4D" w:rsidP="002714D9">
      <w:pPr>
        <w:ind w:firstLine="709"/>
        <w:jc w:val="both"/>
        <w:rPr>
          <w:sz w:val="28"/>
          <w:szCs w:val="28"/>
        </w:rPr>
      </w:pPr>
      <w:proofErr w:type="spellStart"/>
      <w:r w:rsidRPr="00A43E4D">
        <w:rPr>
          <w:b/>
          <w:sz w:val="28"/>
          <w:szCs w:val="28"/>
        </w:rPr>
        <w:t>Keywords</w:t>
      </w:r>
      <w:proofErr w:type="spellEnd"/>
      <w:r w:rsidRPr="00A43E4D">
        <w:rPr>
          <w:b/>
          <w:sz w:val="28"/>
          <w:szCs w:val="28"/>
        </w:rPr>
        <w:t>:</w:t>
      </w:r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innovation</w:t>
      </w:r>
      <w:proofErr w:type="spellEnd"/>
      <w:r w:rsidRPr="00A43E4D">
        <w:rPr>
          <w:sz w:val="28"/>
          <w:szCs w:val="28"/>
        </w:rPr>
        <w:t xml:space="preserve">, </w:t>
      </w:r>
      <w:proofErr w:type="spellStart"/>
      <w:r w:rsidRPr="00A43E4D">
        <w:rPr>
          <w:sz w:val="28"/>
          <w:szCs w:val="28"/>
        </w:rPr>
        <w:t>innovation</w:t>
      </w:r>
      <w:proofErr w:type="spellEnd"/>
      <w:r w:rsidRPr="00A43E4D">
        <w:rPr>
          <w:sz w:val="28"/>
          <w:szCs w:val="28"/>
        </w:rPr>
        <w:t xml:space="preserve">, </w:t>
      </w:r>
      <w:proofErr w:type="spellStart"/>
      <w:r w:rsidRPr="00A43E4D">
        <w:rPr>
          <w:sz w:val="28"/>
          <w:szCs w:val="28"/>
        </w:rPr>
        <w:t>innovation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project</w:t>
      </w:r>
      <w:proofErr w:type="spellEnd"/>
      <w:r w:rsidRPr="00A43E4D">
        <w:rPr>
          <w:sz w:val="28"/>
          <w:szCs w:val="28"/>
        </w:rPr>
        <w:t xml:space="preserve">, </w:t>
      </w:r>
      <w:proofErr w:type="spellStart"/>
      <w:r w:rsidRPr="00A43E4D">
        <w:rPr>
          <w:sz w:val="28"/>
          <w:szCs w:val="28"/>
        </w:rPr>
        <w:t>biogas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and</w:t>
      </w:r>
      <w:proofErr w:type="spellEnd"/>
      <w:r w:rsidRPr="00A43E4D">
        <w:rPr>
          <w:sz w:val="28"/>
          <w:szCs w:val="28"/>
        </w:rPr>
        <w:t xml:space="preserve"> </w:t>
      </w:r>
      <w:proofErr w:type="spellStart"/>
      <w:r w:rsidRPr="00A43E4D">
        <w:rPr>
          <w:sz w:val="28"/>
          <w:szCs w:val="28"/>
        </w:rPr>
        <w:t>agriculture</w:t>
      </w:r>
      <w:proofErr w:type="spellEnd"/>
      <w:r w:rsidRPr="00A43E4D">
        <w:rPr>
          <w:sz w:val="28"/>
          <w:szCs w:val="28"/>
        </w:rPr>
        <w:t>.</w:t>
      </w:r>
    </w:p>
    <w:p w:rsidR="00A168C1" w:rsidRDefault="00A168C1" w:rsidP="002714D9">
      <w:pPr>
        <w:ind w:firstLine="709"/>
        <w:jc w:val="center"/>
        <w:rPr>
          <w:b/>
          <w:sz w:val="28"/>
          <w:szCs w:val="28"/>
        </w:rPr>
      </w:pPr>
    </w:p>
    <w:p w:rsidR="00A168C1" w:rsidRPr="00524EE0" w:rsidRDefault="00A168C1" w:rsidP="002714D9">
      <w:pPr>
        <w:ind w:firstLine="709"/>
        <w:jc w:val="center"/>
        <w:rPr>
          <w:b/>
          <w:sz w:val="28"/>
          <w:szCs w:val="28"/>
        </w:rPr>
      </w:pPr>
    </w:p>
    <w:sectPr w:rsidR="00A168C1" w:rsidRPr="00524EE0" w:rsidSect="0028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54" w:rsidRDefault="007F7C54">
      <w:r>
        <w:separator/>
      </w:r>
    </w:p>
  </w:endnote>
  <w:endnote w:type="continuationSeparator" w:id="1">
    <w:p w:rsidR="007F7C54" w:rsidRDefault="007F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68" w:rsidRPr="00280717" w:rsidRDefault="00930668" w:rsidP="00930668">
    <w:pPr>
      <w:pStyle w:val="a3"/>
      <w:framePr w:wrap="auto" w:vAnchor="text" w:hAnchor="margin" w:xAlign="right" w:y="1"/>
      <w:rPr>
        <w:rStyle w:val="a5"/>
      </w:rPr>
    </w:pPr>
  </w:p>
  <w:p w:rsidR="00930668" w:rsidRDefault="00930668" w:rsidP="009306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0563"/>
    </w:sdtPr>
    <w:sdtContent>
      <w:p w:rsidR="003D5E85" w:rsidRDefault="00547857">
        <w:pPr>
          <w:pStyle w:val="a3"/>
          <w:jc w:val="center"/>
        </w:pPr>
        <w:fldSimple w:instr=" PAGE   \* MERGEFORMAT ">
          <w:r w:rsidR="005363A6">
            <w:rPr>
              <w:noProof/>
            </w:rPr>
            <w:t>16</w:t>
          </w:r>
        </w:fldSimple>
      </w:p>
    </w:sdtContent>
  </w:sdt>
  <w:p w:rsidR="00930668" w:rsidRDefault="00930668" w:rsidP="009306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54" w:rsidRDefault="007F7C54">
      <w:r>
        <w:separator/>
      </w:r>
    </w:p>
  </w:footnote>
  <w:footnote w:type="continuationSeparator" w:id="1">
    <w:p w:rsidR="007F7C54" w:rsidRDefault="007F7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68" w:rsidRDefault="00547857">
    <w:pPr>
      <w:pStyle w:val="a6"/>
      <w:jc w:val="center"/>
    </w:pPr>
    <w:r>
      <w:fldChar w:fldCharType="begin"/>
    </w:r>
    <w:r w:rsidR="00D06A40">
      <w:instrText>PAGE   \* MERGEFORMAT</w:instrText>
    </w:r>
    <w:r>
      <w:fldChar w:fldCharType="separate"/>
    </w:r>
    <w:r w:rsidR="00930668">
      <w:rPr>
        <w:noProof/>
      </w:rPr>
      <w:t>3</w:t>
    </w:r>
    <w:r>
      <w:fldChar w:fldCharType="end"/>
    </w:r>
  </w:p>
  <w:p w:rsidR="00930668" w:rsidRDefault="00930668" w:rsidP="00930668">
    <w:pPr>
      <w:pStyle w:val="a6"/>
      <w:ind w:right="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68" w:rsidRPr="003D5E85" w:rsidRDefault="00930668" w:rsidP="003D5E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795F"/>
    <w:multiLevelType w:val="hybridMultilevel"/>
    <w:tmpl w:val="E7D434EA"/>
    <w:lvl w:ilvl="0" w:tplc="2C52C43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8CC7787"/>
    <w:multiLevelType w:val="hybridMultilevel"/>
    <w:tmpl w:val="76B8EA06"/>
    <w:lvl w:ilvl="0" w:tplc="BD8088DA">
      <w:start w:val="3"/>
      <w:numFmt w:val="bullet"/>
      <w:lvlText w:val="–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  <w:sz w:val="28"/>
      </w:rPr>
    </w:lvl>
    <w:lvl w:ilvl="1" w:tplc="4DC046DC">
      <w:start w:val="2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0AF6CBF"/>
    <w:multiLevelType w:val="multilevel"/>
    <w:tmpl w:val="94A2B2C2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>
    <w:nsid w:val="355666D8"/>
    <w:multiLevelType w:val="hybridMultilevel"/>
    <w:tmpl w:val="55C01B66"/>
    <w:lvl w:ilvl="0" w:tplc="926016C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55D49"/>
    <w:multiLevelType w:val="hybridMultilevel"/>
    <w:tmpl w:val="15B04D66"/>
    <w:lvl w:ilvl="0" w:tplc="BD8088D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B1873"/>
    <w:multiLevelType w:val="hybridMultilevel"/>
    <w:tmpl w:val="9F9CD11C"/>
    <w:lvl w:ilvl="0" w:tplc="E3C45B36">
      <w:start w:val="10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48639FA"/>
    <w:multiLevelType w:val="hybridMultilevel"/>
    <w:tmpl w:val="B3A8CD54"/>
    <w:lvl w:ilvl="0" w:tplc="BD8088DA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04"/>
    <w:rsid w:val="00002BFB"/>
    <w:rsid w:val="00027563"/>
    <w:rsid w:val="00044DE8"/>
    <w:rsid w:val="00047C7F"/>
    <w:rsid w:val="00052382"/>
    <w:rsid w:val="000777F6"/>
    <w:rsid w:val="00083F78"/>
    <w:rsid w:val="000F6455"/>
    <w:rsid w:val="00126481"/>
    <w:rsid w:val="0014075D"/>
    <w:rsid w:val="001C6430"/>
    <w:rsid w:val="001E3C63"/>
    <w:rsid w:val="0025708E"/>
    <w:rsid w:val="002604DE"/>
    <w:rsid w:val="0027123A"/>
    <w:rsid w:val="002714D9"/>
    <w:rsid w:val="00271BD3"/>
    <w:rsid w:val="00285046"/>
    <w:rsid w:val="002C1F7F"/>
    <w:rsid w:val="002D2C65"/>
    <w:rsid w:val="002D6F55"/>
    <w:rsid w:val="002E54B9"/>
    <w:rsid w:val="002F6BA8"/>
    <w:rsid w:val="00302395"/>
    <w:rsid w:val="00312304"/>
    <w:rsid w:val="00316026"/>
    <w:rsid w:val="0032566B"/>
    <w:rsid w:val="00326668"/>
    <w:rsid w:val="0034479C"/>
    <w:rsid w:val="00363153"/>
    <w:rsid w:val="003C4578"/>
    <w:rsid w:val="003D12C3"/>
    <w:rsid w:val="003D5E85"/>
    <w:rsid w:val="00406A44"/>
    <w:rsid w:val="00460213"/>
    <w:rsid w:val="004966FA"/>
    <w:rsid w:val="004B07AA"/>
    <w:rsid w:val="004D5486"/>
    <w:rsid w:val="00500047"/>
    <w:rsid w:val="00524EE0"/>
    <w:rsid w:val="005363A6"/>
    <w:rsid w:val="00547857"/>
    <w:rsid w:val="00587A6C"/>
    <w:rsid w:val="005A6DE7"/>
    <w:rsid w:val="005D5514"/>
    <w:rsid w:val="00602545"/>
    <w:rsid w:val="006B28EB"/>
    <w:rsid w:val="006B73E6"/>
    <w:rsid w:val="006B7FCF"/>
    <w:rsid w:val="006D6DB0"/>
    <w:rsid w:val="006D7B92"/>
    <w:rsid w:val="006F1E0C"/>
    <w:rsid w:val="007444D7"/>
    <w:rsid w:val="00765406"/>
    <w:rsid w:val="007763E6"/>
    <w:rsid w:val="00783B3D"/>
    <w:rsid w:val="00783C35"/>
    <w:rsid w:val="007870F2"/>
    <w:rsid w:val="007B54B5"/>
    <w:rsid w:val="007C2F55"/>
    <w:rsid w:val="007D29C5"/>
    <w:rsid w:val="007D64DB"/>
    <w:rsid w:val="007F7C54"/>
    <w:rsid w:val="00811609"/>
    <w:rsid w:val="00845099"/>
    <w:rsid w:val="008940C0"/>
    <w:rsid w:val="008C30D5"/>
    <w:rsid w:val="008E2CF8"/>
    <w:rsid w:val="00930668"/>
    <w:rsid w:val="00996463"/>
    <w:rsid w:val="009C6575"/>
    <w:rsid w:val="009D588A"/>
    <w:rsid w:val="009E09F9"/>
    <w:rsid w:val="009F0F29"/>
    <w:rsid w:val="00A14E6D"/>
    <w:rsid w:val="00A168C1"/>
    <w:rsid w:val="00A3224E"/>
    <w:rsid w:val="00A43E4D"/>
    <w:rsid w:val="00A74E21"/>
    <w:rsid w:val="00A82009"/>
    <w:rsid w:val="00AC01C5"/>
    <w:rsid w:val="00B16C91"/>
    <w:rsid w:val="00B34AE9"/>
    <w:rsid w:val="00B63E51"/>
    <w:rsid w:val="00BA216D"/>
    <w:rsid w:val="00BA7DD4"/>
    <w:rsid w:val="00BB57EC"/>
    <w:rsid w:val="00BC0971"/>
    <w:rsid w:val="00C37573"/>
    <w:rsid w:val="00C42EA9"/>
    <w:rsid w:val="00C66426"/>
    <w:rsid w:val="00C72DBD"/>
    <w:rsid w:val="00CA7F08"/>
    <w:rsid w:val="00CF113F"/>
    <w:rsid w:val="00D01590"/>
    <w:rsid w:val="00D06A40"/>
    <w:rsid w:val="00D2264D"/>
    <w:rsid w:val="00D27A90"/>
    <w:rsid w:val="00D40335"/>
    <w:rsid w:val="00D46B2A"/>
    <w:rsid w:val="00D54A87"/>
    <w:rsid w:val="00D64577"/>
    <w:rsid w:val="00D90574"/>
    <w:rsid w:val="00DC31A9"/>
    <w:rsid w:val="00E12045"/>
    <w:rsid w:val="00E22DE1"/>
    <w:rsid w:val="00E30B0F"/>
    <w:rsid w:val="00E43E2C"/>
    <w:rsid w:val="00E53141"/>
    <w:rsid w:val="00EB51FC"/>
    <w:rsid w:val="00EE3330"/>
    <w:rsid w:val="00F032B5"/>
    <w:rsid w:val="00F232D6"/>
    <w:rsid w:val="00F27050"/>
    <w:rsid w:val="00F3552B"/>
    <w:rsid w:val="00F42FFB"/>
    <w:rsid w:val="00F65E2B"/>
    <w:rsid w:val="00FA3A18"/>
    <w:rsid w:val="00FA75C8"/>
    <w:rsid w:val="00FE08CC"/>
    <w:rsid w:val="00FF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C30D5"/>
    <w:pPr>
      <w:keepNext/>
      <w:keepLines/>
      <w:spacing w:before="480" w:line="360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DC31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4E21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A74E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A74E21"/>
    <w:rPr>
      <w:rFonts w:cs="Times New Roman"/>
    </w:rPr>
  </w:style>
  <w:style w:type="paragraph" w:styleId="a6">
    <w:name w:val="header"/>
    <w:basedOn w:val="a"/>
    <w:link w:val="a7"/>
    <w:uiPriority w:val="99"/>
    <w:rsid w:val="00A74E21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A74E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toc 2"/>
    <w:basedOn w:val="a"/>
    <w:next w:val="a"/>
    <w:autoRedefine/>
    <w:uiPriority w:val="99"/>
    <w:semiHidden/>
    <w:rsid w:val="00A74E21"/>
    <w:pPr>
      <w:tabs>
        <w:tab w:val="right" w:leader="dot" w:pos="9071"/>
      </w:tabs>
      <w:overflowPunct w:val="0"/>
      <w:autoSpaceDE w:val="0"/>
      <w:autoSpaceDN w:val="0"/>
      <w:adjustRightInd w:val="0"/>
      <w:ind w:firstLine="709"/>
    </w:pPr>
    <w:rPr>
      <w:smallCaps/>
      <w:sz w:val="20"/>
      <w:szCs w:val="20"/>
      <w:lang w:eastAsia="uk-UA"/>
    </w:rPr>
  </w:style>
  <w:style w:type="character" w:customStyle="1" w:styleId="a8">
    <w:name w:val="Обычный (веб) Знак"/>
    <w:aliases w:val="Обычный (Web) Знак"/>
    <w:link w:val="a9"/>
    <w:semiHidden/>
    <w:locked/>
    <w:rsid w:val="00F03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8"/>
    <w:uiPriority w:val="99"/>
    <w:unhideWhenUsed/>
    <w:rsid w:val="00F032B5"/>
    <w:pPr>
      <w:spacing w:before="100" w:beforeAutospacing="1" w:after="100" w:afterAutospacing="1"/>
    </w:pPr>
    <w:rPr>
      <w:lang w:val="ru-RU"/>
    </w:rPr>
  </w:style>
  <w:style w:type="character" w:customStyle="1" w:styleId="rvts27">
    <w:name w:val="rvts27"/>
    <w:basedOn w:val="a0"/>
    <w:rsid w:val="00F032B5"/>
  </w:style>
  <w:style w:type="character" w:customStyle="1" w:styleId="rvts6">
    <w:name w:val="rvts6"/>
    <w:basedOn w:val="a0"/>
    <w:rsid w:val="00F032B5"/>
  </w:style>
  <w:style w:type="character" w:customStyle="1" w:styleId="rvts13">
    <w:name w:val="rvts13"/>
    <w:basedOn w:val="a0"/>
    <w:rsid w:val="00F032B5"/>
  </w:style>
  <w:style w:type="character" w:customStyle="1" w:styleId="rvts23">
    <w:name w:val="rvts23"/>
    <w:basedOn w:val="a0"/>
    <w:rsid w:val="00F032B5"/>
  </w:style>
  <w:style w:type="character" w:styleId="aa">
    <w:name w:val="Strong"/>
    <w:basedOn w:val="a0"/>
    <w:qFormat/>
    <w:rsid w:val="00F032B5"/>
    <w:rPr>
      <w:b/>
      <w:bCs/>
    </w:rPr>
  </w:style>
  <w:style w:type="paragraph" w:styleId="22">
    <w:name w:val="Body Text 2"/>
    <w:basedOn w:val="a"/>
    <w:link w:val="23"/>
    <w:semiHidden/>
    <w:unhideWhenUsed/>
    <w:rsid w:val="007763E6"/>
    <w:pPr>
      <w:spacing w:after="120" w:line="480" w:lineRule="auto"/>
    </w:pPr>
    <w:rPr>
      <w:lang w:val="ru-RU"/>
    </w:rPr>
  </w:style>
  <w:style w:type="character" w:customStyle="1" w:styleId="23">
    <w:name w:val="Основной текст 2 Знак"/>
    <w:basedOn w:val="a0"/>
    <w:link w:val="22"/>
    <w:semiHidden/>
    <w:rsid w:val="0077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7763E6"/>
    <w:pPr>
      <w:spacing w:before="100" w:beforeAutospacing="1" w:after="100" w:afterAutospacing="1"/>
    </w:pPr>
    <w:rPr>
      <w:lang w:val="ru-RU"/>
    </w:rPr>
  </w:style>
  <w:style w:type="character" w:customStyle="1" w:styleId="rvts12">
    <w:name w:val="rvts12"/>
    <w:basedOn w:val="a0"/>
    <w:rsid w:val="007763E6"/>
  </w:style>
  <w:style w:type="paragraph" w:customStyle="1" w:styleId="11">
    <w:name w:val="Обычный1"/>
    <w:rsid w:val="003256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30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C31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31A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DC31A9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ab">
    <w:name w:val="Body Text"/>
    <w:basedOn w:val="a"/>
    <w:link w:val="ac"/>
    <w:uiPriority w:val="99"/>
    <w:unhideWhenUsed/>
    <w:rsid w:val="002F6BA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F6B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A216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A21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List Paragraph"/>
    <w:basedOn w:val="a"/>
    <w:uiPriority w:val="99"/>
    <w:qFormat/>
    <w:rsid w:val="00D90574"/>
    <w:pPr>
      <w:ind w:left="720"/>
      <w:contextualSpacing/>
    </w:pPr>
  </w:style>
  <w:style w:type="paragraph" w:customStyle="1" w:styleId="Default">
    <w:name w:val="Default"/>
    <w:rsid w:val="00A32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24E"/>
  </w:style>
  <w:style w:type="paragraph" w:styleId="af0">
    <w:name w:val="Balloon Text"/>
    <w:basedOn w:val="a"/>
    <w:link w:val="af1"/>
    <w:uiPriority w:val="99"/>
    <w:semiHidden/>
    <w:unhideWhenUsed/>
    <w:rsid w:val="00A3224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22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4">
    <w:name w:val="Основной текст (2)_"/>
    <w:link w:val="25"/>
    <w:rsid w:val="00A3224E"/>
    <w:rPr>
      <w:b/>
      <w:bCs/>
      <w:sz w:val="11"/>
      <w:szCs w:val="1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3224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1"/>
      <w:szCs w:val="11"/>
      <w:lang w:val="ru-RU" w:eastAsia="en-US"/>
    </w:rPr>
  </w:style>
  <w:style w:type="character" w:customStyle="1" w:styleId="hps">
    <w:name w:val="hps"/>
    <w:basedOn w:val="a0"/>
    <w:rsid w:val="00C37573"/>
  </w:style>
  <w:style w:type="character" w:customStyle="1" w:styleId="4">
    <w:name w:val="Основной текст (4)_"/>
    <w:link w:val="40"/>
    <w:rsid w:val="004D5486"/>
    <w:rPr>
      <w:noProof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486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12"/>
      <w:szCs w:val="1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D73B-A93E-42D7-B55B-32B26AFE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4518</Words>
  <Characters>25756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Свiтлана</cp:lastModifiedBy>
  <cp:revision>3</cp:revision>
  <dcterms:created xsi:type="dcterms:W3CDTF">2017-02-15T08:05:00Z</dcterms:created>
  <dcterms:modified xsi:type="dcterms:W3CDTF">2017-02-15T08:05:00Z</dcterms:modified>
</cp:coreProperties>
</file>