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r w:rsidRPr="007F779E">
        <w:rPr>
          <w:rFonts w:ascii="Times New Roman" w:eastAsia="TimesNewRoman" w:hAnsi="Times New Roman" w:cs="Times New Roman"/>
          <w:noProof/>
          <w:color w:val="000000" w:themeColor="text1"/>
          <w:sz w:val="24"/>
          <w:lang w:eastAsia="uk-UA"/>
        </w:rPr>
        <mc:AlternateContent>
          <mc:Choice Requires="wps">
            <w:drawing>
              <wp:anchor distT="0" distB="0" distL="114300" distR="114300" simplePos="0" relativeHeight="251659264" behindDoc="0" locked="0" layoutInCell="1" allowOverlap="1" wp14:anchorId="2F7DDADA" wp14:editId="0A419E89">
                <wp:simplePos x="0" y="0"/>
                <wp:positionH relativeFrom="column">
                  <wp:posOffset>2947035</wp:posOffset>
                </wp:positionH>
                <wp:positionV relativeFrom="paragraph">
                  <wp:posOffset>-410210</wp:posOffset>
                </wp:positionV>
                <wp:extent cx="6191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79E" w:rsidRDefault="007F779E" w:rsidP="007F77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05pt;margin-top:-32.3pt;width:4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L0ggIAAA4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" stroked="f">
                <v:textbox>
                  <w:txbxContent>
                    <w:p w:rsidR="007F779E" w:rsidRDefault="007F779E" w:rsidP="007F779E"/>
                  </w:txbxContent>
                </v:textbox>
              </v:shape>
            </w:pict>
          </mc:Fallback>
        </mc:AlternateContent>
      </w:r>
      <w:r w:rsidRPr="007F779E">
        <w:rPr>
          <w:rFonts w:ascii="Times New Roman" w:eastAsia="TimesNewRoman" w:hAnsi="Times New Roman" w:cs="Times New Roman"/>
          <w:color w:val="000000" w:themeColor="text1"/>
          <w:sz w:val="24"/>
        </w:rPr>
        <w:t>МІНІСТЕРСТВО ОСВІТИ І НАУКИ УКРАЇНИ</w:t>
      </w: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r w:rsidRPr="007F779E">
        <w:rPr>
          <w:rFonts w:ascii="Times New Roman" w:eastAsia="TimesNewRoman" w:hAnsi="Times New Roman" w:cs="Times New Roman"/>
          <w:color w:val="000000" w:themeColor="text1"/>
          <w:sz w:val="24"/>
        </w:rPr>
        <w:t>ТЕРНОПІЛЬСЬКИЙ НАЦІОНАЛЬНИЙ ТЕХНІЧНИЙ УНІВЕРСИТЕТ</w:t>
      </w: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r w:rsidRPr="007F779E">
        <w:rPr>
          <w:rFonts w:ascii="Times New Roman" w:eastAsia="TimesNewRoman" w:hAnsi="Times New Roman" w:cs="Times New Roman"/>
          <w:color w:val="000000" w:themeColor="text1"/>
          <w:sz w:val="24"/>
        </w:rPr>
        <w:t>ІМЕНІ ІВАНА ПУЛЮЯ</w:t>
      </w: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r w:rsidRPr="007F779E">
        <w:rPr>
          <w:rFonts w:ascii="Times New Roman" w:eastAsia="TimesNewRoman" w:hAnsi="Times New Roman" w:cs="Times New Roman"/>
          <w:color w:val="000000" w:themeColor="text1"/>
          <w:sz w:val="24"/>
        </w:rPr>
        <w:t>Факультет економіки та менеджменту</w:t>
      </w: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r w:rsidRPr="007F779E">
        <w:rPr>
          <w:rFonts w:ascii="Times New Roman" w:eastAsia="TimesNewRoman" w:hAnsi="Times New Roman" w:cs="Times New Roman"/>
          <w:color w:val="000000" w:themeColor="text1"/>
          <w:sz w:val="24"/>
        </w:rPr>
        <w:t>Кафедра менеджменту у виробничій сфері</w:t>
      </w: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b/>
          <w:color w:val="000000" w:themeColor="text1"/>
          <w:sz w:val="24"/>
        </w:rPr>
      </w:pPr>
      <w:r>
        <w:rPr>
          <w:rFonts w:ascii="Times New Roman" w:eastAsia="TimesNewRoman" w:hAnsi="Times New Roman" w:cs="Times New Roman"/>
          <w:b/>
          <w:color w:val="000000" w:themeColor="text1"/>
          <w:sz w:val="24"/>
          <w:lang w:val="ru-RU"/>
        </w:rPr>
        <w:t>БОРЩУК ІЛОНА КОНСТАНТИНІВНА</w:t>
      </w: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right="282" w:firstLine="284"/>
        <w:jc w:val="right"/>
        <w:rPr>
          <w:rFonts w:ascii="Times New Roman" w:eastAsia="TimesNewRoman" w:hAnsi="Times New Roman" w:cs="Times New Roman"/>
          <w:color w:val="000000" w:themeColor="text1"/>
          <w:sz w:val="24"/>
        </w:rPr>
      </w:pPr>
      <w:r w:rsidRPr="007F779E">
        <w:rPr>
          <w:rFonts w:ascii="Times New Roman" w:eastAsia="TimesNewRoman" w:hAnsi="Times New Roman" w:cs="Times New Roman"/>
          <w:color w:val="000000" w:themeColor="text1"/>
          <w:sz w:val="24"/>
        </w:rPr>
        <w:t>УДК 339.378</w:t>
      </w:r>
    </w:p>
    <w:p w:rsidR="007F779E" w:rsidRPr="007F779E" w:rsidRDefault="007F779E" w:rsidP="007F779E">
      <w:pPr>
        <w:autoSpaceDE w:val="0"/>
        <w:autoSpaceDN w:val="0"/>
        <w:adjustRightInd w:val="0"/>
        <w:spacing w:after="0" w:line="360" w:lineRule="auto"/>
        <w:ind w:right="282"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rPr>
          <w:rFonts w:ascii="Times New Roman" w:eastAsia="TimesNewRoman" w:hAnsi="Times New Roman" w:cs="Times New Roman"/>
          <w:color w:val="000000" w:themeColor="text1"/>
          <w:sz w:val="24"/>
        </w:rPr>
      </w:pPr>
    </w:p>
    <w:p w:rsidR="007F779E" w:rsidRPr="007F779E" w:rsidRDefault="00BD5327"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r w:rsidRPr="00BD5327">
        <w:rPr>
          <w:rFonts w:ascii="Times New Roman" w:hAnsi="Times New Roman" w:cs="Times New Roman"/>
          <w:color w:val="000000" w:themeColor="text1"/>
          <w:sz w:val="24"/>
        </w:rPr>
        <w:t>ДОСЛІДЖЕННЯ ПУБЛІЧНОЇ ДІЯЛЬНОСТІ ТА ПЕРСПЕКТИВ РОЗВИТКУ МУНІЦИПАЛЬНОЇ УСТАНОВИ, НА ПРИКЛАДІ ТЕРЕБОВЛЯНСЬКОЇ МІСЬКОЇ РАДИ</w:t>
      </w: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r w:rsidRPr="007F779E">
        <w:rPr>
          <w:rFonts w:ascii="Times New Roman" w:eastAsia="TimesNewRoman" w:hAnsi="Times New Roman" w:cs="Times New Roman"/>
          <w:color w:val="000000" w:themeColor="text1"/>
          <w:sz w:val="24"/>
        </w:rPr>
        <w:t>Спеціальність 074 – Публічне управління та адміністрування</w:t>
      </w: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r w:rsidRPr="007F779E">
        <w:rPr>
          <w:rFonts w:ascii="Times New Roman" w:eastAsia="TimesNewRoman" w:hAnsi="Times New Roman" w:cs="Times New Roman"/>
          <w:color w:val="000000" w:themeColor="text1"/>
          <w:sz w:val="24"/>
        </w:rPr>
        <w:t>АВТОРЕФЕРАТ</w:t>
      </w:r>
    </w:p>
    <w:p w:rsidR="007F779E" w:rsidRPr="007F779E" w:rsidRDefault="007F779E" w:rsidP="007F779E">
      <w:pPr>
        <w:spacing w:after="0" w:line="360" w:lineRule="auto"/>
        <w:jc w:val="center"/>
        <w:rPr>
          <w:rFonts w:ascii="Times New Roman" w:hAnsi="Times New Roman" w:cs="Times New Roman"/>
          <w:color w:val="000000" w:themeColor="text1"/>
          <w:sz w:val="24"/>
        </w:rPr>
      </w:pPr>
      <w:r w:rsidRPr="007F779E">
        <w:rPr>
          <w:rFonts w:ascii="Times New Roman" w:hAnsi="Times New Roman" w:cs="Times New Roman"/>
          <w:color w:val="000000" w:themeColor="text1"/>
          <w:sz w:val="24"/>
        </w:rPr>
        <w:t>наукової роботи на здобуття кваліфікації магістра</w:t>
      </w: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BD5327" w:rsidRPr="007F779E" w:rsidRDefault="00BD5327"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4"/>
        </w:rPr>
      </w:pPr>
    </w:p>
    <w:p w:rsidR="007F779E" w:rsidRPr="007F779E" w:rsidRDefault="007F779E" w:rsidP="007F779E">
      <w:pPr>
        <w:autoSpaceDE w:val="0"/>
        <w:autoSpaceDN w:val="0"/>
        <w:adjustRightInd w:val="0"/>
        <w:spacing w:after="0" w:line="360" w:lineRule="auto"/>
        <w:ind w:firstLine="284"/>
        <w:jc w:val="center"/>
        <w:rPr>
          <w:rFonts w:ascii="Times New Roman" w:eastAsia="TimesNewRoman" w:hAnsi="Times New Roman" w:cs="Times New Roman"/>
          <w:color w:val="000000" w:themeColor="text1"/>
          <w:sz w:val="28"/>
        </w:rPr>
        <w:sectPr w:rsidR="007F779E" w:rsidRPr="007F779E" w:rsidSect="00542C0E">
          <w:headerReference w:type="even" r:id="rId8"/>
          <w:headerReference w:type="default" r:id="rId9"/>
          <w:footerReference w:type="even" r:id="rId10"/>
          <w:footerReference w:type="default" r:id="rId11"/>
          <w:pgSz w:w="11906" w:h="16838"/>
          <w:pgMar w:top="1134" w:right="566" w:bottom="1134" w:left="1134" w:header="709" w:footer="709" w:gutter="0"/>
          <w:pgNumType w:start="1"/>
          <w:cols w:space="720"/>
          <w:docGrid w:linePitch="326"/>
        </w:sectPr>
      </w:pPr>
      <w:r w:rsidRPr="007F779E">
        <w:rPr>
          <w:rFonts w:ascii="Times New Roman" w:eastAsia="TimesNewRoman" w:hAnsi="Times New Roman" w:cs="Times New Roman"/>
          <w:color w:val="000000" w:themeColor="text1"/>
          <w:sz w:val="24"/>
        </w:rPr>
        <w:t>Тернопіль – 2018</w:t>
      </w:r>
    </w:p>
    <w:p w:rsidR="00785460" w:rsidRPr="00785460" w:rsidRDefault="00785460" w:rsidP="007F779E">
      <w:pPr>
        <w:spacing w:line="360" w:lineRule="auto"/>
        <w:jc w:val="center"/>
        <w:rPr>
          <w:rFonts w:ascii="Times New Roman" w:hAnsi="Times New Roman" w:cs="Times New Roman"/>
          <w:color w:val="000000" w:themeColor="text1"/>
          <w:sz w:val="24"/>
          <w:szCs w:val="24"/>
        </w:rPr>
      </w:pPr>
      <w:r w:rsidRPr="00785460">
        <w:rPr>
          <w:rFonts w:ascii="Times New Roman" w:hAnsi="Times New Roman" w:cs="Times New Roman"/>
          <w:color w:val="000000" w:themeColor="text1"/>
          <w:sz w:val="24"/>
          <w:szCs w:val="24"/>
        </w:rPr>
        <w:lastRenderedPageBreak/>
        <w:t>Робота виконана на кафедрі менеджменту у виробничій сфері факультету економіки та менеджменту Тернопільського національного технічного університету імені Івана Пулюя Міністерства освіти і науки України.</w:t>
      </w:r>
    </w:p>
    <w:p w:rsidR="00785460" w:rsidRPr="007F779E" w:rsidRDefault="00785460" w:rsidP="00785460">
      <w:pPr>
        <w:spacing w:line="360" w:lineRule="auto"/>
        <w:jc w:val="both"/>
        <w:rPr>
          <w:rFonts w:ascii="Times New Roman" w:hAnsi="Times New Roman" w:cs="Times New Roman"/>
          <w:color w:val="000000" w:themeColor="text1"/>
          <w:sz w:val="24"/>
          <w:szCs w:val="24"/>
        </w:rPr>
      </w:pPr>
    </w:p>
    <w:p w:rsidR="00785460" w:rsidRPr="00785460" w:rsidRDefault="00785460" w:rsidP="00785460">
      <w:pPr>
        <w:spacing w:line="360" w:lineRule="auto"/>
        <w:ind w:firstLine="567"/>
        <w:jc w:val="both"/>
        <w:rPr>
          <w:rFonts w:ascii="Times New Roman" w:hAnsi="Times New Roman" w:cs="Times New Roman"/>
          <w:color w:val="000000" w:themeColor="text1"/>
          <w:sz w:val="24"/>
          <w:szCs w:val="24"/>
        </w:rPr>
      </w:pPr>
    </w:p>
    <w:p w:rsidR="00785460" w:rsidRPr="00785460" w:rsidRDefault="00785460" w:rsidP="00785460">
      <w:pPr>
        <w:spacing w:line="360" w:lineRule="auto"/>
        <w:ind w:firstLine="567"/>
        <w:jc w:val="both"/>
        <w:rPr>
          <w:rFonts w:ascii="Times New Roman" w:hAnsi="Times New Roman" w:cs="Times New Roman"/>
          <w:color w:val="000000" w:themeColor="text1"/>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61"/>
        <w:gridCol w:w="5294"/>
      </w:tblGrid>
      <w:tr w:rsidR="00785460" w:rsidRPr="00785460" w:rsidTr="009D5BEB">
        <w:tc>
          <w:tcPr>
            <w:tcW w:w="4786" w:type="dxa"/>
            <w:shd w:val="clear" w:color="auto" w:fill="auto"/>
          </w:tcPr>
          <w:p w:rsidR="00785460" w:rsidRPr="00785460" w:rsidRDefault="00785460" w:rsidP="009D5BEB">
            <w:pPr>
              <w:spacing w:line="360" w:lineRule="auto"/>
              <w:ind w:firstLine="567"/>
              <w:jc w:val="both"/>
              <w:rPr>
                <w:rFonts w:ascii="Times New Roman" w:hAnsi="Times New Roman" w:cs="Times New Roman"/>
                <w:color w:val="000000" w:themeColor="text1"/>
                <w:sz w:val="24"/>
                <w:szCs w:val="24"/>
              </w:rPr>
            </w:pPr>
            <w:r w:rsidRPr="00785460">
              <w:rPr>
                <w:rFonts w:ascii="Times New Roman" w:hAnsi="Times New Roman" w:cs="Times New Roman"/>
                <w:b/>
                <w:color w:val="000000" w:themeColor="text1"/>
                <w:sz w:val="24"/>
                <w:szCs w:val="24"/>
              </w:rPr>
              <w:t>Науковий керівник:</w:t>
            </w:r>
          </w:p>
        </w:tc>
        <w:tc>
          <w:tcPr>
            <w:tcW w:w="5528" w:type="dxa"/>
            <w:shd w:val="clear" w:color="auto" w:fill="auto"/>
          </w:tcPr>
          <w:p w:rsidR="00785460" w:rsidRPr="00785460" w:rsidRDefault="00785460" w:rsidP="00785460">
            <w:pPr>
              <w:spacing w:after="0" w:line="360" w:lineRule="auto"/>
              <w:ind w:left="51"/>
              <w:jc w:val="both"/>
              <w:rPr>
                <w:rFonts w:ascii="Times New Roman" w:hAnsi="Times New Roman" w:cs="Times New Roman"/>
                <w:color w:val="000000" w:themeColor="text1"/>
                <w:sz w:val="24"/>
                <w:szCs w:val="24"/>
              </w:rPr>
            </w:pPr>
            <w:r w:rsidRPr="00785460">
              <w:rPr>
                <w:rFonts w:ascii="Times New Roman" w:hAnsi="Times New Roman" w:cs="Times New Roman"/>
                <w:color w:val="000000" w:themeColor="text1"/>
                <w:sz w:val="24"/>
                <w:szCs w:val="24"/>
              </w:rPr>
              <w:t>доцент</w:t>
            </w:r>
          </w:p>
          <w:p w:rsidR="00785460" w:rsidRPr="00785460" w:rsidRDefault="00176A64" w:rsidP="00785460">
            <w:pPr>
              <w:spacing w:after="0" w:line="360" w:lineRule="auto"/>
              <w:ind w:left="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Маш</w:t>
            </w:r>
            <w:r>
              <w:rPr>
                <w:rFonts w:ascii="Times New Roman" w:hAnsi="Times New Roman" w:cs="Times New Roman"/>
                <w:color w:val="000000" w:themeColor="text1"/>
                <w:sz w:val="24"/>
                <w:szCs w:val="24"/>
              </w:rPr>
              <w:t>лій Галина Богданівна</w:t>
            </w:r>
            <w:r w:rsidR="00785460" w:rsidRPr="00785460">
              <w:rPr>
                <w:rFonts w:ascii="Times New Roman" w:hAnsi="Times New Roman" w:cs="Times New Roman"/>
                <w:color w:val="000000" w:themeColor="text1"/>
                <w:sz w:val="24"/>
                <w:szCs w:val="24"/>
              </w:rPr>
              <w:t>,</w:t>
            </w:r>
          </w:p>
          <w:p w:rsidR="00785460" w:rsidRPr="00785460" w:rsidRDefault="00785460" w:rsidP="00785460">
            <w:pPr>
              <w:spacing w:after="0" w:line="360" w:lineRule="auto"/>
              <w:ind w:left="51"/>
              <w:jc w:val="both"/>
              <w:rPr>
                <w:rFonts w:ascii="Times New Roman" w:hAnsi="Times New Roman" w:cs="Times New Roman"/>
                <w:color w:val="000000" w:themeColor="text1"/>
                <w:sz w:val="24"/>
                <w:szCs w:val="24"/>
              </w:rPr>
            </w:pPr>
            <w:r w:rsidRPr="00785460">
              <w:rPr>
                <w:rFonts w:ascii="Times New Roman" w:hAnsi="Times New Roman" w:cs="Times New Roman"/>
                <w:color w:val="000000" w:themeColor="text1"/>
                <w:sz w:val="24"/>
                <w:szCs w:val="24"/>
              </w:rPr>
              <w:t>кафедра менеджменту у виробничій сфері факультету економіки та менеджменту Тернопільського національного технічного університету імені Івана Пулюя</w:t>
            </w:r>
          </w:p>
          <w:p w:rsidR="00785460" w:rsidRPr="00785460" w:rsidRDefault="00785460" w:rsidP="009D5BEB">
            <w:pPr>
              <w:spacing w:line="360" w:lineRule="auto"/>
              <w:ind w:left="50" w:firstLine="1"/>
              <w:rPr>
                <w:rFonts w:ascii="Times New Roman" w:hAnsi="Times New Roman" w:cs="Times New Roman"/>
                <w:color w:val="000000" w:themeColor="text1"/>
                <w:sz w:val="24"/>
                <w:szCs w:val="24"/>
              </w:rPr>
            </w:pPr>
          </w:p>
        </w:tc>
      </w:tr>
      <w:tr w:rsidR="00785460" w:rsidRPr="00785460" w:rsidTr="009D5BEB">
        <w:trPr>
          <w:trHeight w:val="85"/>
        </w:trPr>
        <w:tc>
          <w:tcPr>
            <w:tcW w:w="4786" w:type="dxa"/>
            <w:shd w:val="clear" w:color="auto" w:fill="auto"/>
          </w:tcPr>
          <w:p w:rsidR="00785460" w:rsidRPr="00785460" w:rsidRDefault="00785460" w:rsidP="009D5BEB">
            <w:pPr>
              <w:spacing w:line="360" w:lineRule="auto"/>
              <w:ind w:firstLine="567"/>
              <w:jc w:val="both"/>
              <w:rPr>
                <w:rFonts w:ascii="Times New Roman" w:hAnsi="Times New Roman" w:cs="Times New Roman"/>
                <w:color w:val="000000" w:themeColor="text1"/>
                <w:sz w:val="24"/>
                <w:szCs w:val="24"/>
              </w:rPr>
            </w:pPr>
            <w:r w:rsidRPr="00785460">
              <w:rPr>
                <w:rFonts w:ascii="Times New Roman" w:hAnsi="Times New Roman" w:cs="Times New Roman"/>
                <w:b/>
                <w:color w:val="000000" w:themeColor="text1"/>
                <w:sz w:val="24"/>
                <w:szCs w:val="24"/>
              </w:rPr>
              <w:t>Рецензент:</w:t>
            </w:r>
          </w:p>
        </w:tc>
        <w:tc>
          <w:tcPr>
            <w:tcW w:w="5528" w:type="dxa"/>
            <w:shd w:val="clear" w:color="auto" w:fill="auto"/>
          </w:tcPr>
          <w:p w:rsidR="00785460" w:rsidRPr="00785460" w:rsidRDefault="00785460" w:rsidP="00785460">
            <w:pPr>
              <w:spacing w:after="0" w:line="360" w:lineRule="auto"/>
              <w:ind w:left="51"/>
              <w:jc w:val="both"/>
              <w:rPr>
                <w:rFonts w:ascii="Times New Roman" w:hAnsi="Times New Roman" w:cs="Times New Roman"/>
                <w:color w:val="000000" w:themeColor="text1"/>
                <w:sz w:val="24"/>
                <w:szCs w:val="24"/>
              </w:rPr>
            </w:pPr>
            <w:r w:rsidRPr="00785460">
              <w:rPr>
                <w:rFonts w:ascii="Times New Roman" w:hAnsi="Times New Roman" w:cs="Times New Roman"/>
                <w:color w:val="000000" w:themeColor="text1"/>
                <w:sz w:val="24"/>
                <w:szCs w:val="24"/>
              </w:rPr>
              <w:t>кандидат технічних наук, доцент</w:t>
            </w:r>
          </w:p>
          <w:p w:rsidR="00785460" w:rsidRPr="00785460" w:rsidRDefault="00785460" w:rsidP="00785460">
            <w:pPr>
              <w:spacing w:after="0" w:line="360" w:lineRule="auto"/>
              <w:ind w:left="51"/>
              <w:jc w:val="both"/>
              <w:rPr>
                <w:rFonts w:ascii="Times New Roman" w:hAnsi="Times New Roman" w:cs="Times New Roman"/>
                <w:color w:val="000000" w:themeColor="text1"/>
                <w:sz w:val="24"/>
                <w:szCs w:val="24"/>
              </w:rPr>
            </w:pPr>
            <w:proofErr w:type="spellStart"/>
            <w:r w:rsidRPr="00785460">
              <w:rPr>
                <w:rFonts w:ascii="Times New Roman" w:hAnsi="Times New Roman" w:cs="Times New Roman"/>
                <w:color w:val="000000" w:themeColor="text1"/>
                <w:sz w:val="24"/>
                <w:szCs w:val="24"/>
              </w:rPr>
              <w:t>Стойко</w:t>
            </w:r>
            <w:proofErr w:type="spellEnd"/>
            <w:r w:rsidRPr="00785460">
              <w:rPr>
                <w:rFonts w:ascii="Times New Roman" w:hAnsi="Times New Roman" w:cs="Times New Roman"/>
                <w:color w:val="000000" w:themeColor="text1"/>
                <w:sz w:val="24"/>
                <w:szCs w:val="24"/>
              </w:rPr>
              <w:t xml:space="preserve"> Ігор Іванович,</w:t>
            </w:r>
          </w:p>
          <w:p w:rsidR="00785460" w:rsidRPr="00785460" w:rsidRDefault="00785460" w:rsidP="00785460">
            <w:pPr>
              <w:spacing w:after="0" w:line="360" w:lineRule="auto"/>
              <w:ind w:left="51"/>
              <w:jc w:val="both"/>
              <w:rPr>
                <w:rFonts w:ascii="Times New Roman" w:hAnsi="Times New Roman" w:cs="Times New Roman"/>
                <w:color w:val="000000" w:themeColor="text1"/>
                <w:sz w:val="24"/>
                <w:szCs w:val="24"/>
              </w:rPr>
            </w:pPr>
            <w:r w:rsidRPr="00785460">
              <w:rPr>
                <w:rFonts w:ascii="Times New Roman" w:hAnsi="Times New Roman" w:cs="Times New Roman"/>
                <w:color w:val="000000" w:themeColor="text1"/>
                <w:sz w:val="24"/>
                <w:szCs w:val="24"/>
              </w:rPr>
              <w:t>кафедра менеджменту інноваційної діяльності та підприємництва факультету економіки та менеджменту Тернопільського національного технічного університету імені Івана Пулюя</w:t>
            </w:r>
          </w:p>
          <w:p w:rsidR="00785460" w:rsidRPr="00785460" w:rsidRDefault="00785460" w:rsidP="009D5BEB">
            <w:pPr>
              <w:spacing w:line="360" w:lineRule="auto"/>
              <w:ind w:left="50" w:firstLine="1"/>
              <w:jc w:val="both"/>
              <w:rPr>
                <w:rFonts w:ascii="Times New Roman" w:hAnsi="Times New Roman" w:cs="Times New Roman"/>
                <w:color w:val="000000" w:themeColor="text1"/>
                <w:sz w:val="24"/>
                <w:szCs w:val="24"/>
              </w:rPr>
            </w:pPr>
            <w:r w:rsidRPr="00785460">
              <w:rPr>
                <w:rFonts w:ascii="Times New Roman" w:hAnsi="Times New Roman" w:cs="Times New Roman"/>
                <w:color w:val="000000" w:themeColor="text1"/>
                <w:sz w:val="24"/>
                <w:szCs w:val="24"/>
              </w:rPr>
              <w:t xml:space="preserve"> </w:t>
            </w:r>
          </w:p>
        </w:tc>
      </w:tr>
    </w:tbl>
    <w:p w:rsidR="00785460" w:rsidRPr="00645AC0" w:rsidRDefault="00785460" w:rsidP="00785460">
      <w:pPr>
        <w:spacing w:line="360" w:lineRule="auto"/>
        <w:rPr>
          <w:rFonts w:ascii="Times New Roman" w:hAnsi="Times New Roman" w:cs="Times New Roman"/>
          <w:color w:val="000000" w:themeColor="text1"/>
          <w:sz w:val="24"/>
          <w:szCs w:val="24"/>
        </w:rPr>
      </w:pPr>
    </w:p>
    <w:p w:rsidR="00785460" w:rsidRPr="00645AC0" w:rsidRDefault="00785460" w:rsidP="00785460">
      <w:pPr>
        <w:spacing w:line="360" w:lineRule="auto"/>
        <w:rPr>
          <w:rFonts w:ascii="Times New Roman" w:hAnsi="Times New Roman" w:cs="Times New Roman"/>
          <w:color w:val="000000" w:themeColor="text1"/>
          <w:sz w:val="24"/>
          <w:szCs w:val="24"/>
        </w:rPr>
      </w:pPr>
    </w:p>
    <w:p w:rsidR="00785460" w:rsidRPr="00645AC0" w:rsidRDefault="00785460" w:rsidP="00785460">
      <w:pPr>
        <w:spacing w:line="360" w:lineRule="auto"/>
        <w:rPr>
          <w:rFonts w:ascii="Times New Roman" w:hAnsi="Times New Roman" w:cs="Times New Roman"/>
          <w:color w:val="000000" w:themeColor="text1"/>
          <w:sz w:val="24"/>
          <w:szCs w:val="24"/>
        </w:rPr>
      </w:pPr>
    </w:p>
    <w:p w:rsidR="00785460" w:rsidRPr="00785460" w:rsidRDefault="00785460" w:rsidP="00785460">
      <w:pPr>
        <w:spacing w:line="360" w:lineRule="auto"/>
        <w:ind w:firstLine="709"/>
        <w:jc w:val="both"/>
        <w:rPr>
          <w:rFonts w:ascii="Times New Roman" w:hAnsi="Times New Roman" w:cs="Times New Roman"/>
          <w:color w:val="000000" w:themeColor="text1"/>
          <w:sz w:val="24"/>
          <w:szCs w:val="24"/>
        </w:rPr>
      </w:pPr>
      <w:r w:rsidRPr="00785460">
        <w:rPr>
          <w:rFonts w:ascii="Times New Roman" w:hAnsi="Times New Roman" w:cs="Times New Roman"/>
          <w:color w:val="000000" w:themeColor="text1"/>
          <w:sz w:val="24"/>
          <w:szCs w:val="24"/>
        </w:rPr>
        <w:t>Захист відбудеться «21» лютого 201</w:t>
      </w:r>
      <w:r w:rsidR="00176A64">
        <w:rPr>
          <w:rFonts w:ascii="Times New Roman" w:hAnsi="Times New Roman" w:cs="Times New Roman"/>
          <w:color w:val="000000" w:themeColor="text1"/>
          <w:sz w:val="24"/>
          <w:szCs w:val="24"/>
        </w:rPr>
        <w:t>8</w:t>
      </w:r>
      <w:r w:rsidRPr="00785460">
        <w:rPr>
          <w:rFonts w:ascii="Times New Roman" w:hAnsi="Times New Roman" w:cs="Times New Roman"/>
          <w:color w:val="000000" w:themeColor="text1"/>
          <w:sz w:val="24"/>
          <w:szCs w:val="24"/>
        </w:rPr>
        <w:t xml:space="preserve"> р. о 9</w:t>
      </w:r>
      <w:r w:rsidRPr="00785460">
        <w:rPr>
          <w:rFonts w:ascii="Times New Roman" w:hAnsi="Times New Roman" w:cs="Times New Roman"/>
          <w:color w:val="000000" w:themeColor="text1"/>
          <w:sz w:val="24"/>
          <w:szCs w:val="24"/>
          <w:vertAlign w:val="superscript"/>
        </w:rPr>
        <w:t>00</w:t>
      </w:r>
      <w:r w:rsidRPr="00785460">
        <w:rPr>
          <w:rFonts w:ascii="Times New Roman" w:hAnsi="Times New Roman" w:cs="Times New Roman"/>
          <w:color w:val="000000" w:themeColor="text1"/>
          <w:sz w:val="24"/>
          <w:szCs w:val="24"/>
        </w:rPr>
        <w:t xml:space="preserve"> год. на засіданні екзаменаційної комісії у Тернопільському національному технічному університеті імені Івана Пулюя</w:t>
      </w:r>
    </w:p>
    <w:p w:rsidR="00785460" w:rsidRPr="00176A64" w:rsidRDefault="00785460" w:rsidP="00785460">
      <w:pPr>
        <w:spacing w:line="360" w:lineRule="auto"/>
        <w:jc w:val="both"/>
        <w:rPr>
          <w:rFonts w:ascii="Times New Roman" w:hAnsi="Times New Roman" w:cs="Times New Roman"/>
          <w:color w:val="000000" w:themeColor="text1"/>
          <w:sz w:val="24"/>
          <w:szCs w:val="24"/>
          <w:lang w:val="ru-RU"/>
        </w:rPr>
      </w:pPr>
    </w:p>
    <w:p w:rsidR="00785460" w:rsidRPr="00785460" w:rsidRDefault="00785460" w:rsidP="00785460">
      <w:pPr>
        <w:spacing w:line="360" w:lineRule="auto"/>
        <w:ind w:firstLine="567"/>
        <w:jc w:val="both"/>
        <w:rPr>
          <w:rFonts w:ascii="Times New Roman" w:hAnsi="Times New Roman" w:cs="Times New Roman"/>
          <w:color w:val="000000" w:themeColor="text1"/>
          <w:sz w:val="24"/>
          <w:szCs w:val="24"/>
        </w:rPr>
      </w:pPr>
    </w:p>
    <w:p w:rsidR="00785460" w:rsidRPr="00785460" w:rsidRDefault="00785460" w:rsidP="00785460">
      <w:pPr>
        <w:spacing w:line="360" w:lineRule="auto"/>
        <w:ind w:firstLine="567"/>
        <w:jc w:val="both"/>
        <w:rPr>
          <w:rFonts w:ascii="Times New Roman" w:hAnsi="Times New Roman" w:cs="Times New Roman"/>
          <w:color w:val="000000" w:themeColor="text1"/>
          <w:sz w:val="24"/>
          <w:szCs w:val="24"/>
        </w:rPr>
      </w:pPr>
    </w:p>
    <w:p w:rsidR="00785460" w:rsidRPr="00785460" w:rsidRDefault="00785460" w:rsidP="00FB6612">
      <w:pPr>
        <w:spacing w:line="360" w:lineRule="auto"/>
        <w:ind w:firstLine="567"/>
        <w:jc w:val="both"/>
        <w:rPr>
          <w:rFonts w:ascii="Times New Roman" w:hAnsi="Times New Roman" w:cs="Times New Roman"/>
          <w:color w:val="000000" w:themeColor="text1"/>
          <w:sz w:val="24"/>
          <w:szCs w:val="24"/>
        </w:rPr>
      </w:pPr>
      <w:r w:rsidRPr="00785460">
        <w:rPr>
          <w:rFonts w:ascii="Times New Roman" w:hAnsi="Times New Roman" w:cs="Times New Roman"/>
          <w:color w:val="000000" w:themeColor="text1"/>
          <w:sz w:val="24"/>
          <w:szCs w:val="24"/>
        </w:rPr>
        <w:t>Науковий керівник</w:t>
      </w:r>
      <w:r w:rsidRPr="00785460">
        <w:rPr>
          <w:rFonts w:ascii="Times New Roman" w:hAnsi="Times New Roman" w:cs="Times New Roman"/>
          <w:color w:val="000000" w:themeColor="text1"/>
          <w:sz w:val="24"/>
          <w:szCs w:val="24"/>
        </w:rPr>
        <w:tab/>
      </w:r>
      <w:r w:rsidRPr="00785460">
        <w:rPr>
          <w:rFonts w:ascii="Times New Roman" w:hAnsi="Times New Roman" w:cs="Times New Roman"/>
          <w:color w:val="000000" w:themeColor="text1"/>
          <w:sz w:val="24"/>
          <w:szCs w:val="24"/>
        </w:rPr>
        <w:tab/>
      </w:r>
      <w:r w:rsidRPr="00785460">
        <w:rPr>
          <w:rFonts w:ascii="Times New Roman" w:hAnsi="Times New Roman" w:cs="Times New Roman"/>
          <w:color w:val="000000" w:themeColor="text1"/>
          <w:sz w:val="24"/>
          <w:szCs w:val="24"/>
        </w:rPr>
        <w:tab/>
      </w:r>
      <w:r w:rsidRPr="00785460">
        <w:rPr>
          <w:rFonts w:ascii="Times New Roman" w:hAnsi="Times New Roman" w:cs="Times New Roman"/>
          <w:color w:val="000000" w:themeColor="text1"/>
          <w:sz w:val="24"/>
          <w:szCs w:val="24"/>
        </w:rPr>
        <w:tab/>
      </w:r>
      <w:r w:rsidRPr="00785460">
        <w:rPr>
          <w:rFonts w:ascii="Times New Roman" w:hAnsi="Times New Roman" w:cs="Times New Roman"/>
          <w:color w:val="000000" w:themeColor="text1"/>
          <w:sz w:val="24"/>
          <w:szCs w:val="24"/>
        </w:rPr>
        <w:tab/>
      </w:r>
      <w:r w:rsidRPr="00785460">
        <w:rPr>
          <w:rFonts w:ascii="Times New Roman" w:hAnsi="Times New Roman" w:cs="Times New Roman"/>
          <w:color w:val="000000" w:themeColor="text1"/>
          <w:sz w:val="24"/>
          <w:szCs w:val="24"/>
        </w:rPr>
        <w:tab/>
      </w:r>
      <w:r w:rsidRPr="00785460">
        <w:rPr>
          <w:rFonts w:ascii="Times New Roman" w:hAnsi="Times New Roman" w:cs="Times New Roman"/>
          <w:color w:val="000000" w:themeColor="text1"/>
          <w:sz w:val="24"/>
          <w:szCs w:val="24"/>
        </w:rPr>
        <w:tab/>
      </w:r>
      <w:r w:rsidRPr="00785460">
        <w:rPr>
          <w:rFonts w:ascii="Times New Roman" w:hAnsi="Times New Roman" w:cs="Times New Roman"/>
          <w:color w:val="000000" w:themeColor="text1"/>
          <w:sz w:val="24"/>
          <w:szCs w:val="24"/>
        </w:rPr>
        <w:tab/>
      </w:r>
      <w:r w:rsidR="00176A64">
        <w:rPr>
          <w:rFonts w:ascii="Times New Roman" w:hAnsi="Times New Roman" w:cs="Times New Roman"/>
          <w:color w:val="000000" w:themeColor="text1"/>
          <w:sz w:val="24"/>
          <w:szCs w:val="24"/>
        </w:rPr>
        <w:t>Г</w:t>
      </w:r>
      <w:r w:rsidRPr="00785460">
        <w:rPr>
          <w:rFonts w:ascii="Times New Roman" w:hAnsi="Times New Roman" w:cs="Times New Roman"/>
          <w:color w:val="000000" w:themeColor="text1"/>
          <w:sz w:val="24"/>
          <w:szCs w:val="24"/>
        </w:rPr>
        <w:t>.</w:t>
      </w:r>
      <w:r w:rsidR="00176A64">
        <w:rPr>
          <w:rFonts w:ascii="Times New Roman" w:hAnsi="Times New Roman" w:cs="Times New Roman"/>
          <w:color w:val="000000" w:themeColor="text1"/>
          <w:sz w:val="24"/>
          <w:szCs w:val="24"/>
        </w:rPr>
        <w:t>Б</w:t>
      </w:r>
      <w:r w:rsidRPr="00785460">
        <w:rPr>
          <w:rFonts w:ascii="Times New Roman" w:hAnsi="Times New Roman" w:cs="Times New Roman"/>
          <w:color w:val="000000" w:themeColor="text1"/>
          <w:sz w:val="24"/>
          <w:szCs w:val="24"/>
        </w:rPr>
        <w:t xml:space="preserve">. </w:t>
      </w:r>
      <w:proofErr w:type="spellStart"/>
      <w:r w:rsidR="00176A64">
        <w:rPr>
          <w:rFonts w:ascii="Times New Roman" w:hAnsi="Times New Roman" w:cs="Times New Roman"/>
          <w:color w:val="000000" w:themeColor="text1"/>
          <w:sz w:val="24"/>
          <w:szCs w:val="24"/>
        </w:rPr>
        <w:t>Машлій</w:t>
      </w:r>
      <w:proofErr w:type="spellEnd"/>
    </w:p>
    <w:p w:rsidR="00FB6612" w:rsidRDefault="00FB6612" w:rsidP="000137FE">
      <w:pPr>
        <w:spacing w:after="0" w:line="360" w:lineRule="auto"/>
        <w:ind w:firstLine="709"/>
        <w:jc w:val="center"/>
        <w:rPr>
          <w:rFonts w:ascii="Times New Roman" w:eastAsia="Times New Roman" w:hAnsi="Times New Roman" w:cs="Times New Roman"/>
          <w:b/>
          <w:color w:val="000000"/>
          <w:sz w:val="24"/>
          <w:szCs w:val="24"/>
          <w:lang w:eastAsia="ru-RU"/>
        </w:rPr>
      </w:pPr>
    </w:p>
    <w:p w:rsidR="000137FE" w:rsidRPr="00FB6612" w:rsidRDefault="000137FE" w:rsidP="000137FE">
      <w:pPr>
        <w:spacing w:after="0" w:line="360" w:lineRule="auto"/>
        <w:ind w:firstLine="709"/>
        <w:jc w:val="center"/>
        <w:rPr>
          <w:rFonts w:ascii="Times New Roman" w:eastAsia="Times New Roman" w:hAnsi="Times New Roman" w:cs="Times New Roman"/>
          <w:b/>
          <w:color w:val="000000"/>
          <w:sz w:val="24"/>
          <w:szCs w:val="24"/>
          <w:lang w:eastAsia="ru-RU"/>
        </w:rPr>
      </w:pPr>
      <w:r w:rsidRPr="00FB6612">
        <w:rPr>
          <w:rFonts w:ascii="Times New Roman" w:eastAsia="Times New Roman" w:hAnsi="Times New Roman" w:cs="Times New Roman"/>
          <w:b/>
          <w:color w:val="000000"/>
          <w:sz w:val="24"/>
          <w:szCs w:val="24"/>
          <w:lang w:eastAsia="ru-RU"/>
        </w:rPr>
        <w:lastRenderedPageBreak/>
        <w:t>ЗАГАЛЬНА ХАРАКТЕРИСТИКА РОБОТИ</w:t>
      </w:r>
    </w:p>
    <w:p w:rsidR="000137FE" w:rsidRPr="00FB6612" w:rsidRDefault="000137FE" w:rsidP="000137FE">
      <w:pPr>
        <w:spacing w:after="0" w:line="36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Вибір  Європейського  вектору  розвитку  для  України  означає  рух  у  напрямку європейської цивілізаційної моделі, що передбачає складний демократичний перехід до політично організованого, відповідального суспільства нової якості, в якому поступово підвищується рівень ділової активності та політичної участі громадян, забезпечення їхніх прав і свобод, формується нова структура соціального простору. </w:t>
      </w:r>
    </w:p>
    <w:p w:rsidR="000137FE" w:rsidRPr="00FB6612" w:rsidRDefault="000137FE" w:rsidP="000137FE">
      <w:pPr>
        <w:spacing w:after="0" w:line="360" w:lineRule="auto"/>
        <w:ind w:firstLine="709"/>
        <w:contextualSpacing/>
        <w:jc w:val="both"/>
        <w:rPr>
          <w:rFonts w:ascii="Times New Roman" w:hAnsi="Times New Roman" w:cs="Times New Roman"/>
          <w:sz w:val="24"/>
          <w:szCs w:val="24"/>
        </w:rPr>
      </w:pPr>
      <w:r w:rsidRPr="00FB6612">
        <w:rPr>
          <w:rFonts w:ascii="Times New Roman" w:hAnsi="Times New Roman" w:cs="Times New Roman"/>
          <w:b/>
          <w:sz w:val="24"/>
          <w:szCs w:val="24"/>
        </w:rPr>
        <w:t xml:space="preserve">Актуальність </w:t>
      </w:r>
      <w:r w:rsidRPr="00FB6612">
        <w:rPr>
          <w:rFonts w:ascii="Times New Roman" w:hAnsi="Times New Roman" w:cs="Times New Roman"/>
          <w:sz w:val="24"/>
          <w:szCs w:val="24"/>
        </w:rPr>
        <w:t>дослідження полягає в необхідності зміни вектору публічного адміністрування, згідно сучасним тенденціям та євроінтеграції.</w:t>
      </w:r>
    </w:p>
    <w:p w:rsidR="000137FE" w:rsidRPr="00FB6612" w:rsidRDefault="000137FE" w:rsidP="000137FE">
      <w:pPr>
        <w:spacing w:after="0" w:line="36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 Всі ці якісні зміни у структурі та змісті громадянського суспільства неминуче детермінують зміни у формі та  змісті  держави,  особливо  в  системі  державного  управління,  що  передбачає, насамперед, докорінну зміну формату спілкування держави та громадян. І підґрунтям такого нового “формату” має стати формування ефективної та результативної системи публічного управління, адекватної українським реаліям і світовим тенденціям.</w:t>
      </w:r>
    </w:p>
    <w:p w:rsidR="000137FE" w:rsidRPr="00FB6612" w:rsidRDefault="000137FE" w:rsidP="000137FE">
      <w:pPr>
        <w:pStyle w:val="Style5"/>
        <w:widowControl/>
        <w:spacing w:line="360" w:lineRule="auto"/>
        <w:ind w:firstLine="720"/>
        <w:rPr>
          <w:rStyle w:val="FontStyle18"/>
          <w:sz w:val="24"/>
          <w:szCs w:val="24"/>
          <w:lang w:val="uk-UA" w:eastAsia="uk-UA"/>
        </w:rPr>
      </w:pPr>
      <w:r w:rsidRPr="00FB6612">
        <w:rPr>
          <w:rStyle w:val="FontStyle18"/>
          <w:b/>
          <w:sz w:val="24"/>
          <w:szCs w:val="24"/>
          <w:lang w:val="uk-UA"/>
        </w:rPr>
        <w:t>Метою</w:t>
      </w:r>
      <w:r w:rsidRPr="00FB6612">
        <w:rPr>
          <w:rStyle w:val="FontStyle18"/>
          <w:sz w:val="24"/>
          <w:szCs w:val="24"/>
          <w:lang w:val="uk-UA"/>
        </w:rPr>
        <w:t xml:space="preserve"> представленої дипломної магістерської роботи є дослідження теоретичних та </w:t>
      </w:r>
      <w:r w:rsidRPr="00FB6612">
        <w:rPr>
          <w:lang w:val="uk-UA"/>
        </w:rPr>
        <w:t>прикладних аспектів діяльності Теребовлянської міської ради та фінансового забезпечення розвитку міста</w:t>
      </w:r>
      <w:r w:rsidRPr="00FB6612">
        <w:rPr>
          <w:rStyle w:val="FontStyle18"/>
          <w:sz w:val="24"/>
          <w:szCs w:val="24"/>
          <w:lang w:val="uk-UA"/>
        </w:rPr>
        <w:t xml:space="preserve">. </w:t>
      </w:r>
    </w:p>
    <w:p w:rsidR="000137FE" w:rsidRPr="00FB6612" w:rsidRDefault="000137FE" w:rsidP="000137FE">
      <w:pPr>
        <w:spacing w:after="0" w:line="36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 xml:space="preserve">Визначена мета дослідження передбачає виконання таких </w:t>
      </w:r>
      <w:r w:rsidRPr="00FB6612">
        <w:rPr>
          <w:rFonts w:ascii="Times New Roman" w:hAnsi="Times New Roman" w:cs="Times New Roman"/>
          <w:b/>
          <w:sz w:val="24"/>
          <w:szCs w:val="24"/>
        </w:rPr>
        <w:t>завдань</w:t>
      </w:r>
      <w:r w:rsidRPr="00FB6612">
        <w:rPr>
          <w:rFonts w:ascii="Times New Roman" w:hAnsi="Times New Roman" w:cs="Times New Roman"/>
          <w:sz w:val="24"/>
          <w:szCs w:val="24"/>
        </w:rPr>
        <w:t>:</w:t>
      </w:r>
    </w:p>
    <w:p w:rsidR="000137FE" w:rsidRPr="00FB6612" w:rsidRDefault="000137FE" w:rsidP="000137FE">
      <w:pPr>
        <w:pStyle w:val="a3"/>
        <w:numPr>
          <w:ilvl w:val="0"/>
          <w:numId w:val="1"/>
        </w:numPr>
        <w:tabs>
          <w:tab w:val="left" w:pos="1134"/>
        </w:tabs>
        <w:spacing w:after="0" w:line="360" w:lineRule="auto"/>
        <w:ind w:left="0" w:firstLine="851"/>
        <w:jc w:val="both"/>
        <w:rPr>
          <w:rFonts w:ascii="Times New Roman" w:hAnsi="Times New Roman" w:cs="Times New Roman"/>
          <w:sz w:val="24"/>
          <w:szCs w:val="24"/>
        </w:rPr>
      </w:pPr>
      <w:r w:rsidRPr="00FB6612">
        <w:rPr>
          <w:rFonts w:ascii="Times New Roman" w:hAnsi="Times New Roman" w:cs="Times New Roman"/>
          <w:sz w:val="24"/>
          <w:szCs w:val="24"/>
        </w:rPr>
        <w:t>дослідити теоретико-методологічні засади організаційно-правових основ управління містом та поняття місцевого самоврядування;</w:t>
      </w:r>
    </w:p>
    <w:p w:rsidR="000137FE" w:rsidRPr="00FB6612" w:rsidRDefault="000137FE" w:rsidP="000137FE">
      <w:pPr>
        <w:pStyle w:val="a3"/>
        <w:numPr>
          <w:ilvl w:val="0"/>
          <w:numId w:val="1"/>
        </w:numPr>
        <w:tabs>
          <w:tab w:val="left" w:pos="1134"/>
        </w:tabs>
        <w:spacing w:after="0" w:line="360" w:lineRule="auto"/>
        <w:ind w:left="0" w:firstLine="851"/>
        <w:jc w:val="both"/>
        <w:rPr>
          <w:rFonts w:ascii="Times New Roman" w:hAnsi="Times New Roman" w:cs="Times New Roman"/>
          <w:sz w:val="24"/>
          <w:szCs w:val="24"/>
        </w:rPr>
      </w:pPr>
      <w:r w:rsidRPr="00FB6612">
        <w:rPr>
          <w:rFonts w:ascii="Times New Roman" w:hAnsi="Times New Roman" w:cs="Times New Roman"/>
          <w:sz w:val="24"/>
          <w:szCs w:val="24"/>
        </w:rPr>
        <w:t xml:space="preserve">розглянути </w:t>
      </w:r>
      <w:r w:rsidRPr="00FB6612">
        <w:rPr>
          <w:rFonts w:ascii="Times New Roman" w:hAnsi="Times New Roman" w:cs="Times New Roman"/>
          <w:color w:val="000000" w:themeColor="text1"/>
          <w:sz w:val="24"/>
          <w:szCs w:val="24"/>
        </w:rPr>
        <w:t xml:space="preserve">особливості управління соціальною інфраструктурою та її </w:t>
      </w:r>
      <w:proofErr w:type="spellStart"/>
      <w:r w:rsidRPr="00FB6612">
        <w:rPr>
          <w:rFonts w:ascii="Times New Roman" w:hAnsi="Times New Roman" w:cs="Times New Roman"/>
          <w:color w:val="000000" w:themeColor="text1"/>
          <w:sz w:val="24"/>
          <w:szCs w:val="24"/>
        </w:rPr>
        <w:t>розвитоком</w:t>
      </w:r>
      <w:proofErr w:type="spellEnd"/>
      <w:r w:rsidRPr="00FB6612">
        <w:rPr>
          <w:rFonts w:ascii="Times New Roman" w:hAnsi="Times New Roman" w:cs="Times New Roman"/>
          <w:sz w:val="24"/>
          <w:szCs w:val="24"/>
        </w:rPr>
        <w:t>;</w:t>
      </w:r>
    </w:p>
    <w:p w:rsidR="000137FE" w:rsidRPr="00FB6612" w:rsidRDefault="000137FE" w:rsidP="000137FE">
      <w:pPr>
        <w:pStyle w:val="a3"/>
        <w:numPr>
          <w:ilvl w:val="0"/>
          <w:numId w:val="1"/>
        </w:numPr>
        <w:tabs>
          <w:tab w:val="left" w:pos="1134"/>
        </w:tabs>
        <w:spacing w:after="0" w:line="360" w:lineRule="auto"/>
        <w:ind w:left="0" w:firstLine="851"/>
        <w:jc w:val="both"/>
        <w:rPr>
          <w:rFonts w:ascii="Times New Roman" w:hAnsi="Times New Roman" w:cs="Times New Roman"/>
          <w:sz w:val="24"/>
          <w:szCs w:val="24"/>
        </w:rPr>
      </w:pPr>
      <w:r w:rsidRPr="00FB6612">
        <w:rPr>
          <w:rFonts w:ascii="Times New Roman" w:hAnsi="Times New Roman" w:cs="Times New Roman"/>
          <w:color w:val="000000" w:themeColor="text1"/>
          <w:sz w:val="24"/>
          <w:szCs w:val="24"/>
        </w:rPr>
        <w:t>дослідити механізм фінансування розвитку міста;</w:t>
      </w:r>
    </w:p>
    <w:p w:rsidR="000137FE" w:rsidRPr="00FB6612" w:rsidRDefault="000137FE" w:rsidP="000137FE">
      <w:pPr>
        <w:pStyle w:val="a3"/>
        <w:numPr>
          <w:ilvl w:val="0"/>
          <w:numId w:val="1"/>
        </w:numPr>
        <w:tabs>
          <w:tab w:val="left" w:pos="1134"/>
        </w:tabs>
        <w:spacing w:after="0" w:line="360" w:lineRule="auto"/>
        <w:ind w:left="0" w:firstLine="851"/>
        <w:jc w:val="both"/>
        <w:rPr>
          <w:rFonts w:ascii="Times New Roman" w:hAnsi="Times New Roman" w:cs="Times New Roman"/>
          <w:sz w:val="24"/>
          <w:szCs w:val="24"/>
        </w:rPr>
      </w:pPr>
      <w:r w:rsidRPr="00FB6612">
        <w:rPr>
          <w:rFonts w:ascii="Times New Roman" w:hAnsi="Times New Roman" w:cs="Times New Roman"/>
          <w:sz w:val="24"/>
          <w:szCs w:val="24"/>
        </w:rPr>
        <w:t>провести аналіз організаційної структури Теребовлянської міської ради;</w:t>
      </w:r>
    </w:p>
    <w:p w:rsidR="000137FE" w:rsidRPr="00FB6612" w:rsidRDefault="000137FE" w:rsidP="000137FE">
      <w:pPr>
        <w:pStyle w:val="a3"/>
        <w:numPr>
          <w:ilvl w:val="0"/>
          <w:numId w:val="1"/>
        </w:numPr>
        <w:tabs>
          <w:tab w:val="left" w:pos="1134"/>
        </w:tabs>
        <w:spacing w:after="0" w:line="360" w:lineRule="auto"/>
        <w:ind w:left="0" w:firstLine="851"/>
        <w:jc w:val="both"/>
        <w:rPr>
          <w:rFonts w:ascii="Times New Roman" w:hAnsi="Times New Roman" w:cs="Times New Roman"/>
          <w:sz w:val="24"/>
          <w:szCs w:val="24"/>
        </w:rPr>
      </w:pPr>
      <w:r w:rsidRPr="00FB6612">
        <w:rPr>
          <w:rFonts w:ascii="Times New Roman" w:hAnsi="Times New Roman" w:cs="Times New Roman"/>
          <w:sz w:val="24"/>
          <w:szCs w:val="24"/>
        </w:rPr>
        <w:t xml:space="preserve">провести дослідження </w:t>
      </w:r>
      <w:r w:rsidRPr="00FB6612">
        <w:rPr>
          <w:rFonts w:ascii="Times New Roman" w:hAnsi="Times New Roman" w:cs="Times New Roman"/>
          <w:color w:val="000000" w:themeColor="text1"/>
          <w:sz w:val="24"/>
          <w:szCs w:val="24"/>
        </w:rPr>
        <w:t>роботи фінансово-господарського відділу досліджуваної муніципальної установи</w:t>
      </w:r>
      <w:r w:rsidRPr="00FB6612">
        <w:rPr>
          <w:rFonts w:ascii="Times New Roman" w:hAnsi="Times New Roman" w:cs="Times New Roman"/>
          <w:sz w:val="24"/>
          <w:szCs w:val="24"/>
        </w:rPr>
        <w:t>;</w:t>
      </w:r>
    </w:p>
    <w:p w:rsidR="000137FE" w:rsidRPr="00FB6612" w:rsidRDefault="000137FE" w:rsidP="000137FE">
      <w:pPr>
        <w:pStyle w:val="a3"/>
        <w:numPr>
          <w:ilvl w:val="0"/>
          <w:numId w:val="1"/>
        </w:numPr>
        <w:tabs>
          <w:tab w:val="left" w:pos="1134"/>
        </w:tabs>
        <w:spacing w:after="0" w:line="360" w:lineRule="auto"/>
        <w:ind w:left="0" w:firstLine="851"/>
        <w:jc w:val="both"/>
        <w:rPr>
          <w:rFonts w:ascii="Times New Roman" w:hAnsi="Times New Roman" w:cs="Times New Roman"/>
          <w:sz w:val="24"/>
          <w:szCs w:val="24"/>
        </w:rPr>
      </w:pPr>
      <w:r w:rsidRPr="00FB6612">
        <w:rPr>
          <w:rFonts w:ascii="Times New Roman" w:hAnsi="Times New Roman" w:cs="Times New Roman"/>
          <w:sz w:val="24"/>
          <w:szCs w:val="24"/>
        </w:rPr>
        <w:t xml:space="preserve">здійснити </w:t>
      </w:r>
      <w:r w:rsidRPr="00FB6612">
        <w:rPr>
          <w:rFonts w:ascii="Times New Roman" w:hAnsi="Times New Roman" w:cs="Times New Roman"/>
          <w:color w:val="000000" w:themeColor="text1"/>
          <w:sz w:val="24"/>
          <w:szCs w:val="24"/>
        </w:rPr>
        <w:t>дослідження видатків бюджету Теребовлянської міської ради</w:t>
      </w:r>
      <w:r w:rsidRPr="00FB6612">
        <w:rPr>
          <w:rFonts w:ascii="Times New Roman" w:hAnsi="Times New Roman" w:cs="Times New Roman"/>
          <w:sz w:val="24"/>
          <w:szCs w:val="24"/>
        </w:rPr>
        <w:t>;</w:t>
      </w:r>
    </w:p>
    <w:p w:rsidR="000137FE" w:rsidRPr="00FB6612" w:rsidRDefault="000137FE" w:rsidP="000137FE">
      <w:pPr>
        <w:pStyle w:val="a3"/>
        <w:numPr>
          <w:ilvl w:val="0"/>
          <w:numId w:val="1"/>
        </w:numPr>
        <w:tabs>
          <w:tab w:val="left" w:pos="1134"/>
        </w:tabs>
        <w:spacing w:after="0" w:line="360" w:lineRule="auto"/>
        <w:ind w:left="0" w:firstLine="851"/>
        <w:jc w:val="both"/>
        <w:rPr>
          <w:rFonts w:ascii="Times New Roman" w:hAnsi="Times New Roman" w:cs="Times New Roman"/>
          <w:sz w:val="24"/>
          <w:szCs w:val="24"/>
        </w:rPr>
      </w:pPr>
      <w:r w:rsidRPr="00FB6612">
        <w:rPr>
          <w:rFonts w:ascii="Times New Roman" w:hAnsi="Times New Roman" w:cs="Times New Roman"/>
          <w:sz w:val="24"/>
          <w:szCs w:val="24"/>
        </w:rPr>
        <w:t>обґрунтувати доцільність використання світового досвіду управління якістю наданих послуг у системі публічного адміністрування;</w:t>
      </w:r>
    </w:p>
    <w:p w:rsidR="000137FE" w:rsidRPr="00FB6612" w:rsidRDefault="000137FE" w:rsidP="000137FE">
      <w:pPr>
        <w:pStyle w:val="a3"/>
        <w:numPr>
          <w:ilvl w:val="0"/>
          <w:numId w:val="1"/>
        </w:numPr>
        <w:tabs>
          <w:tab w:val="left" w:pos="1134"/>
        </w:tabs>
        <w:spacing w:after="0" w:line="360" w:lineRule="auto"/>
        <w:ind w:left="0" w:firstLine="851"/>
        <w:jc w:val="both"/>
        <w:rPr>
          <w:rFonts w:ascii="Times New Roman" w:hAnsi="Times New Roman" w:cs="Times New Roman"/>
          <w:sz w:val="24"/>
          <w:szCs w:val="24"/>
        </w:rPr>
      </w:pPr>
      <w:r w:rsidRPr="00FB6612">
        <w:rPr>
          <w:rFonts w:ascii="Times New Roman" w:hAnsi="Times New Roman" w:cs="Times New Roman"/>
          <w:sz w:val="24"/>
          <w:szCs w:val="24"/>
        </w:rPr>
        <w:t>розробити проектні пропозиції щодо впровадження сучасних інформаційних технологій у роботу Теребовлянської міської ради;</w:t>
      </w:r>
    </w:p>
    <w:p w:rsidR="000137FE" w:rsidRPr="00FB6612" w:rsidRDefault="000137FE" w:rsidP="000137FE">
      <w:pPr>
        <w:pStyle w:val="a3"/>
        <w:numPr>
          <w:ilvl w:val="0"/>
          <w:numId w:val="1"/>
        </w:numPr>
        <w:tabs>
          <w:tab w:val="left" w:pos="1134"/>
        </w:tabs>
        <w:spacing w:after="0" w:line="360" w:lineRule="auto"/>
        <w:ind w:left="0" w:firstLine="851"/>
        <w:jc w:val="both"/>
        <w:rPr>
          <w:rFonts w:ascii="Times New Roman" w:hAnsi="Times New Roman" w:cs="Times New Roman"/>
          <w:sz w:val="24"/>
          <w:szCs w:val="24"/>
        </w:rPr>
      </w:pPr>
      <w:r w:rsidRPr="00FB6612">
        <w:rPr>
          <w:rFonts w:ascii="Times New Roman" w:hAnsi="Times New Roman" w:cs="Times New Roman"/>
          <w:sz w:val="24"/>
          <w:szCs w:val="24"/>
        </w:rPr>
        <w:t>розробити проектні пропозиції щодо п</w:t>
      </w:r>
      <w:r w:rsidRPr="00FB6612">
        <w:rPr>
          <w:rFonts w:ascii="Times New Roman" w:hAnsi="Times New Roman" w:cs="Times New Roman"/>
          <w:color w:val="000000" w:themeColor="text1"/>
          <w:sz w:val="24"/>
          <w:szCs w:val="24"/>
        </w:rPr>
        <w:t>ідвищення ефективності надання адміністративних послуг на місцевому рівні із залученням молодіжних організацій</w:t>
      </w:r>
      <w:r w:rsidRPr="00FB6612">
        <w:rPr>
          <w:rFonts w:ascii="Times New Roman" w:hAnsi="Times New Roman" w:cs="Times New Roman"/>
          <w:sz w:val="24"/>
          <w:szCs w:val="24"/>
        </w:rPr>
        <w:t>.</w:t>
      </w:r>
    </w:p>
    <w:p w:rsidR="000137FE" w:rsidRPr="00FB6612" w:rsidRDefault="000137FE" w:rsidP="000137FE">
      <w:pPr>
        <w:pStyle w:val="a3"/>
        <w:tabs>
          <w:tab w:val="left" w:pos="0"/>
          <w:tab w:val="left" w:pos="840"/>
        </w:tabs>
        <w:ind w:left="0" w:right="-79" w:firstLine="720"/>
        <w:jc w:val="both"/>
        <w:rPr>
          <w:rStyle w:val="FontStyle18"/>
          <w:sz w:val="24"/>
          <w:szCs w:val="24"/>
        </w:rPr>
      </w:pPr>
      <w:r w:rsidRPr="00FB6612">
        <w:rPr>
          <w:rStyle w:val="FontStyle17"/>
          <w:sz w:val="24"/>
          <w:szCs w:val="24"/>
          <w:lang w:eastAsia="uk-UA"/>
        </w:rPr>
        <w:t xml:space="preserve">Об'єкт дослідження </w:t>
      </w:r>
      <w:r w:rsidRPr="00FB6612">
        <w:rPr>
          <w:rStyle w:val="FontStyle18"/>
          <w:sz w:val="24"/>
          <w:szCs w:val="24"/>
        </w:rPr>
        <w:t>− процес публічного управління муніципальною установою.</w:t>
      </w:r>
    </w:p>
    <w:p w:rsidR="00E07D36" w:rsidRPr="00FB6612" w:rsidRDefault="00E07D36" w:rsidP="00E07D36">
      <w:pPr>
        <w:pStyle w:val="Style10"/>
        <w:widowControl/>
        <w:spacing w:line="360" w:lineRule="auto"/>
        <w:ind w:firstLine="720"/>
        <w:rPr>
          <w:rStyle w:val="FontStyle18"/>
          <w:sz w:val="24"/>
          <w:szCs w:val="24"/>
          <w:lang w:val="uk-UA"/>
        </w:rPr>
      </w:pPr>
      <w:r w:rsidRPr="00FB6612">
        <w:rPr>
          <w:rStyle w:val="FontStyle17"/>
          <w:sz w:val="24"/>
          <w:szCs w:val="24"/>
          <w:lang w:val="uk-UA" w:eastAsia="uk-UA"/>
        </w:rPr>
        <w:lastRenderedPageBreak/>
        <w:t xml:space="preserve">Предметом дослідження </w:t>
      </w:r>
      <w:r w:rsidRPr="00FB6612">
        <w:rPr>
          <w:rStyle w:val="FontStyle18"/>
          <w:sz w:val="24"/>
          <w:szCs w:val="24"/>
          <w:lang w:val="uk-UA"/>
        </w:rPr>
        <w:t>є теоретичні та прикладні засади публічного управління.</w:t>
      </w:r>
    </w:p>
    <w:p w:rsidR="00E07D36" w:rsidRPr="00FB6612" w:rsidRDefault="00E07D36" w:rsidP="00E07D36">
      <w:pPr>
        <w:pStyle w:val="Style11"/>
        <w:spacing w:line="360" w:lineRule="auto"/>
        <w:ind w:firstLine="720"/>
        <w:rPr>
          <w:b/>
          <w:bCs/>
          <w:lang w:val="uk-UA" w:eastAsia="uk-UA"/>
        </w:rPr>
      </w:pPr>
      <w:r w:rsidRPr="00FB6612">
        <w:rPr>
          <w:b/>
          <w:bCs/>
          <w:lang w:val="uk-UA" w:eastAsia="uk-UA"/>
        </w:rPr>
        <w:t xml:space="preserve">Методи дослідження. </w:t>
      </w:r>
      <w:r w:rsidRPr="00FB6612">
        <w:rPr>
          <w:bCs/>
          <w:lang w:val="uk-UA" w:eastAsia="uk-UA"/>
        </w:rPr>
        <w:t>У магістерській роботі для вирішення намічених завдань та досягнення мети використано наступні методи: теоретичного узагальнення, аналізу і синтезу, емпіричні, системного і комплексного підходу, статистичного аналізу, статистичні і графічні.</w:t>
      </w:r>
    </w:p>
    <w:p w:rsidR="000137FE" w:rsidRPr="00FB6612" w:rsidRDefault="00E07D36" w:rsidP="00E07D36">
      <w:pPr>
        <w:pStyle w:val="Style11"/>
        <w:spacing w:line="360" w:lineRule="auto"/>
        <w:ind w:firstLine="720"/>
        <w:rPr>
          <w:rStyle w:val="FontStyle18"/>
          <w:sz w:val="24"/>
          <w:szCs w:val="24"/>
          <w:lang w:val="uk-UA"/>
        </w:rPr>
      </w:pPr>
      <w:r w:rsidRPr="00FB6612">
        <w:rPr>
          <w:b/>
          <w:bCs/>
          <w:lang w:val="uk-UA" w:eastAsia="uk-UA"/>
        </w:rPr>
        <w:t xml:space="preserve">Джерела дослідження. </w:t>
      </w:r>
      <w:r w:rsidR="000137FE" w:rsidRPr="00FB6612">
        <w:rPr>
          <w:rStyle w:val="FontStyle17"/>
          <w:b w:val="0"/>
          <w:sz w:val="24"/>
          <w:szCs w:val="24"/>
          <w:lang w:val="uk-UA" w:eastAsia="uk-UA"/>
        </w:rPr>
        <w:t>Інформаційною базою дослідження</w:t>
      </w:r>
      <w:r w:rsidR="000137FE" w:rsidRPr="00FB6612">
        <w:rPr>
          <w:rStyle w:val="FontStyle17"/>
          <w:sz w:val="24"/>
          <w:szCs w:val="24"/>
          <w:lang w:val="uk-UA" w:eastAsia="uk-UA"/>
        </w:rPr>
        <w:t xml:space="preserve"> </w:t>
      </w:r>
      <w:r w:rsidR="000137FE" w:rsidRPr="00FB6612">
        <w:rPr>
          <w:rStyle w:val="FontStyle18"/>
          <w:sz w:val="24"/>
          <w:szCs w:val="24"/>
          <w:lang w:val="uk-UA"/>
        </w:rPr>
        <w:t>слугували матеріали праць українських і зарубіжних науковців, інформація державних органів статистики, законодавчі та нормативні документи, звітно-статистичні дані досліджуваної муніципальної установи, аналітичні публікації в науковій і спеціалізованій літературі, а також матеріали спостережень автора.</w:t>
      </w:r>
    </w:p>
    <w:p w:rsidR="00E07D36" w:rsidRPr="00FB6612" w:rsidRDefault="00E07D36" w:rsidP="00E07D36">
      <w:pPr>
        <w:spacing w:after="0" w:line="360" w:lineRule="auto"/>
        <w:ind w:firstLine="709"/>
        <w:jc w:val="both"/>
        <w:rPr>
          <w:rFonts w:ascii="Times New Roman" w:eastAsia="Times New Roman" w:hAnsi="Times New Roman" w:cs="Times New Roman"/>
          <w:b/>
          <w:sz w:val="24"/>
          <w:szCs w:val="24"/>
          <w:lang w:eastAsia="ru-RU"/>
        </w:rPr>
      </w:pPr>
      <w:r w:rsidRPr="00FB6612">
        <w:rPr>
          <w:rFonts w:ascii="Times New Roman" w:eastAsia="Times New Roman" w:hAnsi="Times New Roman" w:cs="Times New Roman"/>
          <w:b/>
          <w:sz w:val="24"/>
          <w:szCs w:val="24"/>
          <w:lang w:eastAsia="ru-RU"/>
        </w:rPr>
        <w:t xml:space="preserve">Наукова новизна отриманих результатів. </w:t>
      </w:r>
      <w:r w:rsidRPr="00FB6612">
        <w:rPr>
          <w:rFonts w:ascii="Times New Roman" w:eastAsia="Times New Roman" w:hAnsi="Times New Roman" w:cs="Times New Roman"/>
          <w:sz w:val="24"/>
          <w:szCs w:val="24"/>
          <w:lang w:eastAsia="ru-RU"/>
        </w:rPr>
        <w:t xml:space="preserve">Наукова новизна дипломної магістерської роботи полягає у дослідженні </w:t>
      </w:r>
      <w:proofErr w:type="spellStart"/>
      <w:r w:rsidRPr="00FB6612">
        <w:rPr>
          <w:rFonts w:ascii="Times New Roman" w:eastAsia="Times New Roman" w:hAnsi="Times New Roman" w:cs="Times New Roman"/>
          <w:sz w:val="24"/>
          <w:szCs w:val="24"/>
          <w:lang w:eastAsia="ru-RU"/>
        </w:rPr>
        <w:t>теоретико-методичних</w:t>
      </w:r>
      <w:proofErr w:type="spellEnd"/>
      <w:r w:rsidRPr="00FB6612">
        <w:rPr>
          <w:rFonts w:ascii="Times New Roman" w:eastAsia="Times New Roman" w:hAnsi="Times New Roman" w:cs="Times New Roman"/>
          <w:sz w:val="24"/>
          <w:szCs w:val="24"/>
          <w:lang w:eastAsia="ru-RU"/>
        </w:rPr>
        <w:t xml:space="preserve"> засад, розробленні практичних рекомендацій та обґрунтуванні економічного ефекту заходів, спрямованих на підвищення ефективності роботи місцевого самоврядування шляхом впровадження е-урядування.</w:t>
      </w:r>
    </w:p>
    <w:p w:rsidR="00E07D36" w:rsidRPr="00FB6612" w:rsidRDefault="00E07D36" w:rsidP="00E07D36">
      <w:pPr>
        <w:tabs>
          <w:tab w:val="left" w:pos="993"/>
        </w:tabs>
        <w:spacing w:after="0" w:line="360" w:lineRule="auto"/>
        <w:ind w:firstLine="709"/>
        <w:jc w:val="both"/>
        <w:rPr>
          <w:rFonts w:ascii="Times New Roman" w:eastAsia="Times New Roman" w:hAnsi="Times New Roman" w:cs="Times New Roman"/>
          <w:color w:val="000000" w:themeColor="text1"/>
          <w:sz w:val="24"/>
          <w:szCs w:val="24"/>
          <w:lang w:eastAsia="ru-RU"/>
        </w:rPr>
      </w:pPr>
      <w:r w:rsidRPr="00FB6612">
        <w:rPr>
          <w:rFonts w:ascii="Times New Roman" w:eastAsia="Times New Roman" w:hAnsi="Times New Roman" w:cs="Times New Roman"/>
          <w:b/>
          <w:color w:val="000000" w:themeColor="text1"/>
          <w:sz w:val="24"/>
          <w:szCs w:val="24"/>
          <w:lang w:eastAsia="ru-RU"/>
        </w:rPr>
        <w:t>Практичне значення отриманих результатів</w:t>
      </w:r>
      <w:r w:rsidRPr="00FB6612">
        <w:rPr>
          <w:rFonts w:ascii="Times New Roman" w:eastAsia="Times New Roman" w:hAnsi="Times New Roman" w:cs="Times New Roman"/>
          <w:color w:val="000000" w:themeColor="text1"/>
          <w:sz w:val="24"/>
          <w:szCs w:val="24"/>
          <w:lang w:eastAsia="ru-RU"/>
        </w:rPr>
        <w:t xml:space="preserve"> полягає в удосконаленні </w:t>
      </w:r>
      <w:r w:rsidR="0062098B" w:rsidRPr="00FB6612">
        <w:rPr>
          <w:rFonts w:ascii="Times New Roman" w:eastAsia="Times New Roman" w:hAnsi="Times New Roman" w:cs="Times New Roman"/>
          <w:color w:val="000000" w:themeColor="text1"/>
          <w:sz w:val="24"/>
          <w:szCs w:val="24"/>
          <w:lang w:eastAsia="ru-RU"/>
        </w:rPr>
        <w:t>роботи міської ради</w:t>
      </w:r>
      <w:r w:rsidRPr="00FB6612">
        <w:rPr>
          <w:rFonts w:ascii="Times New Roman" w:eastAsia="Times New Roman" w:hAnsi="Times New Roman" w:cs="Times New Roman"/>
          <w:color w:val="000000" w:themeColor="text1"/>
          <w:sz w:val="24"/>
          <w:szCs w:val="24"/>
          <w:lang w:eastAsia="ru-RU"/>
        </w:rPr>
        <w:t>, обґр</w:t>
      </w:r>
      <w:r w:rsidR="0062098B" w:rsidRPr="00FB6612">
        <w:rPr>
          <w:rFonts w:ascii="Times New Roman" w:eastAsia="Times New Roman" w:hAnsi="Times New Roman" w:cs="Times New Roman"/>
          <w:color w:val="000000" w:themeColor="text1"/>
          <w:sz w:val="24"/>
          <w:szCs w:val="24"/>
          <w:lang w:eastAsia="ru-RU"/>
        </w:rPr>
        <w:t>унтуванні доцільності та ефективності е-урядування та впровадження проекту «Прозоре місто»</w:t>
      </w:r>
      <w:r w:rsidRPr="00FB6612">
        <w:rPr>
          <w:rFonts w:ascii="Times New Roman" w:eastAsia="Times New Roman" w:hAnsi="Times New Roman" w:cs="Times New Roman"/>
          <w:color w:val="000000" w:themeColor="text1"/>
          <w:sz w:val="24"/>
          <w:szCs w:val="24"/>
          <w:lang w:eastAsia="ru-RU"/>
        </w:rPr>
        <w:t>, а також у розробленні анкети</w:t>
      </w:r>
      <w:r w:rsidR="0062098B" w:rsidRPr="00FB6612">
        <w:rPr>
          <w:rFonts w:ascii="Times New Roman" w:eastAsia="Times New Roman" w:hAnsi="Times New Roman" w:cs="Times New Roman"/>
          <w:color w:val="000000" w:themeColor="text1"/>
          <w:sz w:val="24"/>
          <w:szCs w:val="24"/>
          <w:lang w:eastAsia="ru-RU"/>
        </w:rPr>
        <w:t xml:space="preserve"> щодо покращення якості роботи  ЦНАП</w:t>
      </w:r>
      <w:r w:rsidRPr="00FB6612">
        <w:rPr>
          <w:rFonts w:ascii="Times New Roman" w:eastAsia="Times New Roman" w:hAnsi="Times New Roman" w:cs="Times New Roman"/>
          <w:color w:val="000000" w:themeColor="text1"/>
          <w:sz w:val="24"/>
          <w:szCs w:val="24"/>
          <w:lang w:eastAsia="ru-RU"/>
        </w:rPr>
        <w:t xml:space="preserve">. Розроблені проектні рішення </w:t>
      </w:r>
      <w:r w:rsidR="0062098B" w:rsidRPr="00FB6612">
        <w:rPr>
          <w:rFonts w:ascii="Times New Roman" w:eastAsia="Times New Roman" w:hAnsi="Times New Roman" w:cs="Times New Roman"/>
          <w:color w:val="000000" w:themeColor="text1"/>
          <w:sz w:val="24"/>
          <w:szCs w:val="24"/>
          <w:lang w:eastAsia="ru-RU"/>
        </w:rPr>
        <w:t>запропоновані до впровадження</w:t>
      </w:r>
      <w:r w:rsidRPr="00FB6612">
        <w:rPr>
          <w:rFonts w:ascii="Times New Roman" w:eastAsia="Times New Roman" w:hAnsi="Times New Roman" w:cs="Times New Roman"/>
          <w:color w:val="000000" w:themeColor="text1"/>
          <w:sz w:val="24"/>
          <w:szCs w:val="24"/>
          <w:lang w:eastAsia="ru-RU"/>
        </w:rPr>
        <w:t xml:space="preserve"> у систему управління</w:t>
      </w:r>
      <w:r w:rsidR="0062098B" w:rsidRPr="00FB6612">
        <w:rPr>
          <w:rFonts w:ascii="Times New Roman" w:eastAsia="Times New Roman" w:hAnsi="Times New Roman" w:cs="Times New Roman"/>
          <w:color w:val="000000" w:themeColor="text1"/>
          <w:sz w:val="24"/>
          <w:szCs w:val="24"/>
          <w:lang w:eastAsia="ru-RU"/>
        </w:rPr>
        <w:t xml:space="preserve"> муніципальною установою</w:t>
      </w:r>
      <w:r w:rsidRPr="00FB6612">
        <w:rPr>
          <w:rFonts w:ascii="Times New Roman" w:eastAsia="Times New Roman" w:hAnsi="Times New Roman" w:cs="Times New Roman"/>
          <w:color w:val="000000" w:themeColor="text1"/>
          <w:sz w:val="24"/>
          <w:szCs w:val="24"/>
          <w:lang w:eastAsia="ru-RU"/>
        </w:rPr>
        <w:t xml:space="preserve">. </w:t>
      </w:r>
    </w:p>
    <w:p w:rsidR="00E07D36" w:rsidRPr="00FB6612" w:rsidRDefault="00E07D36" w:rsidP="00E07D36">
      <w:pPr>
        <w:spacing w:after="0" w:line="360" w:lineRule="auto"/>
        <w:ind w:firstLine="709"/>
        <w:jc w:val="both"/>
        <w:rPr>
          <w:rFonts w:ascii="Times New Roman" w:eastAsia="Times New Roman" w:hAnsi="Times New Roman" w:cs="Times New Roman"/>
          <w:b/>
          <w:color w:val="FF0000"/>
          <w:sz w:val="24"/>
          <w:szCs w:val="24"/>
          <w:lang w:eastAsia="ru-RU"/>
        </w:rPr>
      </w:pPr>
      <w:r w:rsidRPr="00FB6612">
        <w:rPr>
          <w:rFonts w:ascii="Times New Roman" w:eastAsia="Times New Roman" w:hAnsi="Times New Roman" w:cs="Times New Roman"/>
          <w:b/>
          <w:sz w:val="24"/>
          <w:szCs w:val="24"/>
          <w:lang w:eastAsia="ru-RU"/>
        </w:rPr>
        <w:t xml:space="preserve">Апробація результатів дослідження. </w:t>
      </w:r>
      <w:r w:rsidRPr="00FB6612">
        <w:rPr>
          <w:rFonts w:ascii="Times New Roman" w:eastAsia="Times New Roman" w:hAnsi="Times New Roman" w:cs="Times New Roman"/>
          <w:sz w:val="24"/>
          <w:szCs w:val="24"/>
          <w:lang w:eastAsia="ru-RU"/>
        </w:rPr>
        <w:t>Основні положення дипломної магістерської роботи доповіда</w:t>
      </w:r>
      <w:r w:rsidR="00032236" w:rsidRPr="00FB6612">
        <w:rPr>
          <w:rFonts w:ascii="Times New Roman" w:eastAsia="Times New Roman" w:hAnsi="Times New Roman" w:cs="Times New Roman"/>
          <w:sz w:val="24"/>
          <w:szCs w:val="24"/>
          <w:lang w:eastAsia="ru-RU"/>
        </w:rPr>
        <w:t>тимуться на</w:t>
      </w:r>
      <w:r w:rsidRPr="00FB6612">
        <w:rPr>
          <w:rFonts w:ascii="Times New Roman" w:eastAsia="Times New Roman" w:hAnsi="Times New Roman" w:cs="Times New Roman"/>
          <w:sz w:val="24"/>
          <w:szCs w:val="24"/>
          <w:lang w:eastAsia="ru-RU"/>
        </w:rPr>
        <w:t xml:space="preserve"> </w:t>
      </w:r>
      <w:r w:rsidR="00032236" w:rsidRPr="00FB6612">
        <w:rPr>
          <w:rFonts w:ascii="Times New Roman" w:hAnsi="Times New Roman" w:cs="Times New Roman"/>
          <w:sz w:val="24"/>
          <w:szCs w:val="24"/>
          <w:shd w:val="clear" w:color="auto" w:fill="FFFFFF"/>
        </w:rPr>
        <w:t> </w:t>
      </w:r>
      <w:r w:rsidR="00032236" w:rsidRPr="00FB6612">
        <w:rPr>
          <w:rStyle w:val="a6"/>
          <w:rFonts w:ascii="Times New Roman" w:hAnsi="Times New Roman" w:cs="Times New Roman"/>
          <w:b w:val="0"/>
          <w:sz w:val="24"/>
          <w:szCs w:val="24"/>
          <w:shd w:val="clear" w:color="auto" w:fill="FFFFFF"/>
        </w:rPr>
        <w:t xml:space="preserve">Всеукраїнську науково-практичну </w:t>
      </w:r>
      <w:proofErr w:type="spellStart"/>
      <w:r w:rsidR="00032236" w:rsidRPr="00FB6612">
        <w:rPr>
          <w:rStyle w:val="a6"/>
          <w:rFonts w:ascii="Times New Roman" w:hAnsi="Times New Roman" w:cs="Times New Roman"/>
          <w:b w:val="0"/>
          <w:sz w:val="24"/>
          <w:szCs w:val="24"/>
          <w:shd w:val="clear" w:color="auto" w:fill="FFFFFF"/>
        </w:rPr>
        <w:t>інтернет-конференцію</w:t>
      </w:r>
      <w:proofErr w:type="spellEnd"/>
      <w:r w:rsidR="00032236" w:rsidRPr="00FB6612">
        <w:rPr>
          <w:rStyle w:val="a6"/>
          <w:rFonts w:ascii="Times New Roman" w:hAnsi="Times New Roman" w:cs="Times New Roman"/>
          <w:b w:val="0"/>
          <w:sz w:val="24"/>
          <w:szCs w:val="24"/>
          <w:shd w:val="clear" w:color="auto" w:fill="FFFFFF"/>
        </w:rPr>
        <w:t xml:space="preserve"> «Публічне управління та адміністрування: конкурентні виклики сучасності</w:t>
      </w:r>
      <w:r w:rsidR="00032236" w:rsidRPr="00FB6612">
        <w:rPr>
          <w:rStyle w:val="a6"/>
          <w:rFonts w:ascii="Times New Roman" w:hAnsi="Times New Roman" w:cs="Times New Roman"/>
          <w:sz w:val="24"/>
          <w:szCs w:val="24"/>
          <w:shd w:val="clear" w:color="auto" w:fill="FFFFFF"/>
        </w:rPr>
        <w:t>»</w:t>
      </w:r>
      <w:r w:rsidR="00032236" w:rsidRPr="00FB6612">
        <w:rPr>
          <w:rFonts w:ascii="Times New Roman" w:hAnsi="Times New Roman" w:cs="Times New Roman"/>
          <w:sz w:val="24"/>
          <w:szCs w:val="24"/>
          <w:shd w:val="clear" w:color="auto" w:fill="FFFFFF"/>
        </w:rPr>
        <w:t xml:space="preserve">, яка </w:t>
      </w:r>
      <w:proofErr w:type="spellStart"/>
      <w:r w:rsidR="00032236" w:rsidRPr="00FB6612">
        <w:rPr>
          <w:rFonts w:ascii="Times New Roman" w:hAnsi="Times New Roman" w:cs="Times New Roman"/>
          <w:sz w:val="24"/>
          <w:szCs w:val="24"/>
          <w:shd w:val="clear" w:color="auto" w:fill="FFFFFF"/>
        </w:rPr>
        <w:t>ві</w:t>
      </w:r>
      <w:proofErr w:type="spellEnd"/>
      <w:r w:rsidR="00032236" w:rsidRPr="00FB6612">
        <w:rPr>
          <w:rFonts w:ascii="Times New Roman" w:hAnsi="Times New Roman" w:cs="Times New Roman"/>
          <w:sz w:val="24"/>
          <w:szCs w:val="24"/>
          <w:shd w:val="clear" w:color="auto" w:fill="FFFFFF"/>
        </w:rPr>
        <w:t>дбудеться</w:t>
      </w:r>
      <w:r w:rsidR="00032236" w:rsidRPr="00FB6612">
        <w:rPr>
          <w:rFonts w:ascii="Times New Roman" w:hAnsi="Times New Roman" w:cs="Times New Roman"/>
          <w:b/>
          <w:sz w:val="24"/>
          <w:szCs w:val="24"/>
          <w:shd w:val="clear" w:color="auto" w:fill="FFFFFF"/>
        </w:rPr>
        <w:t> </w:t>
      </w:r>
      <w:r w:rsidR="00032236" w:rsidRPr="00FB6612">
        <w:rPr>
          <w:rStyle w:val="a6"/>
          <w:rFonts w:ascii="Times New Roman" w:hAnsi="Times New Roman" w:cs="Times New Roman"/>
          <w:b w:val="0"/>
          <w:sz w:val="24"/>
          <w:szCs w:val="24"/>
          <w:shd w:val="clear" w:color="auto" w:fill="FFFFFF"/>
        </w:rPr>
        <w:t>30 березня 2018 року</w:t>
      </w:r>
      <w:r w:rsidR="00032236" w:rsidRPr="00FB6612">
        <w:rPr>
          <w:rFonts w:ascii="Times New Roman" w:hAnsi="Times New Roman" w:cs="Times New Roman"/>
          <w:b/>
          <w:sz w:val="24"/>
          <w:szCs w:val="24"/>
          <w:shd w:val="clear" w:color="auto" w:fill="FFFFFF"/>
        </w:rPr>
        <w:t>.</w:t>
      </w:r>
    </w:p>
    <w:p w:rsidR="00E07D36" w:rsidRPr="00FB6612" w:rsidRDefault="00E07D36" w:rsidP="00E07D36">
      <w:pPr>
        <w:tabs>
          <w:tab w:val="left" w:pos="993"/>
        </w:tabs>
        <w:spacing w:after="0" w:line="360" w:lineRule="auto"/>
        <w:ind w:firstLine="709"/>
        <w:jc w:val="both"/>
        <w:rPr>
          <w:rFonts w:ascii="Times New Roman" w:eastAsia="Times New Roman" w:hAnsi="Times New Roman" w:cs="Times New Roman"/>
          <w:color w:val="0D0D0D" w:themeColor="text1" w:themeTint="F2"/>
          <w:sz w:val="24"/>
          <w:szCs w:val="24"/>
          <w:lang w:eastAsia="ru-RU"/>
        </w:rPr>
      </w:pPr>
      <w:r w:rsidRPr="00FB6612">
        <w:rPr>
          <w:rFonts w:ascii="Times New Roman" w:eastAsia="Times New Roman" w:hAnsi="Times New Roman" w:cs="Times New Roman"/>
          <w:b/>
          <w:color w:val="0D0D0D" w:themeColor="text1" w:themeTint="F2"/>
          <w:sz w:val="24"/>
          <w:szCs w:val="24"/>
          <w:lang w:eastAsia="ru-RU"/>
        </w:rPr>
        <w:t xml:space="preserve">Структура й обсяг дипломної магістерської роботи. </w:t>
      </w:r>
      <w:r w:rsidRPr="00FB6612">
        <w:rPr>
          <w:rFonts w:ascii="Times New Roman" w:eastAsia="Times New Roman" w:hAnsi="Times New Roman" w:cs="Times New Roman"/>
          <w:color w:val="0D0D0D" w:themeColor="text1" w:themeTint="F2"/>
          <w:sz w:val="24"/>
          <w:szCs w:val="24"/>
          <w:lang w:eastAsia="ru-RU"/>
        </w:rPr>
        <w:t xml:space="preserve">Дипломна магістерська робота складається зі вступу, семи розділів, висновків, </w:t>
      </w:r>
      <w:proofErr w:type="spellStart"/>
      <w:r w:rsidRPr="00FB6612">
        <w:rPr>
          <w:rFonts w:ascii="Times New Roman" w:eastAsia="Times New Roman" w:hAnsi="Times New Roman" w:cs="Times New Roman"/>
          <w:color w:val="0D0D0D" w:themeColor="text1" w:themeTint="F2"/>
          <w:sz w:val="24"/>
          <w:szCs w:val="24"/>
          <w:lang w:val="ru-RU" w:eastAsia="ru-RU"/>
        </w:rPr>
        <w:t>перел</w:t>
      </w:r>
      <w:r w:rsidRPr="00FB6612">
        <w:rPr>
          <w:rFonts w:ascii="Times New Roman" w:eastAsia="Times New Roman" w:hAnsi="Times New Roman" w:cs="Times New Roman"/>
          <w:color w:val="0D0D0D" w:themeColor="text1" w:themeTint="F2"/>
          <w:sz w:val="24"/>
          <w:szCs w:val="24"/>
          <w:lang w:eastAsia="ru-RU"/>
        </w:rPr>
        <w:t>іку</w:t>
      </w:r>
      <w:proofErr w:type="spellEnd"/>
      <w:r w:rsidRPr="00FB6612">
        <w:rPr>
          <w:rFonts w:ascii="Times New Roman" w:eastAsia="Times New Roman" w:hAnsi="Times New Roman" w:cs="Times New Roman"/>
          <w:color w:val="0D0D0D" w:themeColor="text1" w:themeTint="F2"/>
          <w:sz w:val="24"/>
          <w:szCs w:val="24"/>
          <w:lang w:eastAsia="ru-RU"/>
        </w:rPr>
        <w:t xml:space="preserve"> використаних джерел, додатків. Загальний обсяг роботи – </w:t>
      </w:r>
      <w:r w:rsidR="00B05B93" w:rsidRPr="00FB6612">
        <w:rPr>
          <w:rFonts w:ascii="Times New Roman" w:eastAsia="Times New Roman" w:hAnsi="Times New Roman" w:cs="Times New Roman"/>
          <w:color w:val="0D0D0D" w:themeColor="text1" w:themeTint="F2"/>
          <w:sz w:val="24"/>
          <w:szCs w:val="24"/>
          <w:lang w:eastAsia="ru-RU"/>
        </w:rPr>
        <w:t>157</w:t>
      </w:r>
      <w:r w:rsidRPr="00FB6612">
        <w:rPr>
          <w:rFonts w:ascii="Times New Roman" w:eastAsia="Times New Roman" w:hAnsi="Times New Roman" w:cs="Times New Roman"/>
          <w:color w:val="0D0D0D" w:themeColor="text1" w:themeTint="F2"/>
          <w:sz w:val="24"/>
          <w:szCs w:val="24"/>
          <w:lang w:eastAsia="ru-RU"/>
        </w:rPr>
        <w:t xml:space="preserve"> </w:t>
      </w:r>
      <w:proofErr w:type="spellStart"/>
      <w:r w:rsidRPr="00FB6612">
        <w:rPr>
          <w:rFonts w:ascii="Times New Roman" w:eastAsia="Times New Roman" w:hAnsi="Times New Roman" w:cs="Times New Roman"/>
          <w:color w:val="0D0D0D" w:themeColor="text1" w:themeTint="F2"/>
          <w:sz w:val="24"/>
          <w:szCs w:val="24"/>
          <w:lang w:eastAsia="ru-RU"/>
        </w:rPr>
        <w:t>cторінки</w:t>
      </w:r>
      <w:proofErr w:type="spellEnd"/>
      <w:r w:rsidRPr="00FB6612">
        <w:rPr>
          <w:rFonts w:ascii="Times New Roman" w:eastAsia="Times New Roman" w:hAnsi="Times New Roman" w:cs="Times New Roman"/>
          <w:color w:val="0D0D0D" w:themeColor="text1" w:themeTint="F2"/>
          <w:sz w:val="24"/>
          <w:szCs w:val="24"/>
          <w:lang w:eastAsia="ru-RU"/>
        </w:rPr>
        <w:t xml:space="preserve"> комп'</w:t>
      </w:r>
      <w:r w:rsidR="00D90AAF" w:rsidRPr="00FB6612">
        <w:rPr>
          <w:rFonts w:ascii="Times New Roman" w:eastAsia="Times New Roman" w:hAnsi="Times New Roman" w:cs="Times New Roman"/>
          <w:color w:val="0D0D0D" w:themeColor="text1" w:themeTint="F2"/>
          <w:sz w:val="24"/>
          <w:szCs w:val="24"/>
          <w:lang w:eastAsia="ru-RU"/>
        </w:rPr>
        <w:t>ютерного тексту, вона містить 10 таблиць і 20</w:t>
      </w:r>
      <w:r w:rsidRPr="00FB6612">
        <w:rPr>
          <w:rFonts w:ascii="Times New Roman" w:eastAsia="Times New Roman" w:hAnsi="Times New Roman" w:cs="Times New Roman"/>
          <w:color w:val="0D0D0D" w:themeColor="text1" w:themeTint="F2"/>
          <w:sz w:val="24"/>
          <w:szCs w:val="24"/>
          <w:lang w:eastAsia="ru-RU"/>
        </w:rPr>
        <w:t xml:space="preserve"> рисунки, 2 додатків,</w:t>
      </w:r>
      <w:r w:rsidR="00D90AAF" w:rsidRPr="00FB6612">
        <w:rPr>
          <w:rFonts w:ascii="Times New Roman" w:eastAsia="Times New Roman" w:hAnsi="Times New Roman" w:cs="Times New Roman"/>
          <w:color w:val="0D0D0D" w:themeColor="text1" w:themeTint="F2"/>
          <w:sz w:val="24"/>
          <w:szCs w:val="24"/>
          <w:lang w:eastAsia="ru-RU"/>
        </w:rPr>
        <w:t xml:space="preserve"> список використаних джерел із </w:t>
      </w:r>
      <w:r w:rsidRPr="00FB6612">
        <w:rPr>
          <w:rFonts w:ascii="Times New Roman" w:eastAsia="Times New Roman" w:hAnsi="Times New Roman" w:cs="Times New Roman"/>
          <w:color w:val="0D0D0D" w:themeColor="text1" w:themeTint="F2"/>
          <w:sz w:val="24"/>
          <w:szCs w:val="24"/>
          <w:lang w:eastAsia="ru-RU"/>
        </w:rPr>
        <w:t>8</w:t>
      </w:r>
      <w:r w:rsidR="00D90AAF" w:rsidRPr="00FB6612">
        <w:rPr>
          <w:rFonts w:ascii="Times New Roman" w:eastAsia="Times New Roman" w:hAnsi="Times New Roman" w:cs="Times New Roman"/>
          <w:color w:val="0D0D0D" w:themeColor="text1" w:themeTint="F2"/>
          <w:sz w:val="24"/>
          <w:szCs w:val="24"/>
          <w:lang w:eastAsia="ru-RU"/>
        </w:rPr>
        <w:t>5</w:t>
      </w:r>
      <w:r w:rsidRPr="00FB6612">
        <w:rPr>
          <w:rFonts w:ascii="Times New Roman" w:eastAsia="Times New Roman" w:hAnsi="Times New Roman" w:cs="Times New Roman"/>
          <w:color w:val="0D0D0D" w:themeColor="text1" w:themeTint="F2"/>
          <w:sz w:val="24"/>
          <w:szCs w:val="24"/>
          <w:lang w:eastAsia="ru-RU"/>
        </w:rPr>
        <w:t xml:space="preserve"> найменувань.</w:t>
      </w:r>
    </w:p>
    <w:p w:rsidR="00F71A8D" w:rsidRPr="00FB6612" w:rsidRDefault="00F71A8D" w:rsidP="00E07D36">
      <w:pPr>
        <w:tabs>
          <w:tab w:val="left" w:pos="993"/>
        </w:tabs>
        <w:spacing w:after="0" w:line="360" w:lineRule="auto"/>
        <w:ind w:firstLine="709"/>
        <w:jc w:val="both"/>
        <w:rPr>
          <w:rFonts w:ascii="Times New Roman" w:eastAsia="Times New Roman" w:hAnsi="Times New Roman" w:cs="Times New Roman"/>
          <w:sz w:val="24"/>
          <w:szCs w:val="24"/>
          <w:lang w:eastAsia="ru-RU"/>
        </w:rPr>
      </w:pPr>
    </w:p>
    <w:p w:rsidR="00F71A8D" w:rsidRPr="00FB6612" w:rsidRDefault="00F71A8D" w:rsidP="000232FE">
      <w:pPr>
        <w:spacing w:after="0" w:line="360" w:lineRule="auto"/>
        <w:ind w:firstLine="709"/>
        <w:jc w:val="center"/>
        <w:rPr>
          <w:rFonts w:ascii="Times New Roman" w:eastAsia="Times New Roman" w:hAnsi="Times New Roman" w:cs="Times New Roman"/>
          <w:b/>
          <w:color w:val="000000"/>
          <w:sz w:val="24"/>
          <w:szCs w:val="24"/>
          <w:lang w:eastAsia="ru-RU"/>
        </w:rPr>
      </w:pPr>
      <w:r w:rsidRPr="00FB6612">
        <w:rPr>
          <w:rFonts w:ascii="Times New Roman" w:eastAsia="Times New Roman" w:hAnsi="Times New Roman" w:cs="Times New Roman"/>
          <w:b/>
          <w:color w:val="000000"/>
          <w:sz w:val="24"/>
          <w:szCs w:val="24"/>
          <w:lang w:eastAsia="ru-RU"/>
        </w:rPr>
        <w:t>ОСНОВНИЙ ЗМІСТ МАГІСТЕРСЬКОЇ РОБОТИ</w:t>
      </w:r>
    </w:p>
    <w:p w:rsidR="00F71A8D" w:rsidRPr="00FB6612" w:rsidRDefault="00F71A8D" w:rsidP="000232FE">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FB6612">
        <w:rPr>
          <w:rFonts w:ascii="Times New Roman" w:eastAsia="Times New Roman" w:hAnsi="Times New Roman" w:cs="Times New Roman"/>
          <w:b/>
          <w:color w:val="000000"/>
          <w:sz w:val="24"/>
          <w:szCs w:val="24"/>
          <w:lang w:eastAsia="ru-RU"/>
        </w:rPr>
        <w:t>У</w:t>
      </w:r>
      <w:r w:rsidRPr="00FB6612">
        <w:rPr>
          <w:rFonts w:ascii="Times New Roman" w:eastAsia="Times New Roman" w:hAnsi="Times New Roman" w:cs="Times New Roman"/>
          <w:color w:val="000000"/>
          <w:sz w:val="24"/>
          <w:szCs w:val="24"/>
          <w:lang w:eastAsia="ru-RU"/>
        </w:rPr>
        <w:t xml:space="preserve"> </w:t>
      </w:r>
      <w:r w:rsidRPr="00FB6612">
        <w:rPr>
          <w:rFonts w:ascii="Times New Roman" w:eastAsia="Times New Roman" w:hAnsi="Times New Roman" w:cs="Times New Roman"/>
          <w:b/>
          <w:color w:val="000000"/>
          <w:sz w:val="24"/>
          <w:szCs w:val="24"/>
          <w:lang w:eastAsia="ru-RU"/>
        </w:rPr>
        <w:t>вступі</w:t>
      </w:r>
      <w:r w:rsidRPr="00FB6612">
        <w:rPr>
          <w:rFonts w:ascii="Times New Roman" w:eastAsia="Times New Roman" w:hAnsi="Times New Roman" w:cs="Times New Roman"/>
          <w:color w:val="000000"/>
          <w:sz w:val="24"/>
          <w:szCs w:val="24"/>
          <w:lang w:eastAsia="ru-RU"/>
        </w:rPr>
        <w:t xml:space="preserve"> розкрита актуальність теми магістерської роботи, встановлено мету та завдання, предмет та об’єкт, методи та інформаційну базу дослідження, а також подано структуру роботи.</w:t>
      </w:r>
    </w:p>
    <w:p w:rsidR="00F71A8D" w:rsidRPr="00FB6612" w:rsidRDefault="00F71A8D" w:rsidP="000232FE">
      <w:pPr>
        <w:spacing w:after="0" w:line="360" w:lineRule="auto"/>
        <w:ind w:firstLine="709"/>
        <w:jc w:val="both"/>
        <w:rPr>
          <w:rFonts w:ascii="Times New Roman" w:hAnsi="Times New Roman" w:cs="Times New Roman"/>
          <w:color w:val="000000" w:themeColor="text1"/>
          <w:sz w:val="24"/>
          <w:szCs w:val="24"/>
        </w:rPr>
      </w:pPr>
      <w:r w:rsidRPr="00FB6612">
        <w:rPr>
          <w:rFonts w:ascii="Times New Roman" w:hAnsi="Times New Roman" w:cs="Times New Roman"/>
          <w:b/>
          <w:color w:val="000000" w:themeColor="text1"/>
          <w:sz w:val="24"/>
          <w:szCs w:val="24"/>
        </w:rPr>
        <w:t>У першому розділі</w:t>
      </w:r>
      <w:r w:rsidR="000B2C73" w:rsidRPr="00FB6612">
        <w:rPr>
          <w:rFonts w:ascii="Times New Roman" w:hAnsi="Times New Roman" w:cs="Times New Roman"/>
          <w:b/>
          <w:color w:val="000000" w:themeColor="text1"/>
          <w:sz w:val="24"/>
          <w:szCs w:val="24"/>
        </w:rPr>
        <w:t xml:space="preserve"> «</w:t>
      </w:r>
      <w:r w:rsidRPr="00FB6612">
        <w:rPr>
          <w:rFonts w:ascii="Times New Roman" w:hAnsi="Times New Roman" w:cs="Times New Roman"/>
          <w:b/>
          <w:sz w:val="24"/>
          <w:szCs w:val="24"/>
        </w:rPr>
        <w:t xml:space="preserve">Теоретичні засади публічного управління </w:t>
      </w:r>
      <w:proofErr w:type="spellStart"/>
      <w:r w:rsidRPr="00FB6612">
        <w:rPr>
          <w:rFonts w:ascii="Times New Roman" w:hAnsi="Times New Roman" w:cs="Times New Roman"/>
          <w:b/>
          <w:sz w:val="24"/>
          <w:szCs w:val="24"/>
        </w:rPr>
        <w:t>муніципальою</w:t>
      </w:r>
      <w:proofErr w:type="spellEnd"/>
      <w:r w:rsidRPr="00FB6612">
        <w:rPr>
          <w:rFonts w:ascii="Times New Roman" w:hAnsi="Times New Roman" w:cs="Times New Roman"/>
          <w:b/>
          <w:sz w:val="24"/>
          <w:szCs w:val="24"/>
        </w:rPr>
        <w:t xml:space="preserve"> установою та її розвитком</w:t>
      </w:r>
      <w:r w:rsidR="000B2C73" w:rsidRPr="00FB6612">
        <w:rPr>
          <w:rFonts w:ascii="Times New Roman" w:hAnsi="Times New Roman" w:cs="Times New Roman"/>
          <w:b/>
          <w:color w:val="000000" w:themeColor="text1"/>
          <w:sz w:val="24"/>
          <w:szCs w:val="24"/>
        </w:rPr>
        <w:t>»</w:t>
      </w:r>
      <w:r w:rsidRPr="00FB6612">
        <w:rPr>
          <w:rFonts w:ascii="Times New Roman" w:hAnsi="Times New Roman" w:cs="Times New Roman"/>
          <w:color w:val="000000" w:themeColor="text1"/>
          <w:sz w:val="24"/>
          <w:szCs w:val="24"/>
        </w:rPr>
        <w:t xml:space="preserve"> проаналізовано наукові праці різних авторів, присвячені досліджуваній проблематиці. Визначено місце даної конкретної роботи у всебічному вивченні обраної проблеми. </w:t>
      </w:r>
    </w:p>
    <w:p w:rsidR="005C5AB5" w:rsidRPr="00FB6612" w:rsidRDefault="005C5AB5" w:rsidP="005C5AB5">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lastRenderedPageBreak/>
        <w:t>Місцеве самоврядування як комплексне і багатогранне явище являє собою основу конституційного ладу і один з важливих принципів організації та функціонування влади в державі і є необхідною ланкою демократичного суспільства. На сьогодні в Україні існує єдина, сформована знизу, без втручання державних інституцій, система органів місцевого самоврядування, які здійснюють досить широкі власні, в межах закону, i делеговані органами державної виконавчої влади повноваження.</w:t>
      </w:r>
    </w:p>
    <w:p w:rsidR="005C5AB5" w:rsidRPr="00FB6612" w:rsidRDefault="005C5AB5" w:rsidP="005C5AB5">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color w:val="000000" w:themeColor="text1"/>
          <w:sz w:val="24"/>
          <w:szCs w:val="24"/>
        </w:rPr>
        <w:t>Результати проведених досліджень дозволяють стверджувати, що</w:t>
      </w:r>
      <w:r w:rsidRPr="00FB6612">
        <w:rPr>
          <w:rFonts w:ascii="Times New Roman" w:hAnsi="Times New Roman" w:cs="Times New Roman"/>
          <w:sz w:val="24"/>
          <w:szCs w:val="24"/>
        </w:rPr>
        <w:t xml:space="preserve"> сьогодні на рівні місцевого самоврядування в Україні існує багато проблем, пов'язаних з відсутністю достатніх ресурсів для здійснення власних та делегованих повноважень, залежністю територіальних громад від держави, слабкістю управлінського апарату. Таким чином, нагальною потребою є перерозподіл повноважень між різними гілками публічної влади та між органами місцевого самоврядування, перегляд фінансових та інших ресурсів, необхідних для подальшого розвитку місцевого самоврядування й надання ефективних громадських послуг мешканцям міст, сіл та селищ.</w:t>
      </w:r>
    </w:p>
    <w:p w:rsidR="005C5AB5" w:rsidRPr="00FB6612" w:rsidRDefault="005C5AB5" w:rsidP="005C5AB5">
      <w:pPr>
        <w:spacing w:after="0" w:line="360" w:lineRule="auto"/>
        <w:ind w:firstLine="709"/>
        <w:jc w:val="both"/>
        <w:rPr>
          <w:rFonts w:ascii="Times New Roman" w:hAnsi="Times New Roman" w:cs="Times New Roman"/>
          <w:color w:val="000000" w:themeColor="text1"/>
          <w:sz w:val="24"/>
          <w:szCs w:val="24"/>
        </w:rPr>
      </w:pPr>
      <w:r w:rsidRPr="00FB6612">
        <w:rPr>
          <w:rFonts w:ascii="Times New Roman" w:eastAsia="Times New Roman" w:hAnsi="Times New Roman" w:cs="Times New Roman"/>
          <w:sz w:val="24"/>
          <w:szCs w:val="24"/>
          <w:lang w:eastAsia="uk-UA"/>
        </w:rPr>
        <w:t>Досліджено</w:t>
      </w:r>
      <w:r w:rsidRPr="00FB6612">
        <w:rPr>
          <w:rFonts w:ascii="Times New Roman" w:hAnsi="Times New Roman" w:cs="Times New Roman"/>
          <w:color w:val="000000" w:themeColor="text1"/>
          <w:sz w:val="24"/>
          <w:szCs w:val="24"/>
        </w:rPr>
        <w:t>, що специфіка об'єкта управлінського впливу в соціальній інфраструктурі зумовлює необхідність комплексності в організації обслуговування населення і прийнятності роботи соціально-інфраструктурних установ різного типу з урахуванням підвищення якості соціальних послуг, доступності та можливостей різних верств населення, інноваційного менеджменту.</w:t>
      </w:r>
    </w:p>
    <w:p w:rsidR="005C5AB5" w:rsidRPr="00FB6612" w:rsidRDefault="005C5AB5" w:rsidP="005C5AB5">
      <w:pPr>
        <w:tabs>
          <w:tab w:val="left" w:pos="1373"/>
        </w:tabs>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Таким чином, соціальну інфраструктуру необхідно розглядати як єдину цілісну систему, діяльність якої спрямована на забезпечення всебічного розвитку людини, а також на подальший соціально-економічний розвиток держави загалом. Системний підхід до управління соціальною інфраструктурою дозволить забезпечити ефективність її функціонування в майбутньому.</w:t>
      </w:r>
    </w:p>
    <w:p w:rsidR="005C5AB5" w:rsidRPr="00FB6612" w:rsidRDefault="005C5AB5" w:rsidP="005C5AB5">
      <w:pPr>
        <w:tabs>
          <w:tab w:val="left" w:pos="1373"/>
        </w:tabs>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 xml:space="preserve">Система управління місцевими фінансами відіграє ключову роль у їх розвитку. В Україні процес становлення системи управління місцевими фінансами ще не завершився. До кінця не визначена компетенція місцевих органів влади в галузі фінансів, функції та завдання, що покладаються на місцеві фінансові органи, не забезпечуються повноцінний фінансовий контроль і аудит тощо. </w:t>
      </w:r>
    </w:p>
    <w:p w:rsidR="005C5AB5" w:rsidRPr="00FB6612" w:rsidRDefault="005C5AB5" w:rsidP="005C5AB5">
      <w:pPr>
        <w:tabs>
          <w:tab w:val="left" w:pos="1373"/>
        </w:tabs>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 xml:space="preserve">Управління місцевими фінансовими ресурсами являє собою складний циклічний процес, який складається з таких основних етапів: планування; регулювання; обліку та контролю; аналізу й оцінки; підвищення якості управління (останній ґрунтується на результатах стадій контролю, аналізу та оцінки і передбачає удосконалення управління місцевими фінансами шляхом покращання інформаційно-аналітичної роботи і підвищення професійного рівня працівників). Цілями управління слід вважати сталість місцевих </w:t>
      </w:r>
      <w:r w:rsidRPr="00FB6612">
        <w:rPr>
          <w:rFonts w:ascii="Times New Roman" w:hAnsi="Times New Roman" w:cs="Times New Roman"/>
          <w:sz w:val="24"/>
          <w:szCs w:val="24"/>
        </w:rPr>
        <w:lastRenderedPageBreak/>
        <w:t>бюджетів, їх бездефіцитність, відсутність боргу місцевого самоврядування, результативність та ефективність видатків місцевих бюджетів тощо.</w:t>
      </w:r>
    </w:p>
    <w:p w:rsidR="000B2C73" w:rsidRPr="00FB6612" w:rsidRDefault="000B2C73" w:rsidP="000B2C73">
      <w:pPr>
        <w:tabs>
          <w:tab w:val="left" w:pos="1373"/>
        </w:tabs>
        <w:spacing w:after="0" w:line="360" w:lineRule="auto"/>
        <w:ind w:firstLine="709"/>
        <w:jc w:val="both"/>
        <w:rPr>
          <w:rFonts w:ascii="Times New Roman" w:hAnsi="Times New Roman" w:cs="Times New Roman"/>
          <w:color w:val="FF0000"/>
          <w:sz w:val="24"/>
          <w:szCs w:val="24"/>
        </w:rPr>
      </w:pPr>
      <w:r w:rsidRPr="00FB6612">
        <w:rPr>
          <w:rFonts w:ascii="Times New Roman" w:hAnsi="Times New Roman" w:cs="Times New Roman"/>
          <w:b/>
          <w:sz w:val="24"/>
          <w:szCs w:val="24"/>
        </w:rPr>
        <w:t>У</w:t>
      </w:r>
      <w:r w:rsidRPr="00FB6612">
        <w:rPr>
          <w:rFonts w:ascii="Times New Roman" w:hAnsi="Times New Roman" w:cs="Times New Roman"/>
          <w:sz w:val="24"/>
          <w:szCs w:val="24"/>
        </w:rPr>
        <w:t xml:space="preserve"> </w:t>
      </w:r>
      <w:r w:rsidRPr="00FB6612">
        <w:rPr>
          <w:rFonts w:ascii="Times New Roman" w:hAnsi="Times New Roman" w:cs="Times New Roman"/>
          <w:b/>
          <w:sz w:val="24"/>
          <w:szCs w:val="24"/>
        </w:rPr>
        <w:t xml:space="preserve">другому розділі «Дослідження особливостей діяльності теребовлянської міської ради та фінансового забезпечення розвитку міста» </w:t>
      </w:r>
      <w:r w:rsidRPr="00FB6612">
        <w:rPr>
          <w:rFonts w:ascii="Times New Roman" w:hAnsi="Times New Roman" w:cs="Times New Roman"/>
          <w:color w:val="000000" w:themeColor="text1"/>
          <w:sz w:val="24"/>
          <w:szCs w:val="24"/>
        </w:rPr>
        <w:t xml:space="preserve">проведено загальну характеристику </w:t>
      </w:r>
      <w:r w:rsidR="00E90DA1" w:rsidRPr="00FB6612">
        <w:rPr>
          <w:rFonts w:ascii="Times New Roman" w:hAnsi="Times New Roman" w:cs="Times New Roman"/>
          <w:color w:val="000000" w:themeColor="text1"/>
          <w:sz w:val="24"/>
          <w:szCs w:val="24"/>
        </w:rPr>
        <w:t>міської ради</w:t>
      </w:r>
      <w:r w:rsidRPr="00FB6612">
        <w:rPr>
          <w:rFonts w:ascii="Times New Roman" w:hAnsi="Times New Roman" w:cs="Times New Roman"/>
          <w:color w:val="000000" w:themeColor="text1"/>
          <w:sz w:val="24"/>
          <w:szCs w:val="24"/>
        </w:rPr>
        <w:t xml:space="preserve">, здійснено аналіз </w:t>
      </w:r>
      <w:r w:rsidR="00E90DA1" w:rsidRPr="00FB6612">
        <w:rPr>
          <w:rFonts w:ascii="Times New Roman" w:hAnsi="Times New Roman" w:cs="Times New Roman"/>
          <w:color w:val="000000" w:themeColor="text1"/>
          <w:sz w:val="24"/>
          <w:szCs w:val="24"/>
        </w:rPr>
        <w:t>структури ради</w:t>
      </w:r>
      <w:r w:rsidRPr="00FB6612">
        <w:rPr>
          <w:rFonts w:ascii="Times New Roman" w:hAnsi="Times New Roman" w:cs="Times New Roman"/>
          <w:color w:val="000000" w:themeColor="text1"/>
          <w:sz w:val="24"/>
          <w:szCs w:val="24"/>
        </w:rPr>
        <w:t xml:space="preserve">, а також досліджено механізм </w:t>
      </w:r>
      <w:r w:rsidR="00E90DA1" w:rsidRPr="00FB6612">
        <w:rPr>
          <w:rFonts w:ascii="Times New Roman" w:hAnsi="Times New Roman" w:cs="Times New Roman"/>
          <w:color w:val="000000" w:themeColor="text1"/>
          <w:sz w:val="24"/>
          <w:szCs w:val="24"/>
        </w:rPr>
        <w:t>формування бюджету міста</w:t>
      </w:r>
      <w:r w:rsidRPr="00FB6612">
        <w:rPr>
          <w:rFonts w:ascii="Times New Roman" w:hAnsi="Times New Roman" w:cs="Times New Roman"/>
          <w:color w:val="000000" w:themeColor="text1"/>
          <w:sz w:val="24"/>
          <w:szCs w:val="24"/>
        </w:rPr>
        <w:t>.</w:t>
      </w:r>
    </w:p>
    <w:p w:rsidR="000B2C73" w:rsidRPr="00FB6612" w:rsidRDefault="000B2C73" w:rsidP="000B2C73">
      <w:pPr>
        <w:pStyle w:val="a5"/>
        <w:spacing w:before="0" w:beforeAutospacing="0" w:after="0" w:afterAutospacing="0" w:line="360" w:lineRule="auto"/>
        <w:ind w:firstLine="709"/>
        <w:contextualSpacing/>
        <w:jc w:val="both"/>
      </w:pPr>
      <w:r w:rsidRPr="00FB6612">
        <w:t xml:space="preserve">Отже, з урахуванням зазначеного, можна зробити висновок, що виконавчі органи місцевих рад, а зокрема Теребовлянської, в Україні визнаються як нижчий рівень органів виконавчої влади, які є функціонально інтегрованими в її систему. На місцевому рівні створюється комплексна система органів, що здійснюють функції виконавчої влади: система органів виконавчої влади та система виконавчих органів місцевих рад. При цьому залучення виконавчих органів місцевих рад в цю систему відбувається в залежності від галузі (сфери) діяльності. </w:t>
      </w:r>
    </w:p>
    <w:p w:rsidR="000B2C73" w:rsidRPr="00FB6612" w:rsidRDefault="000B2C73" w:rsidP="000B2C73">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Отже доходи місцевих бюджетів формуються у процесі суспільного відтворення і мобілізуються органами місцевої влади. Як економічна категорія доходи місцевих бюджетів відображають відносини щодо формування та використання фінансових ресурсів на регіональному рівні, призначених для реалізації функцій місцевих органів влади.</w:t>
      </w:r>
    </w:p>
    <w:p w:rsidR="000B2C73" w:rsidRPr="00FB6612" w:rsidRDefault="000B2C73" w:rsidP="000B2C73">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Видатки місцевих бюджетів – це економічні відносини, які пов'язані з розподілом і використанням коштів основного централізованого фонду держави, що перебувають у розпорядженні органів державної влади, державного управління та місцевого самоврядування. Проаналізувавши напрямки витрачання бюджетних коштів Теребовлянської міської ради можна чітко стверджувати, що пріоритетним напрямком у сфері видатків місцевих бюджетів є соціальний. Саме видатки на освіту, соціальний захист та соціальне забезпечення, охорону здоров'я становлять найбільшу частку особливо в бюджетах найвищих рівнів, де відбувається безпосереднє надання послуг громадянам. Як негативний аспект можна відзначити досить значну частку видатків на управління. В цій галузі варто проводити реформи, які дали б можливість зменшення персоналу. Саме з цією метою слід вже сьогодні спрямовувати бюджетні кошти на розвиток інфраструктури та економіки регіонів.</w:t>
      </w:r>
    </w:p>
    <w:p w:rsidR="000B2C73" w:rsidRPr="00FB6612" w:rsidRDefault="00E90DA1" w:rsidP="000B2C73">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Аналізуючи бюджет</w:t>
      </w:r>
      <w:r w:rsidR="000B2C73" w:rsidRPr="00FB6612">
        <w:rPr>
          <w:rFonts w:ascii="Times New Roman" w:hAnsi="Times New Roman" w:cs="Times New Roman"/>
          <w:sz w:val="24"/>
          <w:szCs w:val="24"/>
        </w:rPr>
        <w:t xml:space="preserve"> на 2016 рік, а саме видатків та дохідної частини, ми можемо зробити висновок, що найбільшу дохідну частину складають офіційні трансферти та податкові надходження, а видатки на відділ освіти та міську раду є найбільшими. Також, можна зробити висновок, що децентралізація позитивно вплинула на місцеві бюджети. Підтвердженням ефективності фінансової децентралізації є накопичення залишків бюджетних коштів на рахунках місцевих бюджетів. </w:t>
      </w:r>
    </w:p>
    <w:p w:rsidR="000B2C73" w:rsidRPr="00FB6612" w:rsidRDefault="000B2C73" w:rsidP="000B2C73">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lastRenderedPageBreak/>
        <w:t>Децентралізація надає органам місцевого самоврядування певні можливості для пошуку ресурсів, необхідних для виконання покладених на них завдань, а також являє собою процес скорочення втручання уряду в процеси місцевого розвитку та відповідне розширення повноважень органів місцевого самоврядування. Здобуття органами місцевого самоврядування більш широких повноважень має вплинути на розширення власної фінансової бази за рахунок внутрішніх джерел та вироблення відповідних механізмів акумуляції додаткових фінансових ресурсів до місцевих бюджетів. Таким чином, бюджетна децентралізація є одним із факторів раціонального розподілу та використання бюджетних коштів, а також високої ефективності надання суспільних благ та послуг. Тому для забезпечення ефективного процесу бюджетного реформування в Україні є подальша бюджетна децентралізація, яка істотно впливає на розвиток місцевого самоврядування. Реалізація заходів щодо бюджетного реформування в контексті децентралізації сприятиме забезпеченню стійкої дохідної бази місцевих бюджетів, а також підвищенню ступеня їх фінансової спроможності, прозорості та ефективності використання бюджетних коштів, результативного вирішення питань соціального та економічного розвитку регіонів.</w:t>
      </w:r>
    </w:p>
    <w:p w:rsidR="00E90DA1" w:rsidRPr="00FB6612" w:rsidRDefault="00E90DA1" w:rsidP="000B2C73">
      <w:pPr>
        <w:spacing w:after="0" w:line="360" w:lineRule="auto"/>
        <w:ind w:firstLine="709"/>
        <w:jc w:val="both"/>
        <w:rPr>
          <w:rFonts w:ascii="Times New Roman" w:eastAsia="Times New Roman" w:hAnsi="Times New Roman" w:cs="Times New Roman"/>
          <w:color w:val="000000"/>
          <w:sz w:val="24"/>
          <w:szCs w:val="24"/>
          <w:lang w:eastAsia="ru-RU"/>
        </w:rPr>
      </w:pPr>
      <w:r w:rsidRPr="00FB6612">
        <w:rPr>
          <w:rFonts w:ascii="Times New Roman" w:eastAsia="Times New Roman" w:hAnsi="Times New Roman" w:cs="Times New Roman"/>
          <w:b/>
          <w:color w:val="000000"/>
          <w:sz w:val="24"/>
          <w:szCs w:val="24"/>
          <w:lang w:eastAsia="ru-RU"/>
        </w:rPr>
        <w:t>У третьому розділі «Удос</w:t>
      </w:r>
      <w:r w:rsidR="00D90AAF" w:rsidRPr="00FB6612">
        <w:rPr>
          <w:rFonts w:ascii="Times New Roman" w:eastAsia="Times New Roman" w:hAnsi="Times New Roman" w:cs="Times New Roman"/>
          <w:b/>
          <w:color w:val="000000"/>
          <w:sz w:val="24"/>
          <w:szCs w:val="24"/>
          <w:lang w:eastAsia="ru-RU"/>
        </w:rPr>
        <w:t>коналення публічної діяльності Т</w:t>
      </w:r>
      <w:r w:rsidRPr="00FB6612">
        <w:rPr>
          <w:rFonts w:ascii="Times New Roman" w:eastAsia="Times New Roman" w:hAnsi="Times New Roman" w:cs="Times New Roman"/>
          <w:b/>
          <w:color w:val="000000"/>
          <w:sz w:val="24"/>
          <w:szCs w:val="24"/>
          <w:lang w:eastAsia="ru-RU"/>
        </w:rPr>
        <w:t>еребовлянської міської ради та перспективи її розвитку</w:t>
      </w:r>
      <w:r w:rsidRPr="00FB6612">
        <w:rPr>
          <w:rFonts w:ascii="Times New Roman" w:eastAsia="Times New Roman" w:hAnsi="Times New Roman" w:cs="Times New Roman"/>
          <w:b/>
          <w:color w:val="000000"/>
          <w:kern w:val="36"/>
          <w:sz w:val="24"/>
          <w:szCs w:val="24"/>
          <w:bdr w:val="none" w:sz="0" w:space="0" w:color="auto" w:frame="1"/>
          <w:lang w:eastAsia="ru-RU"/>
        </w:rPr>
        <w:t xml:space="preserve">» </w:t>
      </w:r>
      <w:r w:rsidRPr="00FB6612">
        <w:rPr>
          <w:rFonts w:ascii="Times New Roman" w:eastAsia="Times New Roman" w:hAnsi="Times New Roman" w:cs="Times New Roman"/>
          <w:color w:val="000000"/>
          <w:sz w:val="24"/>
          <w:szCs w:val="24"/>
          <w:lang w:eastAsia="ru-RU"/>
        </w:rPr>
        <w:t xml:space="preserve">було запропоновано ряд заходів, спрямованих на підвищення ефективності функціонування </w:t>
      </w:r>
      <w:r w:rsidR="00093F95" w:rsidRPr="00FB6612">
        <w:rPr>
          <w:rFonts w:ascii="Times New Roman" w:eastAsia="Times New Roman" w:hAnsi="Times New Roman" w:cs="Times New Roman"/>
          <w:color w:val="000000"/>
          <w:sz w:val="24"/>
          <w:szCs w:val="24"/>
          <w:lang w:eastAsia="ru-RU"/>
        </w:rPr>
        <w:t>міської ради, зокрема впровадження е-урядування.</w:t>
      </w:r>
    </w:p>
    <w:p w:rsidR="00E90DA1" w:rsidRPr="00FB6612" w:rsidRDefault="00093F95" w:rsidP="00093F95">
      <w:pPr>
        <w:spacing w:after="0" w:line="360" w:lineRule="auto"/>
        <w:ind w:firstLine="709"/>
        <w:jc w:val="both"/>
        <w:rPr>
          <w:rFonts w:ascii="Times New Roman" w:hAnsi="Times New Roman" w:cs="Times New Roman"/>
          <w:color w:val="000000" w:themeColor="text1"/>
          <w:sz w:val="24"/>
          <w:szCs w:val="24"/>
        </w:rPr>
      </w:pPr>
      <w:r w:rsidRPr="00FB6612">
        <w:rPr>
          <w:rFonts w:ascii="Times New Roman" w:hAnsi="Times New Roman" w:cs="Times New Roman"/>
          <w:color w:val="000000" w:themeColor="text1"/>
          <w:sz w:val="24"/>
          <w:szCs w:val="24"/>
        </w:rPr>
        <w:t>Досліджено</w:t>
      </w:r>
      <w:r w:rsidR="00E90DA1" w:rsidRPr="00FB6612">
        <w:rPr>
          <w:rFonts w:ascii="Times New Roman" w:hAnsi="Times New Roman" w:cs="Times New Roman"/>
          <w:color w:val="000000" w:themeColor="text1"/>
          <w:sz w:val="24"/>
          <w:szCs w:val="24"/>
        </w:rPr>
        <w:t xml:space="preserve">, що в Україні діє певна система управління якістю адміністративних послуг органів влади. Однак для покращення цієї системи необхідно розробити цілісний комплекс виконавчих критеріїв, які на національному рівні повинні мати обов’язкові програми щодо забезпечення підтримки даної оцінної системи, прозорі та гнучкі механізми перегляду методів, форм, інструментів та системи управління в цілому і самих результатів діяльності. Крім того, слід законодавчо затвердити питання надання публічних адміністративних послуг органами виконавчої влади та органами місцевого самоврядування, розмежувати відповідальність за надання послуг громадянам. </w:t>
      </w:r>
    </w:p>
    <w:p w:rsidR="00E90DA1" w:rsidRPr="00FB6612" w:rsidRDefault="00E90DA1" w:rsidP="00E90DA1">
      <w:pPr>
        <w:spacing w:after="0" w:line="360" w:lineRule="auto"/>
        <w:ind w:firstLine="709"/>
        <w:jc w:val="both"/>
        <w:rPr>
          <w:rFonts w:ascii="Times New Roman" w:hAnsi="Times New Roman" w:cs="Times New Roman"/>
          <w:color w:val="000000" w:themeColor="text1"/>
          <w:sz w:val="24"/>
          <w:szCs w:val="24"/>
        </w:rPr>
      </w:pPr>
      <w:r w:rsidRPr="00FB6612">
        <w:rPr>
          <w:rFonts w:ascii="Times New Roman" w:hAnsi="Times New Roman" w:cs="Times New Roman"/>
          <w:color w:val="000000" w:themeColor="text1"/>
          <w:sz w:val="24"/>
          <w:szCs w:val="24"/>
        </w:rPr>
        <w:t>Вважаємо, що лише застосовування нових прогресивних методів управління та інноваційних механізмів дозволить удосконалити взаємодію органів влади з громадськістю та суб’єктами господарювання. Тому пропонуємо проекти «Прозоре місто» та «Прозорий офіс», які зможуть налагодити ефективний електронний документообіг в органах виконавчої влади та місцевого самоврядування та забезпечити можливість звернення громадян до органів державної влади через інформаційні технології, що сприятиме ліквідації корупції.</w:t>
      </w:r>
    </w:p>
    <w:p w:rsidR="00E90DA1" w:rsidRPr="00FB6612" w:rsidRDefault="00093F95" w:rsidP="00E90DA1">
      <w:pPr>
        <w:spacing w:after="0" w:line="360" w:lineRule="auto"/>
        <w:ind w:firstLine="709"/>
        <w:jc w:val="both"/>
        <w:rPr>
          <w:rFonts w:ascii="Times New Roman" w:eastAsia="Times New Roman" w:hAnsi="Times New Roman" w:cs="Times New Roman"/>
          <w:color w:val="222222"/>
          <w:sz w:val="24"/>
          <w:szCs w:val="24"/>
          <w:lang w:eastAsia="uk-UA"/>
        </w:rPr>
      </w:pPr>
      <w:r w:rsidRPr="00FB6612">
        <w:rPr>
          <w:rFonts w:ascii="Times New Roman" w:eastAsia="Times New Roman" w:hAnsi="Times New Roman" w:cs="Times New Roman"/>
          <w:color w:val="222222"/>
          <w:sz w:val="24"/>
          <w:szCs w:val="24"/>
          <w:lang w:eastAsia="uk-UA"/>
        </w:rPr>
        <w:t>Про доцільність реалізації запропонованого проекту свідчать досить високі значення очікуваного економі</w:t>
      </w:r>
      <w:r w:rsidRPr="00FB6612">
        <w:rPr>
          <w:rFonts w:ascii="Times New Roman" w:eastAsia="Times New Roman" w:hAnsi="Times New Roman" w:cs="Times New Roman"/>
          <w:color w:val="0D0D0D" w:themeColor="text1" w:themeTint="F2"/>
          <w:sz w:val="24"/>
          <w:szCs w:val="24"/>
          <w:lang w:eastAsia="uk-UA"/>
        </w:rPr>
        <w:t xml:space="preserve">чного ефекту. </w:t>
      </w:r>
      <w:r w:rsidR="00E90DA1" w:rsidRPr="00FB6612">
        <w:rPr>
          <w:rFonts w:ascii="Times New Roman" w:eastAsia="Times New Roman" w:hAnsi="Times New Roman" w:cs="Times New Roman"/>
          <w:color w:val="0D0D0D" w:themeColor="text1" w:themeTint="F2"/>
          <w:sz w:val="24"/>
          <w:szCs w:val="24"/>
          <w:lang w:eastAsia="uk-UA"/>
        </w:rPr>
        <w:t xml:space="preserve">Згідно проведених нами розрахунків, від впровадження </w:t>
      </w:r>
      <w:r w:rsidR="00E90DA1" w:rsidRPr="00FB6612">
        <w:rPr>
          <w:rFonts w:ascii="Times New Roman" w:eastAsia="Times New Roman" w:hAnsi="Times New Roman" w:cs="Times New Roman"/>
          <w:color w:val="0D0D0D" w:themeColor="text1" w:themeTint="F2"/>
          <w:sz w:val="24"/>
          <w:szCs w:val="24"/>
          <w:lang w:eastAsia="uk-UA"/>
        </w:rPr>
        <w:lastRenderedPageBreak/>
        <w:t xml:space="preserve">проекту «Прозоре місто» становить </w:t>
      </w:r>
      <w:r w:rsidR="009F32BA" w:rsidRPr="00FB6612">
        <w:rPr>
          <w:rFonts w:ascii="Times New Roman" w:eastAsia="Times New Roman" w:hAnsi="Times New Roman" w:cs="Times New Roman"/>
          <w:color w:val="0D0D0D" w:themeColor="text1" w:themeTint="F2"/>
          <w:sz w:val="24"/>
          <w:szCs w:val="24"/>
          <w:lang w:eastAsia="uk-UA"/>
        </w:rPr>
        <w:t xml:space="preserve">807008 </w:t>
      </w:r>
      <w:r w:rsidR="00E90DA1" w:rsidRPr="00FB6612">
        <w:rPr>
          <w:rFonts w:ascii="Times New Roman" w:eastAsia="Times New Roman" w:hAnsi="Times New Roman" w:cs="Times New Roman"/>
          <w:color w:val="0D0D0D" w:themeColor="text1" w:themeTint="F2"/>
          <w:sz w:val="24"/>
          <w:szCs w:val="24"/>
          <w:lang w:eastAsia="uk-UA"/>
        </w:rPr>
        <w:t>тис.</w:t>
      </w:r>
      <w:r w:rsidR="009F32BA" w:rsidRPr="00FB6612">
        <w:rPr>
          <w:rFonts w:ascii="Times New Roman" w:eastAsia="Times New Roman" w:hAnsi="Times New Roman" w:cs="Times New Roman"/>
          <w:color w:val="0D0D0D" w:themeColor="text1" w:themeTint="F2"/>
          <w:sz w:val="24"/>
          <w:szCs w:val="24"/>
          <w:lang w:eastAsia="uk-UA"/>
        </w:rPr>
        <w:t xml:space="preserve"> </w:t>
      </w:r>
      <w:r w:rsidR="00E90DA1" w:rsidRPr="00FB6612">
        <w:rPr>
          <w:rFonts w:ascii="Times New Roman" w:eastAsia="Times New Roman" w:hAnsi="Times New Roman" w:cs="Times New Roman"/>
          <w:color w:val="0D0D0D" w:themeColor="text1" w:themeTint="F2"/>
          <w:sz w:val="24"/>
          <w:szCs w:val="24"/>
          <w:lang w:eastAsia="uk-UA"/>
        </w:rPr>
        <w:t>грн. за 1 рік діяльності. Тому, цей проект буде дійсно ефективним з економічної точки зору.</w:t>
      </w:r>
    </w:p>
    <w:p w:rsidR="00E90DA1" w:rsidRPr="00FB6612" w:rsidRDefault="00E90DA1" w:rsidP="00E90DA1">
      <w:pPr>
        <w:autoSpaceDE w:val="0"/>
        <w:autoSpaceDN w:val="0"/>
        <w:adjustRightInd w:val="0"/>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Також, отримані результати порівнюються із нормативними значеннями, що дозволяє</w:t>
      </w:r>
      <w:r w:rsidRPr="00FB6612">
        <w:rPr>
          <w:rFonts w:ascii="Times New Roman" w:hAnsi="Times New Roman" w:cs="Times New Roman"/>
          <w:sz w:val="24"/>
          <w:szCs w:val="24"/>
          <w:lang w:val="ru-RU"/>
        </w:rPr>
        <w:t xml:space="preserve"> </w:t>
      </w:r>
      <w:r w:rsidRPr="00FB6612">
        <w:rPr>
          <w:rFonts w:ascii="Times New Roman" w:hAnsi="Times New Roman" w:cs="Times New Roman"/>
          <w:sz w:val="24"/>
          <w:szCs w:val="24"/>
        </w:rPr>
        <w:t>зробити висновок про загальну ефективність проекту. Ефективний інноваційний проект надає змогу, якісно підвищити кадровий потенціал, позитивно вплинути на розвиток суспільства та національної економіки шляхом надання новітніх інформаційних послуг, які сприятимуть підвищенню ефективності роботи ради та її відділів, прискоренню процесів надання послуг, зменшення бюрократії, та забезпечення транспарентності роботи установи.</w:t>
      </w:r>
    </w:p>
    <w:p w:rsidR="00E90DA1" w:rsidRPr="00FB6612" w:rsidRDefault="00E90DA1" w:rsidP="00E90DA1">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 xml:space="preserve">Досвід надання адміністративних послуг населенню муніципальними утвореннями в країнах – членах ЄС дозволяє спрогнозувати, що в наступні роки перелік делегованих державою повноважень ОМС України у сфері державної молодіжної політики буде збільшено. </w:t>
      </w:r>
    </w:p>
    <w:p w:rsidR="00E90DA1" w:rsidRPr="00FB6612" w:rsidRDefault="00E90DA1" w:rsidP="00E90DA1">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 xml:space="preserve">Це, у свою чергу, приведе до більшої кількості надання </w:t>
      </w:r>
      <w:proofErr w:type="spellStart"/>
      <w:r w:rsidRPr="00FB6612">
        <w:rPr>
          <w:rFonts w:ascii="Times New Roman" w:hAnsi="Times New Roman" w:cs="Times New Roman"/>
          <w:sz w:val="24"/>
          <w:szCs w:val="24"/>
        </w:rPr>
        <w:t>адмінпослуг</w:t>
      </w:r>
      <w:proofErr w:type="spellEnd"/>
      <w:r w:rsidRPr="00FB6612">
        <w:rPr>
          <w:rFonts w:ascii="Times New Roman" w:hAnsi="Times New Roman" w:cs="Times New Roman"/>
          <w:sz w:val="24"/>
          <w:szCs w:val="24"/>
        </w:rPr>
        <w:t xml:space="preserve"> спеціалістами, які забезпечують реалізацію розвитку таких напрямів: видача стипендій для навчання у ВНЗ та на здобуття професійної освіти; оформлення соціальних виплат (допомога при народжені дитини та ін.); реєстрація актів цивільного стану (народження, шлюб, розлучення); документи осіб: проїзний документ дитини, паспорти, водійські посвідчення та ін. </w:t>
      </w:r>
    </w:p>
    <w:p w:rsidR="00E90DA1" w:rsidRPr="00FB6612" w:rsidRDefault="00E90DA1" w:rsidP="00E90DA1">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З метою підвищення ефективності реалізації державної політики на місцях, зокрема молодіжної, ми би пропонували створювати структурні підрозділи (для обласних центрів – департаменти), які б об’єднували питання, пов’язані з молоддю, її соціальним захистом, отриманням доступної та якісної освіти, у тому числі неформальної, працевлаштуванням, підтримкою діяльності молодіжних громадських організацій, запровадженням здорового засобу життя та інших питань.</w:t>
      </w:r>
    </w:p>
    <w:p w:rsidR="00645AC0" w:rsidRPr="00FB6612" w:rsidRDefault="00645AC0" w:rsidP="00645AC0">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b/>
          <w:sz w:val="24"/>
          <w:szCs w:val="24"/>
        </w:rPr>
        <w:t>У четвертому розділі «Спеціальна частина»</w:t>
      </w:r>
      <w:r w:rsidRPr="00FB6612">
        <w:rPr>
          <w:rFonts w:ascii="Times New Roman" w:hAnsi="Times New Roman" w:cs="Times New Roman"/>
          <w:sz w:val="24"/>
          <w:szCs w:val="24"/>
        </w:rPr>
        <w:t xml:space="preserve"> результати проведених досліджень дозволяють стверджувати, що лише визначивши функції місцевого самоврядування, можна уявити, яку роль воно відіграє у механізмі вирішення питань місцевого значення та надання публічних послуг населенню, громадянському суспільству, політичній системі суспільства, конституційному механізму взагалі, яке її соціально-політичне призначення та роль у системі забезпечення прав і свобод громадян, громадського порядку, громадської безпеки тощо.</w:t>
      </w:r>
    </w:p>
    <w:p w:rsidR="00645AC0" w:rsidRPr="00FB6612" w:rsidRDefault="00645AC0" w:rsidP="00645AC0">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 xml:space="preserve">Підводячи підсумок розгляду </w:t>
      </w:r>
      <w:r w:rsidRPr="00FB6612">
        <w:rPr>
          <w:rFonts w:ascii="Times New Roman" w:hAnsi="Times New Roman" w:cs="Times New Roman"/>
          <w:iCs/>
          <w:sz w:val="24"/>
          <w:szCs w:val="24"/>
        </w:rPr>
        <w:t>функцій органів місцевого самоврядування,</w:t>
      </w:r>
      <w:r w:rsidRPr="00FB6612">
        <w:rPr>
          <w:rFonts w:ascii="Times New Roman" w:hAnsi="Times New Roman" w:cs="Times New Roman"/>
          <w:i/>
          <w:iCs/>
          <w:sz w:val="24"/>
          <w:szCs w:val="24"/>
        </w:rPr>
        <w:t xml:space="preserve"> </w:t>
      </w:r>
      <w:r w:rsidRPr="00FB6612">
        <w:rPr>
          <w:rFonts w:ascii="Times New Roman" w:hAnsi="Times New Roman" w:cs="Times New Roman"/>
          <w:sz w:val="24"/>
          <w:szCs w:val="24"/>
        </w:rPr>
        <w:t>вважаємо</w:t>
      </w:r>
      <w:r w:rsidRPr="00FB6612">
        <w:rPr>
          <w:rFonts w:ascii="Times New Roman" w:hAnsi="Times New Roman" w:cs="Times New Roman"/>
          <w:i/>
          <w:iCs/>
          <w:sz w:val="24"/>
          <w:szCs w:val="24"/>
        </w:rPr>
        <w:t xml:space="preserve"> </w:t>
      </w:r>
      <w:r w:rsidRPr="00FB6612">
        <w:rPr>
          <w:rFonts w:ascii="Times New Roman" w:hAnsi="Times New Roman" w:cs="Times New Roman"/>
          <w:sz w:val="24"/>
          <w:szCs w:val="24"/>
        </w:rPr>
        <w:t>доцільним визначити як окремі напрямки</w:t>
      </w:r>
      <w:r w:rsidRPr="00FB6612">
        <w:rPr>
          <w:rFonts w:ascii="Times New Roman" w:hAnsi="Times New Roman" w:cs="Times New Roman"/>
          <w:i/>
          <w:iCs/>
          <w:sz w:val="24"/>
          <w:szCs w:val="24"/>
        </w:rPr>
        <w:t xml:space="preserve"> </w:t>
      </w:r>
      <w:r w:rsidRPr="00FB6612">
        <w:rPr>
          <w:rFonts w:ascii="Times New Roman" w:hAnsi="Times New Roman" w:cs="Times New Roman"/>
          <w:sz w:val="24"/>
          <w:szCs w:val="24"/>
        </w:rPr>
        <w:t>їх діяльності здійснювані відповідно до мети</w:t>
      </w:r>
      <w:r w:rsidRPr="00FB6612">
        <w:rPr>
          <w:rFonts w:ascii="Times New Roman" w:hAnsi="Times New Roman" w:cs="Times New Roman"/>
          <w:i/>
          <w:iCs/>
          <w:sz w:val="24"/>
          <w:szCs w:val="24"/>
        </w:rPr>
        <w:t xml:space="preserve"> </w:t>
      </w:r>
      <w:r w:rsidRPr="00FB6612">
        <w:rPr>
          <w:rFonts w:ascii="Times New Roman" w:hAnsi="Times New Roman" w:cs="Times New Roman"/>
          <w:sz w:val="24"/>
          <w:szCs w:val="24"/>
        </w:rPr>
        <w:t>їх утворення у межах точно</w:t>
      </w:r>
      <w:r w:rsidRPr="00FB6612">
        <w:rPr>
          <w:rFonts w:ascii="Times New Roman" w:hAnsi="Times New Roman" w:cs="Times New Roman"/>
          <w:i/>
          <w:iCs/>
          <w:sz w:val="24"/>
          <w:szCs w:val="24"/>
        </w:rPr>
        <w:t xml:space="preserve"> </w:t>
      </w:r>
      <w:r w:rsidRPr="00FB6612">
        <w:rPr>
          <w:rFonts w:ascii="Times New Roman" w:hAnsi="Times New Roman" w:cs="Times New Roman"/>
          <w:sz w:val="24"/>
          <w:szCs w:val="24"/>
        </w:rPr>
        <w:t>окреслених завдань, що на них покладені</w:t>
      </w:r>
      <w:r w:rsidRPr="00FB6612">
        <w:rPr>
          <w:rFonts w:ascii="Times New Roman" w:hAnsi="Times New Roman" w:cs="Times New Roman"/>
          <w:i/>
          <w:iCs/>
          <w:sz w:val="24"/>
          <w:szCs w:val="24"/>
        </w:rPr>
        <w:t xml:space="preserve"> </w:t>
      </w:r>
      <w:r w:rsidRPr="00FB6612">
        <w:rPr>
          <w:rFonts w:ascii="Times New Roman" w:hAnsi="Times New Roman" w:cs="Times New Roman"/>
          <w:sz w:val="24"/>
          <w:szCs w:val="24"/>
        </w:rPr>
        <w:t>щодо вирішення питань місцевого значення,</w:t>
      </w:r>
      <w:r w:rsidRPr="00FB6612">
        <w:rPr>
          <w:rFonts w:ascii="Times New Roman" w:hAnsi="Times New Roman" w:cs="Times New Roman"/>
          <w:i/>
          <w:iCs/>
          <w:sz w:val="24"/>
          <w:szCs w:val="24"/>
        </w:rPr>
        <w:t xml:space="preserve"> </w:t>
      </w:r>
      <w:r w:rsidRPr="00FB6612">
        <w:rPr>
          <w:rFonts w:ascii="Times New Roman" w:hAnsi="Times New Roman" w:cs="Times New Roman"/>
          <w:sz w:val="24"/>
          <w:szCs w:val="24"/>
        </w:rPr>
        <w:t>і які деталізуються у їх повноваженнях.</w:t>
      </w:r>
    </w:p>
    <w:p w:rsidR="00645AC0" w:rsidRPr="00FB6612" w:rsidRDefault="00645AC0" w:rsidP="00645AC0">
      <w:pPr>
        <w:spacing w:after="0" w:line="360" w:lineRule="auto"/>
        <w:ind w:firstLine="709"/>
        <w:jc w:val="both"/>
        <w:rPr>
          <w:rFonts w:ascii="Times New Roman" w:hAnsi="Times New Roman" w:cs="Times New Roman"/>
          <w:iCs/>
          <w:sz w:val="24"/>
          <w:szCs w:val="24"/>
        </w:rPr>
      </w:pPr>
      <w:r w:rsidRPr="00FB6612">
        <w:rPr>
          <w:rFonts w:ascii="Times New Roman" w:hAnsi="Times New Roman" w:cs="Times New Roman"/>
          <w:iCs/>
          <w:sz w:val="24"/>
          <w:szCs w:val="24"/>
        </w:rPr>
        <w:t xml:space="preserve">У зв’язку із необхідністю розв’язання повсякденних проблем конкретного регіону та реаліями розвитку країни в цілому, важливого значення набуває постійне вдосконалення </w:t>
      </w:r>
      <w:r w:rsidRPr="00FB6612">
        <w:rPr>
          <w:rFonts w:ascii="Times New Roman" w:hAnsi="Times New Roman" w:cs="Times New Roman"/>
          <w:iCs/>
          <w:sz w:val="24"/>
          <w:szCs w:val="24"/>
        </w:rPr>
        <w:lastRenderedPageBreak/>
        <w:t xml:space="preserve">організації діяльності органів місцевого самоврядування. Сучасні тенденції спонукають ради, їх органи та депутатів по новому підходити до вже набутого досвіду організації роботи, вдосконалювати його, застосовувати нові форми взаємодії з територіальною громадою, опрацьовуючи спільні підходи і узгоджуючи дії під час вирішення актуальних завдань. </w:t>
      </w:r>
    </w:p>
    <w:p w:rsidR="00645AC0" w:rsidRPr="00FB6612" w:rsidRDefault="00645AC0" w:rsidP="00645AC0">
      <w:pPr>
        <w:spacing w:after="0" w:line="360" w:lineRule="auto"/>
        <w:ind w:firstLine="709"/>
        <w:jc w:val="both"/>
        <w:rPr>
          <w:rFonts w:ascii="Times New Roman" w:hAnsi="Times New Roman" w:cs="Times New Roman"/>
          <w:iCs/>
          <w:sz w:val="24"/>
          <w:szCs w:val="24"/>
        </w:rPr>
      </w:pPr>
      <w:r w:rsidRPr="00FB6612">
        <w:rPr>
          <w:rFonts w:ascii="Times New Roman" w:hAnsi="Times New Roman" w:cs="Times New Roman"/>
          <w:iCs/>
          <w:sz w:val="24"/>
          <w:szCs w:val="24"/>
        </w:rPr>
        <w:t>Тому, на нашу думку, перелік організаційних форм роботи органів місцевого самоврядування не може бути вичерпним в Законі України про місцеве самоврядування. Життя громад настільки багатогранне, що змушує постійно вести пошук нових організаційних форм роботи органів місцевого самоврядування з метою підвищення ефективності їх функціонування, а тому нормативно-правове закріплення переліку організаційних форм їх роботи не може стримувати подальший розвиток місцевого самоврядування.</w:t>
      </w:r>
    </w:p>
    <w:p w:rsidR="00645AC0" w:rsidRPr="00FB6612" w:rsidRDefault="00645AC0" w:rsidP="00645AC0">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b/>
          <w:sz w:val="24"/>
          <w:szCs w:val="24"/>
        </w:rPr>
        <w:t>У п’ятому розділі «Обґрунтування економічної ефективності»</w:t>
      </w:r>
      <w:r w:rsidRPr="00FB6612">
        <w:rPr>
          <w:rFonts w:ascii="Times New Roman" w:hAnsi="Times New Roman" w:cs="Times New Roman"/>
          <w:sz w:val="24"/>
          <w:szCs w:val="24"/>
        </w:rPr>
        <w:t xml:space="preserve"> здійснено розрахунок ефективності удосконалення системи управління міським самоврядуванням. Отримані результати порівнюються із нормативними значеннями, що дозволяє зробити висновок про загальну ефективність проекту. Ефективний інноваційний проект надає змогу, якісно підвищити кадровий потенціал, позитивно вплинути на розвиток суспільства та національної економіки шляхом надання новітніх інформаційних послуг, які сприятимуть підвищенню ефективності роботи ради та її відділів, прискоренню процесів надання послуг, зменшення бюрократії, та забезпечення транспарентності роботи установи.</w:t>
      </w:r>
    </w:p>
    <w:p w:rsidR="00645AC0" w:rsidRPr="00FB6612" w:rsidRDefault="00645AC0" w:rsidP="00645AC0">
      <w:pPr>
        <w:spacing w:after="0" w:line="360" w:lineRule="auto"/>
        <w:ind w:firstLine="709"/>
        <w:jc w:val="both"/>
        <w:rPr>
          <w:rFonts w:ascii="Times New Roman" w:hAnsi="Times New Roman" w:cs="Times New Roman"/>
          <w:color w:val="000000" w:themeColor="text1"/>
          <w:sz w:val="24"/>
          <w:szCs w:val="24"/>
        </w:rPr>
      </w:pPr>
      <w:r w:rsidRPr="00FB6612">
        <w:rPr>
          <w:rFonts w:ascii="Times New Roman" w:hAnsi="Times New Roman" w:cs="Times New Roman"/>
          <w:b/>
          <w:sz w:val="24"/>
          <w:szCs w:val="24"/>
        </w:rPr>
        <w:t>У шостому розділі «Охорона праці та безпека в надзвичайних ситуаціях»</w:t>
      </w:r>
      <w:r w:rsidRPr="00FB6612">
        <w:rPr>
          <w:rFonts w:ascii="Times New Roman" w:hAnsi="Times New Roman" w:cs="Times New Roman"/>
          <w:sz w:val="24"/>
          <w:szCs w:val="24"/>
        </w:rPr>
        <w:t xml:space="preserve"> досліджено основні завдання в галузі охорони праці досліджуваної муніципальної установи. І ми можемо зробити висновок</w:t>
      </w:r>
      <w:r w:rsidRPr="00FB6612">
        <w:rPr>
          <w:rFonts w:ascii="Times New Roman" w:hAnsi="Times New Roman" w:cs="Times New Roman"/>
          <w:color w:val="000000" w:themeColor="text1"/>
          <w:sz w:val="24"/>
          <w:szCs w:val="24"/>
        </w:rPr>
        <w:t>, що небезпеку здоров'ю працівників несуть інфекційні та вірусні захворювання, що можуть набувати епідемічного характеру, а показники випадків захворюваності пов’язаних з виробництвом дуже низькі. Травматизм у відділі мінімальний. Однак не дотримані норми освітлення, наявний пил та порушені норми мікроклімату. Тому ми рекомендуємо, дотримуватися норм гігієни: щоденне вологе прибирання, провітрювання приміщення, та встановлення додаткових джерел освітлення. Окрім того, як ми зазначали раніше, потрібно оптимально розмітити монітори комп’ютерів, бо наразі їхнє розміщення не відповідає нормам.</w:t>
      </w:r>
    </w:p>
    <w:p w:rsidR="00645AC0" w:rsidRPr="00FB6612" w:rsidRDefault="00645AC0" w:rsidP="00645AC0">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b/>
          <w:sz w:val="24"/>
          <w:szCs w:val="24"/>
        </w:rPr>
        <w:t>У сьомому розділі «Екологія»</w:t>
      </w:r>
      <w:r w:rsidRPr="00FB6612">
        <w:rPr>
          <w:rFonts w:ascii="Times New Roman" w:hAnsi="Times New Roman" w:cs="Times New Roman"/>
          <w:sz w:val="24"/>
          <w:szCs w:val="24"/>
        </w:rPr>
        <w:t xml:space="preserve"> досліджено основні аспекти екологічної безпеки, висвітлено окремі питання екологічного захисту та обізнаності з екологічних питань, а також виокремлено роль екологічної складової у формуванні публічного управління містом.</w:t>
      </w:r>
    </w:p>
    <w:p w:rsidR="00645AC0" w:rsidRPr="00FB6612" w:rsidRDefault="00645AC0" w:rsidP="00E90DA1">
      <w:pPr>
        <w:spacing w:after="0" w:line="360" w:lineRule="auto"/>
        <w:ind w:firstLine="709"/>
        <w:jc w:val="both"/>
        <w:rPr>
          <w:rFonts w:ascii="Times New Roman" w:hAnsi="Times New Roman" w:cs="Times New Roman"/>
          <w:sz w:val="24"/>
          <w:szCs w:val="24"/>
        </w:rPr>
      </w:pPr>
    </w:p>
    <w:p w:rsidR="00D90AAF" w:rsidRPr="00FB6612" w:rsidRDefault="00D90AAF" w:rsidP="00D90AAF">
      <w:pPr>
        <w:spacing w:after="0" w:line="360" w:lineRule="auto"/>
        <w:ind w:firstLine="709"/>
        <w:jc w:val="center"/>
        <w:rPr>
          <w:rFonts w:ascii="Times New Roman" w:eastAsia="Times New Roman" w:hAnsi="Times New Roman" w:cs="Times New Roman"/>
          <w:b/>
          <w:sz w:val="24"/>
          <w:szCs w:val="24"/>
          <w:lang w:eastAsia="ru-RU"/>
        </w:rPr>
      </w:pPr>
      <w:r w:rsidRPr="00FB6612">
        <w:rPr>
          <w:rFonts w:ascii="Times New Roman" w:eastAsia="Times New Roman" w:hAnsi="Times New Roman" w:cs="Times New Roman"/>
          <w:b/>
          <w:sz w:val="24"/>
          <w:szCs w:val="24"/>
          <w:lang w:eastAsia="ru-RU"/>
        </w:rPr>
        <w:t>ВИСНОВКИ</w:t>
      </w:r>
    </w:p>
    <w:p w:rsidR="00D90AAF" w:rsidRPr="00FB6612" w:rsidRDefault="00D90AAF" w:rsidP="00D90AAF">
      <w:pPr>
        <w:spacing w:after="0" w:line="360" w:lineRule="auto"/>
        <w:ind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lastRenderedPageBreak/>
        <w:t>Отже, у представленій дипломній магістерській роботі досліджено теоретичні засади та практичні аспекти процесу впровадження інформаційних технологій в публічне адміністрування, а також розроблено проектні пропозиції щодо удосконалення роботи муніципальної установи.</w:t>
      </w:r>
    </w:p>
    <w:p w:rsidR="00D90AAF" w:rsidRPr="00FB6612" w:rsidRDefault="00D90AAF" w:rsidP="00D90AAF">
      <w:pPr>
        <w:spacing w:after="0" w:line="360" w:lineRule="auto"/>
        <w:ind w:firstLine="709"/>
        <w:jc w:val="both"/>
        <w:rPr>
          <w:rFonts w:ascii="Times New Roman" w:hAnsi="Times New Roman" w:cs="Times New Roman"/>
          <w:sz w:val="24"/>
          <w:szCs w:val="24"/>
        </w:rPr>
      </w:pPr>
      <w:r w:rsidRPr="00FB6612">
        <w:rPr>
          <w:rFonts w:ascii="Times New Roman" w:hAnsi="Times New Roman" w:cs="Times New Roman"/>
          <w:sz w:val="24"/>
          <w:szCs w:val="24"/>
        </w:rPr>
        <w:t>Впровадження електронного урядування протягом останнього десятиліття засвідчило, що розвивати електронне урядування лише "згори" — на центральному, загальнодержавному рівні — не є ефективним. Це марно витрачені кошти державного бюджету. Як засвідчує досвід країн-лідерів у сфері е-урядування, для успішного впровадження електронних ініціатив необхідно об'єднати зусилля центральних і місцевих органів влади, органів місцевого самоврядування, громадян і бізнесу. Без місцевої ініціативи, підтриманої відповідними нормативно-правовими актами "згори", не можливий рух вперед щодо розвитку е-урядування. Окрім того, без ефективного розвитку електронного урядування на місцевому рівні, не може бути його ефективного впровадження на загальнодержавному рівні.</w:t>
      </w:r>
    </w:p>
    <w:p w:rsidR="00D90AAF" w:rsidRPr="00FB6612" w:rsidRDefault="00D90AAF" w:rsidP="00D90AAF">
      <w:pPr>
        <w:spacing w:after="0" w:line="360" w:lineRule="auto"/>
        <w:ind w:firstLine="709"/>
        <w:jc w:val="both"/>
        <w:rPr>
          <w:rFonts w:ascii="Times New Roman" w:hAnsi="Times New Roman" w:cs="Times New Roman"/>
          <w:color w:val="000000" w:themeColor="text1"/>
          <w:sz w:val="24"/>
          <w:szCs w:val="24"/>
        </w:rPr>
      </w:pPr>
      <w:r w:rsidRPr="00FB6612">
        <w:rPr>
          <w:rFonts w:ascii="Times New Roman" w:hAnsi="Times New Roman" w:cs="Times New Roman"/>
          <w:sz w:val="24"/>
          <w:szCs w:val="24"/>
        </w:rPr>
        <w:t>Результати моніторингу показали</w:t>
      </w:r>
      <w:r w:rsidRPr="00FB6612">
        <w:rPr>
          <w:rFonts w:ascii="Times New Roman" w:hAnsi="Times New Roman" w:cs="Times New Roman"/>
          <w:color w:val="000000" w:themeColor="text1"/>
          <w:sz w:val="24"/>
          <w:szCs w:val="24"/>
        </w:rPr>
        <w:t>, що сьогодні актуальними проблемними питаннями функціонування органів місцевої влади є вдосконалення інформаційного забезпечення їх діяльності, підвищення прозорості процесу прийняття рішень, зменшення потенційних можливостей корупції та підвищення якості й оперативності надання державних послуг, тому стоїть завдання щодо систематизації напрацьованого й розробки пропозицій щодо вдосконалення електронного управління в органах місцевої влади.</w:t>
      </w:r>
    </w:p>
    <w:p w:rsidR="00D90AAF" w:rsidRPr="00FB6612" w:rsidRDefault="00D90AAF" w:rsidP="00D90AAF">
      <w:pPr>
        <w:pStyle w:val="a5"/>
        <w:spacing w:before="0" w:beforeAutospacing="0" w:after="0" w:afterAutospacing="0" w:line="360" w:lineRule="auto"/>
        <w:ind w:firstLine="709"/>
        <w:contextualSpacing/>
        <w:jc w:val="both"/>
      </w:pPr>
      <w:r w:rsidRPr="00FB6612">
        <w:t xml:space="preserve">Отже, з урахуванням зазначеного, можна зробити висновок, що виконавчі органи місцевих рад, а зокрема Теребовлянської, в Україні визнаються як нижчий рівень органів виконавчої влади, які є функціонально інтегрованими в її систему. На місцевому рівні створюється комплексна система органів, що здійснюють функції виконавчої влади: система органів виконавчої влади та система виконавчих органів місцевих рад. При цьому залучення виконавчих органів місцевих рад в цю систему відбувається в залежності від галузі (сфери) діяльності. Такими галузями (сферами) діяльності на сьогоднішній день є: соціально-економічний та культурний розвиток, планування та облік, бюджет, фінанси та ціни; управління комунальною власністю; житлово-комунальне господарство, побутове, торгівельне обслуговування; громадське харчування, транспорт та зв’язок; будівництво; освіта, охорона здоров’я, культура, фізкультура та спорт; регулювання земельних відносин і охорона навколишнього природного середовища; соціальний захист населення; зовнішньоекономічна діяльність; оборонна робота; забезпечення законності, правопорядку, охорона прав, свобод та законних інтересів громадян; відзначення державними нагородами. Розвиток діяльності виконавчих органів за всіма напрямами є головним завданням, що має постати перед цими органами в практичній діяльності. Зіставлення функцій територіальної </w:t>
      </w:r>
      <w:r w:rsidRPr="00FB6612">
        <w:lastRenderedPageBreak/>
        <w:t>громади і місцевої ради з функціями виконавчих органів мають визначити останнім межі діяльності, спрямовувати їх розвиток.</w:t>
      </w:r>
    </w:p>
    <w:p w:rsidR="00D90AAF" w:rsidRPr="00FB6612" w:rsidRDefault="00D90AAF" w:rsidP="00D90AAF">
      <w:pPr>
        <w:spacing w:after="0" w:line="360" w:lineRule="auto"/>
        <w:ind w:firstLine="709"/>
        <w:jc w:val="both"/>
        <w:rPr>
          <w:rFonts w:ascii="Times New Roman" w:hAnsi="Times New Roman" w:cs="Times New Roman"/>
          <w:color w:val="000000" w:themeColor="text1"/>
          <w:sz w:val="24"/>
          <w:szCs w:val="24"/>
        </w:rPr>
      </w:pPr>
      <w:r w:rsidRPr="00FB6612">
        <w:rPr>
          <w:rFonts w:ascii="Times New Roman" w:hAnsi="Times New Roman" w:cs="Times New Roman"/>
          <w:color w:val="000000" w:themeColor="text1"/>
          <w:sz w:val="24"/>
          <w:szCs w:val="24"/>
        </w:rPr>
        <w:t>Вважаємо, що лише застосовування нових прогресивних методів управління та інноваційних механізмів дозволить удосконалити взаємодію органів влади з громадськістю та суб’єктами господарювання. Тому пропонуємо проекти «Прозоре місто» та «Прозорий офіс», які зможуть налагодити ефективний електронний документообіг в органах виконавчої влади та місцевого самоврядування та забезпечити можливість звернення громадян до органів державної влади через інформаційні технології, що сприятиме ліквідації корупції.</w:t>
      </w:r>
    </w:p>
    <w:p w:rsidR="00D90AAF" w:rsidRPr="00FB6612" w:rsidRDefault="00D90AAF" w:rsidP="00D90AAF">
      <w:pPr>
        <w:spacing w:after="0" w:line="360" w:lineRule="auto"/>
        <w:ind w:firstLine="709"/>
        <w:jc w:val="both"/>
        <w:rPr>
          <w:rFonts w:ascii="Times New Roman" w:hAnsi="Times New Roman" w:cs="Times New Roman"/>
          <w:color w:val="000000" w:themeColor="text1"/>
          <w:sz w:val="24"/>
          <w:szCs w:val="24"/>
        </w:rPr>
      </w:pPr>
      <w:r w:rsidRPr="00FB6612">
        <w:rPr>
          <w:rFonts w:ascii="Times New Roman" w:hAnsi="Times New Roman" w:cs="Times New Roman"/>
          <w:sz w:val="24"/>
          <w:szCs w:val="24"/>
        </w:rPr>
        <w:t>У результаті реалізації проекту  буде забезпечено такі очікувані локальні результати:</w:t>
      </w:r>
    </w:p>
    <w:p w:rsidR="00D90AAF" w:rsidRPr="00FB6612" w:rsidRDefault="00D90AAF" w:rsidP="00D90AAF">
      <w:pPr>
        <w:pStyle w:val="a3"/>
        <w:numPr>
          <w:ilvl w:val="0"/>
          <w:numId w:val="2"/>
        </w:numPr>
        <w:spacing w:after="0" w:line="360" w:lineRule="auto"/>
        <w:ind w:right="-108"/>
        <w:jc w:val="both"/>
        <w:rPr>
          <w:rFonts w:ascii="Times New Roman" w:hAnsi="Times New Roman" w:cs="Times New Roman"/>
          <w:sz w:val="24"/>
          <w:szCs w:val="24"/>
        </w:rPr>
      </w:pPr>
      <w:r w:rsidRPr="00FB6612">
        <w:rPr>
          <w:rFonts w:ascii="Times New Roman" w:hAnsi="Times New Roman" w:cs="Times New Roman"/>
          <w:sz w:val="24"/>
          <w:szCs w:val="24"/>
        </w:rPr>
        <w:t xml:space="preserve">робота міської влади буде більш публічною і прозорою; </w:t>
      </w:r>
    </w:p>
    <w:p w:rsidR="00D90AAF" w:rsidRPr="00FB6612" w:rsidRDefault="00D90AAF" w:rsidP="00D90AAF">
      <w:pPr>
        <w:pStyle w:val="a3"/>
        <w:numPr>
          <w:ilvl w:val="0"/>
          <w:numId w:val="2"/>
        </w:numPr>
        <w:spacing w:after="0" w:line="360" w:lineRule="auto"/>
        <w:ind w:right="-108"/>
        <w:jc w:val="both"/>
        <w:rPr>
          <w:rFonts w:ascii="Times New Roman" w:hAnsi="Times New Roman" w:cs="Times New Roman"/>
          <w:sz w:val="24"/>
          <w:szCs w:val="24"/>
        </w:rPr>
      </w:pPr>
      <w:r w:rsidRPr="00FB6612">
        <w:rPr>
          <w:rFonts w:ascii="Times New Roman" w:hAnsi="Times New Roman" w:cs="Times New Roman"/>
          <w:sz w:val="24"/>
          <w:szCs w:val="24"/>
        </w:rPr>
        <w:t xml:space="preserve">скоротить термін опрацювання документів, зокрема звернень мешканців міста; </w:t>
      </w:r>
    </w:p>
    <w:p w:rsidR="00D90AAF" w:rsidRPr="00FB6612" w:rsidRDefault="00D90AAF" w:rsidP="00D90AAF">
      <w:pPr>
        <w:pStyle w:val="a3"/>
        <w:numPr>
          <w:ilvl w:val="0"/>
          <w:numId w:val="2"/>
        </w:numPr>
        <w:spacing w:after="0" w:line="360" w:lineRule="auto"/>
        <w:ind w:right="-108"/>
        <w:jc w:val="both"/>
        <w:rPr>
          <w:rFonts w:ascii="Times New Roman" w:hAnsi="Times New Roman" w:cs="Times New Roman"/>
          <w:sz w:val="24"/>
          <w:szCs w:val="24"/>
        </w:rPr>
      </w:pPr>
      <w:r w:rsidRPr="00FB6612">
        <w:rPr>
          <w:rFonts w:ascii="Times New Roman" w:hAnsi="Times New Roman" w:cs="Times New Roman"/>
          <w:sz w:val="24"/>
          <w:szCs w:val="24"/>
        </w:rPr>
        <w:t xml:space="preserve">скоротить адміністративні витрати; </w:t>
      </w:r>
    </w:p>
    <w:p w:rsidR="00D90AAF" w:rsidRPr="00FB6612" w:rsidRDefault="00D90AAF" w:rsidP="00D90AAF">
      <w:pPr>
        <w:pStyle w:val="a3"/>
        <w:numPr>
          <w:ilvl w:val="0"/>
          <w:numId w:val="2"/>
        </w:numPr>
        <w:spacing w:after="0" w:line="360" w:lineRule="auto"/>
        <w:ind w:right="-108"/>
        <w:jc w:val="both"/>
        <w:rPr>
          <w:rFonts w:ascii="Times New Roman" w:hAnsi="Times New Roman" w:cs="Times New Roman"/>
          <w:sz w:val="24"/>
          <w:szCs w:val="24"/>
        </w:rPr>
      </w:pPr>
      <w:r w:rsidRPr="00FB6612">
        <w:rPr>
          <w:rFonts w:ascii="Times New Roman" w:hAnsi="Times New Roman" w:cs="Times New Roman"/>
          <w:sz w:val="24"/>
          <w:szCs w:val="24"/>
        </w:rPr>
        <w:t xml:space="preserve">спростить обмін інформацією між державними структурами, бізнесом, громадянами та державними службовцями; </w:t>
      </w:r>
    </w:p>
    <w:p w:rsidR="00D90AAF" w:rsidRPr="00FB6612" w:rsidRDefault="00D90AAF" w:rsidP="00D90AAF">
      <w:pPr>
        <w:pStyle w:val="a3"/>
        <w:numPr>
          <w:ilvl w:val="0"/>
          <w:numId w:val="2"/>
        </w:numPr>
        <w:spacing w:after="0" w:line="360" w:lineRule="auto"/>
        <w:ind w:right="-108"/>
        <w:jc w:val="both"/>
        <w:rPr>
          <w:rFonts w:ascii="Times New Roman" w:hAnsi="Times New Roman" w:cs="Times New Roman"/>
          <w:sz w:val="24"/>
          <w:szCs w:val="24"/>
        </w:rPr>
      </w:pPr>
      <w:r w:rsidRPr="00FB6612">
        <w:rPr>
          <w:rFonts w:ascii="Times New Roman" w:hAnsi="Times New Roman" w:cs="Times New Roman"/>
          <w:sz w:val="24"/>
          <w:szCs w:val="24"/>
        </w:rPr>
        <w:t>забезпечить оперативний доступ до публічної інформації про діяльність місцевих органів виконавчої влади та місцевого самоврядування.</w:t>
      </w:r>
    </w:p>
    <w:p w:rsidR="00D90AAF" w:rsidRPr="00FB6612" w:rsidRDefault="00D90AAF" w:rsidP="00D90AAF">
      <w:pPr>
        <w:spacing w:after="0" w:line="360" w:lineRule="auto"/>
        <w:ind w:right="-108"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Згідно проведених нами розрахунків, економічний ефект від впровадження проекту «Прозоре місто» становить 807008 тис.</w:t>
      </w:r>
      <w:r w:rsidR="006D1C1A" w:rsidRPr="00FB6612">
        <w:rPr>
          <w:rFonts w:ascii="Times New Roman" w:hAnsi="Times New Roman" w:cs="Times New Roman"/>
          <w:sz w:val="24"/>
          <w:szCs w:val="24"/>
        </w:rPr>
        <w:t xml:space="preserve"> </w:t>
      </w:r>
      <w:r w:rsidRPr="00FB6612">
        <w:rPr>
          <w:rFonts w:ascii="Times New Roman" w:hAnsi="Times New Roman" w:cs="Times New Roman"/>
          <w:sz w:val="24"/>
          <w:szCs w:val="24"/>
        </w:rPr>
        <w:t>грн. за 1 рік діяльності. Тому, цей проект буде дійсно ефективним з економічної точки зору.</w:t>
      </w:r>
    </w:p>
    <w:p w:rsidR="00D90AAF" w:rsidRPr="00FB6612" w:rsidRDefault="00D90AAF" w:rsidP="00D90AAF">
      <w:pPr>
        <w:spacing w:after="0" w:line="360" w:lineRule="auto"/>
        <w:ind w:right="-108"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Потрібно зауважити, що між усіма складовими ефекту від застосування таких інновацій є взаємозв’язок. Так, наприклад, від впровадження у процес роботи муніципальної установи інноваційних технологій та техніки (технічний ефект) виникають такі явища: збільшується потужність (ресурсний ефект), тим самим збільшуючи залучення висококваліфікованих працівників, перекваліфікацію персоналу, що в свою чергу призводить до зростання рівня зайнятості (соціальний ефект).</w:t>
      </w:r>
    </w:p>
    <w:p w:rsidR="00D90AAF" w:rsidRPr="00FB6612" w:rsidRDefault="00D90AAF" w:rsidP="00D90AAF">
      <w:pPr>
        <w:spacing w:after="0" w:line="360" w:lineRule="auto"/>
        <w:ind w:right="-108" w:firstLine="709"/>
        <w:contextualSpacing/>
        <w:jc w:val="both"/>
        <w:rPr>
          <w:rFonts w:ascii="Times New Roman" w:hAnsi="Times New Roman" w:cs="Times New Roman"/>
          <w:sz w:val="24"/>
          <w:szCs w:val="24"/>
        </w:rPr>
      </w:pPr>
      <w:r w:rsidRPr="00FB6612">
        <w:rPr>
          <w:rFonts w:ascii="Times New Roman" w:hAnsi="Times New Roman" w:cs="Times New Roman"/>
          <w:sz w:val="24"/>
          <w:szCs w:val="24"/>
        </w:rPr>
        <w:t>Також, отримані результати порівнюються із нормативними значеннями, що дозволяє зробити висновок про загальну ефективність проекту. Ефективний інноваційний проект надає змогу, якісно підвищити кадровий потенціал, позитивно вплинути на розвиток суспільства та національної економіки шляхом надання новітніх інформаційних послуг, які сприятимуть підвищенню ефективності роботи ради та її відділів, прискоренню процесів надання послуг, зменшення бюрократії, та забезпечення транспарентності роботи установи.</w:t>
      </w:r>
    </w:p>
    <w:p w:rsidR="006D1C1A" w:rsidRPr="00FB6612" w:rsidRDefault="006D1C1A" w:rsidP="006D1C1A">
      <w:pPr>
        <w:tabs>
          <w:tab w:val="left" w:pos="1373"/>
        </w:tabs>
        <w:spacing w:after="0" w:line="360" w:lineRule="auto"/>
        <w:jc w:val="both"/>
        <w:rPr>
          <w:rFonts w:ascii="Times New Roman" w:hAnsi="Times New Roman" w:cs="Times New Roman"/>
          <w:sz w:val="24"/>
          <w:szCs w:val="24"/>
        </w:rPr>
      </w:pPr>
    </w:p>
    <w:p w:rsidR="00800966" w:rsidRPr="00FB6612" w:rsidRDefault="00FB6612" w:rsidP="00FB6612">
      <w:pPr>
        <w:spacing w:after="0" w:line="360" w:lineRule="auto"/>
        <w:jc w:val="center"/>
        <w:rPr>
          <w:rFonts w:ascii="Times New Roman" w:eastAsia="Times New Roman" w:hAnsi="Times New Roman" w:cs="Times New Roman"/>
          <w:b/>
          <w:sz w:val="24"/>
          <w:szCs w:val="24"/>
          <w:lang w:eastAsia="ru-RU"/>
        </w:rPr>
      </w:pPr>
      <w:r w:rsidRPr="00FB6612">
        <w:rPr>
          <w:rFonts w:ascii="Times New Roman" w:eastAsia="Times New Roman" w:hAnsi="Times New Roman" w:cs="Times New Roman"/>
          <w:b/>
          <w:sz w:val="24"/>
          <w:szCs w:val="24"/>
          <w:lang w:eastAsia="ru-RU"/>
        </w:rPr>
        <w:t>АНОТАЦІЯ</w:t>
      </w:r>
    </w:p>
    <w:p w:rsidR="00FB6612" w:rsidRPr="00FB6612" w:rsidRDefault="00FB6612" w:rsidP="00FB6612">
      <w:pPr>
        <w:spacing w:after="0" w:line="360" w:lineRule="auto"/>
        <w:ind w:firstLine="709"/>
        <w:jc w:val="both"/>
        <w:rPr>
          <w:rFonts w:ascii="Times New Roman" w:eastAsia="Times New Roman" w:hAnsi="Times New Roman" w:cs="Times New Roman"/>
          <w:b/>
          <w:sz w:val="24"/>
          <w:szCs w:val="24"/>
          <w:lang w:eastAsia="ru-RU"/>
        </w:rPr>
      </w:pPr>
      <w:proofErr w:type="spellStart"/>
      <w:r w:rsidRPr="00FB6612">
        <w:rPr>
          <w:rFonts w:ascii="Times New Roman" w:eastAsia="Times New Roman" w:hAnsi="Times New Roman" w:cs="Times New Roman"/>
          <w:b/>
          <w:sz w:val="24"/>
          <w:szCs w:val="24"/>
          <w:lang w:eastAsia="ru-RU"/>
        </w:rPr>
        <w:t>Борщук</w:t>
      </w:r>
      <w:proofErr w:type="spellEnd"/>
      <w:r w:rsidRPr="00FB6612">
        <w:rPr>
          <w:rFonts w:ascii="Times New Roman" w:eastAsia="Times New Roman" w:hAnsi="Times New Roman" w:cs="Times New Roman"/>
          <w:b/>
          <w:sz w:val="24"/>
          <w:szCs w:val="24"/>
          <w:lang w:eastAsia="ru-RU"/>
        </w:rPr>
        <w:t xml:space="preserve"> І. К. </w:t>
      </w:r>
      <w:r w:rsidR="006D1C1A" w:rsidRPr="00FB6612">
        <w:rPr>
          <w:rFonts w:ascii="Times New Roman" w:eastAsia="Times New Roman" w:hAnsi="Times New Roman" w:cs="Times New Roman"/>
          <w:b/>
          <w:sz w:val="24"/>
          <w:szCs w:val="24"/>
          <w:lang w:eastAsia="ru-RU"/>
        </w:rPr>
        <w:t>Дослідження публічної діяльності та перспектив розвитку муніципальної установи, на прикла</w:t>
      </w:r>
      <w:r w:rsidRPr="00FB6612">
        <w:rPr>
          <w:rFonts w:ascii="Times New Roman" w:eastAsia="Times New Roman" w:hAnsi="Times New Roman" w:cs="Times New Roman"/>
          <w:b/>
          <w:sz w:val="24"/>
          <w:szCs w:val="24"/>
          <w:lang w:eastAsia="ru-RU"/>
        </w:rPr>
        <w:t xml:space="preserve">ді Теребовлянської міської ради </w:t>
      </w:r>
      <w:r w:rsidRPr="00FB6612">
        <w:rPr>
          <w:rFonts w:ascii="Times New Roman" w:hAnsi="Times New Roman" w:cs="Times New Roman"/>
          <w:sz w:val="24"/>
          <w:szCs w:val="24"/>
        </w:rPr>
        <w:t>[Рукопис]:</w:t>
      </w:r>
      <w:r w:rsidRPr="00FB6612">
        <w:rPr>
          <w:rFonts w:ascii="Times New Roman" w:eastAsia="Arial Unicode MS" w:hAnsi="Times New Roman" w:cs="Times New Roman"/>
          <w:b/>
          <w:bCs/>
          <w:color w:val="000000" w:themeColor="text1"/>
          <w:sz w:val="24"/>
          <w:szCs w:val="24"/>
        </w:rPr>
        <w:t xml:space="preserve"> </w:t>
      </w:r>
      <w:r w:rsidRPr="00FB6612">
        <w:rPr>
          <w:rFonts w:ascii="Times New Roman" w:hAnsi="Times New Roman" w:cs="Times New Roman"/>
          <w:sz w:val="24"/>
          <w:szCs w:val="24"/>
        </w:rPr>
        <w:lastRenderedPageBreak/>
        <w:t>комплексна дипломна робота на здобуття кваліфікації магістра за спеціальністю 074</w:t>
      </w:r>
      <w:r w:rsidRPr="00FB6612">
        <w:rPr>
          <w:rFonts w:ascii="Times New Roman" w:eastAsia="TimesNewRoman" w:hAnsi="Times New Roman" w:cs="Times New Roman"/>
          <w:color w:val="000000" w:themeColor="text1"/>
          <w:sz w:val="24"/>
          <w:szCs w:val="24"/>
        </w:rPr>
        <w:t xml:space="preserve"> </w:t>
      </w:r>
      <w:r w:rsidRPr="00FB6612">
        <w:rPr>
          <w:rFonts w:ascii="Times New Roman" w:hAnsi="Times New Roman" w:cs="Times New Roman"/>
          <w:sz w:val="24"/>
          <w:szCs w:val="24"/>
        </w:rPr>
        <w:t xml:space="preserve">/ </w:t>
      </w:r>
      <w:proofErr w:type="spellStart"/>
      <w:r w:rsidRPr="00FB6612">
        <w:rPr>
          <w:rFonts w:ascii="Times New Roman" w:hAnsi="Times New Roman" w:cs="Times New Roman"/>
          <w:sz w:val="24"/>
          <w:szCs w:val="24"/>
        </w:rPr>
        <w:t>Борщук</w:t>
      </w:r>
      <w:proofErr w:type="spellEnd"/>
      <w:r w:rsidRPr="00FB6612">
        <w:rPr>
          <w:rFonts w:ascii="Times New Roman" w:hAnsi="Times New Roman" w:cs="Times New Roman"/>
          <w:sz w:val="24"/>
          <w:szCs w:val="24"/>
        </w:rPr>
        <w:t xml:space="preserve"> Ілона </w:t>
      </w:r>
      <w:proofErr w:type="spellStart"/>
      <w:r w:rsidRPr="00FB6612">
        <w:rPr>
          <w:rFonts w:ascii="Times New Roman" w:hAnsi="Times New Roman" w:cs="Times New Roman"/>
          <w:sz w:val="24"/>
          <w:szCs w:val="24"/>
        </w:rPr>
        <w:t>Константинівна</w:t>
      </w:r>
      <w:proofErr w:type="spellEnd"/>
      <w:r w:rsidRPr="00FB6612">
        <w:rPr>
          <w:rFonts w:ascii="Times New Roman" w:hAnsi="Times New Roman" w:cs="Times New Roman"/>
          <w:sz w:val="24"/>
          <w:szCs w:val="24"/>
        </w:rPr>
        <w:t>; ТНТУ. — Тернопіль: [б. в.], 2018. — 1</w:t>
      </w:r>
      <w:r w:rsidRPr="00FB6612">
        <w:rPr>
          <w:rFonts w:ascii="Times New Roman" w:hAnsi="Times New Roman" w:cs="Times New Roman"/>
          <w:sz w:val="24"/>
          <w:szCs w:val="24"/>
        </w:rPr>
        <w:t>86</w:t>
      </w:r>
      <w:r w:rsidRPr="00FB6612">
        <w:rPr>
          <w:rFonts w:ascii="Times New Roman" w:hAnsi="Times New Roman" w:cs="Times New Roman"/>
          <w:sz w:val="24"/>
          <w:szCs w:val="24"/>
        </w:rPr>
        <w:t xml:space="preserve"> с.</w:t>
      </w:r>
    </w:p>
    <w:p w:rsidR="006D1C1A" w:rsidRPr="00FB6612" w:rsidRDefault="00FB6612" w:rsidP="00FB6612">
      <w:pPr>
        <w:spacing w:after="0" w:line="360" w:lineRule="auto"/>
        <w:jc w:val="center"/>
        <w:rPr>
          <w:rFonts w:ascii="Times New Roman" w:eastAsia="Times New Roman" w:hAnsi="Times New Roman" w:cs="Times New Roman"/>
          <w:b/>
          <w:sz w:val="24"/>
          <w:szCs w:val="24"/>
          <w:lang w:eastAsia="ru-RU"/>
        </w:rPr>
      </w:pPr>
      <w:r w:rsidRPr="00FB6612">
        <w:rPr>
          <w:rFonts w:ascii="Times New Roman" w:eastAsia="Arial Unicode MS" w:hAnsi="Times New Roman" w:cs="Times New Roman"/>
          <w:bCs/>
          <w:color w:val="000000" w:themeColor="text1"/>
        </w:rPr>
        <w:t>Магістерська робота:</w:t>
      </w:r>
      <w:r w:rsidR="006D1C1A" w:rsidRPr="00FB6612">
        <w:rPr>
          <w:rFonts w:ascii="Times New Roman" w:eastAsia="Times New Roman" w:hAnsi="Times New Roman" w:cs="Times New Roman"/>
          <w:sz w:val="24"/>
          <w:szCs w:val="24"/>
          <w:lang w:eastAsia="ru-RU"/>
        </w:rPr>
        <w:t xml:space="preserve"> </w:t>
      </w:r>
      <w:r w:rsidR="00800966" w:rsidRPr="00FB6612">
        <w:rPr>
          <w:rFonts w:ascii="Times New Roman" w:eastAsia="Times New Roman" w:hAnsi="Times New Roman" w:cs="Times New Roman"/>
          <w:sz w:val="24"/>
          <w:szCs w:val="24"/>
          <w:lang w:eastAsia="ru-RU"/>
        </w:rPr>
        <w:t>186</w:t>
      </w:r>
      <w:r w:rsidR="006D1C1A" w:rsidRPr="00FB6612">
        <w:rPr>
          <w:rFonts w:ascii="Times New Roman" w:eastAsia="Times New Roman" w:hAnsi="Times New Roman" w:cs="Times New Roman"/>
          <w:sz w:val="24"/>
          <w:szCs w:val="24"/>
          <w:lang w:eastAsia="ru-RU"/>
        </w:rPr>
        <w:t xml:space="preserve"> с.,  20 рис., 10 табл., 2</w:t>
      </w:r>
      <w:r w:rsidR="00800966" w:rsidRPr="00FB6612">
        <w:rPr>
          <w:rFonts w:ascii="Times New Roman" w:eastAsia="Times New Roman" w:hAnsi="Times New Roman" w:cs="Times New Roman"/>
          <w:sz w:val="24"/>
          <w:szCs w:val="24"/>
          <w:lang w:eastAsia="ru-RU"/>
        </w:rPr>
        <w:t xml:space="preserve"> </w:t>
      </w:r>
      <w:r w:rsidR="006D1C1A" w:rsidRPr="00FB6612">
        <w:rPr>
          <w:rFonts w:ascii="Times New Roman" w:eastAsia="Times New Roman" w:hAnsi="Times New Roman" w:cs="Times New Roman"/>
          <w:sz w:val="24"/>
          <w:szCs w:val="24"/>
          <w:lang w:eastAsia="ru-RU"/>
        </w:rPr>
        <w:t>додатків, 85</w:t>
      </w:r>
      <w:r w:rsidR="00800966" w:rsidRPr="00FB6612">
        <w:rPr>
          <w:rFonts w:ascii="Times New Roman" w:eastAsia="Times New Roman" w:hAnsi="Times New Roman" w:cs="Times New Roman"/>
          <w:sz w:val="24"/>
          <w:szCs w:val="24"/>
          <w:lang w:eastAsia="ru-RU"/>
        </w:rPr>
        <w:t xml:space="preserve"> </w:t>
      </w:r>
      <w:r w:rsidR="006D1C1A" w:rsidRPr="00FB6612">
        <w:rPr>
          <w:rFonts w:ascii="Times New Roman" w:eastAsia="Times New Roman" w:hAnsi="Times New Roman" w:cs="Times New Roman"/>
          <w:sz w:val="24"/>
          <w:szCs w:val="24"/>
          <w:lang w:eastAsia="ru-RU"/>
        </w:rPr>
        <w:t>літературних джерел.</w:t>
      </w:r>
    </w:p>
    <w:p w:rsidR="006D1C1A" w:rsidRPr="00FB6612" w:rsidRDefault="006D1C1A" w:rsidP="006D1C1A">
      <w:pPr>
        <w:tabs>
          <w:tab w:val="left" w:pos="0"/>
          <w:tab w:val="left" w:pos="840"/>
        </w:tabs>
        <w:spacing w:after="0" w:line="360" w:lineRule="auto"/>
        <w:ind w:right="-79" w:firstLine="720"/>
        <w:contextualSpacing/>
        <w:jc w:val="both"/>
        <w:rPr>
          <w:rFonts w:ascii="Times New Roman" w:eastAsia="Times New Roman" w:hAnsi="Times New Roman" w:cs="Times New Roman"/>
          <w:sz w:val="24"/>
          <w:szCs w:val="24"/>
          <w:lang w:eastAsia="uk-UA"/>
        </w:rPr>
      </w:pPr>
      <w:r w:rsidRPr="00FB6612">
        <w:rPr>
          <w:rFonts w:ascii="Times New Roman" w:eastAsia="Times New Roman" w:hAnsi="Times New Roman" w:cs="Times New Roman"/>
          <w:b/>
          <w:bCs/>
          <w:sz w:val="24"/>
          <w:szCs w:val="24"/>
          <w:lang w:eastAsia="uk-UA"/>
        </w:rPr>
        <w:t xml:space="preserve">Об'єкт дослідження </w:t>
      </w:r>
      <w:r w:rsidRPr="00FB6612">
        <w:rPr>
          <w:rFonts w:ascii="Times New Roman" w:eastAsia="Times New Roman" w:hAnsi="Times New Roman" w:cs="Times New Roman"/>
          <w:sz w:val="24"/>
          <w:szCs w:val="24"/>
          <w:lang w:eastAsia="ru-RU"/>
        </w:rPr>
        <w:t>‒ процес публічного управління муніципальною установою.</w:t>
      </w:r>
    </w:p>
    <w:p w:rsidR="006D1C1A" w:rsidRPr="00FB6612" w:rsidRDefault="006D1C1A" w:rsidP="006D1C1A">
      <w:pPr>
        <w:autoSpaceDE w:val="0"/>
        <w:autoSpaceDN w:val="0"/>
        <w:adjustRightInd w:val="0"/>
        <w:spacing w:after="0" w:line="360" w:lineRule="auto"/>
        <w:ind w:firstLine="720"/>
        <w:jc w:val="both"/>
        <w:rPr>
          <w:rFonts w:ascii="Times New Roman" w:eastAsiaTheme="minorEastAsia" w:hAnsi="Times New Roman" w:cs="Times New Roman"/>
          <w:sz w:val="24"/>
          <w:szCs w:val="24"/>
          <w:lang w:eastAsia="uk-UA"/>
        </w:rPr>
      </w:pPr>
      <w:r w:rsidRPr="00FB6612">
        <w:rPr>
          <w:rFonts w:ascii="Times New Roman" w:eastAsiaTheme="minorEastAsia" w:hAnsi="Times New Roman" w:cs="Times New Roman"/>
          <w:b/>
          <w:sz w:val="24"/>
          <w:szCs w:val="24"/>
          <w:lang w:eastAsia="ru-RU"/>
        </w:rPr>
        <w:t>Метою</w:t>
      </w:r>
      <w:r w:rsidRPr="00FB6612">
        <w:rPr>
          <w:rFonts w:ascii="Times New Roman" w:eastAsiaTheme="minorEastAsia" w:hAnsi="Times New Roman" w:cs="Times New Roman"/>
          <w:sz w:val="24"/>
          <w:szCs w:val="24"/>
          <w:lang w:eastAsia="ru-RU"/>
        </w:rPr>
        <w:t xml:space="preserve"> </w:t>
      </w:r>
      <w:r w:rsidRPr="00FB6612">
        <w:rPr>
          <w:rFonts w:ascii="Times New Roman" w:eastAsiaTheme="minorEastAsia" w:hAnsi="Times New Roman" w:cs="Times New Roman"/>
          <w:b/>
          <w:sz w:val="24"/>
          <w:szCs w:val="24"/>
          <w:lang w:eastAsia="ru-RU"/>
        </w:rPr>
        <w:t>роботи</w:t>
      </w:r>
      <w:r w:rsidRPr="00FB6612">
        <w:rPr>
          <w:rFonts w:ascii="Times New Roman" w:eastAsiaTheme="minorEastAsia" w:hAnsi="Times New Roman" w:cs="Times New Roman"/>
          <w:sz w:val="24"/>
          <w:szCs w:val="24"/>
          <w:lang w:eastAsia="ru-RU"/>
        </w:rPr>
        <w:t xml:space="preserve"> дослідження теоретичних та прикладних аспектів діяльності Теребовлянської міської ради та фінансового забезпечення розвитку міста та їх вдосконалення. </w:t>
      </w:r>
    </w:p>
    <w:p w:rsidR="006D1C1A" w:rsidRPr="00FB6612" w:rsidRDefault="006D1C1A" w:rsidP="006D1C1A">
      <w:pPr>
        <w:spacing w:after="0" w:line="360" w:lineRule="auto"/>
        <w:ind w:firstLine="709"/>
        <w:jc w:val="both"/>
        <w:rPr>
          <w:rFonts w:ascii="Times New Roman" w:eastAsia="Times New Roman" w:hAnsi="Times New Roman" w:cs="Times New Roman"/>
          <w:sz w:val="24"/>
          <w:szCs w:val="24"/>
          <w:lang w:eastAsia="ru-RU"/>
        </w:rPr>
      </w:pPr>
      <w:r w:rsidRPr="00FB6612">
        <w:rPr>
          <w:rFonts w:ascii="Times New Roman" w:eastAsia="Times New Roman" w:hAnsi="Times New Roman" w:cs="Times New Roman"/>
          <w:b/>
          <w:sz w:val="24"/>
          <w:szCs w:val="24"/>
          <w:lang w:eastAsia="ru-RU"/>
        </w:rPr>
        <w:t>Методи дослідження</w:t>
      </w:r>
      <w:r w:rsidRPr="00FB6612">
        <w:rPr>
          <w:rFonts w:ascii="Times New Roman" w:eastAsia="Times New Roman" w:hAnsi="Times New Roman" w:cs="Times New Roman"/>
          <w:sz w:val="24"/>
          <w:szCs w:val="24"/>
          <w:lang w:eastAsia="ru-RU"/>
        </w:rPr>
        <w:t xml:space="preserve"> – економіко-статистичного, системного та порівняльного аналізу, метод спостереження, метод експертного опитування, діалектичного пізнання.</w:t>
      </w:r>
    </w:p>
    <w:p w:rsidR="006D1C1A" w:rsidRPr="00FB6612" w:rsidRDefault="006D1C1A" w:rsidP="00FB6612">
      <w:pPr>
        <w:shd w:val="clear" w:color="auto" w:fill="FFFFFF"/>
        <w:spacing w:after="0" w:line="360" w:lineRule="auto"/>
        <w:ind w:left="23" w:firstLine="578"/>
        <w:jc w:val="both"/>
        <w:rPr>
          <w:rFonts w:ascii="Times New Roman" w:eastAsia="Times New Roman" w:hAnsi="Times New Roman" w:cs="Times New Roman"/>
          <w:i/>
          <w:color w:val="000000"/>
          <w:spacing w:val="3"/>
          <w:sz w:val="24"/>
          <w:szCs w:val="24"/>
          <w:lang w:eastAsia="ru-RU"/>
        </w:rPr>
      </w:pPr>
      <w:r w:rsidRPr="00FB6612">
        <w:rPr>
          <w:rFonts w:ascii="Times New Roman" w:eastAsia="Times New Roman" w:hAnsi="Times New Roman" w:cs="Times New Roman"/>
          <w:sz w:val="24"/>
          <w:szCs w:val="24"/>
          <w:lang w:eastAsia="ru-RU"/>
        </w:rPr>
        <w:t>Розроблено проектні рішення щодо впровадження сучасних інформаційних технологій у роботу Теребовлянської міської ради, обґрунтування економічної доцільності та визначення економічної ефективності впровадження електронного врядування в управління містом.</w:t>
      </w:r>
    </w:p>
    <w:p w:rsidR="006D1C1A" w:rsidRPr="00FB6612" w:rsidRDefault="006D1C1A" w:rsidP="006D1C1A">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FB6612">
        <w:rPr>
          <w:rFonts w:ascii="Times New Roman" w:eastAsia="Times New Roman" w:hAnsi="Times New Roman" w:cs="Times New Roman"/>
          <w:b/>
          <w:sz w:val="24"/>
          <w:szCs w:val="24"/>
          <w:lang w:eastAsia="ru-RU"/>
        </w:rPr>
        <w:t>Ключові слова</w:t>
      </w:r>
      <w:r w:rsidRPr="00FB6612">
        <w:rPr>
          <w:rFonts w:ascii="Times New Roman" w:eastAsia="Times New Roman" w:hAnsi="Times New Roman" w:cs="Times New Roman"/>
          <w:sz w:val="24"/>
          <w:szCs w:val="24"/>
          <w:lang w:eastAsia="ru-RU"/>
        </w:rPr>
        <w:t>: публічне управління, інформаційні технології, електронне врядування, прозоре місто, муніципальна установа, ЦНАП.</w:t>
      </w:r>
    </w:p>
    <w:p w:rsidR="006D1C1A" w:rsidRPr="00FB6612" w:rsidRDefault="006D1C1A" w:rsidP="00FB6612">
      <w:pPr>
        <w:spacing w:after="0" w:line="360" w:lineRule="auto"/>
        <w:jc w:val="both"/>
        <w:rPr>
          <w:rFonts w:ascii="Times New Roman" w:eastAsia="Times New Roman" w:hAnsi="Times New Roman" w:cs="Times New Roman"/>
          <w:sz w:val="24"/>
          <w:szCs w:val="24"/>
          <w:lang w:eastAsia="ru-RU"/>
        </w:rPr>
      </w:pPr>
    </w:p>
    <w:p w:rsidR="006D1C1A" w:rsidRPr="00FB6612" w:rsidRDefault="00FB6612" w:rsidP="00FB6612">
      <w:pPr>
        <w:tabs>
          <w:tab w:val="left" w:pos="993"/>
        </w:tabs>
        <w:spacing w:after="0" w:line="360" w:lineRule="auto"/>
        <w:ind w:firstLine="709"/>
        <w:jc w:val="center"/>
        <w:rPr>
          <w:rFonts w:ascii="Times New Roman" w:eastAsia="Times New Roman" w:hAnsi="Times New Roman" w:cs="Times New Roman"/>
          <w:b/>
          <w:sz w:val="24"/>
          <w:szCs w:val="24"/>
          <w:lang w:eastAsia="ru-RU"/>
        </w:rPr>
      </w:pPr>
      <w:r w:rsidRPr="00FB6612">
        <w:rPr>
          <w:rFonts w:ascii="Times New Roman" w:eastAsia="Times New Roman" w:hAnsi="Times New Roman" w:cs="Times New Roman"/>
          <w:b/>
          <w:sz w:val="24"/>
          <w:szCs w:val="24"/>
          <w:lang w:eastAsia="ru-RU"/>
        </w:rPr>
        <w:t>ABSTRACTS</w:t>
      </w:r>
    </w:p>
    <w:p w:rsidR="006D1C1A" w:rsidRPr="00FB6612" w:rsidRDefault="00FB6612" w:rsidP="00FB6612">
      <w:pPr>
        <w:tabs>
          <w:tab w:val="left" w:pos="993"/>
        </w:tabs>
        <w:spacing w:after="0" w:line="360" w:lineRule="auto"/>
        <w:ind w:firstLine="709"/>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val="en-US" w:eastAsia="ru-RU"/>
        </w:rPr>
        <w:t>Borshchuk</w:t>
      </w:r>
      <w:proofErr w:type="spellEnd"/>
      <w:r>
        <w:rPr>
          <w:rFonts w:ascii="Times New Roman" w:eastAsia="Times New Roman" w:hAnsi="Times New Roman" w:cs="Times New Roman"/>
          <w:b/>
          <w:sz w:val="24"/>
          <w:szCs w:val="24"/>
          <w:lang w:val="en-US" w:eastAsia="ru-RU"/>
        </w:rPr>
        <w:t xml:space="preserve"> I. K. </w:t>
      </w:r>
      <w:proofErr w:type="spellStart"/>
      <w:r w:rsidR="006D1C1A" w:rsidRPr="00FB6612">
        <w:rPr>
          <w:rFonts w:ascii="Times New Roman" w:eastAsia="Times New Roman" w:hAnsi="Times New Roman" w:cs="Times New Roman"/>
          <w:b/>
          <w:sz w:val="24"/>
          <w:szCs w:val="24"/>
          <w:lang w:eastAsia="ru-RU"/>
        </w:rPr>
        <w:t>Research</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of</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public</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activities</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and</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prospects</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for</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the</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development</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of</w:t>
      </w:r>
      <w:proofErr w:type="spellEnd"/>
      <w:r w:rsidR="006D1C1A" w:rsidRPr="00FB6612">
        <w:rPr>
          <w:rFonts w:ascii="Times New Roman" w:eastAsia="Times New Roman" w:hAnsi="Times New Roman" w:cs="Times New Roman"/>
          <w:b/>
          <w:sz w:val="24"/>
          <w:szCs w:val="24"/>
          <w:lang w:eastAsia="ru-RU"/>
        </w:rPr>
        <w:t xml:space="preserve"> a </w:t>
      </w:r>
      <w:proofErr w:type="spellStart"/>
      <w:r w:rsidR="006D1C1A" w:rsidRPr="00FB6612">
        <w:rPr>
          <w:rFonts w:ascii="Times New Roman" w:eastAsia="Times New Roman" w:hAnsi="Times New Roman" w:cs="Times New Roman"/>
          <w:b/>
          <w:sz w:val="24"/>
          <w:szCs w:val="24"/>
          <w:lang w:eastAsia="ru-RU"/>
        </w:rPr>
        <w:t>municipal</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institution</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exemplified</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by</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the</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Terebovlya</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City</w:t>
      </w:r>
      <w:proofErr w:type="spellEnd"/>
      <w:r w:rsidR="006D1C1A" w:rsidRPr="00FB6612">
        <w:rPr>
          <w:rFonts w:ascii="Times New Roman" w:eastAsia="Times New Roman" w:hAnsi="Times New Roman" w:cs="Times New Roman"/>
          <w:b/>
          <w:sz w:val="24"/>
          <w:szCs w:val="24"/>
          <w:lang w:eastAsia="ru-RU"/>
        </w:rPr>
        <w:t xml:space="preserve"> </w:t>
      </w:r>
      <w:proofErr w:type="spellStart"/>
      <w:r w:rsidR="006D1C1A" w:rsidRPr="00FB6612">
        <w:rPr>
          <w:rFonts w:ascii="Times New Roman" w:eastAsia="Times New Roman" w:hAnsi="Times New Roman" w:cs="Times New Roman"/>
          <w:b/>
          <w:sz w:val="24"/>
          <w:szCs w:val="24"/>
          <w:lang w:eastAsia="ru-RU"/>
        </w:rPr>
        <w:t>Council</w:t>
      </w:r>
      <w:proofErr w:type="spellEnd"/>
    </w:p>
    <w:p w:rsidR="00FB6612" w:rsidRPr="00FB6612" w:rsidRDefault="00FB6612" w:rsidP="00FB6612">
      <w:pPr>
        <w:tabs>
          <w:tab w:val="left" w:pos="993"/>
        </w:tabs>
        <w:spacing w:after="0" w:line="360" w:lineRule="auto"/>
        <w:ind w:firstLine="709"/>
        <w:jc w:val="both"/>
        <w:rPr>
          <w:rFonts w:ascii="Times New Roman" w:eastAsia="Times New Roman" w:hAnsi="Times New Roman" w:cs="Times New Roman"/>
          <w:b/>
          <w:sz w:val="24"/>
          <w:szCs w:val="24"/>
          <w:lang w:val="en-US" w:eastAsia="ru-RU"/>
        </w:rPr>
      </w:pPr>
      <w:r w:rsidRPr="00FB6612">
        <w:rPr>
          <w:rFonts w:ascii="Times New Roman" w:eastAsia="Times New Roman" w:hAnsi="Times New Roman" w:cs="Times New Roman"/>
          <w:sz w:val="24"/>
          <w:szCs w:val="24"/>
          <w:lang w:eastAsia="ru-RU"/>
        </w:rPr>
        <w:t>[</w:t>
      </w:r>
      <w:proofErr w:type="spellStart"/>
      <w:r w:rsidRPr="00FB6612">
        <w:rPr>
          <w:rFonts w:ascii="Times New Roman" w:eastAsia="Times New Roman" w:hAnsi="Times New Roman" w:cs="Times New Roman"/>
          <w:sz w:val="24"/>
          <w:szCs w:val="24"/>
          <w:lang w:eastAsia="ru-RU"/>
        </w:rPr>
        <w:t>Manuscript</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comprehensive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thesis</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for</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obtaining</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qualification</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master's</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degree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in</w:t>
      </w:r>
      <w:proofErr w:type="spellEnd"/>
      <w:r w:rsidRPr="00FB6612">
        <w:rPr>
          <w:rFonts w:ascii="Times New Roman" w:eastAsia="Times New Roman" w:hAnsi="Times New Roman" w:cs="Times New Roman"/>
          <w:sz w:val="24"/>
          <w:szCs w:val="24"/>
          <w:lang w:eastAsia="ru-RU"/>
        </w:rPr>
        <w:t xml:space="preserve"> </w:t>
      </w:r>
      <w:r w:rsidRPr="00FB6612">
        <w:rPr>
          <w:rFonts w:ascii="Times New Roman" w:eastAsia="Times New Roman" w:hAnsi="Times New Roman" w:cs="Times New Roman"/>
          <w:sz w:val="24"/>
          <w:szCs w:val="24"/>
          <w:lang w:val="en-US" w:eastAsia="ru-RU"/>
        </w:rPr>
        <w:t>074</w:t>
      </w:r>
      <w:r w:rsidRPr="00FB6612">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val="en-US" w:eastAsia="ru-RU"/>
        </w:rPr>
        <w:t>Ilona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Borshchuk</w:t>
      </w:r>
      <w:proofErr w:type="spellEnd"/>
      <w:r w:rsidRPr="00FB6612">
        <w:rPr>
          <w:rFonts w:ascii="Times New Roman" w:eastAsia="Times New Roman" w:hAnsi="Times New Roman" w:cs="Times New Roman"/>
          <w:sz w:val="24"/>
          <w:szCs w:val="24"/>
          <w:lang w:eastAsia="ru-RU"/>
        </w:rPr>
        <w:t xml:space="preserve">; TNTU. - </w:t>
      </w:r>
      <w:proofErr w:type="spellStart"/>
      <w:r w:rsidRPr="00FB6612">
        <w:rPr>
          <w:rFonts w:ascii="Times New Roman" w:eastAsia="Times New Roman" w:hAnsi="Times New Roman" w:cs="Times New Roman"/>
          <w:sz w:val="24"/>
          <w:szCs w:val="24"/>
          <w:lang w:eastAsia="ru-RU"/>
        </w:rPr>
        <w:t>Ternopil</w:t>
      </w:r>
      <w:proofErr w:type="spellEnd"/>
      <w:r w:rsidRPr="00FB6612">
        <w:rPr>
          <w:rFonts w:ascii="Times New Roman" w:eastAsia="Times New Roman" w:hAnsi="Times New Roman" w:cs="Times New Roman"/>
          <w:sz w:val="24"/>
          <w:szCs w:val="24"/>
          <w:lang w:eastAsia="ru-RU"/>
        </w:rPr>
        <w:t xml:space="preserve"> [b. </w:t>
      </w:r>
      <w:proofErr w:type="spellStart"/>
      <w:r w:rsidRPr="00FB6612">
        <w:rPr>
          <w:rFonts w:ascii="Times New Roman" w:eastAsia="Times New Roman" w:hAnsi="Times New Roman" w:cs="Times New Roman"/>
          <w:sz w:val="24"/>
          <w:szCs w:val="24"/>
          <w:lang w:eastAsia="ru-RU"/>
        </w:rPr>
        <w:t>in</w:t>
      </w:r>
      <w:proofErr w:type="spellEnd"/>
      <w:r w:rsidRPr="00FB6612">
        <w:rPr>
          <w:rFonts w:ascii="Times New Roman" w:eastAsia="Times New Roman" w:hAnsi="Times New Roman" w:cs="Times New Roman"/>
          <w:sz w:val="24"/>
          <w:szCs w:val="24"/>
          <w:lang w:eastAsia="ru-RU"/>
        </w:rPr>
        <w:t>.], 201</w:t>
      </w:r>
      <w:r w:rsidRPr="00FB6612">
        <w:rPr>
          <w:rFonts w:ascii="Times New Roman" w:eastAsia="Times New Roman" w:hAnsi="Times New Roman" w:cs="Times New Roman"/>
          <w:sz w:val="24"/>
          <w:szCs w:val="24"/>
          <w:lang w:val="en-US" w:eastAsia="ru-RU"/>
        </w:rPr>
        <w:t>8</w:t>
      </w:r>
      <w:r w:rsidRPr="00FB6612">
        <w:rPr>
          <w:rFonts w:ascii="Times New Roman" w:eastAsia="Times New Roman" w:hAnsi="Times New Roman" w:cs="Times New Roman"/>
          <w:sz w:val="24"/>
          <w:szCs w:val="24"/>
          <w:lang w:eastAsia="ru-RU"/>
        </w:rPr>
        <w:t>. - 1</w:t>
      </w:r>
      <w:r>
        <w:rPr>
          <w:rFonts w:ascii="Times New Roman" w:eastAsia="Times New Roman" w:hAnsi="Times New Roman" w:cs="Times New Roman"/>
          <w:sz w:val="24"/>
          <w:szCs w:val="24"/>
          <w:lang w:val="en-US" w:eastAsia="ru-RU"/>
        </w:rPr>
        <w:t>86</w:t>
      </w:r>
      <w:r w:rsidRPr="00FB6612">
        <w:rPr>
          <w:rFonts w:ascii="Times New Roman" w:eastAsia="Times New Roman" w:hAnsi="Times New Roman" w:cs="Times New Roman"/>
          <w:sz w:val="24"/>
          <w:szCs w:val="24"/>
          <w:lang w:eastAsia="ru-RU"/>
        </w:rPr>
        <w:t xml:space="preserve"> p.</w:t>
      </w:r>
    </w:p>
    <w:p w:rsidR="006D1C1A" w:rsidRPr="00FB6612" w:rsidRDefault="00FB6612" w:rsidP="00FB6612">
      <w:pPr>
        <w:tabs>
          <w:tab w:val="left" w:pos="993"/>
        </w:tabs>
        <w:spacing w:after="0" w:line="360" w:lineRule="auto"/>
        <w:ind w:firstLine="709"/>
        <w:jc w:val="both"/>
        <w:rPr>
          <w:rFonts w:ascii="Times New Roman" w:eastAsia="Times New Roman" w:hAnsi="Times New Roman" w:cs="Times New Roman"/>
          <w:sz w:val="24"/>
          <w:szCs w:val="24"/>
          <w:lang w:eastAsia="ru-RU"/>
        </w:rPr>
      </w:pPr>
      <w:proofErr w:type="spellStart"/>
      <w:r w:rsidRPr="00FB6612">
        <w:rPr>
          <w:rFonts w:ascii="Times New Roman" w:eastAsia="Times New Roman" w:hAnsi="Times New Roman" w:cs="Times New Roman"/>
          <w:sz w:val="24"/>
          <w:szCs w:val="24"/>
          <w:lang w:eastAsia="ru-RU"/>
        </w:rPr>
        <w:t>Dipl</w:t>
      </w:r>
      <w:proofErr w:type="spellEnd"/>
      <w:r w:rsidRPr="00FB6612">
        <w:rPr>
          <w:rFonts w:ascii="Times New Roman" w:eastAsia="Times New Roman" w:hAnsi="Times New Roman" w:cs="Times New Roman"/>
          <w:sz w:val="24"/>
          <w:szCs w:val="24"/>
          <w:lang w:eastAsia="ru-RU"/>
        </w:rPr>
        <w:t>oma work: </w:t>
      </w:r>
      <w:r w:rsidR="00800966" w:rsidRPr="00FB6612">
        <w:rPr>
          <w:rFonts w:ascii="Times New Roman" w:eastAsia="Times New Roman" w:hAnsi="Times New Roman" w:cs="Times New Roman"/>
          <w:sz w:val="24"/>
          <w:szCs w:val="24"/>
          <w:lang w:eastAsia="ru-RU"/>
        </w:rPr>
        <w:t xml:space="preserve">186 </w:t>
      </w:r>
      <w:r w:rsidR="006D1C1A" w:rsidRPr="00FB6612">
        <w:rPr>
          <w:rFonts w:ascii="Times New Roman" w:eastAsia="Times New Roman" w:hAnsi="Times New Roman" w:cs="Times New Roman"/>
          <w:sz w:val="24"/>
          <w:szCs w:val="24"/>
          <w:lang w:val="en-US" w:eastAsia="ru-RU"/>
        </w:rPr>
        <w:t>pages</w:t>
      </w:r>
      <w:r w:rsidR="00800966" w:rsidRPr="00FB6612">
        <w:rPr>
          <w:rFonts w:ascii="Times New Roman" w:eastAsia="Times New Roman" w:hAnsi="Times New Roman" w:cs="Times New Roman"/>
          <w:sz w:val="24"/>
          <w:szCs w:val="24"/>
          <w:lang w:eastAsia="ru-RU"/>
        </w:rPr>
        <w:t xml:space="preserve">, </w:t>
      </w:r>
      <w:r w:rsidR="006D1C1A" w:rsidRPr="00FB6612">
        <w:rPr>
          <w:rFonts w:ascii="Times New Roman" w:eastAsia="Times New Roman" w:hAnsi="Times New Roman" w:cs="Times New Roman"/>
          <w:sz w:val="24"/>
          <w:szCs w:val="24"/>
          <w:lang w:eastAsia="ru-RU"/>
        </w:rPr>
        <w:t>20</w:t>
      </w:r>
      <w:r w:rsidR="006D1C1A" w:rsidRPr="00FB6612">
        <w:rPr>
          <w:rFonts w:ascii="Times New Roman" w:eastAsia="Times New Roman" w:hAnsi="Times New Roman" w:cs="Times New Roman"/>
          <w:sz w:val="24"/>
          <w:szCs w:val="24"/>
          <w:lang w:val="en-US" w:eastAsia="ru-RU"/>
        </w:rPr>
        <w:t xml:space="preserve"> pictures</w:t>
      </w:r>
      <w:r w:rsidR="006D1C1A" w:rsidRPr="00FB6612">
        <w:rPr>
          <w:rFonts w:ascii="Times New Roman" w:eastAsia="Times New Roman" w:hAnsi="Times New Roman" w:cs="Times New Roman"/>
          <w:sz w:val="24"/>
          <w:szCs w:val="24"/>
          <w:lang w:eastAsia="ru-RU"/>
        </w:rPr>
        <w:t xml:space="preserve">, 10 </w:t>
      </w:r>
      <w:r w:rsidR="006D1C1A" w:rsidRPr="00FB6612">
        <w:rPr>
          <w:rFonts w:ascii="Times New Roman" w:eastAsia="Times New Roman" w:hAnsi="Times New Roman" w:cs="Times New Roman"/>
          <w:sz w:val="24"/>
          <w:szCs w:val="24"/>
          <w:lang w:val="en-US" w:eastAsia="ru-RU"/>
        </w:rPr>
        <w:t>t</w:t>
      </w:r>
      <w:proofErr w:type="spellStart"/>
      <w:r w:rsidR="006D1C1A" w:rsidRPr="00FB6612">
        <w:rPr>
          <w:rFonts w:ascii="Times New Roman" w:eastAsia="Times New Roman" w:hAnsi="Times New Roman" w:cs="Times New Roman"/>
          <w:sz w:val="24"/>
          <w:szCs w:val="24"/>
          <w:lang w:eastAsia="ru-RU"/>
        </w:rPr>
        <w:t>able</w:t>
      </w:r>
      <w:proofErr w:type="spellEnd"/>
      <w:r w:rsidR="006D1C1A" w:rsidRPr="00FB6612">
        <w:rPr>
          <w:rFonts w:ascii="Times New Roman" w:eastAsia="Times New Roman" w:hAnsi="Times New Roman" w:cs="Times New Roman"/>
          <w:sz w:val="24"/>
          <w:szCs w:val="24"/>
          <w:lang w:val="en-US" w:eastAsia="ru-RU"/>
        </w:rPr>
        <w:t>s</w:t>
      </w:r>
      <w:r w:rsidR="006D1C1A" w:rsidRPr="00FB6612">
        <w:rPr>
          <w:rFonts w:ascii="Times New Roman" w:eastAsia="Times New Roman" w:hAnsi="Times New Roman" w:cs="Times New Roman"/>
          <w:sz w:val="24"/>
          <w:szCs w:val="24"/>
          <w:lang w:eastAsia="ru-RU"/>
        </w:rPr>
        <w:t>, 2</w:t>
      </w:r>
      <w:r w:rsidR="00800966" w:rsidRPr="00FB6612">
        <w:rPr>
          <w:rFonts w:ascii="Times New Roman" w:eastAsia="Times New Roman" w:hAnsi="Times New Roman" w:cs="Times New Roman"/>
          <w:sz w:val="24"/>
          <w:szCs w:val="24"/>
          <w:lang w:eastAsia="ru-RU"/>
        </w:rPr>
        <w:t xml:space="preserve"> </w:t>
      </w:r>
      <w:r w:rsidR="006D1C1A" w:rsidRPr="00FB6612">
        <w:rPr>
          <w:rFonts w:ascii="Times New Roman" w:eastAsia="Times New Roman" w:hAnsi="Times New Roman" w:cs="Times New Roman"/>
          <w:sz w:val="24"/>
          <w:szCs w:val="24"/>
          <w:lang w:val="en-US" w:eastAsia="ru-RU"/>
        </w:rPr>
        <w:t>additions,</w:t>
      </w:r>
      <w:r w:rsidR="00800966" w:rsidRPr="00FB6612">
        <w:rPr>
          <w:rFonts w:ascii="Times New Roman" w:eastAsia="Times New Roman" w:hAnsi="Times New Roman" w:cs="Times New Roman"/>
          <w:sz w:val="24"/>
          <w:szCs w:val="24"/>
          <w:lang w:eastAsia="ru-RU"/>
        </w:rPr>
        <w:t xml:space="preserve"> </w:t>
      </w:r>
      <w:r w:rsidR="006D1C1A" w:rsidRPr="00FB6612">
        <w:rPr>
          <w:rFonts w:ascii="Times New Roman" w:eastAsia="Times New Roman" w:hAnsi="Times New Roman" w:cs="Times New Roman"/>
          <w:sz w:val="24"/>
          <w:szCs w:val="24"/>
          <w:lang w:eastAsia="ru-RU"/>
        </w:rPr>
        <w:t xml:space="preserve">85 </w:t>
      </w:r>
      <w:proofErr w:type="spellStart"/>
      <w:r w:rsidR="006D1C1A" w:rsidRPr="00FB6612">
        <w:rPr>
          <w:rFonts w:ascii="Times New Roman" w:eastAsia="Times New Roman" w:hAnsi="Times New Roman" w:cs="Times New Roman"/>
          <w:sz w:val="24"/>
          <w:szCs w:val="24"/>
          <w:lang w:eastAsia="ru-RU"/>
        </w:rPr>
        <w:t>literature</w:t>
      </w:r>
      <w:proofErr w:type="spellEnd"/>
      <w:r w:rsidR="006D1C1A" w:rsidRPr="00FB6612">
        <w:rPr>
          <w:rFonts w:ascii="Times New Roman" w:eastAsia="Times New Roman" w:hAnsi="Times New Roman" w:cs="Times New Roman"/>
          <w:sz w:val="24"/>
          <w:szCs w:val="24"/>
          <w:lang w:val="en-US" w:eastAsia="ru-RU"/>
        </w:rPr>
        <w:t xml:space="preserve"> sources</w:t>
      </w:r>
      <w:r w:rsidR="006D1C1A" w:rsidRPr="00FB6612">
        <w:rPr>
          <w:rFonts w:ascii="Times New Roman" w:eastAsia="Times New Roman" w:hAnsi="Times New Roman" w:cs="Times New Roman"/>
          <w:sz w:val="24"/>
          <w:szCs w:val="24"/>
          <w:lang w:eastAsia="ru-RU"/>
        </w:rPr>
        <w:t>.</w:t>
      </w:r>
    </w:p>
    <w:p w:rsidR="006D1C1A" w:rsidRPr="00FB6612" w:rsidRDefault="006D1C1A" w:rsidP="006D1C1A">
      <w:pPr>
        <w:tabs>
          <w:tab w:val="left" w:pos="993"/>
        </w:tabs>
        <w:spacing w:after="0" w:line="360" w:lineRule="auto"/>
        <w:ind w:firstLine="709"/>
        <w:jc w:val="both"/>
        <w:rPr>
          <w:rFonts w:ascii="Times New Roman" w:eastAsia="Times New Roman" w:hAnsi="Times New Roman" w:cs="Times New Roman"/>
          <w:sz w:val="24"/>
          <w:szCs w:val="24"/>
          <w:lang w:eastAsia="ru-RU"/>
        </w:rPr>
      </w:pPr>
      <w:proofErr w:type="spellStart"/>
      <w:r w:rsidRPr="00FB6612">
        <w:rPr>
          <w:rFonts w:ascii="Times New Roman" w:eastAsia="Times New Roman" w:hAnsi="Times New Roman" w:cs="Times New Roman"/>
          <w:b/>
          <w:sz w:val="24"/>
          <w:szCs w:val="24"/>
          <w:lang w:eastAsia="ru-RU"/>
        </w:rPr>
        <w:t>The</w:t>
      </w:r>
      <w:proofErr w:type="spellEnd"/>
      <w:r w:rsidRPr="00FB6612">
        <w:rPr>
          <w:rFonts w:ascii="Times New Roman" w:eastAsia="Times New Roman" w:hAnsi="Times New Roman" w:cs="Times New Roman"/>
          <w:b/>
          <w:sz w:val="24"/>
          <w:szCs w:val="24"/>
          <w:lang w:eastAsia="ru-RU"/>
        </w:rPr>
        <w:t xml:space="preserve"> </w:t>
      </w:r>
      <w:r w:rsidRPr="00FB6612">
        <w:rPr>
          <w:rFonts w:ascii="Times New Roman" w:eastAsia="Times New Roman" w:hAnsi="Times New Roman" w:cs="Times New Roman"/>
          <w:b/>
          <w:sz w:val="24"/>
          <w:szCs w:val="24"/>
          <w:lang w:val="en-US" w:eastAsia="ru-RU"/>
        </w:rPr>
        <w:t>O</w:t>
      </w:r>
      <w:proofErr w:type="spellStart"/>
      <w:r w:rsidRPr="00FB6612">
        <w:rPr>
          <w:rFonts w:ascii="Times New Roman" w:eastAsia="Times New Roman" w:hAnsi="Times New Roman" w:cs="Times New Roman"/>
          <w:b/>
          <w:sz w:val="24"/>
          <w:szCs w:val="24"/>
          <w:lang w:eastAsia="ru-RU"/>
        </w:rPr>
        <w:t>bject</w:t>
      </w:r>
      <w:proofErr w:type="spellEnd"/>
      <w:r w:rsidRPr="00FB6612">
        <w:rPr>
          <w:rFonts w:ascii="Times New Roman" w:eastAsia="Times New Roman" w:hAnsi="Times New Roman" w:cs="Times New Roman"/>
          <w:b/>
          <w:sz w:val="24"/>
          <w:szCs w:val="24"/>
          <w:lang w:eastAsia="ru-RU"/>
        </w:rPr>
        <w:t xml:space="preserve"> </w:t>
      </w:r>
      <w:proofErr w:type="spellStart"/>
      <w:r w:rsidRPr="00FB6612">
        <w:rPr>
          <w:rFonts w:ascii="Times New Roman" w:eastAsia="Times New Roman" w:hAnsi="Times New Roman" w:cs="Times New Roman"/>
          <w:b/>
          <w:sz w:val="24"/>
          <w:szCs w:val="24"/>
          <w:lang w:eastAsia="ru-RU"/>
        </w:rPr>
        <w:t>of</w:t>
      </w:r>
      <w:proofErr w:type="spellEnd"/>
      <w:r w:rsidRPr="00FB6612">
        <w:rPr>
          <w:rFonts w:ascii="Times New Roman" w:eastAsia="Times New Roman" w:hAnsi="Times New Roman" w:cs="Times New Roman"/>
          <w:b/>
          <w:sz w:val="24"/>
          <w:szCs w:val="24"/>
          <w:lang w:eastAsia="ru-RU"/>
        </w:rPr>
        <w:t xml:space="preserve"> </w:t>
      </w:r>
      <w:r w:rsidRPr="00FB6612">
        <w:rPr>
          <w:rFonts w:ascii="Times New Roman" w:eastAsia="Times New Roman" w:hAnsi="Times New Roman" w:cs="Times New Roman"/>
          <w:b/>
          <w:sz w:val="24"/>
          <w:szCs w:val="24"/>
          <w:lang w:val="en-US" w:eastAsia="ru-RU"/>
        </w:rPr>
        <w:t>Investigation</w:t>
      </w:r>
      <w:r w:rsidRPr="00FB6612">
        <w:rPr>
          <w:rFonts w:ascii="Times New Roman" w:eastAsia="Times New Roman" w:hAnsi="Times New Roman" w:cs="Times New Roman"/>
          <w:b/>
          <w:sz w:val="24"/>
          <w:szCs w:val="24"/>
          <w:lang w:eastAsia="ru-RU"/>
        </w:rPr>
        <w:t xml:space="preserve"> </w:t>
      </w:r>
      <w:r w:rsidRPr="00FB6612">
        <w:rPr>
          <w:rFonts w:ascii="Times New Roman" w:eastAsia="Times New Roman" w:hAnsi="Times New Roman" w:cs="Times New Roman"/>
          <w:sz w:val="24"/>
          <w:szCs w:val="24"/>
          <w:lang w:val="en-US" w:eastAsia="ru-RU"/>
        </w:rPr>
        <w:t>is the process of public administration of a municipal institution</w:t>
      </w:r>
      <w:r w:rsidRPr="00FB6612">
        <w:rPr>
          <w:rFonts w:ascii="Times New Roman" w:eastAsia="Times New Roman" w:hAnsi="Times New Roman" w:cs="Times New Roman"/>
          <w:sz w:val="24"/>
          <w:szCs w:val="24"/>
          <w:lang w:eastAsia="ru-RU"/>
        </w:rPr>
        <w:t>.</w:t>
      </w:r>
    </w:p>
    <w:p w:rsidR="006D1C1A" w:rsidRPr="00FB6612" w:rsidRDefault="006D1C1A" w:rsidP="006D1C1A">
      <w:pPr>
        <w:tabs>
          <w:tab w:val="left" w:pos="993"/>
        </w:tabs>
        <w:spacing w:after="0" w:line="360" w:lineRule="auto"/>
        <w:ind w:firstLine="709"/>
        <w:jc w:val="both"/>
        <w:rPr>
          <w:rFonts w:ascii="Times New Roman" w:eastAsia="Times New Roman" w:hAnsi="Times New Roman" w:cs="Times New Roman"/>
          <w:sz w:val="24"/>
          <w:szCs w:val="24"/>
          <w:lang w:eastAsia="ru-RU"/>
        </w:rPr>
      </w:pPr>
      <w:proofErr w:type="spellStart"/>
      <w:r w:rsidRPr="00FB6612">
        <w:rPr>
          <w:rFonts w:ascii="Times New Roman" w:eastAsia="Times New Roman" w:hAnsi="Times New Roman" w:cs="Times New Roman"/>
          <w:b/>
          <w:sz w:val="24"/>
          <w:szCs w:val="24"/>
          <w:lang w:eastAsia="ru-RU"/>
        </w:rPr>
        <w:t>The</w:t>
      </w:r>
      <w:proofErr w:type="spellEnd"/>
      <w:r w:rsidRPr="00FB6612">
        <w:rPr>
          <w:rFonts w:ascii="Times New Roman" w:eastAsia="Times New Roman" w:hAnsi="Times New Roman" w:cs="Times New Roman"/>
          <w:b/>
          <w:sz w:val="24"/>
          <w:szCs w:val="24"/>
          <w:lang w:eastAsia="ru-RU"/>
        </w:rPr>
        <w:t xml:space="preserve"> </w:t>
      </w:r>
      <w:r w:rsidRPr="00FB6612">
        <w:rPr>
          <w:rFonts w:ascii="Times New Roman" w:eastAsia="Times New Roman" w:hAnsi="Times New Roman" w:cs="Times New Roman"/>
          <w:b/>
          <w:sz w:val="24"/>
          <w:szCs w:val="24"/>
          <w:lang w:val="en-US" w:eastAsia="ru-RU"/>
        </w:rPr>
        <w:t>A</w:t>
      </w:r>
      <w:proofErr w:type="spellStart"/>
      <w:r w:rsidRPr="00FB6612">
        <w:rPr>
          <w:rFonts w:ascii="Times New Roman" w:eastAsia="Times New Roman" w:hAnsi="Times New Roman" w:cs="Times New Roman"/>
          <w:b/>
          <w:sz w:val="24"/>
          <w:szCs w:val="24"/>
          <w:lang w:eastAsia="ru-RU"/>
        </w:rPr>
        <w:t>im</w:t>
      </w:r>
      <w:proofErr w:type="spellEnd"/>
      <w:r w:rsidRPr="00FB6612">
        <w:rPr>
          <w:rFonts w:ascii="Times New Roman" w:eastAsia="Times New Roman" w:hAnsi="Times New Roman" w:cs="Times New Roman"/>
          <w:b/>
          <w:sz w:val="24"/>
          <w:szCs w:val="24"/>
          <w:lang w:eastAsia="ru-RU"/>
        </w:rPr>
        <w:t xml:space="preserve"> </w:t>
      </w:r>
      <w:r w:rsidRPr="00FB6612">
        <w:rPr>
          <w:rFonts w:ascii="Times New Roman" w:eastAsia="Times New Roman" w:hAnsi="Times New Roman" w:cs="Times New Roman"/>
          <w:b/>
          <w:sz w:val="24"/>
          <w:szCs w:val="24"/>
          <w:lang w:val="en-US" w:eastAsia="ru-RU"/>
        </w:rPr>
        <w:t>of the Work</w:t>
      </w:r>
      <w:r w:rsidRPr="00FB6612">
        <w:rPr>
          <w:rFonts w:ascii="Times New Roman" w:eastAsia="Times New Roman" w:hAnsi="Times New Roman" w:cs="Times New Roman"/>
          <w:sz w:val="24"/>
          <w:szCs w:val="24"/>
          <w:lang w:val="en-US" w:eastAsia="ru-RU"/>
        </w:rPr>
        <w:t xml:space="preserve"> </w:t>
      </w:r>
      <w:proofErr w:type="spellStart"/>
      <w:r w:rsidRPr="00FB6612">
        <w:rPr>
          <w:rFonts w:ascii="Times New Roman" w:eastAsia="Times New Roman" w:hAnsi="Times New Roman" w:cs="Times New Roman"/>
          <w:sz w:val="24"/>
          <w:szCs w:val="24"/>
          <w:lang w:eastAsia="ru-RU"/>
        </w:rPr>
        <w:t>is</w:t>
      </w:r>
      <w:proofErr w:type="spellEnd"/>
      <w:r w:rsidRPr="00FB6612">
        <w:rPr>
          <w:rFonts w:ascii="Times New Roman" w:eastAsia="Times New Roman" w:hAnsi="Times New Roman" w:cs="Times New Roman"/>
          <w:sz w:val="24"/>
          <w:szCs w:val="24"/>
          <w:lang w:eastAsia="ru-RU"/>
        </w:rPr>
        <w:t xml:space="preserve"> a </w:t>
      </w:r>
      <w:proofErr w:type="spellStart"/>
      <w:r w:rsidRPr="00FB6612">
        <w:rPr>
          <w:rFonts w:ascii="Times New Roman" w:eastAsia="Times New Roman" w:hAnsi="Times New Roman" w:cs="Times New Roman"/>
          <w:sz w:val="24"/>
          <w:szCs w:val="24"/>
          <w:lang w:eastAsia="ru-RU"/>
        </w:rPr>
        <w:t>study</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of</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theoretical</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and</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practical</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principles</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of</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Terebovlya</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City</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Council</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and</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financial</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support</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for</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city</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development</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and</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improvement</w:t>
      </w:r>
      <w:proofErr w:type="spellEnd"/>
      <w:r w:rsidRPr="00FB6612">
        <w:rPr>
          <w:rFonts w:ascii="Times New Roman" w:eastAsia="Times New Roman" w:hAnsi="Times New Roman" w:cs="Times New Roman"/>
          <w:sz w:val="24"/>
          <w:szCs w:val="24"/>
          <w:lang w:eastAsia="ru-RU"/>
        </w:rPr>
        <w:t>.</w:t>
      </w:r>
    </w:p>
    <w:p w:rsidR="006D1C1A" w:rsidRPr="00FB6612" w:rsidRDefault="006D1C1A" w:rsidP="006D1C1A">
      <w:pPr>
        <w:tabs>
          <w:tab w:val="left" w:pos="993"/>
        </w:tabs>
        <w:spacing w:after="0" w:line="360" w:lineRule="auto"/>
        <w:ind w:firstLine="709"/>
        <w:jc w:val="both"/>
        <w:rPr>
          <w:rFonts w:ascii="Times New Roman" w:eastAsia="Times New Roman" w:hAnsi="Times New Roman" w:cs="Times New Roman"/>
          <w:sz w:val="24"/>
          <w:szCs w:val="24"/>
          <w:lang w:eastAsia="ru-RU"/>
        </w:rPr>
      </w:pPr>
      <w:proofErr w:type="spellStart"/>
      <w:r w:rsidRPr="00FB6612">
        <w:rPr>
          <w:rFonts w:ascii="Times New Roman" w:eastAsia="Times New Roman" w:hAnsi="Times New Roman" w:cs="Times New Roman"/>
          <w:b/>
          <w:sz w:val="24"/>
          <w:szCs w:val="24"/>
          <w:lang w:eastAsia="ru-RU"/>
        </w:rPr>
        <w:t>Research</w:t>
      </w:r>
      <w:proofErr w:type="spellEnd"/>
      <w:r w:rsidRPr="00FB6612">
        <w:rPr>
          <w:rFonts w:ascii="Times New Roman" w:eastAsia="Times New Roman" w:hAnsi="Times New Roman" w:cs="Times New Roman"/>
          <w:b/>
          <w:sz w:val="24"/>
          <w:szCs w:val="24"/>
          <w:lang w:eastAsia="ru-RU"/>
        </w:rPr>
        <w:t xml:space="preserve"> </w:t>
      </w:r>
      <w:proofErr w:type="spellStart"/>
      <w:r w:rsidRPr="00FB6612">
        <w:rPr>
          <w:rFonts w:ascii="Times New Roman" w:eastAsia="Times New Roman" w:hAnsi="Times New Roman" w:cs="Times New Roman"/>
          <w:b/>
          <w:sz w:val="24"/>
          <w:szCs w:val="24"/>
          <w:lang w:eastAsia="ru-RU"/>
        </w:rPr>
        <w:t>methods</w:t>
      </w:r>
      <w:proofErr w:type="spellEnd"/>
      <w:r w:rsidRPr="00FB6612">
        <w:rPr>
          <w:rFonts w:ascii="Times New Roman" w:eastAsia="Times New Roman" w:hAnsi="Times New Roman" w:cs="Times New Roman"/>
          <w:sz w:val="24"/>
          <w:szCs w:val="24"/>
          <w:lang w:eastAsia="ru-RU"/>
        </w:rPr>
        <w:t xml:space="preserve"> </w:t>
      </w:r>
      <w:r w:rsidRPr="00FB6612">
        <w:rPr>
          <w:rFonts w:ascii="Times New Roman" w:eastAsia="Times New Roman" w:hAnsi="Times New Roman" w:cs="Times New Roman"/>
          <w:sz w:val="24"/>
          <w:szCs w:val="24"/>
          <w:lang w:val="en-US" w:eastAsia="ru-RU"/>
        </w:rPr>
        <w:t>‒</w:t>
      </w:r>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economic</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and</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statistical</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and</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comparative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analysis</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expert</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survey</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method</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observation</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method</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dialectical</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knowledge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economic</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synthesis</w:t>
      </w:r>
      <w:proofErr w:type="spellEnd"/>
      <w:r w:rsidRPr="00FB6612">
        <w:rPr>
          <w:rFonts w:ascii="Times New Roman" w:eastAsia="Times New Roman" w:hAnsi="Times New Roman" w:cs="Times New Roman"/>
          <w:sz w:val="24"/>
          <w:szCs w:val="24"/>
          <w:lang w:eastAsia="ru-RU"/>
        </w:rPr>
        <w:t>.</w:t>
      </w:r>
    </w:p>
    <w:p w:rsidR="006D1C1A" w:rsidRPr="00FB6612" w:rsidRDefault="006D1C1A" w:rsidP="00FB6612">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FB6612">
        <w:rPr>
          <w:rFonts w:ascii="Times New Roman" w:eastAsia="Times New Roman" w:hAnsi="Times New Roman" w:cs="Times New Roman"/>
          <w:sz w:val="24"/>
          <w:szCs w:val="24"/>
          <w:lang w:val="en-US" w:eastAsia="ru-RU"/>
        </w:rPr>
        <w:t>D</w:t>
      </w:r>
      <w:proofErr w:type="spellStart"/>
      <w:r w:rsidRPr="00FB6612">
        <w:rPr>
          <w:rFonts w:ascii="Times New Roman" w:eastAsia="Times New Roman" w:hAnsi="Times New Roman" w:cs="Times New Roman"/>
          <w:sz w:val="24"/>
          <w:szCs w:val="24"/>
          <w:lang w:eastAsia="ru-RU"/>
        </w:rPr>
        <w:t>esign</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solutions</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for</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introduction</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of</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modern</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information</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technologies</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in</w:t>
      </w:r>
      <w:proofErr w:type="spellEnd"/>
      <w:r w:rsidRPr="00FB6612">
        <w:rPr>
          <w:rFonts w:ascii="Times New Roman" w:eastAsia="Times New Roman" w:hAnsi="Times New Roman" w:cs="Times New Roman"/>
          <w:sz w:val="24"/>
          <w:szCs w:val="24"/>
          <w:lang w:val="en-US" w:eastAsia="ru-RU"/>
        </w:rPr>
        <w:t xml:space="preserve">to the </w:t>
      </w:r>
      <w:proofErr w:type="spellStart"/>
      <w:r w:rsidRPr="00FB6612">
        <w:rPr>
          <w:rFonts w:ascii="Times New Roman" w:eastAsia="Times New Roman" w:hAnsi="Times New Roman" w:cs="Times New Roman"/>
          <w:sz w:val="24"/>
          <w:szCs w:val="24"/>
          <w:lang w:eastAsia="ru-RU"/>
        </w:rPr>
        <w:t>work</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of</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Terebovlya</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city</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council</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justification</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of</w:t>
      </w:r>
      <w:proofErr w:type="spellEnd"/>
      <w:r w:rsidRPr="00FB6612">
        <w:rPr>
          <w:rFonts w:ascii="Times New Roman" w:eastAsia="Times New Roman" w:hAnsi="Times New Roman" w:cs="Times New Roman"/>
          <w:sz w:val="24"/>
          <w:szCs w:val="24"/>
          <w:lang w:eastAsia="ru-RU"/>
        </w:rPr>
        <w:t xml:space="preserve"> </w:t>
      </w:r>
      <w:r w:rsidRPr="00FB6612">
        <w:rPr>
          <w:rFonts w:ascii="Times New Roman" w:eastAsia="Times New Roman" w:hAnsi="Times New Roman" w:cs="Times New Roman"/>
          <w:sz w:val="24"/>
          <w:szCs w:val="24"/>
          <w:lang w:val="en-US" w:eastAsia="ru-RU"/>
        </w:rPr>
        <w:t xml:space="preserve">the </w:t>
      </w:r>
      <w:proofErr w:type="spellStart"/>
      <w:r w:rsidRPr="00FB6612">
        <w:rPr>
          <w:rFonts w:ascii="Times New Roman" w:eastAsia="Times New Roman" w:hAnsi="Times New Roman" w:cs="Times New Roman"/>
          <w:sz w:val="24"/>
          <w:szCs w:val="24"/>
          <w:lang w:eastAsia="ru-RU"/>
        </w:rPr>
        <w:t>economic</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expediency</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and</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determination</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of</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economic</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effectiveness</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of</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introduction</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of</w:t>
      </w:r>
      <w:proofErr w:type="spellEnd"/>
      <w:r w:rsidRPr="00FB6612">
        <w:rPr>
          <w:rFonts w:ascii="Times New Roman" w:eastAsia="Times New Roman" w:hAnsi="Times New Roman" w:cs="Times New Roman"/>
          <w:sz w:val="24"/>
          <w:szCs w:val="24"/>
          <w:lang w:eastAsia="ru-RU"/>
        </w:rPr>
        <w:t xml:space="preserve"> e-</w:t>
      </w:r>
      <w:proofErr w:type="spellStart"/>
      <w:r w:rsidRPr="00FB6612">
        <w:rPr>
          <w:rFonts w:ascii="Times New Roman" w:eastAsia="Times New Roman" w:hAnsi="Times New Roman" w:cs="Times New Roman"/>
          <w:sz w:val="24"/>
          <w:szCs w:val="24"/>
          <w:lang w:eastAsia="ru-RU"/>
        </w:rPr>
        <w:t>government</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in</w:t>
      </w:r>
      <w:proofErr w:type="spellEnd"/>
      <w:r w:rsidRPr="00FB6612">
        <w:rPr>
          <w:rFonts w:ascii="Times New Roman" w:eastAsia="Times New Roman" w:hAnsi="Times New Roman" w:cs="Times New Roman"/>
          <w:sz w:val="24"/>
          <w:szCs w:val="24"/>
          <w:lang w:val="en-US" w:eastAsia="ru-RU"/>
        </w:rPr>
        <w:t>to</w:t>
      </w:r>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management</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of</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the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city</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were</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developed</w:t>
      </w:r>
      <w:proofErr w:type="spellEnd"/>
      <w:r w:rsidRPr="00FB6612">
        <w:rPr>
          <w:rFonts w:ascii="Times New Roman" w:eastAsia="Times New Roman" w:hAnsi="Times New Roman" w:cs="Times New Roman"/>
          <w:sz w:val="24"/>
          <w:szCs w:val="24"/>
          <w:lang w:eastAsia="ru-RU"/>
        </w:rPr>
        <w:t>.</w:t>
      </w:r>
    </w:p>
    <w:p w:rsidR="006D1C1A" w:rsidRPr="00FB6612" w:rsidRDefault="006D1C1A" w:rsidP="006D1C1A">
      <w:pPr>
        <w:tabs>
          <w:tab w:val="left" w:pos="993"/>
        </w:tabs>
        <w:spacing w:after="0" w:line="360" w:lineRule="auto"/>
        <w:ind w:firstLine="709"/>
        <w:jc w:val="both"/>
        <w:rPr>
          <w:rFonts w:ascii="Times New Roman" w:eastAsia="Times New Roman" w:hAnsi="Times New Roman" w:cs="Times New Roman"/>
          <w:sz w:val="24"/>
          <w:szCs w:val="24"/>
          <w:lang w:eastAsia="ru-RU"/>
        </w:rPr>
      </w:pPr>
      <w:proofErr w:type="spellStart"/>
      <w:r w:rsidRPr="00FB6612">
        <w:rPr>
          <w:rFonts w:ascii="Times New Roman" w:eastAsia="Times New Roman" w:hAnsi="Times New Roman" w:cs="Times New Roman"/>
          <w:b/>
          <w:sz w:val="24"/>
          <w:szCs w:val="24"/>
          <w:lang w:eastAsia="ru-RU"/>
        </w:rPr>
        <w:t>Key</w:t>
      </w:r>
      <w:proofErr w:type="spellEnd"/>
      <w:r w:rsidRPr="00FB6612">
        <w:rPr>
          <w:rFonts w:ascii="Times New Roman" w:eastAsia="Times New Roman" w:hAnsi="Times New Roman" w:cs="Times New Roman"/>
          <w:b/>
          <w:sz w:val="24"/>
          <w:szCs w:val="24"/>
          <w:lang w:eastAsia="ru-RU"/>
        </w:rPr>
        <w:t xml:space="preserve"> </w:t>
      </w:r>
      <w:proofErr w:type="spellStart"/>
      <w:r w:rsidRPr="00FB6612">
        <w:rPr>
          <w:rFonts w:ascii="Times New Roman" w:eastAsia="Times New Roman" w:hAnsi="Times New Roman" w:cs="Times New Roman"/>
          <w:b/>
          <w:sz w:val="24"/>
          <w:szCs w:val="24"/>
          <w:lang w:eastAsia="ru-RU"/>
        </w:rPr>
        <w:t>words</w:t>
      </w:r>
      <w:proofErr w:type="spellEnd"/>
      <w:r w:rsidRPr="00FB6612">
        <w:rPr>
          <w:rFonts w:ascii="Times New Roman" w:eastAsia="Times New Roman" w:hAnsi="Times New Roman" w:cs="Times New Roman"/>
          <w:b/>
          <w:sz w:val="24"/>
          <w:szCs w:val="24"/>
          <w:lang w:eastAsia="ru-RU"/>
        </w:rPr>
        <w:t>:</w:t>
      </w:r>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public</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administration</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information</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technologies</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electronic</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management</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transparent</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city</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municipal</w:t>
      </w:r>
      <w:proofErr w:type="spellEnd"/>
      <w:r w:rsidRPr="00FB6612">
        <w:rPr>
          <w:rFonts w:ascii="Times New Roman" w:eastAsia="Times New Roman" w:hAnsi="Times New Roman" w:cs="Times New Roman"/>
          <w:sz w:val="24"/>
          <w:szCs w:val="24"/>
          <w:lang w:eastAsia="ru-RU"/>
        </w:rPr>
        <w:t xml:space="preserve"> </w:t>
      </w:r>
      <w:proofErr w:type="spellStart"/>
      <w:r w:rsidRPr="00FB6612">
        <w:rPr>
          <w:rFonts w:ascii="Times New Roman" w:eastAsia="Times New Roman" w:hAnsi="Times New Roman" w:cs="Times New Roman"/>
          <w:sz w:val="24"/>
          <w:szCs w:val="24"/>
          <w:lang w:eastAsia="ru-RU"/>
        </w:rPr>
        <w:t>institution</w:t>
      </w:r>
      <w:proofErr w:type="spellEnd"/>
      <w:r w:rsidRPr="00FB6612">
        <w:rPr>
          <w:rFonts w:ascii="Times New Roman" w:eastAsia="Times New Roman" w:hAnsi="Times New Roman" w:cs="Times New Roman"/>
          <w:sz w:val="24"/>
          <w:szCs w:val="24"/>
          <w:lang w:eastAsia="ru-RU"/>
        </w:rPr>
        <w:t>, CNAP.</w:t>
      </w:r>
    </w:p>
    <w:p w:rsidR="003E6267" w:rsidRPr="00FB6612" w:rsidRDefault="003E6267">
      <w:pPr>
        <w:rPr>
          <w:sz w:val="24"/>
          <w:szCs w:val="24"/>
        </w:rPr>
      </w:pPr>
      <w:bookmarkStart w:id="0" w:name="_GoBack"/>
      <w:bookmarkEnd w:id="0"/>
    </w:p>
    <w:sectPr w:rsidR="003E6267" w:rsidRPr="00FB6612" w:rsidSect="00FB66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73" w:rsidRDefault="00562273" w:rsidP="007F779E">
      <w:pPr>
        <w:spacing w:after="0" w:line="240" w:lineRule="auto"/>
      </w:pPr>
      <w:r>
        <w:separator/>
      </w:r>
    </w:p>
  </w:endnote>
  <w:endnote w:type="continuationSeparator" w:id="0">
    <w:p w:rsidR="00562273" w:rsidRDefault="00562273" w:rsidP="007F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03" w:rsidRDefault="000105D1" w:rsidP="00D5449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18</w:t>
    </w:r>
    <w:r>
      <w:rPr>
        <w:rStyle w:val="a9"/>
      </w:rPr>
      <w:fldChar w:fldCharType="end"/>
    </w:r>
  </w:p>
  <w:p w:rsidR="007A4703" w:rsidRDefault="00562273" w:rsidP="00D5449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03" w:rsidRDefault="00562273" w:rsidP="00D5449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73" w:rsidRDefault="00562273" w:rsidP="007F779E">
      <w:pPr>
        <w:spacing w:after="0" w:line="240" w:lineRule="auto"/>
      </w:pPr>
      <w:r>
        <w:separator/>
      </w:r>
    </w:p>
  </w:footnote>
  <w:footnote w:type="continuationSeparator" w:id="0">
    <w:p w:rsidR="00562273" w:rsidRDefault="00562273" w:rsidP="007F7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703" w:rsidRDefault="000105D1" w:rsidP="00D5449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A4703" w:rsidRDefault="0056227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46537"/>
      <w:docPartObj>
        <w:docPartGallery w:val="Page Numbers (Top of Page)"/>
        <w:docPartUnique/>
      </w:docPartObj>
    </w:sdtPr>
    <w:sdtContent>
      <w:p w:rsidR="00FB6612" w:rsidRDefault="00FB6612">
        <w:pPr>
          <w:pStyle w:val="aa"/>
          <w:jc w:val="center"/>
        </w:pPr>
        <w:r>
          <w:fldChar w:fldCharType="begin"/>
        </w:r>
        <w:r>
          <w:instrText>PAGE   \* MERGEFORMAT</w:instrText>
        </w:r>
        <w:r>
          <w:fldChar w:fldCharType="separate"/>
        </w:r>
        <w:r w:rsidRPr="00FB6612">
          <w:rPr>
            <w:noProof/>
            <w:lang w:val="ru-RU"/>
          </w:rPr>
          <w:t>12</w:t>
        </w:r>
        <w:r>
          <w:fldChar w:fldCharType="end"/>
        </w:r>
      </w:p>
    </w:sdtContent>
  </w:sdt>
  <w:p w:rsidR="00FB6612" w:rsidRDefault="00FB66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FCE"/>
    <w:multiLevelType w:val="hybridMultilevel"/>
    <w:tmpl w:val="96D631E2"/>
    <w:lvl w:ilvl="0" w:tplc="2FAC47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B4085C"/>
    <w:multiLevelType w:val="hybridMultilevel"/>
    <w:tmpl w:val="A9C46086"/>
    <w:lvl w:ilvl="0" w:tplc="A84CE0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FE"/>
    <w:rsid w:val="000105D1"/>
    <w:rsid w:val="000137FE"/>
    <w:rsid w:val="000232FE"/>
    <w:rsid w:val="00032236"/>
    <w:rsid w:val="00093F95"/>
    <w:rsid w:val="000B2C73"/>
    <w:rsid w:val="00176A64"/>
    <w:rsid w:val="003E6267"/>
    <w:rsid w:val="004A20A0"/>
    <w:rsid w:val="00562273"/>
    <w:rsid w:val="00567F96"/>
    <w:rsid w:val="005C5AB5"/>
    <w:rsid w:val="0062098B"/>
    <w:rsid w:val="00645AC0"/>
    <w:rsid w:val="006D1C1A"/>
    <w:rsid w:val="00785460"/>
    <w:rsid w:val="007B4074"/>
    <w:rsid w:val="007F779E"/>
    <w:rsid w:val="00800966"/>
    <w:rsid w:val="008C7E42"/>
    <w:rsid w:val="009F32BA"/>
    <w:rsid w:val="00B05B93"/>
    <w:rsid w:val="00BD5327"/>
    <w:rsid w:val="00D90AAF"/>
    <w:rsid w:val="00E07D36"/>
    <w:rsid w:val="00E6410E"/>
    <w:rsid w:val="00E90DA1"/>
    <w:rsid w:val="00F71A8D"/>
    <w:rsid w:val="00FB66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 Список (-)"/>
    <w:basedOn w:val="a"/>
    <w:link w:val="a4"/>
    <w:uiPriority w:val="34"/>
    <w:qFormat/>
    <w:rsid w:val="000137FE"/>
    <w:pPr>
      <w:ind w:left="720"/>
      <w:contextualSpacing/>
    </w:pPr>
  </w:style>
  <w:style w:type="character" w:customStyle="1" w:styleId="a4">
    <w:name w:val="Абзац списка Знак"/>
    <w:aliases w:val="С Список (-) Знак"/>
    <w:basedOn w:val="a0"/>
    <w:link w:val="a3"/>
    <w:uiPriority w:val="34"/>
    <w:locked/>
    <w:rsid w:val="000137FE"/>
  </w:style>
  <w:style w:type="paragraph" w:customStyle="1" w:styleId="Style5">
    <w:name w:val="Style5"/>
    <w:basedOn w:val="a"/>
    <w:uiPriority w:val="99"/>
    <w:semiHidden/>
    <w:rsid w:val="000137FE"/>
    <w:pPr>
      <w:widowControl w:val="0"/>
      <w:autoSpaceDE w:val="0"/>
      <w:autoSpaceDN w:val="0"/>
      <w:adjustRightInd w:val="0"/>
      <w:spacing w:after="0" w:line="485" w:lineRule="exact"/>
      <w:ind w:firstLine="562"/>
      <w:jc w:val="both"/>
    </w:pPr>
    <w:rPr>
      <w:rFonts w:ascii="Times New Roman" w:eastAsiaTheme="minorEastAsia" w:hAnsi="Times New Roman" w:cs="Times New Roman"/>
      <w:sz w:val="24"/>
      <w:szCs w:val="24"/>
      <w:lang w:val="ru-RU" w:eastAsia="ru-RU"/>
    </w:rPr>
  </w:style>
  <w:style w:type="paragraph" w:customStyle="1" w:styleId="Style10">
    <w:name w:val="Style10"/>
    <w:basedOn w:val="a"/>
    <w:uiPriority w:val="99"/>
    <w:semiHidden/>
    <w:rsid w:val="000137FE"/>
    <w:pPr>
      <w:widowControl w:val="0"/>
      <w:autoSpaceDE w:val="0"/>
      <w:autoSpaceDN w:val="0"/>
      <w:adjustRightInd w:val="0"/>
      <w:spacing w:after="0" w:line="480" w:lineRule="exact"/>
      <w:ind w:firstLine="547"/>
      <w:jc w:val="both"/>
    </w:pPr>
    <w:rPr>
      <w:rFonts w:ascii="Times New Roman" w:eastAsiaTheme="minorEastAsia" w:hAnsi="Times New Roman" w:cs="Times New Roman"/>
      <w:sz w:val="24"/>
      <w:szCs w:val="24"/>
      <w:lang w:val="ru-RU" w:eastAsia="ru-RU"/>
    </w:rPr>
  </w:style>
  <w:style w:type="paragraph" w:customStyle="1" w:styleId="Style11">
    <w:name w:val="Style11"/>
    <w:basedOn w:val="a"/>
    <w:uiPriority w:val="99"/>
    <w:semiHidden/>
    <w:rsid w:val="000137FE"/>
    <w:pPr>
      <w:widowControl w:val="0"/>
      <w:autoSpaceDE w:val="0"/>
      <w:autoSpaceDN w:val="0"/>
      <w:adjustRightInd w:val="0"/>
      <w:spacing w:after="0" w:line="482" w:lineRule="exact"/>
      <w:ind w:firstLine="590"/>
      <w:jc w:val="both"/>
    </w:pPr>
    <w:rPr>
      <w:rFonts w:ascii="Times New Roman" w:eastAsiaTheme="minorEastAsia" w:hAnsi="Times New Roman" w:cs="Times New Roman"/>
      <w:sz w:val="24"/>
      <w:szCs w:val="24"/>
      <w:lang w:val="ru-RU" w:eastAsia="ru-RU"/>
    </w:rPr>
  </w:style>
  <w:style w:type="character" w:customStyle="1" w:styleId="FontStyle17">
    <w:name w:val="Font Style17"/>
    <w:basedOn w:val="a0"/>
    <w:uiPriority w:val="99"/>
    <w:rsid w:val="000137FE"/>
    <w:rPr>
      <w:rFonts w:ascii="Times New Roman" w:hAnsi="Times New Roman" w:cs="Times New Roman" w:hint="default"/>
      <w:b/>
      <w:bCs/>
      <w:sz w:val="26"/>
      <w:szCs w:val="26"/>
    </w:rPr>
  </w:style>
  <w:style w:type="character" w:customStyle="1" w:styleId="FontStyle18">
    <w:name w:val="Font Style18"/>
    <w:basedOn w:val="a0"/>
    <w:uiPriority w:val="99"/>
    <w:rsid w:val="000137FE"/>
    <w:rPr>
      <w:rFonts w:ascii="Times New Roman" w:hAnsi="Times New Roman" w:cs="Times New Roman" w:hint="default"/>
      <w:sz w:val="26"/>
      <w:szCs w:val="26"/>
    </w:rPr>
  </w:style>
  <w:style w:type="paragraph" w:styleId="a5">
    <w:name w:val="Normal (Web)"/>
    <w:basedOn w:val="a"/>
    <w:uiPriority w:val="99"/>
    <w:unhideWhenUsed/>
    <w:rsid w:val="000B2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032236"/>
    <w:rPr>
      <w:b/>
      <w:bCs/>
    </w:rPr>
  </w:style>
  <w:style w:type="paragraph" w:styleId="a7">
    <w:name w:val="footer"/>
    <w:basedOn w:val="a"/>
    <w:link w:val="a8"/>
    <w:uiPriority w:val="99"/>
    <w:rsid w:val="007F77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779E"/>
    <w:rPr>
      <w:rFonts w:ascii="Times New Roman" w:eastAsia="Times New Roman" w:hAnsi="Times New Roman" w:cs="Times New Roman"/>
      <w:sz w:val="24"/>
      <w:szCs w:val="24"/>
      <w:lang w:eastAsia="ru-RU"/>
    </w:rPr>
  </w:style>
  <w:style w:type="character" w:styleId="a9">
    <w:name w:val="page number"/>
    <w:basedOn w:val="a0"/>
    <w:rsid w:val="007F779E"/>
  </w:style>
  <w:style w:type="paragraph" w:styleId="aa">
    <w:name w:val="header"/>
    <w:basedOn w:val="a"/>
    <w:link w:val="ab"/>
    <w:uiPriority w:val="99"/>
    <w:rsid w:val="007F77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F77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 Список (-)"/>
    <w:basedOn w:val="a"/>
    <w:link w:val="a4"/>
    <w:uiPriority w:val="34"/>
    <w:qFormat/>
    <w:rsid w:val="000137FE"/>
    <w:pPr>
      <w:ind w:left="720"/>
      <w:contextualSpacing/>
    </w:pPr>
  </w:style>
  <w:style w:type="character" w:customStyle="1" w:styleId="a4">
    <w:name w:val="Абзац списка Знак"/>
    <w:aliases w:val="С Список (-) Знак"/>
    <w:basedOn w:val="a0"/>
    <w:link w:val="a3"/>
    <w:uiPriority w:val="34"/>
    <w:locked/>
    <w:rsid w:val="000137FE"/>
  </w:style>
  <w:style w:type="paragraph" w:customStyle="1" w:styleId="Style5">
    <w:name w:val="Style5"/>
    <w:basedOn w:val="a"/>
    <w:uiPriority w:val="99"/>
    <w:semiHidden/>
    <w:rsid w:val="000137FE"/>
    <w:pPr>
      <w:widowControl w:val="0"/>
      <w:autoSpaceDE w:val="0"/>
      <w:autoSpaceDN w:val="0"/>
      <w:adjustRightInd w:val="0"/>
      <w:spacing w:after="0" w:line="485" w:lineRule="exact"/>
      <w:ind w:firstLine="562"/>
      <w:jc w:val="both"/>
    </w:pPr>
    <w:rPr>
      <w:rFonts w:ascii="Times New Roman" w:eastAsiaTheme="minorEastAsia" w:hAnsi="Times New Roman" w:cs="Times New Roman"/>
      <w:sz w:val="24"/>
      <w:szCs w:val="24"/>
      <w:lang w:val="ru-RU" w:eastAsia="ru-RU"/>
    </w:rPr>
  </w:style>
  <w:style w:type="paragraph" w:customStyle="1" w:styleId="Style10">
    <w:name w:val="Style10"/>
    <w:basedOn w:val="a"/>
    <w:uiPriority w:val="99"/>
    <w:semiHidden/>
    <w:rsid w:val="000137FE"/>
    <w:pPr>
      <w:widowControl w:val="0"/>
      <w:autoSpaceDE w:val="0"/>
      <w:autoSpaceDN w:val="0"/>
      <w:adjustRightInd w:val="0"/>
      <w:spacing w:after="0" w:line="480" w:lineRule="exact"/>
      <w:ind w:firstLine="547"/>
      <w:jc w:val="both"/>
    </w:pPr>
    <w:rPr>
      <w:rFonts w:ascii="Times New Roman" w:eastAsiaTheme="minorEastAsia" w:hAnsi="Times New Roman" w:cs="Times New Roman"/>
      <w:sz w:val="24"/>
      <w:szCs w:val="24"/>
      <w:lang w:val="ru-RU" w:eastAsia="ru-RU"/>
    </w:rPr>
  </w:style>
  <w:style w:type="paragraph" w:customStyle="1" w:styleId="Style11">
    <w:name w:val="Style11"/>
    <w:basedOn w:val="a"/>
    <w:uiPriority w:val="99"/>
    <w:semiHidden/>
    <w:rsid w:val="000137FE"/>
    <w:pPr>
      <w:widowControl w:val="0"/>
      <w:autoSpaceDE w:val="0"/>
      <w:autoSpaceDN w:val="0"/>
      <w:adjustRightInd w:val="0"/>
      <w:spacing w:after="0" w:line="482" w:lineRule="exact"/>
      <w:ind w:firstLine="590"/>
      <w:jc w:val="both"/>
    </w:pPr>
    <w:rPr>
      <w:rFonts w:ascii="Times New Roman" w:eastAsiaTheme="minorEastAsia" w:hAnsi="Times New Roman" w:cs="Times New Roman"/>
      <w:sz w:val="24"/>
      <w:szCs w:val="24"/>
      <w:lang w:val="ru-RU" w:eastAsia="ru-RU"/>
    </w:rPr>
  </w:style>
  <w:style w:type="character" w:customStyle="1" w:styleId="FontStyle17">
    <w:name w:val="Font Style17"/>
    <w:basedOn w:val="a0"/>
    <w:uiPriority w:val="99"/>
    <w:rsid w:val="000137FE"/>
    <w:rPr>
      <w:rFonts w:ascii="Times New Roman" w:hAnsi="Times New Roman" w:cs="Times New Roman" w:hint="default"/>
      <w:b/>
      <w:bCs/>
      <w:sz w:val="26"/>
      <w:szCs w:val="26"/>
    </w:rPr>
  </w:style>
  <w:style w:type="character" w:customStyle="1" w:styleId="FontStyle18">
    <w:name w:val="Font Style18"/>
    <w:basedOn w:val="a0"/>
    <w:uiPriority w:val="99"/>
    <w:rsid w:val="000137FE"/>
    <w:rPr>
      <w:rFonts w:ascii="Times New Roman" w:hAnsi="Times New Roman" w:cs="Times New Roman" w:hint="default"/>
      <w:sz w:val="26"/>
      <w:szCs w:val="26"/>
    </w:rPr>
  </w:style>
  <w:style w:type="paragraph" w:styleId="a5">
    <w:name w:val="Normal (Web)"/>
    <w:basedOn w:val="a"/>
    <w:uiPriority w:val="99"/>
    <w:unhideWhenUsed/>
    <w:rsid w:val="000B2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032236"/>
    <w:rPr>
      <w:b/>
      <w:bCs/>
    </w:rPr>
  </w:style>
  <w:style w:type="paragraph" w:styleId="a7">
    <w:name w:val="footer"/>
    <w:basedOn w:val="a"/>
    <w:link w:val="a8"/>
    <w:uiPriority w:val="99"/>
    <w:rsid w:val="007F77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779E"/>
    <w:rPr>
      <w:rFonts w:ascii="Times New Roman" w:eastAsia="Times New Roman" w:hAnsi="Times New Roman" w:cs="Times New Roman"/>
      <w:sz w:val="24"/>
      <w:szCs w:val="24"/>
      <w:lang w:eastAsia="ru-RU"/>
    </w:rPr>
  </w:style>
  <w:style w:type="character" w:styleId="a9">
    <w:name w:val="page number"/>
    <w:basedOn w:val="a0"/>
    <w:rsid w:val="007F779E"/>
  </w:style>
  <w:style w:type="paragraph" w:styleId="aa">
    <w:name w:val="header"/>
    <w:basedOn w:val="a"/>
    <w:link w:val="ab"/>
    <w:uiPriority w:val="99"/>
    <w:rsid w:val="007F77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F77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17167</Words>
  <Characters>9786</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2018-02-20T10:20:00Z</dcterms:created>
  <dcterms:modified xsi:type="dcterms:W3CDTF">2018-02-20T13:53:00Z</dcterms:modified>
</cp:coreProperties>
</file>