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60" w:type="dxa"/>
        <w:jc w:val="center"/>
        <w:tblCellSpacing w:w="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7"/>
        <w:gridCol w:w="360"/>
        <w:gridCol w:w="2560"/>
      </w:tblGrid>
      <w:tr w:rsidR="001D4ECB" w:rsidRPr="001D4ECB" w:rsidTr="001D4ECB">
        <w:trPr>
          <w:tblCellSpacing w:w="0" w:type="dxa"/>
          <w:jc w:val="center"/>
        </w:trPr>
        <w:tc>
          <w:tcPr>
            <w:tcW w:w="4500" w:type="pct"/>
            <w:gridSpan w:val="3"/>
            <w:shd w:val="clear" w:color="auto" w:fill="F1F1F1"/>
            <w:hideMark/>
          </w:tcPr>
          <w:p w:rsidR="001D4ECB" w:rsidRPr="001D4ECB" w:rsidRDefault="001D4ECB" w:rsidP="001D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9753600" cy="1047750"/>
                  <wp:effectExtent l="0" t="0" r="0" b="0"/>
                  <wp:docPr id="3" name="Рисунок 3" descr="http://www.kdu.edu.ua/new/IMG/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du.edu.ua/new/IMG/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ECB" w:rsidRPr="001D4ECB" w:rsidTr="001D4ECB">
        <w:trPr>
          <w:trHeight w:val="390"/>
          <w:tblCellSpacing w:w="0" w:type="dxa"/>
          <w:jc w:val="center"/>
        </w:trPr>
        <w:tc>
          <w:tcPr>
            <w:tcW w:w="4500" w:type="pct"/>
            <w:gridSpan w:val="2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uk-UA"/>
              </w:rPr>
              <w:t> </w:t>
            </w:r>
            <w:hyperlink r:id="rId5" w:history="1">
              <w:r w:rsidRPr="001D4ECB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uk-UA"/>
                </w:rPr>
                <w:t xml:space="preserve">Головна </w:t>
              </w:r>
              <w:proofErr w:type="spellStart"/>
              <w:r w:rsidRPr="001D4ECB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uk-UA"/>
                </w:rPr>
                <w:t>КрНУ</w:t>
              </w:r>
              <w:proofErr w:type="spellEnd"/>
            </w:hyperlink>
            <w:r w:rsidRPr="001D4ECB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uk-UA"/>
              </w:rPr>
              <w:t xml:space="preserve"> &gt; Вісник </w:t>
            </w:r>
            <w:proofErr w:type="spellStart"/>
            <w:r w:rsidRPr="001D4ECB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uk-UA"/>
              </w:rPr>
              <w:t>КрНУ</w:t>
            </w:r>
            <w:proofErr w:type="spellEnd"/>
            <w:r w:rsidRPr="001D4ECB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uk-UA"/>
              </w:rPr>
              <w:t xml:space="preserve"> імені Михайла Остроградського</w:t>
            </w:r>
          </w:p>
        </w:tc>
        <w:tc>
          <w:tcPr>
            <w:tcW w:w="750" w:type="pct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uk-UA"/>
              </w:rPr>
              <w:drawing>
                <wp:inline distT="0" distB="0" distL="0" distR="0">
                  <wp:extent cx="219075" cy="142875"/>
                  <wp:effectExtent l="0" t="0" r="9525" b="9525"/>
                  <wp:docPr id="2" name="Рисунок 2" descr="http://www.kdu.edu.ua/images/ru.gif">
                    <a:hlinkClick xmlns:a="http://schemas.openxmlformats.org/drawingml/2006/main" r:id="rId6" tooltip="&quot;RUSSIA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du.edu.ua/images/ru.gif">
                            <a:hlinkClick r:id="rId6" tooltip="&quot;RUSSIA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r w:rsidRPr="001D4EC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uk-UA"/>
              </w:rPr>
              <w:drawing>
                <wp:inline distT="0" distB="0" distL="0" distR="0">
                  <wp:extent cx="219075" cy="142875"/>
                  <wp:effectExtent l="0" t="0" r="9525" b="9525"/>
                  <wp:docPr id="1" name="Рисунок 1" descr="http://www.kdu.edu.ua/images/en.gif">
                    <a:hlinkClick xmlns:a="http://schemas.openxmlformats.org/drawingml/2006/main" r:id="rId8" tooltip="&quot;ENGLISH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du.edu.ua/images/en.gif">
                            <a:hlinkClick r:id="rId8" tooltip="&quot;ENGLIS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МІНІСТЕРСТВО ОСВІТИ І НАУКИ УКРАЇНИ </w:t>
            </w:r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MINISTRY OF EDUCATION AND SCIENCE OF UKRAINE </w:t>
            </w:r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Кременчуцький національний університет імені Михайла Остроградського </w:t>
            </w:r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Kremenchuk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Mykhailo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Ostrohradskyi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National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University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ВІСНИК КРЕМЕНЧУЦЬКОГО НАЦІОНАЛЬНОГО УНІВЕРСИТЕТУ ІМЕНІ МИХАЙЛА ОСТРОГРАДСЬКОГО </w:t>
            </w:r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TRANSACTIONS OF KREMENCHUK MYKHAILO OSTROHRADSKYI NATIONAL UNIVERSITY </w:t>
            </w:r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Вісник Кременчуцького національного університету імені Михайла Остроградського. – Кременчук: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КрНУ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2017. – Випуск 4(105) – 145 с.</w:t>
            </w:r>
          </w:p>
          <w:p w:rsidR="001D4ECB" w:rsidRPr="001D4ECB" w:rsidRDefault="001D4ECB" w:rsidP="001D4E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TRANSACTIONS ОF KREMENCHUK MYKHAILO OSTROHRADSKYI NATIONAL UNIVERSITY. – KREMENCHUK: KRNU, 2017. – ISSUE 4(105) – 145 P. </w:t>
            </w:r>
          </w:p>
          <w:p w:rsidR="001D4ECB" w:rsidRPr="001D4ECB" w:rsidRDefault="001D4ECB" w:rsidP="001D4E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ISSN 1995–0519</w:t>
            </w:r>
            <w:r w:rsidRPr="001D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br/>
              <w:t>e-ISSN 2072–8263 </w:t>
            </w:r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Науковий журнал видається з 1996 року. З 8.07.2009 р. внесений до Переліку фахових видань, в яких можуть публікуватися результати дисертаційних робіт на здобуття наукових ступенів доктора і кандидата технічних наук, а з 17.01.2014 р. – доктора і кандидата економічних наук. Журнал надсилається до провідних наукових бібліотек України, електронна версія журналу зберігається у Національній бібліотеці України імені В.І. Вернадського, індексується у загальнодержавній базі даних «Україніка наукова» (реферативний журнал «Джерело») і реферативному журналі ВІНІТІ (РАН), а також у міжнародних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наукометричних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базах даних «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Ulrich’s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Web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Global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Serials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Directory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», «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eLIBRARY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», «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Index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Copernicus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», «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Polish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Scholarly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Bibliography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», «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Infobase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Index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», «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Inspec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», «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Open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Academic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Journals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Index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», «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Google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Scholar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», «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CiteFactor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 і «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Scientific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Indexing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Services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».</w:t>
            </w:r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Друкується за рішенням Вченої ради Кременчуцького національного університету імені Михайла Остроградського (протокол № 4 від 25.12.2014 р.). Свідоцтво про державну реєстрацію друкованих засобів масової інформації серії КВ № 18771–7571 ПР від 30.01.2012 р. </w:t>
            </w:r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Журнал публікує після рецензування, редагування та перевірки на оригінальність статті, які містять результати досліджень з питань розвитку науки, освіти і виробництва, впровадження нових результатів фундаментальних і прикладних досліджень у галузі технічних, природничих, економічних і гуманітарних наук. </w:t>
            </w:r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journal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has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been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published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since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1996.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Since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8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July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2009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journal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is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registered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in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List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specialized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editions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for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research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results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doctoral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and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candidate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theses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in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Engineering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to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be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published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in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and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since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17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January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2014 –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in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Economics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journal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is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presented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in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top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research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libraries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Ukraine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including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Vernadsky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National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Library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Ukraine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journal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is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indexed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in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national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database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«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Ukrainika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Naukova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 («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Dzherelo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»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abstract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journal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), VINITI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abstract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journal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Russian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Academy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Science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),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and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international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databases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eLIBRARY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«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Index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Copernicus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»,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global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serials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directory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«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Ulrich’s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Web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Global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Serials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Directory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», «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Polish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Scholarly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Bibliography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», «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Infobase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Index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», «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Inspec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», «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Open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Academic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Journals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Index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», «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Google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Scholar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», «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CiteFactor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»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and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«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Scientific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Indexing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Services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».</w:t>
            </w:r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journal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is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published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by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decision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Scientific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Council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Kremenchuk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Mykhailo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Ostrohradskyi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National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University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Record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no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3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25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December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2014).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Registration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Certificate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KV № 18771–7571 PR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30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January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2012. </w:t>
            </w:r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journal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publishes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only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original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and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peer-reviewed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articles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which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cover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theoretical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and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experimental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aspects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research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outcomes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in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fields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Engineering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Natural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and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Economic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Sciences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and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Humanities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 </w:t>
            </w:r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©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Kremenchuk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Mykhailo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Ostrohradskyi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National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University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2017. </w:t>
            </w: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uk-UA"/>
              </w:rPr>
              <w:br/>
              <w:t>ІНФОРМАЦІЙНІ СИСТЕМИ І ТЕХНОЛОГІЇ. МАТЕМАТИЧНЕ МОДЕЛЮВАННЯ 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10" w:history="1">
              <w:r w:rsidRPr="001D4ECB">
                <w:rPr>
                  <w:rFonts w:ascii="Times New Roman" w:eastAsia="Times New Roman" w:hAnsi="Times New Roman" w:cs="Times New Roman"/>
                  <w:caps/>
                  <w:color w:val="0000FF"/>
                  <w:sz w:val="20"/>
                  <w:szCs w:val="20"/>
                  <w:u w:val="single"/>
                  <w:lang w:eastAsia="uk-UA"/>
                </w:rPr>
                <w:t>ВІДБІР ТА ОПРАЦЮВАННЯ БІОСИГНАЛІВ ДЛЯ ЗАДАЧІ ВІДНОВЛЕННЯ КОМУНІКАТИВНОЇ ФУНКЦІЇ МОВИ ЛЮДИНИ</w:t>
              </w:r>
            </w:hyperlink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Є. Б. Яворська, О. Ф.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Дозорська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, В. Г.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Дозорський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1F1F1"/>
            <w:hideMark/>
          </w:tcPr>
          <w:p w:rsidR="001D4ECB" w:rsidRPr="001D4ECB" w:rsidRDefault="001D4ECB" w:rsidP="001D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11" w:history="1">
              <w:r w:rsidRPr="001D4ECB">
                <w:rPr>
                  <w:rFonts w:ascii="Times New Roman" w:eastAsia="Times New Roman" w:hAnsi="Times New Roman" w:cs="Times New Roman"/>
                  <w:caps/>
                  <w:color w:val="0000FF"/>
                  <w:sz w:val="20"/>
                  <w:szCs w:val="20"/>
                  <w:u w:val="single"/>
                  <w:lang w:eastAsia="uk-UA"/>
                </w:rPr>
                <w:t>ЕКОНОМЕТРИЧНЕ МОДЕЛЮВАННЯ ПОЖЕЖНОЇ СТАТИСТИКИ МІСТА КРЕМЕНЧУК</w:t>
              </w:r>
            </w:hyperlink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В. П. Черненко, Н. Г.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Кирилаха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1F1F1"/>
            <w:hideMark/>
          </w:tcPr>
          <w:p w:rsidR="001D4ECB" w:rsidRPr="001D4ECB" w:rsidRDefault="001D4ECB" w:rsidP="001D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12" w:history="1">
              <w:r w:rsidRPr="001D4ECB">
                <w:rPr>
                  <w:rFonts w:ascii="Times New Roman" w:eastAsia="Times New Roman" w:hAnsi="Times New Roman" w:cs="Times New Roman"/>
                  <w:caps/>
                  <w:color w:val="0000FF"/>
                  <w:sz w:val="20"/>
                  <w:szCs w:val="20"/>
                  <w:u w:val="single"/>
                  <w:lang w:eastAsia="uk-UA"/>
                </w:rPr>
                <w:t>РОЗШИРЕННЯ ОСВІТНЬОГО ІНФОРМАЦІЙНОГО ПРОСТОРУ ЗА РАХУНОК ТЕХНОЛОГІЙ ПОШУКУ </w:t>
              </w:r>
            </w:hyperlink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Т. А. Григорова </w:t>
            </w:r>
          </w:p>
        </w:tc>
        <w:tc>
          <w:tcPr>
            <w:tcW w:w="0" w:type="auto"/>
            <w:shd w:val="clear" w:color="auto" w:fill="F1F1F1"/>
            <w:hideMark/>
          </w:tcPr>
          <w:p w:rsidR="001D4ECB" w:rsidRPr="001D4ECB" w:rsidRDefault="001D4ECB" w:rsidP="001D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13" w:history="1">
              <w:r w:rsidRPr="001D4ECB">
                <w:rPr>
                  <w:rFonts w:ascii="Times New Roman" w:eastAsia="Times New Roman" w:hAnsi="Times New Roman" w:cs="Times New Roman"/>
                  <w:caps/>
                  <w:color w:val="0000FF"/>
                  <w:sz w:val="20"/>
                  <w:szCs w:val="20"/>
                  <w:u w:val="single"/>
                  <w:lang w:eastAsia="uk-UA"/>
                </w:rPr>
                <w:t>МОДЕЛЮВАННЯ ПРОЦЕСУ ВИБУХУ В АНІЗОТРОПНОМУ СЕРЕДОВИЩІ МЕТОДАМИ КВАЗІКОНФОРМНИХ ВІДОБРАЖЕНЬ </w:t>
              </w:r>
            </w:hyperlink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А. Я. Бомба, К. М.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Малаш</w:t>
            </w:r>
            <w:proofErr w:type="spellEnd"/>
          </w:p>
        </w:tc>
        <w:tc>
          <w:tcPr>
            <w:tcW w:w="0" w:type="auto"/>
            <w:shd w:val="clear" w:color="auto" w:fill="F1F1F1"/>
            <w:hideMark/>
          </w:tcPr>
          <w:p w:rsidR="001D4ECB" w:rsidRPr="001D4ECB" w:rsidRDefault="001D4ECB" w:rsidP="001D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uk-UA"/>
              </w:rPr>
              <w:br/>
              <w:t>СУЧАСНІ ТЕХНОЛОГІЇ В МАШИНОБУДУВАННІ, ТРАНСПОРТІ ТА ГІРНИЦТВІ 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14" w:history="1">
              <w:r w:rsidRPr="001D4ECB">
                <w:rPr>
                  <w:rFonts w:ascii="Times New Roman" w:eastAsia="Times New Roman" w:hAnsi="Times New Roman" w:cs="Times New Roman"/>
                  <w:caps/>
                  <w:color w:val="0000FF"/>
                  <w:sz w:val="20"/>
                  <w:szCs w:val="20"/>
                  <w:u w:val="single"/>
                  <w:lang w:eastAsia="uk-UA"/>
                </w:rPr>
                <w:t>ДОСЛІДЖЕННЯ МЕХАНІЧНИХ ХАРАКТЕРИСТИК ЗВАРЮВАЛЬНО-ПАЯНИХ ТОНКОСТІННИХ КОНСТРУКЦІЙ ІЗ ЖАРОСТІЙКИХ БАГАТОКОМПОНЕНТНИХ СПЛАВІВ</w:t>
              </w:r>
            </w:hyperlink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О. Ф.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Саленко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, В. Т. Щетинін, Є. Є.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Лашко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, О. М.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Потапов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, О. О. Ситник</w:t>
            </w:r>
          </w:p>
        </w:tc>
        <w:tc>
          <w:tcPr>
            <w:tcW w:w="0" w:type="auto"/>
            <w:shd w:val="clear" w:color="auto" w:fill="F1F1F1"/>
            <w:hideMark/>
          </w:tcPr>
          <w:p w:rsidR="001D4ECB" w:rsidRPr="001D4ECB" w:rsidRDefault="001D4ECB" w:rsidP="001D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15" w:history="1">
              <w:r w:rsidRPr="001D4ECB">
                <w:rPr>
                  <w:rFonts w:ascii="Times New Roman" w:eastAsia="Times New Roman" w:hAnsi="Times New Roman" w:cs="Times New Roman"/>
                  <w:caps/>
                  <w:color w:val="0000FF"/>
                  <w:sz w:val="20"/>
                  <w:szCs w:val="20"/>
                  <w:u w:val="single"/>
                  <w:lang w:eastAsia="uk-UA"/>
                </w:rPr>
                <w:t>ДОСЛІДЖЕННЯ МЕХАНІЧНИХ ХАРАКТЕРИСТИК ЗВАРЮВАЛЬНО-ПАЯНИХ ТОНКОСТІННИХ КОНСТРУКЦІЙ ІЗ ЖАРОСТІЙКИХ БАГАТОКОМПОНЕНТНИХ СПЛАВІВ</w:t>
              </w:r>
            </w:hyperlink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О. Ф.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Саленко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, В. Т. Щетинін, Є. Є.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Лашко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, О. М.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Потапов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, О. О. Ситник</w:t>
            </w:r>
          </w:p>
        </w:tc>
        <w:tc>
          <w:tcPr>
            <w:tcW w:w="0" w:type="auto"/>
            <w:shd w:val="clear" w:color="auto" w:fill="F1F1F1"/>
            <w:hideMark/>
          </w:tcPr>
          <w:p w:rsidR="001D4ECB" w:rsidRPr="001D4ECB" w:rsidRDefault="001D4ECB" w:rsidP="001D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16" w:history="1">
              <w:r w:rsidRPr="001D4ECB">
                <w:rPr>
                  <w:rFonts w:ascii="Times New Roman" w:eastAsia="Times New Roman" w:hAnsi="Times New Roman" w:cs="Times New Roman"/>
                  <w:caps/>
                  <w:color w:val="0000FF"/>
                  <w:sz w:val="20"/>
                  <w:szCs w:val="20"/>
                  <w:u w:val="single"/>
                  <w:lang w:eastAsia="uk-UA"/>
                </w:rPr>
                <w:t>РОЗРОБКА МЕТОДИКИ СТВОРЕННЯ КОМПЛЕКСНИХ ПЛАНІВ В ІЗОЛІНІЯХ ЗА ДЕКІЛЬКОМА ЯКІСНИМИ ПОКАЗНИКАМИ ДЛЯ РОДОВИЩ ПРИРОДНОГО КАМЕНЮ </w:t>
              </w:r>
            </w:hyperlink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А. О. Криворучко, С. С.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Іськов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, О. В. Камських, Г. М.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Ломаков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1F1F1"/>
            <w:hideMark/>
          </w:tcPr>
          <w:p w:rsidR="001D4ECB" w:rsidRPr="001D4ECB" w:rsidRDefault="001D4ECB" w:rsidP="001D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17" w:history="1">
              <w:r w:rsidRPr="001D4ECB">
                <w:rPr>
                  <w:rFonts w:ascii="Times New Roman" w:eastAsia="Times New Roman" w:hAnsi="Times New Roman" w:cs="Times New Roman"/>
                  <w:caps/>
                  <w:color w:val="0000FF"/>
                  <w:sz w:val="20"/>
                  <w:szCs w:val="20"/>
                  <w:u w:val="single"/>
                  <w:lang w:eastAsia="uk-UA"/>
                </w:rPr>
                <w:t>РОЗРОБКА МЕТОДИКИ СТВОРЕННЯ КОМПЛЕКСНИХ ПЛАНІВ В ІЗОЛІНІЯХ ЗА ДЕКІЛЬКОМА ЯКІСНИМИ ПОКАЗНИКАМИ ДЛЯ РОДОВИЩ ПРИРОДНОГО КАМЕНЮ </w:t>
              </w:r>
            </w:hyperlink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А. О. Криворучко, С. С.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Іськов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, О. В. Камських, Г. М.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Ломаков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1F1F1"/>
            <w:hideMark/>
          </w:tcPr>
          <w:p w:rsidR="001D4ECB" w:rsidRPr="001D4ECB" w:rsidRDefault="001D4ECB" w:rsidP="001D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18" w:history="1">
              <w:r w:rsidRPr="001D4ECB">
                <w:rPr>
                  <w:rFonts w:ascii="Times New Roman" w:eastAsia="Times New Roman" w:hAnsi="Times New Roman" w:cs="Times New Roman"/>
                  <w:caps/>
                  <w:color w:val="0000FF"/>
                  <w:sz w:val="20"/>
                  <w:szCs w:val="20"/>
                  <w:u w:val="single"/>
                  <w:lang w:eastAsia="uk-UA"/>
                </w:rPr>
                <w:t>МОДЕЛЬ ПЛАНУВАННЯ ПЕРЕВЕЗЕННЯ ВАНТАЖІВ В МЕРЕЖІ АВІАЛІНІЙ ПЕРЕВІЗНИКА</w:t>
              </w:r>
            </w:hyperlink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В. С.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Войцеховський</w:t>
            </w:r>
            <w:proofErr w:type="spellEnd"/>
          </w:p>
        </w:tc>
        <w:tc>
          <w:tcPr>
            <w:tcW w:w="0" w:type="auto"/>
            <w:shd w:val="clear" w:color="auto" w:fill="F1F1F1"/>
            <w:hideMark/>
          </w:tcPr>
          <w:p w:rsidR="001D4ECB" w:rsidRPr="001D4ECB" w:rsidRDefault="001D4ECB" w:rsidP="001D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19" w:history="1">
              <w:r w:rsidRPr="001D4ECB">
                <w:rPr>
                  <w:rFonts w:ascii="Times New Roman" w:eastAsia="Times New Roman" w:hAnsi="Times New Roman" w:cs="Times New Roman"/>
                  <w:caps/>
                  <w:color w:val="0000FF"/>
                  <w:sz w:val="20"/>
                  <w:szCs w:val="20"/>
                  <w:u w:val="single"/>
                  <w:lang w:eastAsia="uk-UA"/>
                </w:rPr>
                <w:t>ВТОРИННЕ ОСІДАННЯ ПІДЗЕМНОЇ СПОРУДИ У ВОДОНАСИЧЕНОМУ МАСИВІ ПРИ ДЕФОРМУВАННІ ГРУНТОВОЇ ОСНОВИ З УТВОРЕННЯМ ПРИЗМИ СПОВЗАННЯ</w:t>
              </w:r>
            </w:hyperlink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С. М. Стовпник, А. Л.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Ган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, Є. А.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Загоруйко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, Л. В.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Шайдецька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1F1F1"/>
            <w:hideMark/>
          </w:tcPr>
          <w:p w:rsidR="001D4ECB" w:rsidRPr="001D4ECB" w:rsidRDefault="001D4ECB" w:rsidP="001D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20" w:history="1">
              <w:r w:rsidRPr="001D4ECB">
                <w:rPr>
                  <w:rFonts w:ascii="Times New Roman" w:eastAsia="Times New Roman" w:hAnsi="Times New Roman" w:cs="Times New Roman"/>
                  <w:caps/>
                  <w:color w:val="0000FF"/>
                  <w:sz w:val="20"/>
                  <w:szCs w:val="20"/>
                  <w:u w:val="single"/>
                  <w:lang w:eastAsia="uk-UA"/>
                </w:rPr>
                <w:t>ЕКСПЛУАТАЦІЯ АВТОМОБІЛЬНОГО ТРАНСПОРТУ: ДОСТОВІРНІСТЬ ТЕХНІКО-ЕКСПЛУАТАЦІЙНИХ ПОКАЗНИКІВ РОБОТИ І ОБЄКТИВНІСТЬ ФОРМУВАННЯ ТАРИФІВ</w:t>
              </w:r>
            </w:hyperlink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М. П.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Скочук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, В. М.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Глінчук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, О. П. Рижий, Р. М.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Ігнатюк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1F1F1"/>
            <w:hideMark/>
          </w:tcPr>
          <w:p w:rsidR="001D4ECB" w:rsidRPr="001D4ECB" w:rsidRDefault="001D4ECB" w:rsidP="001D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uk-UA"/>
              </w:rPr>
              <w:br/>
              <w:t>ЕКОЛОГІЧНА БЕЗПЕКА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21" w:history="1">
              <w:r w:rsidRPr="001D4ECB">
                <w:rPr>
                  <w:rFonts w:ascii="Times New Roman" w:eastAsia="Times New Roman" w:hAnsi="Times New Roman" w:cs="Times New Roman"/>
                  <w:caps/>
                  <w:color w:val="0000FF"/>
                  <w:sz w:val="20"/>
                  <w:szCs w:val="20"/>
                  <w:u w:val="single"/>
                  <w:lang w:eastAsia="uk-UA"/>
                </w:rPr>
                <w:t>ІНФОРМАЦІЙНО-ТЕХНОЛОГІЧНІ АСПЕКТИ УПРАВЛІННЯ ЕКОЛОГІЧНОЮ БЕЗПЕКОЮ В СИСТЕМАХ МУНІЦИПАЛЬНОГО МОНІТОРИНГУ АТМОСФЕРНОГО ПОВІТРЯ</w:t>
              </w:r>
            </w:hyperlink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В. С.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Бахарєв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, І. В. Шевченко, С. С. Коваль, О. Л.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Корцова</w:t>
            </w:r>
            <w:proofErr w:type="spellEnd"/>
          </w:p>
        </w:tc>
        <w:tc>
          <w:tcPr>
            <w:tcW w:w="0" w:type="auto"/>
            <w:shd w:val="clear" w:color="auto" w:fill="F1F1F1"/>
            <w:hideMark/>
          </w:tcPr>
          <w:p w:rsidR="001D4ECB" w:rsidRPr="001D4ECB" w:rsidRDefault="001D4ECB" w:rsidP="001D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22" w:history="1">
              <w:r w:rsidRPr="001D4ECB">
                <w:rPr>
                  <w:rFonts w:ascii="Times New Roman" w:eastAsia="Times New Roman" w:hAnsi="Times New Roman" w:cs="Times New Roman"/>
                  <w:caps/>
                  <w:color w:val="0000FF"/>
                  <w:sz w:val="20"/>
                  <w:szCs w:val="20"/>
                  <w:u w:val="single"/>
                  <w:lang w:eastAsia="uk-UA"/>
                </w:rPr>
                <w:t>ОЦЕНКА ГИДРОЭКОЛОГИЧЕСКОГО СОСТОЯНИЯ ГОРОДСКИХ ВОДОЕМОВ НА ПРИМЕРЕ АЛЕКСЕЕВСКОГО ПРУДА ГОРОДА ХАРЬКОВА</w:t>
              </w:r>
            </w:hyperlink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В. М.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Лобойченко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, В. Н. Жук</w:t>
            </w:r>
          </w:p>
        </w:tc>
        <w:tc>
          <w:tcPr>
            <w:tcW w:w="0" w:type="auto"/>
            <w:shd w:val="clear" w:color="auto" w:fill="F1F1F1"/>
            <w:hideMark/>
          </w:tcPr>
          <w:p w:rsidR="001D4ECB" w:rsidRPr="001D4ECB" w:rsidRDefault="001D4ECB" w:rsidP="001D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23" w:history="1">
              <w:r w:rsidRPr="001D4ECB">
                <w:rPr>
                  <w:rFonts w:ascii="Times New Roman" w:eastAsia="Times New Roman" w:hAnsi="Times New Roman" w:cs="Times New Roman"/>
                  <w:caps/>
                  <w:color w:val="0000FF"/>
                  <w:sz w:val="20"/>
                  <w:szCs w:val="20"/>
                  <w:u w:val="single"/>
                  <w:lang w:eastAsia="uk-UA"/>
                </w:rPr>
                <w:t>ЕКОЛОГО-ЕКОНОМІЧНЕ ОБГРУНТУВАННЯ ВИКОРИСТАННЯ ШАХТНИХ ВОД В ЯКОСТІ ВТОРИННИХ РЕСУРСІВ</w:t>
              </w:r>
            </w:hyperlink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Л. А.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Сербінова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1F1F1"/>
            <w:hideMark/>
          </w:tcPr>
          <w:p w:rsidR="001D4ECB" w:rsidRPr="001D4ECB" w:rsidRDefault="001D4ECB" w:rsidP="001D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24" w:history="1">
              <w:r w:rsidRPr="001D4ECB">
                <w:rPr>
                  <w:rFonts w:ascii="Times New Roman" w:eastAsia="Times New Roman" w:hAnsi="Times New Roman" w:cs="Times New Roman"/>
                  <w:caps/>
                  <w:color w:val="0000FF"/>
                  <w:sz w:val="20"/>
                  <w:szCs w:val="20"/>
                  <w:u w:val="single"/>
                  <w:lang w:eastAsia="uk-UA"/>
                </w:rPr>
                <w:t>НАУКОВА МЕТОДОЛОГІЯ ОЦІНЮВАННЯ ЕКОЛОГОНЕБЕЗПЕЧНИХ РИЗИКІВ ФУНКЦІОНУВАННЯ ТЕХНОГЕННО-ЗМІНЕНИХ ВОДНИХ ЕКОСИСТЕМ </w:t>
              </w:r>
            </w:hyperlink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С. М.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Маджд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, Я. И. Кулинич </w:t>
            </w:r>
          </w:p>
        </w:tc>
        <w:tc>
          <w:tcPr>
            <w:tcW w:w="0" w:type="auto"/>
            <w:shd w:val="clear" w:color="auto" w:fill="F1F1F1"/>
            <w:hideMark/>
          </w:tcPr>
          <w:p w:rsidR="001D4ECB" w:rsidRPr="001D4ECB" w:rsidRDefault="001D4ECB" w:rsidP="001D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25" w:history="1">
              <w:r w:rsidRPr="001D4ECB">
                <w:rPr>
                  <w:rFonts w:ascii="Times New Roman" w:eastAsia="Times New Roman" w:hAnsi="Times New Roman" w:cs="Times New Roman"/>
                  <w:caps/>
                  <w:color w:val="0000FF"/>
                  <w:sz w:val="20"/>
                  <w:szCs w:val="20"/>
                  <w:u w:val="single"/>
                  <w:lang w:eastAsia="uk-UA"/>
                </w:rPr>
                <w:t>ПРИНЦИПИ ФІТОТОКСИКОЛОГІЧНОГО НОРМУВАННЯ МЕТАЛІВ </w:t>
              </w:r>
            </w:hyperlink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Н. О.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Риженко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1F1F1"/>
            <w:hideMark/>
          </w:tcPr>
          <w:p w:rsidR="001D4ECB" w:rsidRPr="001D4ECB" w:rsidRDefault="001D4ECB" w:rsidP="001D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uk-UA"/>
              </w:rPr>
              <w:br/>
              <w:t>ЕКОНОМІКА І УПРАВЛІННЯ ПІДПРИЄМСТВАМИ, ГАЛУЗЯМИ, НАЦІОНАЛЬНИМ ГОСПОДАРСТВОМ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26" w:history="1">
              <w:r w:rsidRPr="001D4ECB">
                <w:rPr>
                  <w:rFonts w:ascii="Times New Roman" w:eastAsia="Times New Roman" w:hAnsi="Times New Roman" w:cs="Times New Roman"/>
                  <w:caps/>
                  <w:color w:val="0000FF"/>
                  <w:sz w:val="20"/>
                  <w:szCs w:val="20"/>
                  <w:u w:val="single"/>
                  <w:lang w:eastAsia="uk-UA"/>
                </w:rPr>
                <w:t>РОЗРОБКА КОНЦЕПТУАЛЬНОЇ МОДЕЛІ РОЗВИТКУ ОРГАНІЗАЦІЙНОГО ЗАБЕЗПЕЧЕННЯ АКТИВІЗАЦІЇ ІННОВАЦІЙНОЇ ДІЯЛЬНОСТІ ПРОМИСЛОВОГО ПІДПРИЄМТСВА</w:t>
              </w:r>
            </w:hyperlink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Г. В. Демченко </w:t>
            </w:r>
          </w:p>
        </w:tc>
        <w:tc>
          <w:tcPr>
            <w:tcW w:w="0" w:type="auto"/>
            <w:shd w:val="clear" w:color="auto" w:fill="F1F1F1"/>
            <w:hideMark/>
          </w:tcPr>
          <w:p w:rsidR="001D4ECB" w:rsidRPr="001D4ECB" w:rsidRDefault="001D4ECB" w:rsidP="001D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uk-UA"/>
              </w:rPr>
              <w:br/>
              <w:t>БУХГАЛТЕРСЬКИЙ ОБЛІК, ФІНАНСИ ТА ГРОШОВИЙ ОБІГ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27" w:history="1">
              <w:r w:rsidRPr="001D4ECB">
                <w:rPr>
                  <w:rFonts w:ascii="Times New Roman" w:eastAsia="Times New Roman" w:hAnsi="Times New Roman" w:cs="Times New Roman"/>
                  <w:caps/>
                  <w:color w:val="0000FF"/>
                  <w:sz w:val="20"/>
                  <w:szCs w:val="20"/>
                  <w:u w:val="single"/>
                  <w:lang w:eastAsia="uk-UA"/>
                </w:rPr>
                <w:t>СТАНОВЛЕННЯ ОБЛІКУ І ЗВІТНОСТІ ПРО ВИКОНАННЯ ДЕРЖАВНОГО БЮДЖЕТУ УКРАЇНИ ЗА ВИДАТКАМИ</w:t>
              </w:r>
            </w:hyperlink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Л. Д. Сафонова, Н. І. Степанюк </w:t>
            </w:r>
          </w:p>
        </w:tc>
        <w:tc>
          <w:tcPr>
            <w:tcW w:w="0" w:type="auto"/>
            <w:shd w:val="clear" w:color="auto" w:fill="F1F1F1"/>
            <w:hideMark/>
          </w:tcPr>
          <w:p w:rsidR="001D4ECB" w:rsidRPr="001D4ECB" w:rsidRDefault="001D4ECB" w:rsidP="001D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uk-UA"/>
              </w:rPr>
              <w:br/>
              <w:t>ПРИРОДНИЧІ НАУКИ 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28" w:history="1">
              <w:r w:rsidRPr="001D4ECB">
                <w:rPr>
                  <w:rFonts w:ascii="Times New Roman" w:eastAsia="Times New Roman" w:hAnsi="Times New Roman" w:cs="Times New Roman"/>
                  <w:caps/>
                  <w:color w:val="0000FF"/>
                  <w:sz w:val="20"/>
                  <w:szCs w:val="20"/>
                  <w:u w:val="single"/>
                  <w:lang w:eastAsia="uk-UA"/>
                </w:rPr>
                <w:t>ВИНИКНЕННЯ ДИСИПАТИВНИХ СТРУКТУР У ПРОЦЕСІ НЕОБОРОТНИХ ЗРУШЕНЬ ГРУНТУ І МАСИВУ ГІРСЬКИХ ПОРІД</w:t>
              </w:r>
            </w:hyperlink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Л. М. Захарова</w:t>
            </w:r>
          </w:p>
        </w:tc>
        <w:tc>
          <w:tcPr>
            <w:tcW w:w="0" w:type="auto"/>
            <w:shd w:val="clear" w:color="auto" w:fill="F1F1F1"/>
            <w:hideMark/>
          </w:tcPr>
          <w:p w:rsidR="001D4ECB" w:rsidRPr="001D4ECB" w:rsidRDefault="001D4ECB" w:rsidP="001D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29" w:history="1">
              <w:r w:rsidRPr="001D4ECB">
                <w:rPr>
                  <w:rFonts w:ascii="Times New Roman" w:eastAsia="Times New Roman" w:hAnsi="Times New Roman" w:cs="Times New Roman"/>
                  <w:caps/>
                  <w:color w:val="0000FF"/>
                  <w:sz w:val="20"/>
                  <w:szCs w:val="20"/>
                  <w:u w:val="single"/>
                  <w:lang w:eastAsia="uk-UA"/>
                </w:rPr>
                <w:t>ПРИНЦИПИ ОЦІНКИ ТА ВИБОРУ ЗАХОДІВ ДЛЯ СПРИЯННЯ ПРОЦЕСАМ САМОРЕГУЛЯЦІЇ ДЕСТАБІЛІЗОВАНИХ ЕКОСИСТЕМ</w:t>
              </w:r>
            </w:hyperlink>
            <w:r w:rsidRPr="001D4E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О. В.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Міхєєв</w:t>
            </w:r>
            <w:proofErr w:type="spellEnd"/>
          </w:p>
        </w:tc>
        <w:tc>
          <w:tcPr>
            <w:tcW w:w="0" w:type="auto"/>
            <w:shd w:val="clear" w:color="auto" w:fill="F1F1F1"/>
            <w:hideMark/>
          </w:tcPr>
          <w:p w:rsidR="001D4ECB" w:rsidRPr="001D4ECB" w:rsidRDefault="001D4ECB" w:rsidP="001D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1D4ECB" w:rsidRPr="001D4ECB" w:rsidRDefault="001D4ECB" w:rsidP="001D4E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5360" w:type="dxa"/>
        <w:jc w:val="center"/>
        <w:tblCellSpacing w:w="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0"/>
        <w:gridCol w:w="360"/>
        <w:gridCol w:w="1800"/>
      </w:tblGrid>
      <w:tr w:rsidR="001D4ECB" w:rsidRPr="001D4ECB" w:rsidTr="001D4ECB">
        <w:trPr>
          <w:gridAfter w:val="2"/>
          <w:wAfter w:w="2280" w:type="dxa"/>
          <w:tblCellSpacing w:w="0" w:type="dxa"/>
          <w:jc w:val="center"/>
        </w:trPr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D4ECB" w:rsidRPr="001D4ECB" w:rsidTr="001D4ECB">
        <w:trPr>
          <w:gridAfter w:val="2"/>
          <w:wAfter w:w="2280" w:type="dxa"/>
          <w:tblCellSpacing w:w="0" w:type="dxa"/>
          <w:jc w:val="center"/>
        </w:trPr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D4ECB" w:rsidRPr="001D4ECB" w:rsidTr="001D4ECB">
        <w:trPr>
          <w:gridAfter w:val="2"/>
          <w:wAfter w:w="2280" w:type="dxa"/>
          <w:tblCellSpacing w:w="0" w:type="dxa"/>
          <w:jc w:val="center"/>
        </w:trPr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D4ECB" w:rsidRPr="001D4ECB" w:rsidTr="001D4ECB">
        <w:trPr>
          <w:gridAfter w:val="2"/>
          <w:wAfter w:w="2280" w:type="dxa"/>
          <w:tblCellSpacing w:w="0" w:type="dxa"/>
          <w:jc w:val="center"/>
        </w:trPr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uk-UA"/>
              </w:rPr>
              <w:br/>
              <w:t>INFORMATION SYSTEMS AND TECHNOLOGIES. MATHEMATICAL MODELING </w:t>
            </w: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0" w:history="1">
              <w:r w:rsidRPr="001D4ECB">
                <w:rPr>
                  <w:rFonts w:ascii="Times New Roman" w:eastAsia="Times New Roman" w:hAnsi="Times New Roman" w:cs="Times New Roman"/>
                  <w:caps/>
                  <w:color w:val="0000FF"/>
                  <w:sz w:val="20"/>
                  <w:szCs w:val="20"/>
                  <w:u w:val="single"/>
                  <w:lang w:eastAsia="uk-UA"/>
                </w:rPr>
                <w:t>SELECTION AND PROCESSING OF BIOSIGNALS FOR THE TASK OF HUMAN COMMUNICATIVE FUNCTION RESTORING</w:t>
              </w:r>
            </w:hyperlink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E.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Yavorska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, O.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Dozorska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, V.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Dozorskiy</w:t>
            </w:r>
            <w:proofErr w:type="spellEnd"/>
          </w:p>
        </w:tc>
        <w:tc>
          <w:tcPr>
            <w:tcW w:w="0" w:type="auto"/>
            <w:shd w:val="clear" w:color="auto" w:fill="F1F1F1"/>
            <w:hideMark/>
          </w:tcPr>
          <w:p w:rsidR="001D4ECB" w:rsidRPr="001D4ECB" w:rsidRDefault="001D4ECB" w:rsidP="001D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800" w:type="dxa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1" w:history="1">
              <w:r w:rsidRPr="001D4ECB">
                <w:rPr>
                  <w:rFonts w:ascii="Times New Roman" w:eastAsia="Times New Roman" w:hAnsi="Times New Roman" w:cs="Times New Roman"/>
                  <w:caps/>
                  <w:color w:val="0000FF"/>
                  <w:sz w:val="20"/>
                  <w:szCs w:val="20"/>
                  <w:u w:val="single"/>
                  <w:lang w:eastAsia="uk-UA"/>
                </w:rPr>
                <w:t>ECONOMETRIC MODELING OF FIRE STATISTICS OF KREMENCHUK </w:t>
              </w:r>
            </w:hyperlink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V.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Chernenko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, N.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Kyrylaha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1F1F1"/>
            <w:hideMark/>
          </w:tcPr>
          <w:p w:rsidR="001D4ECB" w:rsidRPr="001D4ECB" w:rsidRDefault="001D4ECB" w:rsidP="001D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800" w:type="dxa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2" w:history="1">
              <w:r w:rsidRPr="001D4ECB">
                <w:rPr>
                  <w:rFonts w:ascii="Times New Roman" w:eastAsia="Times New Roman" w:hAnsi="Times New Roman" w:cs="Times New Roman"/>
                  <w:caps/>
                  <w:color w:val="0000FF"/>
                  <w:sz w:val="20"/>
                  <w:szCs w:val="20"/>
                  <w:u w:val="single"/>
                  <w:lang w:eastAsia="uk-UA"/>
                </w:rPr>
                <w:t>EXPANDING THE EDUCATIONAL INFORMATION SPACE WITH THE SEARCH TECHNOLOGIES </w:t>
              </w:r>
            </w:hyperlink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T.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Hryhorova</w:t>
            </w:r>
            <w:proofErr w:type="spellEnd"/>
          </w:p>
        </w:tc>
        <w:tc>
          <w:tcPr>
            <w:tcW w:w="0" w:type="auto"/>
            <w:shd w:val="clear" w:color="auto" w:fill="F1F1F1"/>
            <w:hideMark/>
          </w:tcPr>
          <w:p w:rsidR="001D4ECB" w:rsidRPr="001D4ECB" w:rsidRDefault="001D4ECB" w:rsidP="001D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800" w:type="dxa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3" w:history="1">
              <w:r w:rsidRPr="001D4ECB">
                <w:rPr>
                  <w:rFonts w:ascii="Times New Roman" w:eastAsia="Times New Roman" w:hAnsi="Times New Roman" w:cs="Times New Roman"/>
                  <w:caps/>
                  <w:color w:val="0000FF"/>
                  <w:sz w:val="20"/>
                  <w:szCs w:val="20"/>
                  <w:u w:val="single"/>
                  <w:lang w:eastAsia="uk-UA"/>
                </w:rPr>
                <w:t>MODELING OF THE EXPLOSION PROCESS IN AN ANISOTROPIC MEDIUM WITH QUASICONFORMAL MAPPING METHODS</w:t>
              </w:r>
            </w:hyperlink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A.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Bomba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, K.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Malash</w:t>
            </w:r>
            <w:proofErr w:type="spellEnd"/>
          </w:p>
        </w:tc>
        <w:tc>
          <w:tcPr>
            <w:tcW w:w="0" w:type="auto"/>
            <w:shd w:val="clear" w:color="auto" w:fill="F1F1F1"/>
            <w:hideMark/>
          </w:tcPr>
          <w:p w:rsidR="001D4ECB" w:rsidRPr="001D4ECB" w:rsidRDefault="001D4ECB" w:rsidP="001D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800" w:type="dxa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uk-UA"/>
              </w:rPr>
              <w:br/>
              <w:t>ADVANCED TECHNOLOGIES IN MACHINE CONSTRUCTION, TRANSPORT AND MINING INDUSTRIES 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4" w:history="1">
              <w:r w:rsidRPr="001D4ECB">
                <w:rPr>
                  <w:rFonts w:ascii="Times New Roman" w:eastAsia="Times New Roman" w:hAnsi="Times New Roman" w:cs="Times New Roman"/>
                  <w:caps/>
                  <w:color w:val="0000FF"/>
                  <w:sz w:val="20"/>
                  <w:szCs w:val="20"/>
                  <w:u w:val="single"/>
                  <w:lang w:eastAsia="uk-UA"/>
                </w:rPr>
                <w:t>RESEARCH OF MECHANICAL CHARACTERISTICS OF WELDED-SOLDERED THIN-WALLED STRUCTURES MADE OF HEAT RESISTANT MULTICOMPONENT ALLOYS</w:t>
              </w:r>
            </w:hyperlink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O.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Salenko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, V.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Shchetynin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, E.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Lashko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, O.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Potapov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, O.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Sytnyk</w:t>
            </w:r>
            <w:proofErr w:type="spellEnd"/>
          </w:p>
        </w:tc>
        <w:tc>
          <w:tcPr>
            <w:tcW w:w="0" w:type="auto"/>
            <w:shd w:val="clear" w:color="auto" w:fill="F1F1F1"/>
            <w:hideMark/>
          </w:tcPr>
          <w:p w:rsidR="001D4ECB" w:rsidRPr="001D4ECB" w:rsidRDefault="001D4ECB" w:rsidP="001D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800" w:type="dxa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5" w:history="1">
              <w:r w:rsidRPr="001D4ECB">
                <w:rPr>
                  <w:rFonts w:ascii="Times New Roman" w:eastAsia="Times New Roman" w:hAnsi="Times New Roman" w:cs="Times New Roman"/>
                  <w:caps/>
                  <w:color w:val="0000FF"/>
                  <w:sz w:val="20"/>
                  <w:szCs w:val="20"/>
                  <w:u w:val="single"/>
                  <w:lang w:eastAsia="uk-UA"/>
                </w:rPr>
                <w:t>RESEARCH OF MECHANICAL CHARACTERISTICS OF WELDED-SOLDERED THIN-WALLED STRUCTURES MADE OF HEAT RESISTANT MULTICOMPONENT ALLOYS</w:t>
              </w:r>
            </w:hyperlink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O.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Salenko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, V.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Shchetynin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, E.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Lashko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, O.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Potapov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, O.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Sytnyk</w:t>
            </w:r>
            <w:proofErr w:type="spellEnd"/>
          </w:p>
        </w:tc>
        <w:tc>
          <w:tcPr>
            <w:tcW w:w="0" w:type="auto"/>
            <w:shd w:val="clear" w:color="auto" w:fill="F1F1F1"/>
            <w:hideMark/>
          </w:tcPr>
          <w:p w:rsidR="001D4ECB" w:rsidRPr="001D4ECB" w:rsidRDefault="001D4ECB" w:rsidP="001D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800" w:type="dxa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6" w:history="1">
              <w:r w:rsidRPr="001D4ECB">
                <w:rPr>
                  <w:rFonts w:ascii="Times New Roman" w:eastAsia="Times New Roman" w:hAnsi="Times New Roman" w:cs="Times New Roman"/>
                  <w:caps/>
                  <w:color w:val="0000FF"/>
                  <w:sz w:val="20"/>
                  <w:szCs w:val="20"/>
                  <w:u w:val="single"/>
                  <w:lang w:eastAsia="uk-UA"/>
                </w:rPr>
                <w:t>METHODS OF WORKING OUT COMPLEX PLANS IN ISOLINES BY SEVERAL QUALITY INDICES FOR NATURAL STONE DEPOSITS </w:t>
              </w:r>
            </w:hyperlink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A.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Kryvoruchko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, O.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Kamskych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, S.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Iskov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, G.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Lomakov</w:t>
            </w:r>
            <w:proofErr w:type="spellEnd"/>
          </w:p>
        </w:tc>
        <w:tc>
          <w:tcPr>
            <w:tcW w:w="0" w:type="auto"/>
            <w:shd w:val="clear" w:color="auto" w:fill="F1F1F1"/>
            <w:hideMark/>
          </w:tcPr>
          <w:p w:rsidR="001D4ECB" w:rsidRPr="001D4ECB" w:rsidRDefault="001D4ECB" w:rsidP="001D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1800" w:type="dxa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7" w:history="1">
              <w:r w:rsidRPr="001D4ECB">
                <w:rPr>
                  <w:rFonts w:ascii="Times New Roman" w:eastAsia="Times New Roman" w:hAnsi="Times New Roman" w:cs="Times New Roman"/>
                  <w:caps/>
                  <w:color w:val="0000FF"/>
                  <w:sz w:val="20"/>
                  <w:szCs w:val="20"/>
                  <w:u w:val="single"/>
                  <w:lang w:eastAsia="uk-UA"/>
                </w:rPr>
                <w:t>METHODS OF WORKING OUT COMPLEX PLANS IN ISOLINES BY SEVERAL QUALITY INDICES FOR NATURAL STONE DEPOSITS </w:t>
              </w:r>
            </w:hyperlink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A.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Kryvoruchko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, O.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Kamskych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, S.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Iskov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, G.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Lomakov</w:t>
            </w:r>
            <w:proofErr w:type="spellEnd"/>
          </w:p>
        </w:tc>
        <w:tc>
          <w:tcPr>
            <w:tcW w:w="0" w:type="auto"/>
            <w:shd w:val="clear" w:color="auto" w:fill="F1F1F1"/>
            <w:hideMark/>
          </w:tcPr>
          <w:p w:rsidR="001D4ECB" w:rsidRPr="001D4ECB" w:rsidRDefault="001D4ECB" w:rsidP="001D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1800" w:type="dxa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8" w:history="1">
              <w:r w:rsidRPr="001D4ECB">
                <w:rPr>
                  <w:rFonts w:ascii="Times New Roman" w:eastAsia="Times New Roman" w:hAnsi="Times New Roman" w:cs="Times New Roman"/>
                  <w:caps/>
                  <w:color w:val="0000FF"/>
                  <w:sz w:val="20"/>
                  <w:szCs w:val="20"/>
                  <w:u w:val="single"/>
                  <w:lang w:eastAsia="uk-UA"/>
                </w:rPr>
                <w:t>MODEL OF CARGO TRANSPORTATION PLANNING ON THE AIRLINE TRANSPORT NETWORK </w:t>
              </w:r>
            </w:hyperlink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V.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Voitsehovskiy</w:t>
            </w:r>
            <w:proofErr w:type="spellEnd"/>
          </w:p>
        </w:tc>
        <w:tc>
          <w:tcPr>
            <w:tcW w:w="0" w:type="auto"/>
            <w:shd w:val="clear" w:color="auto" w:fill="F1F1F1"/>
            <w:hideMark/>
          </w:tcPr>
          <w:p w:rsidR="001D4ECB" w:rsidRPr="001D4ECB" w:rsidRDefault="001D4ECB" w:rsidP="001D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800" w:type="dxa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9" w:history="1">
              <w:r w:rsidRPr="001D4ECB">
                <w:rPr>
                  <w:rFonts w:ascii="Times New Roman" w:eastAsia="Times New Roman" w:hAnsi="Times New Roman" w:cs="Times New Roman"/>
                  <w:caps/>
                  <w:color w:val="0000FF"/>
                  <w:sz w:val="20"/>
                  <w:szCs w:val="20"/>
                  <w:u w:val="single"/>
                  <w:lang w:eastAsia="uk-UA"/>
                </w:rPr>
                <w:t>SECONDARY SEDIMENTATION OF UNDERGROUND STRUCTURES IN THE WATER-CONSISTENT MASSIVE WITH BASIS GROUND DEFORMATION WITH SLIP PRISM FORMATION</w:t>
              </w:r>
            </w:hyperlink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S.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Stovpnyk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, A.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Нan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, E.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Zahoruiko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, L.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Shaidetska</w:t>
            </w:r>
            <w:proofErr w:type="spellEnd"/>
          </w:p>
        </w:tc>
        <w:tc>
          <w:tcPr>
            <w:tcW w:w="0" w:type="auto"/>
            <w:shd w:val="clear" w:color="auto" w:fill="F1F1F1"/>
            <w:hideMark/>
          </w:tcPr>
          <w:p w:rsidR="001D4ECB" w:rsidRPr="001D4ECB" w:rsidRDefault="001D4ECB" w:rsidP="001D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1800" w:type="dxa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0" w:history="1">
              <w:r w:rsidRPr="001D4ECB">
                <w:rPr>
                  <w:rFonts w:ascii="Times New Roman" w:eastAsia="Times New Roman" w:hAnsi="Times New Roman" w:cs="Times New Roman"/>
                  <w:caps/>
                  <w:color w:val="0000FF"/>
                  <w:sz w:val="20"/>
                  <w:szCs w:val="20"/>
                  <w:u w:val="single"/>
                  <w:lang w:eastAsia="uk-UA"/>
                </w:rPr>
                <w:t>VEHICLE OPERATION: RELIABILITY TECHNICAL AND OPERATIONAL PERFORMANCE AND OBJECTIVITY OF FORMATION OF TARIFFS</w:t>
              </w:r>
            </w:hyperlink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M.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Skochuk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, V.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Glinchuk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, A.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Ryzhyi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, R.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Ignatyuk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1F1F1"/>
            <w:hideMark/>
          </w:tcPr>
          <w:p w:rsidR="001D4ECB" w:rsidRPr="001D4ECB" w:rsidRDefault="001D4ECB" w:rsidP="001D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1800" w:type="dxa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uk-UA"/>
              </w:rPr>
              <w:br/>
              <w:t>ENVIRONMENTAL SAFETY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1" w:history="1">
              <w:r w:rsidRPr="001D4ECB">
                <w:rPr>
                  <w:rFonts w:ascii="Times New Roman" w:eastAsia="Times New Roman" w:hAnsi="Times New Roman" w:cs="Times New Roman"/>
                  <w:caps/>
                  <w:color w:val="0000FF"/>
                  <w:sz w:val="20"/>
                  <w:szCs w:val="20"/>
                  <w:u w:val="single"/>
                  <w:lang w:eastAsia="uk-UA"/>
                </w:rPr>
                <w:t>INFORMATIONAL AND TECHNOLOGICAL ASPECTS OF ECOLOGICAL SAFETY MANAGEMENT IN MUNICIPAL ATMOSPHERIC AIR MONITORING SYSTEMS</w:t>
              </w:r>
            </w:hyperlink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V.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Bakharev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, I.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Shevchenko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, S.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Koval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, O.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Kortsova</w:t>
            </w:r>
            <w:proofErr w:type="spellEnd"/>
          </w:p>
        </w:tc>
        <w:tc>
          <w:tcPr>
            <w:tcW w:w="0" w:type="auto"/>
            <w:shd w:val="clear" w:color="auto" w:fill="F1F1F1"/>
            <w:hideMark/>
          </w:tcPr>
          <w:p w:rsidR="001D4ECB" w:rsidRPr="001D4ECB" w:rsidRDefault="001D4ECB" w:rsidP="001D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1800" w:type="dxa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2" w:history="1">
              <w:r w:rsidRPr="001D4ECB">
                <w:rPr>
                  <w:rFonts w:ascii="Times New Roman" w:eastAsia="Times New Roman" w:hAnsi="Times New Roman" w:cs="Times New Roman"/>
                  <w:caps/>
                  <w:color w:val="0000FF"/>
                  <w:sz w:val="20"/>
                  <w:szCs w:val="20"/>
                  <w:u w:val="single"/>
                  <w:lang w:eastAsia="uk-UA"/>
                </w:rPr>
                <w:t>ASSESSMENT OF THE HYDROECOLOGICAL STATE OF URBAN WATER RESERVOIRS ON THE EXAMPLE OF ALEXEEV POND OF THE CITY OF KHARKOV</w:t>
              </w:r>
            </w:hyperlink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V.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Loboichenko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, V.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Zhuk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1F1F1"/>
            <w:hideMark/>
          </w:tcPr>
          <w:p w:rsidR="001D4ECB" w:rsidRPr="001D4ECB" w:rsidRDefault="001D4ECB" w:rsidP="001D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1800" w:type="dxa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3" w:history="1">
              <w:r w:rsidRPr="001D4ECB">
                <w:rPr>
                  <w:rFonts w:ascii="Times New Roman" w:eastAsia="Times New Roman" w:hAnsi="Times New Roman" w:cs="Times New Roman"/>
                  <w:caps/>
                  <w:color w:val="0000FF"/>
                  <w:sz w:val="20"/>
                  <w:szCs w:val="20"/>
                  <w:u w:val="single"/>
                  <w:lang w:eastAsia="uk-UA"/>
                </w:rPr>
                <w:t>ENVIRONMENTAL AND ECONOMIC RATIONALE USE OF MINE WATERS AS SECONDARY RESOURCES </w:t>
              </w:r>
            </w:hyperlink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L.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Serbinova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1F1F1"/>
            <w:hideMark/>
          </w:tcPr>
          <w:p w:rsidR="001D4ECB" w:rsidRPr="001D4ECB" w:rsidRDefault="001D4ECB" w:rsidP="001D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1800" w:type="dxa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4" w:history="1">
              <w:r w:rsidRPr="001D4ECB">
                <w:rPr>
                  <w:rFonts w:ascii="Times New Roman" w:eastAsia="Times New Roman" w:hAnsi="Times New Roman" w:cs="Times New Roman"/>
                  <w:caps/>
                  <w:color w:val="0000FF"/>
                  <w:sz w:val="20"/>
                  <w:szCs w:val="20"/>
                  <w:u w:val="single"/>
                  <w:lang w:eastAsia="uk-UA"/>
                </w:rPr>
                <w:t>SCIENTIFIC METHODOLOGY OF ENVIRONMENTALLY HAZARDOUS RISKS EVALUATION OF HUMAN -TRANSFORMED HYDROECOSYSTEMS FUNCTIONING </w:t>
              </w:r>
            </w:hyperlink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S.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Mazhd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Ya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Kulynych</w:t>
            </w:r>
            <w:proofErr w:type="spellEnd"/>
          </w:p>
        </w:tc>
        <w:tc>
          <w:tcPr>
            <w:tcW w:w="0" w:type="auto"/>
            <w:shd w:val="clear" w:color="auto" w:fill="F1F1F1"/>
            <w:hideMark/>
          </w:tcPr>
          <w:p w:rsidR="001D4ECB" w:rsidRPr="001D4ECB" w:rsidRDefault="001D4ECB" w:rsidP="001D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</w:t>
            </w:r>
          </w:p>
        </w:tc>
        <w:tc>
          <w:tcPr>
            <w:tcW w:w="1800" w:type="dxa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5" w:history="1">
              <w:r w:rsidRPr="001D4ECB">
                <w:rPr>
                  <w:rFonts w:ascii="Times New Roman" w:eastAsia="Times New Roman" w:hAnsi="Times New Roman" w:cs="Times New Roman"/>
                  <w:caps/>
                  <w:color w:val="0000FF"/>
                  <w:sz w:val="20"/>
                  <w:szCs w:val="20"/>
                  <w:u w:val="single"/>
                  <w:lang w:eastAsia="uk-UA"/>
                </w:rPr>
                <w:t>PRINCIPLES OF PHYTOTOXICOLOGICAL NORMALIZATION OF METALS</w:t>
              </w:r>
            </w:hyperlink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N.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Ryzhenko</w:t>
            </w:r>
            <w:proofErr w:type="spellEnd"/>
          </w:p>
        </w:tc>
        <w:tc>
          <w:tcPr>
            <w:tcW w:w="0" w:type="auto"/>
            <w:shd w:val="clear" w:color="auto" w:fill="F1F1F1"/>
            <w:hideMark/>
          </w:tcPr>
          <w:p w:rsidR="001D4ECB" w:rsidRPr="001D4ECB" w:rsidRDefault="001D4ECB" w:rsidP="001D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1800" w:type="dxa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uk-UA"/>
              </w:rPr>
              <w:br/>
              <w:t>ECONOMICS AND MANAGEMENT OF ENTERPRISES, BRANCHES, AND NATIONAL ECONOMY 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6" w:history="1">
              <w:r w:rsidRPr="001D4ECB">
                <w:rPr>
                  <w:rFonts w:ascii="Times New Roman" w:eastAsia="Times New Roman" w:hAnsi="Times New Roman" w:cs="Times New Roman"/>
                  <w:caps/>
                  <w:color w:val="0000FF"/>
                  <w:sz w:val="20"/>
                  <w:szCs w:val="20"/>
                  <w:u w:val="single"/>
                  <w:lang w:eastAsia="uk-UA"/>
                </w:rPr>
                <w:t>DEVELOPMENT OF A CONCEPTUAL MODEL FOR THE DEVELOPMENT OF ORGANIZATIONAL SUPPORT OF INDUSTRIAL ENTERPRISE INNOVATIVE ACTIVITY</w:t>
              </w:r>
            </w:hyperlink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G.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Demchenko</w:t>
            </w:r>
            <w:proofErr w:type="spellEnd"/>
          </w:p>
        </w:tc>
        <w:tc>
          <w:tcPr>
            <w:tcW w:w="0" w:type="auto"/>
            <w:shd w:val="clear" w:color="auto" w:fill="F1F1F1"/>
            <w:hideMark/>
          </w:tcPr>
          <w:p w:rsidR="001D4ECB" w:rsidRPr="001D4ECB" w:rsidRDefault="001D4ECB" w:rsidP="001D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</w:t>
            </w:r>
          </w:p>
        </w:tc>
        <w:tc>
          <w:tcPr>
            <w:tcW w:w="1800" w:type="dxa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uk-UA"/>
              </w:rPr>
              <w:br/>
              <w:t>FINANCIAL ACCOUNTING AND MONEY TURNOVER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7" w:history="1">
              <w:r w:rsidRPr="001D4ECB">
                <w:rPr>
                  <w:rFonts w:ascii="Times New Roman" w:eastAsia="Times New Roman" w:hAnsi="Times New Roman" w:cs="Times New Roman"/>
                  <w:caps/>
                  <w:color w:val="0000FF"/>
                  <w:sz w:val="20"/>
                  <w:szCs w:val="20"/>
                  <w:u w:val="single"/>
                  <w:lang w:eastAsia="uk-UA"/>
                </w:rPr>
                <w:t>FORMATION OF ACCOUNTING AND REPORTING ON THE IMPLEMENTATION OF THE STATE BUDGET OF UKRAINE FOR EXPEDITURES</w:t>
              </w:r>
            </w:hyperlink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L.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Saphonova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, N.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Stepaniuk</w:t>
            </w:r>
            <w:proofErr w:type="spellEnd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1F1F1"/>
            <w:hideMark/>
          </w:tcPr>
          <w:p w:rsidR="001D4ECB" w:rsidRPr="001D4ECB" w:rsidRDefault="001D4ECB" w:rsidP="001D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1800" w:type="dxa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uk-UA"/>
              </w:rPr>
              <w:br/>
              <w:t>NATURAL SCIENCES 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8" w:history="1">
              <w:r w:rsidRPr="001D4ECB">
                <w:rPr>
                  <w:rFonts w:ascii="Times New Roman" w:eastAsia="Times New Roman" w:hAnsi="Times New Roman" w:cs="Times New Roman"/>
                  <w:caps/>
                  <w:color w:val="0000FF"/>
                  <w:sz w:val="20"/>
                  <w:szCs w:val="20"/>
                  <w:u w:val="single"/>
                  <w:lang w:eastAsia="uk-UA"/>
                </w:rPr>
                <w:t>GENERATING OF DISSIPATIVE STRUCTURES DURING GROUND IRREVERSIBLE MOVEMENT</w:t>
              </w:r>
            </w:hyperlink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L.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Zakharova</w:t>
            </w:r>
            <w:proofErr w:type="spellEnd"/>
          </w:p>
        </w:tc>
        <w:tc>
          <w:tcPr>
            <w:tcW w:w="0" w:type="auto"/>
            <w:shd w:val="clear" w:color="auto" w:fill="F1F1F1"/>
            <w:hideMark/>
          </w:tcPr>
          <w:p w:rsidR="001D4ECB" w:rsidRPr="001D4ECB" w:rsidRDefault="001D4ECB" w:rsidP="001D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118</w:t>
            </w:r>
          </w:p>
        </w:tc>
        <w:tc>
          <w:tcPr>
            <w:tcW w:w="1800" w:type="dxa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9" w:history="1">
              <w:r w:rsidRPr="001D4ECB">
                <w:rPr>
                  <w:rFonts w:ascii="Times New Roman" w:eastAsia="Times New Roman" w:hAnsi="Times New Roman" w:cs="Times New Roman"/>
                  <w:caps/>
                  <w:color w:val="0000FF"/>
                  <w:sz w:val="20"/>
                  <w:szCs w:val="20"/>
                  <w:u w:val="single"/>
                  <w:lang w:eastAsia="uk-UA"/>
                </w:rPr>
                <w:t>THE PRINCIPLES OF ESTIMATION AND SELECTION OF MEASURES TO PROMOTE THE PROCESSES OF SELF-REGULATION OF DESTABILIZED ECOSYSTEMS </w:t>
              </w:r>
            </w:hyperlink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A. </w:t>
            </w:r>
            <w:proofErr w:type="spellStart"/>
            <w:r w:rsidRPr="001D4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Міkheyev</w:t>
            </w:r>
            <w:proofErr w:type="spellEnd"/>
          </w:p>
        </w:tc>
        <w:tc>
          <w:tcPr>
            <w:tcW w:w="0" w:type="auto"/>
            <w:shd w:val="clear" w:color="auto" w:fill="F1F1F1"/>
            <w:hideMark/>
          </w:tcPr>
          <w:p w:rsidR="001D4ECB" w:rsidRPr="001D4ECB" w:rsidRDefault="001D4ECB" w:rsidP="001D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</w:t>
            </w:r>
          </w:p>
        </w:tc>
        <w:tc>
          <w:tcPr>
            <w:tcW w:w="1800" w:type="dxa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4E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D4ECB" w:rsidRPr="001D4ECB" w:rsidTr="001D4ECB">
        <w:trPr>
          <w:tblCellSpacing w:w="0" w:type="dxa"/>
          <w:jc w:val="center"/>
        </w:trPr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1D4ECB" w:rsidRPr="001D4ECB" w:rsidRDefault="001D4ECB" w:rsidP="001D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DD5918" w:rsidRDefault="00DD5918">
      <w:bookmarkStart w:id="0" w:name="_GoBack"/>
      <w:bookmarkEnd w:id="0"/>
    </w:p>
    <w:sectPr w:rsidR="00DD59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CB"/>
    <w:rsid w:val="001D4ECB"/>
    <w:rsid w:val="00D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BF625-7B48-4D71-AC0F-80B360DF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4E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4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5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6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9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0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3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6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2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2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3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7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0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du.edu.ua/PUBL/statti/2017_4_28-33_4_+P_Bomba_100%25.pdf" TargetMode="External"/><Relationship Id="rId18" Type="http://schemas.openxmlformats.org/officeDocument/2006/relationships/hyperlink" Target="http://www.kdu.edu.ua/PUBL/statti/2017_4_50-55_5.pdf" TargetMode="External"/><Relationship Id="rId26" Type="http://schemas.openxmlformats.org/officeDocument/2006/relationships/hyperlink" Target="http://www.kdu.edu.ua/PUBL/statti/2017_4_103-109_8.pdf" TargetMode="External"/><Relationship Id="rId39" Type="http://schemas.openxmlformats.org/officeDocument/2006/relationships/hyperlink" Target="http://www.kdu.edu.ua/PUBL/statti/2017_4_56-60_5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du.edu.ua/PUBL/statti/2017_4_68-73_6.pdf" TargetMode="External"/><Relationship Id="rId34" Type="http://schemas.openxmlformats.org/officeDocument/2006/relationships/hyperlink" Target="http://www.kdu.edu.ua/PUBL/visnik.php?id_nom=27" TargetMode="External"/><Relationship Id="rId42" Type="http://schemas.openxmlformats.org/officeDocument/2006/relationships/hyperlink" Target="http://www.kdu.edu.ua/PUBL/statti/2017_4_74-81_6.pdf" TargetMode="External"/><Relationship Id="rId47" Type="http://schemas.openxmlformats.org/officeDocument/2006/relationships/hyperlink" Target="http://www.kdu.edu.ua/PUBL/statti/2017_4_110-117_10.pdf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hyperlink" Target="http://www.kdu.edu.ua/PUBL/statti/2017_4_21-27_4_ready%20statya_Tetiana_Hryhorova_2017_last.pdf" TargetMode="External"/><Relationship Id="rId17" Type="http://schemas.openxmlformats.org/officeDocument/2006/relationships/hyperlink" Target="http://www.kdu.edu.ua/PUBL/statti/2017_4_44-49_5.pdf" TargetMode="External"/><Relationship Id="rId25" Type="http://schemas.openxmlformats.org/officeDocument/2006/relationships/hyperlink" Target="http://www.kdu.edu.ua/PUBL/statti/2017_4_96-102_6.pdf" TargetMode="External"/><Relationship Id="rId33" Type="http://schemas.openxmlformats.org/officeDocument/2006/relationships/hyperlink" Target="http://www.kdu.edu.ua/PUBL/statti/2017_4_28-33_4_+P_Bomba_100%25.pdf" TargetMode="External"/><Relationship Id="rId38" Type="http://schemas.openxmlformats.org/officeDocument/2006/relationships/hyperlink" Target="http://www.kdu.edu.ua/PUBL/statti/2017_4_50-55_5.pdf" TargetMode="External"/><Relationship Id="rId46" Type="http://schemas.openxmlformats.org/officeDocument/2006/relationships/hyperlink" Target="http://www.kdu.edu.ua/PUBL/statti/2017_4_103-109_8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du.edu.ua/PUBL/visnik.php?id_nom=27" TargetMode="External"/><Relationship Id="rId20" Type="http://schemas.openxmlformats.org/officeDocument/2006/relationships/hyperlink" Target="http://www.kdu.edu.ua/PUBL/statti/2017_4_61-67_5.pdf" TargetMode="External"/><Relationship Id="rId29" Type="http://schemas.openxmlformats.org/officeDocument/2006/relationships/hyperlink" Target="http://www.kdu.edu.ua/PUBL/statti/2017_4_124-131_11.pdf" TargetMode="External"/><Relationship Id="rId41" Type="http://schemas.openxmlformats.org/officeDocument/2006/relationships/hyperlink" Target="http://www.kdu.edu.ua/PUBL/statti/2017_4_68-73_6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du.edu.ua/publ/redakcia_ru.php" TargetMode="External"/><Relationship Id="rId11" Type="http://schemas.openxmlformats.org/officeDocument/2006/relationships/hyperlink" Target="http://www.kdu.edu.ua/PUBL/statti/2017_4_15-20_4.pdf" TargetMode="External"/><Relationship Id="rId24" Type="http://schemas.openxmlformats.org/officeDocument/2006/relationships/hyperlink" Target="http://www.kdu.edu.ua/PUBL/statti/2017_4_88-95_6.pdf" TargetMode="External"/><Relationship Id="rId32" Type="http://schemas.openxmlformats.org/officeDocument/2006/relationships/hyperlink" Target="http://www.kdu.edu.ua/PUBL/statti/2017_4_21-27_4_ready%20statya_Tetiana_Hryhorova_2017_last.pdf" TargetMode="External"/><Relationship Id="rId37" Type="http://schemas.openxmlformats.org/officeDocument/2006/relationships/hyperlink" Target="http://www.kdu.edu.ua/PUBL/statti/2017_4_44-49_5.pdf" TargetMode="External"/><Relationship Id="rId40" Type="http://schemas.openxmlformats.org/officeDocument/2006/relationships/hyperlink" Target="http://www.kdu.edu.ua/PUBL/statti/2017_4_61-67_5.pdf" TargetMode="External"/><Relationship Id="rId45" Type="http://schemas.openxmlformats.org/officeDocument/2006/relationships/hyperlink" Target="http://www.kdu.edu.ua/PUBL/statti/2017_4_96-102_6.pdf" TargetMode="External"/><Relationship Id="rId5" Type="http://schemas.openxmlformats.org/officeDocument/2006/relationships/hyperlink" Target="http://www.kdu.edu.ua/new/main.php" TargetMode="External"/><Relationship Id="rId15" Type="http://schemas.openxmlformats.org/officeDocument/2006/relationships/hyperlink" Target="http://www.kdu.edu.ua/PUBL/statti/2017_4_34-43_5.pdf" TargetMode="External"/><Relationship Id="rId23" Type="http://schemas.openxmlformats.org/officeDocument/2006/relationships/hyperlink" Target="http://www.kdu.edu.ua/PUBL/statti/2017_4_82-87_6.pdf" TargetMode="External"/><Relationship Id="rId28" Type="http://schemas.openxmlformats.org/officeDocument/2006/relationships/hyperlink" Target="http://www.kdu.edu.ua/PUBL/statti/2017_4_118-123_11.pdf" TargetMode="External"/><Relationship Id="rId36" Type="http://schemas.openxmlformats.org/officeDocument/2006/relationships/hyperlink" Target="http://www.kdu.edu.ua/PUBL/visnik.php?id_nom=27" TargetMode="External"/><Relationship Id="rId49" Type="http://schemas.openxmlformats.org/officeDocument/2006/relationships/hyperlink" Target="http://www.kdu.edu.ua/PUBL/statti/2017_4_124-131_11.pdf" TargetMode="External"/><Relationship Id="rId10" Type="http://schemas.openxmlformats.org/officeDocument/2006/relationships/hyperlink" Target="http://www.kdu.edu.ua/PUBL/statti/2017_4_9-14_4_+P_Yavorska_81%25.pdf" TargetMode="External"/><Relationship Id="rId19" Type="http://schemas.openxmlformats.org/officeDocument/2006/relationships/hyperlink" Target="http://www.kdu.edu.ua/PUBL/statti/2017_4_56-60_5.pdf" TargetMode="External"/><Relationship Id="rId31" Type="http://schemas.openxmlformats.org/officeDocument/2006/relationships/hyperlink" Target="http://www.kdu.edu.ua/PUBL/statti/2017_4_15-20_4.pdf" TargetMode="External"/><Relationship Id="rId44" Type="http://schemas.openxmlformats.org/officeDocument/2006/relationships/hyperlink" Target="http://www.kdu.edu.ua/PUBL/statti/2017_4_88-95_6.pdf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gif"/><Relationship Id="rId14" Type="http://schemas.openxmlformats.org/officeDocument/2006/relationships/hyperlink" Target="http://www.kdu.edu.ua/PUBL/visnik.php?id_nom=27" TargetMode="External"/><Relationship Id="rId22" Type="http://schemas.openxmlformats.org/officeDocument/2006/relationships/hyperlink" Target="http://www.kdu.edu.ua/PUBL/statti/2017_4_74-81_6.pdf" TargetMode="External"/><Relationship Id="rId27" Type="http://schemas.openxmlformats.org/officeDocument/2006/relationships/hyperlink" Target="http://www.kdu.edu.ua/PUBL/statti/2017_4_110-117_10.pdf" TargetMode="External"/><Relationship Id="rId30" Type="http://schemas.openxmlformats.org/officeDocument/2006/relationships/hyperlink" Target="http://www.kdu.edu.ua/PUBL/statti/2017_4_9-14_4_+P_Yavorska_81%25.pdf" TargetMode="External"/><Relationship Id="rId35" Type="http://schemas.openxmlformats.org/officeDocument/2006/relationships/hyperlink" Target="http://www.kdu.edu.ua/PUBL/statti/2017_4_34-43_5.pdf" TargetMode="External"/><Relationship Id="rId43" Type="http://schemas.openxmlformats.org/officeDocument/2006/relationships/hyperlink" Target="http://www.kdu.edu.ua/PUBL/statti/2017_4_82-87_6.pdf" TargetMode="External"/><Relationship Id="rId48" Type="http://schemas.openxmlformats.org/officeDocument/2006/relationships/hyperlink" Target="http://www.kdu.edu.ua/PUBL/statti/2017_4_118-123_11.pdf" TargetMode="External"/><Relationship Id="rId8" Type="http://schemas.openxmlformats.org/officeDocument/2006/relationships/hyperlink" Target="http://www.kdu.edu.ua/publ/redakcia_en.php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8111</Words>
  <Characters>4624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</dc:creator>
  <cp:keywords/>
  <dc:description/>
  <cp:lastModifiedBy>Gen</cp:lastModifiedBy>
  <cp:revision>1</cp:revision>
  <dcterms:created xsi:type="dcterms:W3CDTF">2017-11-30T08:41:00Z</dcterms:created>
  <dcterms:modified xsi:type="dcterms:W3CDTF">2017-11-30T08:41:00Z</dcterms:modified>
</cp:coreProperties>
</file>