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7C" w:rsidRPr="0059787B" w:rsidRDefault="00D8047C" w:rsidP="00802364">
      <w:pPr>
        <w:pStyle w:val="Default"/>
        <w:ind w:firstLine="567"/>
        <w:jc w:val="right"/>
        <w:rPr>
          <w:b/>
          <w:bCs/>
          <w:sz w:val="26"/>
          <w:szCs w:val="26"/>
          <w:lang w:val="uk-UA"/>
        </w:rPr>
      </w:pPr>
      <w:proofErr w:type="spellStart"/>
      <w:r w:rsidRPr="0059787B">
        <w:rPr>
          <w:b/>
          <w:bCs/>
          <w:sz w:val="26"/>
          <w:szCs w:val="26"/>
        </w:rPr>
        <w:t>Секція</w:t>
      </w:r>
      <w:proofErr w:type="spellEnd"/>
      <w:r w:rsidR="007C6952" w:rsidRPr="0059787B">
        <w:rPr>
          <w:b/>
          <w:bCs/>
          <w:sz w:val="26"/>
          <w:szCs w:val="26"/>
        </w:rPr>
        <w:t>: 2</w:t>
      </w:r>
      <w:r w:rsidRPr="0059787B">
        <w:rPr>
          <w:b/>
          <w:bCs/>
          <w:sz w:val="26"/>
          <w:szCs w:val="26"/>
        </w:rPr>
        <w:t xml:space="preserve"> </w:t>
      </w:r>
    </w:p>
    <w:p w:rsidR="00802364" w:rsidRDefault="00530E91" w:rsidP="00802364">
      <w:pPr>
        <w:pStyle w:val="Default"/>
        <w:ind w:firstLine="567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ЩОДО ПИТАННЯ РОЗВИТКУ «ЦИФРОВИХ»</w:t>
      </w:r>
      <w:r w:rsidR="00950CE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НАВИЧОК ТА КОМПЕТЕНЦІЙ ГРОМАДСЬКОСТІ УКРАЇНИ</w:t>
      </w:r>
    </w:p>
    <w:p w:rsidR="00D8047C" w:rsidRPr="0059787B" w:rsidRDefault="00EB3395" w:rsidP="00BE7C32">
      <w:pPr>
        <w:pStyle w:val="Default"/>
        <w:ind w:firstLine="567"/>
        <w:jc w:val="center"/>
        <w:rPr>
          <w:bCs/>
          <w:i/>
          <w:sz w:val="26"/>
          <w:szCs w:val="26"/>
          <w:lang w:val="uk-UA"/>
        </w:rPr>
      </w:pPr>
      <w:r w:rsidRPr="0059787B">
        <w:rPr>
          <w:bCs/>
          <w:i/>
          <w:sz w:val="26"/>
          <w:szCs w:val="26"/>
          <w:lang w:val="uk-UA"/>
        </w:rPr>
        <w:t xml:space="preserve">Струтинська І. В., </w:t>
      </w:r>
      <w:r w:rsidR="00D8047C" w:rsidRPr="0059787B">
        <w:rPr>
          <w:i/>
          <w:iCs/>
          <w:sz w:val="26"/>
          <w:szCs w:val="26"/>
        </w:rPr>
        <w:t>к.е.н., доц.</w:t>
      </w:r>
    </w:p>
    <w:p w:rsidR="00D8047C" w:rsidRPr="0059787B" w:rsidRDefault="00EB3395" w:rsidP="00BE7C32">
      <w:pPr>
        <w:pStyle w:val="Default"/>
        <w:ind w:firstLine="567"/>
        <w:jc w:val="center"/>
        <w:rPr>
          <w:sz w:val="26"/>
          <w:szCs w:val="26"/>
        </w:rPr>
      </w:pPr>
      <w:r w:rsidRPr="0059787B">
        <w:rPr>
          <w:i/>
          <w:iCs/>
          <w:sz w:val="26"/>
          <w:szCs w:val="26"/>
          <w:lang w:val="uk-UA"/>
        </w:rPr>
        <w:t xml:space="preserve">Тернопільський </w:t>
      </w:r>
      <w:proofErr w:type="spellStart"/>
      <w:r w:rsidR="00D8047C" w:rsidRPr="0059787B">
        <w:rPr>
          <w:i/>
          <w:iCs/>
          <w:sz w:val="26"/>
          <w:szCs w:val="26"/>
        </w:rPr>
        <w:t>національний</w:t>
      </w:r>
      <w:proofErr w:type="spellEnd"/>
      <w:r w:rsidR="00D8047C" w:rsidRPr="0059787B">
        <w:rPr>
          <w:i/>
          <w:iCs/>
          <w:sz w:val="26"/>
          <w:szCs w:val="26"/>
        </w:rPr>
        <w:t xml:space="preserve"> </w:t>
      </w:r>
      <w:r w:rsidRPr="0059787B">
        <w:rPr>
          <w:i/>
          <w:iCs/>
          <w:sz w:val="26"/>
          <w:szCs w:val="26"/>
          <w:lang w:val="uk-UA"/>
        </w:rPr>
        <w:t xml:space="preserve">технічний </w:t>
      </w:r>
      <w:proofErr w:type="spellStart"/>
      <w:r w:rsidR="00D8047C" w:rsidRPr="0059787B">
        <w:rPr>
          <w:i/>
          <w:iCs/>
          <w:sz w:val="26"/>
          <w:szCs w:val="26"/>
        </w:rPr>
        <w:t>університет</w:t>
      </w:r>
      <w:proofErr w:type="spellEnd"/>
      <w:r w:rsidR="00D8047C" w:rsidRPr="0059787B">
        <w:rPr>
          <w:i/>
          <w:iCs/>
          <w:sz w:val="26"/>
          <w:szCs w:val="26"/>
        </w:rPr>
        <w:t xml:space="preserve"> </w:t>
      </w:r>
      <w:proofErr w:type="spellStart"/>
      <w:r w:rsidR="00D8047C" w:rsidRPr="0059787B">
        <w:rPr>
          <w:i/>
          <w:iCs/>
          <w:sz w:val="26"/>
          <w:szCs w:val="26"/>
        </w:rPr>
        <w:t>імені</w:t>
      </w:r>
      <w:proofErr w:type="spellEnd"/>
      <w:r w:rsidR="00D8047C" w:rsidRPr="0059787B">
        <w:rPr>
          <w:i/>
          <w:iCs/>
          <w:sz w:val="26"/>
          <w:szCs w:val="26"/>
        </w:rPr>
        <w:t xml:space="preserve"> </w:t>
      </w:r>
      <w:r w:rsidRPr="0059787B">
        <w:rPr>
          <w:i/>
          <w:iCs/>
          <w:sz w:val="26"/>
          <w:szCs w:val="26"/>
          <w:lang w:val="uk-UA"/>
        </w:rPr>
        <w:t>Івана Пулюя</w:t>
      </w:r>
      <w:r w:rsidR="00641108" w:rsidRPr="0059787B">
        <w:rPr>
          <w:i/>
          <w:iCs/>
          <w:sz w:val="26"/>
          <w:szCs w:val="26"/>
          <w:lang w:val="uk-UA"/>
        </w:rPr>
        <w:t>, доцент</w:t>
      </w:r>
    </w:p>
    <w:p w:rsidR="007C6952" w:rsidRPr="0059787B" w:rsidRDefault="00625E78" w:rsidP="00BE7C32">
      <w:pPr>
        <w:pStyle w:val="Default"/>
        <w:ind w:firstLine="567"/>
        <w:jc w:val="center"/>
        <w:rPr>
          <w:i/>
          <w:sz w:val="26"/>
          <w:szCs w:val="26"/>
          <w:lang w:val="uk-UA"/>
        </w:rPr>
      </w:pPr>
      <w:proofErr w:type="spellStart"/>
      <w:r w:rsidRPr="0059787B">
        <w:rPr>
          <w:i/>
          <w:sz w:val="26"/>
          <w:szCs w:val="26"/>
          <w:lang w:val="uk-UA"/>
        </w:rPr>
        <w:t>Гру</w:t>
      </w:r>
      <w:r w:rsidR="00641108" w:rsidRPr="0059787B">
        <w:rPr>
          <w:i/>
          <w:sz w:val="26"/>
          <w:szCs w:val="26"/>
          <w:lang w:val="uk-UA"/>
        </w:rPr>
        <w:t>дзенко</w:t>
      </w:r>
      <w:proofErr w:type="spellEnd"/>
      <w:r w:rsidR="00641108" w:rsidRPr="0059787B">
        <w:rPr>
          <w:i/>
          <w:sz w:val="26"/>
          <w:szCs w:val="26"/>
          <w:lang w:val="uk-UA"/>
        </w:rPr>
        <w:t xml:space="preserve"> М. В. </w:t>
      </w:r>
    </w:p>
    <w:p w:rsidR="00BE7C32" w:rsidRPr="0059787B" w:rsidRDefault="00BE7C32" w:rsidP="00BE7C32">
      <w:pPr>
        <w:pStyle w:val="Default"/>
        <w:ind w:firstLine="567"/>
        <w:jc w:val="center"/>
        <w:rPr>
          <w:sz w:val="26"/>
          <w:szCs w:val="26"/>
        </w:rPr>
      </w:pPr>
      <w:r w:rsidRPr="0059787B">
        <w:rPr>
          <w:i/>
          <w:iCs/>
          <w:sz w:val="26"/>
          <w:szCs w:val="26"/>
          <w:lang w:val="uk-UA"/>
        </w:rPr>
        <w:t xml:space="preserve">Тернопільський </w:t>
      </w:r>
      <w:proofErr w:type="spellStart"/>
      <w:r w:rsidRPr="0059787B">
        <w:rPr>
          <w:i/>
          <w:iCs/>
          <w:sz w:val="26"/>
          <w:szCs w:val="26"/>
        </w:rPr>
        <w:t>національний</w:t>
      </w:r>
      <w:proofErr w:type="spellEnd"/>
      <w:r w:rsidRPr="0059787B">
        <w:rPr>
          <w:i/>
          <w:iCs/>
          <w:sz w:val="26"/>
          <w:szCs w:val="26"/>
        </w:rPr>
        <w:t xml:space="preserve"> </w:t>
      </w:r>
      <w:r w:rsidRPr="0059787B">
        <w:rPr>
          <w:i/>
          <w:iCs/>
          <w:sz w:val="26"/>
          <w:szCs w:val="26"/>
          <w:lang w:val="uk-UA"/>
        </w:rPr>
        <w:t xml:space="preserve">технічний </w:t>
      </w:r>
      <w:proofErr w:type="spellStart"/>
      <w:r w:rsidRPr="0059787B">
        <w:rPr>
          <w:i/>
          <w:iCs/>
          <w:sz w:val="26"/>
          <w:szCs w:val="26"/>
        </w:rPr>
        <w:t>університет</w:t>
      </w:r>
      <w:proofErr w:type="spellEnd"/>
      <w:r w:rsidRPr="0059787B">
        <w:rPr>
          <w:i/>
          <w:iCs/>
          <w:sz w:val="26"/>
          <w:szCs w:val="26"/>
        </w:rPr>
        <w:t xml:space="preserve"> </w:t>
      </w:r>
      <w:proofErr w:type="spellStart"/>
      <w:r w:rsidRPr="0059787B">
        <w:rPr>
          <w:i/>
          <w:iCs/>
          <w:sz w:val="26"/>
          <w:szCs w:val="26"/>
        </w:rPr>
        <w:t>імені</w:t>
      </w:r>
      <w:proofErr w:type="spellEnd"/>
      <w:r w:rsidRPr="0059787B">
        <w:rPr>
          <w:i/>
          <w:iCs/>
          <w:sz w:val="26"/>
          <w:szCs w:val="26"/>
        </w:rPr>
        <w:t xml:space="preserve"> </w:t>
      </w:r>
      <w:r w:rsidRPr="0059787B">
        <w:rPr>
          <w:i/>
          <w:iCs/>
          <w:sz w:val="26"/>
          <w:szCs w:val="26"/>
          <w:lang w:val="uk-UA"/>
        </w:rPr>
        <w:t>Івана Пулюя</w:t>
      </w:r>
      <w:r w:rsidR="00F61FF8">
        <w:rPr>
          <w:i/>
          <w:iCs/>
          <w:sz w:val="26"/>
          <w:szCs w:val="26"/>
          <w:lang w:val="uk-UA"/>
        </w:rPr>
        <w:t>,</w:t>
      </w:r>
      <w:r w:rsidR="00641108" w:rsidRPr="0059787B">
        <w:rPr>
          <w:i/>
          <w:sz w:val="26"/>
          <w:szCs w:val="26"/>
          <w:lang w:val="uk-UA"/>
        </w:rPr>
        <w:t xml:space="preserve"> </w:t>
      </w:r>
      <w:proofErr w:type="spellStart"/>
      <w:r w:rsidR="00641108" w:rsidRPr="0059787B">
        <w:rPr>
          <w:i/>
          <w:sz w:val="26"/>
          <w:szCs w:val="26"/>
          <w:lang w:val="uk-UA"/>
        </w:rPr>
        <w:t>студент-магістер</w:t>
      </w:r>
      <w:proofErr w:type="spellEnd"/>
      <w:r w:rsidR="00641108" w:rsidRPr="0059787B">
        <w:rPr>
          <w:i/>
          <w:sz w:val="26"/>
          <w:szCs w:val="26"/>
          <w:lang w:val="uk-UA"/>
        </w:rPr>
        <w:t xml:space="preserve"> спеціальності «Системний аналіз» кафедри комп’ютерних наук</w:t>
      </w:r>
    </w:p>
    <w:p w:rsidR="00DA4006" w:rsidRPr="0059787B" w:rsidRDefault="00DA4006" w:rsidP="0080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Прийнято вважати, що </w:t>
      </w:r>
      <w:r w:rsidR="00641108" w:rsidRPr="0059787B">
        <w:rPr>
          <w:rFonts w:ascii="Times New Roman" w:hAnsi="Times New Roman" w:cs="Times New Roman"/>
          <w:sz w:val="26"/>
          <w:szCs w:val="26"/>
        </w:rPr>
        <w:t>власне «</w:t>
      </w:r>
      <w:r w:rsidRPr="0059787B">
        <w:rPr>
          <w:rFonts w:ascii="Times New Roman" w:hAnsi="Times New Roman" w:cs="Times New Roman"/>
          <w:sz w:val="26"/>
          <w:szCs w:val="26"/>
        </w:rPr>
        <w:t>інформаційн</w:t>
      </w:r>
      <w:r w:rsidR="00543DDF" w:rsidRPr="0059787B">
        <w:rPr>
          <w:rFonts w:ascii="Times New Roman" w:hAnsi="Times New Roman" w:cs="Times New Roman"/>
          <w:sz w:val="26"/>
          <w:szCs w:val="26"/>
        </w:rPr>
        <w:t>о-</w:t>
      </w:r>
      <w:r w:rsidR="00506468" w:rsidRPr="0059787B">
        <w:rPr>
          <w:rFonts w:ascii="Times New Roman" w:hAnsi="Times New Roman" w:cs="Times New Roman"/>
          <w:sz w:val="26"/>
          <w:szCs w:val="26"/>
        </w:rPr>
        <w:t>досвідчене</w:t>
      </w:r>
      <w:r w:rsidR="00641108" w:rsidRPr="0059787B">
        <w:rPr>
          <w:rFonts w:ascii="Times New Roman" w:hAnsi="Times New Roman" w:cs="Times New Roman"/>
          <w:sz w:val="26"/>
          <w:szCs w:val="26"/>
        </w:rPr>
        <w:t xml:space="preserve"> суспільство»</w:t>
      </w:r>
      <w:r w:rsidRPr="0059787B">
        <w:rPr>
          <w:rFonts w:ascii="Times New Roman" w:hAnsi="Times New Roman" w:cs="Times New Roman"/>
          <w:sz w:val="26"/>
          <w:szCs w:val="26"/>
        </w:rPr>
        <w:t xml:space="preserve"> вважається світлим майбутнім населення землі, яке починається в результаті широкого застосування інформаційно-комунікаційних технологій у всіх сферах людської роботи. </w:t>
      </w:r>
    </w:p>
    <w:p w:rsidR="00DA4006" w:rsidRPr="0059787B" w:rsidRDefault="00542847" w:rsidP="0080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>Між тим, якось</w:t>
      </w:r>
      <w:r w:rsidR="00DA4006" w:rsidRPr="0059787B">
        <w:rPr>
          <w:rFonts w:ascii="Times New Roman" w:hAnsi="Times New Roman" w:cs="Times New Roman"/>
          <w:sz w:val="26"/>
          <w:szCs w:val="26"/>
        </w:rPr>
        <w:t xml:space="preserve"> в стороні залишаються питання конк</w:t>
      </w:r>
      <w:r w:rsidR="00641108" w:rsidRPr="0059787B">
        <w:rPr>
          <w:rFonts w:ascii="Times New Roman" w:hAnsi="Times New Roman" w:cs="Times New Roman"/>
          <w:sz w:val="26"/>
          <w:szCs w:val="26"/>
        </w:rPr>
        <w:t>ретного змісту самої концепції «інформаційного суспільства»</w:t>
      </w:r>
      <w:r w:rsidR="00DA4006" w:rsidRPr="0059787B">
        <w:rPr>
          <w:rFonts w:ascii="Times New Roman" w:hAnsi="Times New Roman" w:cs="Times New Roman"/>
          <w:sz w:val="26"/>
          <w:szCs w:val="26"/>
        </w:rPr>
        <w:t>, тобто, його теорії. Така конкретика сьогодні особливо актуальна, оскільки різноманітна і досить тривала діяльність "щодо побудови та розвитку інформаційного суспільства" досі не призвела до побудови такого нового суспільства ні в одній країні світу.</w:t>
      </w:r>
    </w:p>
    <w:p w:rsidR="00543DDF" w:rsidRPr="0059787B" w:rsidRDefault="00543DDF" w:rsidP="0080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>Стрімке розповсюдження «цифрових» технологій робить цифрові навички (компетенції) громадян ключовими серед інших навичок. Так, «</w:t>
      </w:r>
      <w:proofErr w:type="spellStart"/>
      <w:r w:rsidRPr="0059787B">
        <w:rPr>
          <w:rFonts w:ascii="Times New Roman" w:hAnsi="Times New Roman" w:cs="Times New Roman"/>
          <w:sz w:val="26"/>
          <w:szCs w:val="26"/>
        </w:rPr>
        <w:t>цифровізація</w:t>
      </w:r>
      <w:proofErr w:type="spellEnd"/>
      <w:r w:rsidRPr="0059787B">
        <w:rPr>
          <w:rFonts w:ascii="Times New Roman" w:hAnsi="Times New Roman" w:cs="Times New Roman"/>
          <w:sz w:val="26"/>
          <w:szCs w:val="26"/>
        </w:rPr>
        <w:t xml:space="preserve">» та </w:t>
      </w:r>
      <w:proofErr w:type="spellStart"/>
      <w:r w:rsidRPr="0059787B">
        <w:rPr>
          <w:rFonts w:ascii="Times New Roman" w:hAnsi="Times New Roman" w:cs="Times New Roman"/>
          <w:sz w:val="26"/>
          <w:szCs w:val="26"/>
        </w:rPr>
        <w:t>кросплатформовість</w:t>
      </w:r>
      <w:proofErr w:type="spellEnd"/>
      <w:r w:rsidRPr="0059787B">
        <w:rPr>
          <w:rFonts w:ascii="Times New Roman" w:hAnsi="Times New Roman" w:cs="Times New Roman"/>
          <w:sz w:val="26"/>
          <w:szCs w:val="26"/>
        </w:rPr>
        <w:t xml:space="preserve"> у даний час є головними трендами на загальному ринку праці. Іншими словами, вміння працювати із «цифровими» технологіями поступово стає постійним та необхідним для більшості </w:t>
      </w:r>
      <w:proofErr w:type="spellStart"/>
      <w:r w:rsidRPr="0059787B">
        <w:rPr>
          <w:rFonts w:ascii="Times New Roman" w:hAnsi="Times New Roman" w:cs="Times New Roman"/>
          <w:sz w:val="26"/>
          <w:szCs w:val="26"/>
        </w:rPr>
        <w:t>спеціалізацій</w:t>
      </w:r>
      <w:proofErr w:type="spellEnd"/>
      <w:r w:rsidRPr="0059787B">
        <w:rPr>
          <w:rFonts w:ascii="Times New Roman" w:hAnsi="Times New Roman" w:cs="Times New Roman"/>
          <w:sz w:val="26"/>
          <w:szCs w:val="26"/>
        </w:rPr>
        <w:t xml:space="preserve">, тобто наскрізним або </w:t>
      </w:r>
      <w:proofErr w:type="spellStart"/>
      <w:r w:rsidRPr="0059787B">
        <w:rPr>
          <w:rFonts w:ascii="Times New Roman" w:hAnsi="Times New Roman" w:cs="Times New Roman"/>
          <w:sz w:val="26"/>
          <w:szCs w:val="26"/>
        </w:rPr>
        <w:t>кросплатформовим</w:t>
      </w:r>
      <w:proofErr w:type="spellEnd"/>
      <w:r w:rsidR="00641108" w:rsidRPr="0059787B">
        <w:rPr>
          <w:rFonts w:ascii="Times New Roman" w:hAnsi="Times New Roman" w:cs="Times New Roman"/>
          <w:sz w:val="26"/>
          <w:szCs w:val="26"/>
        </w:rPr>
        <w:t xml:space="preserve"> [2, с. 4]</w:t>
      </w:r>
      <w:r w:rsidRPr="0059787B">
        <w:rPr>
          <w:rFonts w:ascii="Times New Roman" w:hAnsi="Times New Roman" w:cs="Times New Roman"/>
          <w:sz w:val="26"/>
          <w:szCs w:val="26"/>
        </w:rPr>
        <w:t>.</w:t>
      </w:r>
    </w:p>
    <w:p w:rsidR="00DA4006" w:rsidRPr="0059787B" w:rsidRDefault="00DA4006" w:rsidP="0080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>Наразі в умовах сучасного розвитку інформаційного суспільства в Україні</w:t>
      </w:r>
      <w:r w:rsidR="00543DDF"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Pr="0059787B">
        <w:rPr>
          <w:rFonts w:ascii="Times New Roman" w:hAnsi="Times New Roman" w:cs="Times New Roman"/>
          <w:sz w:val="26"/>
          <w:szCs w:val="26"/>
        </w:rPr>
        <w:t>склалася не</w:t>
      </w:r>
      <w:r w:rsidR="00543DDF"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Pr="0059787B">
        <w:rPr>
          <w:rFonts w:ascii="Times New Roman" w:hAnsi="Times New Roman" w:cs="Times New Roman"/>
          <w:sz w:val="26"/>
          <w:szCs w:val="26"/>
        </w:rPr>
        <w:t>прийнятна</w:t>
      </w:r>
      <w:r w:rsidR="00543DDF"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Pr="0059787B">
        <w:rPr>
          <w:rFonts w:ascii="Times New Roman" w:hAnsi="Times New Roman" w:cs="Times New Roman"/>
          <w:sz w:val="26"/>
          <w:szCs w:val="26"/>
        </w:rPr>
        <w:t>ситуація, коли інтереси громадян фактично не враховуються,</w:t>
      </w:r>
      <w:r w:rsidR="00543DDF"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Pr="0059787B">
        <w:rPr>
          <w:rFonts w:ascii="Times New Roman" w:hAnsi="Times New Roman" w:cs="Times New Roman"/>
          <w:sz w:val="26"/>
          <w:szCs w:val="26"/>
        </w:rPr>
        <w:t>що відображається в проектах створення елементів інформаційного суспільства,</w:t>
      </w:r>
      <w:r w:rsidR="00543DDF"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Pr="0059787B">
        <w:rPr>
          <w:rFonts w:ascii="Times New Roman" w:hAnsi="Times New Roman" w:cs="Times New Roman"/>
          <w:sz w:val="26"/>
          <w:szCs w:val="26"/>
        </w:rPr>
        <w:t>електронної комерції, дистанційної освіти. Такий сучасний стан розвитку</w:t>
      </w:r>
      <w:r w:rsidR="00543DDF"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Pr="0059787B">
        <w:rPr>
          <w:rFonts w:ascii="Times New Roman" w:hAnsi="Times New Roman" w:cs="Times New Roman"/>
          <w:sz w:val="26"/>
          <w:szCs w:val="26"/>
        </w:rPr>
        <w:t xml:space="preserve">інформаційного суспільства в країні є результатом: </w:t>
      </w:r>
    </w:p>
    <w:p w:rsidR="00DA4006" w:rsidRPr="0059787B" w:rsidRDefault="00543DDF" w:rsidP="0080236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="00DA4006" w:rsidRPr="0059787B">
        <w:rPr>
          <w:rFonts w:ascii="Times New Roman" w:hAnsi="Times New Roman" w:cs="Times New Roman"/>
          <w:sz w:val="26"/>
          <w:szCs w:val="26"/>
        </w:rPr>
        <w:t xml:space="preserve">слабкої координації зусиль держави і приватного бізнесу в сфері інформатизації; </w:t>
      </w:r>
    </w:p>
    <w:p w:rsidR="00DA4006" w:rsidRPr="0059787B" w:rsidRDefault="00543DDF" w:rsidP="0080236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="00DA4006" w:rsidRPr="0059787B">
        <w:rPr>
          <w:rFonts w:ascii="Times New Roman" w:hAnsi="Times New Roman" w:cs="Times New Roman"/>
          <w:sz w:val="26"/>
          <w:szCs w:val="26"/>
        </w:rPr>
        <w:t xml:space="preserve">істотної відмінності в </w:t>
      </w:r>
      <w:r w:rsidRPr="0059787B">
        <w:rPr>
          <w:rFonts w:ascii="Times New Roman" w:hAnsi="Times New Roman" w:cs="Times New Roman"/>
          <w:sz w:val="26"/>
          <w:szCs w:val="26"/>
        </w:rPr>
        <w:t>рівні використання інформаційно-</w:t>
      </w:r>
      <w:r w:rsidR="00DA4006" w:rsidRPr="0059787B">
        <w:rPr>
          <w:rFonts w:ascii="Times New Roman" w:hAnsi="Times New Roman" w:cs="Times New Roman"/>
          <w:sz w:val="26"/>
          <w:szCs w:val="26"/>
        </w:rPr>
        <w:t>комунікативних технологій між різними соціальними групами, населенням міської і сільської місцевості;</w:t>
      </w:r>
    </w:p>
    <w:p w:rsidR="00DA4006" w:rsidRPr="0059787B" w:rsidRDefault="00543DDF" w:rsidP="0080236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="00DA4006" w:rsidRPr="0059787B">
        <w:rPr>
          <w:rFonts w:ascii="Times New Roman" w:hAnsi="Times New Roman" w:cs="Times New Roman"/>
          <w:sz w:val="26"/>
          <w:szCs w:val="26"/>
        </w:rPr>
        <w:t>недосконалої державної системи</w:t>
      </w:r>
      <w:r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="00DA4006" w:rsidRPr="0059787B">
        <w:rPr>
          <w:rFonts w:ascii="Times New Roman" w:hAnsi="Times New Roman" w:cs="Times New Roman"/>
          <w:sz w:val="26"/>
          <w:szCs w:val="26"/>
        </w:rPr>
        <w:t>управління процесами інформатизації і розвитком ринку інформаційних послуг;</w:t>
      </w:r>
    </w:p>
    <w:p w:rsidR="00DA4006" w:rsidRPr="0059787B" w:rsidRDefault="00543DDF" w:rsidP="0080236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="00DA4006" w:rsidRPr="0059787B">
        <w:rPr>
          <w:rFonts w:ascii="Times New Roman" w:hAnsi="Times New Roman" w:cs="Times New Roman"/>
          <w:sz w:val="26"/>
          <w:szCs w:val="26"/>
        </w:rPr>
        <w:t>недостатнього залучення приватних, зокрема іноземних інвестицій в розвиток</w:t>
      </w:r>
      <w:r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="00DA4006" w:rsidRPr="0059787B">
        <w:rPr>
          <w:rFonts w:ascii="Times New Roman" w:hAnsi="Times New Roman" w:cs="Times New Roman"/>
          <w:sz w:val="26"/>
          <w:szCs w:val="26"/>
        </w:rPr>
        <w:t xml:space="preserve">інформаційної інфраструктури; </w:t>
      </w:r>
    </w:p>
    <w:p w:rsidR="00DA4006" w:rsidRPr="0059787B" w:rsidRDefault="00DA4006" w:rsidP="0080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>Цифровий розрив</w:t>
      </w:r>
      <w:r w:rsidR="00543DDF"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Pr="0059787B">
        <w:rPr>
          <w:rFonts w:ascii="Times New Roman" w:hAnsi="Times New Roman" w:cs="Times New Roman"/>
          <w:sz w:val="26"/>
          <w:szCs w:val="26"/>
        </w:rPr>
        <w:t>– це не відсутність комп’ютера або інших засобів,</w:t>
      </w:r>
      <w:r w:rsidR="00543DDF"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Pr="0059787B">
        <w:rPr>
          <w:rFonts w:ascii="Times New Roman" w:hAnsi="Times New Roman" w:cs="Times New Roman"/>
          <w:sz w:val="26"/>
          <w:szCs w:val="26"/>
        </w:rPr>
        <w:t xml:space="preserve">а несформована потреба людини бути </w:t>
      </w:r>
      <w:proofErr w:type="spellStart"/>
      <w:r w:rsidRPr="0059787B">
        <w:rPr>
          <w:rFonts w:ascii="Times New Roman" w:hAnsi="Times New Roman" w:cs="Times New Roman"/>
          <w:sz w:val="26"/>
          <w:szCs w:val="26"/>
        </w:rPr>
        <w:t>інформаційно</w:t>
      </w:r>
      <w:proofErr w:type="spellEnd"/>
      <w:r w:rsidRPr="0059787B">
        <w:rPr>
          <w:rFonts w:ascii="Times New Roman" w:hAnsi="Times New Roman" w:cs="Times New Roman"/>
          <w:sz w:val="26"/>
          <w:szCs w:val="26"/>
        </w:rPr>
        <w:t xml:space="preserve"> обізнаною.</w:t>
      </w:r>
    </w:p>
    <w:p w:rsidR="00542847" w:rsidRPr="0059787B" w:rsidRDefault="00DA4006" w:rsidP="0080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Шлях України до розвиненого інформаційного </w:t>
      </w:r>
      <w:r w:rsidR="00954219" w:rsidRPr="0059787B">
        <w:rPr>
          <w:rFonts w:ascii="Times New Roman" w:hAnsi="Times New Roman" w:cs="Times New Roman"/>
          <w:sz w:val="26"/>
          <w:szCs w:val="26"/>
        </w:rPr>
        <w:t xml:space="preserve">«цифрового» </w:t>
      </w:r>
      <w:r w:rsidRPr="0059787B">
        <w:rPr>
          <w:rFonts w:ascii="Times New Roman" w:hAnsi="Times New Roman" w:cs="Times New Roman"/>
          <w:sz w:val="26"/>
          <w:szCs w:val="26"/>
        </w:rPr>
        <w:t>суспільства − це в першу чергу стабілізація відносин власності в інформаційній сфері через формування механізмів</w:t>
      </w:r>
      <w:r w:rsidR="00954219"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Pr="0059787B">
        <w:rPr>
          <w:rFonts w:ascii="Times New Roman" w:hAnsi="Times New Roman" w:cs="Times New Roman"/>
          <w:sz w:val="26"/>
          <w:szCs w:val="26"/>
        </w:rPr>
        <w:t>державного регулювання відносин, які забезпечують захист інвесторів, виробників і</w:t>
      </w:r>
      <w:r w:rsidR="00954219"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Pr="0059787B">
        <w:rPr>
          <w:rFonts w:ascii="Times New Roman" w:hAnsi="Times New Roman" w:cs="Times New Roman"/>
          <w:sz w:val="26"/>
          <w:szCs w:val="26"/>
        </w:rPr>
        <w:t xml:space="preserve">споживачів інформаційних продуктів і послуг. Довіра міжнародних організацій та вхід на територію держави іноземних інвесторів, що готові надавати послуги та приносити прибутки для українського населення. </w:t>
      </w:r>
    </w:p>
    <w:p w:rsidR="00DA4006" w:rsidRPr="0059787B" w:rsidRDefault="00DA4006" w:rsidP="0080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Розгалужені способи </w:t>
      </w:r>
      <w:r w:rsidR="00542847" w:rsidRPr="0059787B">
        <w:rPr>
          <w:rFonts w:ascii="Times New Roman" w:hAnsi="Times New Roman" w:cs="Times New Roman"/>
          <w:sz w:val="26"/>
          <w:szCs w:val="26"/>
        </w:rPr>
        <w:t xml:space="preserve">керування персоналом за допомогою інформаційних систем, зв'язок з керівництвом за допомогою сервісів комунікацій, проведення нарад, засідань в державних органах влади та можливість населення за допомогою </w:t>
      </w:r>
      <w:r w:rsidR="00542847" w:rsidRPr="0059787B">
        <w:rPr>
          <w:rFonts w:ascii="Times New Roman" w:hAnsi="Times New Roman" w:cs="Times New Roman"/>
          <w:sz w:val="26"/>
          <w:szCs w:val="26"/>
        </w:rPr>
        <w:lastRenderedPageBreak/>
        <w:t xml:space="preserve">комунікаційних сервісів та спеціалізованих програм мати зворотній зв'язок та контролювати діяльність влади – ось основна </w:t>
      </w:r>
      <w:r w:rsidR="00954EEB" w:rsidRPr="0059787B">
        <w:rPr>
          <w:rFonts w:ascii="Times New Roman" w:hAnsi="Times New Roman" w:cs="Times New Roman"/>
          <w:sz w:val="26"/>
          <w:szCs w:val="26"/>
        </w:rPr>
        <w:t>тенденція</w:t>
      </w:r>
      <w:r w:rsidR="00542847" w:rsidRPr="0059787B">
        <w:rPr>
          <w:rFonts w:ascii="Times New Roman" w:hAnsi="Times New Roman" w:cs="Times New Roman"/>
          <w:sz w:val="26"/>
          <w:szCs w:val="26"/>
        </w:rPr>
        <w:t xml:space="preserve"> розвитку комунікаційних стратегій 21 століття</w:t>
      </w:r>
      <w:r w:rsidR="00954EEB" w:rsidRPr="0059787B">
        <w:rPr>
          <w:rFonts w:ascii="Times New Roman" w:hAnsi="Times New Roman" w:cs="Times New Roman"/>
          <w:sz w:val="26"/>
          <w:szCs w:val="26"/>
        </w:rPr>
        <w:t>.</w:t>
      </w:r>
    </w:p>
    <w:p w:rsidR="002652E3" w:rsidRPr="0059787B" w:rsidRDefault="00954EEB" w:rsidP="0080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В Україні </w:t>
      </w:r>
      <w:r w:rsidR="005B10AC" w:rsidRPr="0059787B">
        <w:rPr>
          <w:rFonts w:ascii="Times New Roman" w:hAnsi="Times New Roman" w:cs="Times New Roman"/>
          <w:sz w:val="26"/>
          <w:szCs w:val="26"/>
        </w:rPr>
        <w:t xml:space="preserve">можна </w:t>
      </w:r>
      <w:r w:rsidRPr="0059787B">
        <w:rPr>
          <w:rFonts w:ascii="Times New Roman" w:hAnsi="Times New Roman" w:cs="Times New Roman"/>
          <w:sz w:val="26"/>
          <w:szCs w:val="26"/>
        </w:rPr>
        <w:t>спостеріга</w:t>
      </w:r>
      <w:r w:rsidR="005B10AC" w:rsidRPr="0059787B">
        <w:rPr>
          <w:rFonts w:ascii="Times New Roman" w:hAnsi="Times New Roman" w:cs="Times New Roman"/>
          <w:sz w:val="26"/>
          <w:szCs w:val="26"/>
        </w:rPr>
        <w:t xml:space="preserve">ти проблему </w:t>
      </w:r>
      <w:r w:rsidR="00BC0449" w:rsidRPr="0059787B">
        <w:rPr>
          <w:rFonts w:ascii="Times New Roman" w:hAnsi="Times New Roman" w:cs="Times New Roman"/>
          <w:sz w:val="26"/>
          <w:szCs w:val="26"/>
        </w:rPr>
        <w:t>«цифрової»</w:t>
      </w:r>
      <w:r w:rsidRPr="0059787B">
        <w:rPr>
          <w:rFonts w:ascii="Times New Roman" w:hAnsi="Times New Roman" w:cs="Times New Roman"/>
          <w:sz w:val="26"/>
          <w:szCs w:val="26"/>
        </w:rPr>
        <w:t xml:space="preserve"> безграмотності. Коли, люди, що працюють </w:t>
      </w:r>
      <w:r w:rsidR="00BC0449" w:rsidRPr="0059787B">
        <w:rPr>
          <w:rFonts w:ascii="Times New Roman" w:hAnsi="Times New Roman" w:cs="Times New Roman"/>
          <w:sz w:val="26"/>
          <w:szCs w:val="26"/>
        </w:rPr>
        <w:t xml:space="preserve">у різних секторах економіки </w:t>
      </w:r>
      <w:r w:rsidRPr="0059787B">
        <w:rPr>
          <w:rFonts w:ascii="Times New Roman" w:hAnsi="Times New Roman" w:cs="Times New Roman"/>
          <w:sz w:val="26"/>
          <w:szCs w:val="26"/>
        </w:rPr>
        <w:t>– не обізнані у всіх можливостя</w:t>
      </w:r>
      <w:r w:rsidR="002652E3" w:rsidRPr="0059787B">
        <w:rPr>
          <w:rFonts w:ascii="Times New Roman" w:hAnsi="Times New Roman" w:cs="Times New Roman"/>
          <w:sz w:val="26"/>
          <w:szCs w:val="26"/>
        </w:rPr>
        <w:t>х програм в яких вони працюють. Наприклад, яким чином можна інтегруват</w:t>
      </w:r>
      <w:r w:rsidR="005B10AC" w:rsidRPr="0059787B">
        <w:rPr>
          <w:rFonts w:ascii="Times New Roman" w:hAnsi="Times New Roman" w:cs="Times New Roman"/>
          <w:sz w:val="26"/>
          <w:szCs w:val="26"/>
        </w:rPr>
        <w:t>и дані із однієї системи в іншу та</w:t>
      </w:r>
      <w:r w:rsidR="002652E3"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Pr="0059787B">
        <w:rPr>
          <w:rFonts w:ascii="Times New Roman" w:hAnsi="Times New Roman" w:cs="Times New Roman"/>
          <w:sz w:val="26"/>
          <w:szCs w:val="26"/>
        </w:rPr>
        <w:t>як</w:t>
      </w:r>
      <w:r w:rsidR="002652E3" w:rsidRPr="0059787B">
        <w:rPr>
          <w:rFonts w:ascii="Times New Roman" w:hAnsi="Times New Roman" w:cs="Times New Roman"/>
          <w:sz w:val="26"/>
          <w:szCs w:val="26"/>
        </w:rPr>
        <w:t>им чином перетворити відповідні дані у знання.</w:t>
      </w:r>
    </w:p>
    <w:p w:rsidR="003112A6" w:rsidRPr="0059787B" w:rsidRDefault="002652E3" w:rsidP="0080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 Переважна більшість пересічних користувачів </w:t>
      </w:r>
      <w:r w:rsidR="005B10AC" w:rsidRPr="0059787B">
        <w:rPr>
          <w:rFonts w:ascii="Times New Roman" w:hAnsi="Times New Roman" w:cs="Times New Roman"/>
          <w:sz w:val="26"/>
          <w:szCs w:val="26"/>
        </w:rPr>
        <w:t xml:space="preserve">сучасних </w:t>
      </w:r>
      <w:r w:rsidRPr="0059787B">
        <w:rPr>
          <w:rFonts w:ascii="Times New Roman" w:hAnsi="Times New Roman" w:cs="Times New Roman"/>
          <w:sz w:val="26"/>
          <w:szCs w:val="26"/>
        </w:rPr>
        <w:t>інформаційних-</w:t>
      </w:r>
      <w:r w:rsidR="005B10AC" w:rsidRPr="0059787B">
        <w:rPr>
          <w:rFonts w:ascii="Times New Roman" w:hAnsi="Times New Roman" w:cs="Times New Roman"/>
          <w:sz w:val="26"/>
          <w:szCs w:val="26"/>
        </w:rPr>
        <w:t xml:space="preserve">технологій не знають як </w:t>
      </w:r>
      <w:r w:rsidR="00954EEB" w:rsidRPr="0059787B">
        <w:rPr>
          <w:rFonts w:ascii="Times New Roman" w:hAnsi="Times New Roman" w:cs="Times New Roman"/>
          <w:sz w:val="26"/>
          <w:szCs w:val="26"/>
        </w:rPr>
        <w:t>побудо</w:t>
      </w:r>
      <w:r w:rsidR="00BC0449" w:rsidRPr="0059787B">
        <w:rPr>
          <w:rFonts w:ascii="Times New Roman" w:hAnsi="Times New Roman" w:cs="Times New Roman"/>
          <w:sz w:val="26"/>
          <w:szCs w:val="26"/>
        </w:rPr>
        <w:t>вана робота того чи іншого серві</w:t>
      </w:r>
      <w:r w:rsidR="00954EEB" w:rsidRPr="0059787B">
        <w:rPr>
          <w:rFonts w:ascii="Times New Roman" w:hAnsi="Times New Roman" w:cs="Times New Roman"/>
          <w:sz w:val="26"/>
          <w:szCs w:val="26"/>
        </w:rPr>
        <w:t>су</w:t>
      </w:r>
      <w:r w:rsidR="00BC0449" w:rsidRPr="0059787B">
        <w:rPr>
          <w:rFonts w:ascii="Times New Roman" w:hAnsi="Times New Roman" w:cs="Times New Roman"/>
          <w:sz w:val="26"/>
          <w:szCs w:val="26"/>
        </w:rPr>
        <w:t xml:space="preserve"> чи системи</w:t>
      </w:r>
      <w:r w:rsidR="00954EEB" w:rsidRPr="0059787B">
        <w:rPr>
          <w:rFonts w:ascii="Times New Roman" w:hAnsi="Times New Roman" w:cs="Times New Roman"/>
          <w:sz w:val="26"/>
          <w:szCs w:val="26"/>
        </w:rPr>
        <w:t>. Це призводить до утворення проблематики впровадження новітніх комунікативних сервісів, сервісів електронної документації та систем управління персоналом</w:t>
      </w:r>
      <w:r w:rsidR="005B10AC" w:rsidRPr="0059787B">
        <w:rPr>
          <w:rFonts w:ascii="Times New Roman" w:hAnsi="Times New Roman" w:cs="Times New Roman"/>
          <w:sz w:val="26"/>
          <w:szCs w:val="26"/>
        </w:rPr>
        <w:t xml:space="preserve"> та ін</w:t>
      </w:r>
      <w:r w:rsidR="00954EEB" w:rsidRPr="0059787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A04BD" w:rsidRPr="0059787B" w:rsidRDefault="007A04BD" w:rsidP="0080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«Цифрова» грамотність (або «цифрова» компетентність) визнана ЄС однією з 8 ключових </w:t>
      </w:r>
      <w:proofErr w:type="spellStart"/>
      <w:r w:rsidRPr="0059787B">
        <w:rPr>
          <w:rFonts w:ascii="Times New Roman" w:hAnsi="Times New Roman" w:cs="Times New Roman"/>
          <w:sz w:val="26"/>
          <w:szCs w:val="26"/>
        </w:rPr>
        <w:t>компетенцій</w:t>
      </w:r>
      <w:proofErr w:type="spellEnd"/>
      <w:r w:rsidRPr="0059787B">
        <w:rPr>
          <w:rFonts w:ascii="Times New Roman" w:hAnsi="Times New Roman" w:cs="Times New Roman"/>
          <w:sz w:val="26"/>
          <w:szCs w:val="26"/>
        </w:rPr>
        <w:t xml:space="preserve"> для повноцінного життя та діяльності. У 2016 року ЄС представив оновлений </w:t>
      </w:r>
      <w:proofErr w:type="spellStart"/>
      <w:r w:rsidRPr="0059787B">
        <w:rPr>
          <w:rFonts w:ascii="Times New Roman" w:hAnsi="Times New Roman" w:cs="Times New Roman"/>
          <w:sz w:val="26"/>
          <w:szCs w:val="26"/>
        </w:rPr>
        <w:t>фреймворк</w:t>
      </w:r>
      <w:proofErr w:type="spellEnd"/>
      <w:r w:rsidRPr="00597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787B">
        <w:rPr>
          <w:rFonts w:ascii="Times New Roman" w:hAnsi="Times New Roman" w:cs="Times New Roman"/>
          <w:sz w:val="26"/>
          <w:szCs w:val="26"/>
        </w:rPr>
        <w:t>Digital</w:t>
      </w:r>
      <w:proofErr w:type="spellEnd"/>
      <w:r w:rsidRPr="00597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787B">
        <w:rPr>
          <w:rFonts w:ascii="Times New Roman" w:hAnsi="Times New Roman" w:cs="Times New Roman"/>
          <w:sz w:val="26"/>
          <w:szCs w:val="26"/>
        </w:rPr>
        <w:t>Competence</w:t>
      </w:r>
      <w:proofErr w:type="spellEnd"/>
      <w:r w:rsidRPr="0059787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9787B">
        <w:rPr>
          <w:rFonts w:ascii="Times New Roman" w:hAnsi="Times New Roman" w:cs="Times New Roman"/>
          <w:sz w:val="26"/>
          <w:szCs w:val="26"/>
        </w:rPr>
        <w:t>Dig</w:t>
      </w:r>
      <w:proofErr w:type="spellEnd"/>
      <w:r w:rsidR="00F15D32" w:rsidRPr="00597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787B">
        <w:rPr>
          <w:rFonts w:ascii="Times New Roman" w:hAnsi="Times New Roman" w:cs="Times New Roman"/>
          <w:sz w:val="26"/>
          <w:szCs w:val="26"/>
        </w:rPr>
        <w:t>Comp</w:t>
      </w:r>
      <w:proofErr w:type="spellEnd"/>
      <w:r w:rsidRPr="0059787B">
        <w:rPr>
          <w:rFonts w:ascii="Times New Roman" w:hAnsi="Times New Roman" w:cs="Times New Roman"/>
          <w:sz w:val="26"/>
          <w:szCs w:val="26"/>
        </w:rPr>
        <w:t xml:space="preserve"> 2.0), що складається з основних 5 блоків </w:t>
      </w:r>
      <w:proofErr w:type="spellStart"/>
      <w:r w:rsidRPr="0059787B">
        <w:rPr>
          <w:rFonts w:ascii="Times New Roman" w:hAnsi="Times New Roman" w:cs="Times New Roman"/>
          <w:sz w:val="26"/>
          <w:szCs w:val="26"/>
        </w:rPr>
        <w:t>компетенцій</w:t>
      </w:r>
      <w:proofErr w:type="spellEnd"/>
      <w:r w:rsidRPr="0059787B">
        <w:rPr>
          <w:rFonts w:ascii="Times New Roman" w:hAnsi="Times New Roman" w:cs="Times New Roman"/>
          <w:sz w:val="26"/>
          <w:szCs w:val="26"/>
        </w:rPr>
        <w:t xml:space="preserve"> та усього 21 компетенції, що до них входить, а саме: 1. Інформаційна грамотність та грамотність щодо роботи з даними. 2. Комунікація та взаємодія. 3. Цифровий контент. 4. Безпека. 5. Вирішення проблем. </w:t>
      </w:r>
    </w:p>
    <w:p w:rsidR="007A04BD" w:rsidRPr="0059787B" w:rsidRDefault="007A04BD" w:rsidP="0080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>За аналогією з IQ або EQ, які використовуються для вимірювання рівня загального та емоційного інтелекту, навички щодо «цифрових» технологій — це DQ (</w:t>
      </w:r>
      <w:proofErr w:type="spellStart"/>
      <w:r w:rsidRPr="0059787B">
        <w:rPr>
          <w:rFonts w:ascii="Times New Roman" w:hAnsi="Times New Roman" w:cs="Times New Roman"/>
          <w:sz w:val="26"/>
          <w:szCs w:val="26"/>
        </w:rPr>
        <w:t>Digital</w:t>
      </w:r>
      <w:proofErr w:type="spellEnd"/>
      <w:r w:rsidRPr="00597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787B">
        <w:rPr>
          <w:rFonts w:ascii="Times New Roman" w:hAnsi="Times New Roman" w:cs="Times New Roman"/>
          <w:sz w:val="26"/>
          <w:szCs w:val="26"/>
        </w:rPr>
        <w:t>Quotient</w:t>
      </w:r>
      <w:proofErr w:type="spellEnd"/>
      <w:r w:rsidRPr="0059787B">
        <w:rPr>
          <w:rFonts w:ascii="Times New Roman" w:hAnsi="Times New Roman" w:cs="Times New Roman"/>
          <w:sz w:val="26"/>
          <w:szCs w:val="26"/>
        </w:rPr>
        <w:t xml:space="preserve">), тобто «цифровий» інтелект. DQ містить 3 рівні: </w:t>
      </w:r>
    </w:p>
    <w:p w:rsidR="007A04BD" w:rsidRPr="0059787B" w:rsidRDefault="007A04BD" w:rsidP="0080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- «цифрове» громадянство, тобто використання цифрових технологій у повсякденному житті, для взаємодії один з одним, спілкування, перегляду цифрового контенту і т. д; </w:t>
      </w:r>
    </w:p>
    <w:p w:rsidR="007A04BD" w:rsidRPr="0059787B" w:rsidRDefault="007A04BD" w:rsidP="0080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- «цифрова» творчість, тобто використання цифрових технологій для створення контенту, медіа, застосувань тощо; </w:t>
      </w:r>
    </w:p>
    <w:p w:rsidR="007A04BD" w:rsidRPr="0059787B" w:rsidRDefault="007A04BD" w:rsidP="0080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- «цифрове підприємництво», тобто використання цифрових технологій для бізнесу, професійної діяльності і т. </w:t>
      </w:r>
      <w:r w:rsidR="0059787B" w:rsidRPr="0059787B">
        <w:rPr>
          <w:rFonts w:ascii="Times New Roman" w:hAnsi="Times New Roman" w:cs="Times New Roman"/>
          <w:sz w:val="26"/>
          <w:szCs w:val="26"/>
        </w:rPr>
        <w:t>ін. [2, с. 18]</w:t>
      </w:r>
      <w:r w:rsidRPr="0059787B">
        <w:rPr>
          <w:rFonts w:ascii="Times New Roman" w:hAnsi="Times New Roman" w:cs="Times New Roman"/>
          <w:sz w:val="26"/>
          <w:szCs w:val="26"/>
        </w:rPr>
        <w:t>.</w:t>
      </w:r>
    </w:p>
    <w:p w:rsidR="00802364" w:rsidRPr="0059787B" w:rsidRDefault="007A04BD" w:rsidP="0080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>Загалом, необхідно покращувати загальний показник DQ (</w:t>
      </w:r>
      <w:proofErr w:type="spellStart"/>
      <w:r w:rsidRPr="0059787B">
        <w:rPr>
          <w:rFonts w:ascii="Times New Roman" w:hAnsi="Times New Roman" w:cs="Times New Roman"/>
          <w:sz w:val="26"/>
          <w:szCs w:val="26"/>
        </w:rPr>
        <w:t>Digital</w:t>
      </w:r>
      <w:proofErr w:type="spellEnd"/>
      <w:r w:rsidRPr="00597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787B">
        <w:rPr>
          <w:rFonts w:ascii="Times New Roman" w:hAnsi="Times New Roman" w:cs="Times New Roman"/>
          <w:sz w:val="26"/>
          <w:szCs w:val="26"/>
        </w:rPr>
        <w:t>Quotient</w:t>
      </w:r>
      <w:proofErr w:type="spellEnd"/>
      <w:r w:rsidRPr="0059787B">
        <w:rPr>
          <w:rFonts w:ascii="Times New Roman" w:hAnsi="Times New Roman" w:cs="Times New Roman"/>
          <w:sz w:val="26"/>
          <w:szCs w:val="26"/>
        </w:rPr>
        <w:t>)</w:t>
      </w:r>
      <w:r w:rsidR="00C460AA" w:rsidRPr="0059787B">
        <w:rPr>
          <w:rFonts w:ascii="Times New Roman" w:hAnsi="Times New Roman" w:cs="Times New Roman"/>
          <w:sz w:val="26"/>
          <w:szCs w:val="26"/>
        </w:rPr>
        <w:t xml:space="preserve"> для нашої країни.</w:t>
      </w:r>
      <w:r w:rsidRPr="005978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12A6" w:rsidRPr="0059787B" w:rsidRDefault="00C460AA" w:rsidP="0080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Проте, для </w:t>
      </w:r>
      <w:r w:rsidR="007A04BD" w:rsidRPr="0059787B">
        <w:rPr>
          <w:rFonts w:ascii="Times New Roman" w:hAnsi="Times New Roman" w:cs="Times New Roman"/>
          <w:sz w:val="26"/>
          <w:szCs w:val="26"/>
        </w:rPr>
        <w:t>вирішення даного «цифрового» розриву</w:t>
      </w:r>
      <w:r w:rsidRPr="0059787B">
        <w:rPr>
          <w:rFonts w:ascii="Times New Roman" w:hAnsi="Times New Roman" w:cs="Times New Roman"/>
          <w:sz w:val="26"/>
          <w:szCs w:val="26"/>
        </w:rPr>
        <w:t xml:space="preserve"> що існує на сьогодні необхідно перш за все застосувати комплексний загальнодержавний</w:t>
      </w:r>
      <w:r w:rsidR="003112A6" w:rsidRPr="0059787B">
        <w:rPr>
          <w:rFonts w:ascii="Times New Roman" w:hAnsi="Times New Roman" w:cs="Times New Roman"/>
          <w:sz w:val="26"/>
          <w:szCs w:val="26"/>
        </w:rPr>
        <w:t xml:space="preserve"> підх</w:t>
      </w:r>
      <w:r w:rsidRPr="0059787B">
        <w:rPr>
          <w:rFonts w:ascii="Times New Roman" w:hAnsi="Times New Roman" w:cs="Times New Roman"/>
          <w:sz w:val="26"/>
          <w:szCs w:val="26"/>
        </w:rPr>
        <w:t>ід</w:t>
      </w:r>
      <w:r w:rsidR="003112A6" w:rsidRPr="0059787B">
        <w:rPr>
          <w:rFonts w:ascii="Times New Roman" w:hAnsi="Times New Roman" w:cs="Times New Roman"/>
          <w:sz w:val="26"/>
          <w:szCs w:val="26"/>
        </w:rPr>
        <w:t xml:space="preserve"> з </w:t>
      </w:r>
      <w:r w:rsidRPr="0059787B">
        <w:rPr>
          <w:rFonts w:ascii="Times New Roman" w:hAnsi="Times New Roman" w:cs="Times New Roman"/>
          <w:sz w:val="26"/>
          <w:szCs w:val="26"/>
        </w:rPr>
        <w:t xml:space="preserve">чіткою позицією та планом стратегічних заходів </w:t>
      </w:r>
      <w:r w:rsidR="003112A6" w:rsidRPr="0059787B">
        <w:rPr>
          <w:rFonts w:ascii="Times New Roman" w:hAnsi="Times New Roman" w:cs="Times New Roman"/>
          <w:sz w:val="26"/>
          <w:szCs w:val="26"/>
        </w:rPr>
        <w:t xml:space="preserve"> по вирішенню </w:t>
      </w:r>
      <w:r w:rsidR="00802364" w:rsidRPr="0059787B">
        <w:rPr>
          <w:rFonts w:ascii="Times New Roman" w:hAnsi="Times New Roman" w:cs="Times New Roman"/>
          <w:sz w:val="26"/>
          <w:szCs w:val="26"/>
        </w:rPr>
        <w:t>даної</w:t>
      </w:r>
      <w:r w:rsidR="003112A6" w:rsidRPr="0059787B">
        <w:rPr>
          <w:rFonts w:ascii="Times New Roman" w:hAnsi="Times New Roman" w:cs="Times New Roman"/>
          <w:sz w:val="26"/>
          <w:szCs w:val="26"/>
        </w:rPr>
        <w:t xml:space="preserve"> проблематики. </w:t>
      </w:r>
    </w:p>
    <w:p w:rsidR="003112A6" w:rsidRPr="0059787B" w:rsidRDefault="003112A6" w:rsidP="0080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>Комплекс</w:t>
      </w:r>
      <w:r w:rsidR="005B10AC" w:rsidRPr="0059787B">
        <w:rPr>
          <w:rFonts w:ascii="Times New Roman" w:hAnsi="Times New Roman" w:cs="Times New Roman"/>
          <w:sz w:val="26"/>
          <w:szCs w:val="26"/>
        </w:rPr>
        <w:t xml:space="preserve"> заходів, що</w:t>
      </w:r>
      <w:r w:rsidRPr="0059787B">
        <w:rPr>
          <w:rFonts w:ascii="Times New Roman" w:hAnsi="Times New Roman" w:cs="Times New Roman"/>
          <w:sz w:val="26"/>
          <w:szCs w:val="26"/>
        </w:rPr>
        <w:t>до підвищення комп’ютерної грамот</w:t>
      </w:r>
      <w:r w:rsidR="005B10AC" w:rsidRPr="0059787B">
        <w:rPr>
          <w:rFonts w:ascii="Times New Roman" w:hAnsi="Times New Roman" w:cs="Times New Roman"/>
          <w:sz w:val="26"/>
          <w:szCs w:val="26"/>
        </w:rPr>
        <w:t>ності у населення може включати</w:t>
      </w:r>
      <w:r w:rsidRPr="0059787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112A6" w:rsidRPr="0059787B" w:rsidRDefault="00802364" w:rsidP="008023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="003112A6" w:rsidRPr="0059787B">
        <w:rPr>
          <w:rFonts w:ascii="Times New Roman" w:hAnsi="Times New Roman" w:cs="Times New Roman"/>
          <w:sz w:val="26"/>
          <w:szCs w:val="26"/>
        </w:rPr>
        <w:t>Модернізація функціонування системи підвищення кваліфікації і перепідготовки кадрів у різних сферах;</w:t>
      </w:r>
    </w:p>
    <w:p w:rsidR="003112A6" w:rsidRPr="0059787B" w:rsidRDefault="00802364" w:rsidP="008023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="003112A6" w:rsidRPr="0059787B">
        <w:rPr>
          <w:rFonts w:ascii="Times New Roman" w:hAnsi="Times New Roman" w:cs="Times New Roman"/>
          <w:sz w:val="26"/>
          <w:szCs w:val="26"/>
        </w:rPr>
        <w:t xml:space="preserve">Комплексне навчання населення основам </w:t>
      </w:r>
      <w:r w:rsidR="005B10AC" w:rsidRPr="0059787B">
        <w:rPr>
          <w:rFonts w:ascii="Times New Roman" w:hAnsi="Times New Roman" w:cs="Times New Roman"/>
          <w:sz w:val="26"/>
          <w:szCs w:val="26"/>
        </w:rPr>
        <w:t>комп’ютерної грамотності</w:t>
      </w:r>
      <w:r w:rsidR="003112A6" w:rsidRPr="0059787B">
        <w:rPr>
          <w:rFonts w:ascii="Times New Roman" w:hAnsi="Times New Roman" w:cs="Times New Roman"/>
          <w:sz w:val="26"/>
          <w:szCs w:val="26"/>
        </w:rPr>
        <w:t>;</w:t>
      </w:r>
    </w:p>
    <w:p w:rsidR="003112A6" w:rsidRPr="0059787B" w:rsidRDefault="00802364" w:rsidP="008023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="003112A6" w:rsidRPr="0059787B">
        <w:rPr>
          <w:rFonts w:ascii="Times New Roman" w:hAnsi="Times New Roman" w:cs="Times New Roman"/>
          <w:sz w:val="26"/>
          <w:szCs w:val="26"/>
        </w:rPr>
        <w:t xml:space="preserve">Створення та впровадження системи електронних освітніх ресурсів; </w:t>
      </w:r>
    </w:p>
    <w:p w:rsidR="003112A6" w:rsidRPr="0059787B" w:rsidRDefault="00802364" w:rsidP="008023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="003112A6" w:rsidRPr="0059787B">
        <w:rPr>
          <w:rFonts w:ascii="Times New Roman" w:hAnsi="Times New Roman" w:cs="Times New Roman"/>
          <w:sz w:val="26"/>
          <w:szCs w:val="26"/>
        </w:rPr>
        <w:t xml:space="preserve">Виховання у школах та університетах та на місцях роботи навичок електронних комунікацій, формування </w:t>
      </w:r>
      <w:r w:rsidRPr="0059787B">
        <w:rPr>
          <w:rFonts w:ascii="Times New Roman" w:hAnsi="Times New Roman" w:cs="Times New Roman"/>
          <w:sz w:val="26"/>
          <w:szCs w:val="26"/>
        </w:rPr>
        <w:t>«цифрової» свідомості</w:t>
      </w:r>
      <w:r w:rsidR="003112A6" w:rsidRPr="0059787B">
        <w:rPr>
          <w:rFonts w:ascii="Times New Roman" w:hAnsi="Times New Roman" w:cs="Times New Roman"/>
          <w:sz w:val="26"/>
          <w:szCs w:val="26"/>
        </w:rPr>
        <w:t>;</w:t>
      </w:r>
    </w:p>
    <w:p w:rsidR="003112A6" w:rsidRPr="0059787B" w:rsidRDefault="00802364" w:rsidP="008023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="003112A6" w:rsidRPr="0059787B">
        <w:rPr>
          <w:rFonts w:ascii="Times New Roman" w:hAnsi="Times New Roman" w:cs="Times New Roman"/>
          <w:sz w:val="26"/>
          <w:szCs w:val="26"/>
        </w:rPr>
        <w:t>Створення технологічних основ побудови інформаційного суспільства.</w:t>
      </w:r>
    </w:p>
    <w:p w:rsidR="003112A6" w:rsidRPr="0059787B" w:rsidRDefault="003112A6" w:rsidP="0080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Підсумовуючи вище викладений матеріал, зверну увагу ще раз на те що у 21 столітті без навичок та знання комп’ютерної техніки неможна вижити вже не в одній галузі. Тому, чим швидше населення та влада це зрозуміє та почне діяти на виправлення ситуації, що утворилась – тим </w:t>
      </w:r>
      <w:r w:rsidR="0037339E" w:rsidRPr="0059787B">
        <w:rPr>
          <w:rFonts w:ascii="Times New Roman" w:hAnsi="Times New Roman" w:cs="Times New Roman"/>
          <w:sz w:val="26"/>
          <w:szCs w:val="26"/>
        </w:rPr>
        <w:t>швидше в нашій державі почн</w:t>
      </w:r>
      <w:r w:rsidRPr="0059787B">
        <w:rPr>
          <w:rFonts w:ascii="Times New Roman" w:hAnsi="Times New Roman" w:cs="Times New Roman"/>
          <w:sz w:val="26"/>
          <w:szCs w:val="26"/>
        </w:rPr>
        <w:t xml:space="preserve">уться зміни у цифровому світі та у покращенні, навіть </w:t>
      </w:r>
      <w:r w:rsidR="0037339E" w:rsidRPr="0059787B">
        <w:rPr>
          <w:rFonts w:ascii="Times New Roman" w:hAnsi="Times New Roman" w:cs="Times New Roman"/>
          <w:sz w:val="26"/>
          <w:szCs w:val="26"/>
        </w:rPr>
        <w:t xml:space="preserve">удосконаленні систем що наявні та утворенню нових систем управління, керування та комунікації у різних сферах діяльності населення. </w:t>
      </w:r>
    </w:p>
    <w:p w:rsidR="0037339E" w:rsidRPr="0059787B" w:rsidRDefault="0037339E" w:rsidP="008023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9787B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Інформаційне суспільство базується на інформаційно-технологічній </w:t>
      </w:r>
      <w:r w:rsidR="00F15D32" w:rsidRPr="0059787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(«цифровій») </w:t>
      </w:r>
      <w:r w:rsidRPr="0059787B">
        <w:rPr>
          <w:rFonts w:ascii="Times New Roman" w:eastAsia="Times New Roman" w:hAnsi="Times New Roman" w:cs="Times New Roman"/>
          <w:sz w:val="26"/>
          <w:szCs w:val="26"/>
          <w:lang w:eastAsia="uk-UA"/>
        </w:rPr>
        <w:t>інфраструктурі країни, яка є цілісним інтегрованим середовищем життєдіяльностіі має мережеву структуру, на підвищенні рівня ефективності життєдіяльності, починаючи від дозвілля, побуту,</w:t>
      </w:r>
      <w:r w:rsidR="00F15D32" w:rsidRPr="0059787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06468" w:rsidRPr="0059787B">
        <w:rPr>
          <w:rFonts w:ascii="Times New Roman" w:eastAsia="Times New Roman" w:hAnsi="Times New Roman" w:cs="Times New Roman"/>
          <w:sz w:val="26"/>
          <w:szCs w:val="26"/>
          <w:lang w:eastAsia="uk-UA"/>
        </w:rPr>
        <w:t>мас</w:t>
      </w:r>
      <w:r w:rsidRPr="0059787B">
        <w:rPr>
          <w:rFonts w:ascii="Times New Roman" w:eastAsia="Times New Roman" w:hAnsi="Times New Roman" w:cs="Times New Roman"/>
          <w:sz w:val="26"/>
          <w:szCs w:val="26"/>
          <w:lang w:eastAsia="uk-UA"/>
        </w:rPr>
        <w:t>ового</w:t>
      </w:r>
      <w:r w:rsidR="00F15D32" w:rsidRPr="0059787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9787B">
        <w:rPr>
          <w:rFonts w:ascii="Times New Roman" w:eastAsia="Times New Roman" w:hAnsi="Times New Roman" w:cs="Times New Roman"/>
          <w:sz w:val="26"/>
          <w:szCs w:val="26"/>
          <w:lang w:eastAsia="uk-UA"/>
        </w:rPr>
        <w:t>інформаційного обміну, електронного</w:t>
      </w:r>
      <w:r w:rsidR="00F15D32" w:rsidRPr="0059787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9787B">
        <w:rPr>
          <w:rFonts w:ascii="Times New Roman" w:eastAsia="Times New Roman" w:hAnsi="Times New Roman" w:cs="Times New Roman"/>
          <w:sz w:val="26"/>
          <w:szCs w:val="26"/>
          <w:lang w:eastAsia="uk-UA"/>
        </w:rPr>
        <w:t>бізнесу, модернізації виробничих процесів.</w:t>
      </w:r>
    </w:p>
    <w:p w:rsidR="00BE7C32" w:rsidRPr="0059787B" w:rsidRDefault="00BE7C32" w:rsidP="00BE7C3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0" w:name="_GoBack"/>
      <w:bookmarkEnd w:id="0"/>
      <w:r w:rsidRPr="0059787B">
        <w:rPr>
          <w:rFonts w:ascii="Times New Roman" w:hAnsi="Times New Roman" w:cs="Times New Roman"/>
          <w:b/>
          <w:sz w:val="26"/>
          <w:szCs w:val="26"/>
        </w:rPr>
        <w:t xml:space="preserve">Список використаних джерел: </w:t>
      </w:r>
    </w:p>
    <w:p w:rsidR="001A3C8F" w:rsidRPr="0059787B" w:rsidRDefault="001A3C8F" w:rsidP="00BE7C3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ЗАКОН УКРАЇНИ </w:t>
      </w:r>
      <w:r w:rsidR="00027106" w:rsidRPr="0059787B">
        <w:rPr>
          <w:rFonts w:ascii="Times New Roman" w:hAnsi="Times New Roman" w:cs="Times New Roman"/>
          <w:sz w:val="26"/>
          <w:szCs w:val="26"/>
        </w:rPr>
        <w:t>п</w:t>
      </w:r>
      <w:r w:rsidRPr="0059787B">
        <w:rPr>
          <w:rFonts w:ascii="Times New Roman" w:hAnsi="Times New Roman" w:cs="Times New Roman"/>
          <w:sz w:val="26"/>
          <w:szCs w:val="26"/>
        </w:rPr>
        <w:t xml:space="preserve">ро </w:t>
      </w:r>
      <w:r w:rsidR="00027106" w:rsidRPr="0059787B">
        <w:rPr>
          <w:rFonts w:ascii="Times New Roman" w:hAnsi="Times New Roman" w:cs="Times New Roman"/>
          <w:sz w:val="26"/>
          <w:szCs w:val="26"/>
        </w:rPr>
        <w:t>концепцію</w:t>
      </w:r>
      <w:r w:rsidR="008823B3"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="00027106" w:rsidRPr="0059787B">
        <w:rPr>
          <w:rFonts w:ascii="Times New Roman" w:hAnsi="Times New Roman" w:cs="Times New Roman"/>
          <w:sz w:val="26"/>
          <w:szCs w:val="26"/>
        </w:rPr>
        <w:t>національної</w:t>
      </w:r>
      <w:r w:rsidR="008823B3"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="00027106" w:rsidRPr="0059787B">
        <w:rPr>
          <w:rFonts w:ascii="Times New Roman" w:hAnsi="Times New Roman" w:cs="Times New Roman"/>
          <w:sz w:val="26"/>
          <w:szCs w:val="26"/>
        </w:rPr>
        <w:t>програми</w:t>
      </w:r>
      <w:r w:rsidR="008823B3" w:rsidRPr="0059787B">
        <w:rPr>
          <w:rFonts w:ascii="Times New Roman" w:hAnsi="Times New Roman" w:cs="Times New Roman"/>
          <w:sz w:val="26"/>
          <w:szCs w:val="26"/>
        </w:rPr>
        <w:t xml:space="preserve"> </w:t>
      </w:r>
      <w:r w:rsidR="00027106" w:rsidRPr="0059787B">
        <w:rPr>
          <w:rFonts w:ascii="Times New Roman" w:hAnsi="Times New Roman" w:cs="Times New Roman"/>
          <w:sz w:val="26"/>
          <w:szCs w:val="26"/>
        </w:rPr>
        <w:t xml:space="preserve">інформатизації. Посилання: </w:t>
      </w:r>
      <w:hyperlink r:id="rId5" w:history="1">
        <w:r w:rsidR="00027106" w:rsidRPr="0059787B">
          <w:rPr>
            <w:rStyle w:val="a4"/>
            <w:rFonts w:ascii="Times New Roman" w:hAnsi="Times New Roman" w:cs="Times New Roman"/>
            <w:sz w:val="26"/>
            <w:szCs w:val="26"/>
            <w:lang w:val="ru-RU"/>
          </w:rPr>
          <w:t>http://zakon3.rada.gov.ua/laws/show/75/98-вр</w:t>
        </w:r>
      </w:hyperlink>
    </w:p>
    <w:p w:rsidR="00BE7C32" w:rsidRPr="0059787B" w:rsidRDefault="00BE7C32" w:rsidP="00BE7C3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87B">
        <w:rPr>
          <w:rFonts w:ascii="Times New Roman" w:hAnsi="Times New Roman" w:cs="Times New Roman"/>
          <w:sz w:val="26"/>
          <w:szCs w:val="26"/>
        </w:rPr>
        <w:t xml:space="preserve">Проект Цифрова </w:t>
      </w:r>
      <w:proofErr w:type="spellStart"/>
      <w:r w:rsidRPr="0059787B">
        <w:rPr>
          <w:rFonts w:ascii="Times New Roman" w:hAnsi="Times New Roman" w:cs="Times New Roman"/>
          <w:sz w:val="26"/>
          <w:szCs w:val="26"/>
        </w:rPr>
        <w:t>адженда</w:t>
      </w:r>
      <w:proofErr w:type="spellEnd"/>
      <w:r w:rsidRPr="0059787B">
        <w:rPr>
          <w:rFonts w:ascii="Times New Roman" w:hAnsi="Times New Roman" w:cs="Times New Roman"/>
          <w:sz w:val="26"/>
          <w:szCs w:val="26"/>
        </w:rPr>
        <w:t xml:space="preserve"> України – 2020 («Цифровий порядок денний» – 2020). Концептуальні засади. Першочергові сфери, ініціативи, проекти «</w:t>
      </w:r>
      <w:proofErr w:type="spellStart"/>
      <w:r w:rsidRPr="0059787B">
        <w:rPr>
          <w:rFonts w:ascii="Times New Roman" w:hAnsi="Times New Roman" w:cs="Times New Roman"/>
          <w:sz w:val="26"/>
          <w:szCs w:val="26"/>
        </w:rPr>
        <w:t>цифровізації</w:t>
      </w:r>
      <w:proofErr w:type="spellEnd"/>
      <w:r w:rsidRPr="0059787B">
        <w:rPr>
          <w:rFonts w:ascii="Times New Roman" w:hAnsi="Times New Roman" w:cs="Times New Roman"/>
          <w:sz w:val="26"/>
          <w:szCs w:val="26"/>
        </w:rPr>
        <w:t xml:space="preserve">» України до 2020 року (версія 1.0). Посилання </w:t>
      </w:r>
      <w:hyperlink r:id="rId6" w:history="1">
        <w:r w:rsidRPr="0059787B">
          <w:rPr>
            <w:rStyle w:val="a4"/>
            <w:rFonts w:ascii="Times New Roman" w:hAnsi="Times New Roman" w:cs="Times New Roman"/>
            <w:sz w:val="26"/>
            <w:szCs w:val="26"/>
          </w:rPr>
          <w:t>file:///D:/home/Downloads/Digital_Agenda_Ukraine-v2%20%25281%2529.pdf</w:t>
        </w:r>
      </w:hyperlink>
    </w:p>
    <w:p w:rsidR="00027106" w:rsidRPr="00BE7C32" w:rsidRDefault="00027106" w:rsidP="00BE7C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027106" w:rsidRPr="00BE7C32" w:rsidSect="008023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83D5E"/>
    <w:multiLevelType w:val="hybridMultilevel"/>
    <w:tmpl w:val="E8F0E0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62DA7"/>
    <w:multiLevelType w:val="hybridMultilevel"/>
    <w:tmpl w:val="2F9E1E2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53417C"/>
    <w:multiLevelType w:val="hybridMultilevel"/>
    <w:tmpl w:val="E5E072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006"/>
    <w:rsid w:val="00027106"/>
    <w:rsid w:val="001A3C8F"/>
    <w:rsid w:val="002652E3"/>
    <w:rsid w:val="003112A6"/>
    <w:rsid w:val="0037339E"/>
    <w:rsid w:val="0048555E"/>
    <w:rsid w:val="00506468"/>
    <w:rsid w:val="00530E91"/>
    <w:rsid w:val="00542847"/>
    <w:rsid w:val="00543DDF"/>
    <w:rsid w:val="0059787B"/>
    <w:rsid w:val="005B10AC"/>
    <w:rsid w:val="00625E78"/>
    <w:rsid w:val="00641108"/>
    <w:rsid w:val="00651B3C"/>
    <w:rsid w:val="007A04BD"/>
    <w:rsid w:val="007C6952"/>
    <w:rsid w:val="00802364"/>
    <w:rsid w:val="008823B3"/>
    <w:rsid w:val="008F7560"/>
    <w:rsid w:val="00903BF7"/>
    <w:rsid w:val="00950CE7"/>
    <w:rsid w:val="00954219"/>
    <w:rsid w:val="00954EEB"/>
    <w:rsid w:val="009B0229"/>
    <w:rsid w:val="00AA357F"/>
    <w:rsid w:val="00B10A3D"/>
    <w:rsid w:val="00BC0449"/>
    <w:rsid w:val="00BE7C32"/>
    <w:rsid w:val="00C460AA"/>
    <w:rsid w:val="00CA2B14"/>
    <w:rsid w:val="00D8047C"/>
    <w:rsid w:val="00DA4006"/>
    <w:rsid w:val="00EB3395"/>
    <w:rsid w:val="00EC1ADC"/>
    <w:rsid w:val="00F15D32"/>
    <w:rsid w:val="00F61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8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7106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027106"/>
    <w:rPr>
      <w:color w:val="2B579A"/>
      <w:shd w:val="clear" w:color="auto" w:fill="E6E6E6"/>
    </w:rPr>
  </w:style>
  <w:style w:type="paragraph" w:customStyle="1" w:styleId="Default">
    <w:name w:val="Default"/>
    <w:rsid w:val="00D80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2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2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home/Downloads/Digital_Agenda_Ukraine-v2%20%25281%2529.pdf" TargetMode="External"/><Relationship Id="rId5" Type="http://schemas.openxmlformats.org/officeDocument/2006/relationships/hyperlink" Target="http://zakon3.rada.gov.ua/laws/show/75/98-&#1074;&#108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</dc:creator>
  <cp:lastModifiedBy>home</cp:lastModifiedBy>
  <cp:revision>8</cp:revision>
  <dcterms:created xsi:type="dcterms:W3CDTF">2017-04-13T09:44:00Z</dcterms:created>
  <dcterms:modified xsi:type="dcterms:W3CDTF">2017-04-13T23:27:00Z</dcterms:modified>
</cp:coreProperties>
</file>