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Style3"/>
        <w:framePr w:w="7027" w:h="588" w:hRule="exact" w:wrap="none" w:vAnchor="page" w:hAnchor="page" w:x="371" w:y="692"/>
        <w:widowControl w:val="0"/>
        <w:keepNext w:val="0"/>
        <w:keepLines w:val="0"/>
        <w:shd w:val="clear" w:color="auto" w:fill="auto"/>
        <w:bidi w:val="0"/>
        <w:jc w:val="left"/>
        <w:spacing w:before="0" w:after="0" w:line="254" w:lineRule="exact"/>
        <w:ind w:left="1800" w:right="0" w:firstLine="0"/>
      </w:pPr>
      <w:r>
        <w:rPr>
          <w:rStyle w:val="CharStyle5"/>
          <w:b/>
          <w:bCs/>
        </w:rPr>
        <w:t>МІНІСТЕРСТВО ВИЩОЇ І СЕРЕДНЬОЇ</w:t>
      </w:r>
    </w:p>
    <w:p>
      <w:pPr>
        <w:pStyle w:val="Style3"/>
        <w:framePr w:w="7027" w:h="588" w:hRule="exact" w:wrap="none" w:vAnchor="page" w:hAnchor="page" w:x="371" w:y="692"/>
        <w:widowControl w:val="0"/>
        <w:keepNext w:val="0"/>
        <w:keepLines w:val="0"/>
        <w:shd w:val="clear" w:color="auto" w:fill="auto"/>
        <w:bidi w:val="0"/>
        <w:jc w:val="left"/>
        <w:spacing w:before="0" w:after="0" w:line="254" w:lineRule="exact"/>
        <w:ind w:left="2240" w:right="0" w:firstLine="0"/>
      </w:pPr>
      <w:r>
        <w:rPr>
          <w:rStyle w:val="CharStyle5"/>
          <w:b/>
          <w:bCs/>
        </w:rPr>
        <w:t>СПЕЦІАЛЬНОЇ ОСВІТИ УРСР</w:t>
      </w:r>
    </w:p>
    <w:p>
      <w:pPr>
        <w:pStyle w:val="Style6"/>
        <w:framePr w:w="6269" w:h="1871" w:hRule="exact" w:wrap="none" w:vAnchor="page" w:hAnchor="page" w:x="1129" w:y="3809"/>
        <w:widowControl w:val="0"/>
        <w:keepNext w:val="0"/>
        <w:keepLines w:val="0"/>
        <w:shd w:val="clear" w:color="auto" w:fill="auto"/>
        <w:bidi w:val="0"/>
        <w:spacing w:before="0" w:after="4" w:line="420" w:lineRule="exact"/>
        <w:ind w:left="40" w:right="0" w:firstLine="0"/>
      </w:pPr>
      <w:bookmarkStart w:id="0" w:name="bookmark0"/>
      <w:r>
        <w:rPr>
          <w:rStyle w:val="CharStyle8"/>
        </w:rPr>
        <w:t>ТЕРНОПІЛЬСЬКИЙ</w:t>
      </w:r>
      <w:bookmarkEnd w:id="0"/>
    </w:p>
    <w:p>
      <w:pPr>
        <w:pStyle w:val="Style9"/>
        <w:framePr w:w="6269" w:h="1871" w:hRule="exact" w:wrap="none" w:vAnchor="page" w:hAnchor="page" w:x="1129" w:y="3809"/>
        <w:widowControl w:val="0"/>
        <w:keepNext w:val="0"/>
        <w:keepLines w:val="0"/>
        <w:shd w:val="clear" w:color="auto" w:fill="auto"/>
        <w:bidi w:val="0"/>
        <w:spacing w:before="0" w:after="0"/>
        <w:ind w:left="40" w:right="0" w:firstLine="0"/>
      </w:pPr>
      <w:r>
        <w:rPr>
          <w:rStyle w:val="CharStyle11"/>
        </w:rPr>
        <w:t>ЗАГАЛЬНОТЕХНІЧНИЙ ФАКУЛЬТЕТ</w:t>
        <w:br/>
      </w:r>
      <w:r>
        <w:rPr>
          <w:rStyle w:val="CharStyle12"/>
        </w:rPr>
        <w:t>ЛЬВІВСЬКОГО ПОЛІТЕХНІЧНОГО</w:t>
        <w:br/>
        <w:t>ІНСТИТУТУ</w:t>
      </w:r>
    </w:p>
    <w:p>
      <w:pPr>
        <w:pStyle w:val="Style13"/>
        <w:framePr w:wrap="none" w:vAnchor="page" w:hAnchor="page" w:x="371" w:y="10447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3760" w:right="0" w:firstLine="0"/>
      </w:pPr>
      <w:r>
        <w:rPr>
          <w:rStyle w:val="CharStyle15"/>
        </w:rPr>
        <w:t>1</w:t>
      </w:r>
      <w:r>
        <w:rPr>
          <w:rStyle w:val="CharStyle16"/>
        </w:rPr>
        <w:t>96</w:t>
      </w:r>
      <w:r>
        <w:rPr>
          <w:lang w:val="uk-UA" w:eastAsia="uk-UA" w:bidi="uk-UA"/>
          <w:w w:val="100"/>
          <w:spacing w:val="0"/>
          <w:color w:val="000000"/>
          <w:position w:val="0"/>
        </w:rPr>
        <w:t>2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7"/>
        <w:framePr w:w="6269" w:h="631" w:hRule="exact" w:wrap="none" w:vAnchor="page" w:hAnchor="page" w:x="1130" w:y="577"/>
        <w:widowControl w:val="0"/>
        <w:keepNext w:val="0"/>
        <w:keepLines w:val="0"/>
        <w:shd w:val="clear" w:color="auto" w:fill="auto"/>
        <w:bidi w:val="0"/>
        <w:jc w:val="center"/>
        <w:spacing w:before="0" w:after="0"/>
        <w:ind w:left="48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МІНІСТЕРСТВО ВИЩОЇ І СЕРЕДНЬОЇ</w:t>
      </w:r>
    </w:p>
    <w:p>
      <w:pPr>
        <w:pStyle w:val="Style17"/>
        <w:framePr w:w="6269" w:h="631" w:hRule="exact" w:wrap="none" w:vAnchor="page" w:hAnchor="page" w:x="1130" w:y="577"/>
        <w:widowControl w:val="0"/>
        <w:keepNext w:val="0"/>
        <w:keepLines w:val="0"/>
        <w:shd w:val="clear" w:color="auto" w:fill="auto"/>
        <w:bidi w:val="0"/>
        <w:jc w:val="center"/>
        <w:spacing w:before="0" w:after="0"/>
        <w:ind w:left="48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СПЕЦІАЛЬНОЇ ОСВІТИ УРСР</w:t>
      </w:r>
    </w:p>
    <w:p>
      <w:pPr>
        <w:pStyle w:val="Style19"/>
        <w:framePr w:w="6269" w:h="1470" w:hRule="exact" w:wrap="none" w:vAnchor="page" w:hAnchor="page" w:x="1130" w:y="3704"/>
        <w:widowControl w:val="0"/>
        <w:keepNext w:val="0"/>
        <w:keepLines w:val="0"/>
        <w:shd w:val="clear" w:color="auto" w:fill="auto"/>
        <w:bidi w:val="0"/>
        <w:spacing w:before="0" w:after="0" w:line="320" w:lineRule="exact"/>
        <w:ind w:left="480" w:right="0" w:firstLine="0"/>
      </w:pPr>
      <w:bookmarkStart w:id="1" w:name="bookmark1"/>
      <w:r>
        <w:rPr>
          <w:lang w:val="uk-UA" w:eastAsia="uk-UA" w:bidi="uk-UA"/>
          <w:w w:val="100"/>
          <w:spacing w:val="0"/>
          <w:color w:val="000000"/>
          <w:position w:val="0"/>
        </w:rPr>
        <w:t>ТЕРНОПІЛЬСЬКИЙ</w:t>
      </w:r>
      <w:bookmarkEnd w:id="1"/>
    </w:p>
    <w:p>
      <w:pPr>
        <w:pStyle w:val="Style21"/>
        <w:framePr w:w="6269" w:h="1470" w:hRule="exact" w:wrap="none" w:vAnchor="page" w:hAnchor="page" w:x="1130" w:y="3704"/>
        <w:widowControl w:val="0"/>
        <w:keepNext w:val="0"/>
        <w:keepLines w:val="0"/>
        <w:shd w:val="clear" w:color="auto" w:fill="auto"/>
        <w:bidi w:val="0"/>
        <w:spacing w:before="0" w:after="0"/>
        <w:ind w:left="480" w:right="0" w:firstLine="0"/>
      </w:pPr>
      <w:r>
        <w:rPr>
          <w:lang w:val="uk-UA" w:eastAsia="uk-UA" w:bidi="uk-UA"/>
          <w:sz w:val="24"/>
          <w:szCs w:val="24"/>
          <w:w w:val="100"/>
          <w:spacing w:val="0"/>
          <w:color w:val="000000"/>
          <w:position w:val="0"/>
        </w:rPr>
        <w:t>ЗАГАЛЬНОТЕХНІЧНИЙ ФАКУЛЬТЕТ</w:t>
        <w:br/>
        <w:t>ЛЬВІВСЬКОГО</w:t>
      </w:r>
    </w:p>
    <w:p>
      <w:pPr>
        <w:pStyle w:val="Style21"/>
        <w:framePr w:w="6269" w:h="1470" w:hRule="exact" w:wrap="none" w:vAnchor="page" w:hAnchor="page" w:x="1130" w:y="3704"/>
        <w:widowControl w:val="0"/>
        <w:keepNext w:val="0"/>
        <w:keepLines w:val="0"/>
        <w:shd w:val="clear" w:color="auto" w:fill="auto"/>
        <w:bidi w:val="0"/>
        <w:spacing w:before="0" w:after="0"/>
        <w:ind w:left="480" w:right="0" w:firstLine="0"/>
      </w:pPr>
      <w:r>
        <w:rPr>
          <w:lang w:val="uk-UA" w:eastAsia="uk-UA" w:bidi="uk-UA"/>
          <w:sz w:val="24"/>
          <w:szCs w:val="24"/>
          <w:w w:val="100"/>
          <w:spacing w:val="0"/>
          <w:color w:val="000000"/>
          <w:position w:val="0"/>
        </w:rPr>
        <w:t>ПОЛІТЕХНІЧНОГО ІНСТИТУТУ</w:t>
      </w:r>
    </w:p>
    <w:p>
      <w:pPr>
        <w:pStyle w:val="Style23"/>
        <w:framePr w:w="6269" w:h="278" w:hRule="exact" w:wrap="none" w:vAnchor="page" w:hAnchor="page" w:x="1130" w:y="10730"/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48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1962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5"/>
        <w:framePr w:w="7027" w:h="3255" w:hRule="exact" w:wrap="none" w:vAnchor="page" w:hAnchor="page" w:x="419" w:y="1817"/>
        <w:widowControl w:val="0"/>
        <w:keepNext w:val="0"/>
        <w:keepLines w:val="0"/>
        <w:shd w:val="clear" w:color="auto" w:fill="auto"/>
        <w:bidi w:val="0"/>
        <w:spacing w:before="0" w:after="0"/>
        <w:ind w:left="2900" w:right="0" w:firstLine="340"/>
      </w:pPr>
      <w:r>
        <w:rPr>
          <w:lang w:val="uk-UA" w:eastAsia="uk-UA" w:bidi="uk-UA"/>
          <w:sz w:val="24"/>
          <w:szCs w:val="24"/>
          <w:w w:val="100"/>
          <w:spacing w:val="0"/>
          <w:color w:val="000000"/>
          <w:position w:val="0"/>
        </w:rPr>
        <w:t>„В тісному і взаємному зв’язку з перебудовою школи відбувається розвиток вищої, середньої спеціаль</w:t>
        <w:t>ної і професійної освіти. Як відомо, і тут поставлено завдання набли</w:t>
        <w:t>зити навчання до життя, до ви</w:t>
        <w:t>робництва... Через вечірню і заочну систему навчання за останні п’ять років підготовлено близько півмільйона спеціалістів з вищою освітою“.</w:t>
      </w:r>
    </w:p>
    <w:p>
      <w:pPr>
        <w:pStyle w:val="Style27"/>
        <w:framePr w:w="7027" w:h="3255" w:hRule="exact" w:wrap="none" w:vAnchor="page" w:hAnchor="page" w:x="419" w:y="1817"/>
        <w:widowControl w:val="0"/>
        <w:keepNext w:val="0"/>
        <w:keepLines w:val="0"/>
        <w:shd w:val="clear" w:color="auto" w:fill="auto"/>
        <w:bidi w:val="0"/>
        <w:spacing w:before="0" w:after="0"/>
        <w:ind w:left="348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(Із доповіді М. С. Хрущова на XXII з’їзді КПРС).</w:t>
      </w:r>
    </w:p>
    <w:p>
      <w:pPr>
        <w:pStyle w:val="Style27"/>
        <w:framePr w:w="7027" w:h="950" w:hRule="exact" w:wrap="none" w:vAnchor="page" w:hAnchor="page" w:x="419" w:y="8451"/>
        <w:widowControl w:val="0"/>
        <w:keepNext w:val="0"/>
        <w:keepLines w:val="0"/>
        <w:shd w:val="clear" w:color="auto" w:fill="auto"/>
        <w:bidi w:val="0"/>
        <w:jc w:val="center"/>
        <w:spacing w:before="0" w:after="0" w:line="298" w:lineRule="exact"/>
        <w:ind w:left="0" w:right="60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Відповідальний за випуск А. О. Щербаков.</w:t>
        <w:br/>
        <w:t>Технічне оформлення В. Г. Ковтуна.</w:t>
        <w:br/>
        <w:t>Коректор О. С. Козорог.</w:t>
      </w:r>
    </w:p>
    <w:p>
      <w:pPr>
        <w:pStyle w:val="Style27"/>
        <w:framePr w:w="7027" w:h="699" w:hRule="exact" w:wrap="none" w:vAnchor="page" w:hAnchor="page" w:x="419" w:y="10182"/>
        <w:tabs>
          <w:tab w:leader="none" w:pos="3794" w:val="left"/>
          <w:tab w:leader="none" w:pos="5810" w:val="left"/>
        </w:tabs>
        <w:widowControl w:val="0"/>
        <w:keepNext w:val="0"/>
        <w:keepLines w:val="0"/>
        <w:shd w:val="clear" w:color="auto" w:fill="auto"/>
        <w:bidi w:val="0"/>
        <w:spacing w:before="0" w:after="0" w:line="211" w:lineRule="exact"/>
        <w:ind w:left="156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БХ 00325.</w:t>
        <w:tab/>
        <w:t>з. 864.</w:t>
        <w:tab/>
        <w:t>т. 500.</w:t>
      </w:r>
    </w:p>
    <w:p>
      <w:pPr>
        <w:pStyle w:val="Style27"/>
        <w:framePr w:w="7027" w:h="699" w:hRule="exact" w:wrap="none" w:vAnchor="page" w:hAnchor="page" w:x="419" w:y="10182"/>
        <w:widowControl w:val="0"/>
        <w:keepNext w:val="0"/>
        <w:keepLines w:val="0"/>
        <w:shd w:val="clear" w:color="auto" w:fill="auto"/>
        <w:bidi w:val="0"/>
        <w:jc w:val="center"/>
        <w:spacing w:before="0" w:after="0" w:line="211" w:lineRule="exact"/>
        <w:ind w:left="0" w:right="60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Здано до набору 8. III. 1962 р. Підписано до'друку 25. V</w:t>
        <w:br/>
        <w:t>1962 р. Формат 60Х84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</w:t>
      </w:r>
      <w:r>
        <w:rPr>
          <w:lang w:val="uk-UA" w:eastAsia="uk-UA" w:bidi="uk-UA"/>
          <w:vertAlign w:val="superscript"/>
          <w:w w:val="100"/>
          <w:spacing w:val="0"/>
          <w:color w:val="000000"/>
          <w:position w:val="0"/>
        </w:rPr>
        <w:t>1</w:t>
      </w:r>
      <w:r>
        <w:rPr>
          <w:lang w:val="uk-UA" w:eastAsia="uk-UA" w:bidi="uk-UA"/>
          <w:w w:val="100"/>
          <w:spacing w:val="0"/>
          <w:color w:val="000000"/>
          <w:position w:val="0"/>
        </w:rPr>
        <w:t>/16- Друкарських аркушів 2,5.</w:t>
      </w:r>
    </w:p>
    <w:p>
      <w:pPr>
        <w:pStyle w:val="Style27"/>
        <w:framePr w:w="7027" w:h="250" w:hRule="exact" w:wrap="none" w:vAnchor="page" w:hAnchor="page" w:x="419" w:y="10972"/>
        <w:widowControl w:val="0"/>
        <w:keepNext w:val="0"/>
        <w:keepLines w:val="0"/>
        <w:shd w:val="clear" w:color="auto" w:fill="auto"/>
        <w:bidi w:val="0"/>
        <w:jc w:val="center"/>
        <w:spacing w:before="0" w:after="0" w:line="180" w:lineRule="exact"/>
        <w:ind w:left="0" w:right="60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Тернопільська обласна друкарня, Куйбишева, 25.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9"/>
        <w:framePr w:w="7027" w:h="7247" w:hRule="exact" w:wrap="none" w:vAnchor="page" w:hAnchor="page" w:x="419" w:y="3638"/>
        <w:widowControl w:val="0"/>
        <w:keepNext w:val="0"/>
        <w:keepLines w:val="0"/>
        <w:shd w:val="clear" w:color="auto" w:fill="auto"/>
        <w:bidi w:val="0"/>
        <w:jc w:val="both"/>
        <w:spacing w:before="0" w:after="0" w:line="257" w:lineRule="exact"/>
        <w:ind w:left="840" w:right="1100" w:firstLine="240"/>
      </w:pPr>
      <w:r>
        <w:rPr>
          <w:rStyle w:val="CharStyle31"/>
          <w:b/>
          <w:bCs/>
        </w:rPr>
        <w:t>Тернопільський загальнотехнічний факультет Львівського політехнічного інституту — перший вищий технічний навчальний заклад у Тернопіль</w:t>
        <w:t>ській області — відкритий 26 вересня 1960 р.</w:t>
      </w:r>
    </w:p>
    <w:p>
      <w:pPr>
        <w:pStyle w:val="Style29"/>
        <w:framePr w:w="7027" w:h="7247" w:hRule="exact" w:wrap="none" w:vAnchor="page" w:hAnchor="page" w:x="419" w:y="3638"/>
        <w:widowControl w:val="0"/>
        <w:keepNext w:val="0"/>
        <w:keepLines w:val="0"/>
        <w:shd w:val="clear" w:color="auto" w:fill="auto"/>
        <w:bidi w:val="0"/>
        <w:jc w:val="both"/>
        <w:spacing w:before="0" w:after="0" w:line="254" w:lineRule="exact"/>
        <w:ind w:left="840" w:right="1100" w:firstLine="240"/>
      </w:pPr>
      <w:r>
        <w:rPr>
          <w:rStyle w:val="CharStyle31"/>
          <w:b/>
          <w:bCs/>
        </w:rPr>
        <w:t>Створення загальнотехнічних факультетів, згід</w:t>
        <w:t>но Закону перебудови вищої і середньої освіти, має на меті всебічно покращати якість підготовки інженерно-технічних кадрів, які одержують вищу освіту без відриву від виробництва, шляхом на</w:t>
        <w:t>ближення заочної освіти до місця праці і прожи</w:t>
        <w:t>вання студентів.</w:t>
      </w:r>
    </w:p>
    <w:p>
      <w:pPr>
        <w:pStyle w:val="Style29"/>
        <w:framePr w:w="7027" w:h="7247" w:hRule="exact" w:wrap="none" w:vAnchor="page" w:hAnchor="page" w:x="419" w:y="3638"/>
        <w:widowControl w:val="0"/>
        <w:keepNext w:val="0"/>
        <w:keepLines w:val="0"/>
        <w:shd w:val="clear" w:color="auto" w:fill="auto"/>
        <w:bidi w:val="0"/>
        <w:jc w:val="both"/>
        <w:spacing w:before="0" w:after="0" w:line="257" w:lineRule="exact"/>
        <w:ind w:left="840" w:right="1100" w:firstLine="240"/>
      </w:pPr>
      <w:r>
        <w:rPr>
          <w:rStyle w:val="CharStyle31"/>
          <w:b/>
          <w:bCs/>
        </w:rPr>
        <w:t>Строк навчання на Тернопільському загально- технічному факультеті три роки. Навчальний план уніфікований для більшості спеціальностей. Сту</w:t>
        <w:t>денти охоплені вечірньою (чотири рази на тиж</w:t>
        <w:t>день) або заочною (два рази в місяць) формами навчання.</w:t>
      </w:r>
    </w:p>
    <w:p>
      <w:pPr>
        <w:pStyle w:val="Style29"/>
        <w:framePr w:w="7027" w:h="7247" w:hRule="exact" w:wrap="none" w:vAnchor="page" w:hAnchor="page" w:x="419" w:y="3638"/>
        <w:widowControl w:val="0"/>
        <w:keepNext w:val="0"/>
        <w:keepLines w:val="0"/>
        <w:shd w:val="clear" w:color="auto" w:fill="auto"/>
        <w:bidi w:val="0"/>
        <w:jc w:val="both"/>
        <w:spacing w:before="0" w:after="0" w:line="259" w:lineRule="exact"/>
        <w:ind w:left="840" w:right="1100" w:firstLine="240"/>
      </w:pPr>
      <w:r>
        <w:rPr>
          <w:rStyle w:val="CharStyle31"/>
          <w:b/>
          <w:bCs/>
        </w:rPr>
        <w:t>Після закінчення загальнотехнічного факультету студенти одержують посвідчення — академічні до</w:t>
        <w:t>відки, які дають їм право продовжувати заочне навчання на четвертому курсі Львівського полі</w:t>
        <w:t>технічного інституту або будь-якого іншого техніч</w:t>
        <w:t>ного вузу країни.</w:t>
      </w:r>
    </w:p>
    <w:p>
      <w:pPr>
        <w:pStyle w:val="Style29"/>
        <w:framePr w:w="7027" w:h="7247" w:hRule="exact" w:wrap="none" w:vAnchor="page" w:hAnchor="page" w:x="419" w:y="3638"/>
        <w:widowControl w:val="0"/>
        <w:keepNext w:val="0"/>
        <w:keepLines w:val="0"/>
        <w:shd w:val="clear" w:color="auto" w:fill="auto"/>
        <w:bidi w:val="0"/>
        <w:jc w:val="both"/>
        <w:spacing w:before="0" w:after="0" w:line="254" w:lineRule="exact"/>
        <w:ind w:left="840" w:right="1100" w:firstLine="240"/>
      </w:pPr>
      <w:r>
        <w:rPr>
          <w:rStyle w:val="CharStyle31"/>
          <w:b/>
          <w:bCs/>
        </w:rPr>
        <w:t>Факультет є структурною частиною Львівського політехнічного інституту, одного з найбільших ву</w:t>
        <w:t>зів Української Радянської Соціалістичної Рес</w:t>
        <w:t>публіки.</w:t>
      </w:r>
    </w:p>
    <w:p>
      <w:pPr>
        <w:pStyle w:val="Style29"/>
        <w:framePr w:wrap="none" w:vAnchor="page" w:hAnchor="page" w:x="419" w:y="11006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6340" w:right="0" w:firstLine="0"/>
      </w:pPr>
      <w:r>
        <w:rPr>
          <w:rStyle w:val="CharStyle31"/>
          <w:b/>
          <w:bCs/>
        </w:rPr>
        <w:t>З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2"/>
        <w:framePr w:w="6936" w:h="1108" w:hRule="exact" w:wrap="none" w:vAnchor="page" w:hAnchor="page" w:x="707" w:y="524"/>
        <w:widowControl w:val="0"/>
        <w:keepNext w:val="0"/>
        <w:keepLines w:val="0"/>
        <w:shd w:val="clear" w:color="auto" w:fill="auto"/>
        <w:bidi w:val="0"/>
        <w:jc w:val="both"/>
        <w:spacing w:before="0" w:after="0" w:line="262" w:lineRule="exact"/>
        <w:ind w:left="1300" w:right="560" w:firstLine="22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Всі лекційні і практичні заняття студентів про</w:t>
        <w:t>водяться в аудиторіях і лабораторіях факультету. Крім них до послуг студентів надаються бібліоте</w:t>
        <w:t>ка і читальний зал.</w:t>
      </w:r>
    </w:p>
    <w:p>
      <w:pPr>
        <w:framePr w:wrap="none" w:vAnchor="page" w:hAnchor="page" w:x="1530" w:y="2044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298pt;height:203pt;">
            <v:imagedata r:id="rId5" r:href="rId6"/>
          </v:shape>
        </w:pict>
      </w:r>
    </w:p>
    <w:p>
      <w:pPr>
        <w:pStyle w:val="Style34"/>
        <w:framePr w:w="4416" w:h="408" w:hRule="exact" w:wrap="none" w:vAnchor="page" w:hAnchor="page" w:x="2420" w:y="645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700" w:right="0" w:hanging="1700"/>
      </w:pPr>
      <w:r>
        <w:rPr>
          <w:lang w:val="uk-UA" w:eastAsia="uk-UA" w:bidi="uk-UA"/>
          <w:w w:val="100"/>
          <w:spacing w:val="0"/>
          <w:color w:val="000000"/>
          <w:position w:val="0"/>
        </w:rPr>
        <w:t>Будинок Тернопільського загальнотехнічного фа</w:t>
        <w:t>культету.</w:t>
      </w:r>
    </w:p>
    <w:p>
      <w:pPr>
        <w:pStyle w:val="Style32"/>
        <w:framePr w:w="6936" w:h="3619" w:hRule="exact" w:wrap="none" w:vAnchor="page" w:hAnchor="page" w:x="707" w:y="7304"/>
        <w:widowControl w:val="0"/>
        <w:keepNext w:val="0"/>
        <w:keepLines w:val="0"/>
        <w:shd w:val="clear" w:color="auto" w:fill="auto"/>
        <w:bidi w:val="0"/>
        <w:jc w:val="both"/>
        <w:spacing w:before="0" w:after="0" w:line="262" w:lineRule="exact"/>
        <w:ind w:left="1300" w:right="560" w:firstLine="220"/>
      </w:pPr>
      <w:r>
        <w:rPr>
          <w:lang w:val="uk-UA" w:eastAsia="uk-UA" w:bidi="uk-UA"/>
          <w:w w:val="100"/>
          <w:spacing w:val="0"/>
          <w:color w:val="000000"/>
          <w:position w:val="0"/>
        </w:rPr>
        <w:t>На факультеті читають для студентів лекції і проводять всі інші види навчальної роботи доцен</w:t>
        <w:t>ти, кандидати наук, старші викладачі та асистен</w:t>
        <w:t>ти.</w:t>
      </w:r>
    </w:p>
    <w:p>
      <w:pPr>
        <w:pStyle w:val="Style32"/>
        <w:framePr w:w="6936" w:h="3619" w:hRule="exact" w:wrap="none" w:vAnchor="page" w:hAnchor="page" w:x="707" w:y="7304"/>
        <w:widowControl w:val="0"/>
        <w:keepNext w:val="0"/>
        <w:keepLines w:val="0"/>
        <w:shd w:val="clear" w:color="auto" w:fill="auto"/>
        <w:bidi w:val="0"/>
        <w:jc w:val="both"/>
        <w:spacing w:before="0" w:after="0" w:line="262" w:lineRule="exact"/>
        <w:ind w:left="1300" w:right="560" w:firstLine="220"/>
      </w:pPr>
      <w:r>
        <w:rPr>
          <w:lang w:val="uk-UA" w:eastAsia="uk-UA" w:bidi="uk-UA"/>
          <w:w w:val="100"/>
          <w:spacing w:val="0"/>
          <w:color w:val="000000"/>
          <w:position w:val="0"/>
        </w:rPr>
        <w:t>Для більш тісного зв’язку факультету з вироб</w:t>
        <w:t>ництвом на викладацьку роботу з погодинною оп</w:t>
        <w:t>латою праці запрошені кваліфіковані інженери з виробництва та установ.</w:t>
      </w:r>
    </w:p>
    <w:p>
      <w:pPr>
        <w:pStyle w:val="Style32"/>
        <w:framePr w:w="6936" w:h="3619" w:hRule="exact" w:wrap="none" w:vAnchor="page" w:hAnchor="page" w:x="707" w:y="7304"/>
        <w:widowControl w:val="0"/>
        <w:keepNext w:val="0"/>
        <w:keepLines w:val="0"/>
        <w:shd w:val="clear" w:color="auto" w:fill="auto"/>
        <w:bidi w:val="0"/>
        <w:jc w:val="both"/>
        <w:spacing w:before="0" w:after="0" w:line="259" w:lineRule="exact"/>
        <w:ind w:left="1300" w:right="560" w:firstLine="220"/>
      </w:pPr>
      <w:r>
        <w:rPr>
          <w:lang w:val="uk-UA" w:eastAsia="uk-UA" w:bidi="uk-UA"/>
          <w:w w:val="100"/>
          <w:spacing w:val="0"/>
          <w:color w:val="000000"/>
          <w:position w:val="0"/>
        </w:rPr>
        <w:t>612 робітників народного господарства Терно</w:t>
        <w:t>пільщини без відриву від виробництва навчаються на перших трьох курсах факультету. Серед студен</w:t>
        <w:t>тів є 100 бригадирів і членів бригад комуністичної праці, 180 комуністів і 321 комсомолець.</w:t>
      </w:r>
    </w:p>
    <w:p>
      <w:pPr>
        <w:pStyle w:val="Style36"/>
        <w:framePr w:wrap="none" w:vAnchor="page" w:hAnchor="page" w:x="1417" w:y="11045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4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19" w:y="803"/>
        <w:widowControl w:val="0"/>
        <w:rPr>
          <w:sz w:val="2"/>
          <w:szCs w:val="2"/>
        </w:rPr>
      </w:pPr>
      <w:r>
        <w:pict>
          <v:shape id="_x0000_s1027" type="#_x0000_t75" style="width:255pt;height:188pt;">
            <v:imagedata r:id="rId7" r:href="rId8"/>
          </v:shape>
        </w:pict>
      </w:r>
    </w:p>
    <w:p>
      <w:pPr>
        <w:pStyle w:val="Style38"/>
        <w:framePr w:w="5131" w:h="698" w:hRule="exact" w:wrap="none" w:vAnchor="page" w:hAnchor="page" w:x="1777" w:y="4832"/>
        <w:widowControl w:val="0"/>
        <w:keepNext w:val="0"/>
        <w:keepLines w:val="0"/>
        <w:shd w:val="clear" w:color="auto" w:fill="auto"/>
        <w:bidi w:val="0"/>
        <w:spacing w:before="0" w:after="0" w:line="214" w:lineRule="exact"/>
        <w:ind w:left="2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 xml:space="preserve">Студент 2-го курсу гр. В-21 начальник цеху Тернопільського машинобудівного заводу Челпан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Г. </w:t>
      </w:r>
      <w:r>
        <w:rPr>
          <w:lang w:val="uk-UA" w:eastAsia="uk-UA" w:bidi="uk-UA"/>
          <w:w w:val="100"/>
          <w:spacing w:val="0"/>
          <w:color w:val="000000"/>
          <w:position w:val="0"/>
        </w:rPr>
        <w:t>С. дає завдання робітникам.</w:t>
      </w:r>
    </w:p>
    <w:p>
      <w:pPr>
        <w:pStyle w:val="Style40"/>
        <w:framePr w:w="5131" w:h="1342" w:hRule="exact" w:wrap="none" w:vAnchor="page" w:hAnchor="page" w:x="1777" w:y="7611"/>
        <w:widowControl w:val="0"/>
        <w:keepNext w:val="0"/>
        <w:keepLines w:val="0"/>
        <w:shd w:val="clear" w:color="auto" w:fill="auto"/>
        <w:bidi w:val="0"/>
        <w:spacing w:before="0" w:after="0"/>
        <w:ind w:left="2052" w:right="40" w:firstLine="0"/>
      </w:pPr>
      <w:r>
        <w:rPr>
          <w:lang w:val="uk-UA" w:eastAsia="uk-UA" w:bidi="uk-UA"/>
          <w:w w:val="100"/>
          <w:color w:val="000000"/>
          <w:position w:val="0"/>
        </w:rPr>
        <w:t>Студентка 1-го курсу</w:t>
        <w:br/>
        <w:t>гр. В-13, відмінник навчання</w:t>
        <w:br/>
        <w:t>Романишина О. І.</w:t>
        <w:br/>
        <w:t xml:space="preserve">контролер </w:t>
      </w:r>
      <w:r>
        <w:rPr>
          <w:lang w:val="ru-RU" w:eastAsia="ru-RU" w:bidi="ru-RU"/>
          <w:w w:val="100"/>
          <w:color w:val="000000"/>
          <w:position w:val="0"/>
        </w:rPr>
        <w:t xml:space="preserve">ВТК </w:t>
      </w:r>
      <w:r>
        <w:rPr>
          <w:lang w:val="uk-UA" w:eastAsia="uk-UA" w:bidi="uk-UA"/>
          <w:w w:val="100"/>
          <w:color w:val="000000"/>
          <w:position w:val="0"/>
        </w:rPr>
        <w:t>з-ду</w:t>
        <w:br/>
        <w:t>„Електроарматура“.</w:t>
      </w:r>
    </w:p>
    <w:p>
      <w:pPr>
        <w:framePr w:wrap="none" w:vAnchor="page" w:hAnchor="page" w:x="819" w:y="5855"/>
        <w:widowControl w:val="0"/>
        <w:rPr>
          <w:sz w:val="2"/>
          <w:szCs w:val="2"/>
        </w:rPr>
      </w:pPr>
      <w:r>
        <w:pict>
          <v:shape id="_x0000_s1028" type="#_x0000_t75" style="width:146pt;height:229pt;">
            <v:imagedata r:id="rId9" r:href="rId10"/>
          </v:shape>
        </w:pict>
      </w:r>
    </w:p>
    <w:p>
      <w:pPr>
        <w:pStyle w:val="Style36"/>
        <w:framePr w:wrap="none" w:vAnchor="page" w:hAnchor="page" w:x="6827" w:y="11151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5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291.4pt;margin-top:318.65pt;width:28.1pt;height:8.9pt;z-index:-251658240;mso-position-horizontal-relative:page;mso-position-vertical-relative:page;z-index:-251658752" fillcolor="#2A2726" stroked="f"/>
        </w:pict>
      </w:r>
      <w:r>
        <w:pict>
          <v:rect style="position:absolute;margin-left:286.6pt;margin-top:410.8pt;width:38.15pt;height:8.15pt;z-index:-251658240;mso-position-horizontal-relative:page;mso-position-vertical-relative:page;z-index:-251658751" fillcolor="#CBC4BA" stroked="f"/>
        </w:pict>
      </w:r>
    </w:p>
    <w:p>
      <w:pPr>
        <w:framePr w:wrap="none" w:vAnchor="page" w:hAnchor="page" w:x="1871" w:y="626"/>
        <w:widowControl w:val="0"/>
        <w:rPr>
          <w:sz w:val="2"/>
          <w:szCs w:val="2"/>
        </w:rPr>
      </w:pPr>
      <w:r>
        <w:pict>
          <v:shape id="_x0000_s1029" type="#_x0000_t75" style="width:256pt;height:186pt;">
            <v:imagedata r:id="rId11" r:href="rId12"/>
          </v:shape>
        </w:pict>
      </w:r>
    </w:p>
    <w:p>
      <w:pPr>
        <w:pStyle w:val="Style38"/>
        <w:framePr w:w="5755" w:h="753" w:hRule="exact" w:wrap="none" w:vAnchor="page" w:hAnchor="page" w:x="1293" w:y="4594"/>
        <w:widowControl w:val="0"/>
        <w:keepNext w:val="0"/>
        <w:keepLines w:val="0"/>
        <w:shd w:val="clear" w:color="auto" w:fill="auto"/>
        <w:bidi w:val="0"/>
        <w:spacing w:before="0" w:after="0"/>
        <w:ind w:left="0" w:right="36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Студенти 2-го курсу — робітники Тернопільського</w:t>
        <w:br/>
        <w:t>заводу «Електроарматура» (зліва направо): Сіліна</w:t>
        <w:br/>
        <w:t xml:space="preserve">С. П., Солтис М. М. і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</w:t>
      </w:r>
      <w:r>
        <w:rPr>
          <w:lang w:val="uk-UA" w:eastAsia="uk-UA" w:bidi="uk-UA"/>
          <w:w w:val="100"/>
          <w:spacing w:val="0"/>
          <w:color w:val="000000"/>
          <w:position w:val="0"/>
        </w:rPr>
        <w:t>Міняєва Н. Д. за роботою на</w:t>
        <w:br/>
        <w:t>заводі.</w:t>
      </w:r>
    </w:p>
    <w:p>
      <w:pPr>
        <w:framePr w:wrap="none" w:vAnchor="page" w:hAnchor="page" w:x="1792" w:y="6165"/>
        <w:widowControl w:val="0"/>
        <w:rPr>
          <w:sz w:val="2"/>
          <w:szCs w:val="2"/>
        </w:rPr>
      </w:pPr>
      <w:r>
        <w:pict>
          <v:shape id="_x0000_s1030" type="#_x0000_t75" style="width:265pt;height:194pt;">
            <v:imagedata r:id="rId13" r:href="rId14"/>
          </v:shape>
        </w:pict>
      </w:r>
    </w:p>
    <w:p>
      <w:pPr>
        <w:pStyle w:val="Style38"/>
        <w:framePr w:w="5755" w:h="546" w:hRule="exact" w:wrap="none" w:vAnchor="page" w:hAnchor="page" w:x="1293" w:y="10287"/>
        <w:widowControl w:val="0"/>
        <w:keepNext w:val="0"/>
        <w:keepLines w:val="0"/>
        <w:shd w:val="clear" w:color="auto" w:fill="auto"/>
        <w:bidi w:val="0"/>
        <w:spacing w:before="0" w:after="0"/>
        <w:ind w:left="0" w:right="36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Студент 2-го курсу вечірнього відділу Трояновський І. Д. — наладчик автоматів за роботою на ма</w:t>
        <w:t>-</w:t>
        <w:br/>
        <w:t>шинобудівному заводі.</w:t>
      </w:r>
    </w:p>
    <w:p>
      <w:pPr>
        <w:pStyle w:val="Style36"/>
        <w:framePr w:w="5400" w:h="193" w:hRule="exact" w:wrap="none" w:vAnchor="page" w:hAnchor="page" w:x="1293" w:y="11027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6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0"/>
        <w:framePr w:wrap="none" w:vAnchor="page" w:hAnchor="page" w:x="1293" w:y="155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640" w:right="0" w:firstLine="0"/>
      </w:pPr>
      <w:r>
        <w:rPr>
          <w:lang w:val="uk-UA" w:eastAsia="uk-UA" w:bidi="uk-UA"/>
          <w:w w:val="100"/>
          <w:color w:val="000000"/>
          <w:position w:val="0"/>
        </w:rPr>
        <w:t>ЛАБОРАТОРНА БАЗА ФАКУЛЬТЕТУ</w:t>
      </w:r>
    </w:p>
    <w:p>
      <w:pPr>
        <w:pStyle w:val="Style32"/>
        <w:framePr w:w="5755" w:h="1086" w:hRule="exact" w:wrap="none" w:vAnchor="page" w:hAnchor="page" w:x="1293" w:y="1840"/>
        <w:widowControl w:val="0"/>
        <w:keepNext w:val="0"/>
        <w:keepLines w:val="0"/>
        <w:shd w:val="clear" w:color="auto" w:fill="auto"/>
        <w:bidi w:val="0"/>
        <w:jc w:val="both"/>
        <w:spacing w:before="0" w:after="0" w:line="341" w:lineRule="exact"/>
        <w:ind w:left="0" w:right="600" w:firstLine="320"/>
      </w:pPr>
      <w:r>
        <w:rPr>
          <w:lang w:val="uk-UA" w:eastAsia="uk-UA" w:bidi="uk-UA"/>
          <w:w w:val="100"/>
          <w:spacing w:val="0"/>
          <w:color w:val="000000"/>
          <w:position w:val="0"/>
        </w:rPr>
        <w:t>З метою більш глибокого вивчення студентами програмного матеріалу, знань сучасної апаратури і установок, одержання практичних навиків в ор-</w:t>
      </w:r>
    </w:p>
    <w:p>
      <w:pPr>
        <w:pStyle w:val="Style32"/>
        <w:framePr w:w="5755" w:h="2815" w:hRule="exact" w:wrap="none" w:vAnchor="page" w:hAnchor="page" w:x="1293" w:y="8084"/>
        <w:widowControl w:val="0"/>
        <w:keepNext w:val="0"/>
        <w:keepLines w:val="0"/>
        <w:shd w:val="clear" w:color="auto" w:fill="auto"/>
        <w:bidi w:val="0"/>
        <w:jc w:val="both"/>
        <w:spacing w:before="0" w:after="0" w:line="343" w:lineRule="exact"/>
        <w:ind w:left="0" w:right="60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ганізації, проведенні і обробці результатів експе</w:t>
        <w:t>риментів на факультеті створено 6 навчальних ка</w:t>
        <w:t>бінетів — суспільних наук, іноземних мов (2); технічних дисциплін; нарисної геометрії і технічно</w:t>
        <w:t>го креслення (2) і 13 лабораторій — хімії (4), фі</w:t>
        <w:t>зики (3), електротехніки (2), опору матеріалів, технології металів, теорії механізмів і машин і теплотехніки.</w:t>
      </w:r>
    </w:p>
    <w:p>
      <w:pPr>
        <w:pStyle w:val="Style38"/>
        <w:framePr w:w="5755" w:h="1240" w:hRule="exact" w:wrap="none" w:vAnchor="page" w:hAnchor="page" w:x="1293" w:y="4976"/>
        <w:widowControl w:val="0"/>
        <w:keepNext w:val="0"/>
        <w:keepLines w:val="0"/>
        <w:shd w:val="clear" w:color="auto" w:fill="auto"/>
        <w:bidi w:val="0"/>
        <w:jc w:val="both"/>
        <w:spacing w:before="0" w:after="0" w:line="295" w:lineRule="exact"/>
        <w:ind w:left="2717" w:right="500" w:firstLine="320"/>
      </w:pPr>
      <w:r>
        <w:rPr>
          <w:lang w:val="uk-UA" w:eastAsia="uk-UA" w:bidi="uk-UA"/>
          <w:w w:val="100"/>
          <w:spacing w:val="0"/>
          <w:color w:val="000000"/>
          <w:position w:val="0"/>
        </w:rPr>
        <w:t>Студент 2-го курсу — гр.</w:t>
        <w:br/>
        <w:t>В-21 відмінник навчання</w:t>
        <w:br/>
        <w:t>Л. Солдаєв — викладач</w:t>
        <w:br/>
        <w:t>школи № 6.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1" type="#_x0000_t75" style="position:absolute;margin-left:44.45pt;margin-top:194.2pt;width:126.7pt;height:176.65pt;z-index:-251658750;mso-wrap-distance-left:5.pt;mso-wrap-distance-right:5.pt;mso-position-horizontal-relative:page;mso-position-vertical-relative:page" wrapcoords="0 0">
            <v:imagedata r:id="rId15" r:href="rId16"/>
            <w10:wrap anchorx="page" anchory="page"/>
          </v:shape>
        </w:pict>
      </w:r>
    </w:p>
    <w:p>
      <w:pPr>
        <w:framePr w:wrap="none" w:vAnchor="page" w:hAnchor="page" w:x="1619" w:y="1799"/>
        <w:widowControl w:val="0"/>
        <w:rPr>
          <w:sz w:val="2"/>
          <w:szCs w:val="2"/>
        </w:rPr>
      </w:pPr>
      <w:r>
        <w:pict>
          <v:shape id="_x0000_s1032" type="#_x0000_t75" style="width:257pt;height:179pt;">
            <v:imagedata r:id="rId17" r:href="rId18"/>
          </v:shape>
        </w:pict>
      </w:r>
    </w:p>
    <w:p>
      <w:pPr>
        <w:pStyle w:val="Style32"/>
        <w:framePr w:w="5755" w:h="1082" w:hRule="exact" w:wrap="none" w:vAnchor="page" w:hAnchor="page" w:x="1058" w:y="343"/>
        <w:widowControl w:val="0"/>
        <w:keepNext w:val="0"/>
        <w:keepLines w:val="0"/>
        <w:shd w:val="clear" w:color="auto" w:fill="auto"/>
        <w:bidi w:val="0"/>
        <w:jc w:val="both"/>
        <w:spacing w:before="0" w:after="0" w:line="341" w:lineRule="exact"/>
        <w:ind w:left="600" w:right="0" w:firstLine="24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Всі лабораторії оснащені необхідним обладнан</w:t>
        <w:t>ням. Загальна сума освоєного обладнання на фа</w:t>
        <w:t>культеті складає більше 40000 крб.</w:t>
      </w:r>
    </w:p>
    <w:p>
      <w:pPr>
        <w:pStyle w:val="Style32"/>
        <w:framePr w:w="77" w:h="221" w:hRule="exact" w:wrap="none" w:vAnchor="page" w:hAnchor="page" w:x="1461" w:y="5367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і</w:t>
      </w:r>
    </w:p>
    <w:p>
      <w:pPr>
        <w:pStyle w:val="Style34"/>
        <w:framePr w:w="4992" w:h="552" w:hRule="exact" w:wrap="none" w:vAnchor="page" w:hAnchor="page" w:x="1461" w:y="5625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400" w:right="0" w:firstLine="220"/>
      </w:pPr>
      <w:r>
        <w:rPr>
          <w:lang w:val="uk-UA" w:eastAsia="uk-UA" w:bidi="uk-UA"/>
          <w:w w:val="100"/>
          <w:spacing w:val="0"/>
          <w:color w:val="000000"/>
          <w:position w:val="0"/>
        </w:rPr>
        <w:t xml:space="preserve">Завідуюча бібліотекою Н. М. Маньшина підбирає літературу студентам 3-го курсу гр. В-31 Орлу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Л. </w:t>
      </w:r>
      <w:r>
        <w:rPr>
          <w:lang w:val="uk-UA" w:eastAsia="uk-UA" w:bidi="uk-UA"/>
          <w:w w:val="100"/>
          <w:spacing w:val="0"/>
          <w:color w:val="000000"/>
          <w:position w:val="0"/>
        </w:rPr>
        <w:t xml:space="preserve">Ф. та Лепендину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Г. </w:t>
      </w:r>
      <w:r>
        <w:rPr>
          <w:lang w:val="uk-UA" w:eastAsia="uk-UA" w:bidi="uk-UA"/>
          <w:w w:val="100"/>
          <w:spacing w:val="0"/>
          <w:color w:val="000000"/>
          <w:position w:val="0"/>
        </w:rPr>
        <w:t>С.</w:t>
      </w:r>
    </w:p>
    <w:p>
      <w:pPr>
        <w:pStyle w:val="Style32"/>
        <w:framePr w:w="5218" w:h="3288" w:hRule="exact" w:wrap="none" w:vAnchor="page" w:hAnchor="page" w:x="1562" w:y="6763"/>
        <w:widowControl w:val="0"/>
        <w:keepNext w:val="0"/>
        <w:keepLines w:val="0"/>
        <w:shd w:val="clear" w:color="auto" w:fill="auto"/>
        <w:bidi w:val="0"/>
        <w:jc w:val="both"/>
        <w:spacing w:before="0" w:after="0" w:line="346" w:lineRule="exact"/>
        <w:ind w:left="0" w:right="0" w:firstLine="26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Всім необхідним обладнаний зал креслення фа</w:t>
        <w:t>культету для виконання графічних робіт.</w:t>
      </w:r>
    </w:p>
    <w:p>
      <w:pPr>
        <w:pStyle w:val="Style32"/>
        <w:framePr w:w="5218" w:h="3288" w:hRule="exact" w:wrap="none" w:vAnchor="page" w:hAnchor="page" w:x="1562" w:y="6763"/>
        <w:widowControl w:val="0"/>
        <w:keepNext w:val="0"/>
        <w:keepLines w:val="0"/>
        <w:shd w:val="clear" w:color="auto" w:fill="auto"/>
        <w:bidi w:val="0"/>
        <w:jc w:val="both"/>
        <w:spacing w:before="0" w:after="120" w:line="341" w:lineRule="exact"/>
        <w:ind w:left="0" w:right="0" w:firstLine="260"/>
      </w:pPr>
      <w:r>
        <w:rPr>
          <w:lang w:val="uk-UA" w:eastAsia="uk-UA" w:bidi="uk-UA"/>
          <w:w w:val="100"/>
          <w:spacing w:val="0"/>
          <w:color w:val="000000"/>
          <w:position w:val="0"/>
        </w:rPr>
        <w:t>Студенти в основному забезпечені підручниками, навчальними посібниками і навчально-методични</w:t>
        <w:t>ми вказівками.</w:t>
      </w:r>
    </w:p>
    <w:p>
      <w:pPr>
        <w:pStyle w:val="Style32"/>
        <w:framePr w:w="5218" w:h="3288" w:hRule="exact" w:wrap="none" w:vAnchor="page" w:hAnchor="page" w:x="1562" w:y="6763"/>
        <w:widowControl w:val="0"/>
        <w:keepNext w:val="0"/>
        <w:keepLines w:val="0"/>
        <w:shd w:val="clear" w:color="auto" w:fill="auto"/>
        <w:bidi w:val="0"/>
        <w:jc w:val="both"/>
        <w:spacing w:before="0" w:after="0" w:line="341" w:lineRule="exact"/>
        <w:ind w:left="0" w:right="0" w:firstLine="260"/>
      </w:pPr>
      <w:r>
        <w:rPr>
          <w:lang w:val="uk-UA" w:eastAsia="uk-UA" w:bidi="uk-UA"/>
          <w:w w:val="100"/>
          <w:spacing w:val="0"/>
          <w:color w:val="000000"/>
          <w:position w:val="0"/>
        </w:rPr>
        <w:t>Обладнання лабораторій дозволяє виконувати всі студентські лабораторні роботи, передбачені програмами, а також науково-дослідні роботи за планом факультету.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262.2pt;margin-top:272.05pt;width:9.6pt;height:18.7pt;z-index:-251658240;mso-position-horizontal-relative:page;mso-position-vertical-relative:page;z-index:-251658749" fillcolor="#1A1919" stroked="f"/>
        </w:pict>
      </w:r>
    </w:p>
    <w:p>
      <w:pPr>
        <w:pStyle w:val="Style25"/>
        <w:framePr w:w="5753" w:h="2389" w:hRule="exact" w:wrap="none" w:vAnchor="page" w:hAnchor="page" w:x="1294" w:y="418"/>
        <w:widowControl w:val="0"/>
        <w:keepNext w:val="0"/>
        <w:keepLines w:val="0"/>
        <w:shd w:val="clear" w:color="auto" w:fill="auto"/>
        <w:bidi w:val="0"/>
        <w:spacing w:before="0" w:after="0" w:line="298" w:lineRule="exact"/>
        <w:ind w:left="440" w:right="200" w:firstLine="340"/>
      </w:pPr>
      <w:r>
        <w:rPr>
          <w:rStyle w:val="CharStyle42"/>
          <w:b/>
          <w:bCs/>
          <w:i/>
          <w:iCs/>
        </w:rPr>
        <w:t xml:space="preserve">„Вивчення історії КПРС, </w:t>
      </w:r>
      <w:r>
        <w:rPr>
          <w:rStyle w:val="CharStyle43"/>
          <w:b w:val="0"/>
          <w:bCs w:val="0"/>
          <w:i/>
          <w:iCs/>
        </w:rPr>
        <w:t xml:space="preserve">переможного </w:t>
      </w:r>
      <w:r>
        <w:rPr>
          <w:rStyle w:val="CharStyle42"/>
          <w:b/>
          <w:bCs/>
          <w:i/>
          <w:iCs/>
        </w:rPr>
        <w:t>шляху, пройденого партією, теорії марксизму-ленінізму озброює трудяцих знан</w:t>
        <w:t>ням законів суспільного розвитку, законів класової боротьби і рушійних сил революції, знанням законів побудови соціалістичного суспільства, комунізму“.</w:t>
      </w:r>
    </w:p>
    <w:p>
      <w:pPr>
        <w:pStyle w:val="Style27"/>
        <w:framePr w:w="5753" w:h="2389" w:hRule="exact" w:wrap="none" w:vAnchor="page" w:hAnchor="page" w:x="1294" w:y="418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1180" w:right="0" w:firstLine="0"/>
      </w:pPr>
      <w:r>
        <w:rPr>
          <w:rStyle w:val="CharStyle44"/>
        </w:rPr>
        <w:t>(Історія Комуністичної партії Радянського О ю у).</w:t>
      </w:r>
    </w:p>
    <w:p>
      <w:pPr>
        <w:framePr w:wrap="none" w:vAnchor="page" w:hAnchor="page" w:x="1294" w:y="3366"/>
        <w:widowControl w:val="0"/>
        <w:rPr>
          <w:sz w:val="2"/>
          <w:szCs w:val="2"/>
        </w:rPr>
      </w:pPr>
      <w:r>
        <w:pict>
          <v:shape id="_x0000_s1033" type="#_x0000_t75" style="width:288pt;height:201pt;">
            <v:imagedata r:id="rId19" r:href="rId20"/>
          </v:shape>
        </w:pict>
      </w:r>
    </w:p>
    <w:p>
      <w:pPr>
        <w:pStyle w:val="Style34"/>
        <w:framePr w:wrap="none" w:vAnchor="page" w:hAnchor="page" w:x="2581" w:y="759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Студенти в кабінеті суспільних наук.</w:t>
      </w:r>
    </w:p>
    <w:p>
      <w:pPr>
        <w:pStyle w:val="Style25"/>
        <w:framePr w:w="5753" w:h="1932" w:hRule="exact" w:wrap="none" w:vAnchor="page" w:hAnchor="page" w:x="1294" w:y="8128"/>
        <w:tabs>
          <w:tab w:leader="none" w:pos="540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98" w:lineRule="exact"/>
        <w:ind w:left="300" w:right="0" w:firstLine="360"/>
      </w:pPr>
      <w:r>
        <w:rPr>
          <w:rStyle w:val="CharStyle42"/>
          <w:b/>
          <w:bCs/>
          <w:i/>
          <w:iCs/>
        </w:rPr>
        <w:t>„Зараз, коли наша країна вступила в но</w:t>
        <w:t>вий історичний період свого</w:t>
      </w:r>
      <w:r>
        <w:rPr>
          <w:rStyle w:val="CharStyle45"/>
          <w:b/>
          <w:bCs/>
          <w:i w:val="0"/>
          <w:iCs w:val="0"/>
        </w:rPr>
        <w:tab/>
        <w:t>,</w:t>
      </w:r>
    </w:p>
    <w:p>
      <w:pPr>
        <w:pStyle w:val="Style25"/>
        <w:framePr w:w="5753" w:h="1932" w:hRule="exact" w:wrap="none" w:vAnchor="page" w:hAnchor="page" w:x="1294" w:y="8128"/>
        <w:widowControl w:val="0"/>
        <w:keepNext w:val="0"/>
        <w:keepLines w:val="0"/>
        <w:shd w:val="clear" w:color="auto" w:fill="auto"/>
        <w:bidi w:val="0"/>
        <w:spacing w:before="0" w:after="106" w:line="298" w:lineRule="exact"/>
        <w:ind w:left="300" w:right="300" w:firstLine="0"/>
      </w:pPr>
      <w:r>
        <w:rPr>
          <w:rStyle w:val="CharStyle42"/>
          <w:b/>
          <w:bCs/>
          <w:i/>
          <w:iCs/>
        </w:rPr>
        <w:t>особливого значення набувають питання марксистсько-ленінської теорії, зв’язані з переходом від соціалізму до комунізму“.</w:t>
      </w:r>
    </w:p>
    <w:p>
      <w:pPr>
        <w:pStyle w:val="Style25"/>
        <w:framePr w:w="5753" w:h="1932" w:hRule="exact" w:wrap="none" w:vAnchor="page" w:hAnchor="page" w:x="1294" w:y="812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4020" w:right="0" w:firstLine="0"/>
      </w:pPr>
      <w:r>
        <w:rPr>
          <w:rStyle w:val="CharStyle42"/>
          <w:b/>
          <w:bCs/>
          <w:i/>
          <w:iCs/>
        </w:rPr>
        <w:t>(М.С.</w:t>
      </w:r>
      <w:r>
        <w:rPr>
          <w:rStyle w:val="CharStyle42"/>
          <w:lang w:val="ru-RU" w:eastAsia="ru-RU" w:bidi="ru-RU"/>
          <w:b/>
          <w:bCs/>
          <w:i/>
          <w:iCs/>
        </w:rPr>
        <w:t xml:space="preserve"> </w:t>
      </w:r>
      <w:r>
        <w:rPr>
          <w:rStyle w:val="CharStyle42"/>
          <w:b/>
          <w:bCs/>
          <w:i/>
          <w:iCs/>
        </w:rPr>
        <w:t>ХРУЩОВ).</w:t>
      </w:r>
    </w:p>
    <w:p>
      <w:pPr>
        <w:pStyle w:val="Style36"/>
        <w:framePr w:wrap="none" w:vAnchor="page" w:hAnchor="page" w:x="7121" w:y="10952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9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6"/>
        <w:framePr w:w="5753" w:h="1091" w:hRule="exact" w:wrap="none" w:vAnchor="page" w:hAnchor="page" w:x="1294" w:y="387"/>
        <w:widowControl w:val="0"/>
        <w:keepNext w:val="0"/>
        <w:keepLines w:val="0"/>
        <w:shd w:val="clear" w:color="auto" w:fill="auto"/>
        <w:bidi w:val="0"/>
        <w:spacing w:before="0" w:after="0"/>
        <w:ind w:left="420" w:right="240" w:firstLine="360"/>
      </w:pPr>
      <w:bookmarkStart w:id="2" w:name="bookmark2"/>
      <w:r>
        <w:rPr>
          <w:lang w:val="uk-UA" w:eastAsia="uk-UA" w:bidi="uk-UA"/>
          <w:sz w:val="24"/>
          <w:szCs w:val="24"/>
          <w:w w:val="100"/>
          <w:color w:val="000000"/>
          <w:position w:val="0"/>
        </w:rPr>
        <w:t>„Славна історія нашої партії і далі повинна бути одним із важливіших джерел виховання кадрів</w:t>
      </w:r>
      <w:r>
        <w:rPr>
          <w:lang w:val="uk-UA" w:eastAsia="uk-UA" w:bidi="uk-UA"/>
          <w:vertAlign w:val="superscript"/>
          <w:sz w:val="24"/>
          <w:szCs w:val="24"/>
          <w:w w:val="100"/>
          <w:color w:val="000000"/>
          <w:position w:val="0"/>
        </w:rPr>
        <w:t>и</w:t>
      </w:r>
      <w:r>
        <w:rPr>
          <w:lang w:val="uk-UA" w:eastAsia="uk-UA" w:bidi="uk-UA"/>
          <w:sz w:val="24"/>
          <w:szCs w:val="24"/>
          <w:w w:val="100"/>
          <w:color w:val="000000"/>
          <w:position w:val="0"/>
        </w:rPr>
        <w:t>.</w:t>
      </w:r>
      <w:bookmarkEnd w:id="2"/>
    </w:p>
    <w:p>
      <w:pPr>
        <w:pStyle w:val="Style46"/>
        <w:framePr w:w="5753" w:h="1091" w:hRule="exact" w:wrap="none" w:vAnchor="page" w:hAnchor="page" w:x="1294" w:y="38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300" w:right="0" w:firstLine="0"/>
      </w:pPr>
      <w:bookmarkStart w:id="3" w:name="bookmark3"/>
      <w:r>
        <w:rPr>
          <w:lang w:val="uk-UA" w:eastAsia="uk-UA" w:bidi="uk-UA"/>
          <w:sz w:val="24"/>
          <w:szCs w:val="24"/>
          <w:w w:val="100"/>
          <w:color w:val="000000"/>
          <w:position w:val="0"/>
        </w:rPr>
        <w:t>(М. С. ХРУЩОВ).</w:t>
      </w:r>
      <w:bookmarkEnd w:id="3"/>
    </w:p>
    <w:p>
      <w:pPr>
        <w:pStyle w:val="Style38"/>
        <w:framePr w:w="5753" w:h="747" w:hRule="exact" w:wrap="none" w:vAnchor="page" w:hAnchor="page" w:x="1294" w:y="9908"/>
        <w:widowControl w:val="0"/>
        <w:keepNext w:val="0"/>
        <w:keepLines w:val="0"/>
        <w:shd w:val="clear" w:color="auto" w:fill="auto"/>
        <w:bidi w:val="0"/>
        <w:spacing w:before="0" w:after="0"/>
        <w:ind w:left="0" w:right="18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 xml:space="preserve">Відмінник навчання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Л. </w:t>
      </w:r>
      <w:r>
        <w:rPr>
          <w:lang w:val="uk-UA" w:eastAsia="uk-UA" w:bidi="uk-UA"/>
          <w:w w:val="100"/>
          <w:spacing w:val="0"/>
          <w:color w:val="000000"/>
          <w:position w:val="0"/>
        </w:rPr>
        <w:t xml:space="preserve">І.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Бялик </w:t>
      </w:r>
      <w:r>
        <w:rPr>
          <w:lang w:val="uk-UA" w:eastAsia="uk-UA" w:bidi="uk-UA"/>
          <w:w w:val="100"/>
          <w:spacing w:val="0"/>
          <w:color w:val="000000"/>
          <w:position w:val="0"/>
        </w:rPr>
        <w:t>— староста</w:t>
        <w:br/>
        <w:t>гр. В-23 2-го курсу, начальник зміни ТЕЦ Терно</w:t>
        <w:t>-</w:t>
        <w:br/>
        <w:t>пільського цукрового комбінату «Поділля» за пуль</w:t>
        <w:t>-</w:t>
        <w:br/>
        <w:t>том управління ТЕЦ.</w:t>
      </w:r>
    </w:p>
    <w:p>
      <w:pPr>
        <w:framePr w:wrap="none" w:vAnchor="page" w:hAnchor="page" w:x="1529" w:y="1950"/>
        <w:widowControl w:val="0"/>
        <w:rPr>
          <w:sz w:val="2"/>
          <w:szCs w:val="2"/>
        </w:rPr>
      </w:pPr>
      <w:r>
        <w:pict>
          <v:shape id="_x0000_s1034" type="#_x0000_t75" style="width:276pt;height:381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0"/>
        <w:framePr w:w="5753" w:h="699" w:hRule="exact" w:wrap="none" w:vAnchor="page" w:hAnchor="page" w:x="1294" w:y="492"/>
        <w:widowControl w:val="0"/>
        <w:keepNext w:val="0"/>
        <w:keepLines w:val="0"/>
        <w:shd w:val="clear" w:color="auto" w:fill="auto"/>
        <w:bidi w:val="0"/>
        <w:spacing w:before="0" w:after="0" w:line="216" w:lineRule="exact"/>
        <w:ind w:left="340" w:right="0" w:firstLine="0"/>
      </w:pPr>
      <w:r>
        <w:rPr>
          <w:lang w:val="uk-UA" w:eastAsia="uk-UA" w:bidi="uk-UA"/>
          <w:w w:val="100"/>
          <w:color w:val="000000"/>
          <w:position w:val="0"/>
        </w:rPr>
        <w:t>ПЕРЕЛІК ЛАБОРАТОРНИХ І ГРАФІЧНИХ</w:t>
        <w:br/>
        <w:t>РОБІТ, ЯКІ ВИКОНУЮТЬСЯ СТУДЕНТАМИ</w:t>
        <w:br/>
        <w:t>ФАКУЛЬТЕТУ</w:t>
      </w:r>
    </w:p>
    <w:p>
      <w:pPr>
        <w:pStyle w:val="Style38"/>
        <w:framePr w:w="5753" w:h="9543" w:hRule="exact" w:wrap="none" w:vAnchor="page" w:hAnchor="page" w:x="1294" w:y="1236"/>
        <w:widowControl w:val="0"/>
        <w:keepNext w:val="0"/>
        <w:keepLines w:val="0"/>
        <w:shd w:val="clear" w:color="auto" w:fill="auto"/>
        <w:bidi w:val="0"/>
        <w:spacing w:before="0" w:after="133" w:line="216" w:lineRule="exact"/>
        <w:ind w:left="34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ЛАБОРАТОРНІ РОБОТИ З КУРСУ</w:t>
        <w:br/>
        <w:t>ЗАГАЛЬНОЇ ХІМІЇ</w:t>
      </w:r>
    </w:p>
    <w:p>
      <w:pPr>
        <w:pStyle w:val="Style32"/>
        <w:framePr w:w="5753" w:h="9543" w:hRule="exact" w:wrap="none" w:vAnchor="page" w:hAnchor="page" w:x="1294" w:y="1236"/>
        <w:widowControl w:val="0"/>
        <w:keepNext w:val="0"/>
        <w:keepLines w:val="0"/>
        <w:shd w:val="clear" w:color="auto" w:fill="auto"/>
        <w:bidi w:val="0"/>
        <w:spacing w:before="0" w:after="61" w:line="200" w:lineRule="exact"/>
        <w:ind w:left="34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1-й курс (перший семестр)</w:t>
      </w:r>
    </w:p>
    <w:p>
      <w:pPr>
        <w:pStyle w:val="Style32"/>
        <w:framePr w:w="5753" w:h="9543" w:hRule="exact" w:wrap="none" w:vAnchor="page" w:hAnchor="page" w:x="1294" w:y="1236"/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700" w:right="560" w:hanging="400"/>
      </w:pPr>
      <w:r>
        <w:rPr>
          <w:lang w:val="uk-UA" w:eastAsia="uk-UA" w:bidi="uk-UA"/>
          <w:w w:val="100"/>
          <w:spacing w:val="0"/>
          <w:color w:val="000000"/>
          <w:position w:val="0"/>
        </w:rPr>
        <w:t xml:space="preserve"> 1. Ознайомлення з лабораторією, правилами ро</w:t>
        <w:t>боти і техніки безпеки під час хімічних до</w:t>
        <w:t>слідів.</w:t>
      </w:r>
    </w:p>
    <w:p>
      <w:pPr>
        <w:pStyle w:val="Style32"/>
        <w:numPr>
          <w:ilvl w:val="0"/>
          <w:numId w:val="1"/>
        </w:numPr>
        <w:framePr w:w="5753" w:h="9543" w:hRule="exact" w:wrap="none" w:vAnchor="page" w:hAnchor="page" w:x="1294" w:y="1236"/>
        <w:tabs>
          <w:tab w:leader="none" w:pos="76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700" w:right="0" w:hanging="30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Визначення еквіваленту цинку методом ви</w:t>
        <w:t>тиснення.</w:t>
      </w:r>
    </w:p>
    <w:p>
      <w:pPr>
        <w:pStyle w:val="Style32"/>
        <w:numPr>
          <w:ilvl w:val="0"/>
          <w:numId w:val="1"/>
        </w:numPr>
        <w:framePr w:w="5753" w:h="9543" w:hRule="exact" w:wrap="none" w:vAnchor="page" w:hAnchor="page" w:x="1294" w:y="1236"/>
        <w:tabs>
          <w:tab w:leader="none" w:pos="76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40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Класи неорганічних сполук. Окисли.</w:t>
      </w:r>
    </w:p>
    <w:p>
      <w:pPr>
        <w:pStyle w:val="Style32"/>
        <w:numPr>
          <w:ilvl w:val="0"/>
          <w:numId w:val="1"/>
        </w:numPr>
        <w:framePr w:w="5753" w:h="9543" w:hRule="exact" w:wrap="none" w:vAnchor="page" w:hAnchor="page" w:x="1294" w:y="1236"/>
        <w:tabs>
          <w:tab w:leader="none" w:pos="76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40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Класи неорганічних сполук. Основи.</w:t>
      </w:r>
    </w:p>
    <w:p>
      <w:pPr>
        <w:pStyle w:val="Style32"/>
        <w:numPr>
          <w:ilvl w:val="0"/>
          <w:numId w:val="1"/>
        </w:numPr>
        <w:framePr w:w="5753" w:h="9543" w:hRule="exact" w:wrap="none" w:vAnchor="page" w:hAnchor="page" w:x="1294" w:y="1236"/>
        <w:tabs>
          <w:tab w:leader="none" w:pos="76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40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Класи неорганічних сполук. Кислоти.</w:t>
      </w:r>
    </w:p>
    <w:p>
      <w:pPr>
        <w:pStyle w:val="Style32"/>
        <w:numPr>
          <w:ilvl w:val="0"/>
          <w:numId w:val="1"/>
        </w:numPr>
        <w:framePr w:w="5753" w:h="9543" w:hRule="exact" w:wrap="none" w:vAnchor="page" w:hAnchor="page" w:x="1294" w:y="1236"/>
        <w:tabs>
          <w:tab w:leader="none" w:pos="76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40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Класи неорганічних сполук. Солі.</w:t>
      </w:r>
    </w:p>
    <w:p>
      <w:pPr>
        <w:pStyle w:val="Style32"/>
        <w:framePr w:w="5753" w:h="9543" w:hRule="exact" w:wrap="none" w:vAnchor="page" w:hAnchor="page" w:x="1294" w:y="1236"/>
        <w:tabs>
          <w:tab w:leader="none" w:pos="54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700" w:right="0" w:hanging="400"/>
      </w:pPr>
      <w:r>
        <w:rPr>
          <w:lang w:val="uk-UA" w:eastAsia="uk-UA" w:bidi="uk-UA"/>
          <w:w w:val="100"/>
          <w:spacing w:val="0"/>
          <w:color w:val="000000"/>
          <w:position w:val="0"/>
        </w:rPr>
        <w:tab/>
        <w:t>7. Підсумкове заняття по класах неорганічних</w:t>
      </w:r>
    </w:p>
    <w:p>
      <w:pPr>
        <w:pStyle w:val="Style32"/>
        <w:framePr w:w="5753" w:h="9543" w:hRule="exact" w:wrap="none" w:vAnchor="page" w:hAnchor="page" w:x="1294" w:y="1236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70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сполук.</w:t>
      </w:r>
    </w:p>
    <w:p>
      <w:pPr>
        <w:pStyle w:val="Style32"/>
        <w:framePr w:w="5753" w:h="9543" w:hRule="exact" w:wrap="none" w:vAnchor="page" w:hAnchor="page" w:x="1294" w:y="1236"/>
        <w:tabs>
          <w:tab w:leader="none" w:pos="54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700" w:right="0" w:hanging="400"/>
      </w:pPr>
      <w:r>
        <w:rPr>
          <w:lang w:val="uk-UA" w:eastAsia="uk-UA" w:bidi="uk-UA"/>
          <w:w w:val="100"/>
          <w:spacing w:val="0"/>
          <w:color w:val="000000"/>
          <w:position w:val="0"/>
        </w:rPr>
        <w:tab/>
        <w:t>8. Періодична система, будова атома, типи хі</w:t>
        <w:t>мічних зв’язків (вправи).</w:t>
      </w:r>
    </w:p>
    <w:p>
      <w:pPr>
        <w:pStyle w:val="Style32"/>
        <w:numPr>
          <w:ilvl w:val="0"/>
          <w:numId w:val="3"/>
        </w:numPr>
        <w:framePr w:w="5753" w:h="9543" w:hRule="exact" w:wrap="none" w:vAnchor="page" w:hAnchor="page" w:x="1294" w:y="1236"/>
        <w:tabs>
          <w:tab w:leader="none" w:pos="76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40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Приготування розчинів різної концентрації.</w:t>
      </w:r>
    </w:p>
    <w:p>
      <w:pPr>
        <w:pStyle w:val="Style32"/>
        <w:numPr>
          <w:ilvl w:val="0"/>
          <w:numId w:val="3"/>
        </w:numPr>
        <w:framePr w:w="5753" w:h="9543" w:hRule="exact" w:wrap="none" w:vAnchor="page" w:hAnchor="page" w:x="1294" w:y="1236"/>
        <w:tabs>
          <w:tab w:leader="none" w:pos="82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40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Електролітична дисоціація.</w:t>
      </w:r>
    </w:p>
    <w:p>
      <w:pPr>
        <w:pStyle w:val="Style32"/>
        <w:numPr>
          <w:ilvl w:val="0"/>
          <w:numId w:val="3"/>
        </w:numPr>
        <w:framePr w:w="5753" w:h="9543" w:hRule="exact" w:wrap="none" w:vAnchor="page" w:hAnchor="page" w:x="1294" w:y="1236"/>
        <w:tabs>
          <w:tab w:leader="none" w:pos="76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700" w:right="0" w:hanging="400"/>
      </w:pPr>
      <w:r>
        <w:rPr>
          <w:lang w:val="uk-UA" w:eastAsia="uk-UA" w:bidi="uk-UA"/>
          <w:w w:val="100"/>
          <w:spacing w:val="0"/>
          <w:color w:val="000000"/>
          <w:position w:val="0"/>
        </w:rPr>
        <w:t>Гідроліз солей.</w:t>
      </w:r>
    </w:p>
    <w:p>
      <w:pPr>
        <w:pStyle w:val="Style32"/>
        <w:numPr>
          <w:ilvl w:val="0"/>
          <w:numId w:val="3"/>
        </w:numPr>
        <w:framePr w:w="5753" w:h="9543" w:hRule="exact" w:wrap="none" w:vAnchor="page" w:hAnchor="page" w:x="1294" w:y="1236"/>
        <w:tabs>
          <w:tab w:leader="none" w:pos="84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40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Окисно-відновні реакції.</w:t>
      </w:r>
    </w:p>
    <w:p>
      <w:pPr>
        <w:pStyle w:val="Style32"/>
        <w:numPr>
          <w:ilvl w:val="0"/>
          <w:numId w:val="3"/>
        </w:numPr>
        <w:framePr w:w="5753" w:h="9543" w:hRule="exact" w:wrap="none" w:vAnchor="page" w:hAnchor="page" w:x="1294" w:y="1236"/>
        <w:tabs>
          <w:tab w:leader="none" w:pos="78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700" w:right="0" w:hanging="36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Вправи з пройденого матеріалу по темі «Гід</w:t>
        <w:t>роліз солей та окисно-відновні реакції».</w:t>
      </w:r>
    </w:p>
    <w:p>
      <w:pPr>
        <w:pStyle w:val="Style32"/>
        <w:numPr>
          <w:ilvl w:val="0"/>
          <w:numId w:val="3"/>
        </w:numPr>
        <w:framePr w:w="5753" w:h="9543" w:hRule="exact" w:wrap="none" w:vAnchor="page" w:hAnchor="page" w:x="1294" w:y="1236"/>
        <w:tabs>
          <w:tab w:leader="none" w:pos="78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34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Корозія металів і методи її запобігання.</w:t>
      </w:r>
    </w:p>
    <w:p>
      <w:pPr>
        <w:pStyle w:val="Style32"/>
        <w:numPr>
          <w:ilvl w:val="0"/>
          <w:numId w:val="3"/>
        </w:numPr>
        <w:framePr w:w="5753" w:h="9543" w:hRule="exact" w:wrap="none" w:vAnchor="page" w:hAnchor="page" w:x="1294" w:y="1236"/>
        <w:tabs>
          <w:tab w:leader="none" w:pos="84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40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Галогени і їх сполуки.</w:t>
      </w:r>
    </w:p>
    <w:p>
      <w:pPr>
        <w:pStyle w:val="Style32"/>
        <w:numPr>
          <w:ilvl w:val="0"/>
          <w:numId w:val="3"/>
        </w:numPr>
        <w:framePr w:w="5753" w:h="9543" w:hRule="exact" w:wrap="none" w:vAnchor="page" w:hAnchor="page" w:x="1294" w:y="1236"/>
        <w:tabs>
          <w:tab w:leader="none" w:pos="76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700" w:right="0" w:hanging="400"/>
      </w:pPr>
      <w:r>
        <w:rPr>
          <w:lang w:val="uk-UA" w:eastAsia="uk-UA" w:bidi="uk-UA"/>
          <w:w w:val="100"/>
          <w:spacing w:val="0"/>
          <w:color w:val="000000"/>
          <w:position w:val="0"/>
        </w:rPr>
        <w:t>Сірка і її сполуки.</w:t>
      </w:r>
    </w:p>
    <w:p>
      <w:pPr>
        <w:pStyle w:val="Style32"/>
        <w:numPr>
          <w:ilvl w:val="0"/>
          <w:numId w:val="3"/>
        </w:numPr>
        <w:framePr w:w="5753" w:h="9543" w:hRule="exact" w:wrap="none" w:vAnchor="page" w:hAnchor="page" w:x="1294" w:y="1236"/>
        <w:tabs>
          <w:tab w:leader="none" w:pos="78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34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Азот, фосфор і їх сполуки.</w:t>
      </w:r>
    </w:p>
    <w:p>
      <w:pPr>
        <w:pStyle w:val="Style32"/>
        <w:numPr>
          <w:ilvl w:val="0"/>
          <w:numId w:val="3"/>
        </w:numPr>
        <w:framePr w:w="5753" w:h="9543" w:hRule="exact" w:wrap="none" w:vAnchor="page" w:hAnchor="page" w:x="1294" w:y="1236"/>
        <w:tabs>
          <w:tab w:leader="none" w:pos="76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313" w:line="216" w:lineRule="exact"/>
        <w:ind w:left="700" w:right="560" w:hanging="400"/>
      </w:pPr>
      <w:r>
        <w:rPr>
          <w:lang w:val="uk-UA" w:eastAsia="uk-UA" w:bidi="uk-UA"/>
          <w:w w:val="100"/>
          <w:spacing w:val="0"/>
          <w:color w:val="000000"/>
          <w:position w:val="0"/>
        </w:rPr>
        <w:t>Підсумкове заняття по пройденому матеріа</w:t>
        <w:t>лу.</w:t>
      </w:r>
    </w:p>
    <w:p>
      <w:pPr>
        <w:pStyle w:val="Style32"/>
        <w:framePr w:w="5753" w:h="9543" w:hRule="exact" w:wrap="none" w:vAnchor="page" w:hAnchor="page" w:x="1294" w:y="1236"/>
        <w:widowControl w:val="0"/>
        <w:keepNext w:val="0"/>
        <w:keepLines w:val="0"/>
        <w:shd w:val="clear" w:color="auto" w:fill="auto"/>
        <w:bidi w:val="0"/>
        <w:jc w:val="left"/>
        <w:spacing w:before="0" w:after="69" w:line="200" w:lineRule="exact"/>
        <w:ind w:left="136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1-й курс (другий семестр)</w:t>
      </w:r>
    </w:p>
    <w:p>
      <w:pPr>
        <w:pStyle w:val="Style32"/>
        <w:numPr>
          <w:ilvl w:val="0"/>
          <w:numId w:val="5"/>
        </w:numPr>
        <w:framePr w:w="5753" w:h="9543" w:hRule="exact" w:wrap="none" w:vAnchor="page" w:hAnchor="page" w:x="1294" w:y="1236"/>
        <w:tabs>
          <w:tab w:leader="none" w:pos="76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66" w:line="200" w:lineRule="exact"/>
        <w:ind w:left="40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Вуглець, кремній і їх сполуки.</w:t>
      </w:r>
    </w:p>
    <w:p>
      <w:pPr>
        <w:pStyle w:val="Style32"/>
        <w:numPr>
          <w:ilvl w:val="0"/>
          <w:numId w:val="5"/>
        </w:numPr>
        <w:framePr w:w="5753" w:h="9543" w:hRule="exact" w:wrap="none" w:vAnchor="page" w:hAnchor="page" w:x="1294" w:y="1236"/>
        <w:tabs>
          <w:tab w:leader="none" w:pos="76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55" w:line="200" w:lineRule="exact"/>
        <w:ind w:left="40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Алюміній, цинк і їх сполуки.</w:t>
      </w:r>
    </w:p>
    <w:p>
      <w:pPr>
        <w:pStyle w:val="Style32"/>
        <w:numPr>
          <w:ilvl w:val="0"/>
          <w:numId w:val="5"/>
        </w:numPr>
        <w:framePr w:w="5753" w:h="9543" w:hRule="exact" w:wrap="none" w:vAnchor="page" w:hAnchor="page" w:x="1294" w:y="1236"/>
        <w:tabs>
          <w:tab w:leader="none" w:pos="76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4" w:lineRule="exact"/>
        <w:ind w:left="700" w:right="1000" w:hanging="300"/>
      </w:pPr>
      <w:r>
        <w:rPr>
          <w:lang w:val="uk-UA" w:eastAsia="uk-UA" w:bidi="uk-UA"/>
          <w:w w:val="100"/>
          <w:spacing w:val="0"/>
          <w:color w:val="000000"/>
          <w:position w:val="0"/>
        </w:rPr>
        <w:t>Твердість води, її визначення і методи усу</w:t>
        <w:t>нення.</w:t>
      </w:r>
    </w:p>
    <w:p>
      <w:pPr>
        <w:pStyle w:val="Style32"/>
        <w:numPr>
          <w:ilvl w:val="0"/>
          <w:numId w:val="5"/>
        </w:numPr>
        <w:framePr w:w="5753" w:h="9543" w:hRule="exact" w:wrap="none" w:vAnchor="page" w:hAnchor="page" w:x="1294" w:y="1236"/>
        <w:tabs>
          <w:tab w:leader="none" w:pos="76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40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Лужні метали. Комплексні сполуки.</w:t>
      </w:r>
    </w:p>
    <w:p>
      <w:pPr>
        <w:pStyle w:val="Style32"/>
        <w:numPr>
          <w:ilvl w:val="0"/>
          <w:numId w:val="5"/>
        </w:numPr>
        <w:framePr w:w="5753" w:h="9543" w:hRule="exact" w:wrap="none" w:vAnchor="page" w:hAnchor="page" w:x="1294" w:y="1236"/>
        <w:tabs>
          <w:tab w:leader="none" w:pos="76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40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Свинець, олово, сурма, вісмут.</w:t>
      </w:r>
    </w:p>
    <w:p>
      <w:pPr>
        <w:pStyle w:val="Style32"/>
        <w:numPr>
          <w:ilvl w:val="0"/>
          <w:numId w:val="5"/>
        </w:numPr>
        <w:framePr w:w="5753" w:h="9543" w:hRule="exact" w:wrap="none" w:vAnchor="page" w:hAnchor="page" w:x="1294" w:y="1236"/>
        <w:tabs>
          <w:tab w:leader="none" w:pos="76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40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Хром і марганець і їх сполуки.</w:t>
      </w:r>
    </w:p>
    <w:p>
      <w:pPr>
        <w:pStyle w:val="Style32"/>
        <w:numPr>
          <w:ilvl w:val="0"/>
          <w:numId w:val="5"/>
        </w:numPr>
        <w:framePr w:w="5753" w:h="9543" w:hRule="exact" w:wrap="none" w:vAnchor="page" w:hAnchor="page" w:x="1294" w:y="1236"/>
        <w:tabs>
          <w:tab w:leader="none" w:pos="76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40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Залізо, кобальт, нікель та їх сполуки.</w:t>
      </w:r>
    </w:p>
    <w:p>
      <w:pPr>
        <w:pStyle w:val="Style32"/>
        <w:numPr>
          <w:ilvl w:val="0"/>
          <w:numId w:val="5"/>
        </w:numPr>
        <w:framePr w:w="5753" w:h="9543" w:hRule="exact" w:wrap="none" w:vAnchor="page" w:hAnchor="page" w:x="1294" w:y="1236"/>
        <w:tabs>
          <w:tab w:leader="none" w:pos="76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700" w:right="0" w:hanging="300"/>
      </w:pPr>
      <w:r>
        <w:rPr>
          <w:lang w:val="uk-UA" w:eastAsia="uk-UA" w:bidi="uk-UA"/>
          <w:w w:val="100"/>
          <w:spacing w:val="0"/>
          <w:color w:val="000000"/>
          <w:position w:val="0"/>
        </w:rPr>
        <w:t>Знайомство з насиченими і ненасиченими вуглеводами.</w:t>
      </w:r>
    </w:p>
    <w:p>
      <w:pPr>
        <w:pStyle w:val="Style36"/>
        <w:framePr w:wrap="none" w:vAnchor="page" w:hAnchor="page" w:x="6747" w:y="10868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11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70" w:y="638"/>
        <w:widowControl w:val="0"/>
        <w:rPr>
          <w:sz w:val="2"/>
          <w:szCs w:val="2"/>
        </w:rPr>
      </w:pPr>
      <w:r>
        <w:pict>
          <v:shape id="_x0000_s1035" type="#_x0000_t75" style="width:306pt;height:192pt;">
            <v:imagedata r:id="rId23" r:href="rId24"/>
          </v:shape>
        </w:pict>
      </w:r>
    </w:p>
    <w:p>
      <w:pPr>
        <w:pStyle w:val="Style34"/>
        <w:framePr w:wrap="none" w:vAnchor="page" w:hAnchor="page" w:x="3337" w:y="469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 лабораторії хімії.</w:t>
      </w:r>
    </w:p>
    <w:p>
      <w:pPr>
        <w:pStyle w:val="Style32"/>
        <w:framePr w:w="5753" w:h="5624" w:hRule="exact" w:wrap="none" w:vAnchor="page" w:hAnchor="page" w:x="1294" w:y="5225"/>
        <w:widowControl w:val="0"/>
        <w:keepNext w:val="0"/>
        <w:keepLines w:val="0"/>
        <w:shd w:val="clear" w:color="auto" w:fill="auto"/>
        <w:bidi w:val="0"/>
        <w:jc w:val="left"/>
        <w:spacing w:before="0" w:after="0" w:line="338" w:lineRule="exact"/>
        <w:ind w:left="960" w:right="0" w:hanging="380"/>
      </w:pPr>
      <w:r>
        <w:rPr>
          <w:lang w:val="uk-UA" w:eastAsia="uk-UA" w:bidi="uk-UA"/>
          <w:w w:val="100"/>
          <w:spacing w:val="0"/>
          <w:color w:val="000000"/>
          <w:position w:val="0"/>
        </w:rPr>
        <w:t>ЛАБОРАТОРНІ РОБОТИ З КУРСУ ФІЗИКИ</w:t>
      </w:r>
    </w:p>
    <w:p>
      <w:pPr>
        <w:pStyle w:val="Style32"/>
        <w:numPr>
          <w:ilvl w:val="0"/>
          <w:numId w:val="7"/>
        </w:numPr>
        <w:framePr w:w="5753" w:h="5624" w:hRule="exact" w:wrap="none" w:vAnchor="page" w:hAnchor="page" w:x="1294" w:y="5225"/>
        <w:widowControl w:val="0"/>
        <w:keepNext w:val="0"/>
        <w:keepLines w:val="0"/>
        <w:shd w:val="clear" w:color="auto" w:fill="auto"/>
        <w:bidi w:val="0"/>
        <w:jc w:val="left"/>
        <w:spacing w:before="0" w:after="0" w:line="338" w:lineRule="exact"/>
        <w:ind w:left="166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й курс (другий семестр)</w:t>
      </w:r>
    </w:p>
    <w:p>
      <w:pPr>
        <w:pStyle w:val="Style32"/>
        <w:numPr>
          <w:ilvl w:val="0"/>
          <w:numId w:val="9"/>
        </w:numPr>
        <w:framePr w:w="5753" w:h="5624" w:hRule="exact" w:wrap="none" w:vAnchor="page" w:hAnchor="page" w:x="1294" w:y="5225"/>
        <w:tabs>
          <w:tab w:leader="none" w:pos="99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38" w:lineRule="exact"/>
        <w:ind w:left="70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Зважування на аналітичних терезах.</w:t>
      </w:r>
    </w:p>
    <w:p>
      <w:pPr>
        <w:pStyle w:val="Style32"/>
        <w:numPr>
          <w:ilvl w:val="0"/>
          <w:numId w:val="9"/>
        </w:numPr>
        <w:framePr w:w="5753" w:h="5624" w:hRule="exact" w:wrap="none" w:vAnchor="page" w:hAnchor="page" w:x="1294" w:y="5225"/>
        <w:tabs>
          <w:tab w:leader="none" w:pos="99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960" w:right="0" w:hanging="26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Вивчення малих лінійних розмірів методом дзеркала і шкали.</w:t>
      </w:r>
    </w:p>
    <w:p>
      <w:pPr>
        <w:pStyle w:val="Style32"/>
        <w:numPr>
          <w:ilvl w:val="0"/>
          <w:numId w:val="9"/>
        </w:numPr>
        <w:framePr w:w="5753" w:h="5624" w:hRule="exact" w:wrap="none" w:vAnchor="page" w:hAnchor="page" w:x="1294" w:y="5225"/>
        <w:tabs>
          <w:tab w:leader="none" w:pos="99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960" w:right="0" w:hanging="26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Визначення інерції тіл неправильної форми методом крутільних коливань.</w:t>
      </w:r>
    </w:p>
    <w:p>
      <w:pPr>
        <w:pStyle w:val="Style32"/>
        <w:numPr>
          <w:ilvl w:val="0"/>
          <w:numId w:val="9"/>
        </w:numPr>
        <w:framePr w:w="5753" w:h="5624" w:hRule="exact" w:wrap="none" w:vAnchor="page" w:hAnchor="page" w:x="1294" w:y="5225"/>
        <w:tabs>
          <w:tab w:leader="none" w:pos="100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960" w:right="0" w:hanging="26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Визначення модуля пружності методом роз</w:t>
        <w:t>тягу.</w:t>
      </w:r>
    </w:p>
    <w:p>
      <w:pPr>
        <w:pStyle w:val="Style32"/>
        <w:numPr>
          <w:ilvl w:val="0"/>
          <w:numId w:val="9"/>
        </w:numPr>
        <w:framePr w:w="5753" w:h="5624" w:hRule="exact" w:wrap="none" w:vAnchor="page" w:hAnchor="page" w:x="1294" w:y="5225"/>
        <w:tabs>
          <w:tab w:leader="none" w:pos="100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960" w:right="0" w:hanging="26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Вимірювання швидкості звуку в твердих ті</w:t>
        <w:t>лах методом Кундта.</w:t>
      </w:r>
    </w:p>
    <w:p>
      <w:pPr>
        <w:pStyle w:val="Style32"/>
        <w:numPr>
          <w:ilvl w:val="0"/>
          <w:numId w:val="9"/>
        </w:numPr>
        <w:framePr w:w="5753" w:h="5624" w:hRule="exact" w:wrap="none" w:vAnchor="page" w:hAnchor="page" w:x="1294" w:y="5225"/>
        <w:tabs>
          <w:tab w:leader="none" w:pos="100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960" w:right="0" w:hanging="260"/>
      </w:pPr>
      <w:r>
        <w:rPr>
          <w:lang w:val="uk-UA" w:eastAsia="uk-UA" w:bidi="uk-UA"/>
          <w:w w:val="100"/>
          <w:spacing w:val="0"/>
          <w:color w:val="000000"/>
          <w:position w:val="0"/>
        </w:rPr>
        <w:t>Дослідження коливань струни методом резо</w:t>
        <w:t>нансу.</w:t>
      </w:r>
    </w:p>
    <w:p>
      <w:pPr>
        <w:pStyle w:val="Style32"/>
        <w:numPr>
          <w:ilvl w:val="0"/>
          <w:numId w:val="9"/>
        </w:numPr>
        <w:framePr w:w="5753" w:h="5624" w:hRule="exact" w:wrap="none" w:vAnchor="page" w:hAnchor="page" w:x="1294" w:y="5225"/>
        <w:tabs>
          <w:tab w:leader="none" w:pos="100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70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Вимірювання кривизни лінзи сферометром.</w:t>
      </w:r>
    </w:p>
    <w:p>
      <w:pPr>
        <w:pStyle w:val="Style32"/>
        <w:numPr>
          <w:ilvl w:val="0"/>
          <w:numId w:val="9"/>
        </w:numPr>
        <w:framePr w:w="5753" w:h="5624" w:hRule="exact" w:wrap="none" w:vAnchor="page" w:hAnchor="page" w:x="1294" w:y="5225"/>
        <w:tabs>
          <w:tab w:leader="none" w:pos="100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960" w:right="0" w:hanging="26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Вимірювання декремента затухань коливань маятника.</w:t>
      </w:r>
    </w:p>
    <w:p>
      <w:pPr>
        <w:pStyle w:val="Style32"/>
        <w:numPr>
          <w:ilvl w:val="0"/>
          <w:numId w:val="9"/>
        </w:numPr>
        <w:framePr w:w="5753" w:h="5624" w:hRule="exact" w:wrap="none" w:vAnchor="page" w:hAnchor="page" w:x="1294" w:y="5225"/>
        <w:tabs>
          <w:tab w:leader="none" w:pos="100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8" w:lineRule="exact"/>
        <w:ind w:left="960" w:right="0" w:hanging="26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Визначення момента інерції маховика дина</w:t>
        <w:t>мічним методом.</w:t>
      </w:r>
    </w:p>
    <w:p>
      <w:pPr>
        <w:pStyle w:val="Style32"/>
        <w:numPr>
          <w:ilvl w:val="0"/>
          <w:numId w:val="9"/>
        </w:numPr>
        <w:framePr w:w="5753" w:h="5624" w:hRule="exact" w:wrap="none" w:vAnchor="page" w:hAnchor="page" w:x="1294" w:y="5225"/>
        <w:tabs>
          <w:tab w:leader="none" w:pos="99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8" w:lineRule="exact"/>
        <w:ind w:left="960" w:right="0" w:hanging="38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Вимірювання коефіцієнта поверхневого натя</w:t>
        <w:t>гу рідини методом порівняння крапель.</w:t>
      </w:r>
    </w:p>
    <w:p>
      <w:pPr>
        <w:pStyle w:val="Style32"/>
        <w:framePr w:w="5753" w:h="5624" w:hRule="exact" w:wrap="none" w:vAnchor="page" w:hAnchor="page" w:x="1294" w:y="5225"/>
        <w:widowControl w:val="0"/>
        <w:keepNext w:val="0"/>
        <w:keepLines w:val="0"/>
        <w:shd w:val="clear" w:color="auto" w:fill="auto"/>
        <w:bidi w:val="0"/>
        <w:jc w:val="left"/>
        <w:spacing w:before="0" w:after="0" w:line="218" w:lineRule="exact"/>
        <w:ind w:left="960" w:right="0" w:hanging="380"/>
      </w:pPr>
      <w:r>
        <w:rPr>
          <w:lang w:val="uk-UA" w:eastAsia="uk-UA" w:bidi="uk-UA"/>
          <w:w w:val="100"/>
          <w:spacing w:val="0"/>
          <w:color w:val="000000"/>
          <w:position w:val="0"/>
        </w:rPr>
        <w:t>11. Визначення коефіцієнту в’язкості рідини ме</w:t>
        <w:t>тодом Стокса.</w:t>
      </w:r>
    </w:p>
    <w:p>
      <w:pPr>
        <w:pStyle w:val="Style32"/>
        <w:numPr>
          <w:ilvl w:val="0"/>
          <w:numId w:val="11"/>
        </w:numPr>
        <w:framePr w:w="5753" w:h="5624" w:hRule="exact" w:wrap="none" w:vAnchor="page" w:hAnchor="page" w:x="1294" w:y="5225"/>
        <w:tabs>
          <w:tab w:leader="none" w:pos="99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8" w:lineRule="exact"/>
        <w:ind w:left="960" w:right="0" w:hanging="38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Вимірювання коефіцієнта в'язкості капіляр</w:t>
        <w:t>ним вискозиметром.</w:t>
      </w:r>
    </w:p>
    <w:p>
      <w:pPr>
        <w:pStyle w:val="Style36"/>
        <w:framePr w:wrap="none" w:vAnchor="page" w:hAnchor="page" w:x="1085" w:y="10950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12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06" w:y="498"/>
        <w:widowControl w:val="0"/>
        <w:rPr>
          <w:sz w:val="2"/>
          <w:szCs w:val="2"/>
        </w:rPr>
      </w:pPr>
      <w:r>
        <w:pict>
          <v:shape id="_x0000_s1036" type="#_x0000_t75" style="width:256pt;height:169pt;">
            <v:imagedata r:id="rId25" r:href="rId26"/>
          </v:shape>
        </w:pict>
      </w:r>
    </w:p>
    <w:p>
      <w:pPr>
        <w:pStyle w:val="Style38"/>
        <w:framePr w:w="5959" w:h="403" w:hRule="exact" w:wrap="none" w:vAnchor="page" w:hAnchor="page" w:x="1191" w:y="4070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2320" w:right="940" w:hanging="1120"/>
      </w:pPr>
      <w:r>
        <w:rPr>
          <w:lang w:val="uk-UA" w:eastAsia="uk-UA" w:bidi="uk-UA"/>
          <w:w w:val="100"/>
          <w:spacing w:val="0"/>
          <w:color w:val="000000"/>
          <w:position w:val="0"/>
        </w:rPr>
        <w:t>Студенти на практичних заняттях в оптич</w:t>
        <w:t>ній лабораторії.</w:t>
      </w:r>
    </w:p>
    <w:p>
      <w:pPr>
        <w:pStyle w:val="Style38"/>
        <w:framePr w:w="5959" w:h="545" w:hRule="exact" w:wrap="none" w:vAnchor="page" w:hAnchor="page" w:x="1191" w:y="9237"/>
        <w:widowControl w:val="0"/>
        <w:keepNext w:val="0"/>
        <w:keepLines w:val="0"/>
        <w:shd w:val="clear" w:color="auto" w:fill="auto"/>
        <w:bidi w:val="0"/>
        <w:spacing w:before="0" w:after="0" w:line="170" w:lineRule="exact"/>
        <w:ind w:left="2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Студенти 3-го курсу за виконанням лабораторної роботи</w:t>
        <w:br/>
        <w:t>№ 8 з фізики (зліва направо): Логінов В. А., Мартинець</w:t>
        <w:br/>
        <w:t>В. А., Толчинська Ф. А.</w:t>
      </w:r>
    </w:p>
    <w:p>
      <w:pPr>
        <w:pStyle w:val="Style49"/>
        <w:framePr w:wrap="none" w:vAnchor="page" w:hAnchor="page" w:x="7009" w:y="1094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51"/>
        </w:rPr>
        <w:t>13</w:t>
      </w:r>
    </w:p>
    <w:p>
      <w:pPr>
        <w:framePr w:wrap="none" w:vAnchor="page" w:hAnchor="page" w:x="1191" w:y="5250"/>
        <w:widowControl w:val="0"/>
        <w:rPr>
          <w:sz w:val="2"/>
          <w:szCs w:val="2"/>
        </w:rPr>
      </w:pPr>
      <w:r>
        <w:pict>
          <v:shape id="_x0000_s1037" type="#_x0000_t75" style="width:298pt;height:191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2"/>
        <w:numPr>
          <w:ilvl w:val="0"/>
          <w:numId w:val="11"/>
        </w:numPr>
        <w:framePr w:w="5959" w:h="5554" w:hRule="exact" w:wrap="none" w:vAnchor="page" w:hAnchor="page" w:x="1191" w:y="489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1260" w:right="0" w:hanging="320"/>
      </w:pPr>
      <w:r>
        <w:rPr>
          <w:lang w:val="uk-UA" w:eastAsia="uk-UA" w:bidi="uk-UA"/>
          <w:w w:val="100"/>
          <w:spacing w:val="0"/>
          <w:color w:val="000000"/>
          <w:position w:val="0"/>
        </w:rPr>
        <w:t xml:space="preserve"> Вимірювання коефіцієнта лінійного розши</w:t>
        <w:t>рення твердих тіл.</w:t>
      </w:r>
    </w:p>
    <w:p>
      <w:pPr>
        <w:pStyle w:val="Style32"/>
        <w:numPr>
          <w:ilvl w:val="0"/>
          <w:numId w:val="11"/>
        </w:numPr>
        <w:framePr w:w="5959" w:h="5554" w:hRule="exact" w:wrap="none" w:vAnchor="page" w:hAnchor="page" w:x="1191" w:y="489"/>
        <w:tabs>
          <w:tab w:leader="none" w:pos="134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1260" w:right="0" w:hanging="32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Вимірювання термічного коефіцієнта тиску повітря.</w:t>
      </w:r>
    </w:p>
    <w:p>
      <w:pPr>
        <w:pStyle w:val="Style32"/>
        <w:numPr>
          <w:ilvl w:val="0"/>
          <w:numId w:val="11"/>
        </w:numPr>
        <w:framePr w:w="5959" w:h="5554" w:hRule="exact" w:wrap="none" w:vAnchor="page" w:hAnchor="page" w:x="1191" w:y="489"/>
        <w:tabs>
          <w:tab w:leader="none" w:pos="134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1260" w:right="0" w:hanging="32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Вимірювання відношення питомих теплоєм</w:t>
        <w:t>костей газів СР, Су.</w:t>
      </w:r>
    </w:p>
    <w:p>
      <w:pPr>
        <w:pStyle w:val="Style32"/>
        <w:numPr>
          <w:ilvl w:val="0"/>
          <w:numId w:val="11"/>
        </w:numPr>
        <w:framePr w:w="5959" w:h="5554" w:hRule="exact" w:wrap="none" w:vAnchor="page" w:hAnchor="page" w:x="1191" w:y="489"/>
        <w:tabs>
          <w:tab w:leader="none" w:pos="134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1260" w:right="0" w:hanging="32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Вимірювання питомої теплоємності твердого тіла.</w:t>
      </w:r>
    </w:p>
    <w:p>
      <w:pPr>
        <w:pStyle w:val="Style32"/>
        <w:numPr>
          <w:ilvl w:val="0"/>
          <w:numId w:val="11"/>
        </w:numPr>
        <w:framePr w:w="5959" w:h="5554" w:hRule="exact" w:wrap="none" w:vAnchor="page" w:hAnchor="page" w:x="1191" w:y="489"/>
        <w:tabs>
          <w:tab w:leader="none" w:pos="134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1260" w:right="0" w:hanging="32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Визначення вологості повітря гігрометром і сталої психрометра.</w:t>
      </w:r>
    </w:p>
    <w:p>
      <w:pPr>
        <w:pStyle w:val="Style32"/>
        <w:numPr>
          <w:ilvl w:val="0"/>
          <w:numId w:val="11"/>
        </w:numPr>
        <w:framePr w:w="5959" w:h="5554" w:hRule="exact" w:wrap="none" w:vAnchor="page" w:hAnchor="page" w:x="1191" w:y="489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1260" w:right="0" w:hanging="320"/>
      </w:pPr>
      <w:r>
        <w:rPr>
          <w:lang w:val="uk-UA" w:eastAsia="uk-UA" w:bidi="uk-UA"/>
          <w:w w:val="100"/>
          <w:spacing w:val="0"/>
          <w:color w:val="000000"/>
          <w:position w:val="0"/>
        </w:rPr>
        <w:t xml:space="preserve"> Вимірювання потужності двигуна стрічко</w:t>
        <w:t>вим гальмом.</w:t>
      </w:r>
    </w:p>
    <w:p>
      <w:pPr>
        <w:pStyle w:val="Style32"/>
        <w:numPr>
          <w:ilvl w:val="0"/>
          <w:numId w:val="11"/>
        </w:numPr>
        <w:framePr w:w="5959" w:h="5554" w:hRule="exact" w:wrap="none" w:vAnchor="page" w:hAnchor="page" w:x="1191" w:y="489"/>
        <w:tabs>
          <w:tab w:leader="none" w:pos="134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373" w:line="216" w:lineRule="exact"/>
        <w:ind w:left="94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Визначення густини повітря.</w:t>
      </w:r>
    </w:p>
    <w:p>
      <w:pPr>
        <w:pStyle w:val="Style32"/>
        <w:framePr w:w="5959" w:h="5554" w:hRule="exact" w:wrap="none" w:vAnchor="page" w:hAnchor="page" w:x="1191" w:y="489"/>
        <w:widowControl w:val="0"/>
        <w:keepNext w:val="0"/>
        <w:keepLines w:val="0"/>
        <w:shd w:val="clear" w:color="auto" w:fill="auto"/>
        <w:bidi w:val="0"/>
        <w:jc w:val="left"/>
        <w:spacing w:before="0" w:after="41" w:line="200" w:lineRule="exact"/>
        <w:ind w:left="194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2-й курс (третій семестр)</w:t>
      </w:r>
    </w:p>
    <w:p>
      <w:pPr>
        <w:pStyle w:val="Style32"/>
        <w:numPr>
          <w:ilvl w:val="0"/>
          <w:numId w:val="13"/>
        </w:numPr>
        <w:framePr w:w="5959" w:h="5554" w:hRule="exact" w:wrap="none" w:vAnchor="page" w:hAnchor="page" w:x="1191" w:y="489"/>
        <w:tabs>
          <w:tab w:leader="none" w:pos="132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100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Вивчення електростатичного поля.</w:t>
      </w:r>
    </w:p>
    <w:p>
      <w:pPr>
        <w:pStyle w:val="Style32"/>
        <w:numPr>
          <w:ilvl w:val="0"/>
          <w:numId w:val="13"/>
        </w:numPr>
        <w:framePr w:w="5959" w:h="5554" w:hRule="exact" w:wrap="none" w:vAnchor="page" w:hAnchor="page" w:x="1191" w:y="489"/>
        <w:tabs>
          <w:tab w:leader="none" w:pos="132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1260" w:right="0" w:hanging="26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Визначення опору провідників мостом Уітстона.</w:t>
      </w:r>
    </w:p>
    <w:p>
      <w:pPr>
        <w:pStyle w:val="Style32"/>
        <w:numPr>
          <w:ilvl w:val="0"/>
          <w:numId w:val="13"/>
        </w:numPr>
        <w:framePr w:w="5959" w:h="5554" w:hRule="exact" w:wrap="none" w:vAnchor="page" w:hAnchor="page" w:x="1191" w:y="489"/>
        <w:tabs>
          <w:tab w:leader="none" w:pos="132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1260" w:right="0" w:hanging="26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Визначення температурного коефіцієнта опо</w:t>
        <w:t>ру металів.</w:t>
      </w:r>
    </w:p>
    <w:p>
      <w:pPr>
        <w:pStyle w:val="Style32"/>
        <w:numPr>
          <w:ilvl w:val="0"/>
          <w:numId w:val="13"/>
        </w:numPr>
        <w:framePr w:w="5959" w:h="5554" w:hRule="exact" w:wrap="none" w:vAnchor="page" w:hAnchor="page" w:x="1191" w:y="489"/>
        <w:tabs>
          <w:tab w:leader="none" w:pos="132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100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Визначення питомого опору електроліта.</w:t>
      </w:r>
    </w:p>
    <w:p>
      <w:pPr>
        <w:pStyle w:val="Style32"/>
        <w:numPr>
          <w:ilvl w:val="0"/>
          <w:numId w:val="13"/>
        </w:numPr>
        <w:framePr w:w="5959" w:h="5554" w:hRule="exact" w:wrap="none" w:vAnchor="page" w:hAnchor="page" w:x="1191" w:y="489"/>
        <w:tabs>
          <w:tab w:leader="none" w:pos="132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1260" w:right="0" w:hanging="26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Вимірювання питомого опору провідників двойним мостом.</w:t>
      </w:r>
    </w:p>
    <w:p>
      <w:pPr>
        <w:pStyle w:val="Style32"/>
        <w:numPr>
          <w:ilvl w:val="0"/>
          <w:numId w:val="13"/>
        </w:numPr>
        <w:framePr w:w="5959" w:h="5554" w:hRule="exact" w:wrap="none" w:vAnchor="page" w:hAnchor="page" w:x="1191" w:y="489"/>
        <w:tabs>
          <w:tab w:leader="none" w:pos="132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100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Градуювання термопари.</w:t>
      </w:r>
    </w:p>
    <w:p>
      <w:pPr>
        <w:pStyle w:val="Style34"/>
        <w:framePr w:w="4248" w:h="417" w:hRule="exact" w:wrap="none" w:vAnchor="page" w:hAnchor="page" w:x="2405" w:y="10429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Студент 3-го курсу І. Біленький (зліва) здає екзамен з фізики ст. викладачу Липнику Р. А.</w:t>
      </w:r>
    </w:p>
    <w:p>
      <w:pPr>
        <w:framePr w:wrap="none" w:vAnchor="page" w:hAnchor="page" w:x="1385" w:y="6354"/>
        <w:widowControl w:val="0"/>
        <w:rPr>
          <w:sz w:val="2"/>
          <w:szCs w:val="2"/>
        </w:rPr>
      </w:pPr>
      <w:r>
        <w:pict>
          <v:shape id="_x0000_s1038" type="#_x0000_t75" style="width:295pt;height:194pt;">
            <v:imagedata r:id="rId29" r:href="rId30"/>
          </v:shape>
        </w:pict>
      </w:r>
    </w:p>
    <w:p>
      <w:pPr>
        <w:pStyle w:val="Style36"/>
        <w:framePr w:wrap="none" w:vAnchor="page" w:hAnchor="page" w:x="1249" w:y="10949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14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41" w:y="604"/>
        <w:widowControl w:val="0"/>
        <w:rPr>
          <w:sz w:val="2"/>
          <w:szCs w:val="2"/>
        </w:rPr>
      </w:pPr>
      <w:r>
        <w:pict>
          <v:shape id="_x0000_s1039" type="#_x0000_t75" style="width:292pt;height:232pt;">
            <v:imagedata r:id="rId31" r:href="rId32"/>
          </v:shape>
        </w:pict>
      </w:r>
    </w:p>
    <w:p>
      <w:pPr>
        <w:pStyle w:val="Style34"/>
        <w:framePr w:wrap="none" w:vAnchor="page" w:hAnchor="page" w:x="3140" w:y="541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Фізична лабораторія</w:t>
      </w:r>
    </w:p>
    <w:p>
      <w:pPr>
        <w:pStyle w:val="Style32"/>
        <w:numPr>
          <w:ilvl w:val="0"/>
          <w:numId w:val="13"/>
        </w:numPr>
        <w:framePr w:w="5959" w:h="4782" w:hRule="exact" w:wrap="none" w:vAnchor="page" w:hAnchor="page" w:x="1191" w:y="6060"/>
        <w:tabs>
          <w:tab w:leader="none" w:pos="96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64" w:line="211" w:lineRule="exact"/>
        <w:ind w:left="940" w:right="560" w:hanging="26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Визначення ЕРС елемента методом компен</w:t>
        <w:t>сації.</w:t>
      </w:r>
    </w:p>
    <w:p>
      <w:pPr>
        <w:pStyle w:val="Style32"/>
        <w:numPr>
          <w:ilvl w:val="0"/>
          <w:numId w:val="13"/>
        </w:numPr>
        <w:framePr w:w="5959" w:h="4782" w:hRule="exact" w:wrap="none" w:vAnchor="page" w:hAnchor="page" w:x="1191" w:y="6060"/>
        <w:tabs>
          <w:tab w:leader="none" w:pos="96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54" w:line="206" w:lineRule="exact"/>
        <w:ind w:left="940" w:right="560" w:hanging="26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Визначення електрохімічного еквівалента міді.</w:t>
      </w:r>
    </w:p>
    <w:p>
      <w:pPr>
        <w:pStyle w:val="Style32"/>
        <w:numPr>
          <w:ilvl w:val="0"/>
          <w:numId w:val="13"/>
        </w:numPr>
        <w:framePr w:w="5959" w:h="4782" w:hRule="exact" w:wrap="none" w:vAnchor="page" w:hAnchor="page" w:x="1191" w:y="6060"/>
        <w:tabs>
          <w:tab w:leader="none" w:pos="97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66" w:line="214" w:lineRule="exact"/>
        <w:ind w:left="940" w:right="560" w:hanging="26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Визначення горизонтальної складової земно</w:t>
        <w:t xml:space="preserve">го магнітного поля за допомогою котушки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Гельмгольца.</w:t>
      </w:r>
    </w:p>
    <w:p>
      <w:pPr>
        <w:pStyle w:val="Style32"/>
        <w:numPr>
          <w:ilvl w:val="0"/>
          <w:numId w:val="13"/>
        </w:numPr>
        <w:framePr w:w="5959" w:h="4782" w:hRule="exact" w:wrap="none" w:vAnchor="page" w:hAnchor="page" w:x="1191" w:y="6060"/>
        <w:tabs>
          <w:tab w:leader="none" w:pos="94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58" w:line="206" w:lineRule="exact"/>
        <w:ind w:left="940" w:right="560" w:hanging="40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Визначення ємкості конденсатора за допо</w:t>
        <w:t>могою струму низької частоти.</w:t>
      </w:r>
    </w:p>
    <w:p>
      <w:pPr>
        <w:pStyle w:val="Style32"/>
        <w:numPr>
          <w:ilvl w:val="0"/>
          <w:numId w:val="13"/>
        </w:numPr>
        <w:framePr w:w="5959" w:h="4782" w:hRule="exact" w:wrap="none" w:vAnchor="page" w:hAnchor="page" w:x="1191" w:y="6060"/>
        <w:tabs>
          <w:tab w:leader="none" w:pos="94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67" w:line="209" w:lineRule="exact"/>
        <w:ind w:left="940" w:right="0" w:hanging="400"/>
      </w:pPr>
      <w:r>
        <w:rPr>
          <w:lang w:val="uk-UA" w:eastAsia="uk-UA" w:bidi="uk-UA"/>
          <w:w w:val="100"/>
          <w:spacing w:val="0"/>
          <w:color w:val="000000"/>
          <w:position w:val="0"/>
        </w:rPr>
        <w:t xml:space="preserve">Визначення ємкості конденсатора методом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моста.</w:t>
      </w:r>
    </w:p>
    <w:p>
      <w:pPr>
        <w:pStyle w:val="Style32"/>
        <w:numPr>
          <w:ilvl w:val="0"/>
          <w:numId w:val="13"/>
        </w:numPr>
        <w:framePr w:w="5959" w:h="4782" w:hRule="exact" w:wrap="none" w:vAnchor="page" w:hAnchor="page" w:x="1191" w:y="6060"/>
        <w:tabs>
          <w:tab w:leader="none" w:pos="94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2" w:line="200" w:lineRule="exact"/>
        <w:ind w:left="54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Визначення коефіцієнта самоіндукції.</w:t>
      </w:r>
    </w:p>
    <w:p>
      <w:pPr>
        <w:pStyle w:val="Style32"/>
        <w:numPr>
          <w:ilvl w:val="0"/>
          <w:numId w:val="13"/>
        </w:numPr>
        <w:framePr w:w="5959" w:h="4782" w:hRule="exact" w:wrap="none" w:vAnchor="page" w:hAnchor="page" w:x="1191" w:y="6060"/>
        <w:tabs>
          <w:tab w:leader="none" w:pos="94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64" w:line="211" w:lineRule="exact"/>
        <w:ind w:left="940" w:right="560" w:hanging="40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Визначення коефіцієнта потужності змінно</w:t>
        <w:t>го струму.</w:t>
      </w:r>
    </w:p>
    <w:p>
      <w:pPr>
        <w:pStyle w:val="Style32"/>
        <w:numPr>
          <w:ilvl w:val="0"/>
          <w:numId w:val="13"/>
        </w:numPr>
        <w:framePr w:w="5959" w:h="4782" w:hRule="exact" w:wrap="none" w:vAnchor="page" w:hAnchor="page" w:x="1191" w:y="6060"/>
        <w:tabs>
          <w:tab w:leader="none" w:pos="94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65" w:line="206" w:lineRule="exact"/>
        <w:ind w:left="940" w:right="0" w:hanging="400"/>
      </w:pPr>
      <w:r>
        <w:rPr>
          <w:lang w:val="uk-UA" w:eastAsia="uk-UA" w:bidi="uk-UA"/>
          <w:w w:val="100"/>
          <w:spacing w:val="0"/>
          <w:color w:val="000000"/>
          <w:position w:val="0"/>
        </w:rPr>
        <w:t>Зняття характеристики триелектродної лампи.</w:t>
      </w:r>
    </w:p>
    <w:p>
      <w:pPr>
        <w:pStyle w:val="Style32"/>
        <w:numPr>
          <w:ilvl w:val="0"/>
          <w:numId w:val="13"/>
        </w:numPr>
        <w:framePr w:w="5959" w:h="4782" w:hRule="exact" w:wrap="none" w:vAnchor="page" w:hAnchor="page" w:x="1191" w:y="6060"/>
        <w:tabs>
          <w:tab w:leader="none" w:pos="94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9" w:line="200" w:lineRule="exact"/>
        <w:ind w:left="54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Вивчення гальванометра.</w:t>
      </w:r>
    </w:p>
    <w:p>
      <w:pPr>
        <w:pStyle w:val="Style32"/>
        <w:numPr>
          <w:ilvl w:val="0"/>
          <w:numId w:val="13"/>
        </w:numPr>
        <w:framePr w:w="5959" w:h="4782" w:hRule="exact" w:wrap="none" w:vAnchor="page" w:hAnchor="page" w:x="1191" w:y="6060"/>
        <w:tabs>
          <w:tab w:leader="none" w:pos="94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0" w:lineRule="exact"/>
        <w:ind w:left="54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Вивчення селенового випрямляча.</w:t>
      </w:r>
    </w:p>
    <w:p>
      <w:pPr>
        <w:pStyle w:val="Style17"/>
        <w:framePr w:wrap="none" w:vAnchor="page" w:hAnchor="page" w:x="6917" w:y="10940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15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2"/>
        <w:numPr>
          <w:ilvl w:val="0"/>
          <w:numId w:val="7"/>
        </w:numPr>
        <w:framePr w:wrap="none" w:vAnchor="page" w:hAnchor="page" w:x="1191" w:y="450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168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й курс (четвертий семестр)</w:t>
      </w:r>
    </w:p>
    <w:p>
      <w:pPr>
        <w:pStyle w:val="Style32"/>
        <w:numPr>
          <w:ilvl w:val="0"/>
          <w:numId w:val="15"/>
        </w:numPr>
        <w:framePr w:w="5959" w:h="4517" w:hRule="exact" w:wrap="none" w:vAnchor="page" w:hAnchor="page" w:x="1191" w:y="823"/>
        <w:tabs>
          <w:tab w:leader="none" w:pos="120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54" w:line="216" w:lineRule="exact"/>
        <w:ind w:left="1140" w:right="0" w:hanging="28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Вимірювання коефіцієнта заломлення рідини рефрактометром.</w:t>
      </w:r>
    </w:p>
    <w:p>
      <w:pPr>
        <w:pStyle w:val="Style32"/>
        <w:numPr>
          <w:ilvl w:val="0"/>
          <w:numId w:val="15"/>
        </w:numPr>
        <w:framePr w:w="5959" w:h="4517" w:hRule="exact" w:wrap="none" w:vAnchor="page" w:hAnchor="page" w:x="1191" w:y="823"/>
        <w:tabs>
          <w:tab w:leader="none" w:pos="120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64" w:line="223" w:lineRule="exact"/>
        <w:ind w:left="1140" w:right="0" w:hanging="28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Вимірювання коефіцієнта заломлення мікро</w:t>
        <w:t>скопом.</w:t>
      </w:r>
    </w:p>
    <w:p>
      <w:pPr>
        <w:pStyle w:val="Style32"/>
        <w:numPr>
          <w:ilvl w:val="0"/>
          <w:numId w:val="15"/>
        </w:numPr>
        <w:framePr w:w="5959" w:h="4517" w:hRule="exact" w:wrap="none" w:vAnchor="page" w:hAnchor="page" w:x="1191" w:y="823"/>
        <w:tabs>
          <w:tab w:leader="none" w:pos="120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8" w:lineRule="exact"/>
        <w:ind w:left="1140" w:right="0" w:hanging="28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Визначення концентрації розчину калориме</w:t>
        <w:t>тром.</w:t>
      </w:r>
    </w:p>
    <w:p>
      <w:pPr>
        <w:pStyle w:val="Style32"/>
        <w:numPr>
          <w:ilvl w:val="0"/>
          <w:numId w:val="15"/>
        </w:numPr>
        <w:framePr w:w="5959" w:h="4517" w:hRule="exact" w:wrap="none" w:vAnchor="page" w:hAnchor="page" w:x="1191" w:y="823"/>
        <w:tabs>
          <w:tab w:leader="none" w:pos="120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56" w:line="218" w:lineRule="exact"/>
        <w:ind w:left="86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Визначення фокусної віддалі лінзи.</w:t>
      </w:r>
    </w:p>
    <w:p>
      <w:pPr>
        <w:pStyle w:val="Style32"/>
        <w:numPr>
          <w:ilvl w:val="0"/>
          <w:numId w:val="15"/>
        </w:numPr>
        <w:framePr w:w="5959" w:h="4517" w:hRule="exact" w:wrap="none" w:vAnchor="page" w:hAnchor="page" w:x="1191" w:y="823"/>
        <w:tabs>
          <w:tab w:leader="none" w:pos="120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60" w:line="223" w:lineRule="exact"/>
        <w:ind w:left="1140" w:right="0" w:hanging="28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Визначення довжини хвилі за допомогою ди</w:t>
        <w:t>фракційної гратки.</w:t>
      </w:r>
    </w:p>
    <w:p>
      <w:pPr>
        <w:pStyle w:val="Style32"/>
        <w:numPr>
          <w:ilvl w:val="0"/>
          <w:numId w:val="15"/>
        </w:numPr>
        <w:framePr w:w="5959" w:h="4517" w:hRule="exact" w:wrap="none" w:vAnchor="page" w:hAnchor="page" w:x="1191" w:y="823"/>
        <w:tabs>
          <w:tab w:leader="none" w:pos="120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23" w:lineRule="exact"/>
        <w:ind w:left="1140" w:right="0" w:hanging="28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Вивчення поляризації світла поляризаційним мікроскопом.</w:t>
      </w:r>
    </w:p>
    <w:p>
      <w:pPr>
        <w:pStyle w:val="Style32"/>
        <w:numPr>
          <w:ilvl w:val="0"/>
          <w:numId w:val="15"/>
        </w:numPr>
        <w:framePr w:w="5959" w:h="4517" w:hRule="exact" w:wrap="none" w:vAnchor="page" w:hAnchor="page" w:x="1191" w:y="823"/>
        <w:tabs>
          <w:tab w:leader="none" w:pos="120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05" w:lineRule="exact"/>
        <w:ind w:left="86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Визначення концентрації цукру цукрометром.</w:t>
      </w:r>
    </w:p>
    <w:p>
      <w:pPr>
        <w:pStyle w:val="Style32"/>
        <w:numPr>
          <w:ilvl w:val="0"/>
          <w:numId w:val="15"/>
        </w:numPr>
        <w:framePr w:w="5959" w:h="4517" w:hRule="exact" w:wrap="none" w:vAnchor="page" w:hAnchor="page" w:x="1191" w:y="823"/>
        <w:tabs>
          <w:tab w:leader="none" w:pos="120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05" w:lineRule="exact"/>
        <w:ind w:left="86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Вимірювання довжини хвилі спектроскопом.</w:t>
      </w:r>
    </w:p>
    <w:p>
      <w:pPr>
        <w:pStyle w:val="Style32"/>
        <w:numPr>
          <w:ilvl w:val="0"/>
          <w:numId w:val="15"/>
        </w:numPr>
        <w:framePr w:w="5959" w:h="4517" w:hRule="exact" w:wrap="none" w:vAnchor="page" w:hAnchor="page" w:x="1191" w:y="823"/>
        <w:tabs>
          <w:tab w:leader="none" w:pos="120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05" w:lineRule="exact"/>
        <w:ind w:left="86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Вимірювання постійної Планка.</w:t>
      </w:r>
    </w:p>
    <w:p>
      <w:pPr>
        <w:pStyle w:val="Style32"/>
        <w:numPr>
          <w:ilvl w:val="0"/>
          <w:numId w:val="15"/>
        </w:numPr>
        <w:framePr w:w="5959" w:h="4517" w:hRule="exact" w:wrap="none" w:vAnchor="page" w:hAnchor="page" w:x="1191" w:y="823"/>
        <w:tabs>
          <w:tab w:leader="none" w:pos="127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67" w:line="209" w:lineRule="exact"/>
        <w:ind w:left="1140" w:right="0" w:hanging="28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Визначення температури тіла пірометром і визначення постійної Больцмана.</w:t>
      </w:r>
    </w:p>
    <w:p>
      <w:pPr>
        <w:pStyle w:val="Style32"/>
        <w:numPr>
          <w:ilvl w:val="0"/>
          <w:numId w:val="15"/>
        </w:numPr>
        <w:framePr w:w="5959" w:h="4517" w:hRule="exact" w:wrap="none" w:vAnchor="page" w:hAnchor="page" w:x="1191" w:y="823"/>
        <w:tabs>
          <w:tab w:leader="none" w:pos="127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0" w:lineRule="exact"/>
        <w:ind w:left="86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Дослідження фотоелемента.</w:t>
      </w:r>
    </w:p>
    <w:p>
      <w:pPr>
        <w:framePr w:wrap="none" w:vAnchor="page" w:hAnchor="page" w:x="1234" w:y="6174"/>
        <w:widowControl w:val="0"/>
        <w:rPr>
          <w:sz w:val="2"/>
          <w:szCs w:val="2"/>
        </w:rPr>
      </w:pPr>
      <w:r>
        <w:pict>
          <v:shape id="_x0000_s1040" type="#_x0000_t75" style="width:292pt;height:206pt;">
            <v:imagedata r:id="rId33" r:href="rId34"/>
          </v:shape>
        </w:pict>
      </w:r>
    </w:p>
    <w:p>
      <w:pPr>
        <w:pStyle w:val="Style36"/>
        <w:framePr w:wrap="none" w:vAnchor="page" w:hAnchor="page" w:x="1124" w:y="10910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16</w:t>
      </w:r>
    </w:p>
    <w:p>
      <w:pPr>
        <w:pStyle w:val="Style34"/>
        <w:framePr w:wrap="none" w:vAnchor="page" w:hAnchor="page" w:x="2825" w:y="10520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Лабораторія опору матеріалів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180.pt;margin-top:282.6pt;width:6.7pt;height:29.05pt;z-index:-251658240;mso-position-horizontal-relative:page;mso-position-vertical-relative:page;z-index:-251658748" fillcolor="#181817" stroked="f"/>
        </w:pict>
      </w:r>
    </w:p>
    <w:p>
      <w:pPr>
        <w:framePr w:wrap="none" w:vAnchor="page" w:hAnchor="page" w:x="1532" w:y="3894"/>
        <w:widowControl w:val="0"/>
        <w:rPr>
          <w:sz w:val="2"/>
          <w:szCs w:val="2"/>
        </w:rPr>
      </w:pPr>
      <w:r>
        <w:pict>
          <v:shape id="_x0000_s1041" type="#_x0000_t75" style="width:253pt;height:169pt;">
            <v:imagedata r:id="rId35" r:href="rId36"/>
          </v:shape>
        </w:pict>
      </w:r>
    </w:p>
    <w:p>
      <w:pPr>
        <w:pStyle w:val="Style32"/>
        <w:framePr w:w="5959" w:h="3170" w:hRule="exact" w:wrap="none" w:vAnchor="page" w:hAnchor="page" w:x="1182" w:y="534"/>
        <w:widowControl w:val="0"/>
        <w:keepNext w:val="0"/>
        <w:keepLines w:val="0"/>
        <w:shd w:val="clear" w:color="auto" w:fill="auto"/>
        <w:bidi w:val="0"/>
        <w:spacing w:before="0" w:after="109" w:line="262" w:lineRule="exact"/>
        <w:ind w:left="14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ЛАБОРАТОРНІ РОБОТИ З ОПОРУ</w:t>
        <w:br/>
        <w:t>МАТЕРІАЛІВ</w:t>
      </w:r>
    </w:p>
    <w:p>
      <w:pPr>
        <w:pStyle w:val="Style32"/>
        <w:numPr>
          <w:ilvl w:val="0"/>
          <w:numId w:val="17"/>
        </w:numPr>
        <w:framePr w:w="5959" w:h="3170" w:hRule="exact" w:wrap="none" w:vAnchor="page" w:hAnchor="page" w:x="1182" w:y="534"/>
        <w:tabs>
          <w:tab w:leader="none" w:pos="97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52" w:line="200" w:lineRule="exact"/>
        <w:ind w:left="940" w:right="0" w:hanging="260"/>
      </w:pPr>
      <w:r>
        <w:rPr>
          <w:lang w:val="uk-UA" w:eastAsia="uk-UA" w:bidi="uk-UA"/>
          <w:w w:val="100"/>
          <w:spacing w:val="0"/>
          <w:color w:val="000000"/>
          <w:position w:val="0"/>
        </w:rPr>
        <w:t>Дослідження матеріалів при розтязі і стиску.</w:t>
      </w:r>
    </w:p>
    <w:p>
      <w:pPr>
        <w:pStyle w:val="Style32"/>
        <w:numPr>
          <w:ilvl w:val="0"/>
          <w:numId w:val="17"/>
        </w:numPr>
        <w:framePr w:w="5959" w:h="3170" w:hRule="exact" w:wrap="none" w:vAnchor="page" w:hAnchor="page" w:x="1182" w:y="534"/>
        <w:tabs>
          <w:tab w:leader="none" w:pos="97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49" w:line="221" w:lineRule="exact"/>
        <w:ind w:left="940" w:right="540" w:hanging="26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Визначення модуля пружності другого роду при крученні.</w:t>
      </w:r>
    </w:p>
    <w:p>
      <w:pPr>
        <w:pStyle w:val="Style32"/>
        <w:numPr>
          <w:ilvl w:val="0"/>
          <w:numId w:val="17"/>
        </w:numPr>
        <w:framePr w:w="5959" w:h="3170" w:hRule="exact" w:wrap="none" w:vAnchor="page" w:hAnchor="page" w:x="1182" w:y="534"/>
        <w:tabs>
          <w:tab w:leader="none" w:pos="97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74" w:line="235" w:lineRule="exact"/>
        <w:ind w:left="940" w:right="540" w:hanging="260"/>
      </w:pPr>
      <w:r>
        <w:rPr>
          <w:lang w:val="uk-UA" w:eastAsia="uk-UA" w:bidi="uk-UA"/>
          <w:w w:val="100"/>
          <w:spacing w:val="0"/>
          <w:color w:val="000000"/>
          <w:position w:val="0"/>
        </w:rPr>
        <w:t>Дослідження прямого згину балки на двох опорах.</w:t>
      </w:r>
    </w:p>
    <w:p>
      <w:pPr>
        <w:pStyle w:val="Style32"/>
        <w:numPr>
          <w:ilvl w:val="0"/>
          <w:numId w:val="17"/>
        </w:numPr>
        <w:framePr w:w="5959" w:h="3170" w:hRule="exact" w:wrap="none" w:vAnchor="page" w:hAnchor="page" w:x="1182" w:y="534"/>
        <w:tabs>
          <w:tab w:leader="none" w:pos="97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75" w:line="218" w:lineRule="exact"/>
        <w:ind w:left="940" w:right="540" w:hanging="260"/>
      </w:pPr>
      <w:r>
        <w:rPr>
          <w:lang w:val="uk-UA" w:eastAsia="uk-UA" w:bidi="uk-UA"/>
          <w:w w:val="100"/>
          <w:spacing w:val="0"/>
          <w:color w:val="000000"/>
          <w:position w:val="0"/>
        </w:rPr>
        <w:t>Дослідження косого згину і визначення на</w:t>
        <w:t>пружень тензометрами в консольній балці прямокутного перерізу.</w:t>
      </w:r>
    </w:p>
    <w:p>
      <w:pPr>
        <w:pStyle w:val="Style32"/>
        <w:numPr>
          <w:ilvl w:val="0"/>
          <w:numId w:val="17"/>
        </w:numPr>
        <w:framePr w:w="5959" w:h="3170" w:hRule="exact" w:wrap="none" w:vAnchor="page" w:hAnchor="page" w:x="1182" w:y="534"/>
        <w:tabs>
          <w:tab w:leader="none" w:pos="97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0" w:lineRule="exact"/>
        <w:ind w:left="940" w:right="0" w:hanging="26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Визначення ударної в’язкості сталі.</w:t>
      </w:r>
    </w:p>
    <w:p>
      <w:pPr>
        <w:pStyle w:val="Style34"/>
        <w:framePr w:w="3864" w:h="492" w:hRule="exact" w:wrap="none" w:vAnchor="page" w:hAnchor="page" w:x="2199" w:y="7427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720" w:right="0" w:hanging="720"/>
      </w:pPr>
      <w:r>
        <w:rPr>
          <w:lang w:val="uk-UA" w:eastAsia="uk-UA" w:bidi="uk-UA"/>
          <w:w w:val="100"/>
          <w:spacing w:val="0"/>
          <w:color w:val="000000"/>
          <w:position w:val="0"/>
        </w:rPr>
        <w:t>Студенти знайомляться з обладнанням лабо</w:t>
        <w:t>раторії опору матеріалів.</w:t>
      </w:r>
    </w:p>
    <w:p>
      <w:pPr>
        <w:pStyle w:val="Style32"/>
        <w:framePr w:w="4843" w:h="580" w:hRule="exact" w:wrap="none" w:vAnchor="page" w:hAnchor="page" w:x="1796" w:y="8543"/>
        <w:widowControl w:val="0"/>
        <w:keepNext w:val="0"/>
        <w:keepLines w:val="0"/>
        <w:shd w:val="clear" w:color="auto" w:fill="auto"/>
        <w:bidi w:val="0"/>
        <w:spacing w:before="0" w:after="0" w:line="259" w:lineRule="exact"/>
        <w:ind w:left="34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ЛАБОРАТОРНІ РОБОТИ З КУРСУ</w:t>
        <w:br/>
        <w:t>ТЕОРІЇ МЕХАНІЗМІВ І МАШИН</w:t>
      </w:r>
    </w:p>
    <w:p>
      <w:pPr>
        <w:pStyle w:val="Style32"/>
        <w:framePr w:wrap="none" w:vAnchor="page" w:hAnchor="page" w:x="1796" w:y="9237"/>
        <w:tabs>
          <w:tab w:leader="none" w:pos="29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0" w:lineRule="exact"/>
        <w:ind w:left="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1.</w:t>
        <w:tab/>
        <w:t>Дослідження кінематики.</w:t>
      </w:r>
    </w:p>
    <w:p>
      <w:pPr>
        <w:pStyle w:val="Style32"/>
        <w:framePr w:w="4843" w:h="1005" w:hRule="exact" w:wrap="none" w:vAnchor="page" w:hAnchor="page" w:x="1796" w:y="9494"/>
        <w:tabs>
          <w:tab w:leader="none" w:pos="859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68" w:line="218" w:lineRule="exact"/>
        <w:ind w:left="300" w:right="24" w:firstLine="220"/>
      </w:pPr>
      <w:r>
        <w:rPr>
          <w:lang w:val="uk-UA" w:eastAsia="uk-UA" w:bidi="uk-UA"/>
          <w:w w:val="100"/>
          <w:spacing w:val="0"/>
          <w:color w:val="000000"/>
          <w:position w:val="0"/>
        </w:rPr>
        <w:t>а)</w:t>
        <w:tab/>
        <w:t>планетарного і диференціального меха</w:t>
        <w:t>-</w:t>
        <w:br/>
        <w:t>нізму.</w:t>
      </w:r>
    </w:p>
    <w:p>
      <w:pPr>
        <w:pStyle w:val="Style32"/>
        <w:numPr>
          <w:ilvl w:val="0"/>
          <w:numId w:val="19"/>
        </w:numPr>
        <w:framePr w:w="4843" w:h="1005" w:hRule="exact" w:wrap="none" w:vAnchor="page" w:hAnchor="page" w:x="1796" w:y="9494"/>
        <w:tabs>
          <w:tab w:leader="none" w:pos="309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09" w:lineRule="exact"/>
        <w:ind w:left="300" w:right="6403" w:hanging="300"/>
      </w:pPr>
      <w:r>
        <w:rPr>
          <w:lang w:val="uk-UA" w:eastAsia="uk-UA" w:bidi="uk-UA"/>
          <w:w w:val="100"/>
          <w:spacing w:val="0"/>
          <w:color w:val="000000"/>
          <w:position w:val="0"/>
        </w:rPr>
        <w:t>Дослідження евольвентного зубчатого зачіплення:</w:t>
      </w:r>
    </w:p>
    <w:p>
      <w:pPr>
        <w:pStyle w:val="Style32"/>
        <w:framePr w:wrap="none" w:vAnchor="page" w:hAnchor="page" w:x="2271" w:y="10428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а) побудова евольвентного профіля зубців</w:t>
      </w:r>
    </w:p>
    <w:p>
      <w:pPr>
        <w:pStyle w:val="Style32"/>
        <w:framePr w:wrap="none" w:vAnchor="page" w:hAnchor="page" w:x="1796" w:y="10701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30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методом обкатки;</w:t>
      </w:r>
    </w:p>
    <w:p>
      <w:pPr>
        <w:pStyle w:val="Style36"/>
        <w:framePr w:wrap="none" w:vAnchor="page" w:hAnchor="page" w:x="6927" w:y="11060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17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2"/>
        <w:framePr w:w="4872" w:h="2225" w:hRule="exact" w:wrap="none" w:vAnchor="page" w:hAnchor="page" w:x="2006" w:y="331"/>
        <w:tabs>
          <w:tab w:leader="none" w:pos="92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71" w:line="214" w:lineRule="exact"/>
        <w:ind w:left="320" w:right="0" w:firstLine="200"/>
      </w:pPr>
      <w:r>
        <w:rPr>
          <w:lang w:val="uk-UA" w:eastAsia="uk-UA" w:bidi="uk-UA"/>
          <w:w w:val="100"/>
          <w:spacing w:val="0"/>
          <w:color w:val="000000"/>
          <w:position w:val="0"/>
        </w:rPr>
        <w:t>б)</w:t>
        <w:tab/>
        <w:t>визначення основних параметрів зубча</w:t>
        <w:t>тих коліс.</w:t>
      </w:r>
    </w:p>
    <w:p>
      <w:pPr>
        <w:pStyle w:val="Style32"/>
        <w:numPr>
          <w:ilvl w:val="0"/>
          <w:numId w:val="21"/>
        </w:numPr>
        <w:framePr w:w="4872" w:h="2225" w:hRule="exact" w:wrap="none" w:vAnchor="page" w:hAnchor="page" w:x="2006" w:y="331"/>
        <w:tabs>
          <w:tab w:leader="none" w:pos="33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0" w:lineRule="exact"/>
        <w:ind w:left="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Визначення коефіцієнта тертя ковзання:</w:t>
      </w:r>
    </w:p>
    <w:p>
      <w:pPr>
        <w:pStyle w:val="Style32"/>
        <w:framePr w:w="4872" w:h="2225" w:hRule="exact" w:wrap="none" w:vAnchor="page" w:hAnchor="page" w:x="2006" w:y="331"/>
        <w:tabs>
          <w:tab w:leader="none" w:pos="91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58" w:line="218" w:lineRule="exact"/>
        <w:ind w:left="320" w:right="0" w:firstLine="200"/>
      </w:pPr>
      <w:r>
        <w:rPr>
          <w:lang w:val="uk-UA" w:eastAsia="uk-UA" w:bidi="uk-UA"/>
          <w:w w:val="100"/>
          <w:spacing w:val="0"/>
          <w:color w:val="000000"/>
          <w:position w:val="0"/>
        </w:rPr>
        <w:t>а)</w:t>
        <w:tab/>
        <w:t>визначення коефіцієнта тертя методом вибігу;</w:t>
      </w:r>
    </w:p>
    <w:p>
      <w:pPr>
        <w:pStyle w:val="Style32"/>
        <w:framePr w:w="4872" w:h="2225" w:hRule="exact" w:wrap="none" w:vAnchor="page" w:hAnchor="page" w:x="2006" w:y="331"/>
        <w:tabs>
          <w:tab w:leader="none" w:pos="91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77" w:line="221" w:lineRule="exact"/>
        <w:ind w:left="320" w:right="0" w:firstLine="200"/>
      </w:pPr>
      <w:r>
        <w:rPr>
          <w:lang w:val="uk-UA" w:eastAsia="uk-UA" w:bidi="uk-UA"/>
          <w:w w:val="100"/>
          <w:spacing w:val="0"/>
          <w:color w:val="000000"/>
          <w:position w:val="0"/>
        </w:rPr>
        <w:t>б)</w:t>
        <w:tab/>
        <w:t>визначення коефіцієнта тертя методом затухаючих коливань.</w:t>
      </w:r>
    </w:p>
    <w:p>
      <w:pPr>
        <w:pStyle w:val="Style32"/>
        <w:numPr>
          <w:ilvl w:val="0"/>
          <w:numId w:val="21"/>
        </w:numPr>
        <w:framePr w:w="4872" w:h="2225" w:hRule="exact" w:wrap="none" w:vAnchor="page" w:hAnchor="page" w:x="2006" w:y="331"/>
        <w:tabs>
          <w:tab w:leader="none" w:pos="33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0" w:lineRule="exact"/>
        <w:ind w:left="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Визначення к. к. д. винтової пари.</w:t>
      </w:r>
    </w:p>
    <w:p>
      <w:pPr>
        <w:framePr w:wrap="none" w:vAnchor="page" w:hAnchor="page" w:x="1223" w:y="2694"/>
        <w:widowControl w:val="0"/>
        <w:rPr>
          <w:sz w:val="2"/>
          <w:szCs w:val="2"/>
        </w:rPr>
      </w:pPr>
      <w:r>
        <w:pict>
          <v:shape id="_x0000_s1042" type="#_x0000_t75" style="width:306pt;height:215pt;">
            <v:imagedata r:id="rId37" r:href="rId38"/>
          </v:shape>
        </w:pict>
      </w:r>
    </w:p>
    <w:p>
      <w:pPr>
        <w:pStyle w:val="Style34"/>
        <w:framePr w:wrap="none" w:vAnchor="page" w:hAnchor="page" w:x="2510" w:y="7200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Лабораторія теорії механізмів і машин.</w:t>
      </w:r>
    </w:p>
    <w:p>
      <w:pPr>
        <w:pStyle w:val="Style32"/>
        <w:numPr>
          <w:ilvl w:val="0"/>
          <w:numId w:val="21"/>
        </w:numPr>
        <w:framePr w:w="4872" w:h="2932" w:hRule="exact" w:wrap="none" w:vAnchor="page" w:hAnchor="page" w:x="2006" w:y="7821"/>
        <w:tabs>
          <w:tab w:leader="none" w:pos="33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21" w:line="200" w:lineRule="exact"/>
        <w:ind w:left="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Визначення к. к. д. червячного редуктора.</w:t>
      </w:r>
    </w:p>
    <w:p>
      <w:pPr>
        <w:pStyle w:val="Style32"/>
        <w:numPr>
          <w:ilvl w:val="0"/>
          <w:numId w:val="21"/>
        </w:numPr>
        <w:framePr w:w="4872" w:h="2932" w:hRule="exact" w:wrap="none" w:vAnchor="page" w:hAnchor="page" w:x="2006" w:y="7821"/>
        <w:tabs>
          <w:tab w:leader="none" w:pos="33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184" w:line="216" w:lineRule="exact"/>
        <w:ind w:left="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Визначення к. к. д. і приведеного моменту інерції зубчатого редуктора методом роз</w:t>
        <w:t>гону.</w:t>
      </w:r>
    </w:p>
    <w:p>
      <w:pPr>
        <w:pStyle w:val="Style32"/>
        <w:numPr>
          <w:ilvl w:val="0"/>
          <w:numId w:val="21"/>
        </w:numPr>
        <w:framePr w:w="4872" w:h="2932" w:hRule="exact" w:wrap="none" w:vAnchor="page" w:hAnchor="page" w:x="2006" w:y="7821"/>
        <w:tabs>
          <w:tab w:leader="none" w:pos="33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320" w:right="0" w:hanging="32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Визначення моментів інерції ланок механіз</w:t>
        <w:t>мів:</w:t>
      </w:r>
    </w:p>
    <w:p>
      <w:pPr>
        <w:pStyle w:val="Style32"/>
        <w:framePr w:w="4872" w:h="2932" w:hRule="exact" w:wrap="none" w:vAnchor="page" w:hAnchor="page" w:x="2006" w:y="7821"/>
        <w:tabs>
          <w:tab w:leader="none" w:pos="90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02" w:lineRule="exact"/>
        <w:ind w:left="52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а)</w:t>
        <w:tab/>
        <w:t>методом розгону;</w:t>
      </w:r>
    </w:p>
    <w:p>
      <w:pPr>
        <w:pStyle w:val="Style32"/>
        <w:framePr w:w="4872" w:h="2932" w:hRule="exact" w:wrap="none" w:vAnchor="page" w:hAnchor="page" w:x="2006" w:y="7821"/>
        <w:tabs>
          <w:tab w:leader="none" w:pos="90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02" w:lineRule="exact"/>
        <w:ind w:left="52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б)</w:t>
        <w:tab/>
        <w:t>методом фізичного маятника;</w:t>
      </w:r>
    </w:p>
    <w:p>
      <w:pPr>
        <w:pStyle w:val="Style32"/>
        <w:framePr w:w="4872" w:h="2932" w:hRule="exact" w:wrap="none" w:vAnchor="page" w:hAnchor="page" w:x="2006" w:y="7821"/>
        <w:tabs>
          <w:tab w:leader="none" w:pos="90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02" w:lineRule="exact"/>
        <w:ind w:left="52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в)</w:t>
        <w:tab/>
        <w:t>методом підвішування на двох нитках;</w:t>
      </w:r>
    </w:p>
    <w:p>
      <w:pPr>
        <w:pStyle w:val="Style32"/>
        <w:framePr w:w="4872" w:h="2932" w:hRule="exact" w:wrap="none" w:vAnchor="page" w:hAnchor="page" w:x="2006" w:y="7821"/>
        <w:tabs>
          <w:tab w:leader="none" w:pos="90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02" w:lineRule="exact"/>
        <w:ind w:left="52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г)</w:t>
        <w:tab/>
        <w:t>методом крутильних коливань.</w:t>
      </w:r>
    </w:p>
    <w:p>
      <w:pPr>
        <w:pStyle w:val="Style36"/>
        <w:framePr w:wrap="none" w:vAnchor="page" w:hAnchor="page" w:x="1146" w:y="10839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18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52"/>
        <w:framePr w:w="3763" w:h="580" w:hRule="exact" w:wrap="none" w:vAnchor="page" w:hAnchor="page" w:x="2137" w:y="596"/>
        <w:widowControl w:val="0"/>
        <w:keepNext w:val="0"/>
        <w:keepLines w:val="0"/>
        <w:shd w:val="clear" w:color="auto" w:fill="auto"/>
        <w:bidi w:val="0"/>
        <w:jc w:val="left"/>
        <w:spacing w:before="0" w:after="0" w:line="259" w:lineRule="exact"/>
        <w:ind w:left="0" w:right="0" w:firstLine="0"/>
      </w:pPr>
      <w:r>
        <w:rPr>
          <w:rStyle w:val="CharStyle54"/>
          <w:b/>
          <w:bCs/>
        </w:rPr>
        <w:t>ЛАБОРАТОРНІ РОБОТИ З КУРСУ</w:t>
      </w:r>
    </w:p>
    <w:p>
      <w:pPr>
        <w:pStyle w:val="Style52"/>
        <w:framePr w:w="3763" w:h="580" w:hRule="exact" w:wrap="none" w:vAnchor="page" w:hAnchor="page" w:x="2137" w:y="596"/>
        <w:widowControl w:val="0"/>
        <w:keepNext w:val="0"/>
        <w:keepLines w:val="0"/>
        <w:shd w:val="clear" w:color="auto" w:fill="auto"/>
        <w:bidi w:val="0"/>
        <w:jc w:val="left"/>
        <w:spacing w:before="0" w:after="0" w:line="259" w:lineRule="exact"/>
        <w:ind w:left="160" w:right="0" w:firstLine="0"/>
      </w:pPr>
      <w:r>
        <w:rPr>
          <w:rStyle w:val="CharStyle54"/>
          <w:b/>
          <w:bCs/>
        </w:rPr>
        <w:t>ЗАГАЛЬНОЇ ЕЛЕКТРОТЕХНІКИ</w:t>
      </w:r>
    </w:p>
    <w:p>
      <w:pPr>
        <w:pStyle w:val="Style32"/>
        <w:numPr>
          <w:ilvl w:val="0"/>
          <w:numId w:val="23"/>
        </w:numPr>
        <w:framePr w:w="4949" w:h="9701" w:hRule="exact" w:wrap="none" w:vAnchor="page" w:hAnchor="page" w:x="1613" w:y="1246"/>
        <w:tabs>
          <w:tab w:leader="none" w:pos="43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67" w:line="259" w:lineRule="exact"/>
        <w:ind w:left="420" w:right="0" w:hanging="260"/>
      </w:pPr>
      <w:r>
        <w:rPr>
          <w:lang w:val="uk-UA" w:eastAsia="uk-UA" w:bidi="uk-UA"/>
          <w:w w:val="100"/>
          <w:spacing w:val="0"/>
          <w:color w:val="000000"/>
          <w:position w:val="0"/>
        </w:rPr>
        <w:t>Перевірка амперметрів і вольтметрів мето</w:t>
        <w:t>дом порівняння.</w:t>
      </w:r>
    </w:p>
    <w:p>
      <w:pPr>
        <w:pStyle w:val="Style32"/>
        <w:numPr>
          <w:ilvl w:val="0"/>
          <w:numId w:val="23"/>
        </w:numPr>
        <w:framePr w:w="4949" w:h="9701" w:hRule="exact" w:wrap="none" w:vAnchor="page" w:hAnchor="page" w:x="1613" w:y="1246"/>
        <w:tabs>
          <w:tab w:leader="none" w:pos="44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91" w:line="200" w:lineRule="exact"/>
        <w:ind w:left="420" w:right="0" w:hanging="260"/>
      </w:pPr>
      <w:r>
        <w:rPr>
          <w:lang w:val="uk-UA" w:eastAsia="uk-UA" w:bidi="uk-UA"/>
          <w:w w:val="100"/>
          <w:spacing w:val="0"/>
          <w:color w:val="000000"/>
          <w:position w:val="0"/>
        </w:rPr>
        <w:t>Перевірка однофазного ватметра.</w:t>
      </w:r>
    </w:p>
    <w:p>
      <w:pPr>
        <w:pStyle w:val="Style32"/>
        <w:numPr>
          <w:ilvl w:val="0"/>
          <w:numId w:val="23"/>
        </w:numPr>
        <w:framePr w:w="4949" w:h="9701" w:hRule="exact" w:wrap="none" w:vAnchor="page" w:hAnchor="page" w:x="1613" w:y="1246"/>
        <w:tabs>
          <w:tab w:leader="none" w:pos="44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44" w:line="200" w:lineRule="exact"/>
        <w:ind w:left="420" w:right="0" w:hanging="260"/>
      </w:pPr>
      <w:r>
        <w:rPr>
          <w:lang w:val="uk-UA" w:eastAsia="uk-UA" w:bidi="uk-UA"/>
          <w:w w:val="100"/>
          <w:spacing w:val="0"/>
          <w:color w:val="000000"/>
          <w:position w:val="0"/>
        </w:rPr>
        <w:t>Перевірка однофазного лічильника.</w:t>
      </w:r>
    </w:p>
    <w:p>
      <w:pPr>
        <w:pStyle w:val="Style32"/>
        <w:numPr>
          <w:ilvl w:val="0"/>
          <w:numId w:val="23"/>
        </w:numPr>
        <w:framePr w:w="4949" w:h="9701" w:hRule="exact" w:wrap="none" w:vAnchor="page" w:hAnchor="page" w:x="1613" w:y="1246"/>
        <w:tabs>
          <w:tab w:leader="none" w:pos="45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24" w:line="259" w:lineRule="exact"/>
        <w:ind w:left="420" w:right="0" w:hanging="260"/>
      </w:pPr>
      <w:r>
        <w:rPr>
          <w:lang w:val="uk-UA" w:eastAsia="uk-UA" w:bidi="uk-UA"/>
          <w:w w:val="100"/>
          <w:spacing w:val="0"/>
          <w:color w:val="000000"/>
          <w:position w:val="0"/>
        </w:rPr>
        <w:t>Послідовне, паралельне і змішане з’єднання споживачів в колах постійного струму.</w:t>
      </w:r>
    </w:p>
    <w:p>
      <w:pPr>
        <w:pStyle w:val="Style32"/>
        <w:numPr>
          <w:ilvl w:val="0"/>
          <w:numId w:val="23"/>
        </w:numPr>
        <w:framePr w:w="4949" w:h="9701" w:hRule="exact" w:wrap="none" w:vAnchor="page" w:hAnchor="page" w:x="1613" w:y="1246"/>
        <w:tabs>
          <w:tab w:leader="none" w:pos="45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16"/>
        <w:ind w:left="420" w:right="0" w:hanging="260"/>
      </w:pPr>
      <w:r>
        <w:rPr>
          <w:lang w:val="uk-UA" w:eastAsia="uk-UA" w:bidi="uk-UA"/>
          <w:w w:val="100"/>
          <w:spacing w:val="0"/>
          <w:color w:val="000000"/>
          <w:position w:val="0"/>
        </w:rPr>
        <w:t>Передача енергії постійного струму по дво- провідній лінії.</w:t>
      </w:r>
    </w:p>
    <w:p>
      <w:pPr>
        <w:pStyle w:val="Style32"/>
        <w:numPr>
          <w:ilvl w:val="0"/>
          <w:numId w:val="23"/>
        </w:numPr>
        <w:framePr w:w="4949" w:h="9701" w:hRule="exact" w:wrap="none" w:vAnchor="page" w:hAnchor="page" w:x="1613" w:y="1246"/>
        <w:tabs>
          <w:tab w:leader="none" w:pos="45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22" w:line="259" w:lineRule="exact"/>
        <w:ind w:left="420" w:right="0" w:hanging="260"/>
      </w:pPr>
      <w:r>
        <w:rPr>
          <w:lang w:val="uk-UA" w:eastAsia="uk-UA" w:bidi="uk-UA"/>
          <w:w w:val="100"/>
          <w:spacing w:val="0"/>
          <w:color w:val="000000"/>
          <w:position w:val="0"/>
        </w:rPr>
        <w:t>Послідовне з’єднання споживачів електро</w:t>
        <w:t>енергії в колі змінного струму. Резонанс на</w:t>
        <w:t>пруги.</w:t>
      </w:r>
    </w:p>
    <w:p>
      <w:pPr>
        <w:pStyle w:val="Style32"/>
        <w:numPr>
          <w:ilvl w:val="0"/>
          <w:numId w:val="23"/>
        </w:numPr>
        <w:framePr w:w="4949" w:h="9701" w:hRule="exact" w:wrap="none" w:vAnchor="page" w:hAnchor="page" w:x="1613" w:y="1246"/>
        <w:tabs>
          <w:tab w:leader="none" w:pos="45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22" w:line="257" w:lineRule="exact"/>
        <w:ind w:left="420" w:right="0" w:hanging="260"/>
      </w:pPr>
      <w:r>
        <w:rPr>
          <w:lang w:val="uk-UA" w:eastAsia="uk-UA" w:bidi="uk-UA"/>
          <w:w w:val="100"/>
          <w:spacing w:val="0"/>
          <w:color w:val="000000"/>
          <w:position w:val="0"/>
        </w:rPr>
        <w:t>Паралельне з’єднання споживачів електро</w:t>
        <w:t>енергії в колі змінного струму. Резонанс струму.</w:t>
      </w:r>
    </w:p>
    <w:p>
      <w:pPr>
        <w:pStyle w:val="Style32"/>
        <w:numPr>
          <w:ilvl w:val="0"/>
          <w:numId w:val="23"/>
        </w:numPr>
        <w:framePr w:w="4949" w:h="9701" w:hRule="exact" w:wrap="none" w:vAnchor="page" w:hAnchor="page" w:x="1613" w:y="1246"/>
        <w:tabs>
          <w:tab w:leader="none" w:pos="45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64"/>
        <w:ind w:left="420" w:right="0" w:hanging="260"/>
      </w:pPr>
      <w:r>
        <w:rPr>
          <w:lang w:val="uk-UA" w:eastAsia="uk-UA" w:bidi="uk-UA"/>
          <w:w w:val="100"/>
          <w:spacing w:val="0"/>
          <w:color w:val="000000"/>
          <w:position w:val="0"/>
        </w:rPr>
        <w:t>Дослідження трифазного кола змінного струму при з’єднанні споживачів зіркою.</w:t>
      </w:r>
    </w:p>
    <w:p>
      <w:pPr>
        <w:pStyle w:val="Style32"/>
        <w:numPr>
          <w:ilvl w:val="0"/>
          <w:numId w:val="23"/>
        </w:numPr>
        <w:framePr w:w="4949" w:h="9701" w:hRule="exact" w:wrap="none" w:vAnchor="page" w:hAnchor="page" w:x="1613" w:y="1246"/>
        <w:tabs>
          <w:tab w:leader="none" w:pos="45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33" w:line="200" w:lineRule="exact"/>
        <w:ind w:left="420" w:right="0" w:hanging="260"/>
      </w:pPr>
      <w:r>
        <w:rPr>
          <w:lang w:val="uk-UA" w:eastAsia="uk-UA" w:bidi="uk-UA"/>
          <w:w w:val="100"/>
          <w:spacing w:val="0"/>
          <w:color w:val="000000"/>
          <w:position w:val="0"/>
        </w:rPr>
        <w:t>Те ж при з’єднанні споживачів трикутником.</w:t>
      </w:r>
    </w:p>
    <w:p>
      <w:pPr>
        <w:pStyle w:val="Style32"/>
        <w:numPr>
          <w:ilvl w:val="0"/>
          <w:numId w:val="23"/>
        </w:numPr>
        <w:framePr w:w="4949" w:h="9701" w:hRule="exact" w:wrap="none" w:vAnchor="page" w:hAnchor="page" w:x="1613" w:y="1246"/>
        <w:tabs>
          <w:tab w:leader="none" w:pos="43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34" w:line="266" w:lineRule="exact"/>
        <w:ind w:left="420" w:right="0" w:hanging="420"/>
      </w:pPr>
      <w:r>
        <w:rPr>
          <w:lang w:val="uk-UA" w:eastAsia="uk-UA" w:bidi="uk-UA"/>
          <w:w w:val="100"/>
          <w:spacing w:val="0"/>
          <w:color w:val="000000"/>
          <w:position w:val="0"/>
        </w:rPr>
        <w:t>Покращання коефіцієнта потужності уста</w:t>
        <w:t>новки шляхом включення ємкості.</w:t>
      </w:r>
    </w:p>
    <w:p>
      <w:pPr>
        <w:pStyle w:val="Style32"/>
        <w:numPr>
          <w:ilvl w:val="0"/>
          <w:numId w:val="23"/>
        </w:numPr>
        <w:framePr w:w="4949" w:h="9701" w:hRule="exact" w:wrap="none" w:vAnchor="page" w:hAnchor="page" w:x="1613" w:y="1246"/>
        <w:tabs>
          <w:tab w:leader="none" w:pos="43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60" w:line="250" w:lineRule="exact"/>
        <w:ind w:left="420" w:right="0" w:hanging="420"/>
      </w:pPr>
      <w:r>
        <w:rPr>
          <w:lang w:val="uk-UA" w:eastAsia="uk-UA" w:bidi="uk-UA"/>
          <w:w w:val="100"/>
          <w:spacing w:val="0"/>
          <w:color w:val="000000"/>
          <w:position w:val="0"/>
        </w:rPr>
        <w:t>Дослідження асинхронного двигуна з фазним ротором.</w:t>
      </w:r>
    </w:p>
    <w:p>
      <w:pPr>
        <w:pStyle w:val="Style32"/>
        <w:numPr>
          <w:ilvl w:val="0"/>
          <w:numId w:val="23"/>
        </w:numPr>
        <w:framePr w:w="4949" w:h="9701" w:hRule="exact" w:wrap="none" w:vAnchor="page" w:hAnchor="page" w:x="1613" w:y="1246"/>
        <w:tabs>
          <w:tab w:leader="none" w:pos="43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40" w:line="200" w:lineRule="exact"/>
        <w:ind w:left="420" w:right="0" w:hanging="420"/>
      </w:pPr>
      <w:r>
        <w:rPr>
          <w:lang w:val="uk-UA" w:eastAsia="uk-UA" w:bidi="uk-UA"/>
          <w:w w:val="100"/>
          <w:spacing w:val="0"/>
          <w:color w:val="000000"/>
          <w:position w:val="0"/>
        </w:rPr>
        <w:t>Дослідження однофазного трансформатора.</w:t>
      </w:r>
    </w:p>
    <w:p>
      <w:pPr>
        <w:pStyle w:val="Style32"/>
        <w:numPr>
          <w:ilvl w:val="0"/>
          <w:numId w:val="23"/>
        </w:numPr>
        <w:framePr w:w="4949" w:h="9701" w:hRule="exact" w:wrap="none" w:vAnchor="page" w:hAnchor="page" w:x="1613" w:y="1246"/>
        <w:tabs>
          <w:tab w:leader="none" w:pos="43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69" w:line="262" w:lineRule="exact"/>
        <w:ind w:left="420" w:right="0" w:hanging="42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Вивчення початків і кінців обмоток статора асинхронного двигуна з к. з. ротором, пуск двигуна переключенням обмоток статора з зірки на трикутник.</w:t>
      </w:r>
    </w:p>
    <w:p>
      <w:pPr>
        <w:pStyle w:val="Style32"/>
        <w:numPr>
          <w:ilvl w:val="0"/>
          <w:numId w:val="23"/>
        </w:numPr>
        <w:framePr w:w="4949" w:h="9701" w:hRule="exact" w:wrap="none" w:vAnchor="page" w:hAnchor="page" w:x="1613" w:y="1246"/>
        <w:tabs>
          <w:tab w:leader="none" w:pos="43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94" w:line="200" w:lineRule="exact"/>
        <w:ind w:left="420" w:right="0" w:hanging="420"/>
      </w:pPr>
      <w:r>
        <w:rPr>
          <w:lang w:val="uk-UA" w:eastAsia="uk-UA" w:bidi="uk-UA"/>
          <w:w w:val="100"/>
          <w:spacing w:val="0"/>
          <w:color w:val="000000"/>
          <w:position w:val="0"/>
        </w:rPr>
        <w:t>Дослідження шунтового двигуна.</w:t>
      </w:r>
    </w:p>
    <w:p>
      <w:pPr>
        <w:pStyle w:val="Style32"/>
        <w:numPr>
          <w:ilvl w:val="0"/>
          <w:numId w:val="23"/>
        </w:numPr>
        <w:framePr w:w="4949" w:h="9701" w:hRule="exact" w:wrap="none" w:vAnchor="page" w:hAnchor="page" w:x="1613" w:y="1246"/>
        <w:tabs>
          <w:tab w:leader="none" w:pos="43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0" w:lineRule="exact"/>
        <w:ind w:left="420" w:right="0" w:hanging="420"/>
      </w:pPr>
      <w:r>
        <w:rPr>
          <w:lang w:val="uk-UA" w:eastAsia="uk-UA" w:bidi="uk-UA"/>
          <w:w w:val="100"/>
          <w:spacing w:val="0"/>
          <w:color w:val="000000"/>
          <w:position w:val="0"/>
        </w:rPr>
        <w:t>Дослідження шунтового генератора.</w:t>
      </w:r>
    </w:p>
    <w:p>
      <w:pPr>
        <w:pStyle w:val="Style36"/>
        <w:framePr w:wrap="none" w:vAnchor="page" w:hAnchor="page" w:x="6802" w:y="11066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19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114.45pt;margin-top:222.05pt;width:7.45pt;height:30.7pt;z-index:-251658240;mso-position-horizontal-relative:page;mso-position-vertical-relative:page;z-index:-251658747" fillcolor="#0C0D0C" stroked="f"/>
        </w:pict>
      </w:r>
    </w:p>
    <w:p>
      <w:pPr>
        <w:framePr w:wrap="none" w:vAnchor="page" w:hAnchor="page" w:x="1400" w:y="823"/>
        <w:widowControl w:val="0"/>
        <w:rPr>
          <w:sz w:val="2"/>
          <w:szCs w:val="2"/>
        </w:rPr>
      </w:pPr>
      <w:r>
        <w:pict>
          <v:shape id="_x0000_s1043" type="#_x0000_t75" style="width:294pt;height:225pt;">
            <v:imagedata r:id="rId39" r:href="rId40"/>
          </v:shape>
        </w:pict>
      </w:r>
    </w:p>
    <w:p>
      <w:pPr>
        <w:pStyle w:val="Style34"/>
        <w:framePr w:wrap="none" w:vAnchor="page" w:hAnchor="page" w:x="3020" w:y="5522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Лабораторія електротехніки.</w:t>
      </w:r>
    </w:p>
    <w:p>
      <w:pPr>
        <w:framePr w:wrap="none" w:vAnchor="page" w:hAnchor="page" w:x="1393" w:y="6129"/>
        <w:widowControl w:val="0"/>
        <w:rPr>
          <w:sz w:val="2"/>
          <w:szCs w:val="2"/>
        </w:rPr>
      </w:pPr>
      <w:r>
        <w:pict>
          <v:shape id="_x0000_s1044" type="#_x0000_t75" style="width:287pt;height:207pt;">
            <v:imagedata r:id="rId41" r:href="rId42"/>
          </v:shape>
        </w:pict>
      </w:r>
    </w:p>
    <w:p>
      <w:pPr>
        <w:pStyle w:val="Style38"/>
        <w:framePr w:w="4949" w:h="575" w:hRule="exact" w:wrap="none" w:vAnchor="page" w:hAnchor="page" w:x="1613" w:y="10380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340" w:right="0" w:firstLine="120"/>
      </w:pPr>
      <w:r>
        <w:rPr>
          <w:lang w:val="uk-UA" w:eastAsia="uk-UA" w:bidi="uk-UA"/>
          <w:w w:val="100"/>
          <w:spacing w:val="0"/>
          <w:color w:val="000000"/>
          <w:position w:val="0"/>
        </w:rPr>
        <w:t>Студенти на заняттях в кабінеті креслення. На передньому плані ст. викладач С. Т. Шевченко кон</w:t>
        <w:t>сультує студента-заочника 2-го курсу Щербака Б. П</w:t>
      </w:r>
    </w:p>
    <w:p>
      <w:pPr>
        <w:pStyle w:val="Style17"/>
        <w:framePr w:wrap="none" w:vAnchor="page" w:hAnchor="page" w:x="1119" w:y="1100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52"/>
        <w:framePr w:w="5160" w:h="542" w:hRule="exact" w:wrap="none" w:vAnchor="page" w:hAnchor="page" w:x="1508" w:y="583"/>
        <w:widowControl w:val="0"/>
        <w:keepNext w:val="0"/>
        <w:keepLines w:val="0"/>
        <w:shd w:val="clear" w:color="auto" w:fill="auto"/>
        <w:bidi w:val="0"/>
        <w:jc w:val="center"/>
        <w:spacing w:before="0" w:after="0" w:line="259" w:lineRule="exact"/>
        <w:ind w:left="0" w:right="40" w:firstLine="0"/>
      </w:pPr>
      <w:r>
        <w:rPr>
          <w:rStyle w:val="CharStyle54"/>
          <w:b/>
          <w:bCs/>
        </w:rPr>
        <w:t>ЛАБОРАТОРНІ РОБОТИ</w:t>
      </w:r>
    </w:p>
    <w:p>
      <w:pPr>
        <w:pStyle w:val="Style52"/>
        <w:framePr w:w="5160" w:h="542" w:hRule="exact" w:wrap="none" w:vAnchor="page" w:hAnchor="page" w:x="1508" w:y="583"/>
        <w:widowControl w:val="0"/>
        <w:keepNext w:val="0"/>
        <w:keepLines w:val="0"/>
        <w:shd w:val="clear" w:color="auto" w:fill="auto"/>
        <w:bidi w:val="0"/>
        <w:jc w:val="center"/>
        <w:spacing w:before="0" w:after="0" w:line="259" w:lineRule="exact"/>
        <w:ind w:left="0" w:right="40" w:firstLine="0"/>
      </w:pPr>
      <w:r>
        <w:rPr>
          <w:rStyle w:val="CharStyle54"/>
          <w:b/>
          <w:bCs/>
        </w:rPr>
        <w:t>З ЗАГАЛЬНОЇ ТЕПЛОТЕХНІКИ</w:t>
      </w:r>
    </w:p>
    <w:p>
      <w:pPr>
        <w:pStyle w:val="Style32"/>
        <w:numPr>
          <w:ilvl w:val="0"/>
          <w:numId w:val="7"/>
        </w:numPr>
        <w:framePr w:w="5160" w:h="9724" w:hRule="exact" w:wrap="none" w:vAnchor="page" w:hAnchor="page" w:x="1508" w:y="1256"/>
        <w:widowControl w:val="0"/>
        <w:keepNext w:val="0"/>
        <w:keepLines w:val="0"/>
        <w:shd w:val="clear" w:color="auto" w:fill="auto"/>
        <w:bidi w:val="0"/>
        <w:jc w:val="both"/>
        <w:spacing w:before="0" w:after="121" w:line="200" w:lineRule="exact"/>
        <w:ind w:left="132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й курс (п’ятий семестр)</w:t>
      </w:r>
    </w:p>
    <w:p>
      <w:pPr>
        <w:pStyle w:val="Style32"/>
        <w:numPr>
          <w:ilvl w:val="0"/>
          <w:numId w:val="25"/>
        </w:numPr>
        <w:framePr w:w="5160" w:h="9724" w:hRule="exact" w:wrap="none" w:vAnchor="page" w:hAnchor="page" w:x="1508" w:y="1256"/>
        <w:tabs>
          <w:tab w:leader="none" w:pos="68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660" w:right="0" w:hanging="300"/>
      </w:pPr>
      <w:r>
        <w:rPr>
          <w:lang w:val="uk-UA" w:eastAsia="uk-UA" w:bidi="uk-UA"/>
          <w:w w:val="100"/>
          <w:spacing w:val="0"/>
          <w:color w:val="000000"/>
          <w:position w:val="0"/>
        </w:rPr>
        <w:t>Прилади вимірювання тиску і вакууму. Пе</w:t>
        <w:t>ревірка манометрів.</w:t>
      </w:r>
    </w:p>
    <w:p>
      <w:pPr>
        <w:pStyle w:val="Style32"/>
        <w:numPr>
          <w:ilvl w:val="0"/>
          <w:numId w:val="25"/>
        </w:numPr>
        <w:framePr w:w="5160" w:h="9724" w:hRule="exact" w:wrap="none" w:vAnchor="page" w:hAnchor="page" w:x="1508" w:y="1256"/>
        <w:tabs>
          <w:tab w:leader="none" w:pos="6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0" w:lineRule="exact"/>
        <w:ind w:left="36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Визначення теплотворної здатності палива.</w:t>
      </w:r>
    </w:p>
    <w:p>
      <w:pPr>
        <w:pStyle w:val="Style32"/>
        <w:numPr>
          <w:ilvl w:val="0"/>
          <w:numId w:val="25"/>
        </w:numPr>
        <w:framePr w:w="5160" w:h="9724" w:hRule="exact" w:wrap="none" w:vAnchor="page" w:hAnchor="page" w:x="1508" w:y="1256"/>
        <w:tabs>
          <w:tab w:leader="none" w:pos="6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0" w:lineRule="exact"/>
        <w:ind w:left="36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Вимірювання витрат рідини, газів і парів.</w:t>
      </w:r>
    </w:p>
    <w:p>
      <w:pPr>
        <w:pStyle w:val="Style32"/>
        <w:numPr>
          <w:ilvl w:val="0"/>
          <w:numId w:val="25"/>
        </w:numPr>
        <w:framePr w:w="5160" w:h="9724" w:hRule="exact" w:wrap="none" w:vAnchor="page" w:hAnchor="page" w:x="1508" w:y="1256"/>
        <w:tabs>
          <w:tab w:leader="none" w:pos="68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4" w:lineRule="exact"/>
        <w:ind w:left="660" w:right="0" w:hanging="30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Вимірювання температури термопарами, тер</w:t>
        <w:t>мометрами опору і оптичним термометром.</w:t>
      </w:r>
    </w:p>
    <w:p>
      <w:pPr>
        <w:pStyle w:val="Style32"/>
        <w:numPr>
          <w:ilvl w:val="0"/>
          <w:numId w:val="25"/>
        </w:numPr>
        <w:framePr w:w="5160" w:h="9724" w:hRule="exact" w:wrap="none" w:vAnchor="page" w:hAnchor="page" w:x="1508" w:y="1256"/>
        <w:tabs>
          <w:tab w:leader="none" w:pos="6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0" w:lineRule="exact"/>
        <w:ind w:left="36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Об’ємний аналіз димових газів.</w:t>
      </w:r>
    </w:p>
    <w:p>
      <w:pPr>
        <w:pStyle w:val="Style32"/>
        <w:numPr>
          <w:ilvl w:val="0"/>
          <w:numId w:val="25"/>
        </w:numPr>
        <w:framePr w:w="5160" w:h="9724" w:hRule="exact" w:wrap="none" w:vAnchor="page" w:hAnchor="page" w:x="1508" w:y="1256"/>
        <w:tabs>
          <w:tab w:leader="none" w:pos="6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0" w:lineRule="exact"/>
        <w:ind w:left="36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Балансне випробування котла.</w:t>
      </w:r>
    </w:p>
    <w:p>
      <w:pPr>
        <w:pStyle w:val="Style32"/>
        <w:numPr>
          <w:ilvl w:val="0"/>
          <w:numId w:val="25"/>
        </w:numPr>
        <w:framePr w:w="5160" w:h="9724" w:hRule="exact" w:wrap="none" w:vAnchor="page" w:hAnchor="page" w:x="1508" w:y="1256"/>
        <w:tabs>
          <w:tab w:leader="none" w:pos="68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4" w:lineRule="exact"/>
        <w:ind w:left="660" w:right="0" w:hanging="300"/>
      </w:pPr>
      <w:r>
        <w:rPr>
          <w:lang w:val="uk-UA" w:eastAsia="uk-UA" w:bidi="uk-UA"/>
          <w:w w:val="100"/>
          <w:spacing w:val="0"/>
          <w:color w:val="000000"/>
          <w:position w:val="0"/>
        </w:rPr>
        <w:t>Теплове випробування парової і поршневої машини.</w:t>
      </w:r>
    </w:p>
    <w:p>
      <w:pPr>
        <w:pStyle w:val="Style32"/>
        <w:numPr>
          <w:ilvl w:val="0"/>
          <w:numId w:val="25"/>
        </w:numPr>
        <w:framePr w:w="5160" w:h="9724" w:hRule="exact" w:wrap="none" w:vAnchor="page" w:hAnchor="page" w:x="1508" w:y="1256"/>
        <w:tabs>
          <w:tab w:leader="none" w:pos="6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0" w:lineRule="exact"/>
        <w:ind w:left="36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Теплове випробовування парової турбіни.</w:t>
      </w:r>
    </w:p>
    <w:p>
      <w:pPr>
        <w:pStyle w:val="Style32"/>
        <w:numPr>
          <w:ilvl w:val="0"/>
          <w:numId w:val="25"/>
        </w:numPr>
        <w:framePr w:w="5160" w:h="9724" w:hRule="exact" w:wrap="none" w:vAnchor="page" w:hAnchor="page" w:x="1508" w:y="1256"/>
        <w:tabs>
          <w:tab w:leader="none" w:pos="68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254" w:line="204" w:lineRule="exact"/>
        <w:ind w:left="660" w:right="0" w:hanging="300"/>
      </w:pPr>
      <w:r>
        <w:rPr>
          <w:lang w:val="uk-UA" w:eastAsia="uk-UA" w:bidi="uk-UA"/>
          <w:w w:val="100"/>
          <w:spacing w:val="0"/>
          <w:color w:val="000000"/>
          <w:position w:val="0"/>
        </w:rPr>
        <w:t>Теплове випробовування поршневого двигуне внутрішнього згорання.</w:t>
      </w:r>
    </w:p>
    <w:p>
      <w:pPr>
        <w:pStyle w:val="Style32"/>
        <w:framePr w:w="5160" w:h="9724" w:hRule="exact" w:wrap="none" w:vAnchor="page" w:hAnchor="page" w:x="1508" w:y="1256"/>
        <w:widowControl w:val="0"/>
        <w:keepNext w:val="0"/>
        <w:keepLines w:val="0"/>
        <w:shd w:val="clear" w:color="auto" w:fill="auto"/>
        <w:bidi w:val="0"/>
        <w:spacing w:before="0" w:after="0" w:line="262" w:lineRule="exact"/>
        <w:ind w:left="4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ГРАФІЧНІ РОБОТИ З НАРИСНОЇ ГЕОМЕТРІЇ</w:t>
        <w:br/>
        <w:t>І МАШИНОБУДІВЕЛЬНОГО КРЕСЛЕННЯ</w:t>
      </w:r>
    </w:p>
    <w:p>
      <w:pPr>
        <w:pStyle w:val="Style38"/>
        <w:framePr w:w="5160" w:h="9724" w:hRule="exact" w:wrap="none" w:vAnchor="page" w:hAnchor="page" w:x="1508" w:y="1256"/>
        <w:tabs>
          <w:tab w:leader="none" w:pos="161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24" w:line="180" w:lineRule="exact"/>
        <w:ind w:left="132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І.</w:t>
        <w:tab/>
        <w:t>НАРИСНА ГЕОМЕТРІЯ.</w:t>
      </w:r>
    </w:p>
    <w:p>
      <w:pPr>
        <w:pStyle w:val="Style32"/>
        <w:framePr w:w="5160" w:h="9724" w:hRule="exact" w:wrap="none" w:vAnchor="page" w:hAnchor="page" w:x="1508" w:y="1256"/>
        <w:widowControl w:val="0"/>
        <w:keepNext w:val="0"/>
        <w:keepLines w:val="0"/>
        <w:shd w:val="clear" w:color="auto" w:fill="auto"/>
        <w:bidi w:val="0"/>
        <w:spacing w:before="0" w:after="0" w:line="214" w:lineRule="exact"/>
        <w:ind w:left="4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1-й курс для всіх спеціальностей</w:t>
        <w:br/>
        <w:t>(вечірнє відділення)</w:t>
      </w:r>
    </w:p>
    <w:p>
      <w:pPr>
        <w:pStyle w:val="Style32"/>
        <w:framePr w:w="5160" w:h="9724" w:hRule="exact" w:wrap="none" w:vAnchor="page" w:hAnchor="page" w:x="1508" w:y="1256"/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660" w:right="0" w:hanging="660"/>
      </w:pPr>
      <w:r>
        <w:rPr>
          <w:lang w:val="uk-UA" w:eastAsia="uk-UA" w:bidi="uk-UA"/>
          <w:w w:val="100"/>
          <w:spacing w:val="0"/>
          <w:color w:val="000000"/>
          <w:position w:val="0"/>
        </w:rPr>
        <w:t>Завдання № 1. Перетин призматичних тіл площи</w:t>
        <w:t>ною. Розгортка поверхень.</w:t>
      </w:r>
    </w:p>
    <w:p>
      <w:pPr>
        <w:pStyle w:val="Style32"/>
        <w:framePr w:w="5160" w:h="9724" w:hRule="exact" w:wrap="none" w:vAnchor="page" w:hAnchor="page" w:x="1508" w:y="1256"/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660" w:right="0" w:hanging="660"/>
      </w:pPr>
      <w:r>
        <w:rPr>
          <w:lang w:val="uk-UA" w:eastAsia="uk-UA" w:bidi="uk-UA"/>
          <w:w w:val="100"/>
          <w:spacing w:val="0"/>
          <w:color w:val="000000"/>
          <w:position w:val="0"/>
        </w:rPr>
        <w:t>Завдання № 2. Перетин лінійних поверхень обер</w:t>
        <w:t>тання площиною.</w:t>
      </w:r>
    </w:p>
    <w:p>
      <w:pPr>
        <w:pStyle w:val="Style32"/>
        <w:framePr w:w="5160" w:h="9724" w:hRule="exact" w:wrap="none" w:vAnchor="page" w:hAnchor="page" w:x="1508" w:y="1256"/>
        <w:widowControl w:val="0"/>
        <w:keepNext w:val="0"/>
        <w:keepLines w:val="0"/>
        <w:shd w:val="clear" w:color="auto" w:fill="auto"/>
        <w:bidi w:val="0"/>
        <w:jc w:val="both"/>
        <w:spacing w:before="0" w:after="169" w:line="226" w:lineRule="exact"/>
        <w:ind w:left="660" w:right="0" w:hanging="660"/>
      </w:pPr>
      <w:r>
        <w:rPr>
          <w:lang w:val="uk-UA" w:eastAsia="uk-UA" w:bidi="uk-UA"/>
          <w:w w:val="100"/>
          <w:spacing w:val="0"/>
          <w:color w:val="000000"/>
          <w:position w:val="0"/>
        </w:rPr>
        <w:t>Завдання № 3. Взаємний перетин лінійчатих по</w:t>
        <w:t>верхень обертання, які мають загальну пло</w:t>
        <w:t>щину симетрії.</w:t>
      </w:r>
    </w:p>
    <w:p>
      <w:pPr>
        <w:pStyle w:val="Style38"/>
        <w:numPr>
          <w:ilvl w:val="0"/>
          <w:numId w:val="27"/>
        </w:numPr>
        <w:framePr w:w="5160" w:h="9724" w:hRule="exact" w:wrap="none" w:vAnchor="page" w:hAnchor="page" w:x="1508" w:y="1256"/>
        <w:tabs>
          <w:tab w:leader="none" w:pos="101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1700" w:right="0"/>
      </w:pPr>
      <w:r>
        <w:rPr>
          <w:lang w:val="uk-UA" w:eastAsia="uk-UA" w:bidi="uk-UA"/>
          <w:w w:val="100"/>
          <w:spacing w:val="0"/>
          <w:color w:val="000000"/>
          <w:position w:val="0"/>
        </w:rPr>
        <w:t xml:space="preserve">МАШИНОБУДІВЕЛЬНЕ КРЕСЛЕННЯ </w:t>
      </w:r>
      <w:r>
        <w:rPr>
          <w:rStyle w:val="CharStyle55"/>
          <w:b/>
          <w:bCs/>
        </w:rPr>
        <w:t>(вечірній відділ)</w:t>
      </w:r>
    </w:p>
    <w:p>
      <w:pPr>
        <w:pStyle w:val="Style32"/>
        <w:framePr w:w="5160" w:h="9724" w:hRule="exact" w:wrap="none" w:vAnchor="page" w:hAnchor="page" w:x="1508" w:y="1256"/>
        <w:widowControl w:val="0"/>
        <w:keepNext w:val="0"/>
        <w:keepLines w:val="0"/>
        <w:shd w:val="clear" w:color="auto" w:fill="auto"/>
        <w:bidi w:val="0"/>
        <w:jc w:val="both"/>
        <w:spacing w:before="0" w:after="0" w:line="200" w:lineRule="exact"/>
        <w:ind w:left="660" w:right="0" w:hanging="660"/>
      </w:pPr>
      <w:r>
        <w:rPr>
          <w:lang w:val="uk-UA" w:eastAsia="uk-UA" w:bidi="uk-UA"/>
          <w:w w:val="100"/>
          <w:spacing w:val="0"/>
          <w:color w:val="000000"/>
          <w:position w:val="0"/>
        </w:rPr>
        <w:t>Завдання № 1. «Геометричне креслення», формат</w:t>
      </w:r>
    </w:p>
    <w:p>
      <w:pPr>
        <w:pStyle w:val="Style56"/>
        <w:framePr w:w="5160" w:h="9724" w:hRule="exact" w:wrap="none" w:vAnchor="page" w:hAnchor="page" w:x="1508" w:y="1256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1700" w:right="0"/>
      </w:pPr>
      <w:bookmarkStart w:id="4" w:name="bookmark4"/>
      <w:r>
        <w:rPr>
          <w:lang w:val="uk-UA" w:eastAsia="uk-UA" w:bidi="uk-UA"/>
          <w:w w:val="100"/>
          <w:spacing w:val="0"/>
          <w:color w:val="000000"/>
          <w:position w:val="0"/>
        </w:rPr>
        <w:t>2К, 2.</w:t>
      </w:r>
      <w:bookmarkEnd w:id="4"/>
    </w:p>
    <w:p>
      <w:pPr>
        <w:pStyle w:val="Style32"/>
        <w:framePr w:w="5160" w:h="9724" w:hRule="exact" w:wrap="none" w:vAnchor="page" w:hAnchor="page" w:x="1508" w:y="1256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880" w:right="0" w:hanging="880"/>
      </w:pPr>
      <w:r>
        <w:rPr>
          <w:lang w:val="uk-UA" w:eastAsia="uk-UA" w:bidi="uk-UA"/>
          <w:w w:val="100"/>
          <w:spacing w:val="0"/>
          <w:color w:val="000000"/>
          <w:position w:val="0"/>
        </w:rPr>
        <w:t>Завдання № 2. «Проекційне креслення», Формат а 1, туш.</w:t>
      </w:r>
    </w:p>
    <w:p>
      <w:pPr>
        <w:pStyle w:val="Style32"/>
        <w:framePr w:w="5160" w:h="9724" w:hRule="exact" w:wrap="none" w:vAnchor="page" w:hAnchor="page" w:x="1508" w:y="1256"/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660" w:right="0" w:hanging="660"/>
      </w:pPr>
      <w:r>
        <w:rPr>
          <w:lang w:val="uk-UA" w:eastAsia="uk-UA" w:bidi="uk-UA"/>
          <w:w w:val="100"/>
          <w:spacing w:val="0"/>
          <w:color w:val="000000"/>
          <w:position w:val="0"/>
        </w:rPr>
        <w:t>Завдання № 3. «Різьбові з’єднання», формат 1, олівець.</w:t>
      </w:r>
    </w:p>
    <w:p>
      <w:pPr>
        <w:pStyle w:val="Style32"/>
        <w:framePr w:w="5160" w:h="9724" w:hRule="exact" w:wrap="none" w:vAnchor="page" w:hAnchor="page" w:x="1508" w:y="1256"/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660" w:right="0" w:hanging="660"/>
      </w:pPr>
      <w:r>
        <w:rPr>
          <w:lang w:val="uk-UA" w:eastAsia="uk-UA" w:bidi="uk-UA"/>
          <w:w w:val="100"/>
          <w:spacing w:val="0"/>
          <w:color w:val="000000"/>
          <w:position w:val="0"/>
        </w:rPr>
        <w:t>Завдання № 4. «Деталі машин», а 1, олівець.</w:t>
      </w:r>
    </w:p>
    <w:p>
      <w:pPr>
        <w:pStyle w:val="Style58"/>
        <w:framePr w:w="5160" w:h="9724" w:hRule="exact" w:wrap="none" w:vAnchor="page" w:hAnchor="page" w:x="1508" w:y="1256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880" w:right="0" w:firstLine="220"/>
      </w:pPr>
      <w:r>
        <w:rPr>
          <w:rStyle w:val="CharStyle60"/>
        </w:rPr>
        <w:t>(Складання робочих креслень за ескіза</w:t>
        <w:t>ми, знятими з натури, альбом ескізів).</w:t>
      </w:r>
    </w:p>
    <w:p>
      <w:pPr>
        <w:pStyle w:val="Style36"/>
        <w:framePr w:wrap="none" w:vAnchor="page" w:hAnchor="page" w:x="6908" w:y="11084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21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9"/>
        <w:framePr w:w="5141" w:h="10337" w:hRule="exact" w:wrap="none" w:vAnchor="page" w:hAnchor="page" w:x="1612" w:y="619"/>
        <w:widowControl w:val="0"/>
        <w:keepNext w:val="0"/>
        <w:keepLines w:val="0"/>
        <w:shd w:val="clear" w:color="auto" w:fill="auto"/>
        <w:bidi w:val="0"/>
        <w:spacing w:before="0" w:after="40" w:line="200" w:lineRule="exact"/>
        <w:ind w:left="0" w:right="0" w:firstLine="0"/>
      </w:pPr>
      <w:r>
        <w:rPr>
          <w:rStyle w:val="CharStyle31"/>
          <w:b/>
          <w:bCs/>
        </w:rPr>
        <w:t>2-й курс</w:t>
      </w:r>
    </w:p>
    <w:p>
      <w:pPr>
        <w:pStyle w:val="Style29"/>
        <w:framePr w:w="5141" w:h="10337" w:hRule="exact" w:wrap="none" w:vAnchor="page" w:hAnchor="page" w:x="1612" w:y="619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31"/>
          <w:b/>
          <w:bCs/>
        </w:rPr>
        <w:t xml:space="preserve">Завдання № 5. «Перше складальне креслення», формат </w:t>
      </w:r>
      <w:r>
        <w:rPr>
          <w:rStyle w:val="CharStyle61"/>
          <w:b/>
          <w:bCs/>
        </w:rPr>
        <w:t xml:space="preserve">а </w:t>
      </w:r>
      <w:r>
        <w:rPr>
          <w:rStyle w:val="CharStyle31"/>
          <w:b/>
          <w:bCs/>
        </w:rPr>
        <w:t>1, туш (з альбомом ескізів). Завдання № 6. Складання робочих креслень за складальним кресленням, формат а 1, олі</w:t>
        <w:t>вець (читання креслень, деталювання). Завдання № 7. Калька з деталювального креслен</w:t>
        <w:t>ня, формат а 2, туш.</w:t>
      </w:r>
    </w:p>
    <w:p>
      <w:pPr>
        <w:pStyle w:val="Style29"/>
        <w:framePr w:w="5141" w:h="10337" w:hRule="exact" w:wrap="none" w:vAnchor="page" w:hAnchor="page" w:x="1612" w:y="619"/>
        <w:widowControl w:val="0"/>
        <w:keepNext w:val="0"/>
        <w:keepLines w:val="0"/>
        <w:shd w:val="clear" w:color="auto" w:fill="auto"/>
        <w:bidi w:val="0"/>
        <w:jc w:val="left"/>
        <w:spacing w:before="0" w:after="0" w:line="221" w:lineRule="exact"/>
        <w:ind w:left="640" w:right="0" w:hanging="640"/>
      </w:pPr>
      <w:r>
        <w:rPr>
          <w:rStyle w:val="CharStyle31"/>
          <w:b/>
          <w:bCs/>
        </w:rPr>
        <w:t>Завдання № 8. «Проліт цеха (будівельне креслен</w:t>
        <w:t>ня), формат а 2, олівець.</w:t>
      </w:r>
    </w:p>
    <w:p>
      <w:pPr>
        <w:pStyle w:val="Style38"/>
        <w:framePr w:w="5141" w:h="10337" w:hRule="exact" w:wrap="none" w:vAnchor="page" w:hAnchor="page" w:x="1612" w:y="619"/>
        <w:widowControl w:val="0"/>
        <w:keepNext w:val="0"/>
        <w:keepLines w:val="0"/>
        <w:shd w:val="clear" w:color="auto" w:fill="auto"/>
        <w:bidi w:val="0"/>
        <w:jc w:val="both"/>
        <w:spacing w:before="0" w:after="24" w:line="170" w:lineRule="exact"/>
        <w:ind w:left="880" w:right="0" w:hanging="880"/>
      </w:pPr>
      <w:r>
        <w:rPr>
          <w:rStyle w:val="CharStyle62"/>
          <w:b/>
          <w:bCs/>
        </w:rPr>
        <w:t>Примітка:</w:t>
      </w:r>
      <w:r>
        <w:rPr>
          <w:lang w:val="uk-UA" w:eastAsia="uk-UA" w:bidi="uk-UA"/>
          <w:w w:val="100"/>
          <w:spacing w:val="0"/>
          <w:color w:val="000000"/>
          <w:position w:val="0"/>
        </w:rPr>
        <w:t xml:space="preserve"> Студенти заочного відділу з нарисної гео</w:t>
        <w:t>метрії виконують три контрольні роботи, з машинобудівельного креслення (п’ять контрольних робіт) згідно методичним вказівкам для заочни ків: Іванов Н. Н. і Храмова І. С. («Нарисна гео</w:t>
        <w:t>метрія») і Іванов («Креслення»).</w:t>
      </w:r>
    </w:p>
    <w:p>
      <w:pPr>
        <w:pStyle w:val="Style29"/>
        <w:framePr w:w="5141" w:h="10337" w:hRule="exact" w:wrap="none" w:vAnchor="page" w:hAnchor="page" w:x="1612" w:y="619"/>
        <w:widowControl w:val="0"/>
        <w:keepNext w:val="0"/>
        <w:keepLines w:val="0"/>
        <w:shd w:val="clear" w:color="auto" w:fill="auto"/>
        <w:bidi w:val="0"/>
        <w:jc w:val="both"/>
        <w:spacing w:before="0" w:after="266" w:line="216" w:lineRule="exact"/>
        <w:ind w:left="0" w:right="0" w:firstLine="320"/>
      </w:pPr>
      <w:r>
        <w:rPr>
          <w:rStyle w:val="CharStyle31"/>
          <w:b/>
          <w:bCs/>
        </w:rPr>
        <w:t>При факультеті є креслярський зал на 24 робо</w:t>
        <w:t>чих місця та аудиторія для проведення практичних занять з нарисної геометрії. На кафедрі графіки є 10 пульманів і 20 креслярських столів.</w:t>
      </w:r>
    </w:p>
    <w:p>
      <w:pPr>
        <w:pStyle w:val="Style29"/>
        <w:framePr w:w="5141" w:h="10337" w:hRule="exact" w:wrap="none" w:vAnchor="page" w:hAnchor="page" w:x="1612" w:y="619"/>
        <w:widowControl w:val="0"/>
        <w:keepNext w:val="0"/>
        <w:keepLines w:val="0"/>
        <w:shd w:val="clear" w:color="auto" w:fill="auto"/>
        <w:bidi w:val="0"/>
        <w:spacing w:before="0" w:after="107" w:line="259" w:lineRule="exact"/>
        <w:ind w:left="0" w:right="0" w:firstLine="0"/>
      </w:pPr>
      <w:r>
        <w:rPr>
          <w:rStyle w:val="CharStyle31"/>
          <w:b/>
          <w:bCs/>
        </w:rPr>
        <w:t>ЛАБОРАТОРНІ РОБОТИ І ПРАКТИЧНІ</w:t>
        <w:br/>
        <w:t>ЗАНЯТТЯ З КУРСУ ТЕХНОЛОГІЇ МЕТАЛІВ</w:t>
      </w:r>
    </w:p>
    <w:p>
      <w:pPr>
        <w:pStyle w:val="Style29"/>
        <w:framePr w:w="5141" w:h="10337" w:hRule="exact" w:wrap="none" w:vAnchor="page" w:hAnchor="page" w:x="1612" w:y="619"/>
        <w:widowControl w:val="0"/>
        <w:keepNext w:val="0"/>
        <w:keepLines w:val="0"/>
        <w:shd w:val="clear" w:color="auto" w:fill="auto"/>
        <w:bidi w:val="0"/>
        <w:spacing w:before="0" w:after="69" w:line="200" w:lineRule="exact"/>
        <w:ind w:left="0" w:right="0" w:firstLine="0"/>
      </w:pPr>
      <w:r>
        <w:rPr>
          <w:rStyle w:val="CharStyle31"/>
          <w:b/>
          <w:bCs/>
        </w:rPr>
        <w:t>2-й курс (четвертий семестр)</w:t>
      </w:r>
    </w:p>
    <w:p>
      <w:pPr>
        <w:pStyle w:val="Style29"/>
        <w:framePr w:w="5141" w:h="10337" w:hRule="exact" w:wrap="none" w:vAnchor="page" w:hAnchor="page" w:x="1612" w:y="619"/>
        <w:widowControl w:val="0"/>
        <w:keepNext w:val="0"/>
        <w:keepLines w:val="0"/>
        <w:shd w:val="clear" w:color="auto" w:fill="auto"/>
        <w:bidi w:val="0"/>
        <w:jc w:val="both"/>
        <w:spacing w:before="0" w:after="45" w:line="200" w:lineRule="exact"/>
        <w:ind w:left="0" w:right="0" w:firstLine="320"/>
      </w:pPr>
      <w:r>
        <w:rPr>
          <w:rStyle w:val="CharStyle31"/>
          <w:b/>
          <w:bCs/>
        </w:rPr>
        <w:t xml:space="preserve">Для </w:t>
      </w:r>
      <w:r>
        <w:rPr>
          <w:rStyle w:val="CharStyle63"/>
          <w:b/>
          <w:bCs/>
        </w:rPr>
        <w:t>механічних спеціальностей</w:t>
      </w:r>
    </w:p>
    <w:p>
      <w:pPr>
        <w:pStyle w:val="Style29"/>
        <w:numPr>
          <w:ilvl w:val="0"/>
          <w:numId w:val="29"/>
        </w:numPr>
        <w:framePr w:w="5141" w:h="10337" w:hRule="exact" w:wrap="none" w:vAnchor="page" w:hAnchor="page" w:x="1612" w:y="619"/>
        <w:tabs>
          <w:tab w:leader="none" w:pos="66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21" w:lineRule="exact"/>
        <w:ind w:left="640" w:right="0" w:hanging="240"/>
      </w:pPr>
      <w:r>
        <w:rPr>
          <w:rStyle w:val="CharStyle31"/>
          <w:b/>
          <w:bCs/>
        </w:rPr>
        <w:t>Ознайомлення з лабораторним обладнанням і методами дослідження металів.</w:t>
      </w:r>
    </w:p>
    <w:p>
      <w:pPr>
        <w:pStyle w:val="Style29"/>
        <w:numPr>
          <w:ilvl w:val="0"/>
          <w:numId w:val="29"/>
        </w:numPr>
        <w:framePr w:w="5141" w:h="10337" w:hRule="exact" w:wrap="none" w:vAnchor="page" w:hAnchor="page" w:x="1612" w:y="619"/>
        <w:tabs>
          <w:tab w:leader="none" w:pos="61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28" w:lineRule="exact"/>
        <w:ind w:left="640" w:right="0" w:hanging="320"/>
      </w:pPr>
      <w:r>
        <w:rPr>
          <w:rStyle w:val="CharStyle31"/>
          <w:b/>
          <w:bCs/>
        </w:rPr>
        <w:t>Ознайомлення з рудами і вогнетривкими ма</w:t>
        <w:t>теріалами.</w:t>
      </w:r>
    </w:p>
    <w:p>
      <w:pPr>
        <w:pStyle w:val="Style29"/>
        <w:numPr>
          <w:ilvl w:val="0"/>
          <w:numId w:val="29"/>
        </w:numPr>
        <w:framePr w:w="5141" w:h="10337" w:hRule="exact" w:wrap="none" w:vAnchor="page" w:hAnchor="page" w:x="1612" w:y="619"/>
        <w:tabs>
          <w:tab w:leader="none" w:pos="61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0" w:lineRule="exact"/>
        <w:ind w:left="0" w:right="0" w:firstLine="320"/>
      </w:pPr>
      <w:r>
        <w:rPr>
          <w:rStyle w:val="CharStyle31"/>
          <w:b/>
          <w:bCs/>
        </w:rPr>
        <w:t>Розрахунки і складання шихти.</w:t>
      </w:r>
    </w:p>
    <w:p>
      <w:pPr>
        <w:pStyle w:val="Style29"/>
        <w:numPr>
          <w:ilvl w:val="0"/>
          <w:numId w:val="29"/>
        </w:numPr>
        <w:framePr w:w="5141" w:h="10337" w:hRule="exact" w:wrap="none" w:vAnchor="page" w:hAnchor="page" w:x="1612" w:y="619"/>
        <w:tabs>
          <w:tab w:leader="none" w:pos="61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23" w:lineRule="exact"/>
        <w:ind w:left="640" w:right="0" w:hanging="320"/>
      </w:pPr>
      <w:r>
        <w:rPr>
          <w:rStyle w:val="CharStyle31"/>
          <w:b/>
          <w:bCs/>
        </w:rPr>
        <w:t>Приготування формовочного розчину і стер</w:t>
        <w:t>жнів. Формовка і відливка деталей.</w:t>
      </w:r>
    </w:p>
    <w:p>
      <w:pPr>
        <w:pStyle w:val="Style29"/>
        <w:numPr>
          <w:ilvl w:val="0"/>
          <w:numId w:val="29"/>
        </w:numPr>
        <w:framePr w:w="5141" w:h="10337" w:hRule="exact" w:wrap="none" w:vAnchor="page" w:hAnchor="page" w:x="1612" w:y="619"/>
        <w:tabs>
          <w:tab w:leader="none" w:pos="61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" w:line="200" w:lineRule="exact"/>
        <w:ind w:left="0" w:right="0" w:firstLine="320"/>
      </w:pPr>
      <w:r>
        <w:rPr>
          <w:rStyle w:val="CharStyle31"/>
          <w:b/>
          <w:bCs/>
        </w:rPr>
        <w:t>Зварювання газове і електродугове.</w:t>
      </w:r>
    </w:p>
    <w:p>
      <w:pPr>
        <w:pStyle w:val="Style29"/>
        <w:numPr>
          <w:ilvl w:val="0"/>
          <w:numId w:val="29"/>
        </w:numPr>
        <w:framePr w:w="5141" w:h="10337" w:hRule="exact" w:wrap="none" w:vAnchor="page" w:hAnchor="page" w:x="1612" w:y="619"/>
        <w:tabs>
          <w:tab w:leader="none" w:pos="61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21" w:lineRule="exact"/>
        <w:ind w:left="640" w:right="0" w:hanging="320"/>
      </w:pPr>
      <w:r>
        <w:rPr>
          <w:rStyle w:val="CharStyle31"/>
          <w:b/>
          <w:bCs/>
        </w:rPr>
        <w:t>Обробка металів і сплавів під тиском (роз</w:t>
        <w:t>рахунок заготовки під витяжку).</w:t>
      </w:r>
    </w:p>
    <w:p>
      <w:pPr>
        <w:pStyle w:val="Style29"/>
        <w:numPr>
          <w:ilvl w:val="0"/>
          <w:numId w:val="29"/>
        </w:numPr>
        <w:framePr w:w="5141" w:h="10337" w:hRule="exact" w:wrap="none" w:vAnchor="page" w:hAnchor="page" w:x="1612" w:y="619"/>
        <w:tabs>
          <w:tab w:leader="none" w:pos="61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4" w:lineRule="exact"/>
        <w:ind w:left="0" w:right="0" w:firstLine="320"/>
      </w:pPr>
      <w:r>
        <w:rPr>
          <w:rStyle w:val="CharStyle31"/>
          <w:b/>
          <w:bCs/>
        </w:rPr>
        <w:t>Геометрія різця.</w:t>
      </w:r>
    </w:p>
    <w:p>
      <w:pPr>
        <w:pStyle w:val="Style29"/>
        <w:numPr>
          <w:ilvl w:val="0"/>
          <w:numId w:val="29"/>
        </w:numPr>
        <w:framePr w:w="5141" w:h="10337" w:hRule="exact" w:wrap="none" w:vAnchor="page" w:hAnchor="page" w:x="1612" w:y="619"/>
        <w:tabs>
          <w:tab w:leader="none" w:pos="61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4" w:lineRule="exact"/>
        <w:ind w:left="0" w:right="0" w:firstLine="320"/>
      </w:pPr>
      <w:r>
        <w:rPr>
          <w:rStyle w:val="CharStyle31"/>
          <w:b/>
          <w:bCs/>
        </w:rPr>
        <w:t>Мікро- і макроструктура сталі.</w:t>
      </w:r>
    </w:p>
    <w:p>
      <w:pPr>
        <w:pStyle w:val="Style29"/>
        <w:numPr>
          <w:ilvl w:val="0"/>
          <w:numId w:val="29"/>
        </w:numPr>
        <w:framePr w:w="5141" w:h="10337" w:hRule="exact" w:wrap="none" w:vAnchor="page" w:hAnchor="page" w:x="1612" w:y="619"/>
        <w:tabs>
          <w:tab w:leader="none" w:pos="61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4" w:lineRule="exact"/>
        <w:ind w:left="0" w:right="0" w:firstLine="320"/>
      </w:pPr>
      <w:r>
        <w:rPr>
          <w:rStyle w:val="CharStyle31"/>
          <w:b/>
          <w:bCs/>
        </w:rPr>
        <w:t>Мікро- і макроструктура чавунів.</w:t>
      </w:r>
    </w:p>
    <w:p>
      <w:pPr>
        <w:pStyle w:val="Style29"/>
        <w:numPr>
          <w:ilvl w:val="0"/>
          <w:numId w:val="29"/>
        </w:numPr>
        <w:framePr w:w="5141" w:h="10337" w:hRule="exact" w:wrap="none" w:vAnchor="page" w:hAnchor="page" w:x="1612" w:y="619"/>
        <w:tabs>
          <w:tab w:leader="none" w:pos="63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4" w:lineRule="exact"/>
        <w:ind w:left="260" w:right="0" w:firstLine="0"/>
      </w:pPr>
      <w:r>
        <w:rPr>
          <w:rStyle w:val="CharStyle31"/>
          <w:b/>
          <w:bCs/>
        </w:rPr>
        <w:t>Мікро- і макроструктура кольорових металів.</w:t>
      </w:r>
    </w:p>
    <w:p>
      <w:pPr>
        <w:pStyle w:val="Style29"/>
        <w:numPr>
          <w:ilvl w:val="0"/>
          <w:numId w:val="29"/>
        </w:numPr>
        <w:framePr w:w="5141" w:h="10337" w:hRule="exact" w:wrap="none" w:vAnchor="page" w:hAnchor="page" w:x="1612" w:y="619"/>
        <w:tabs>
          <w:tab w:leader="none" w:pos="69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4" w:lineRule="exact"/>
        <w:ind w:left="0" w:right="0" w:firstLine="320"/>
      </w:pPr>
      <w:r>
        <w:rPr>
          <w:rStyle w:val="CharStyle31"/>
          <w:b/>
          <w:bCs/>
        </w:rPr>
        <w:t>Методи холодної обробки металів.</w:t>
      </w:r>
    </w:p>
    <w:p>
      <w:pPr>
        <w:pStyle w:val="Style29"/>
        <w:numPr>
          <w:ilvl w:val="0"/>
          <w:numId w:val="29"/>
        </w:numPr>
        <w:framePr w:w="5141" w:h="10337" w:hRule="exact" w:wrap="none" w:vAnchor="page" w:hAnchor="page" w:x="1612" w:y="619"/>
        <w:tabs>
          <w:tab w:leader="none" w:pos="69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38" w:lineRule="exact"/>
        <w:ind w:left="640" w:right="0" w:hanging="320"/>
      </w:pPr>
      <w:r>
        <w:rPr>
          <w:rStyle w:val="CharStyle31"/>
          <w:b/>
          <w:bCs/>
        </w:rPr>
        <w:t>Знайомство з ливарним цехом (екскурсія на завод).</w:t>
      </w:r>
    </w:p>
    <w:p>
      <w:pPr>
        <w:pStyle w:val="Style64"/>
        <w:framePr w:wrap="none" w:vAnchor="page" w:hAnchor="page" w:x="1079" w:y="11055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uk-UA" w:eastAsia="uk-UA" w:bidi="uk-UA"/>
          <w:rFonts w:ascii="Arial Unicode MS" w:eastAsia="Arial Unicode MS" w:hAnsi="Arial Unicode MS" w:cs="Arial Unicode MS"/>
          <w:w w:val="100"/>
          <w:color w:val="000000"/>
          <w:position w:val="0"/>
        </w:rPr>
        <w:t>22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9"/>
        <w:framePr w:w="5165" w:h="10382" w:hRule="exact" w:wrap="none" w:vAnchor="page" w:hAnchor="page" w:x="1600" w:y="569"/>
        <w:widowControl w:val="0"/>
        <w:keepNext w:val="0"/>
        <w:keepLines w:val="0"/>
        <w:shd w:val="clear" w:color="auto" w:fill="auto"/>
        <w:bidi w:val="0"/>
        <w:jc w:val="both"/>
        <w:spacing w:before="0" w:after="54" w:line="200" w:lineRule="exact"/>
        <w:ind w:left="0" w:right="0" w:firstLine="260"/>
      </w:pPr>
      <w:r>
        <w:rPr>
          <w:rStyle w:val="CharStyle31"/>
          <w:b/>
          <w:bCs/>
        </w:rPr>
        <w:t xml:space="preserve">Для </w:t>
      </w:r>
      <w:r>
        <w:rPr>
          <w:rStyle w:val="CharStyle63"/>
          <w:b/>
          <w:bCs/>
        </w:rPr>
        <w:t>немеханічних спеціальностей</w:t>
      </w:r>
    </w:p>
    <w:p>
      <w:pPr>
        <w:pStyle w:val="Style29"/>
        <w:numPr>
          <w:ilvl w:val="0"/>
          <w:numId w:val="31"/>
        </w:numPr>
        <w:framePr w:w="5165" w:h="10382" w:hRule="exact" w:wrap="none" w:vAnchor="page" w:hAnchor="page" w:x="1600" w:y="569"/>
        <w:tabs>
          <w:tab w:leader="none" w:pos="65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56" w:line="218" w:lineRule="exact"/>
        <w:ind w:left="640" w:right="0" w:hanging="260"/>
      </w:pPr>
      <w:r>
        <w:rPr>
          <w:rStyle w:val="CharStyle31"/>
          <w:b/>
          <w:bCs/>
        </w:rPr>
        <w:t>Ознайомлення з лабораторним обладнанням і методами дослідження металів.</w:t>
      </w:r>
    </w:p>
    <w:p>
      <w:pPr>
        <w:pStyle w:val="Style29"/>
        <w:numPr>
          <w:ilvl w:val="0"/>
          <w:numId w:val="31"/>
        </w:numPr>
        <w:framePr w:w="5165" w:h="10382" w:hRule="exact" w:wrap="none" w:vAnchor="page" w:hAnchor="page" w:x="1600" w:y="569"/>
        <w:tabs>
          <w:tab w:leader="none" w:pos="65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1" w:line="223" w:lineRule="exact"/>
        <w:ind w:left="640" w:right="0" w:hanging="260"/>
      </w:pPr>
      <w:r>
        <w:rPr>
          <w:rStyle w:val="CharStyle31"/>
          <w:b/>
          <w:bCs/>
        </w:rPr>
        <w:t>Властивості чавуну, сталі і кольорових мета</w:t>
        <w:t>лів.</w:t>
      </w:r>
    </w:p>
    <w:p>
      <w:pPr>
        <w:pStyle w:val="Style29"/>
        <w:numPr>
          <w:ilvl w:val="0"/>
          <w:numId w:val="31"/>
        </w:numPr>
        <w:framePr w:w="5165" w:h="10382" w:hRule="exact" w:wrap="none" w:vAnchor="page" w:hAnchor="page" w:x="1600" w:y="569"/>
        <w:tabs>
          <w:tab w:leader="none" w:pos="6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98" w:lineRule="exact"/>
        <w:ind w:left="0" w:right="0" w:firstLine="380"/>
      </w:pPr>
      <w:r>
        <w:rPr>
          <w:rStyle w:val="CharStyle31"/>
          <w:b/>
          <w:bCs/>
        </w:rPr>
        <w:t>Мікро- і макроструктура чавуну.</w:t>
      </w:r>
    </w:p>
    <w:p>
      <w:pPr>
        <w:pStyle w:val="Style29"/>
        <w:numPr>
          <w:ilvl w:val="0"/>
          <w:numId w:val="31"/>
        </w:numPr>
        <w:framePr w:w="5165" w:h="10382" w:hRule="exact" w:wrap="none" w:vAnchor="page" w:hAnchor="page" w:x="1600" w:y="569"/>
        <w:tabs>
          <w:tab w:leader="none" w:pos="6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98" w:lineRule="exact"/>
        <w:ind w:left="0" w:right="0" w:firstLine="380"/>
      </w:pPr>
      <w:r>
        <w:rPr>
          <w:rStyle w:val="CharStyle31"/>
          <w:b/>
          <w:bCs/>
        </w:rPr>
        <w:t>Мікро- і макроструктура сталі.</w:t>
      </w:r>
    </w:p>
    <w:p>
      <w:pPr>
        <w:pStyle w:val="Style29"/>
        <w:numPr>
          <w:ilvl w:val="0"/>
          <w:numId w:val="31"/>
        </w:numPr>
        <w:framePr w:w="5165" w:h="10382" w:hRule="exact" w:wrap="none" w:vAnchor="page" w:hAnchor="page" w:x="1600" w:y="569"/>
        <w:tabs>
          <w:tab w:leader="none" w:pos="6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98" w:lineRule="exact"/>
        <w:ind w:left="0" w:right="0" w:firstLine="380"/>
      </w:pPr>
      <w:r>
        <w:rPr>
          <w:rStyle w:val="CharStyle31"/>
          <w:b/>
          <w:bCs/>
        </w:rPr>
        <w:t>Мікро- і макроструктура кольорових металів.</w:t>
      </w:r>
    </w:p>
    <w:p>
      <w:pPr>
        <w:pStyle w:val="Style29"/>
        <w:numPr>
          <w:ilvl w:val="0"/>
          <w:numId w:val="31"/>
        </w:numPr>
        <w:framePr w:w="5165" w:h="10382" w:hRule="exact" w:wrap="none" w:vAnchor="page" w:hAnchor="page" w:x="1600" w:y="569"/>
        <w:tabs>
          <w:tab w:leader="none" w:pos="659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77" w:line="221" w:lineRule="exact"/>
        <w:ind w:left="640" w:right="0" w:hanging="260"/>
      </w:pPr>
      <w:r>
        <w:rPr>
          <w:rStyle w:val="CharStyle31"/>
          <w:b/>
          <w:bCs/>
        </w:rPr>
        <w:t>Спостереження процесу кристалізації солей під мікроскоп.</w:t>
      </w:r>
    </w:p>
    <w:p>
      <w:pPr>
        <w:pStyle w:val="Style29"/>
        <w:numPr>
          <w:ilvl w:val="0"/>
          <w:numId w:val="31"/>
        </w:numPr>
        <w:framePr w:w="5165" w:h="10382" w:hRule="exact" w:wrap="none" w:vAnchor="page" w:hAnchor="page" w:x="1600" w:y="569"/>
        <w:tabs>
          <w:tab w:leader="none" w:pos="6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69" w:line="200" w:lineRule="exact"/>
        <w:ind w:left="0" w:right="0" w:firstLine="380"/>
      </w:pPr>
      <w:r>
        <w:rPr>
          <w:rStyle w:val="CharStyle31"/>
          <w:b/>
          <w:bCs/>
        </w:rPr>
        <w:t>Приготування і правлення мікрошліфів.</w:t>
      </w:r>
    </w:p>
    <w:p>
      <w:pPr>
        <w:pStyle w:val="Style29"/>
        <w:numPr>
          <w:ilvl w:val="0"/>
          <w:numId w:val="31"/>
        </w:numPr>
        <w:framePr w:w="5165" w:h="10382" w:hRule="exact" w:wrap="none" w:vAnchor="page" w:hAnchor="page" w:x="1600" w:y="569"/>
        <w:tabs>
          <w:tab w:leader="none" w:pos="6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49" w:line="200" w:lineRule="exact"/>
        <w:ind w:left="0" w:right="0" w:firstLine="380"/>
      </w:pPr>
      <w:r>
        <w:rPr>
          <w:rStyle w:val="CharStyle31"/>
          <w:b/>
          <w:bCs/>
        </w:rPr>
        <w:t>Термічна обробка сталі.</w:t>
      </w:r>
    </w:p>
    <w:p>
      <w:pPr>
        <w:pStyle w:val="Style29"/>
        <w:numPr>
          <w:ilvl w:val="0"/>
          <w:numId w:val="31"/>
        </w:numPr>
        <w:framePr w:w="5165" w:h="10382" w:hRule="exact" w:wrap="none" w:vAnchor="page" w:hAnchor="page" w:x="1600" w:y="569"/>
        <w:tabs>
          <w:tab w:leader="none" w:pos="659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81" w:line="226" w:lineRule="exact"/>
        <w:ind w:left="640" w:right="0" w:hanging="260"/>
      </w:pPr>
      <w:r>
        <w:rPr>
          <w:rStyle w:val="CharStyle31"/>
          <w:b/>
          <w:bCs/>
        </w:rPr>
        <w:t>Електродугове і газове зварювання (екскур</w:t>
        <w:t>сія на завод).</w:t>
      </w:r>
    </w:p>
    <w:p>
      <w:pPr>
        <w:pStyle w:val="Style29"/>
        <w:framePr w:w="5165" w:h="10382" w:hRule="exact" w:wrap="none" w:vAnchor="page" w:hAnchor="page" w:x="1600" w:y="569"/>
        <w:widowControl w:val="0"/>
        <w:keepNext w:val="0"/>
        <w:keepLines w:val="0"/>
        <w:shd w:val="clear" w:color="auto" w:fill="auto"/>
        <w:bidi w:val="0"/>
        <w:jc w:val="both"/>
        <w:spacing w:before="0" w:after="316" w:line="200" w:lineRule="exact"/>
        <w:ind w:left="0" w:right="0" w:firstLine="260"/>
      </w:pPr>
      <w:r>
        <w:rPr>
          <w:rStyle w:val="CharStyle31"/>
          <w:b/>
          <w:bCs/>
        </w:rPr>
        <w:t>10. Методи холодної обробки металів.</w:t>
      </w:r>
    </w:p>
    <w:p>
      <w:pPr>
        <w:pStyle w:val="Style29"/>
        <w:framePr w:w="5165" w:h="10382" w:hRule="exact" w:wrap="none" w:vAnchor="page" w:hAnchor="page" w:x="1600" w:y="569"/>
        <w:widowControl w:val="0"/>
        <w:keepNext w:val="0"/>
        <w:keepLines w:val="0"/>
        <w:shd w:val="clear" w:color="auto" w:fill="auto"/>
        <w:bidi w:val="0"/>
        <w:spacing w:before="0" w:after="53" w:line="200" w:lineRule="exact"/>
        <w:ind w:left="0" w:right="0" w:firstLine="0"/>
      </w:pPr>
      <w:r>
        <w:rPr>
          <w:rStyle w:val="CharStyle31"/>
          <w:b/>
          <w:bCs/>
        </w:rPr>
        <w:t>КАДРИ ФАКУЛЬТЕТУ І ЇХ РОБОТА</w:t>
      </w:r>
    </w:p>
    <w:p>
      <w:pPr>
        <w:pStyle w:val="Style29"/>
        <w:framePr w:w="5165" w:h="10382" w:hRule="exact" w:wrap="none" w:vAnchor="page" w:hAnchor="page" w:x="1600" w:y="569"/>
        <w:widowControl w:val="0"/>
        <w:keepNext w:val="0"/>
        <w:keepLines w:val="0"/>
        <w:shd w:val="clear" w:color="auto" w:fill="auto"/>
        <w:bidi w:val="0"/>
        <w:jc w:val="both"/>
        <w:spacing w:before="0" w:after="66" w:line="223" w:lineRule="exact"/>
        <w:ind w:left="0" w:right="0" w:firstLine="260"/>
      </w:pPr>
      <w:r>
        <w:rPr>
          <w:rStyle w:val="CharStyle31"/>
          <w:b/>
          <w:bCs/>
        </w:rPr>
        <w:t>Факультет укомплектований кваліфікованими пе</w:t>
        <w:t>дагогічними кадрами.</w:t>
      </w:r>
    </w:p>
    <w:p>
      <w:pPr>
        <w:pStyle w:val="Style29"/>
        <w:framePr w:w="5165" w:h="10382" w:hRule="exact" w:wrap="none" w:vAnchor="page" w:hAnchor="page" w:x="1600" w:y="569"/>
        <w:tabs>
          <w:tab w:leader="none" w:pos="387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0" w:right="0" w:firstLine="380"/>
      </w:pPr>
      <w:r>
        <w:rPr>
          <w:rStyle w:val="CharStyle66"/>
          <w:b w:val="0"/>
          <w:bCs w:val="0"/>
        </w:rPr>
        <w:t xml:space="preserve">Із </w:t>
      </w:r>
      <w:r>
        <w:rPr>
          <w:rStyle w:val="CharStyle31"/>
          <w:b/>
          <w:bCs/>
        </w:rPr>
        <w:t>штатних викладачів третя частина кандидати наук: хімічних наук — доц. А. О. Щербаков, істо</w:t>
        <w:t>ричних наук — доц. А. П. Коваленко, технічних наук — доц. В. П. Столярчук і математичних наук — Д. П. Мельник та інші. Старший викладач фізи</w:t>
        <w:t>ки Липник Р. А., який закінчив аспірантуру при Чернівецькому державному університеті, готується до захисту дисертації про напівпровідники. Викла</w:t>
        <w:t>дач теоретичної механіки Шаблій О. Н. закінчив аспірантуру при Львівському державному універ</w:t>
        <w:t>ситеті, а також готує дисертацію для захисту. Кращі інженерно-технічні робітники міста працю</w:t>
        <w:t>ють викладачами по сумісництву:</w:t>
        <w:tab/>
        <w:t>тт. Тульчин</w:t>
      </w:r>
    </w:p>
    <w:p>
      <w:pPr>
        <w:pStyle w:val="Style29"/>
        <w:framePr w:w="5165" w:h="10382" w:hRule="exact" w:wrap="none" w:vAnchor="page" w:hAnchor="page" w:x="1600" w:y="569"/>
        <w:widowControl w:val="0"/>
        <w:keepNext w:val="0"/>
        <w:keepLines w:val="0"/>
        <w:shd w:val="clear" w:color="auto" w:fill="auto"/>
        <w:bidi w:val="0"/>
        <w:jc w:val="both"/>
        <w:spacing w:before="0" w:after="58" w:line="216" w:lineRule="exact"/>
        <w:ind w:left="0" w:right="0" w:firstLine="0"/>
      </w:pPr>
      <w:r>
        <w:rPr>
          <w:rStyle w:val="CharStyle31"/>
          <w:b/>
          <w:bCs/>
        </w:rPr>
        <w:t>ський М. Є., Лоза Ю. М., Миколайчук В. В., Сіренко І. Г., Ткачук Й. М., Суходол Я. С. та інші.</w:t>
      </w:r>
    </w:p>
    <w:p>
      <w:pPr>
        <w:pStyle w:val="Style29"/>
        <w:framePr w:w="5165" w:h="10382" w:hRule="exact" w:wrap="none" w:vAnchor="page" w:hAnchor="page" w:x="1600" w:y="569"/>
        <w:widowControl w:val="0"/>
        <w:keepNext w:val="0"/>
        <w:keepLines w:val="0"/>
        <w:shd w:val="clear" w:color="auto" w:fill="auto"/>
        <w:bidi w:val="0"/>
        <w:jc w:val="both"/>
        <w:spacing w:before="0" w:after="62" w:line="218" w:lineRule="exact"/>
        <w:ind w:left="0" w:right="0" w:firstLine="260"/>
      </w:pPr>
      <w:r>
        <w:rPr>
          <w:rStyle w:val="CharStyle31"/>
          <w:b/>
          <w:bCs/>
        </w:rPr>
        <w:t>Колектив викладачів і співробітників факульте</w:t>
        <w:t>ту під керівництвом деканату, партійної і проф</w:t>
        <w:t>спілкової організацій багато вклав праці для об</w:t>
        <w:t>ладнання лабораторій і кабінетів факультету.</w:t>
      </w:r>
    </w:p>
    <w:p>
      <w:pPr>
        <w:pStyle w:val="Style29"/>
        <w:framePr w:w="5165" w:h="10382" w:hRule="exact" w:wrap="none" w:vAnchor="page" w:hAnchor="page" w:x="1600" w:y="569"/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0" w:right="0" w:firstLine="260"/>
      </w:pPr>
      <w:r>
        <w:rPr>
          <w:rStyle w:val="CharStyle31"/>
          <w:b/>
          <w:bCs/>
        </w:rPr>
        <w:t>Викладачі та співробітники Тернопільського загальнотехнічного факультету в своїй роботі почи</w:t>
        <w:t>нають виходити за межі факультету і подають до</w:t>
      </w:r>
    </w:p>
    <w:p>
      <w:pPr>
        <w:pStyle w:val="Style64"/>
        <w:framePr w:wrap="none" w:vAnchor="page" w:hAnchor="page" w:x="7038" w:y="11026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uk-UA" w:eastAsia="uk-UA" w:bidi="uk-UA"/>
          <w:rFonts w:ascii="Arial Unicode MS" w:eastAsia="Arial Unicode MS" w:hAnsi="Arial Unicode MS" w:cs="Arial Unicode MS"/>
          <w:w w:val="100"/>
          <w:color w:val="000000"/>
          <w:position w:val="0"/>
        </w:rPr>
        <w:t>23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2"/>
        <w:framePr w:w="5981" w:h="2098" w:hRule="exact" w:wrap="none" w:vAnchor="page" w:hAnchor="page" w:x="1262" w:y="559"/>
        <w:widowControl w:val="0"/>
        <w:keepNext w:val="0"/>
        <w:keepLines w:val="0"/>
        <w:shd w:val="clear" w:color="auto" w:fill="auto"/>
        <w:bidi w:val="0"/>
        <w:jc w:val="left"/>
        <w:spacing w:before="0" w:after="0" w:line="218" w:lineRule="exact"/>
        <w:ind w:left="500" w:right="40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помогу міським і обласним організаціям та під</w:t>
        <w:t>приємствам.</w:t>
      </w:r>
    </w:p>
    <w:p>
      <w:pPr>
        <w:pStyle w:val="Style32"/>
        <w:framePr w:w="5981" w:h="2098" w:hRule="exact" w:wrap="none" w:vAnchor="page" w:hAnchor="page" w:x="1262" w:y="559"/>
        <w:widowControl w:val="0"/>
        <w:keepNext w:val="0"/>
        <w:keepLines w:val="0"/>
        <w:shd w:val="clear" w:color="auto" w:fill="auto"/>
        <w:bidi w:val="0"/>
        <w:jc w:val="both"/>
        <w:spacing w:before="0" w:after="0" w:line="214" w:lineRule="exact"/>
        <w:ind w:left="500" w:right="400" w:firstLine="340"/>
      </w:pPr>
      <w:r>
        <w:rPr>
          <w:lang w:val="uk-UA" w:eastAsia="uk-UA" w:bidi="uk-UA"/>
          <w:w w:val="100"/>
          <w:spacing w:val="0"/>
          <w:color w:val="000000"/>
          <w:position w:val="0"/>
        </w:rPr>
        <w:t>За час існування викладачами факультету про</w:t>
        <w:t>читано 78 лекцій, дано більше 20 кваліфікованих консультацій. Члени колективу факультету беруть участь в роботі раціоналізаторських, винахідни</w:t>
        <w:t>цьких і науково-технічних організаціях міста та області, виступають з статтями на сторінках об</w:t>
        <w:t>ласної і республіканської преси.</w:t>
      </w:r>
    </w:p>
    <w:p>
      <w:pPr>
        <w:framePr w:wrap="none" w:vAnchor="page" w:hAnchor="page" w:x="1262" w:y="2887"/>
        <w:widowControl w:val="0"/>
        <w:rPr>
          <w:sz w:val="2"/>
          <w:szCs w:val="2"/>
        </w:rPr>
      </w:pPr>
      <w:r>
        <w:pict>
          <v:shape id="_x0000_s1045" type="#_x0000_t75" style="width:299pt;height:210pt;">
            <v:imagedata r:id="rId43" r:href="rId44"/>
          </v:shape>
        </w:pict>
      </w:r>
    </w:p>
    <w:p>
      <w:pPr>
        <w:pStyle w:val="Style34"/>
        <w:framePr w:w="4920" w:h="621" w:hRule="exact" w:wrap="none" w:vAnchor="page" w:hAnchor="page" w:x="1929" w:y="7337"/>
        <w:widowControl w:val="0"/>
        <w:keepNext w:val="0"/>
        <w:keepLines w:val="0"/>
        <w:shd w:val="clear" w:color="auto" w:fill="auto"/>
        <w:bidi w:val="0"/>
        <w:jc w:val="left"/>
        <w:spacing w:before="0" w:after="0" w:line="192" w:lineRule="exact"/>
        <w:ind w:left="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Лауреат Ленінської премії доц. Лозовий Ю. І. розмовляє з учасником першої науково-технічної конференції будівельників.</w:t>
      </w:r>
    </w:p>
    <w:p>
      <w:pPr>
        <w:pStyle w:val="Style32"/>
        <w:framePr w:w="5981" w:h="2778" w:hRule="exact" w:wrap="none" w:vAnchor="page" w:hAnchor="page" w:x="1262" w:y="8163"/>
        <w:widowControl w:val="0"/>
        <w:keepNext w:val="0"/>
        <w:keepLines w:val="0"/>
        <w:shd w:val="clear" w:color="auto" w:fill="auto"/>
        <w:bidi w:val="0"/>
        <w:jc w:val="both"/>
        <w:spacing w:before="0" w:after="0" w:line="264" w:lineRule="exact"/>
        <w:ind w:left="500" w:right="400" w:firstLine="220"/>
      </w:pPr>
      <w:r>
        <w:rPr>
          <w:lang w:val="uk-UA" w:eastAsia="uk-UA" w:bidi="uk-UA"/>
          <w:w w:val="100"/>
          <w:spacing w:val="0"/>
          <w:color w:val="000000"/>
          <w:position w:val="0"/>
        </w:rPr>
        <w:t>Фізики для населення міста організували пункт для спостереження за сонячним затемненням, яке проходило в 1961 р., де проводили бесіди і демон</w:t>
        <w:t>страції. Лабораторії технічних дисциплін викону</w:t>
        <w:t>ють технічні аналізи металів, будівельних матеріа</w:t>
        <w:t>лів для підприємств міста і області.</w:t>
      </w:r>
    </w:p>
    <w:p>
      <w:pPr>
        <w:pStyle w:val="Style32"/>
        <w:framePr w:w="5981" w:h="2778" w:hRule="exact" w:wrap="none" w:vAnchor="page" w:hAnchor="page" w:x="1262" w:y="8163"/>
        <w:widowControl w:val="0"/>
        <w:keepNext w:val="0"/>
        <w:keepLines w:val="0"/>
        <w:shd w:val="clear" w:color="auto" w:fill="auto"/>
        <w:bidi w:val="0"/>
        <w:jc w:val="both"/>
        <w:spacing w:before="0" w:after="0" w:line="259" w:lineRule="exact"/>
        <w:ind w:left="500" w:right="400" w:firstLine="220"/>
      </w:pPr>
      <w:r>
        <w:rPr>
          <w:lang w:val="uk-UA" w:eastAsia="uk-UA" w:bidi="uk-UA"/>
          <w:w w:val="100"/>
          <w:spacing w:val="0"/>
          <w:color w:val="000000"/>
          <w:position w:val="0"/>
        </w:rPr>
        <w:t xml:space="preserve">Важливою подією в житті нашого факультету та інженерно-технічного </w:t>
      </w:r>
      <w:r>
        <w:rPr>
          <w:rStyle w:val="CharStyle67"/>
          <w:b/>
          <w:bCs/>
        </w:rPr>
        <w:t xml:space="preserve">і </w:t>
      </w:r>
      <w:r>
        <w:rPr>
          <w:lang w:val="uk-UA" w:eastAsia="uk-UA" w:bidi="uk-UA"/>
          <w:w w:val="100"/>
          <w:spacing w:val="0"/>
          <w:color w:val="000000"/>
          <w:position w:val="0"/>
        </w:rPr>
        <w:t>хіміко-технологічного факультетів інституту, а також будівельників обла</w:t>
        <w:t>сті і міста було проведення разом з промислово-</w:t>
      </w:r>
    </w:p>
    <w:p>
      <w:pPr>
        <w:pStyle w:val="Style36"/>
        <w:framePr w:wrap="none" w:vAnchor="page" w:hAnchor="page" w:x="1161" w:y="11051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24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8"/>
        <w:framePr w:w="5921" w:h="576" w:hRule="exact" w:wrap="none" w:vAnchor="page" w:hAnchor="page" w:x="1292" w:y="9541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420" w:right="480" w:firstLine="200"/>
      </w:pPr>
      <w:r>
        <w:rPr>
          <w:lang w:val="uk-UA" w:eastAsia="uk-UA" w:bidi="uk-UA"/>
          <w:w w:val="100"/>
          <w:spacing w:val="0"/>
          <w:color w:val="000000"/>
          <w:position w:val="0"/>
        </w:rPr>
        <w:t>Доц. хіміко технологічного факультету ЛПІ Галабутська К. А. виступає з доповіддю на 1-й науково-технічній конференції будівельників Тернопільської області.</w:t>
      </w:r>
    </w:p>
    <w:p>
      <w:pPr>
        <w:pStyle w:val="Style36"/>
        <w:framePr w:wrap="none" w:vAnchor="page" w:hAnchor="page" w:x="7102" w:y="11005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25</w:t>
      </w:r>
    </w:p>
    <w:p>
      <w:pPr>
        <w:framePr w:wrap="none" w:vAnchor="page" w:hAnchor="page" w:x="1292" w:y="1134"/>
        <w:widowControl w:val="0"/>
        <w:rPr>
          <w:sz w:val="2"/>
          <w:szCs w:val="2"/>
        </w:rPr>
      </w:pPr>
      <w:r>
        <w:pict>
          <v:shape id="_x0000_s1046" type="#_x0000_t75" style="width:296pt;height:407pt;">
            <v:imagedata r:id="rId45" r:href="rId4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2"/>
        <w:framePr w:w="5921" w:h="10392" w:hRule="exact" w:wrap="none" w:vAnchor="page" w:hAnchor="page" w:x="1292" w:y="549"/>
        <w:widowControl w:val="0"/>
        <w:keepNext w:val="0"/>
        <w:keepLines w:val="0"/>
        <w:shd w:val="clear" w:color="auto" w:fill="auto"/>
        <w:bidi w:val="0"/>
        <w:jc w:val="both"/>
        <w:spacing w:before="0" w:after="0" w:line="259" w:lineRule="exact"/>
        <w:ind w:left="74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транспортним відділом обкому КП України науко</w:t>
        <w:t>во-технічної конференції по будівництву.</w:t>
      </w:r>
    </w:p>
    <w:p>
      <w:pPr>
        <w:pStyle w:val="Style32"/>
        <w:framePr w:w="5921" w:h="10392" w:hRule="exact" w:wrap="none" w:vAnchor="page" w:hAnchor="page" w:x="1292" w:y="549"/>
        <w:widowControl w:val="0"/>
        <w:keepNext w:val="0"/>
        <w:keepLines w:val="0"/>
        <w:shd w:val="clear" w:color="auto" w:fill="auto"/>
        <w:bidi w:val="0"/>
        <w:jc w:val="both"/>
        <w:spacing w:before="0" w:after="0" w:line="257" w:lineRule="exact"/>
        <w:ind w:left="740" w:right="0" w:firstLine="22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Виставка, яка була організована в залах вести</w:t>
        <w:t xml:space="preserve">бюля міського Будинку культури, де проходила </w:t>
      </w:r>
      <w:r>
        <w:rPr>
          <w:rStyle w:val="CharStyle48"/>
          <w:b/>
          <w:bCs/>
        </w:rPr>
        <w:t>конференція</w:t>
      </w:r>
      <w:r>
        <w:rPr>
          <w:lang w:val="uk-UA" w:eastAsia="uk-UA" w:bidi="uk-UA"/>
          <w:w w:val="100"/>
          <w:spacing w:val="0"/>
          <w:color w:val="000000"/>
          <w:position w:val="0"/>
        </w:rPr>
        <w:t>, показувала сучасні методи будівни</w:t>
        <w:t>цтва і архітектури промислових і громадських спо</w:t>
        <w:t>руд. Було заслухано і обговорено в присутності 400 будівельників більше 20 доповідей. їх автора</w:t>
        <w:t>ми були бригадири комплексних бригад будівель</w:t>
        <w:t xml:space="preserve">ників, сантехмонтажу, електромонтажу, майстри підприємств будівельних матеріалів т. т.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Данилен</w:t>
        <w:t xml:space="preserve">ко </w:t>
      </w:r>
      <w:r>
        <w:rPr>
          <w:lang w:val="uk-UA" w:eastAsia="uk-UA" w:bidi="uk-UA"/>
          <w:w w:val="100"/>
          <w:spacing w:val="0"/>
          <w:color w:val="000000"/>
          <w:position w:val="0"/>
        </w:rPr>
        <w:t xml:space="preserve">В.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С. </w:t>
      </w:r>
      <w:r>
        <w:rPr>
          <w:lang w:val="uk-UA" w:eastAsia="uk-UA" w:bidi="uk-UA"/>
          <w:w w:val="100"/>
          <w:spacing w:val="0"/>
          <w:color w:val="000000"/>
          <w:position w:val="0"/>
        </w:rPr>
        <w:t>(СУ-4), Снігур Д. (завод залізобетон</w:t>
        <w:t xml:space="preserve">них конструкцій), Островський А. Ф. (сантехмон- таж), Квасниця І. П. (електромонтаж), Забірко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С. </w:t>
      </w:r>
      <w:r>
        <w:rPr>
          <w:lang w:val="uk-UA" w:eastAsia="uk-UA" w:bidi="uk-UA"/>
          <w:w w:val="100"/>
          <w:spacing w:val="0"/>
          <w:color w:val="000000"/>
          <w:position w:val="0"/>
        </w:rPr>
        <w:t>Т. (Теребозлянський цегельний завод); наукові співробітники Львівського політехнічного інститу</w:t>
        <w:t xml:space="preserve">ту — лауреат Ленінської премії доц. Лозовий Ю. І., кандидат технічних наук Погребний Я. Ф.,.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Мамонтов </w:t>
      </w:r>
      <w:r>
        <w:rPr>
          <w:lang w:val="uk-UA" w:eastAsia="uk-UA" w:bidi="uk-UA"/>
          <w:w w:val="100"/>
          <w:spacing w:val="0"/>
          <w:color w:val="000000"/>
          <w:position w:val="0"/>
        </w:rPr>
        <w:t>М. П., Передерієнко І. Д., старший ви</w:t>
        <w:t>кладач Берінський І. Ц., асистент Сидоренко В. Д.</w:t>
      </w:r>
      <w:r>
        <w:rPr>
          <w:lang w:val="uk-UA" w:eastAsia="uk-UA" w:bidi="uk-UA"/>
          <w:vertAlign w:val="subscript"/>
          <w:w w:val="100"/>
          <w:spacing w:val="0"/>
          <w:color w:val="000000"/>
          <w:position w:val="0"/>
        </w:rPr>
        <w:t xml:space="preserve">г </w:t>
      </w:r>
      <w:r>
        <w:rPr>
          <w:lang w:val="uk-UA" w:eastAsia="uk-UA" w:bidi="uk-UA"/>
          <w:w w:val="100"/>
          <w:spacing w:val="0"/>
          <w:color w:val="000000"/>
          <w:position w:val="0"/>
        </w:rPr>
        <w:t xml:space="preserve">доц. Галабутська К. А. і нашого факультету доц.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Щербаков </w:t>
      </w:r>
      <w:r>
        <w:rPr>
          <w:lang w:val="uk-UA" w:eastAsia="uk-UA" w:bidi="uk-UA"/>
          <w:w w:val="100"/>
          <w:spacing w:val="0"/>
          <w:color w:val="000000"/>
          <w:position w:val="0"/>
        </w:rPr>
        <w:t>А. О. і доц. Столярчук В. П.</w:t>
      </w:r>
    </w:p>
    <w:p>
      <w:pPr>
        <w:pStyle w:val="Style32"/>
        <w:framePr w:w="5921" w:h="10392" w:hRule="exact" w:wrap="none" w:vAnchor="page" w:hAnchor="page" w:x="1292" w:y="549"/>
        <w:widowControl w:val="0"/>
        <w:keepNext w:val="0"/>
        <w:keepLines w:val="0"/>
        <w:shd w:val="clear" w:color="auto" w:fill="auto"/>
        <w:bidi w:val="0"/>
        <w:jc w:val="both"/>
        <w:spacing w:before="0" w:after="0" w:line="214" w:lineRule="exact"/>
        <w:ind w:left="740" w:right="0" w:firstLine="220"/>
      </w:pPr>
      <w:r>
        <w:rPr>
          <w:lang w:val="uk-UA" w:eastAsia="uk-UA" w:bidi="uk-UA"/>
          <w:w w:val="100"/>
          <w:spacing w:val="0"/>
          <w:color w:val="000000"/>
          <w:position w:val="0"/>
        </w:rPr>
        <w:t>При факультеті один раз в місяць працює універ</w:t>
        <w:t>ситет «Наука і техніка», який користується попу</w:t>
        <w:t>лярністю у населення міста.</w:t>
      </w:r>
    </w:p>
    <w:p>
      <w:pPr>
        <w:pStyle w:val="Style32"/>
        <w:framePr w:w="5921" w:h="10392" w:hRule="exact" w:wrap="none" w:vAnchor="page" w:hAnchor="page" w:x="1292" w:y="549"/>
        <w:widowControl w:val="0"/>
        <w:keepNext w:val="0"/>
        <w:keepLines w:val="0"/>
        <w:shd w:val="clear" w:color="auto" w:fill="auto"/>
        <w:bidi w:val="0"/>
        <w:jc w:val="both"/>
        <w:spacing w:before="0" w:after="0" w:line="214" w:lineRule="exact"/>
        <w:ind w:left="740" w:right="0" w:firstLine="220"/>
      </w:pPr>
      <w:r>
        <w:rPr>
          <w:lang w:val="uk-UA" w:eastAsia="uk-UA" w:bidi="uk-UA"/>
          <w:w w:val="100"/>
          <w:spacing w:val="0"/>
          <w:color w:val="000000"/>
          <w:position w:val="0"/>
        </w:rPr>
        <w:t>Робота університету здійснюється відповідно з тематичним планом при участі професорів і викла</w:t>
        <w:t>дачів Львівського політехнічного інституту.</w:t>
      </w:r>
    </w:p>
    <w:p>
      <w:pPr>
        <w:pStyle w:val="Style32"/>
        <w:framePr w:w="5921" w:h="10392" w:hRule="exact" w:wrap="none" w:vAnchor="page" w:hAnchor="page" w:x="1292" w:y="549"/>
        <w:widowControl w:val="0"/>
        <w:keepNext w:val="0"/>
        <w:keepLines w:val="0"/>
        <w:shd w:val="clear" w:color="auto" w:fill="auto"/>
        <w:bidi w:val="0"/>
        <w:jc w:val="both"/>
        <w:spacing w:before="0" w:after="0" w:line="218" w:lineRule="exact"/>
        <w:ind w:left="740" w:right="0" w:firstLine="220"/>
      </w:pPr>
      <w:r>
        <w:rPr>
          <w:lang w:val="uk-UA" w:eastAsia="uk-UA" w:bidi="uk-UA"/>
          <w:w w:val="100"/>
          <w:spacing w:val="0"/>
          <w:color w:val="000000"/>
          <w:position w:val="0"/>
        </w:rPr>
        <w:t>Після лекцій безкоштовно демонструються тех</w:t>
        <w:t>нічні і науково-популярні кінофільми.</w:t>
      </w:r>
    </w:p>
    <w:p>
      <w:pPr>
        <w:pStyle w:val="Style32"/>
        <w:framePr w:w="5921" w:h="10392" w:hRule="exact" w:wrap="none" w:vAnchor="page" w:hAnchor="page" w:x="1292" w:y="549"/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740" w:right="0" w:firstLine="220"/>
      </w:pPr>
      <w:r>
        <w:rPr>
          <w:lang w:val="uk-UA" w:eastAsia="uk-UA" w:bidi="uk-UA"/>
          <w:w w:val="100"/>
          <w:spacing w:val="0"/>
          <w:color w:val="000000"/>
          <w:position w:val="0"/>
        </w:rPr>
        <w:t>Ідейно-виховна робота серед викладацького, на</w:t>
        <w:t>вчально-допоміжного, адміністративно-господар</w:t>
        <w:t>ського і студентського складу на факультеті прово</w:t>
        <w:t>диться систематично, згідно календарного плану.</w:t>
      </w:r>
    </w:p>
    <w:p>
      <w:pPr>
        <w:pStyle w:val="Style32"/>
        <w:framePr w:w="5921" w:h="10392" w:hRule="exact" w:wrap="none" w:vAnchor="page" w:hAnchor="page" w:x="1292" w:y="549"/>
        <w:widowControl w:val="0"/>
        <w:keepNext w:val="0"/>
        <w:keepLines w:val="0"/>
        <w:shd w:val="clear" w:color="auto" w:fill="auto"/>
        <w:bidi w:val="0"/>
        <w:jc w:val="both"/>
        <w:spacing w:before="0" w:after="0" w:line="218" w:lineRule="exact"/>
        <w:ind w:left="740" w:right="0" w:firstLine="220"/>
      </w:pPr>
      <w:r>
        <w:rPr>
          <w:lang w:val="uk-UA" w:eastAsia="uk-UA" w:bidi="uk-UA"/>
          <w:w w:val="100"/>
          <w:spacing w:val="0"/>
          <w:color w:val="000000"/>
          <w:position w:val="0"/>
        </w:rPr>
        <w:t>На перший курс Тернопільського загальнотехнічного факультету в 1961 —1962 навчальному році прийнято 240 осіб, серед них 50 будівельників, які будуть навчатися в нас до одержання дипломів інженерів.</w:t>
      </w:r>
    </w:p>
    <w:p>
      <w:pPr>
        <w:pStyle w:val="Style32"/>
        <w:framePr w:w="5921" w:h="10392" w:hRule="exact" w:wrap="none" w:vAnchor="page" w:hAnchor="page" w:x="1292" w:y="549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740" w:right="0" w:firstLine="22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 1962—1963 учбовому році на факультеті від</w:t>
        <w:t>кривається стаціонар. Тернопільський обком КП України і облвиконком прийняли постанову про</w:t>
      </w:r>
    </w:p>
    <w:p>
      <w:pPr>
        <w:pStyle w:val="Style36"/>
        <w:framePr w:wrap="none" w:vAnchor="page" w:hAnchor="page" w:x="1385" w:y="11027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26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2"/>
        <w:framePr w:w="5911" w:h="10350" w:hRule="exact" w:wrap="none" w:vAnchor="page" w:hAnchor="page" w:x="1296" w:y="587"/>
        <w:widowControl w:val="0"/>
        <w:keepNext w:val="0"/>
        <w:keepLines w:val="0"/>
        <w:shd w:val="clear" w:color="auto" w:fill="auto"/>
        <w:bidi w:val="0"/>
        <w:jc w:val="both"/>
        <w:spacing w:before="0" w:after="189" w:line="211" w:lineRule="exact"/>
        <w:ind w:left="740" w:right="0" w:firstLine="220"/>
      </w:pPr>
      <w:r>
        <w:rPr>
          <w:rStyle w:val="CharStyle31"/>
          <w:b/>
          <w:bCs/>
        </w:rPr>
        <w:t>добудову факультету і збільшення учбової площі до 1963-1964 учбового року в 4 рази, виділений гуртожиток для стаціонару на 100 місць, дано вказівку міськвно про надання 15-ти учбових ауди</w:t>
        <w:t>торій на 1962-1963 учбовий рік, передбачено на</w:t>
        <w:t>правлення 5-ти кращих спеціалістів-інженерів мі</w:t>
        <w:t>ста в аспірантуру з метою їх дальшого викори</w:t>
        <w:t>стання на факультеті. Для новоприбулих виклада</w:t>
        <w:t>чів стаціонару виділяється 12 квартир.</w:t>
      </w:r>
    </w:p>
    <w:p>
      <w:pPr>
        <w:pStyle w:val="Style32"/>
        <w:framePr w:w="5911" w:h="10350" w:hRule="exact" w:wrap="none" w:vAnchor="page" w:hAnchor="page" w:x="1296" w:y="587"/>
        <w:widowControl w:val="0"/>
        <w:keepNext w:val="0"/>
        <w:keepLines w:val="0"/>
        <w:shd w:val="clear" w:color="auto" w:fill="auto"/>
        <w:bidi w:val="0"/>
        <w:jc w:val="left"/>
        <w:spacing w:before="0" w:after="117" w:line="200" w:lineRule="exact"/>
        <w:ind w:left="228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УМОВИ ПРИЙОМУ</w:t>
      </w:r>
    </w:p>
    <w:p>
      <w:pPr>
        <w:pStyle w:val="Style32"/>
        <w:framePr w:w="5911" w:h="10350" w:hRule="exact" w:wrap="none" w:vAnchor="page" w:hAnchor="page" w:x="1296" w:y="587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740" w:right="0" w:firstLine="200"/>
      </w:pPr>
      <w:r>
        <w:rPr>
          <w:lang w:val="uk-UA" w:eastAsia="uk-UA" w:bidi="uk-UA"/>
          <w:w w:val="100"/>
          <w:spacing w:val="0"/>
          <w:color w:val="000000"/>
          <w:position w:val="0"/>
        </w:rPr>
        <w:t>Тернопільський загальнотехнічний факультет Львівського політехнічного інституту готує інжене</w:t>
        <w:t>рів і забезпечує загальнонаукову і загальнотех- мічну підготовку на протязі перших трьох курсів.</w:t>
      </w:r>
    </w:p>
    <w:p>
      <w:pPr>
        <w:pStyle w:val="Style32"/>
        <w:framePr w:w="5911" w:h="10350" w:hRule="exact" w:wrap="none" w:vAnchor="page" w:hAnchor="page" w:x="1296" w:y="587"/>
        <w:widowControl w:val="0"/>
        <w:keepNext w:val="0"/>
        <w:keepLines w:val="0"/>
        <w:shd w:val="clear" w:color="auto" w:fill="auto"/>
        <w:bidi w:val="0"/>
        <w:jc w:val="both"/>
        <w:spacing w:before="0" w:after="161" w:line="216" w:lineRule="exact"/>
        <w:ind w:left="740" w:right="0" w:firstLine="20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 1962—1963 учбовому році на заочне, вечірнє і стаціонарне відділення факультету буде зараховано 400 чоловік.</w:t>
      </w:r>
    </w:p>
    <w:p>
      <w:pPr>
        <w:pStyle w:val="Style32"/>
        <w:framePr w:w="5911" w:h="10350" w:hRule="exact" w:wrap="none" w:vAnchor="page" w:hAnchor="page" w:x="1296" w:y="587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740" w:right="0" w:firstLine="300"/>
      </w:pPr>
      <w:r>
        <w:rPr>
          <w:lang w:val="uk-UA" w:eastAsia="uk-UA" w:bidi="uk-UA"/>
          <w:w w:val="100"/>
          <w:spacing w:val="0"/>
          <w:color w:val="000000"/>
          <w:position w:val="0"/>
        </w:rPr>
        <w:t>Прийом на заочне навчання проводиться по таких групах спеціальностей:</w:t>
      </w:r>
    </w:p>
    <w:p>
      <w:pPr>
        <w:pStyle w:val="Style32"/>
        <w:numPr>
          <w:ilvl w:val="0"/>
          <w:numId w:val="33"/>
        </w:numPr>
        <w:framePr w:w="5911" w:h="10350" w:hRule="exact" w:wrap="none" w:vAnchor="page" w:hAnchor="page" w:x="1296" w:y="587"/>
        <w:tabs>
          <w:tab w:leader="none" w:pos="132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104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Енергетика.</w:t>
      </w:r>
    </w:p>
    <w:p>
      <w:pPr>
        <w:pStyle w:val="Style32"/>
        <w:numPr>
          <w:ilvl w:val="0"/>
          <w:numId w:val="33"/>
        </w:numPr>
        <w:framePr w:w="5911" w:h="10350" w:hRule="exact" w:wrap="none" w:vAnchor="page" w:hAnchor="page" w:x="1296" w:y="587"/>
        <w:tabs>
          <w:tab w:leader="none" w:pos="133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104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Машинобудування і приладобудування.</w:t>
      </w:r>
    </w:p>
    <w:p>
      <w:pPr>
        <w:pStyle w:val="Style32"/>
        <w:numPr>
          <w:ilvl w:val="0"/>
          <w:numId w:val="33"/>
        </w:numPr>
        <w:framePr w:w="5911" w:h="10350" w:hRule="exact" w:wrap="none" w:vAnchor="page" w:hAnchor="page" w:x="1296" w:y="587"/>
        <w:tabs>
          <w:tab w:leader="none" w:pos="133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4" w:lineRule="exact"/>
        <w:ind w:left="1300" w:right="0" w:hanging="260"/>
      </w:pPr>
      <w:r>
        <w:rPr>
          <w:lang w:val="uk-UA" w:eastAsia="uk-UA" w:bidi="uk-UA"/>
          <w:w w:val="100"/>
          <w:spacing w:val="0"/>
          <w:color w:val="000000"/>
          <w:position w:val="0"/>
        </w:rPr>
        <w:t>Електромашинобудування і слектроприладобудування.</w:t>
      </w:r>
    </w:p>
    <w:p>
      <w:pPr>
        <w:pStyle w:val="Style32"/>
        <w:numPr>
          <w:ilvl w:val="0"/>
          <w:numId w:val="33"/>
        </w:numPr>
        <w:framePr w:w="5911" w:h="10350" w:hRule="exact" w:wrap="none" w:vAnchor="page" w:hAnchor="page" w:x="1296" w:y="587"/>
        <w:tabs>
          <w:tab w:leader="none" w:pos="13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4" w:lineRule="exact"/>
        <w:ind w:left="104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Радіотехніка і зв’язок.</w:t>
      </w:r>
    </w:p>
    <w:p>
      <w:pPr>
        <w:pStyle w:val="Style32"/>
        <w:numPr>
          <w:ilvl w:val="0"/>
          <w:numId w:val="33"/>
        </w:numPr>
        <w:framePr w:w="5911" w:h="10350" w:hRule="exact" w:wrap="none" w:vAnchor="page" w:hAnchor="page" w:x="1296" w:y="587"/>
        <w:tabs>
          <w:tab w:leader="none" w:pos="13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0" w:lineRule="exact"/>
        <w:ind w:left="104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Хімічна технологія.</w:t>
      </w:r>
    </w:p>
    <w:p>
      <w:pPr>
        <w:pStyle w:val="Style32"/>
        <w:numPr>
          <w:ilvl w:val="0"/>
          <w:numId w:val="33"/>
        </w:numPr>
        <w:framePr w:w="5911" w:h="10350" w:hRule="exact" w:wrap="none" w:vAnchor="page" w:hAnchor="page" w:x="1296" w:y="587"/>
        <w:tabs>
          <w:tab w:leader="none" w:pos="133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4" w:lineRule="exact"/>
        <w:ind w:left="1300" w:right="0" w:hanging="260"/>
      </w:pPr>
      <w:r>
        <w:rPr>
          <w:lang w:val="uk-UA" w:eastAsia="uk-UA" w:bidi="uk-UA"/>
          <w:w w:val="100"/>
          <w:spacing w:val="0"/>
          <w:color w:val="000000"/>
          <w:position w:val="0"/>
        </w:rPr>
        <w:t>Лісоінженерна справа і технологія деревини, целюлози і паперу.</w:t>
      </w:r>
    </w:p>
    <w:p>
      <w:pPr>
        <w:pStyle w:val="Style32"/>
        <w:numPr>
          <w:ilvl w:val="0"/>
          <w:numId w:val="33"/>
        </w:numPr>
        <w:framePr w:w="5911" w:h="10350" w:hRule="exact" w:wrap="none" w:vAnchor="page" w:hAnchor="page" w:x="1296" w:y="587"/>
        <w:tabs>
          <w:tab w:leader="none" w:pos="13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2" w:lineRule="exact"/>
        <w:ind w:left="104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Технологія продовольчих продуктів.</w:t>
      </w:r>
    </w:p>
    <w:p>
      <w:pPr>
        <w:pStyle w:val="Style32"/>
        <w:numPr>
          <w:ilvl w:val="0"/>
          <w:numId w:val="33"/>
        </w:numPr>
        <w:framePr w:w="5911" w:h="10350" w:hRule="exact" w:wrap="none" w:vAnchor="page" w:hAnchor="page" w:x="1296" w:y="587"/>
        <w:tabs>
          <w:tab w:leader="none" w:pos="13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2" w:lineRule="exact"/>
        <w:ind w:left="104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Технологія товарів широкого вжитку.</w:t>
      </w:r>
    </w:p>
    <w:p>
      <w:pPr>
        <w:pStyle w:val="Style32"/>
        <w:numPr>
          <w:ilvl w:val="0"/>
          <w:numId w:val="33"/>
        </w:numPr>
        <w:framePr w:w="5911" w:h="10350" w:hRule="exact" w:wrap="none" w:vAnchor="page" w:hAnchor="page" w:x="1296" w:y="587"/>
        <w:tabs>
          <w:tab w:leader="none" w:pos="13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2" w:lineRule="exact"/>
        <w:ind w:left="104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Будівництво.</w:t>
      </w:r>
    </w:p>
    <w:p>
      <w:pPr>
        <w:pStyle w:val="Style32"/>
        <w:numPr>
          <w:ilvl w:val="0"/>
          <w:numId w:val="33"/>
        </w:numPr>
        <w:framePr w:w="5911" w:h="10350" w:hRule="exact" w:wrap="none" w:vAnchor="page" w:hAnchor="page" w:x="1296" w:y="587"/>
        <w:tabs>
          <w:tab w:leader="none" w:pos="132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2" w:lineRule="exact"/>
        <w:ind w:left="740" w:right="0" w:firstLine="200"/>
      </w:pPr>
      <w:r>
        <w:rPr>
          <w:lang w:val="uk-UA" w:eastAsia="uk-UA" w:bidi="uk-UA"/>
          <w:w w:val="100"/>
          <w:spacing w:val="0"/>
          <w:color w:val="000000"/>
          <w:position w:val="0"/>
        </w:rPr>
        <w:t>Транспорт (експлуатація).</w:t>
      </w:r>
    </w:p>
    <w:p>
      <w:pPr>
        <w:pStyle w:val="Style32"/>
        <w:numPr>
          <w:ilvl w:val="0"/>
          <w:numId w:val="33"/>
        </w:numPr>
        <w:framePr w:w="5911" w:h="10350" w:hRule="exact" w:wrap="none" w:vAnchor="page" w:hAnchor="page" w:x="1296" w:y="587"/>
        <w:tabs>
          <w:tab w:leader="none" w:pos="132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2" w:lineRule="exact"/>
        <w:ind w:left="740" w:right="0" w:firstLine="200"/>
      </w:pPr>
      <w:r>
        <w:rPr>
          <w:lang w:val="uk-UA" w:eastAsia="uk-UA" w:bidi="uk-UA"/>
          <w:w w:val="100"/>
          <w:spacing w:val="0"/>
          <w:color w:val="000000"/>
          <w:position w:val="0"/>
        </w:rPr>
        <w:t>Економіка.</w:t>
      </w:r>
    </w:p>
    <w:p>
      <w:pPr>
        <w:pStyle w:val="Style32"/>
        <w:numPr>
          <w:ilvl w:val="0"/>
          <w:numId w:val="33"/>
        </w:numPr>
        <w:framePr w:w="5911" w:h="10350" w:hRule="exact" w:wrap="none" w:vAnchor="page" w:hAnchor="page" w:x="1296" w:y="587"/>
        <w:tabs>
          <w:tab w:leader="none" w:pos="132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178" w:line="214" w:lineRule="exact"/>
        <w:ind w:left="1300" w:right="0" w:hanging="360"/>
      </w:pPr>
      <w:r>
        <w:rPr>
          <w:lang w:val="uk-UA" w:eastAsia="uk-UA" w:bidi="uk-UA"/>
          <w:w w:val="100"/>
          <w:spacing w:val="0"/>
          <w:color w:val="000000"/>
          <w:position w:val="0"/>
        </w:rPr>
        <w:t>Загальнотехнічні дисципліни і праця (інже</w:t>
        <w:t>нерно-педагогічна спеціальність).</w:t>
      </w:r>
    </w:p>
    <w:p>
      <w:pPr>
        <w:pStyle w:val="Style32"/>
        <w:framePr w:w="5911" w:h="10350" w:hRule="exact" w:wrap="none" w:vAnchor="page" w:hAnchor="page" w:x="1296" w:y="587"/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740" w:right="0" w:firstLine="200"/>
      </w:pPr>
      <w:r>
        <w:rPr>
          <w:lang w:val="uk-UA" w:eastAsia="uk-UA" w:bidi="uk-UA"/>
          <w:w w:val="100"/>
          <w:spacing w:val="0"/>
          <w:color w:val="000000"/>
          <w:position w:val="0"/>
        </w:rPr>
        <w:t>Прийом на вечірнє навчання проводиться по таких спеціальностях:</w:t>
      </w:r>
    </w:p>
    <w:p>
      <w:pPr>
        <w:pStyle w:val="Style32"/>
        <w:numPr>
          <w:ilvl w:val="0"/>
          <w:numId w:val="35"/>
        </w:numPr>
        <w:framePr w:w="5911" w:h="10350" w:hRule="exact" w:wrap="none" w:vAnchor="page" w:hAnchor="page" w:x="1296" w:y="587"/>
        <w:tabs>
          <w:tab w:leader="none" w:pos="132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13" w:line="200" w:lineRule="exact"/>
        <w:ind w:left="104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Промислове і цивільне будівництво.</w:t>
      </w:r>
    </w:p>
    <w:p>
      <w:pPr>
        <w:pStyle w:val="Style32"/>
        <w:framePr w:w="5911" w:h="10350" w:hRule="exact" w:wrap="none" w:vAnchor="page" w:hAnchor="page" w:x="1296" w:y="587"/>
        <w:widowControl w:val="0"/>
        <w:keepNext w:val="0"/>
        <w:keepLines w:val="0"/>
        <w:shd w:val="clear" w:color="auto" w:fill="auto"/>
        <w:bidi w:val="0"/>
        <w:jc w:val="both"/>
        <w:spacing w:before="0" w:after="0" w:line="214" w:lineRule="exact"/>
        <w:ind w:left="740" w:right="0" w:firstLine="200"/>
      </w:pPr>
      <w:r>
        <w:rPr>
          <w:lang w:val="uk-UA" w:eastAsia="uk-UA" w:bidi="uk-UA"/>
          <w:w w:val="100"/>
          <w:spacing w:val="0"/>
          <w:color w:val="000000"/>
          <w:position w:val="0"/>
        </w:rPr>
        <w:t>Прийом на стаціонарне навчання проводиться по таких спеціальностях:</w:t>
      </w:r>
    </w:p>
    <w:p>
      <w:pPr>
        <w:pStyle w:val="Style32"/>
        <w:numPr>
          <w:ilvl w:val="0"/>
          <w:numId w:val="37"/>
        </w:numPr>
        <w:framePr w:w="5911" w:h="10350" w:hRule="exact" w:wrap="none" w:vAnchor="page" w:hAnchor="page" w:x="1296" w:y="587"/>
        <w:tabs>
          <w:tab w:leader="none" w:pos="132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0" w:lineRule="exact"/>
        <w:ind w:left="104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Радіотехніка.</w:t>
      </w:r>
    </w:p>
    <w:p>
      <w:pPr>
        <w:pStyle w:val="Style32"/>
        <w:numPr>
          <w:ilvl w:val="0"/>
          <w:numId w:val="37"/>
        </w:numPr>
        <w:framePr w:w="5911" w:h="10350" w:hRule="exact" w:wrap="none" w:vAnchor="page" w:hAnchor="page" w:x="1296" w:y="587"/>
        <w:tabs>
          <w:tab w:leader="none" w:pos="13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0" w:lineRule="exact"/>
        <w:ind w:left="104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Технологія машинобудування,</w:t>
      </w:r>
    </w:p>
    <w:p>
      <w:pPr>
        <w:pStyle w:val="Style49"/>
        <w:framePr w:wrap="none" w:vAnchor="page" w:hAnchor="page" w:x="7383" w:y="1099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51"/>
        </w:rPr>
        <w:t xml:space="preserve">2 </w:t>
      </w:r>
      <w:r>
        <w:rPr>
          <w:rStyle w:val="CharStyle51"/>
          <w:lang w:val="ru-RU" w:eastAsia="ru-RU" w:bidi="ru-RU"/>
        </w:rPr>
        <w:t>Г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89.2pt;margin-top:212.8pt;width:11.5pt;height:32.15pt;z-index:-251658240;mso-position-horizontal-relative:page;mso-position-vertical-relative:page;z-index:-251658746" fillcolor="#292727" stroked="f"/>
        </w:pict>
      </w:r>
    </w:p>
    <w:p>
      <w:pPr>
        <w:framePr w:wrap="none" w:vAnchor="page" w:hAnchor="page" w:x="1221" w:y="1689"/>
        <w:widowControl w:val="0"/>
        <w:rPr>
          <w:sz w:val="2"/>
          <w:szCs w:val="2"/>
        </w:rPr>
      </w:pPr>
      <w:r>
        <w:pict>
          <v:shape id="_x0000_s1047" type="#_x0000_t75" style="width:305pt;height:397pt;">
            <v:imagedata r:id="rId47" r:href="rId48"/>
          </v:shape>
        </w:pict>
      </w:r>
    </w:p>
    <w:p>
      <w:pPr>
        <w:pStyle w:val="Style34"/>
        <w:framePr w:wrap="none" w:vAnchor="page" w:hAnchor="page" w:x="3081" w:y="984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Абітурієнти після іспитів.</w:t>
      </w:r>
    </w:p>
    <w:p>
      <w:pPr>
        <w:pStyle w:val="Style36"/>
        <w:framePr w:wrap="none" w:vAnchor="page" w:hAnchor="page" w:x="1127" w:y="11010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28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9"/>
        <w:framePr w:w="6269" w:h="2402" w:hRule="exact" w:wrap="none" w:vAnchor="page" w:hAnchor="page" w:x="1289" w:y="539"/>
        <w:widowControl w:val="0"/>
        <w:keepNext w:val="0"/>
        <w:keepLines w:val="0"/>
        <w:shd w:val="clear" w:color="auto" w:fill="auto"/>
        <w:bidi w:val="0"/>
        <w:jc w:val="both"/>
        <w:spacing w:before="0" w:after="69" w:line="211" w:lineRule="exact"/>
        <w:ind w:left="0" w:right="1140" w:firstLine="380"/>
      </w:pPr>
      <w:r>
        <w:rPr>
          <w:rStyle w:val="CharStyle31"/>
          <w:b/>
          <w:bCs/>
        </w:rPr>
        <w:t>ВСТУПНІ ІСПИТИ — з 20 до 30 липня та з 18 до 25 серпня для осіб, які поступають на заочне і вечірнє відділення і з 1 до 18 серпня для осіб, які поступають на стаціонарне навчання.</w:t>
      </w:r>
    </w:p>
    <w:p>
      <w:pPr>
        <w:pStyle w:val="Style29"/>
        <w:framePr w:w="6269" w:h="2402" w:hRule="exact" w:wrap="none" w:vAnchor="page" w:hAnchor="page" w:x="1289" w:y="539"/>
        <w:widowControl w:val="0"/>
        <w:keepNext w:val="0"/>
        <w:keepLines w:val="0"/>
        <w:shd w:val="clear" w:color="auto" w:fill="auto"/>
        <w:bidi w:val="0"/>
        <w:jc w:val="both"/>
        <w:spacing w:before="0" w:after="0" w:line="200" w:lineRule="exact"/>
        <w:ind w:left="0" w:right="0" w:firstLine="380"/>
      </w:pPr>
      <w:r>
        <w:rPr>
          <w:rStyle w:val="CharStyle31"/>
          <w:b/>
          <w:bCs/>
        </w:rPr>
        <w:t>ПРИЙОМ ЗАЯВ проводиться:</w:t>
      </w:r>
    </w:p>
    <w:p>
      <w:pPr>
        <w:pStyle w:val="Style29"/>
        <w:numPr>
          <w:ilvl w:val="0"/>
          <w:numId w:val="39"/>
        </w:numPr>
        <w:framePr w:w="6269" w:h="2402" w:hRule="exact" w:wrap="none" w:vAnchor="page" w:hAnchor="page" w:x="1289" w:y="539"/>
        <w:tabs>
          <w:tab w:leader="none" w:pos="70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4" w:lineRule="exact"/>
        <w:ind w:left="0" w:right="0" w:firstLine="380"/>
      </w:pPr>
      <w:r>
        <w:rPr>
          <w:rStyle w:val="CharStyle31"/>
          <w:b/>
          <w:bCs/>
        </w:rPr>
        <w:t>на заочне навчання—з 1 квітня до 25 липня;</w:t>
      </w:r>
    </w:p>
    <w:p>
      <w:pPr>
        <w:pStyle w:val="Style29"/>
        <w:numPr>
          <w:ilvl w:val="0"/>
          <w:numId w:val="39"/>
        </w:numPr>
        <w:framePr w:w="6269" w:h="2402" w:hRule="exact" w:wrap="none" w:vAnchor="page" w:hAnchor="page" w:x="1289" w:y="539"/>
        <w:tabs>
          <w:tab w:leader="none" w:pos="64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4" w:lineRule="exact"/>
        <w:ind w:left="0" w:right="1140" w:firstLine="380"/>
      </w:pPr>
      <w:r>
        <w:rPr>
          <w:rStyle w:val="CharStyle31"/>
          <w:b/>
          <w:bCs/>
        </w:rPr>
        <w:t>на вечірнє навчання — з 20 червня до 20 серпня;</w:t>
      </w:r>
    </w:p>
    <w:p>
      <w:pPr>
        <w:pStyle w:val="Style29"/>
        <w:numPr>
          <w:ilvl w:val="0"/>
          <w:numId w:val="39"/>
        </w:numPr>
        <w:framePr w:w="6269" w:h="2402" w:hRule="exact" w:wrap="none" w:vAnchor="page" w:hAnchor="page" w:x="1289" w:y="539"/>
        <w:tabs>
          <w:tab w:leader="none" w:pos="64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4" w:lineRule="exact"/>
        <w:ind w:left="0" w:right="1140" w:firstLine="380"/>
      </w:pPr>
      <w:r>
        <w:rPr>
          <w:rStyle w:val="CharStyle31"/>
          <w:b/>
          <w:bCs/>
        </w:rPr>
        <w:t>на стаціонарне навчання — з 20 червня до ЗІ липня.</w:t>
      </w:r>
    </w:p>
    <w:p>
      <w:pPr>
        <w:pStyle w:val="Style29"/>
        <w:framePr w:w="6269" w:h="7847" w:hRule="exact" w:wrap="none" w:vAnchor="page" w:hAnchor="page" w:x="1289" w:y="3054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1220" w:right="0" w:firstLine="0"/>
      </w:pPr>
      <w:r>
        <w:rPr>
          <w:rStyle w:val="CharStyle31"/>
          <w:b/>
          <w:bCs/>
        </w:rPr>
        <w:t>Вступні іспити проводяться:</w:t>
      </w:r>
    </w:p>
    <w:p>
      <w:pPr>
        <w:pStyle w:val="Style29"/>
        <w:numPr>
          <w:ilvl w:val="0"/>
          <w:numId w:val="39"/>
        </w:numPr>
        <w:framePr w:w="6269" w:h="7847" w:hRule="exact" w:wrap="none" w:vAnchor="page" w:hAnchor="page" w:x="1289" w:y="3054"/>
        <w:tabs>
          <w:tab w:leader="none" w:pos="64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1140" w:firstLine="380"/>
      </w:pPr>
      <w:r>
        <w:rPr>
          <w:rStyle w:val="CharStyle31"/>
          <w:b/>
          <w:bCs/>
        </w:rPr>
        <w:t>на заочне навчання — з 20 до 30 липня та з 10 до 20 жовтня;</w:t>
      </w:r>
    </w:p>
    <w:p>
      <w:pPr>
        <w:pStyle w:val="Style29"/>
        <w:numPr>
          <w:ilvl w:val="0"/>
          <w:numId w:val="39"/>
        </w:numPr>
        <w:framePr w:w="6269" w:h="7847" w:hRule="exact" w:wrap="none" w:vAnchor="page" w:hAnchor="page" w:x="1289" w:y="3054"/>
        <w:tabs>
          <w:tab w:leader="none" w:pos="70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380"/>
      </w:pPr>
      <w:r>
        <w:rPr>
          <w:rStyle w:val="CharStyle31"/>
          <w:b/>
          <w:bCs/>
        </w:rPr>
        <w:t>на вечірнє навчання — з 21 до 31 серпня;</w:t>
      </w:r>
    </w:p>
    <w:p>
      <w:pPr>
        <w:pStyle w:val="Style29"/>
        <w:numPr>
          <w:ilvl w:val="0"/>
          <w:numId w:val="39"/>
        </w:numPr>
        <w:framePr w:w="6269" w:h="7847" w:hRule="exact" w:wrap="none" w:vAnchor="page" w:hAnchor="page" w:x="1289" w:y="3054"/>
        <w:tabs>
          <w:tab w:leader="none" w:pos="70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58" w:line="211" w:lineRule="exact"/>
        <w:ind w:left="0" w:right="0" w:firstLine="380"/>
      </w:pPr>
      <w:r>
        <w:rPr>
          <w:rStyle w:val="CharStyle31"/>
          <w:b/>
          <w:bCs/>
        </w:rPr>
        <w:t>на стаціонарне навчання — з 1 до 20 серпня.</w:t>
      </w:r>
    </w:p>
    <w:p>
      <w:pPr>
        <w:pStyle w:val="Style29"/>
        <w:framePr w:w="6269" w:h="7847" w:hRule="exact" w:wrap="none" w:vAnchor="page" w:hAnchor="page" w:x="1289" w:y="3054"/>
        <w:widowControl w:val="0"/>
        <w:keepNext w:val="0"/>
        <w:keepLines w:val="0"/>
        <w:shd w:val="clear" w:color="auto" w:fill="auto"/>
        <w:bidi w:val="0"/>
        <w:jc w:val="both"/>
        <w:spacing w:before="0" w:after="62" w:line="214" w:lineRule="exact"/>
        <w:ind w:left="0" w:right="1140" w:firstLine="280"/>
      </w:pPr>
      <w:r>
        <w:rPr>
          <w:rStyle w:val="CharStyle31"/>
          <w:b/>
          <w:bCs/>
        </w:rPr>
        <w:t>В заяві на ім’я ректора інституту слід вказати факультет та групу спеціальностей або спеціаль</w:t>
        <w:t>ність. До заяви додаються такі документи:</w:t>
      </w:r>
    </w:p>
    <w:p>
      <w:pPr>
        <w:pStyle w:val="Style29"/>
        <w:numPr>
          <w:ilvl w:val="0"/>
          <w:numId w:val="41"/>
        </w:numPr>
        <w:framePr w:w="6269" w:h="7847" w:hRule="exact" w:wrap="none" w:vAnchor="page" w:hAnchor="page" w:x="1289" w:y="3054"/>
        <w:tabs>
          <w:tab w:leader="none" w:pos="64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26" w:line="211" w:lineRule="exact"/>
        <w:ind w:left="0" w:right="1140" w:firstLine="380"/>
      </w:pPr>
      <w:r>
        <w:rPr>
          <w:rStyle w:val="CharStyle31"/>
          <w:b/>
          <w:bCs/>
        </w:rPr>
        <w:t>Характеристика для вступу до інституту, ки</w:t>
        <w:t>дана з місця роботи партійними, профспілковими, комсомольськими та іншими громадськими орга</w:t>
        <w:t>нізаціями, керівниками промислових підприємств, будов, установ, радгоспів, колгоспів.</w:t>
      </w:r>
    </w:p>
    <w:p>
      <w:pPr>
        <w:pStyle w:val="Style29"/>
        <w:numPr>
          <w:ilvl w:val="0"/>
          <w:numId w:val="41"/>
        </w:numPr>
        <w:framePr w:w="6269" w:h="7847" w:hRule="exact" w:wrap="none" w:vAnchor="page" w:hAnchor="page" w:x="1289" w:y="3054"/>
        <w:tabs>
          <w:tab w:leader="none" w:pos="65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4" w:lineRule="exact"/>
        <w:ind w:left="0" w:right="0" w:firstLine="380"/>
      </w:pPr>
      <w:r>
        <w:rPr>
          <w:rStyle w:val="CharStyle31"/>
          <w:b/>
          <w:bCs/>
        </w:rPr>
        <w:t>Документ про середню освіту (в оригіналі).</w:t>
      </w:r>
    </w:p>
    <w:p>
      <w:pPr>
        <w:pStyle w:val="Style29"/>
        <w:numPr>
          <w:ilvl w:val="0"/>
          <w:numId w:val="41"/>
        </w:numPr>
        <w:framePr w:w="6269" w:h="7847" w:hRule="exact" w:wrap="none" w:vAnchor="page" w:hAnchor="page" w:x="1289" w:y="3054"/>
        <w:tabs>
          <w:tab w:leader="none" w:pos="6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4" w:lineRule="exact"/>
        <w:ind w:left="0" w:right="0" w:firstLine="380"/>
      </w:pPr>
      <w:r>
        <w:rPr>
          <w:rStyle w:val="CharStyle31"/>
          <w:b/>
          <w:bCs/>
        </w:rPr>
        <w:t>Автобіографія.</w:t>
      </w:r>
    </w:p>
    <w:p>
      <w:pPr>
        <w:pStyle w:val="Style29"/>
        <w:numPr>
          <w:ilvl w:val="0"/>
          <w:numId w:val="41"/>
        </w:numPr>
        <w:framePr w:w="6269" w:h="7847" w:hRule="exact" w:wrap="none" w:vAnchor="page" w:hAnchor="page" w:x="1289" w:y="3054"/>
        <w:tabs>
          <w:tab w:leader="none" w:pos="64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4" w:lineRule="exact"/>
        <w:ind w:left="0" w:right="1140" w:firstLine="380"/>
      </w:pPr>
      <w:r>
        <w:rPr>
          <w:rStyle w:val="CharStyle31"/>
          <w:b/>
          <w:bCs/>
        </w:rPr>
        <w:t>Чотири фотокартки розміром 3 х 4 см (без го</w:t>
        <w:t>ловних уборів).</w:t>
      </w:r>
    </w:p>
    <w:p>
      <w:pPr>
        <w:pStyle w:val="Style29"/>
        <w:numPr>
          <w:ilvl w:val="0"/>
          <w:numId w:val="41"/>
        </w:numPr>
        <w:framePr w:w="6269" w:h="7847" w:hRule="exact" w:wrap="none" w:vAnchor="page" w:hAnchor="page" w:x="1289" w:y="3054"/>
        <w:tabs>
          <w:tab w:leader="none" w:pos="6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0" w:lineRule="exact"/>
        <w:ind w:left="0" w:right="0" w:firstLine="380"/>
      </w:pPr>
      <w:r>
        <w:rPr>
          <w:rStyle w:val="CharStyle31"/>
          <w:b/>
          <w:bCs/>
        </w:rPr>
        <w:t>Медична довідка (форма № 286).</w:t>
      </w:r>
    </w:p>
    <w:p>
      <w:pPr>
        <w:pStyle w:val="Style29"/>
        <w:framePr w:w="6269" w:h="7847" w:hRule="exact" w:wrap="none" w:vAnchor="page" w:hAnchor="page" w:x="1289" w:y="3054"/>
        <w:widowControl w:val="0"/>
        <w:keepNext w:val="0"/>
        <w:keepLines w:val="0"/>
        <w:shd w:val="clear" w:color="auto" w:fill="auto"/>
        <w:bidi w:val="0"/>
        <w:jc w:val="both"/>
        <w:spacing w:before="0" w:after="58" w:line="211" w:lineRule="exact"/>
        <w:ind w:left="0" w:right="1140" w:firstLine="280"/>
      </w:pPr>
      <w:r>
        <w:rPr>
          <w:rStyle w:val="CharStyle31"/>
          <w:b/>
          <w:bCs/>
        </w:rPr>
        <w:t>Солдати, матроси, сержанти, старшини останньо</w:t>
        <w:t xml:space="preserve">го року служби, бажаючі поступати у вуз до заяви додають </w:t>
      </w:r>
      <w:r>
        <w:rPr>
          <w:rStyle w:val="CharStyle31"/>
          <w:lang w:val="ru-RU" w:eastAsia="ru-RU" w:bidi="ru-RU"/>
          <w:b/>
          <w:bCs/>
        </w:rPr>
        <w:t xml:space="preserve">справки </w:t>
      </w:r>
      <w:r>
        <w:rPr>
          <w:rStyle w:val="CharStyle31"/>
          <w:b/>
          <w:bCs/>
        </w:rPr>
        <w:t>командирів відповідних військових частин зі згодою на представлення короткотерміно</w:t>
        <w:t>вої відпустки для здачі вступних іспитів.</w:t>
      </w:r>
    </w:p>
    <w:p>
      <w:pPr>
        <w:pStyle w:val="Style29"/>
        <w:framePr w:w="6269" w:h="7847" w:hRule="exact" w:wrap="none" w:vAnchor="page" w:hAnchor="page" w:x="1289" w:y="3054"/>
        <w:widowControl w:val="0"/>
        <w:keepNext w:val="0"/>
        <w:keepLines w:val="0"/>
        <w:shd w:val="clear" w:color="auto" w:fill="auto"/>
        <w:bidi w:val="0"/>
        <w:jc w:val="left"/>
        <w:spacing w:before="0" w:after="62" w:line="214" w:lineRule="exact"/>
        <w:ind w:left="0" w:right="1140" w:firstLine="280"/>
      </w:pPr>
      <w:r>
        <w:rPr>
          <w:rStyle w:val="CharStyle31"/>
          <w:b/>
          <w:bCs/>
        </w:rPr>
        <w:t>Особи, які поступають на стаціонарне навчання і які мають стаж практичної роботи не менше 2 років, до заяви додають виписку з трудової книж</w:t>
        <w:t>ки, завірену керівником підприємства.</w:t>
      </w:r>
    </w:p>
    <w:p>
      <w:pPr>
        <w:pStyle w:val="Style29"/>
        <w:framePr w:w="6269" w:h="7847" w:hRule="exact" w:wrap="none" w:vAnchor="page" w:hAnchor="page" w:x="1289" w:y="3054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1140" w:firstLine="280"/>
      </w:pPr>
      <w:r>
        <w:rPr>
          <w:rStyle w:val="CharStyle31"/>
          <w:b/>
          <w:bCs/>
        </w:rPr>
        <w:t>На спеціальності технічні, інженерно-економічні і лісоінженерні вступні екзамени проводяться з</w:t>
      </w:r>
      <w:r>
        <w:rPr>
          <w:rStyle w:val="CharStyle68"/>
          <w:lang w:val="uk-UA" w:eastAsia="uk-UA" w:bidi="uk-UA"/>
          <w:b/>
          <w:bCs/>
        </w:rPr>
        <w:t xml:space="preserve"> </w:t>
      </w:r>
      <w:r>
        <w:rPr>
          <w:rStyle w:val="CharStyle31"/>
          <w:b/>
          <w:bCs/>
        </w:rPr>
        <w:t>таких дисциплін:</w:t>
      </w:r>
    </w:p>
    <w:p>
      <w:pPr>
        <w:pStyle w:val="Style29"/>
        <w:numPr>
          <w:ilvl w:val="0"/>
          <w:numId w:val="43"/>
        </w:numPr>
        <w:framePr w:w="6269" w:h="7847" w:hRule="exact" w:wrap="none" w:vAnchor="page" w:hAnchor="page" w:x="1289" w:y="3054"/>
        <w:tabs>
          <w:tab w:leader="none" w:pos="64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380"/>
      </w:pPr>
      <w:r>
        <w:rPr>
          <w:rStyle w:val="CharStyle31"/>
          <w:b/>
          <w:bCs/>
        </w:rPr>
        <w:t>Математика (письмово і усно);</w:t>
      </w:r>
    </w:p>
    <w:p>
      <w:pPr>
        <w:pStyle w:val="Style29"/>
        <w:numPr>
          <w:ilvl w:val="0"/>
          <w:numId w:val="43"/>
        </w:numPr>
        <w:framePr w:w="6269" w:h="7847" w:hRule="exact" w:wrap="none" w:vAnchor="page" w:hAnchor="page" w:x="1289" w:y="3054"/>
        <w:tabs>
          <w:tab w:leader="none" w:pos="66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380"/>
      </w:pPr>
      <w:r>
        <w:rPr>
          <w:rStyle w:val="CharStyle31"/>
          <w:b/>
          <w:bCs/>
        </w:rPr>
        <w:t>Фізика (усно);</w:t>
      </w:r>
    </w:p>
    <w:p>
      <w:pPr>
        <w:pStyle w:val="Style29"/>
        <w:numPr>
          <w:ilvl w:val="0"/>
          <w:numId w:val="43"/>
        </w:numPr>
        <w:framePr w:w="6269" w:h="7847" w:hRule="exact" w:wrap="none" w:vAnchor="page" w:hAnchor="page" w:x="1289" w:y="3054"/>
        <w:tabs>
          <w:tab w:leader="none" w:pos="66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640" w:right="1140" w:hanging="260"/>
      </w:pPr>
      <w:r>
        <w:rPr>
          <w:rStyle w:val="CharStyle31"/>
          <w:b/>
          <w:bCs/>
        </w:rPr>
        <w:t>Українська або російська мова і література (твір).</w:t>
      </w:r>
    </w:p>
    <w:p>
      <w:pPr>
        <w:pStyle w:val="Style69"/>
        <w:framePr w:wrap="none" w:vAnchor="page" w:hAnchor="page" w:x="6727" w:y="11000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uk-UA" w:eastAsia="uk-UA" w:bidi="uk-UA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29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2"/>
        <w:framePr w:w="6269" w:h="10309" w:hRule="exact" w:wrap="none" w:vAnchor="page" w:hAnchor="page" w:x="1118" w:y="541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580" w:right="600" w:firstLine="380"/>
      </w:pPr>
      <w:r>
        <w:rPr>
          <w:lang w:val="uk-UA" w:eastAsia="uk-UA" w:bidi="uk-UA"/>
          <w:w w:val="100"/>
          <w:spacing w:val="0"/>
          <w:color w:val="000000"/>
          <w:position w:val="0"/>
        </w:rPr>
        <w:t>На спеціальності хімічної технології, хімічної технології деревини, технології товарів широкого вжитку і технології продовольчих продуктів вступні екзамени проводяться з таких дисциплін:</w:t>
      </w:r>
    </w:p>
    <w:p>
      <w:pPr>
        <w:pStyle w:val="Style32"/>
        <w:numPr>
          <w:ilvl w:val="0"/>
          <w:numId w:val="45"/>
        </w:numPr>
        <w:framePr w:w="6269" w:h="10309" w:hRule="exact" w:wrap="none" w:vAnchor="page" w:hAnchor="page" w:x="1118" w:y="541"/>
        <w:tabs>
          <w:tab w:leader="none" w:pos="123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2" w:lineRule="exact"/>
        <w:ind w:left="580" w:right="0" w:firstLine="380"/>
      </w:pPr>
      <w:r>
        <w:rPr>
          <w:lang w:val="uk-UA" w:eastAsia="uk-UA" w:bidi="uk-UA"/>
          <w:w w:val="100"/>
          <w:spacing w:val="0"/>
          <w:color w:val="000000"/>
          <w:position w:val="0"/>
        </w:rPr>
        <w:t>Математика (усно);</w:t>
      </w:r>
    </w:p>
    <w:p>
      <w:pPr>
        <w:pStyle w:val="Style32"/>
        <w:numPr>
          <w:ilvl w:val="0"/>
          <w:numId w:val="45"/>
        </w:numPr>
        <w:framePr w:w="6269" w:h="10309" w:hRule="exact" w:wrap="none" w:vAnchor="page" w:hAnchor="page" w:x="1118" w:y="541"/>
        <w:tabs>
          <w:tab w:leader="none" w:pos="123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2" w:lineRule="exact"/>
        <w:ind w:left="580" w:right="0" w:firstLine="380"/>
      </w:pPr>
      <w:r>
        <w:rPr>
          <w:lang w:val="uk-UA" w:eastAsia="uk-UA" w:bidi="uk-UA"/>
          <w:w w:val="100"/>
          <w:spacing w:val="0"/>
          <w:color w:val="000000"/>
          <w:position w:val="0"/>
        </w:rPr>
        <w:t>Фізика (усно);</w:t>
      </w:r>
    </w:p>
    <w:p>
      <w:pPr>
        <w:pStyle w:val="Style32"/>
        <w:numPr>
          <w:ilvl w:val="0"/>
          <w:numId w:val="45"/>
        </w:numPr>
        <w:framePr w:w="6269" w:h="10309" w:hRule="exact" w:wrap="none" w:vAnchor="page" w:hAnchor="page" w:x="1118" w:y="541"/>
        <w:tabs>
          <w:tab w:leader="none" w:pos="123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2" w:lineRule="exact"/>
        <w:ind w:left="580" w:right="0" w:firstLine="380"/>
      </w:pPr>
      <w:r>
        <w:rPr>
          <w:lang w:val="uk-UA" w:eastAsia="uk-UA" w:bidi="uk-UA"/>
          <w:w w:val="100"/>
          <w:spacing w:val="0"/>
          <w:color w:val="000000"/>
          <w:position w:val="0"/>
        </w:rPr>
        <w:t>Хімія (усно);</w:t>
      </w:r>
    </w:p>
    <w:p>
      <w:pPr>
        <w:pStyle w:val="Style32"/>
        <w:numPr>
          <w:ilvl w:val="0"/>
          <w:numId w:val="45"/>
        </w:numPr>
        <w:framePr w:w="6269" w:h="10309" w:hRule="exact" w:wrap="none" w:vAnchor="page" w:hAnchor="page" w:x="1118" w:y="541"/>
        <w:tabs>
          <w:tab w:leader="none" w:pos="124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176" w:line="204" w:lineRule="exact"/>
        <w:ind w:left="1220" w:right="0" w:hanging="260"/>
      </w:pPr>
      <w:r>
        <w:rPr>
          <w:lang w:val="uk-UA" w:eastAsia="uk-UA" w:bidi="uk-UA"/>
          <w:w w:val="100"/>
          <w:spacing w:val="0"/>
          <w:color w:val="000000"/>
          <w:position w:val="0"/>
        </w:rPr>
        <w:t>Українська або російська мова і література (твір).</w:t>
      </w:r>
    </w:p>
    <w:p>
      <w:pPr>
        <w:pStyle w:val="Style32"/>
        <w:framePr w:w="6269" w:h="10309" w:hRule="exact" w:wrap="none" w:vAnchor="page" w:hAnchor="page" w:x="1118" w:y="541"/>
        <w:widowControl w:val="0"/>
        <w:keepNext w:val="0"/>
        <w:keepLines w:val="0"/>
        <w:shd w:val="clear" w:color="auto" w:fill="auto"/>
        <w:bidi w:val="0"/>
        <w:jc w:val="both"/>
        <w:spacing w:before="0" w:after="0" w:line="209" w:lineRule="exact"/>
        <w:ind w:left="580" w:right="600" w:firstLine="240"/>
      </w:pPr>
      <w:r>
        <w:rPr>
          <w:lang w:val="uk-UA" w:eastAsia="uk-UA" w:bidi="uk-UA"/>
          <w:w w:val="100"/>
          <w:spacing w:val="0"/>
          <w:color w:val="000000"/>
          <w:position w:val="0"/>
        </w:rPr>
        <w:t>На спеціальності будівництва вступні екзамени проводяться з таких дисциплін:</w:t>
      </w:r>
    </w:p>
    <w:p>
      <w:pPr>
        <w:pStyle w:val="Style32"/>
        <w:numPr>
          <w:ilvl w:val="0"/>
          <w:numId w:val="47"/>
        </w:numPr>
        <w:framePr w:w="6269" w:h="10309" w:hRule="exact" w:wrap="none" w:vAnchor="page" w:hAnchor="page" w:x="1118" w:y="541"/>
        <w:tabs>
          <w:tab w:leader="none" w:pos="123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580" w:right="0" w:firstLine="380"/>
      </w:pPr>
      <w:r>
        <w:rPr>
          <w:lang w:val="uk-UA" w:eastAsia="uk-UA" w:bidi="uk-UA"/>
          <w:w w:val="100"/>
          <w:spacing w:val="0"/>
          <w:color w:val="000000"/>
          <w:position w:val="0"/>
        </w:rPr>
        <w:t>Математика (усно);</w:t>
      </w:r>
    </w:p>
    <w:p>
      <w:pPr>
        <w:pStyle w:val="Style32"/>
        <w:numPr>
          <w:ilvl w:val="0"/>
          <w:numId w:val="47"/>
        </w:numPr>
        <w:framePr w:w="6269" w:h="10309" w:hRule="exact" w:wrap="none" w:vAnchor="page" w:hAnchor="page" w:x="1118" w:y="541"/>
        <w:tabs>
          <w:tab w:leader="none" w:pos="123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580" w:right="0" w:firstLine="380"/>
      </w:pPr>
      <w:r>
        <w:rPr>
          <w:lang w:val="uk-UA" w:eastAsia="uk-UA" w:bidi="uk-UA"/>
          <w:w w:val="100"/>
          <w:spacing w:val="0"/>
          <w:color w:val="000000"/>
          <w:position w:val="0"/>
        </w:rPr>
        <w:t>Фізика (усно);</w:t>
      </w:r>
    </w:p>
    <w:p>
      <w:pPr>
        <w:pStyle w:val="Style32"/>
        <w:numPr>
          <w:ilvl w:val="0"/>
          <w:numId w:val="47"/>
        </w:numPr>
        <w:framePr w:w="6269" w:h="10309" w:hRule="exact" w:wrap="none" w:vAnchor="page" w:hAnchor="page" w:x="1118" w:y="541"/>
        <w:tabs>
          <w:tab w:leader="none" w:pos="123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580" w:right="0" w:firstLine="380"/>
      </w:pPr>
      <w:r>
        <w:rPr>
          <w:lang w:val="uk-UA" w:eastAsia="uk-UA" w:bidi="uk-UA"/>
          <w:w w:val="100"/>
          <w:spacing w:val="0"/>
          <w:color w:val="000000"/>
          <w:position w:val="0"/>
        </w:rPr>
        <w:t>Креслення;</w:t>
      </w:r>
    </w:p>
    <w:p>
      <w:pPr>
        <w:pStyle w:val="Style32"/>
        <w:numPr>
          <w:ilvl w:val="0"/>
          <w:numId w:val="47"/>
        </w:numPr>
        <w:framePr w:w="6269" w:h="10309" w:hRule="exact" w:wrap="none" w:vAnchor="page" w:hAnchor="page" w:x="1118" w:y="541"/>
        <w:tabs>
          <w:tab w:leader="none" w:pos="124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580" w:right="0" w:firstLine="380"/>
      </w:pPr>
      <w:r>
        <w:rPr>
          <w:lang w:val="uk-UA" w:eastAsia="uk-UA" w:bidi="uk-UA"/>
          <w:w w:val="100"/>
          <w:spacing w:val="0"/>
          <w:color w:val="000000"/>
          <w:position w:val="0"/>
        </w:rPr>
        <w:t>Українська або російська мова і література</w:t>
      </w:r>
    </w:p>
    <w:p>
      <w:pPr>
        <w:pStyle w:val="Style71"/>
        <w:framePr w:w="6269" w:h="10309" w:hRule="exact" w:wrap="none" w:vAnchor="page" w:hAnchor="page" w:x="1118" w:y="541"/>
        <w:widowControl w:val="0"/>
        <w:keepNext w:val="0"/>
        <w:keepLines w:val="0"/>
        <w:shd w:val="clear" w:color="auto" w:fill="auto"/>
        <w:bidi w:val="0"/>
        <w:jc w:val="left"/>
        <w:spacing w:before="0" w:after="139" w:line="160" w:lineRule="exact"/>
        <w:ind w:left="1220" w:right="0" w:firstLine="0"/>
      </w:pPr>
      <w:r>
        <w:rPr>
          <w:lang w:val="uk-UA" w:eastAsia="uk-UA" w:bidi="uk-UA"/>
          <w:w w:val="100"/>
          <w:color w:val="000000"/>
          <w:position w:val="0"/>
        </w:rPr>
        <w:t>(твір).</w:t>
      </w:r>
    </w:p>
    <w:p>
      <w:pPr>
        <w:pStyle w:val="Style32"/>
        <w:framePr w:w="6269" w:h="10309" w:hRule="exact" w:wrap="none" w:vAnchor="page" w:hAnchor="page" w:x="1118" w:y="541"/>
        <w:widowControl w:val="0"/>
        <w:keepNext w:val="0"/>
        <w:keepLines w:val="0"/>
        <w:shd w:val="clear" w:color="auto" w:fill="auto"/>
        <w:bidi w:val="0"/>
        <w:jc w:val="both"/>
        <w:spacing w:before="0" w:after="186" w:line="209" w:lineRule="exact"/>
        <w:ind w:left="580" w:right="600" w:firstLine="240"/>
      </w:pPr>
      <w:r>
        <w:rPr>
          <w:lang w:val="uk-UA" w:eastAsia="uk-UA" w:bidi="uk-UA"/>
          <w:w w:val="100"/>
          <w:spacing w:val="0"/>
          <w:color w:val="000000"/>
          <w:position w:val="0"/>
        </w:rPr>
        <w:t>Поступаючі на стаціонарне навчання здають всту</w:t>
        <w:t>пні іспити з іноземної мови — англійської, німе</w:t>
        <w:t>цької або французької (усно).</w:t>
      </w:r>
    </w:p>
    <w:p>
      <w:pPr>
        <w:pStyle w:val="Style32"/>
        <w:framePr w:w="6269" w:h="10309" w:hRule="exact" w:wrap="none" w:vAnchor="page" w:hAnchor="page" w:x="1118" w:y="541"/>
        <w:widowControl w:val="0"/>
        <w:keepNext w:val="0"/>
        <w:keepLines w:val="0"/>
        <w:shd w:val="clear" w:color="auto" w:fill="auto"/>
        <w:bidi w:val="0"/>
        <w:jc w:val="both"/>
        <w:spacing w:before="0" w:after="53" w:line="202" w:lineRule="exact"/>
        <w:ind w:left="580" w:right="600" w:firstLine="240"/>
      </w:pPr>
      <w:r>
        <w:rPr>
          <w:lang w:val="uk-UA" w:eastAsia="uk-UA" w:bidi="uk-UA"/>
          <w:w w:val="100"/>
          <w:spacing w:val="0"/>
          <w:color w:val="000000"/>
          <w:position w:val="0"/>
        </w:rPr>
        <w:t>Зарахування в інститут проводяться в такому по</w:t>
        <w:t>рядку:</w:t>
      </w:r>
    </w:p>
    <w:p>
      <w:pPr>
        <w:pStyle w:val="Style32"/>
        <w:numPr>
          <w:ilvl w:val="0"/>
          <w:numId w:val="49"/>
        </w:numPr>
        <w:framePr w:w="6269" w:h="10309" w:hRule="exact" w:wrap="none" w:vAnchor="page" w:hAnchor="page" w:x="1118" w:y="541"/>
        <w:tabs>
          <w:tab w:leader="none" w:pos="108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60" w:line="211" w:lineRule="exact"/>
        <w:ind w:left="580" w:right="600" w:firstLine="240"/>
      </w:pPr>
      <w:r>
        <w:rPr>
          <w:lang w:val="uk-UA" w:eastAsia="uk-UA" w:bidi="uk-UA"/>
          <w:w w:val="100"/>
          <w:spacing w:val="0"/>
          <w:color w:val="000000"/>
          <w:position w:val="0"/>
        </w:rPr>
        <w:t>Без вступних екзаменів зараховуються по мірі подачі заяв учасники Великої Вітчизняної війни, які мають атестат відмінника середньої школи або нагороджені після закінчення середньої школи зо</w:t>
        <w:t>лотою або срібною медаллю «За відмінні успіхи і зразкову поведінку», а також ті, які закінчили се</w:t>
        <w:t>редні спеціальні учбові заклади і одержали дип</w:t>
        <w:t>лом з відзнакою;</w:t>
      </w:r>
    </w:p>
    <w:p>
      <w:pPr>
        <w:pStyle w:val="Style32"/>
        <w:numPr>
          <w:ilvl w:val="0"/>
          <w:numId w:val="49"/>
        </w:numPr>
        <w:framePr w:w="6269" w:h="10309" w:hRule="exact" w:wrap="none" w:vAnchor="page" w:hAnchor="page" w:x="1118" w:y="541"/>
        <w:tabs>
          <w:tab w:leader="none" w:pos="108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60" w:line="211" w:lineRule="exact"/>
        <w:ind w:left="580" w:right="600" w:firstLine="240"/>
      </w:pPr>
      <w:r>
        <w:rPr>
          <w:lang w:val="uk-UA" w:eastAsia="uk-UA" w:bidi="uk-UA"/>
          <w:w w:val="100"/>
          <w:spacing w:val="0"/>
          <w:color w:val="000000"/>
          <w:position w:val="0"/>
        </w:rPr>
        <w:t>Поза конкурсом при одержанні позитивних оці</w:t>
        <w:t>нок приймаються учасники Великої Вітчизняної війни, а також звільнені із Збройних Сил СРСР в 1960 і 1961 роках за Законом про нове значне скорочення Збройних Сил СРСР офіцери, які мають середню освіту, а також особи, які закінчили техніч</w:t>
        <w:t>ні училища на відмінно і працюють по своїй спеціальності;</w:t>
      </w:r>
    </w:p>
    <w:p>
      <w:pPr>
        <w:pStyle w:val="Style32"/>
        <w:numPr>
          <w:ilvl w:val="0"/>
          <w:numId w:val="49"/>
        </w:numPr>
        <w:framePr w:w="6269" w:h="10309" w:hRule="exact" w:wrap="none" w:vAnchor="page" w:hAnchor="page" w:x="1118" w:y="541"/>
        <w:tabs>
          <w:tab w:leader="none" w:pos="108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580" w:right="600" w:firstLine="240"/>
      </w:pPr>
      <w:r>
        <w:rPr>
          <w:lang w:val="uk-UA" w:eastAsia="uk-UA" w:bidi="uk-UA"/>
          <w:w w:val="100"/>
          <w:spacing w:val="0"/>
          <w:color w:val="000000"/>
          <w:position w:val="0"/>
        </w:rPr>
        <w:t>Після зарахування осіб, зазначених в пп. 1 і 2, приймаються особи, які працюють по обраній у ву</w:t>
        <w:t>зі спеціальності і одержали найвищі оцінки на вступ</w:t>
        <w:t>них екзаменах, а також демобілізовані із Радянської Армії і Флоту після закінчення дійсної служби і</w:t>
      </w:r>
    </w:p>
    <w:p>
      <w:pPr>
        <w:pStyle w:val="Style32"/>
        <w:framePr w:wrap="none" w:vAnchor="page" w:hAnchor="page" w:x="1067" w:y="10851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зо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2"/>
        <w:framePr w:w="6269" w:h="10350" w:hRule="exact" w:wrap="none" w:vAnchor="page" w:hAnchor="page" w:x="1118" w:y="548"/>
        <w:widowControl w:val="0"/>
        <w:keepNext w:val="0"/>
        <w:keepLines w:val="0"/>
        <w:shd w:val="clear" w:color="auto" w:fill="auto"/>
        <w:bidi w:val="0"/>
        <w:jc w:val="left"/>
        <w:spacing w:before="0" w:after="126" w:line="218" w:lineRule="exact"/>
        <w:ind w:left="0" w:right="112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особи, якї закінчили вечірні школи робітничої і сільської молоді.</w:t>
      </w:r>
    </w:p>
    <w:p>
      <w:pPr>
        <w:pStyle w:val="Style32"/>
        <w:framePr w:w="6269" w:h="10350" w:hRule="exact" w:wrap="none" w:vAnchor="page" w:hAnchor="page" w:x="1118" w:y="548"/>
        <w:widowControl w:val="0"/>
        <w:keepNext w:val="0"/>
        <w:keepLines w:val="0"/>
        <w:shd w:val="clear" w:color="auto" w:fill="auto"/>
        <w:bidi w:val="0"/>
        <w:jc w:val="both"/>
        <w:spacing w:before="0" w:after="120" w:line="211" w:lineRule="exact"/>
        <w:ind w:left="0" w:right="1120" w:firstLine="300"/>
      </w:pPr>
      <w:r>
        <w:rPr>
          <w:lang w:val="uk-UA" w:eastAsia="uk-UA" w:bidi="uk-UA"/>
          <w:w w:val="100"/>
          <w:spacing w:val="0"/>
          <w:color w:val="000000"/>
          <w:position w:val="0"/>
        </w:rPr>
        <w:t>Особи, нагороджені після закінчення середньої школи золотою або срібною медаллю, а також від</w:t>
        <w:t>мінники середніх спеціальних закладів при інших умовах зараховуються в першу чергу,</w:t>
      </w:r>
    </w:p>
    <w:p>
      <w:pPr>
        <w:pStyle w:val="Style32"/>
        <w:framePr w:w="6269" w:h="10350" w:hRule="exact" w:wrap="none" w:vAnchor="page" w:hAnchor="page" w:x="1118" w:y="548"/>
        <w:widowControl w:val="0"/>
        <w:keepNext w:val="0"/>
        <w:keepLines w:val="0"/>
        <w:shd w:val="clear" w:color="auto" w:fill="auto"/>
        <w:bidi w:val="0"/>
        <w:jc w:val="both"/>
        <w:spacing w:before="0" w:after="129" w:line="211" w:lineRule="exact"/>
        <w:ind w:left="0" w:right="1120" w:firstLine="300"/>
      </w:pPr>
      <w:r>
        <w:rPr>
          <w:lang w:val="uk-UA" w:eastAsia="uk-UA" w:bidi="uk-UA"/>
          <w:w w:val="100"/>
          <w:spacing w:val="0"/>
          <w:color w:val="000000"/>
          <w:position w:val="0"/>
        </w:rPr>
        <w:t>Офіцери, звільнені із</w:t>
      </w:r>
      <w:r>
        <w:rPr>
          <w:rStyle w:val="CharStyle73"/>
          <w:b w:val="0"/>
          <w:bCs w:val="0"/>
        </w:rPr>
        <w:t xml:space="preserve"> Збройних </w:t>
      </w:r>
      <w:r>
        <w:rPr>
          <w:lang w:val="uk-UA" w:eastAsia="uk-UA" w:bidi="uk-UA"/>
          <w:w w:val="100"/>
          <w:spacing w:val="0"/>
          <w:color w:val="000000"/>
          <w:position w:val="0"/>
        </w:rPr>
        <w:t>Сил у відповідно</w:t>
        <w:t>сті з Законом про нове значне скорочення Збройних Сил СРСР, які мають закінчену вищу військову освіту, а також незакінчену вищу військову або ци</w:t>
        <w:t>вільну освіту, зараховуються на заочний відділ ін</w:t>
        <w:t>ституту без вступних екзаменів на перший і старші курси по мірі прибуття офіцерів на постійне місце проживання.</w:t>
      </w:r>
    </w:p>
    <w:p>
      <w:pPr>
        <w:pStyle w:val="Style32"/>
        <w:framePr w:w="6269" w:h="10350" w:hRule="exact" w:wrap="none" w:vAnchor="page" w:hAnchor="page" w:x="1118" w:y="548"/>
        <w:widowControl w:val="0"/>
        <w:keepNext w:val="0"/>
        <w:keepLines w:val="0"/>
        <w:shd w:val="clear" w:color="auto" w:fill="auto"/>
        <w:bidi w:val="0"/>
        <w:jc w:val="left"/>
        <w:spacing w:before="0" w:after="60" w:line="200" w:lineRule="exact"/>
        <w:ind w:left="192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НАШЕ МІСТО</w:t>
      </w:r>
    </w:p>
    <w:p>
      <w:pPr>
        <w:pStyle w:val="Style32"/>
        <w:framePr w:w="6269" w:h="10350" w:hRule="exact" w:wrap="none" w:vAnchor="page" w:hAnchor="page" w:x="1118" w:y="548"/>
        <w:widowControl w:val="0"/>
        <w:keepNext w:val="0"/>
        <w:keepLines w:val="0"/>
        <w:shd w:val="clear" w:color="auto" w:fill="auto"/>
        <w:bidi w:val="0"/>
        <w:jc w:val="both"/>
        <w:spacing w:before="0" w:after="0" w:line="214" w:lineRule="exact"/>
        <w:ind w:left="0" w:right="1120" w:firstLine="300"/>
      </w:pPr>
      <w:r>
        <w:rPr>
          <w:lang w:val="uk-UA" w:eastAsia="uk-UA" w:bidi="uk-UA"/>
          <w:w w:val="100"/>
          <w:spacing w:val="0"/>
          <w:color w:val="000000"/>
          <w:position w:val="0"/>
        </w:rPr>
        <w:t>Тернопіль — одне з красивих міст УРСР, обласний центр, розташований в середній течії ріки Серет, з населенням біля 70-ти тисяч чоловік.</w:t>
      </w:r>
    </w:p>
    <w:p>
      <w:pPr>
        <w:pStyle w:val="Style32"/>
        <w:framePr w:w="6269" w:h="10350" w:hRule="exact" w:wrap="none" w:vAnchor="page" w:hAnchor="page" w:x="1118" w:y="548"/>
        <w:widowControl w:val="0"/>
        <w:keepNext w:val="0"/>
        <w:keepLines w:val="0"/>
        <w:shd w:val="clear" w:color="auto" w:fill="auto"/>
        <w:bidi w:val="0"/>
        <w:jc w:val="both"/>
        <w:spacing w:before="0" w:after="0" w:line="214" w:lineRule="exact"/>
        <w:ind w:left="0" w:right="1120" w:firstLine="30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Велике озеро, яке вже кілька років тому стало спортивною ареною для всесоюзних і міжнарод</w:t>
        <w:t>них змагань по водомоторному спорту і народній греблі, з красиво оформленим і архітектурно при</w:t>
        <w:t>крашеним парком на його берегах, придає місту мальовничість, красоту і спокій.</w:t>
      </w:r>
    </w:p>
    <w:p>
      <w:pPr>
        <w:pStyle w:val="Style32"/>
        <w:framePr w:w="6269" w:h="10350" w:hRule="exact" w:wrap="none" w:vAnchor="page" w:hAnchor="page" w:x="1118" w:y="548"/>
        <w:widowControl w:val="0"/>
        <w:keepNext w:val="0"/>
        <w:keepLines w:val="0"/>
        <w:shd w:val="clear" w:color="auto" w:fill="auto"/>
        <w:bidi w:val="0"/>
        <w:jc w:val="both"/>
        <w:spacing w:before="0" w:after="0" w:line="214" w:lineRule="exact"/>
        <w:ind w:left="0" w:right="1120" w:firstLine="300"/>
      </w:pPr>
      <w:r>
        <w:rPr>
          <w:lang w:val="uk-UA" w:eastAsia="uk-UA" w:bidi="uk-UA"/>
          <w:w w:val="100"/>
          <w:spacing w:val="0"/>
          <w:color w:val="000000"/>
          <w:position w:val="0"/>
        </w:rPr>
        <w:t>Історія Тернополя за письмовими даними починає</w:t>
        <w:t>ться в 1540 році. Але на підставі археологічних роз</w:t>
        <w:t>копок встановлено, що Тернопіль має значно давні</w:t>
        <w:t>ше походження.</w:t>
      </w:r>
    </w:p>
    <w:p>
      <w:pPr>
        <w:pStyle w:val="Style32"/>
        <w:framePr w:w="6269" w:h="10350" w:hRule="exact" w:wrap="none" w:vAnchor="page" w:hAnchor="page" w:x="1118" w:y="548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1120" w:firstLine="300"/>
      </w:pPr>
      <w:r>
        <w:rPr>
          <w:lang w:val="uk-UA" w:eastAsia="uk-UA" w:bidi="uk-UA"/>
          <w:w w:val="100"/>
          <w:spacing w:val="0"/>
          <w:color w:val="000000"/>
          <w:position w:val="0"/>
        </w:rPr>
        <w:t>Назва міста походить від того, що тут в VII сто</w:t>
        <w:t>літті знесилені панським свавіллям втікачі заснува</w:t>
        <w:t>ли своє поселення на тернових полях. За свою бага</w:t>
        <w:t>товікову історію Тернополю довелось пережити не</w:t>
        <w:t>мало страшних днів. Він не раз перетворювався в арену жорстоких кровопролитних боїв, що завдава</w:t>
        <w:t>ли неабияких руйнувань.</w:t>
      </w:r>
    </w:p>
    <w:p>
      <w:pPr>
        <w:pStyle w:val="Style32"/>
        <w:framePr w:w="6269" w:h="10350" w:hRule="exact" w:wrap="none" w:vAnchor="page" w:hAnchor="page" w:x="1118" w:y="548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1120" w:firstLine="30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 історії Тернополя яскраво втілена і історія бо</w:t>
        <w:t>ротьби українського народу проти турецьких загарб</w:t>
        <w:t>ників, татарських кочевників, польських панів, австро-угорських феодалів, проти імперіалістів.</w:t>
      </w:r>
    </w:p>
    <w:p>
      <w:pPr>
        <w:pStyle w:val="Style32"/>
        <w:framePr w:w="6269" w:h="10350" w:hRule="exact" w:wrap="none" w:vAnchor="page" w:hAnchor="page" w:x="1118" w:y="548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1120" w:firstLine="42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 1939 році радянський народ подав руку дру</w:t>
        <w:t>жби своїм кровним братам Західної України, яким загрожувала фашистська окупація. Першого ли</w:t>
        <w:t>стопада 1939 року здійснилася віковічна мрія на</w:t>
        <w:t>селення Західної України — воно возз’єдналося з</w:t>
      </w:r>
    </w:p>
    <w:p>
      <w:pPr>
        <w:pStyle w:val="Style36"/>
        <w:framePr w:wrap="none" w:vAnchor="page" w:hAnchor="page" w:x="6578" w:y="10965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31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2"/>
        <w:framePr w:w="6269" w:h="10310" w:hRule="exact" w:wrap="none" w:vAnchor="page" w:hAnchor="page" w:x="1118" w:y="626"/>
        <w:widowControl w:val="0"/>
        <w:keepNext w:val="0"/>
        <w:keepLines w:val="0"/>
        <w:shd w:val="clear" w:color="auto" w:fill="auto"/>
        <w:bidi w:val="0"/>
        <w:jc w:val="left"/>
        <w:spacing w:before="0" w:after="0" w:line="204" w:lineRule="exact"/>
        <w:ind w:left="640" w:right="54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Українською Радянською Соціалістичною Респуб</w:t>
        <w:t>лікою.</w:t>
      </w:r>
    </w:p>
    <w:p>
      <w:pPr>
        <w:pStyle w:val="Style32"/>
        <w:framePr w:w="6269" w:h="10310" w:hRule="exact" w:wrap="none" w:vAnchor="page" w:hAnchor="page" w:x="1118" w:y="626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640" w:right="540" w:firstLine="24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 період Великої Вітчизняної війни 1941—1945 років німецько-фашистські війська зруйнували 80% житлового Фонду міста, всі підприємства і установи.</w:t>
      </w:r>
    </w:p>
    <w:p>
      <w:pPr>
        <w:pStyle w:val="Style32"/>
        <w:framePr w:w="6269" w:h="10310" w:hRule="exact" w:wrap="none" w:vAnchor="page" w:hAnchor="page" w:x="1118" w:y="626"/>
        <w:widowControl w:val="0"/>
        <w:keepNext w:val="0"/>
        <w:keepLines w:val="0"/>
        <w:shd w:val="clear" w:color="auto" w:fill="auto"/>
        <w:bidi w:val="0"/>
        <w:jc w:val="both"/>
        <w:spacing w:before="0" w:after="0" w:line="209" w:lineRule="exact"/>
        <w:ind w:left="640" w:right="540" w:firstLine="240"/>
      </w:pPr>
      <w:r>
        <w:rPr>
          <w:lang w:val="uk-UA" w:eastAsia="uk-UA" w:bidi="uk-UA"/>
          <w:w w:val="100"/>
          <w:spacing w:val="0"/>
          <w:color w:val="000000"/>
          <w:position w:val="0"/>
        </w:rPr>
        <w:t>15 квітня 1944 року м. Тернопіль було звільнено військами героїчної Радянської Армії. За 18 років, завдяки великій допомозі Комуністичної партії і Радянського уряду, самовідданій праці трудящих, патріотів рідного міста, Тернопіль перетворився в одне з красивих і благоустроєних міст Радянського Союзу.</w:t>
      </w:r>
    </w:p>
    <w:p>
      <w:pPr>
        <w:pStyle w:val="Style32"/>
        <w:framePr w:w="6269" w:h="10310" w:hRule="exact" w:wrap="none" w:vAnchor="page" w:hAnchor="page" w:x="1118" w:y="626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640" w:right="540" w:firstLine="240"/>
      </w:pPr>
      <w:r>
        <w:rPr>
          <w:lang w:val="uk-UA" w:eastAsia="uk-UA" w:bidi="uk-UA"/>
          <w:w w:val="100"/>
          <w:spacing w:val="0"/>
          <w:color w:val="000000"/>
          <w:position w:val="0"/>
        </w:rPr>
        <w:t>Із руїн і згарищ піднялися промислові підпри</w:t>
        <w:t>ємства, багато побудовано заново, в тому числі електроарматурний, машинобудівний заводи, швей</w:t>
        <w:t>на фабрика і завод штучної шкіри, адміністратив</w:t>
        <w:t>ні, медичні і культурні заклади, виросли нові квар</w:t>
        <w:t>тали і вулиці з житловими будинками. Промисло</w:t>
        <w:t>вість міста випускає предмети народного спожи</w:t>
        <w:t>вання більше 100 назв.</w:t>
      </w:r>
    </w:p>
    <w:p>
      <w:pPr>
        <w:pStyle w:val="Style32"/>
        <w:framePr w:w="6269" w:h="10310" w:hRule="exact" w:wrap="none" w:vAnchor="page" w:hAnchor="page" w:x="1118" w:y="626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640" w:right="540" w:firstLine="240"/>
      </w:pPr>
      <w:r>
        <w:rPr>
          <w:lang w:val="uk-UA" w:eastAsia="uk-UA" w:bidi="uk-UA"/>
          <w:w w:val="100"/>
          <w:spacing w:val="0"/>
          <w:color w:val="000000"/>
          <w:position w:val="0"/>
        </w:rPr>
        <w:t xml:space="preserve">Місто має газо-, водо-, електропостачання </w:t>
      </w:r>
      <w:r>
        <w:rPr>
          <w:rStyle w:val="CharStyle48"/>
          <w:b/>
          <w:bCs/>
        </w:rPr>
        <w:t>і</w:t>
      </w:r>
      <w:r>
        <w:rPr>
          <w:lang w:val="uk-UA" w:eastAsia="uk-UA" w:bidi="uk-UA"/>
          <w:w w:val="100"/>
          <w:spacing w:val="0"/>
          <w:color w:val="000000"/>
          <w:position w:val="0"/>
        </w:rPr>
        <w:t xml:space="preserve"> кана</w:t>
        <w:t>лізаційну систему. Широку сітку торговельних і по</w:t>
        <w:t>бутових підприємств і майстерень. Автобусне, авіа</w:t>
        <w:t>ційне і залізничне сполучення є з усіма районами області, містами республіки і Союзу.</w:t>
      </w:r>
    </w:p>
    <w:p>
      <w:pPr>
        <w:pStyle w:val="Style32"/>
        <w:framePr w:w="6269" w:h="10310" w:hRule="exact" w:wrap="none" w:vAnchor="page" w:hAnchor="page" w:x="1118" w:y="626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640" w:right="540" w:firstLine="24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 місті є 15 шкіл, медичний інститут, кооператив</w:t>
        <w:t>ний технікум, музикальне училище, музшкола і технічні учбові заклади.</w:t>
      </w:r>
    </w:p>
    <w:p>
      <w:pPr>
        <w:pStyle w:val="Style32"/>
        <w:framePr w:w="6269" w:h="10310" w:hRule="exact" w:wrap="none" w:vAnchor="page" w:hAnchor="page" w:x="1118" w:y="626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640" w:right="540" w:firstLine="240"/>
      </w:pPr>
      <w:r>
        <w:rPr>
          <w:lang w:val="uk-UA" w:eastAsia="uk-UA" w:bidi="uk-UA"/>
          <w:w w:val="100"/>
          <w:spacing w:val="0"/>
          <w:color w:val="000000"/>
          <w:position w:val="0"/>
        </w:rPr>
        <w:t>Для забезпечення культурних потреб трудящих в місті працює гарно обладнаний обласний музично- драматичний театр на 650 місць, 7 кінотеатрів, два парки, філармонія, краєзнавчий музей, стадіон, ра</w:t>
        <w:t>діо і телевізійна мережа.</w:t>
      </w:r>
    </w:p>
    <w:p>
      <w:pPr>
        <w:pStyle w:val="Style32"/>
        <w:framePr w:w="6269" w:h="10310" w:hRule="exact" w:wrap="none" w:vAnchor="page" w:hAnchor="page" w:x="1118" w:y="626"/>
        <w:widowControl w:val="0"/>
        <w:keepNext w:val="0"/>
        <w:keepLines w:val="0"/>
        <w:shd w:val="clear" w:color="auto" w:fill="auto"/>
        <w:bidi w:val="0"/>
        <w:jc w:val="both"/>
        <w:spacing w:before="0" w:after="0" w:line="214" w:lineRule="exact"/>
        <w:ind w:left="640" w:right="540" w:firstLine="24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 оновленому місті сталися корінні зміни в економіці і культурі. До возз’єднання в ньому діяли в ос</w:t>
        <w:t>новному лише кустарі та напівкустарні майстерні, на яких працювало всього 316 чоловік. Тепер в про</w:t>
        <w:t>мисловості працює понад 19 тисяч робітників, ін</w:t>
        <w:t>женерів, техніків. Відбудована вся житлова пло</w:t>
        <w:t>ща, побудовано нової більше 100 тисяч кв. метрів. Відкрито обласну лікарню і поліклініку, працюють будинки культури, клуби, червоні кутки, для відпочинку є два парки, велике озеро з двома пля</w:t>
        <w:t>жами, водна станція, сотні човнів і катерів, мор</w:t>
        <w:t>ський клуб.</w:t>
      </w:r>
    </w:p>
    <w:p>
      <w:pPr>
        <w:pStyle w:val="Style32"/>
        <w:framePr w:w="6269" w:h="10310" w:hRule="exact" w:wrap="none" w:vAnchor="page" w:hAnchor="page" w:x="1118" w:y="626"/>
        <w:widowControl w:val="0"/>
        <w:keepNext w:val="0"/>
        <w:keepLines w:val="0"/>
        <w:shd w:val="clear" w:color="auto" w:fill="auto"/>
        <w:bidi w:val="0"/>
        <w:jc w:val="both"/>
        <w:spacing w:before="0" w:after="0" w:line="214" w:lineRule="exact"/>
        <w:ind w:left="640" w:right="540" w:firstLine="240"/>
      </w:pPr>
      <w:r>
        <w:rPr>
          <w:lang w:val="uk-UA" w:eastAsia="uk-UA" w:bidi="uk-UA"/>
          <w:w w:val="100"/>
          <w:spacing w:val="0"/>
          <w:color w:val="000000"/>
          <w:position w:val="0"/>
        </w:rPr>
        <w:t>Згідно семирічного плану розвитку міського гос</w:t>
        <w:t>подарства випуск промислової продукції збільшить-</w:t>
      </w:r>
    </w:p>
    <w:p>
      <w:pPr>
        <w:pStyle w:val="Style36"/>
        <w:framePr w:wrap="none" w:vAnchor="page" w:hAnchor="page" w:x="1146" w:y="11009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32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9"/>
        <w:framePr w:w="6269" w:h="4303" w:hRule="exact" w:wrap="none" w:vAnchor="page" w:hAnchor="page" w:x="1289" w:y="614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1140" w:firstLine="0"/>
      </w:pPr>
      <w:r>
        <w:rPr>
          <w:rStyle w:val="CharStyle31"/>
          <w:b/>
          <w:bCs/>
        </w:rPr>
        <w:t>ся в 3,5 раза. Будуть побудовані заводи: силікатних блоків, металоконструкцій, фарфоровий, м’ясних консервів, а також фабрики: бавовняно-прядильна, мебльова, шкіряно-галантерейних виробів, м’ясо</w:t>
        <w:t>комбінат та інші.</w:t>
      </w:r>
    </w:p>
    <w:p>
      <w:pPr>
        <w:pStyle w:val="Style29"/>
        <w:framePr w:w="6269" w:h="4303" w:hRule="exact" w:wrap="none" w:vAnchor="page" w:hAnchor="page" w:x="1289" w:y="614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1140" w:firstLine="300"/>
      </w:pPr>
      <w:r>
        <w:rPr>
          <w:rStyle w:val="CharStyle31"/>
          <w:b/>
          <w:bCs/>
        </w:rPr>
        <w:t>На охорону здоров’я в кінці семирічки асигну</w:t>
        <w:t>вання становитимуть 18 млн. крб. проти 8 в 1958 ро</w:t>
        <w:t>ці, населення міста обслуговуватимуть 500 лікарів. Заплановано побудувати 4 середніх школи, школу- інтернат, 8 дитячих садків, 3 кінотеатри, 3 бібліо</w:t>
        <w:t>теки, 2 будинки культури, на благоустрій виділяє</w:t>
        <w:t>ться 45 млн. карбованців.</w:t>
      </w:r>
    </w:p>
    <w:p>
      <w:pPr>
        <w:pStyle w:val="Style29"/>
        <w:framePr w:w="6269" w:h="4303" w:hRule="exact" w:wrap="none" w:vAnchor="page" w:hAnchor="page" w:x="1289" w:y="614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1140" w:firstLine="300"/>
      </w:pPr>
      <w:r>
        <w:rPr>
          <w:rStyle w:val="CharStyle31"/>
          <w:b/>
          <w:bCs/>
        </w:rPr>
        <w:t>Всі ці задуми будуть здійснені, бо тернопільчани, як і весь радянський народ, окрилені історичними рішеннями ХХП з’їзду КПРС, турботами рідної ленінської партії і уряду, почуваючи постійну допо</w:t>
        <w:t>могу всіх братніх народів країни, з великим енту</w:t>
        <w:t>зіазмом працюють над виконанням і перевиконан</w:t>
        <w:t>ням грандіозних планів комуністичного двадцяти</w:t>
        <w:t>річчя.</w:t>
      </w:r>
    </w:p>
    <w:p>
      <w:pPr>
        <w:pStyle w:val="Style36"/>
        <w:framePr w:wrap="none" w:vAnchor="page" w:hAnchor="page" w:x="6689" w:y="11080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33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4"/>
        <w:framePr w:wrap="none" w:vAnchor="page" w:hAnchor="page" w:x="3372" w:y="536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Куточок парку Шевченка.</w:t>
      </w:r>
    </w:p>
    <w:p>
      <w:pPr>
        <w:framePr w:wrap="none" w:vAnchor="page" w:hAnchor="page" w:x="1562" w:y="1188"/>
        <w:widowControl w:val="0"/>
        <w:rPr>
          <w:sz w:val="2"/>
          <w:szCs w:val="2"/>
        </w:rPr>
      </w:pPr>
      <w:r>
        <w:pict>
          <v:shape id="_x0000_s1048" type="#_x0000_t75" style="width:301pt;height:201pt;">
            <v:imagedata r:id="rId49" r:href="rId50"/>
          </v:shape>
        </w:pict>
      </w:r>
    </w:p>
    <w:p>
      <w:pPr>
        <w:pStyle w:val="Style38"/>
        <w:framePr w:wrap="none" w:vAnchor="page" w:hAnchor="page" w:x="3410" w:y="1018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 xml:space="preserve">Проспект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Карла </w:t>
      </w:r>
      <w:r>
        <w:rPr>
          <w:lang w:val="uk-UA" w:eastAsia="uk-UA" w:bidi="uk-UA"/>
          <w:w w:val="100"/>
          <w:spacing w:val="0"/>
          <w:color w:val="000000"/>
          <w:position w:val="0"/>
        </w:rPr>
        <w:t>Маркса.</w:t>
      </w:r>
    </w:p>
    <w:p>
      <w:pPr>
        <w:framePr w:wrap="none" w:vAnchor="page" w:hAnchor="page" w:x="1531" w:y="5997"/>
        <w:widowControl w:val="0"/>
        <w:rPr>
          <w:sz w:val="2"/>
          <w:szCs w:val="2"/>
        </w:rPr>
      </w:pPr>
      <w:r>
        <w:pict>
          <v:shape id="_x0000_s1049" type="#_x0000_t75" style="width:301pt;height:186pt;">
            <v:imagedata r:id="rId51" r:href="rId52"/>
          </v:shape>
        </w:pict>
      </w:r>
    </w:p>
    <w:p>
      <w:pPr>
        <w:pStyle w:val="Style49"/>
        <w:framePr w:wrap="none" w:vAnchor="page" w:hAnchor="page" w:x="1404" w:y="11054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51"/>
        </w:rPr>
        <w:t>34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288.85pt;margin-top:212.65pt;width:9.35pt;height:28.55pt;z-index:-251658240;mso-position-horizontal-relative:page;mso-position-vertical-relative:page;z-index:-251658745" fillcolor="#C8C1B8" stroked="f"/>
        </w:pict>
      </w:r>
    </w:p>
    <w:p>
      <w:pPr>
        <w:framePr w:wrap="none" w:vAnchor="page" w:hAnchor="page" w:x="1600" w:y="1026"/>
        <w:widowControl w:val="0"/>
        <w:rPr>
          <w:sz w:val="2"/>
          <w:szCs w:val="2"/>
        </w:rPr>
      </w:pPr>
      <w:r>
        <w:pict>
          <v:shape id="_x0000_s1050" type="#_x0000_t75" style="width:452pt;height:275pt;">
            <v:imagedata r:id="rId53" r:href="rId54"/>
          </v:shape>
        </w:pict>
      </w:r>
    </w:p>
    <w:p>
      <w:pPr>
        <w:pStyle w:val="Style34"/>
        <w:framePr w:wrap="none" w:vAnchor="page" w:hAnchor="page" w:x="4530" w:y="6654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Куточок парку ім. Т. Г. Шевченка.</w:t>
      </w:r>
    </w:p>
    <w:p>
      <w:pPr>
        <w:pStyle w:val="Style27"/>
        <w:framePr w:w="252" w:h="302" w:hRule="exact" w:wrap="none" w:vAnchor="page" w:hAnchor="page" w:x="609" w:y="6805"/>
        <w:widowControl w:val="0"/>
        <w:keepNext w:val="0"/>
        <w:keepLines w:val="0"/>
        <w:shd w:val="clear" w:color="auto" w:fill="auto"/>
        <w:bidi w:val="0"/>
        <w:jc w:val="left"/>
        <w:textDirection w:val="tbRl"/>
        <w:spacing w:before="0" w:after="0" w:line="180" w:lineRule="exact"/>
        <w:ind w:left="0" w:right="0" w:firstLine="0"/>
      </w:pPr>
      <w:r>
        <w:rPr>
          <w:rStyle w:val="CharStyle44"/>
        </w:rPr>
        <w:t>35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84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42" w:y="1365"/>
        <w:widowControl w:val="0"/>
        <w:rPr>
          <w:sz w:val="2"/>
          <w:szCs w:val="2"/>
        </w:rPr>
      </w:pPr>
      <w:r>
        <w:pict>
          <v:shape id="_x0000_s1051" type="#_x0000_t75" style="width:454pt;height:279pt;">
            <v:imagedata r:id="rId55" r:href="rId56"/>
          </v:shape>
        </w:pict>
      </w:r>
    </w:p>
    <w:p>
      <w:pPr>
        <w:pStyle w:val="Style34"/>
        <w:framePr w:wrap="none" w:vAnchor="page" w:hAnchor="page" w:x="5950" w:y="710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Пляж.</w:t>
      </w:r>
    </w:p>
    <w:p>
      <w:pPr>
        <w:pStyle w:val="Style27"/>
        <w:framePr w:w="194" w:h="288" w:hRule="exact" w:wrap="none" w:vAnchor="page" w:hAnchor="page" w:x="637" w:y="1322"/>
        <w:widowControl w:val="0"/>
        <w:keepNext w:val="0"/>
        <w:keepLines w:val="0"/>
        <w:shd w:val="clear" w:color="auto" w:fill="auto"/>
        <w:bidi w:val="0"/>
        <w:jc w:val="left"/>
        <w:textDirection w:val="tbRl"/>
        <w:spacing w:before="0" w:after="0" w:line="180" w:lineRule="exact"/>
        <w:ind w:left="0" w:right="0" w:firstLine="0"/>
      </w:pPr>
      <w:r>
        <w:rPr>
          <w:rStyle w:val="CharStyle44"/>
        </w:rPr>
        <w:t>36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84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187.5pt;margin-top:109.5pt;width:40.1pt;height:8.15pt;z-index:-251658240;mso-position-horizontal-relative:page;mso-position-vertical-relative:page;z-index:-251658744" fillcolor="#292727" stroked="f"/>
        </w:pict>
      </w:r>
    </w:p>
    <w:p>
      <w:pPr>
        <w:framePr w:wrap="none" w:vAnchor="page" w:hAnchor="page" w:x="1744" w:y="852"/>
        <w:widowControl w:val="0"/>
        <w:rPr>
          <w:sz w:val="2"/>
          <w:szCs w:val="2"/>
        </w:rPr>
      </w:pPr>
      <w:r>
        <w:pict>
          <v:shape id="_x0000_s1052" type="#_x0000_t75" style="width:453pt;height:275pt;">
            <v:imagedata r:id="rId57" r:href="rId58"/>
          </v:shape>
        </w:pict>
      </w:r>
    </w:p>
    <w:p>
      <w:pPr>
        <w:pStyle w:val="Style34"/>
        <w:framePr w:wrap="none" w:vAnchor="page" w:hAnchor="page" w:x="4586" w:y="657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Куточок парку ім. Т. Г. Шевченка,</w:t>
      </w:r>
    </w:p>
    <w:p>
      <w:pPr>
        <w:pStyle w:val="Style74"/>
        <w:framePr w:w="187" w:h="297" w:hRule="exact" w:wrap="none" w:vAnchor="page" w:hAnchor="page" w:x="765" w:y="6868"/>
        <w:widowControl w:val="0"/>
        <w:keepNext w:val="0"/>
        <w:keepLines w:val="0"/>
        <w:shd w:val="clear" w:color="auto" w:fill="auto"/>
        <w:bidi w:val="0"/>
        <w:jc w:val="left"/>
        <w:spacing w:before="0" w:after="0" w:line="100" w:lineRule="exact"/>
        <w:ind w:left="0" w:right="0" w:firstLine="0"/>
      </w:pPr>
      <w:r>
        <w:rPr>
          <w:lang w:val="uk-UA" w:eastAsia="uk-UA" w:bidi="uk-UA"/>
          <w:w w:val="100"/>
          <w:color w:val="000000"/>
          <w:position w:val="0"/>
        </w:rPr>
        <w:t>Оо</w:t>
      </w:r>
    </w:p>
    <w:p>
      <w:pPr>
        <w:pStyle w:val="Style32"/>
        <w:framePr w:w="187" w:h="297" w:hRule="exact" w:wrap="none" w:vAnchor="page" w:hAnchor="page" w:x="765" w:y="6868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N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84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4"/>
        <w:framePr w:wrap="none" w:vAnchor="page" w:hAnchor="page" w:x="5606" w:y="691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Вулиця Леніна.</w:t>
      </w:r>
    </w:p>
    <w:p>
      <w:pPr>
        <w:pStyle w:val="Style27"/>
        <w:framePr w:w="315" w:h="281" w:hRule="exact" w:wrap="none" w:vAnchor="page" w:hAnchor="page" w:x="710" w:y="1230"/>
        <w:widowControl w:val="0"/>
        <w:keepNext w:val="0"/>
        <w:keepLines w:val="0"/>
        <w:shd w:val="clear" w:color="auto" w:fill="auto"/>
        <w:bidi w:val="0"/>
        <w:jc w:val="left"/>
        <w:textDirection w:val="tbRl"/>
        <w:spacing w:before="0" w:after="0" w:line="180" w:lineRule="exact"/>
        <w:ind w:left="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38</w:t>
      </w:r>
    </w:p>
    <w:p>
      <w:pPr>
        <w:framePr w:wrap="none" w:vAnchor="page" w:hAnchor="page" w:x="1762" w:y="1328"/>
        <w:widowControl w:val="0"/>
        <w:rPr>
          <w:sz w:val="2"/>
          <w:szCs w:val="2"/>
        </w:rPr>
      </w:pPr>
      <w:r>
        <w:pict>
          <v:shape id="_x0000_s1053" type="#_x0000_t75" style="width:455pt;height:277pt;">
            <v:imagedata r:id="rId59" r:href="rId6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84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61" w:y="943"/>
        <w:widowControl w:val="0"/>
        <w:rPr>
          <w:sz w:val="2"/>
          <w:szCs w:val="2"/>
        </w:rPr>
      </w:pPr>
      <w:r>
        <w:pict>
          <v:shape id="_x0000_s1054" type="#_x0000_t75" style="width:453pt;height:259pt;">
            <v:imagedata r:id="rId61" r:href="rId62"/>
          </v:shape>
        </w:pict>
      </w:r>
    </w:p>
    <w:p>
      <w:pPr>
        <w:pStyle w:val="Style34"/>
        <w:framePr w:wrap="none" w:vAnchor="page" w:hAnchor="page" w:x="5121" w:y="6208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 xml:space="preserve">Проспект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Карла </w:t>
      </w:r>
      <w:r>
        <w:rPr>
          <w:lang w:val="uk-UA" w:eastAsia="uk-UA" w:bidi="uk-UA"/>
          <w:w w:val="100"/>
          <w:spacing w:val="0"/>
          <w:color w:val="000000"/>
          <w:position w:val="0"/>
        </w:rPr>
        <w:t>Маркса.</w:t>
      </w:r>
    </w:p>
    <w:p>
      <w:pPr>
        <w:pStyle w:val="Style27"/>
        <w:framePr w:w="271" w:h="334" w:hRule="exact" w:wrap="none" w:vAnchor="page" w:hAnchor="page" w:x="711" w:y="6571"/>
        <w:widowControl w:val="0"/>
        <w:keepNext w:val="0"/>
        <w:keepLines w:val="0"/>
        <w:shd w:val="clear" w:color="auto" w:fill="auto"/>
        <w:bidi w:val="0"/>
        <w:jc w:val="left"/>
        <w:textDirection w:val="tbRl"/>
        <w:spacing w:before="0" w:after="0" w:line="180" w:lineRule="exact"/>
        <w:ind w:left="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39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84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132.45pt;margin-top:220.2pt;width:36.25pt;height:7.7pt;z-index:-251658240;mso-position-horizontal-relative:page;mso-position-vertical-relative:page;z-index:-251658743" fillcolor="#2B2627" stroked="f"/>
        </w:pict>
      </w:r>
    </w:p>
    <w:p>
      <w:pPr>
        <w:framePr w:wrap="none" w:vAnchor="page" w:hAnchor="page" w:x="1646" w:y="1571"/>
        <w:widowControl w:val="0"/>
        <w:rPr>
          <w:sz w:val="2"/>
          <w:szCs w:val="2"/>
        </w:rPr>
      </w:pPr>
      <w:r>
        <w:pict>
          <v:shape id="_x0000_s1055" type="#_x0000_t75" style="width:455pt;height:268pt;">
            <v:imagedata r:id="rId63" r:href="rId64"/>
          </v:shape>
        </w:pict>
      </w:r>
    </w:p>
    <w:p>
      <w:pPr>
        <w:pStyle w:val="Style76"/>
        <w:framePr w:wrap="none" w:vAnchor="page" w:hAnchor="page" w:x="5587" w:y="7133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Инд </w:t>
      </w:r>
      <w:r>
        <w:rPr>
          <w:lang w:val="uk-UA" w:eastAsia="uk-UA" w:bidi="uk-UA"/>
          <w:w w:val="100"/>
          <w:spacing w:val="0"/>
          <w:color w:val="000000"/>
          <w:position w:val="0"/>
        </w:rPr>
        <w:t xml:space="preserve">па </w:t>
      </w:r>
      <w:r>
        <w:rPr>
          <w:w w:val="100"/>
          <w:spacing w:val="0"/>
          <w:color w:val="000000"/>
          <w:position w:val="0"/>
        </w:rPr>
        <w:t>озеро</w:t>
      </w:r>
    </w:p>
    <w:p>
      <w:pPr>
        <w:pStyle w:val="Style38"/>
        <w:framePr w:w="228" w:h="281" w:hRule="exact" w:wrap="none" w:vAnchor="page" w:hAnchor="page" w:x="650" w:y="1470"/>
        <w:widowControl w:val="0"/>
        <w:keepNext w:val="0"/>
        <w:keepLines w:val="0"/>
        <w:shd w:val="clear" w:color="auto" w:fill="auto"/>
        <w:bidi w:val="0"/>
        <w:jc w:val="left"/>
        <w:textDirection w:val="tbRl"/>
        <w:spacing w:before="0" w:after="0" w:line="180" w:lineRule="exact"/>
        <w:ind w:left="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40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84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0"/>
        <w:framePr w:wrap="none" w:vAnchor="page" w:hAnchor="page" w:x="1203" w:y="82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78"/>
          <w:b/>
          <w:bCs/>
        </w:rPr>
        <w:t xml:space="preserve">Ціна 13 </w:t>
      </w:r>
      <w:r>
        <w:rPr>
          <w:rStyle w:val="CharStyle78"/>
          <w:lang w:val="ru-RU" w:eastAsia="ru-RU" w:bidi="ru-RU"/>
          <w:b/>
          <w:bCs/>
        </w:rPr>
        <w:t>коп.</w: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8400" w:h="1190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abstractNum w:abstractNumId="0">
    <w:multiLevelType w:val="multilevel"/>
    <w:lvl w:ilvl="0">
      <w:start w:val="2"/>
      <w:numFmt w:val="decimal"/>
      <w:lvlText w:val="%1."/>
      <w:rPr>
        <w:lang w:val="uk-UA" w:eastAsia="uk-UA" w:bidi="uk-UA"/>
        <w:b/>
        <w:bCs/>
        <w:i w:val="0"/>
        <w:iCs w:val="0"/>
        <w:u w:val="none"/>
        <w:strike w:val="0"/>
        <w:smallCaps w:val="0"/>
        <w:sz w:val="20"/>
        <w:szCs w:val="20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2">
    <w:multiLevelType w:val="multilevel"/>
    <w:lvl w:ilvl="0">
      <w:start w:val="9"/>
      <w:numFmt w:val="decimal"/>
      <w:lvlText w:val="%1."/>
      <w:rPr>
        <w:lang w:val="uk-UA" w:eastAsia="uk-UA" w:bidi="uk-UA"/>
        <w:b/>
        <w:bCs/>
        <w:i w:val="0"/>
        <w:iCs w:val="0"/>
        <w:u w:val="none"/>
        <w:strike w:val="0"/>
        <w:smallCaps w:val="0"/>
        <w:sz w:val="20"/>
        <w:szCs w:val="20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4">
    <w:multiLevelType w:val="multilevel"/>
    <w:lvl w:ilvl="0">
      <w:start w:val="1"/>
      <w:numFmt w:val="decimal"/>
      <w:lvlText w:val="%1."/>
      <w:rPr>
        <w:lang w:val="uk-UA" w:eastAsia="uk-UA" w:bidi="uk-UA"/>
        <w:b/>
        <w:bCs/>
        <w:i w:val="0"/>
        <w:iCs w:val="0"/>
        <w:u w:val="none"/>
        <w:strike w:val="0"/>
        <w:smallCaps w:val="0"/>
        <w:sz w:val="20"/>
        <w:szCs w:val="20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6">
    <w:multiLevelType w:val="multilevel"/>
    <w:lvl w:ilvl="0">
      <w:start w:val="1"/>
      <w:numFmt w:val="decimal"/>
      <w:lvlText w:val="%1-"/>
      <w:rPr>
        <w:lang w:val="uk-UA" w:eastAsia="uk-UA" w:bidi="uk-UA"/>
        <w:b/>
        <w:bCs/>
        <w:i w:val="0"/>
        <w:iCs w:val="0"/>
        <w:u w:val="none"/>
        <w:strike w:val="0"/>
        <w:smallCaps w:val="0"/>
        <w:sz w:val="20"/>
        <w:szCs w:val="20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8">
    <w:multiLevelType w:val="multilevel"/>
    <w:lvl w:ilvl="0">
      <w:start w:val="1"/>
      <w:numFmt w:val="decimal"/>
      <w:lvlText w:val="%1."/>
      <w:rPr>
        <w:lang w:val="uk-UA" w:eastAsia="uk-UA" w:bidi="uk-UA"/>
        <w:b/>
        <w:bCs/>
        <w:i w:val="0"/>
        <w:iCs w:val="0"/>
        <w:u w:val="none"/>
        <w:strike w:val="0"/>
        <w:smallCaps w:val="0"/>
        <w:sz w:val="20"/>
        <w:szCs w:val="20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10">
    <w:multiLevelType w:val="multilevel"/>
    <w:lvl w:ilvl="0">
      <w:start w:val="12"/>
      <w:numFmt w:val="decimal"/>
      <w:lvlText w:val="%1."/>
      <w:rPr>
        <w:lang w:val="uk-UA" w:eastAsia="uk-UA" w:bidi="uk-UA"/>
        <w:b/>
        <w:bCs/>
        <w:i w:val="0"/>
        <w:iCs w:val="0"/>
        <w:u w:val="none"/>
        <w:strike w:val="0"/>
        <w:smallCaps w:val="0"/>
        <w:sz w:val="20"/>
        <w:szCs w:val="20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12">
    <w:multiLevelType w:val="multilevel"/>
    <w:lvl w:ilvl="0">
      <w:start w:val="1"/>
      <w:numFmt w:val="decimal"/>
      <w:lvlText w:val="%1."/>
      <w:rPr>
        <w:lang w:val="uk-UA" w:eastAsia="uk-UA" w:bidi="uk-UA"/>
        <w:b/>
        <w:bCs/>
        <w:i w:val="0"/>
        <w:iCs w:val="0"/>
        <w:u w:val="none"/>
        <w:strike w:val="0"/>
        <w:smallCaps w:val="0"/>
        <w:sz w:val="20"/>
        <w:szCs w:val="20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14">
    <w:multiLevelType w:val="multilevel"/>
    <w:lvl w:ilvl="0">
      <w:start w:val="1"/>
      <w:numFmt w:val="decimal"/>
      <w:lvlText w:val="%1."/>
      <w:rPr>
        <w:lang w:val="uk-UA" w:eastAsia="uk-UA" w:bidi="uk-UA"/>
        <w:b/>
        <w:bCs/>
        <w:i w:val="0"/>
        <w:iCs w:val="0"/>
        <w:u w:val="none"/>
        <w:strike w:val="0"/>
        <w:smallCaps w:val="0"/>
        <w:sz w:val="20"/>
        <w:szCs w:val="20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16">
    <w:multiLevelType w:val="multilevel"/>
    <w:lvl w:ilvl="0">
      <w:start w:val="1"/>
      <w:numFmt w:val="decimal"/>
      <w:lvlText w:val="%1."/>
      <w:rPr>
        <w:lang w:val="uk-UA" w:eastAsia="uk-UA" w:bidi="uk-UA"/>
        <w:b/>
        <w:bCs/>
        <w:i w:val="0"/>
        <w:iCs w:val="0"/>
        <w:u w:val="none"/>
        <w:strike w:val="0"/>
        <w:smallCaps w:val="0"/>
        <w:sz w:val="20"/>
        <w:szCs w:val="20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18">
    <w:multiLevelType w:val="multilevel"/>
    <w:lvl w:ilvl="0">
      <w:start w:val="2"/>
      <w:numFmt w:val="decimal"/>
      <w:lvlText w:val="%1."/>
      <w:rPr>
        <w:lang w:val="uk-UA" w:eastAsia="uk-UA" w:bidi="uk-UA"/>
        <w:b/>
        <w:bCs/>
        <w:i w:val="0"/>
        <w:iCs w:val="0"/>
        <w:u w:val="none"/>
        <w:strike w:val="0"/>
        <w:smallCaps w:val="0"/>
        <w:sz w:val="20"/>
        <w:szCs w:val="20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20">
    <w:multiLevelType w:val="multilevel"/>
    <w:lvl w:ilvl="0">
      <w:start w:val="2"/>
      <w:numFmt w:val="decimal"/>
      <w:lvlText w:val="%1."/>
      <w:rPr>
        <w:lang w:val="uk-UA" w:eastAsia="uk-UA" w:bidi="uk-UA"/>
        <w:b/>
        <w:bCs/>
        <w:i w:val="0"/>
        <w:iCs w:val="0"/>
        <w:u w:val="none"/>
        <w:strike w:val="0"/>
        <w:smallCaps w:val="0"/>
        <w:sz w:val="20"/>
        <w:szCs w:val="20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22">
    <w:multiLevelType w:val="multilevel"/>
    <w:lvl w:ilvl="0">
      <w:start w:val="1"/>
      <w:numFmt w:val="decimal"/>
      <w:lvlText w:val="%1."/>
      <w:rPr>
        <w:lang w:val="uk-UA" w:eastAsia="uk-UA" w:bidi="uk-UA"/>
        <w:b/>
        <w:bCs/>
        <w:i w:val="0"/>
        <w:iCs w:val="0"/>
        <w:u w:val="none"/>
        <w:strike w:val="0"/>
        <w:smallCaps w:val="0"/>
        <w:sz w:val="20"/>
        <w:szCs w:val="20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24">
    <w:multiLevelType w:val="multilevel"/>
    <w:lvl w:ilvl="0">
      <w:start w:val="1"/>
      <w:numFmt w:val="decimal"/>
      <w:lvlText w:val="%1."/>
      <w:rPr>
        <w:lang w:val="uk-UA" w:eastAsia="uk-UA" w:bidi="uk-UA"/>
        <w:b/>
        <w:bCs/>
        <w:i w:val="0"/>
        <w:iCs w:val="0"/>
        <w:u w:val="none"/>
        <w:strike w:val="0"/>
        <w:smallCaps w:val="0"/>
        <w:sz w:val="20"/>
        <w:szCs w:val="20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26">
    <w:multiLevelType w:val="multilevel"/>
    <w:lvl w:ilvl="0">
      <w:start w:val="2"/>
      <w:numFmt w:val="upperRoman"/>
      <w:lvlText w:val="%1."/>
      <w:rPr>
        <w:lang w:val="uk-UA" w:eastAsia="uk-UA" w:bidi="uk-UA"/>
        <w:b/>
        <w:bCs/>
        <w:i w:val="0"/>
        <w:iCs w:val="0"/>
        <w:u w:val="none"/>
        <w:strike w:val="0"/>
        <w:smallCaps w:val="0"/>
        <w:sz w:val="18"/>
        <w:szCs w:val="1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28">
    <w:multiLevelType w:val="multilevel"/>
    <w:lvl w:ilvl="0">
      <w:start w:val="1"/>
      <w:numFmt w:val="decimal"/>
      <w:lvlText w:val="%1."/>
      <w:rPr>
        <w:lang w:val="uk-UA" w:eastAsia="uk-UA" w:bidi="uk-UA"/>
        <w:b/>
        <w:bCs/>
        <w:i w:val="0"/>
        <w:iCs w:val="0"/>
        <w:u w:val="none"/>
        <w:strike w:val="0"/>
        <w:smallCaps w:val="0"/>
        <w:sz w:val="20"/>
        <w:szCs w:val="20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30">
    <w:multiLevelType w:val="multilevel"/>
    <w:lvl w:ilvl="0">
      <w:start w:val="1"/>
      <w:numFmt w:val="decimal"/>
      <w:lvlText w:val="%1."/>
      <w:rPr>
        <w:lang w:val="uk-UA" w:eastAsia="uk-UA" w:bidi="uk-UA"/>
        <w:b/>
        <w:bCs/>
        <w:i w:val="0"/>
        <w:iCs w:val="0"/>
        <w:u w:val="none"/>
        <w:strike w:val="0"/>
        <w:smallCaps w:val="0"/>
        <w:sz w:val="20"/>
        <w:szCs w:val="20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32">
    <w:multiLevelType w:val="multilevel"/>
    <w:lvl w:ilvl="0">
      <w:start w:val="1"/>
      <w:numFmt w:val="decimal"/>
      <w:lvlText w:val="%1."/>
      <w:rPr>
        <w:lang w:val="uk-UA" w:eastAsia="uk-UA" w:bidi="uk-UA"/>
        <w:b/>
        <w:bCs/>
        <w:i w:val="0"/>
        <w:iCs w:val="0"/>
        <w:u w:val="none"/>
        <w:strike w:val="0"/>
        <w:smallCaps w:val="0"/>
        <w:sz w:val="20"/>
        <w:szCs w:val="20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34">
    <w:multiLevelType w:val="multilevel"/>
    <w:lvl w:ilvl="0">
      <w:start w:val="1"/>
      <w:numFmt w:val="decimal"/>
      <w:lvlText w:val="%1."/>
      <w:rPr>
        <w:lang w:val="uk-UA" w:eastAsia="uk-UA" w:bidi="uk-UA"/>
        <w:b/>
        <w:bCs/>
        <w:i w:val="0"/>
        <w:iCs w:val="0"/>
        <w:u w:val="none"/>
        <w:strike w:val="0"/>
        <w:smallCaps w:val="0"/>
        <w:sz w:val="20"/>
        <w:szCs w:val="20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36">
    <w:multiLevelType w:val="multilevel"/>
    <w:lvl w:ilvl="0">
      <w:start w:val="1"/>
      <w:numFmt w:val="decimal"/>
      <w:lvlText w:val="%1."/>
      <w:rPr>
        <w:lang w:val="uk-UA" w:eastAsia="uk-UA" w:bidi="uk-UA"/>
        <w:b/>
        <w:bCs/>
        <w:i w:val="0"/>
        <w:iCs w:val="0"/>
        <w:u w:val="none"/>
        <w:strike w:val="0"/>
        <w:smallCaps w:val="0"/>
        <w:sz w:val="20"/>
        <w:szCs w:val="20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38">
    <w:multiLevelType w:val="multilevel"/>
    <w:lvl w:ilvl="0">
      <w:start w:val="1"/>
      <w:numFmt w:val="bullet"/>
      <w:lvlText w:val="—"/>
      <w:rPr>
        <w:lang w:val="uk-UA" w:eastAsia="uk-UA" w:bidi="uk-UA"/>
        <w:b/>
        <w:bCs/>
        <w:i w:val="0"/>
        <w:iCs w:val="0"/>
        <w:u w:val="none"/>
        <w:strike w:val="0"/>
        <w:smallCaps w:val="0"/>
        <w:sz w:val="20"/>
        <w:szCs w:val="20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40">
    <w:multiLevelType w:val="multilevel"/>
    <w:lvl w:ilvl="0">
      <w:start w:val="1"/>
      <w:numFmt w:val="decimal"/>
      <w:lvlText w:val="%1."/>
      <w:rPr>
        <w:lang w:val="uk-UA" w:eastAsia="uk-UA" w:bidi="uk-UA"/>
        <w:b/>
        <w:bCs/>
        <w:i w:val="0"/>
        <w:iCs w:val="0"/>
        <w:u w:val="none"/>
        <w:strike w:val="0"/>
        <w:smallCaps w:val="0"/>
        <w:sz w:val="20"/>
        <w:szCs w:val="20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42">
    <w:multiLevelType w:val="multilevel"/>
    <w:lvl w:ilvl="0">
      <w:start w:val="1"/>
      <w:numFmt w:val="decimal"/>
      <w:lvlText w:val="%1."/>
      <w:rPr>
        <w:lang w:val="uk-UA" w:eastAsia="uk-UA" w:bidi="uk-UA"/>
        <w:b/>
        <w:bCs/>
        <w:i w:val="0"/>
        <w:iCs w:val="0"/>
        <w:u w:val="none"/>
        <w:strike w:val="0"/>
        <w:smallCaps w:val="0"/>
        <w:sz w:val="20"/>
        <w:szCs w:val="20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44">
    <w:multiLevelType w:val="multilevel"/>
    <w:lvl w:ilvl="0">
      <w:start w:val="1"/>
      <w:numFmt w:val="decimal"/>
      <w:lvlText w:val="%1."/>
      <w:rPr>
        <w:lang w:val="uk-UA" w:eastAsia="uk-UA" w:bidi="uk-UA"/>
        <w:b/>
        <w:bCs/>
        <w:i w:val="0"/>
        <w:iCs w:val="0"/>
        <w:u w:val="none"/>
        <w:strike w:val="0"/>
        <w:smallCaps w:val="0"/>
        <w:sz w:val="20"/>
        <w:szCs w:val="20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46">
    <w:multiLevelType w:val="multilevel"/>
    <w:lvl w:ilvl="0">
      <w:start w:val="1"/>
      <w:numFmt w:val="decimal"/>
      <w:lvlText w:val="%1."/>
      <w:rPr>
        <w:lang w:val="uk-UA" w:eastAsia="uk-UA" w:bidi="uk-UA"/>
        <w:b/>
        <w:bCs/>
        <w:i w:val="0"/>
        <w:iCs w:val="0"/>
        <w:u w:val="none"/>
        <w:strike w:val="0"/>
        <w:smallCaps w:val="0"/>
        <w:sz w:val="20"/>
        <w:szCs w:val="20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48">
    <w:multiLevelType w:val="multilevel"/>
    <w:lvl w:ilvl="0">
      <w:start w:val="1"/>
      <w:numFmt w:val="decimal"/>
      <w:lvlText w:val="%1."/>
      <w:rPr>
        <w:lang w:val="uk-UA" w:eastAsia="uk-UA" w:bidi="uk-UA"/>
        <w:b/>
        <w:bCs/>
        <w:i w:val="0"/>
        <w:iCs w:val="0"/>
        <w:u w:val="none"/>
        <w:strike w:val="0"/>
        <w:smallCaps w:val="0"/>
        <w:sz w:val="20"/>
        <w:szCs w:val="20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  <w:num w:numId="11">
    <w:abstractNumId w:val="10"/>
  </w:num>
  <w:num w:numId="13">
    <w:abstractNumId w:val="12"/>
  </w:num>
  <w:num w:numId="15">
    <w:abstractNumId w:val="14"/>
  </w:num>
  <w:num w:numId="17">
    <w:abstractNumId w:val="16"/>
  </w:num>
  <w:num w:numId="19">
    <w:abstractNumId w:val="18"/>
  </w:num>
  <w:num w:numId="21">
    <w:abstractNumId w:val="20"/>
  </w:num>
  <w:num w:numId="23">
    <w:abstractNumId w:val="22"/>
  </w:num>
  <w:num w:numId="25">
    <w:abstractNumId w:val="24"/>
  </w:num>
  <w:num w:numId="27">
    <w:abstractNumId w:val="26"/>
  </w:num>
  <w:num w:numId="29">
    <w:abstractNumId w:val="28"/>
  </w:num>
  <w:num w:numId="31">
    <w:abstractNumId w:val="30"/>
  </w:num>
  <w:num w:numId="33">
    <w:abstractNumId w:val="32"/>
  </w:num>
  <w:num w:numId="35">
    <w:abstractNumId w:val="34"/>
  </w:num>
  <w:num w:numId="37">
    <w:abstractNumId w:val="36"/>
  </w:num>
  <w:num w:numId="39">
    <w:abstractNumId w:val="38"/>
  </w:num>
  <w:num w:numId="41">
    <w:abstractNumId w:val="40"/>
  </w:num>
  <w:num w:numId="43">
    <w:abstractNumId w:val="42"/>
  </w:num>
  <w:num w:numId="45">
    <w:abstractNumId w:val="44"/>
  </w:num>
  <w:num w:numId="47">
    <w:abstractNumId w:val="46"/>
  </w:num>
  <w:num w:numId="49">
    <w:abstractNumId w:val="48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uk-UA" w:eastAsia="uk-UA" w:bidi="uk-UA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uk-UA" w:eastAsia="uk-UA" w:bidi="uk-UA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uk-UA" w:eastAsia="uk-UA" w:bidi="uk-UA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0080"/>
    </w:rPr>
  </w:style>
  <w:style w:type="character" w:customStyle="1" w:styleId="CharStyle4">
    <w:name w:val="Основний текст (16)_"/>
    <w:basedOn w:val="DefaultParagraphFont"/>
    <w:link w:val="Style3"/>
    <w:rPr>
      <w:b/>
      <w:bCs/>
      <w:i w:val="0"/>
      <w:iCs w:val="0"/>
      <w:u w:val="none"/>
      <w:strike w:val="0"/>
      <w:smallCaps w:val="0"/>
      <w:sz w:val="21"/>
      <w:szCs w:val="21"/>
      <w:rFonts w:ascii="Times New Roman" w:eastAsia="Times New Roman" w:hAnsi="Times New Roman" w:cs="Times New Roman"/>
    </w:rPr>
  </w:style>
  <w:style w:type="character" w:customStyle="1" w:styleId="CharStyle5">
    <w:name w:val="Основний текст (16) + Інтервал 1 pt"/>
    <w:basedOn w:val="CharStyle4"/>
    <w:rPr>
      <w:lang w:val="uk-UA" w:eastAsia="uk-UA" w:bidi="uk-UA"/>
      <w:sz w:val="21"/>
      <w:szCs w:val="21"/>
      <w:w w:val="100"/>
      <w:spacing w:val="20"/>
      <w:color w:val="000000"/>
      <w:position w:val="0"/>
    </w:rPr>
  </w:style>
  <w:style w:type="character" w:customStyle="1" w:styleId="CharStyle7">
    <w:name w:val="Заголовок №1 (4)_"/>
    <w:basedOn w:val="DefaultParagraphFont"/>
    <w:link w:val="Style6"/>
    <w:rPr>
      <w:b w:val="0"/>
      <w:bCs w:val="0"/>
      <w:i w:val="0"/>
      <w:iCs w:val="0"/>
      <w:u w:val="none"/>
      <w:strike w:val="0"/>
      <w:smallCaps w:val="0"/>
      <w:sz w:val="42"/>
      <w:szCs w:val="42"/>
      <w:rFonts w:ascii="Times New Roman" w:eastAsia="Times New Roman" w:hAnsi="Times New Roman" w:cs="Times New Roman"/>
      <w:spacing w:val="20"/>
    </w:rPr>
  </w:style>
  <w:style w:type="character" w:customStyle="1" w:styleId="CharStyle8">
    <w:name w:val="Заголовок №1 (4)"/>
    <w:basedOn w:val="CharStyle7"/>
    <w:rPr>
      <w:lang w:val="uk-UA" w:eastAsia="uk-UA" w:bidi="uk-UA"/>
      <w:w w:val="100"/>
      <w:color w:val="000000"/>
      <w:position w:val="0"/>
    </w:rPr>
  </w:style>
  <w:style w:type="character" w:customStyle="1" w:styleId="CharStyle10">
    <w:name w:val="Основний текст (27)_"/>
    <w:basedOn w:val="DefaultParagraphFont"/>
    <w:link w:val="Style9"/>
    <w:rPr>
      <w:b w:val="0"/>
      <w:bCs w:val="0"/>
      <w:i w:val="0"/>
      <w:iCs w:val="0"/>
      <w:u w:val="none"/>
      <w:strike w:val="0"/>
      <w:smallCaps w:val="0"/>
      <w:sz w:val="30"/>
      <w:szCs w:val="30"/>
      <w:rFonts w:ascii="Tahoma" w:eastAsia="Tahoma" w:hAnsi="Tahoma" w:cs="Tahoma"/>
    </w:rPr>
  </w:style>
  <w:style w:type="character" w:customStyle="1" w:styleId="CharStyle11">
    <w:name w:val="Основний текст (27) + Інтервал 2 pt"/>
    <w:basedOn w:val="CharStyle10"/>
    <w:rPr>
      <w:lang w:val="uk-UA" w:eastAsia="uk-UA" w:bidi="uk-UA"/>
      <w:w w:val="100"/>
      <w:spacing w:val="50"/>
      <w:color w:val="000000"/>
      <w:position w:val="0"/>
    </w:rPr>
  </w:style>
  <w:style w:type="character" w:customStyle="1" w:styleId="CharStyle12">
    <w:name w:val="Основний текст (27)"/>
    <w:basedOn w:val="CharStyle10"/>
    <w:rPr>
      <w:lang w:val="uk-UA" w:eastAsia="uk-UA" w:bidi="uk-UA"/>
      <w:w w:val="100"/>
      <w:spacing w:val="0"/>
      <w:color w:val="000000"/>
      <w:position w:val="0"/>
    </w:rPr>
  </w:style>
  <w:style w:type="character" w:customStyle="1" w:styleId="CharStyle14">
    <w:name w:val="Основний текст (28)_"/>
    <w:basedOn w:val="DefaultParagraphFont"/>
    <w:link w:val="Style13"/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15">
    <w:name w:val="Основний текст (28) + Candara,9 pt,Напівжирний"/>
    <w:basedOn w:val="CharStyle14"/>
    <w:rPr>
      <w:lang w:val="uk-UA" w:eastAsia="uk-UA" w:bidi="uk-UA"/>
      <w:b/>
      <w:bCs/>
      <w:sz w:val="18"/>
      <w:szCs w:val="18"/>
      <w:rFonts w:ascii="Candara" w:eastAsia="Candara" w:hAnsi="Candara" w:cs="Candara"/>
      <w:w w:val="100"/>
      <w:spacing w:val="0"/>
      <w:color w:val="000000"/>
      <w:position w:val="0"/>
    </w:rPr>
  </w:style>
  <w:style w:type="character" w:customStyle="1" w:styleId="CharStyle16">
    <w:name w:val="Основний текст (28)"/>
    <w:basedOn w:val="CharStyle14"/>
    <w:rPr>
      <w:lang w:val="uk-UA" w:eastAsia="uk-UA" w:bidi="uk-UA"/>
      <w:w w:val="100"/>
      <w:spacing w:val="0"/>
      <w:color w:val="000000"/>
      <w:position w:val="0"/>
    </w:rPr>
  </w:style>
  <w:style w:type="character" w:customStyle="1" w:styleId="CharStyle18">
    <w:name w:val="Колонтитул (8)_"/>
    <w:basedOn w:val="DefaultParagraphFont"/>
    <w:link w:val="Style17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20">
    <w:name w:val="Заголовок №2 (2)_"/>
    <w:basedOn w:val="DefaultParagraphFont"/>
    <w:link w:val="Style19"/>
    <w:rPr>
      <w:b/>
      <w:bCs/>
      <w:i w:val="0"/>
      <w:iCs w:val="0"/>
      <w:u w:val="none"/>
      <w:strike w:val="0"/>
      <w:smallCaps w:val="0"/>
      <w:sz w:val="32"/>
      <w:szCs w:val="32"/>
      <w:rFonts w:ascii="Arial" w:eastAsia="Arial" w:hAnsi="Arial" w:cs="Arial"/>
    </w:rPr>
  </w:style>
  <w:style w:type="character" w:customStyle="1" w:styleId="CharStyle22">
    <w:name w:val="Заголовок №3 (3)_"/>
    <w:basedOn w:val="DefaultParagraphFont"/>
    <w:link w:val="Style21"/>
    <w:rPr>
      <w:b w:val="0"/>
      <w:bCs w:val="0"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character" w:customStyle="1" w:styleId="CharStyle24">
    <w:name w:val="Основний текст (29)_"/>
    <w:basedOn w:val="DefaultParagraphFont"/>
    <w:link w:val="Style23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26">
    <w:name w:val="Основний текст (7)_"/>
    <w:basedOn w:val="DefaultParagraphFont"/>
    <w:link w:val="Style25"/>
    <w:rPr>
      <w:b/>
      <w:bCs/>
      <w:i/>
      <w:iCs/>
      <w:u w:val="none"/>
      <w:strike w:val="0"/>
      <w:smallCaps w:val="0"/>
      <w:rFonts w:ascii="Times New Roman" w:eastAsia="Times New Roman" w:hAnsi="Times New Roman" w:cs="Times New Roman"/>
    </w:rPr>
  </w:style>
  <w:style w:type="character" w:customStyle="1" w:styleId="CharStyle28">
    <w:name w:val="Основний текст (8)_"/>
    <w:basedOn w:val="DefaultParagraphFont"/>
    <w:link w:val="Style27"/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30">
    <w:name w:val="Основний текст (14)_"/>
    <w:basedOn w:val="DefaultParagraphFont"/>
    <w:link w:val="Style29"/>
    <w:rPr>
      <w:b/>
      <w:bCs/>
      <w:i w:val="0"/>
      <w:iCs w:val="0"/>
      <w:u w:val="none"/>
      <w:strike w:val="0"/>
      <w:smallCaps w:val="0"/>
      <w:sz w:val="18"/>
      <w:szCs w:val="18"/>
      <w:rFonts w:ascii="Candara" w:eastAsia="Candara" w:hAnsi="Candara" w:cs="Candara"/>
      <w:spacing w:val="-10"/>
    </w:rPr>
  </w:style>
  <w:style w:type="character" w:customStyle="1" w:styleId="CharStyle31">
    <w:name w:val="Основний текст (14) + Times New Roman,10 pt,Інтервал 0 pt"/>
    <w:basedOn w:val="CharStyle30"/>
    <w:rPr>
      <w:lang w:val="uk-UA" w:eastAsia="uk-UA" w:bidi="uk-UA"/>
      <w:sz w:val="20"/>
      <w:szCs w:val="20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33">
    <w:name w:val="Основний текст (2)_"/>
    <w:basedOn w:val="DefaultParagraphFont"/>
    <w:link w:val="Style32"/>
    <w:rPr>
      <w:b/>
      <w:bCs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35">
    <w:name w:val="Підпис до зображення_"/>
    <w:basedOn w:val="DefaultParagraphFont"/>
    <w:link w:val="Style34"/>
    <w:rPr>
      <w:b/>
      <w:bCs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37">
    <w:name w:val="Колонтитул (7)_"/>
    <w:basedOn w:val="DefaultParagraphFont"/>
    <w:link w:val="Style36"/>
    <w:rPr>
      <w:b w:val="0"/>
      <w:bCs w:val="0"/>
      <w:i w:val="0"/>
      <w:iCs w:val="0"/>
      <w:u w:val="none"/>
      <w:strike w:val="0"/>
      <w:smallCaps w:val="0"/>
      <w:sz w:val="16"/>
      <w:szCs w:val="16"/>
      <w:rFonts w:ascii="Tahoma" w:eastAsia="Tahoma" w:hAnsi="Tahoma" w:cs="Tahoma"/>
    </w:rPr>
  </w:style>
  <w:style w:type="character" w:customStyle="1" w:styleId="CharStyle39">
    <w:name w:val="Основний текст (9)_"/>
    <w:basedOn w:val="DefaultParagraphFont"/>
    <w:link w:val="Style38"/>
    <w:rPr>
      <w:b/>
      <w:bCs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41">
    <w:name w:val="Основний текст (30)_"/>
    <w:basedOn w:val="DefaultParagraphFont"/>
    <w:link w:val="Style40"/>
    <w:rPr>
      <w:b/>
      <w:bCs/>
      <w:i w:val="0"/>
      <w:iCs w:val="0"/>
      <w:u w:val="none"/>
      <w:strike w:val="0"/>
      <w:smallCaps w:val="0"/>
      <w:sz w:val="21"/>
      <w:szCs w:val="21"/>
      <w:rFonts w:ascii="Times New Roman" w:eastAsia="Times New Roman" w:hAnsi="Times New Roman" w:cs="Times New Roman"/>
      <w:spacing w:val="10"/>
    </w:rPr>
  </w:style>
  <w:style w:type="character" w:customStyle="1" w:styleId="CharStyle42">
    <w:name w:val="Основний текст (7) + Інтервал 0 pt"/>
    <w:basedOn w:val="CharStyle26"/>
    <w:rPr>
      <w:lang w:val="uk-UA" w:eastAsia="uk-UA" w:bidi="uk-UA"/>
      <w:sz w:val="24"/>
      <w:szCs w:val="24"/>
      <w:w w:val="100"/>
      <w:spacing w:val="10"/>
      <w:color w:val="000000"/>
      <w:position w:val="0"/>
    </w:rPr>
  </w:style>
  <w:style w:type="character" w:customStyle="1" w:styleId="CharStyle43">
    <w:name w:val="Основний текст (7) + 11,5 pt,Не напівжирний,Інтервал 0 pt"/>
    <w:basedOn w:val="CharStyle26"/>
    <w:rPr>
      <w:lang w:val="uk-UA" w:eastAsia="uk-UA" w:bidi="uk-UA"/>
      <w:b/>
      <w:bCs/>
      <w:sz w:val="23"/>
      <w:szCs w:val="23"/>
      <w:w w:val="100"/>
      <w:spacing w:val="10"/>
      <w:color w:val="000000"/>
      <w:position w:val="0"/>
    </w:rPr>
  </w:style>
  <w:style w:type="character" w:customStyle="1" w:styleId="CharStyle44">
    <w:name w:val="Основний текст (8) + Інтервал 0 pt"/>
    <w:basedOn w:val="CharStyle28"/>
    <w:rPr>
      <w:lang w:val="uk-UA" w:eastAsia="uk-UA" w:bidi="uk-UA"/>
      <w:w w:val="100"/>
      <w:spacing w:val="10"/>
      <w:color w:val="000000"/>
      <w:position w:val="0"/>
    </w:rPr>
  </w:style>
  <w:style w:type="character" w:customStyle="1" w:styleId="CharStyle45">
    <w:name w:val="Основний текст (7) + 8,5 pt,Не курсив"/>
    <w:basedOn w:val="CharStyle26"/>
    <w:rPr>
      <w:lang w:val="uk-UA" w:eastAsia="uk-UA" w:bidi="uk-UA"/>
      <w:b/>
      <w:bCs/>
      <w:i/>
      <w:iCs/>
      <w:sz w:val="17"/>
      <w:szCs w:val="17"/>
      <w:w w:val="100"/>
      <w:spacing w:val="0"/>
      <w:color w:val="000000"/>
      <w:position w:val="0"/>
    </w:rPr>
  </w:style>
  <w:style w:type="character" w:customStyle="1" w:styleId="CharStyle47">
    <w:name w:val="Заголовок №4 (3)_"/>
    <w:basedOn w:val="DefaultParagraphFont"/>
    <w:link w:val="Style46"/>
    <w:rPr>
      <w:b/>
      <w:bCs/>
      <w:i/>
      <w:iCs/>
      <w:u w:val="none"/>
      <w:strike w:val="0"/>
      <w:smallCaps w:val="0"/>
      <w:rFonts w:ascii="Times New Roman" w:eastAsia="Times New Roman" w:hAnsi="Times New Roman" w:cs="Times New Roman"/>
      <w:spacing w:val="10"/>
    </w:rPr>
  </w:style>
  <w:style w:type="character" w:customStyle="1" w:styleId="CharStyle48">
    <w:name w:val="Основний текст (2) + Tahoma,8,5 pt,Курсив"/>
    <w:basedOn w:val="CharStyle33"/>
    <w:rPr>
      <w:lang w:val="uk-UA" w:eastAsia="uk-UA" w:bidi="uk-UA"/>
      <w:i/>
      <w:iCs/>
      <w:sz w:val="17"/>
      <w:szCs w:val="17"/>
      <w:rFonts w:ascii="Tahoma" w:eastAsia="Tahoma" w:hAnsi="Tahoma" w:cs="Tahoma"/>
      <w:w w:val="100"/>
      <w:spacing w:val="0"/>
      <w:color w:val="000000"/>
      <w:position w:val="0"/>
    </w:rPr>
  </w:style>
  <w:style w:type="character" w:customStyle="1" w:styleId="CharStyle50">
    <w:name w:val="Колонтитул (3)_"/>
    <w:basedOn w:val="DefaultParagraphFont"/>
    <w:link w:val="Style49"/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51">
    <w:name w:val="Колонтитул (3)"/>
    <w:basedOn w:val="CharStyle50"/>
    <w:rPr>
      <w:lang w:val="uk-UA" w:eastAsia="uk-UA" w:bidi="uk-UA"/>
      <w:sz w:val="18"/>
      <w:szCs w:val="18"/>
      <w:w w:val="100"/>
      <w:spacing w:val="0"/>
      <w:color w:val="000000"/>
      <w:position w:val="0"/>
    </w:rPr>
  </w:style>
  <w:style w:type="character" w:customStyle="1" w:styleId="CharStyle53">
    <w:name w:val="Колонтитул_"/>
    <w:basedOn w:val="DefaultParagraphFont"/>
    <w:link w:val="Style52"/>
    <w:rPr>
      <w:b/>
      <w:bCs/>
      <w:i w:val="0"/>
      <w:iCs w:val="0"/>
      <w:u w:val="none"/>
      <w:strike w:val="0"/>
      <w:smallCaps w:val="0"/>
      <w:sz w:val="21"/>
      <w:szCs w:val="21"/>
      <w:rFonts w:ascii="Times New Roman" w:eastAsia="Times New Roman" w:hAnsi="Times New Roman" w:cs="Times New Roman"/>
      <w:spacing w:val="20"/>
    </w:rPr>
  </w:style>
  <w:style w:type="character" w:customStyle="1" w:styleId="CharStyle54">
    <w:name w:val="Колонтитул"/>
    <w:basedOn w:val="CharStyle53"/>
    <w:rPr>
      <w:lang w:val="uk-UA" w:eastAsia="uk-UA" w:bidi="uk-UA"/>
      <w:sz w:val="21"/>
      <w:szCs w:val="21"/>
      <w:w w:val="100"/>
      <w:color w:val="000000"/>
      <w:position w:val="0"/>
    </w:rPr>
  </w:style>
  <w:style w:type="character" w:customStyle="1" w:styleId="CharStyle55">
    <w:name w:val="Основний текст (9) + 10 pt"/>
    <w:basedOn w:val="CharStyle39"/>
    <w:rPr>
      <w:lang w:val="uk-UA" w:eastAsia="uk-UA" w:bidi="uk-UA"/>
      <w:sz w:val="20"/>
      <w:szCs w:val="20"/>
      <w:w w:val="100"/>
      <w:spacing w:val="0"/>
      <w:color w:val="000000"/>
      <w:position w:val="0"/>
    </w:rPr>
  </w:style>
  <w:style w:type="character" w:customStyle="1" w:styleId="CharStyle57">
    <w:name w:val="Заголовок №3 (4)_"/>
    <w:basedOn w:val="DefaultParagraphFont"/>
    <w:link w:val="Style56"/>
    <w:rPr>
      <w:b/>
      <w:bCs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59">
    <w:name w:val="Основний текст (6)_"/>
    <w:basedOn w:val="DefaultParagraphFont"/>
    <w:link w:val="Style58"/>
    <w:rPr>
      <w:b w:val="0"/>
      <w:bCs w:val="0"/>
      <w:i w:val="0"/>
      <w:iCs w:val="0"/>
      <w:u w:val="none"/>
      <w:strike w:val="0"/>
      <w:smallCaps w:val="0"/>
      <w:sz w:val="21"/>
      <w:szCs w:val="21"/>
      <w:rFonts w:ascii="Times New Roman" w:eastAsia="Times New Roman" w:hAnsi="Times New Roman" w:cs="Times New Roman"/>
      <w:spacing w:val="10"/>
    </w:rPr>
  </w:style>
  <w:style w:type="character" w:customStyle="1" w:styleId="CharStyle60">
    <w:name w:val="Основний текст (6) + Інтервал 0 pt"/>
    <w:basedOn w:val="CharStyle59"/>
    <w:rPr>
      <w:lang w:val="uk-UA" w:eastAsia="uk-UA" w:bidi="uk-UA"/>
      <w:w w:val="100"/>
      <w:spacing w:val="0"/>
      <w:color w:val="000000"/>
      <w:position w:val="0"/>
    </w:rPr>
  </w:style>
  <w:style w:type="character" w:customStyle="1" w:styleId="CharStyle61">
    <w:name w:val="Основний текст (14) + Times New Roman,Інтервал 0 pt"/>
    <w:basedOn w:val="CharStyle30"/>
    <w:rPr>
      <w:lang w:val="uk-UA" w:eastAsia="uk-UA" w:bidi="uk-UA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62">
    <w:name w:val="Основний текст (9) + Інтервал 2 pt"/>
    <w:basedOn w:val="CharStyle39"/>
    <w:rPr>
      <w:lang w:val="uk-UA" w:eastAsia="uk-UA" w:bidi="uk-UA"/>
      <w:w w:val="100"/>
      <w:spacing w:val="50"/>
      <w:color w:val="000000"/>
      <w:position w:val="0"/>
    </w:rPr>
  </w:style>
  <w:style w:type="character" w:customStyle="1" w:styleId="CharStyle63">
    <w:name w:val="Основний текст (14) + Times New Roman,10 pt,Інтервал 2 pt"/>
    <w:basedOn w:val="CharStyle30"/>
    <w:rPr>
      <w:lang w:val="uk-UA" w:eastAsia="uk-UA" w:bidi="uk-UA"/>
      <w:sz w:val="20"/>
      <w:szCs w:val="20"/>
      <w:rFonts w:ascii="Times New Roman" w:eastAsia="Times New Roman" w:hAnsi="Times New Roman" w:cs="Times New Roman"/>
      <w:w w:val="100"/>
      <w:spacing w:val="50"/>
      <w:color w:val="000000"/>
      <w:position w:val="0"/>
    </w:rPr>
  </w:style>
  <w:style w:type="character" w:customStyle="1" w:styleId="CharStyle65">
    <w:name w:val="Колонтитул (5)_"/>
    <w:basedOn w:val="DefaultParagraphFont"/>
    <w:link w:val="Style64"/>
    <w:rPr>
      <w:b w:val="0"/>
      <w:bCs w:val="0"/>
      <w:i w:val="0"/>
      <w:iCs w:val="0"/>
      <w:u w:val="none"/>
      <w:strike w:val="0"/>
      <w:smallCaps w:val="0"/>
      <w:sz w:val="17"/>
      <w:szCs w:val="17"/>
      <w:spacing w:val="0"/>
    </w:rPr>
  </w:style>
  <w:style w:type="character" w:customStyle="1" w:styleId="CharStyle66">
    <w:name w:val="Основний текст (14) + Times New Roman,10,5 pt,Не напівжирний,Інтервал 0 pt"/>
    <w:basedOn w:val="CharStyle30"/>
    <w:rPr>
      <w:lang w:val="uk-UA" w:eastAsia="uk-UA" w:bidi="uk-UA"/>
      <w:b/>
      <w:bCs/>
      <w:sz w:val="21"/>
      <w:szCs w:val="21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67">
    <w:name w:val="Основний текст (2) + 9 pt"/>
    <w:basedOn w:val="CharStyle33"/>
    <w:rPr>
      <w:lang w:val="uk-UA" w:eastAsia="uk-UA" w:bidi="uk-UA"/>
      <w:sz w:val="18"/>
      <w:szCs w:val="18"/>
      <w:w w:val="100"/>
      <w:spacing w:val="0"/>
      <w:color w:val="000000"/>
      <w:position w:val="0"/>
    </w:rPr>
  </w:style>
  <w:style w:type="character" w:customStyle="1" w:styleId="CharStyle68">
    <w:name w:val="Основний текст (14) + Tahoma,8,5 pt,Курсив,Інтервал 0 pt"/>
    <w:basedOn w:val="CharStyle30"/>
    <w:rPr>
      <w:lang w:val="1024"/>
      <w:i/>
      <w:iCs/>
      <w:sz w:val="17"/>
      <w:szCs w:val="17"/>
      <w:rFonts w:ascii="Tahoma" w:eastAsia="Tahoma" w:hAnsi="Tahoma" w:cs="Tahoma"/>
      <w:w w:val="100"/>
      <w:spacing w:val="0"/>
      <w:color w:val="000000"/>
      <w:position w:val="0"/>
    </w:rPr>
  </w:style>
  <w:style w:type="character" w:customStyle="1" w:styleId="CharStyle70">
    <w:name w:val="Колонтитул (6)_"/>
    <w:basedOn w:val="DefaultParagraphFont"/>
    <w:link w:val="Style69"/>
    <w:rPr>
      <w:b w:val="0"/>
      <w:bCs w:val="0"/>
      <w:i w:val="0"/>
      <w:iCs w:val="0"/>
      <w:u w:val="none"/>
      <w:strike w:val="0"/>
      <w:smallCaps w:val="0"/>
      <w:sz w:val="17"/>
      <w:szCs w:val="17"/>
    </w:rPr>
  </w:style>
  <w:style w:type="character" w:customStyle="1" w:styleId="CharStyle72">
    <w:name w:val="Основний текст (31)_"/>
    <w:basedOn w:val="DefaultParagraphFont"/>
    <w:link w:val="Style71"/>
    <w:rPr>
      <w:b/>
      <w:bCs/>
      <w:i w:val="0"/>
      <w:iCs w:val="0"/>
      <w:u w:val="none"/>
      <w:strike w:val="0"/>
      <w:smallCaps w:val="0"/>
      <w:sz w:val="16"/>
      <w:szCs w:val="16"/>
      <w:rFonts w:ascii="Tahoma" w:eastAsia="Tahoma" w:hAnsi="Tahoma" w:cs="Tahoma"/>
      <w:spacing w:val="20"/>
    </w:rPr>
  </w:style>
  <w:style w:type="character" w:customStyle="1" w:styleId="CharStyle73">
    <w:name w:val="Основний текст (2) + Tahoma,8,5 pt,Не напівжирний"/>
    <w:basedOn w:val="CharStyle33"/>
    <w:rPr>
      <w:lang w:val="uk-UA" w:eastAsia="uk-UA" w:bidi="uk-UA"/>
      <w:b/>
      <w:bCs/>
      <w:sz w:val="17"/>
      <w:szCs w:val="17"/>
      <w:rFonts w:ascii="Tahoma" w:eastAsia="Tahoma" w:hAnsi="Tahoma" w:cs="Tahoma"/>
      <w:w w:val="100"/>
      <w:spacing w:val="0"/>
      <w:color w:val="000000"/>
      <w:position w:val="0"/>
    </w:rPr>
  </w:style>
  <w:style w:type="character" w:customStyle="1" w:styleId="CharStyle75">
    <w:name w:val="Основний текст (32)_"/>
    <w:basedOn w:val="DefaultParagraphFont"/>
    <w:link w:val="Style74"/>
    <w:rPr>
      <w:b w:val="0"/>
      <w:bCs w:val="0"/>
      <w:i w:val="0"/>
      <w:iCs w:val="0"/>
      <w:u w:val="none"/>
      <w:strike w:val="0"/>
      <w:smallCaps w:val="0"/>
      <w:sz w:val="10"/>
      <w:szCs w:val="10"/>
      <w:rFonts w:ascii="Tahoma" w:eastAsia="Tahoma" w:hAnsi="Tahoma" w:cs="Tahoma"/>
      <w:spacing w:val="0"/>
    </w:rPr>
  </w:style>
  <w:style w:type="character" w:customStyle="1" w:styleId="CharStyle77">
    <w:name w:val="Підпис до зображення (9)_"/>
    <w:basedOn w:val="DefaultParagraphFont"/>
    <w:link w:val="Style76"/>
    <w:rPr>
      <w:lang w:val="ru-RU" w:eastAsia="ru-RU" w:bidi="ru-RU"/>
      <w:b w:val="0"/>
      <w:bCs w:val="0"/>
      <w:i w:val="0"/>
      <w:iCs w:val="0"/>
      <w:u w:val="none"/>
      <w:strike w:val="0"/>
      <w:smallCaps w:val="0"/>
      <w:sz w:val="19"/>
      <w:szCs w:val="19"/>
      <w:rFonts w:ascii="Calibri" w:eastAsia="Calibri" w:hAnsi="Calibri" w:cs="Calibri"/>
    </w:rPr>
  </w:style>
  <w:style w:type="character" w:customStyle="1" w:styleId="CharStyle78">
    <w:name w:val="Основний текст (30)"/>
    <w:basedOn w:val="CharStyle41"/>
    <w:rPr>
      <w:lang w:val="uk-UA" w:eastAsia="uk-UA" w:bidi="uk-UA"/>
      <w:w w:val="100"/>
      <w:color w:val="000000"/>
      <w:position w:val="0"/>
    </w:rPr>
  </w:style>
  <w:style w:type="paragraph" w:customStyle="1" w:styleId="Style3">
    <w:name w:val="Основний текст (16)"/>
    <w:basedOn w:val="Normal"/>
    <w:link w:val="CharStyle4"/>
    <w:pPr>
      <w:widowControl w:val="0"/>
      <w:shd w:val="clear" w:color="auto" w:fill="FFFFFF"/>
      <w:spacing w:line="211" w:lineRule="exact"/>
      <w:ind w:hanging="240"/>
    </w:pPr>
    <w:rPr>
      <w:b/>
      <w:bCs/>
      <w:i w:val="0"/>
      <w:iCs w:val="0"/>
      <w:u w:val="none"/>
      <w:strike w:val="0"/>
      <w:smallCaps w:val="0"/>
      <w:sz w:val="21"/>
      <w:szCs w:val="21"/>
      <w:rFonts w:ascii="Times New Roman" w:eastAsia="Times New Roman" w:hAnsi="Times New Roman" w:cs="Times New Roman"/>
    </w:rPr>
  </w:style>
  <w:style w:type="paragraph" w:customStyle="1" w:styleId="Style6">
    <w:name w:val="Заголовок №1 (4)"/>
    <w:basedOn w:val="Normal"/>
    <w:link w:val="CharStyle7"/>
    <w:pPr>
      <w:widowControl w:val="0"/>
      <w:shd w:val="clear" w:color="auto" w:fill="FFFFFF"/>
      <w:jc w:val="center"/>
      <w:outlineLvl w:val="0"/>
      <w:spacing w:after="120" w:line="0" w:lineRule="exact"/>
    </w:pPr>
    <w:rPr>
      <w:b w:val="0"/>
      <w:bCs w:val="0"/>
      <w:i w:val="0"/>
      <w:iCs w:val="0"/>
      <w:u w:val="none"/>
      <w:strike w:val="0"/>
      <w:smallCaps w:val="0"/>
      <w:sz w:val="42"/>
      <w:szCs w:val="42"/>
      <w:rFonts w:ascii="Times New Roman" w:eastAsia="Times New Roman" w:hAnsi="Times New Roman" w:cs="Times New Roman"/>
      <w:spacing w:val="20"/>
    </w:rPr>
  </w:style>
  <w:style w:type="paragraph" w:customStyle="1" w:styleId="Style9">
    <w:name w:val="Основний текст (27)"/>
    <w:basedOn w:val="Normal"/>
    <w:link w:val="CharStyle10"/>
    <w:pPr>
      <w:widowControl w:val="0"/>
      <w:shd w:val="clear" w:color="auto" w:fill="FFFFFF"/>
      <w:jc w:val="center"/>
      <w:spacing w:before="120" w:line="427" w:lineRule="exact"/>
    </w:pPr>
    <w:rPr>
      <w:b w:val="0"/>
      <w:bCs w:val="0"/>
      <w:i w:val="0"/>
      <w:iCs w:val="0"/>
      <w:u w:val="none"/>
      <w:strike w:val="0"/>
      <w:smallCaps w:val="0"/>
      <w:sz w:val="30"/>
      <w:szCs w:val="30"/>
      <w:rFonts w:ascii="Tahoma" w:eastAsia="Tahoma" w:hAnsi="Tahoma" w:cs="Tahoma"/>
    </w:rPr>
  </w:style>
  <w:style w:type="paragraph" w:customStyle="1" w:styleId="Style13">
    <w:name w:val="Основний текст (28)"/>
    <w:basedOn w:val="Normal"/>
    <w:link w:val="CharStyle14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17">
    <w:name w:val="Колонтитул (8)"/>
    <w:basedOn w:val="Normal"/>
    <w:link w:val="CharStyle18"/>
    <w:pPr>
      <w:widowControl w:val="0"/>
      <w:shd w:val="clear" w:color="auto" w:fill="FFFFFF"/>
      <w:spacing w:line="264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19">
    <w:name w:val="Заголовок №2 (2)"/>
    <w:basedOn w:val="Normal"/>
    <w:link w:val="CharStyle20"/>
    <w:pPr>
      <w:widowControl w:val="0"/>
      <w:shd w:val="clear" w:color="auto" w:fill="FFFFFF"/>
      <w:jc w:val="center"/>
      <w:outlineLvl w:val="1"/>
      <w:spacing w:after="60" w:line="0" w:lineRule="exact"/>
    </w:pPr>
    <w:rPr>
      <w:b/>
      <w:bCs/>
      <w:i w:val="0"/>
      <w:iCs w:val="0"/>
      <w:u w:val="none"/>
      <w:strike w:val="0"/>
      <w:smallCaps w:val="0"/>
      <w:sz w:val="32"/>
      <w:szCs w:val="32"/>
      <w:rFonts w:ascii="Arial" w:eastAsia="Arial" w:hAnsi="Arial" w:cs="Arial"/>
    </w:rPr>
  </w:style>
  <w:style w:type="paragraph" w:customStyle="1" w:styleId="Style21">
    <w:name w:val="Заголовок №3 (3)"/>
    <w:basedOn w:val="Normal"/>
    <w:link w:val="CharStyle22"/>
    <w:pPr>
      <w:widowControl w:val="0"/>
      <w:shd w:val="clear" w:color="auto" w:fill="FFFFFF"/>
      <w:jc w:val="center"/>
      <w:outlineLvl w:val="2"/>
      <w:spacing w:before="60" w:line="346" w:lineRule="exact"/>
    </w:pPr>
    <w:rPr>
      <w:b w:val="0"/>
      <w:bCs w:val="0"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paragraph" w:customStyle="1" w:styleId="Style23">
    <w:name w:val="Основний текст (29)"/>
    <w:basedOn w:val="Normal"/>
    <w:link w:val="CharStyle24"/>
    <w:pPr>
      <w:widowControl w:val="0"/>
      <w:shd w:val="clear" w:color="auto" w:fill="FFFFFF"/>
      <w:jc w:val="center"/>
      <w:spacing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25">
    <w:name w:val="Основний текст (7)"/>
    <w:basedOn w:val="Normal"/>
    <w:link w:val="CharStyle26"/>
    <w:pPr>
      <w:widowControl w:val="0"/>
      <w:shd w:val="clear" w:color="auto" w:fill="FFFFFF"/>
      <w:jc w:val="both"/>
      <w:spacing w:line="254" w:lineRule="exact"/>
    </w:pPr>
    <w:rPr>
      <w:b/>
      <w:bCs/>
      <w:i/>
      <w:iCs/>
      <w:u w:val="none"/>
      <w:strike w:val="0"/>
      <w:smallCaps w:val="0"/>
      <w:rFonts w:ascii="Times New Roman" w:eastAsia="Times New Roman" w:hAnsi="Times New Roman" w:cs="Times New Roman"/>
    </w:rPr>
  </w:style>
  <w:style w:type="paragraph" w:customStyle="1" w:styleId="Style27">
    <w:name w:val="Основний текст (8)"/>
    <w:basedOn w:val="Normal"/>
    <w:link w:val="CharStyle28"/>
    <w:pPr>
      <w:widowControl w:val="0"/>
      <w:shd w:val="clear" w:color="auto" w:fill="FFFFFF"/>
      <w:jc w:val="both"/>
      <w:spacing w:after="3480" w:line="175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29">
    <w:name w:val="Основний текст (14)"/>
    <w:basedOn w:val="Normal"/>
    <w:link w:val="CharStyle30"/>
    <w:pPr>
      <w:widowControl w:val="0"/>
      <w:shd w:val="clear" w:color="auto" w:fill="FFFFFF"/>
      <w:jc w:val="center"/>
      <w:spacing w:before="420" w:after="60" w:line="178" w:lineRule="exact"/>
    </w:pPr>
    <w:rPr>
      <w:b/>
      <w:bCs/>
      <w:i w:val="0"/>
      <w:iCs w:val="0"/>
      <w:u w:val="none"/>
      <w:strike w:val="0"/>
      <w:smallCaps w:val="0"/>
      <w:sz w:val="18"/>
      <w:szCs w:val="18"/>
      <w:rFonts w:ascii="Candara" w:eastAsia="Candara" w:hAnsi="Candara" w:cs="Candara"/>
      <w:spacing w:val="-10"/>
    </w:rPr>
  </w:style>
  <w:style w:type="paragraph" w:customStyle="1" w:styleId="Style32">
    <w:name w:val="Основний текст (2)"/>
    <w:basedOn w:val="Normal"/>
    <w:link w:val="CharStyle33"/>
    <w:pPr>
      <w:widowControl w:val="0"/>
      <w:shd w:val="clear" w:color="auto" w:fill="FFFFFF"/>
      <w:jc w:val="center"/>
      <w:spacing w:before="120" w:after="2700" w:line="254" w:lineRule="exact"/>
      <w:ind w:hanging="1040"/>
    </w:pPr>
    <w:rPr>
      <w:b/>
      <w:bCs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34">
    <w:name w:val="Підпис до зображення"/>
    <w:basedOn w:val="Normal"/>
    <w:link w:val="CharStyle35"/>
    <w:pPr>
      <w:widowControl w:val="0"/>
      <w:shd w:val="clear" w:color="auto" w:fill="FFFFFF"/>
      <w:spacing w:line="175" w:lineRule="exact"/>
      <w:ind w:hanging="1680"/>
    </w:pPr>
    <w:rPr>
      <w:b/>
      <w:bCs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36">
    <w:name w:val="Колонтитул (7)"/>
    <w:basedOn w:val="Normal"/>
    <w:link w:val="CharStyle37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6"/>
      <w:szCs w:val="16"/>
      <w:rFonts w:ascii="Tahoma" w:eastAsia="Tahoma" w:hAnsi="Tahoma" w:cs="Tahoma"/>
    </w:rPr>
  </w:style>
  <w:style w:type="paragraph" w:customStyle="1" w:styleId="Style38">
    <w:name w:val="Основний текст (9)"/>
    <w:basedOn w:val="Normal"/>
    <w:link w:val="CharStyle39"/>
    <w:pPr>
      <w:widowControl w:val="0"/>
      <w:shd w:val="clear" w:color="auto" w:fill="FFFFFF"/>
      <w:jc w:val="center"/>
      <w:spacing w:line="173" w:lineRule="exact"/>
      <w:ind w:hanging="1040"/>
    </w:pPr>
    <w:rPr>
      <w:b/>
      <w:bCs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40">
    <w:name w:val="Основний текст (30)"/>
    <w:basedOn w:val="Normal"/>
    <w:link w:val="CharStyle41"/>
    <w:pPr>
      <w:widowControl w:val="0"/>
      <w:shd w:val="clear" w:color="auto" w:fill="FFFFFF"/>
      <w:jc w:val="center"/>
      <w:spacing w:before="2100" w:line="257" w:lineRule="exact"/>
    </w:pPr>
    <w:rPr>
      <w:b/>
      <w:bCs/>
      <w:i w:val="0"/>
      <w:iCs w:val="0"/>
      <w:u w:val="none"/>
      <w:strike w:val="0"/>
      <w:smallCaps w:val="0"/>
      <w:sz w:val="21"/>
      <w:szCs w:val="21"/>
      <w:rFonts w:ascii="Times New Roman" w:eastAsia="Times New Roman" w:hAnsi="Times New Roman" w:cs="Times New Roman"/>
      <w:spacing w:val="10"/>
    </w:rPr>
  </w:style>
  <w:style w:type="paragraph" w:customStyle="1" w:styleId="Style46">
    <w:name w:val="Заголовок №4 (3)"/>
    <w:basedOn w:val="Normal"/>
    <w:link w:val="CharStyle47"/>
    <w:pPr>
      <w:widowControl w:val="0"/>
      <w:shd w:val="clear" w:color="auto" w:fill="FFFFFF"/>
      <w:jc w:val="both"/>
      <w:outlineLvl w:val="3"/>
      <w:spacing w:line="257" w:lineRule="exact"/>
    </w:pPr>
    <w:rPr>
      <w:b/>
      <w:bCs/>
      <w:i/>
      <w:iCs/>
      <w:u w:val="none"/>
      <w:strike w:val="0"/>
      <w:smallCaps w:val="0"/>
      <w:rFonts w:ascii="Times New Roman" w:eastAsia="Times New Roman" w:hAnsi="Times New Roman" w:cs="Times New Roman"/>
      <w:spacing w:val="10"/>
    </w:rPr>
  </w:style>
  <w:style w:type="paragraph" w:customStyle="1" w:styleId="Style49">
    <w:name w:val="Колонтитул (3)"/>
    <w:basedOn w:val="Normal"/>
    <w:link w:val="CharStyle50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52">
    <w:name w:val="Колонтитул"/>
    <w:basedOn w:val="Normal"/>
    <w:link w:val="CharStyle53"/>
    <w:pPr>
      <w:widowControl w:val="0"/>
      <w:shd w:val="clear" w:color="auto" w:fill="FFFFFF"/>
      <w:jc w:val="right"/>
      <w:spacing w:line="0" w:lineRule="exact"/>
    </w:pPr>
    <w:rPr>
      <w:b/>
      <w:bCs/>
      <w:i w:val="0"/>
      <w:iCs w:val="0"/>
      <w:u w:val="none"/>
      <w:strike w:val="0"/>
      <w:smallCaps w:val="0"/>
      <w:sz w:val="21"/>
      <w:szCs w:val="21"/>
      <w:rFonts w:ascii="Times New Roman" w:eastAsia="Times New Roman" w:hAnsi="Times New Roman" w:cs="Times New Roman"/>
      <w:spacing w:val="20"/>
    </w:rPr>
  </w:style>
  <w:style w:type="paragraph" w:customStyle="1" w:styleId="Style56">
    <w:name w:val="Заголовок №3 (4)"/>
    <w:basedOn w:val="Normal"/>
    <w:link w:val="CharStyle57"/>
    <w:pPr>
      <w:widowControl w:val="0"/>
      <w:shd w:val="clear" w:color="auto" w:fill="FFFFFF"/>
      <w:outlineLvl w:val="2"/>
      <w:spacing w:line="0" w:lineRule="exact"/>
      <w:ind w:hanging="1040"/>
    </w:pPr>
    <w:rPr>
      <w:b/>
      <w:bCs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58">
    <w:name w:val="Основний текст (6)"/>
    <w:basedOn w:val="Normal"/>
    <w:link w:val="CharStyle59"/>
    <w:pPr>
      <w:widowControl w:val="0"/>
      <w:shd w:val="clear" w:color="auto" w:fill="FFFFFF"/>
      <w:jc w:val="center"/>
      <w:spacing w:after="2580" w:line="264" w:lineRule="exact"/>
    </w:pPr>
    <w:rPr>
      <w:b w:val="0"/>
      <w:bCs w:val="0"/>
      <w:i w:val="0"/>
      <w:iCs w:val="0"/>
      <w:u w:val="none"/>
      <w:strike w:val="0"/>
      <w:smallCaps w:val="0"/>
      <w:sz w:val="21"/>
      <w:szCs w:val="21"/>
      <w:rFonts w:ascii="Times New Roman" w:eastAsia="Times New Roman" w:hAnsi="Times New Roman" w:cs="Times New Roman"/>
      <w:spacing w:val="10"/>
    </w:rPr>
  </w:style>
  <w:style w:type="paragraph" w:customStyle="1" w:styleId="Style64">
    <w:name w:val="Колонтитул (5)"/>
    <w:basedOn w:val="Normal"/>
    <w:link w:val="CharStyle65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spacing w:val="0"/>
    </w:rPr>
  </w:style>
  <w:style w:type="paragraph" w:customStyle="1" w:styleId="Style69">
    <w:name w:val="Колонтитул (6)"/>
    <w:basedOn w:val="Normal"/>
    <w:link w:val="CharStyle70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</w:rPr>
  </w:style>
  <w:style w:type="paragraph" w:customStyle="1" w:styleId="Style71">
    <w:name w:val="Основний текст (31)"/>
    <w:basedOn w:val="Normal"/>
    <w:link w:val="CharStyle72"/>
    <w:pPr>
      <w:widowControl w:val="0"/>
      <w:shd w:val="clear" w:color="auto" w:fill="FFFFFF"/>
      <w:spacing w:after="180" w:line="0" w:lineRule="exact"/>
    </w:pPr>
    <w:rPr>
      <w:b/>
      <w:bCs/>
      <w:i w:val="0"/>
      <w:iCs w:val="0"/>
      <w:u w:val="none"/>
      <w:strike w:val="0"/>
      <w:smallCaps w:val="0"/>
      <w:sz w:val="16"/>
      <w:szCs w:val="16"/>
      <w:rFonts w:ascii="Tahoma" w:eastAsia="Tahoma" w:hAnsi="Tahoma" w:cs="Tahoma"/>
      <w:spacing w:val="20"/>
    </w:rPr>
  </w:style>
  <w:style w:type="paragraph" w:customStyle="1" w:styleId="Style74">
    <w:name w:val="Основний текст (32)"/>
    <w:basedOn w:val="Normal"/>
    <w:link w:val="CharStyle75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0"/>
      <w:szCs w:val="10"/>
      <w:rFonts w:ascii="Tahoma" w:eastAsia="Tahoma" w:hAnsi="Tahoma" w:cs="Tahoma"/>
      <w:spacing w:val="0"/>
    </w:rPr>
  </w:style>
  <w:style w:type="paragraph" w:customStyle="1" w:styleId="Style76">
    <w:name w:val="Підпис до зображення (9)"/>
    <w:basedOn w:val="Normal"/>
    <w:link w:val="CharStyle77"/>
    <w:pPr>
      <w:widowControl w:val="0"/>
      <w:shd w:val="clear" w:color="auto" w:fill="FFFFFF"/>
      <w:spacing w:line="0" w:lineRule="exact"/>
    </w:pPr>
    <w:rPr>
      <w:lang w:val="ru-RU" w:eastAsia="ru-RU" w:bidi="ru-RU"/>
      <w:b w:val="0"/>
      <w:bCs w:val="0"/>
      <w:i w:val="0"/>
      <w:iCs w:val="0"/>
      <w:u w:val="none"/>
      <w:strike w:val="0"/>
      <w:smallCaps w:val="0"/>
      <w:sz w:val="19"/>
      <w:szCs w:val="19"/>
      <w:rFonts w:ascii="Calibri" w:eastAsia="Calibri" w:hAnsi="Calibri" w:cs="Calibri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Relationship Id="rId49" Type="http://schemas.openxmlformats.org/officeDocument/2006/relationships/image" Target="media/image23.jpeg"/><Relationship Id="rId50" Type="http://schemas.openxmlformats.org/officeDocument/2006/relationships/image" Target="media/image23.jpeg" TargetMode="External"/><Relationship Id="rId51" Type="http://schemas.openxmlformats.org/officeDocument/2006/relationships/image" Target="media/image24.jpeg"/><Relationship Id="rId52" Type="http://schemas.openxmlformats.org/officeDocument/2006/relationships/image" Target="media/image24.jpeg" TargetMode="External"/><Relationship Id="rId53" Type="http://schemas.openxmlformats.org/officeDocument/2006/relationships/image" Target="media/image25.jpeg"/><Relationship Id="rId54" Type="http://schemas.openxmlformats.org/officeDocument/2006/relationships/image" Target="media/image25.jpeg" TargetMode="External"/><Relationship Id="rId55" Type="http://schemas.openxmlformats.org/officeDocument/2006/relationships/image" Target="media/image26.jpeg"/><Relationship Id="rId56" Type="http://schemas.openxmlformats.org/officeDocument/2006/relationships/image" Target="media/image26.jpeg" TargetMode="External"/><Relationship Id="rId57" Type="http://schemas.openxmlformats.org/officeDocument/2006/relationships/image" Target="media/image27.jpeg"/><Relationship Id="rId58" Type="http://schemas.openxmlformats.org/officeDocument/2006/relationships/image" Target="media/image27.jpeg" TargetMode="External"/><Relationship Id="rId59" Type="http://schemas.openxmlformats.org/officeDocument/2006/relationships/image" Target="media/image28.jpeg"/><Relationship Id="rId60" Type="http://schemas.openxmlformats.org/officeDocument/2006/relationships/image" Target="media/image28.jpeg" TargetMode="External"/><Relationship Id="rId61" Type="http://schemas.openxmlformats.org/officeDocument/2006/relationships/image" Target="media/image29.jpeg"/><Relationship Id="rId62" Type="http://schemas.openxmlformats.org/officeDocument/2006/relationships/image" Target="media/image29.jpeg" TargetMode="External"/><Relationship Id="rId63" Type="http://schemas.openxmlformats.org/officeDocument/2006/relationships/image" Target="media/image30.jpeg"/><Relationship Id="rId64" Type="http://schemas.openxmlformats.org/officeDocument/2006/relationships/image" Target="media/image30.jpeg" TargetMode="External"/></Relationships>
</file>

<file path=docProps/core.xml><?xml version="1.0" encoding="utf-8"?>
<cp:coreProperties xmlns:cp="http://schemas.openxmlformats.org/package/2006/metadata/core-properties" xmlns:dc="http://purl.org/dc/elements/1.1/">
  <dc:title>Îáêëàäèíêà1_iv_medium_NO_SECURITY+++</dc:title>
  <dc:subject/>
  <dc:creator>dubyk</dc:creator>
  <cp:keywords/>
</cp:coreProperties>
</file>