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10" w:rsidRPr="00473710" w:rsidRDefault="00473710" w:rsidP="00473710">
      <w:pPr>
        <w:ind w:firstLine="0"/>
        <w:jc w:val="center"/>
        <w:rPr>
          <w:rFonts w:eastAsia="Times New Roman"/>
          <w:b/>
          <w:lang w:val="uk-UA"/>
        </w:rPr>
      </w:pPr>
      <w:r w:rsidRPr="00473710">
        <w:rPr>
          <w:rFonts w:eastAsia="Times New Roman"/>
          <w:b/>
          <w:lang w:val="uk-UA"/>
        </w:rPr>
        <w:t>_____</w:t>
      </w:r>
      <w:r w:rsidRPr="00473710">
        <w:rPr>
          <w:rFonts w:eastAsia="Times New Roman"/>
          <w:b/>
          <w:u w:val="single"/>
          <w:lang w:val="uk-UA"/>
        </w:rPr>
        <w:t>Тернопільський національний технічний університет імені Івана Пулюя</w:t>
      </w:r>
      <w:r w:rsidRPr="00473710">
        <w:rPr>
          <w:rFonts w:eastAsia="Times New Roman"/>
          <w:b/>
          <w:lang w:val="uk-UA"/>
        </w:rPr>
        <w:t>______</w:t>
      </w:r>
    </w:p>
    <w:p w:rsidR="00473710" w:rsidRPr="00473710" w:rsidRDefault="00473710" w:rsidP="00473710">
      <w:pPr>
        <w:ind w:firstLine="0"/>
        <w:jc w:val="center"/>
        <w:rPr>
          <w:rFonts w:eastAsia="Times New Roman"/>
          <w:sz w:val="16"/>
          <w:lang w:val="uk-UA"/>
        </w:rPr>
      </w:pPr>
      <w:r w:rsidRPr="00473710">
        <w:rPr>
          <w:rFonts w:eastAsia="Times New Roman"/>
          <w:sz w:val="16"/>
          <w:lang w:val="uk-UA"/>
        </w:rPr>
        <w:t>(повне найменування вищого навчального закладу)</w:t>
      </w:r>
    </w:p>
    <w:p w:rsidR="00473710" w:rsidRPr="00473710" w:rsidRDefault="00473710" w:rsidP="00473710">
      <w:pPr>
        <w:ind w:firstLine="0"/>
        <w:jc w:val="center"/>
        <w:rPr>
          <w:rFonts w:eastAsia="Times New Roman"/>
          <w:sz w:val="12"/>
          <w:szCs w:val="12"/>
          <w:lang w:val="uk-UA"/>
        </w:rPr>
      </w:pPr>
    </w:p>
    <w:p w:rsidR="00473710" w:rsidRPr="00473710" w:rsidRDefault="00473710" w:rsidP="00473710">
      <w:pPr>
        <w:ind w:firstLine="0"/>
        <w:jc w:val="center"/>
        <w:rPr>
          <w:rFonts w:eastAsia="Times New Roman"/>
          <w:sz w:val="28"/>
          <w:lang w:val="uk-UA"/>
        </w:rPr>
      </w:pPr>
      <w:r w:rsidRPr="00473710">
        <w:rPr>
          <w:rFonts w:eastAsia="Times New Roman"/>
          <w:lang w:val="uk-UA"/>
        </w:rPr>
        <w:t xml:space="preserve">Кафедра </w:t>
      </w:r>
      <w:r w:rsidRPr="00473710">
        <w:rPr>
          <w:rFonts w:eastAsia="Times New Roman"/>
          <w:sz w:val="28"/>
          <w:lang w:val="uk-UA"/>
        </w:rPr>
        <w:t>_________</w:t>
      </w:r>
      <w:r w:rsidRPr="00473710">
        <w:rPr>
          <w:rFonts w:eastAsia="Times New Roman"/>
          <w:b/>
          <w:sz w:val="28"/>
          <w:u w:val="single"/>
          <w:lang w:val="uk-UA"/>
        </w:rPr>
        <w:t>кібербезпеки</w:t>
      </w:r>
      <w:r w:rsidRPr="00473710">
        <w:rPr>
          <w:rFonts w:eastAsia="Times New Roman"/>
          <w:sz w:val="28"/>
          <w:lang w:val="uk-UA"/>
        </w:rPr>
        <w:t>_________________</w:t>
      </w: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ind w:firstLine="0"/>
        <w:jc w:val="left"/>
        <w:rPr>
          <w:rFonts w:eastAsia="Times New Roman"/>
          <w:sz w:val="28"/>
          <w:lang w:val="uk-UA"/>
        </w:rPr>
      </w:pPr>
    </w:p>
    <w:p w:rsidR="00473710" w:rsidRPr="00473710" w:rsidRDefault="00473710" w:rsidP="00473710">
      <w:pPr>
        <w:spacing w:before="240" w:after="60"/>
        <w:ind w:firstLine="0"/>
        <w:jc w:val="center"/>
        <w:rPr>
          <w:rFonts w:eastAsia="Times New Roman"/>
          <w:b/>
          <w:sz w:val="28"/>
          <w:lang w:val="uk-UA"/>
        </w:rPr>
      </w:pPr>
      <w:r>
        <w:rPr>
          <w:rFonts w:eastAsia="Times New Roman"/>
          <w:b/>
          <w:sz w:val="28"/>
          <w:lang w:val="uk-UA"/>
        </w:rPr>
        <w:t>МЕТОДИЧНІ РЕКОМЕНДАЦІЇ ДЛЯ ВИКОНАННЯ ЛАБОРАТОРНИХ РОБІТ</w:t>
      </w:r>
      <w:r w:rsidRPr="00473710">
        <w:rPr>
          <w:rFonts w:eastAsia="Times New Roman"/>
          <w:b/>
          <w:sz w:val="28"/>
          <w:lang w:val="uk-UA"/>
        </w:rPr>
        <w:t xml:space="preserve"> З НАВЧАЛЬНОЇ ДИСЦИПЛІНИ</w:t>
      </w:r>
    </w:p>
    <w:p w:rsidR="00473710" w:rsidRPr="00473710" w:rsidRDefault="00473710" w:rsidP="00473710">
      <w:pPr>
        <w:ind w:firstLine="0"/>
        <w:jc w:val="center"/>
        <w:rPr>
          <w:rFonts w:eastAsia="Times New Roman"/>
          <w:b/>
          <w:sz w:val="36"/>
          <w:lang w:val="uk-UA"/>
        </w:rPr>
      </w:pPr>
    </w:p>
    <w:p w:rsidR="00473710" w:rsidRPr="00473710" w:rsidRDefault="00473710" w:rsidP="00473710">
      <w:pPr>
        <w:ind w:firstLine="0"/>
        <w:jc w:val="center"/>
        <w:rPr>
          <w:rFonts w:eastAsia="Times New Roman"/>
          <w:b/>
          <w:sz w:val="28"/>
          <w:lang w:val="uk-UA"/>
        </w:rPr>
      </w:pPr>
    </w:p>
    <w:p w:rsidR="00473710" w:rsidRPr="00473710" w:rsidRDefault="00473710" w:rsidP="00473710">
      <w:pPr>
        <w:ind w:firstLine="0"/>
        <w:rPr>
          <w:rFonts w:eastAsia="Times New Roman"/>
          <w:sz w:val="28"/>
          <w:lang w:val="uk-UA"/>
        </w:rPr>
      </w:pPr>
      <w:r w:rsidRPr="00473710">
        <w:rPr>
          <w:rFonts w:eastAsia="Times New Roman"/>
          <w:sz w:val="28"/>
          <w:lang w:val="uk-UA"/>
        </w:rPr>
        <w:t>__</w:t>
      </w:r>
      <w:r w:rsidRPr="00473710">
        <w:rPr>
          <w:rFonts w:eastAsia="Times New Roman"/>
          <w:b/>
          <w:sz w:val="28"/>
          <w:u w:val="single"/>
          <w:lang w:val="uk-UA"/>
        </w:rPr>
        <w:t>5.9 «Інформаційні банківські технології»</w:t>
      </w:r>
      <w:r w:rsidRPr="00473710">
        <w:rPr>
          <w:rFonts w:eastAsia="Times New Roman"/>
          <w:sz w:val="28"/>
          <w:lang w:val="uk-UA"/>
        </w:rPr>
        <w:t>______________________</w:t>
      </w:r>
    </w:p>
    <w:p w:rsidR="00473710" w:rsidRPr="00473710" w:rsidRDefault="00473710" w:rsidP="00473710">
      <w:pPr>
        <w:ind w:firstLine="0"/>
        <w:jc w:val="center"/>
        <w:rPr>
          <w:rFonts w:eastAsia="Times New Roman"/>
          <w:sz w:val="16"/>
          <w:lang w:val="uk-UA"/>
        </w:rPr>
      </w:pPr>
      <w:r w:rsidRPr="00473710">
        <w:rPr>
          <w:rFonts w:eastAsia="Times New Roman"/>
          <w:sz w:val="16"/>
          <w:lang w:val="uk-UA"/>
        </w:rPr>
        <w:t>(шифр і назва навчальної дисципліни)</w:t>
      </w:r>
    </w:p>
    <w:p w:rsidR="00473710" w:rsidRPr="00473710" w:rsidRDefault="00473710" w:rsidP="00473710">
      <w:pPr>
        <w:ind w:firstLine="0"/>
        <w:jc w:val="left"/>
        <w:rPr>
          <w:rFonts w:eastAsia="Times New Roman"/>
          <w:lang w:val="uk-UA"/>
        </w:rPr>
      </w:pPr>
      <w:r w:rsidRPr="00473710">
        <w:rPr>
          <w:rFonts w:eastAsia="Times New Roman"/>
          <w:lang w:val="uk-UA"/>
        </w:rPr>
        <w:t>напрям підготовки __</w:t>
      </w:r>
      <w:r w:rsidRPr="00473710">
        <w:rPr>
          <w:rFonts w:eastAsia="Times New Roman"/>
          <w:b/>
          <w:u w:val="single"/>
          <w:lang w:val="uk-UA"/>
        </w:rPr>
        <w:t>6.170101 «Безпека інформаційних і комунікаційних систем»</w:t>
      </w:r>
    </w:p>
    <w:p w:rsidR="00473710" w:rsidRPr="00473710" w:rsidRDefault="00473710" w:rsidP="00473710">
      <w:pPr>
        <w:ind w:firstLine="708"/>
        <w:jc w:val="center"/>
        <w:rPr>
          <w:rFonts w:eastAsia="Times New Roman"/>
          <w:sz w:val="16"/>
          <w:lang w:val="uk-UA"/>
        </w:rPr>
      </w:pPr>
      <w:r w:rsidRPr="00473710">
        <w:rPr>
          <w:rFonts w:eastAsia="Times New Roman"/>
          <w:sz w:val="16"/>
          <w:lang w:val="uk-UA"/>
        </w:rPr>
        <w:t>(шифр і назва напряму підготовки)</w:t>
      </w:r>
    </w:p>
    <w:p w:rsidR="00473710" w:rsidRPr="00473710" w:rsidRDefault="00473710" w:rsidP="00473710">
      <w:pPr>
        <w:ind w:firstLine="0"/>
        <w:jc w:val="left"/>
        <w:rPr>
          <w:rFonts w:eastAsia="Times New Roman"/>
          <w:lang w:val="uk-UA"/>
        </w:rPr>
      </w:pPr>
      <w:r w:rsidRPr="00473710">
        <w:rPr>
          <w:rFonts w:eastAsia="Times New Roman"/>
          <w:lang w:val="uk-UA"/>
        </w:rPr>
        <w:t xml:space="preserve">спеціальність </w:t>
      </w:r>
      <w:r w:rsidRPr="00473710">
        <w:rPr>
          <w:rFonts w:eastAsia="Times New Roman"/>
          <w:b/>
          <w:u w:val="single"/>
          <w:lang w:val="uk-UA"/>
        </w:rPr>
        <w:t>7.17010101 «Безпека інформаційних і комунікаційних систем»</w:t>
      </w:r>
      <w:r w:rsidRPr="00473710">
        <w:rPr>
          <w:rFonts w:eastAsia="Times New Roman"/>
          <w:lang w:val="uk-UA"/>
        </w:rPr>
        <w:t>________</w:t>
      </w:r>
    </w:p>
    <w:p w:rsidR="00473710" w:rsidRPr="00473710" w:rsidRDefault="00473710" w:rsidP="00473710">
      <w:pPr>
        <w:ind w:firstLine="0"/>
        <w:jc w:val="center"/>
        <w:rPr>
          <w:rFonts w:eastAsia="Times New Roman"/>
          <w:sz w:val="16"/>
          <w:lang w:val="uk-UA"/>
        </w:rPr>
      </w:pPr>
      <w:r w:rsidRPr="00473710">
        <w:rPr>
          <w:rFonts w:eastAsia="Times New Roman"/>
          <w:sz w:val="16"/>
          <w:lang w:val="uk-UA"/>
        </w:rPr>
        <w:t>(шифр і назва спеціальності)</w:t>
      </w:r>
    </w:p>
    <w:p w:rsidR="00473710" w:rsidRPr="00473710" w:rsidRDefault="00473710" w:rsidP="00473710">
      <w:pPr>
        <w:ind w:firstLine="0"/>
        <w:jc w:val="center"/>
        <w:rPr>
          <w:rFonts w:eastAsia="Times New Roman"/>
          <w:sz w:val="16"/>
          <w:lang w:val="uk-UA"/>
        </w:rPr>
      </w:pPr>
      <w:r w:rsidRPr="00473710">
        <w:rPr>
          <w:rFonts w:eastAsia="Times New Roman"/>
          <w:sz w:val="16"/>
          <w:lang w:val="uk-UA"/>
        </w:rPr>
        <w:t xml:space="preserve"> (назва спеціалізації)</w:t>
      </w:r>
    </w:p>
    <w:p w:rsidR="00473710" w:rsidRPr="00473710" w:rsidRDefault="00473710" w:rsidP="00473710">
      <w:pPr>
        <w:ind w:firstLine="0"/>
        <w:jc w:val="left"/>
        <w:rPr>
          <w:rFonts w:eastAsia="Times New Roman"/>
          <w:lang w:val="uk-UA"/>
        </w:rPr>
      </w:pPr>
      <w:r w:rsidRPr="00473710">
        <w:rPr>
          <w:rFonts w:eastAsia="Times New Roman"/>
          <w:lang w:val="uk-UA"/>
        </w:rPr>
        <w:t>факультет ____</w:t>
      </w:r>
      <w:r w:rsidRPr="00473710">
        <w:rPr>
          <w:rFonts w:eastAsia="Times New Roman"/>
          <w:b/>
          <w:u w:val="single"/>
          <w:lang w:val="uk-UA"/>
        </w:rPr>
        <w:t>комп’ютерно-інформаційних систем і програмної інженерії</w:t>
      </w:r>
      <w:r w:rsidRPr="00473710">
        <w:rPr>
          <w:rFonts w:eastAsia="Times New Roman"/>
          <w:lang w:val="uk-UA"/>
        </w:rPr>
        <w:t>_________</w:t>
      </w:r>
    </w:p>
    <w:p w:rsidR="00473710" w:rsidRPr="00473710" w:rsidRDefault="00473710" w:rsidP="00473710">
      <w:pPr>
        <w:ind w:firstLine="0"/>
        <w:jc w:val="center"/>
        <w:rPr>
          <w:rFonts w:eastAsia="Times New Roman"/>
          <w:sz w:val="16"/>
          <w:lang w:val="uk-UA"/>
        </w:rPr>
      </w:pPr>
      <w:r w:rsidRPr="00473710">
        <w:rPr>
          <w:rFonts w:eastAsia="Times New Roman"/>
          <w:sz w:val="16"/>
          <w:lang w:val="uk-UA"/>
        </w:rPr>
        <w:t>(назва інституту, факультету, відділення)</w:t>
      </w: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jc w:val="center"/>
        <w:rPr>
          <w:rFonts w:eastAsia="Times New Roman"/>
          <w:sz w:val="28"/>
          <w:lang w:val="uk-UA"/>
        </w:rPr>
      </w:pPr>
      <w:r w:rsidRPr="00473710">
        <w:rPr>
          <w:rFonts w:eastAsia="Times New Roman"/>
          <w:sz w:val="28"/>
          <w:lang w:val="uk-UA"/>
        </w:rPr>
        <w:t>Тернопіль – 201__ рік</w:t>
      </w:r>
    </w:p>
    <w:p w:rsidR="00473710" w:rsidRPr="00473710" w:rsidRDefault="00473710" w:rsidP="00473710">
      <w:pPr>
        <w:ind w:firstLine="0"/>
        <w:jc w:val="center"/>
        <w:rPr>
          <w:rFonts w:eastAsia="Times New Roman"/>
          <w:sz w:val="28"/>
          <w:lang w:val="uk-UA"/>
        </w:rPr>
      </w:pPr>
      <w:r w:rsidRPr="00473710">
        <w:rPr>
          <w:rFonts w:eastAsia="Times New Roman"/>
          <w:sz w:val="28"/>
          <w:lang w:val="uk-UA"/>
        </w:rPr>
        <w:br w:type="page"/>
      </w:r>
    </w:p>
    <w:p w:rsidR="00473710" w:rsidRPr="00473710" w:rsidRDefault="00473710" w:rsidP="00473710">
      <w:pPr>
        <w:ind w:firstLine="0"/>
        <w:jc w:val="center"/>
        <w:rPr>
          <w:rFonts w:eastAsia="Times New Roman"/>
          <w:sz w:val="28"/>
          <w:lang w:val="uk-UA"/>
        </w:rPr>
      </w:pPr>
    </w:p>
    <w:p w:rsidR="00473710" w:rsidRPr="00473710" w:rsidRDefault="00473710" w:rsidP="00473710">
      <w:pPr>
        <w:ind w:firstLine="0"/>
        <w:rPr>
          <w:rFonts w:eastAsia="Times New Roman"/>
          <w:sz w:val="28"/>
          <w:lang w:val="uk-UA"/>
        </w:rPr>
      </w:pPr>
      <w:r>
        <w:rPr>
          <w:rFonts w:eastAsia="Times New Roman"/>
          <w:sz w:val="28"/>
          <w:lang w:val="uk-UA"/>
        </w:rPr>
        <w:t>Методичні рекомендації для виконання лабораторних робіт</w:t>
      </w:r>
      <w:r w:rsidRPr="00473710">
        <w:rPr>
          <w:rFonts w:eastAsia="Times New Roman"/>
          <w:sz w:val="28"/>
          <w:lang w:val="uk-UA"/>
        </w:rPr>
        <w:t xml:space="preserve"> з дисципліни</w:t>
      </w:r>
    </w:p>
    <w:p w:rsidR="00473710" w:rsidRPr="00473710" w:rsidRDefault="00473710" w:rsidP="00473710">
      <w:pPr>
        <w:ind w:firstLine="0"/>
        <w:rPr>
          <w:rFonts w:eastAsia="Times New Roman"/>
          <w:sz w:val="28"/>
          <w:lang w:val="uk-UA"/>
        </w:rPr>
      </w:pPr>
      <w:r w:rsidRPr="00473710">
        <w:rPr>
          <w:rFonts w:eastAsia="Times New Roman"/>
          <w:b/>
          <w:sz w:val="28"/>
          <w:u w:val="single"/>
          <w:lang w:val="uk-UA"/>
        </w:rPr>
        <w:t>«Інформаційні банківські технології»</w:t>
      </w:r>
      <w:r w:rsidRPr="00473710">
        <w:rPr>
          <w:rFonts w:eastAsia="Times New Roman"/>
          <w:sz w:val="28"/>
          <w:lang w:val="uk-UA"/>
        </w:rPr>
        <w:t>__для студентів</w:t>
      </w:r>
    </w:p>
    <w:p w:rsidR="00473710" w:rsidRPr="00473710" w:rsidRDefault="00473710" w:rsidP="00473710">
      <w:pPr>
        <w:ind w:left="851" w:firstLine="708"/>
        <w:jc w:val="left"/>
        <w:rPr>
          <w:rFonts w:eastAsia="Times New Roman"/>
          <w:sz w:val="16"/>
          <w:szCs w:val="16"/>
          <w:lang w:val="uk-UA"/>
        </w:rPr>
      </w:pPr>
      <w:r w:rsidRPr="00473710">
        <w:rPr>
          <w:rFonts w:eastAsia="Times New Roman"/>
          <w:sz w:val="16"/>
          <w:szCs w:val="16"/>
          <w:lang w:val="uk-UA"/>
        </w:rPr>
        <w:t xml:space="preserve">(назва навчальної дисципліни)    </w:t>
      </w:r>
    </w:p>
    <w:p w:rsidR="00473710" w:rsidRPr="00473710" w:rsidRDefault="00473710" w:rsidP="00473710">
      <w:pPr>
        <w:ind w:firstLine="0"/>
        <w:rPr>
          <w:rFonts w:eastAsia="Times New Roman"/>
          <w:sz w:val="28"/>
          <w:lang w:val="uk-UA"/>
        </w:rPr>
      </w:pPr>
      <w:r w:rsidRPr="00473710">
        <w:rPr>
          <w:rFonts w:eastAsia="Times New Roman"/>
          <w:sz w:val="28"/>
          <w:lang w:val="uk-UA"/>
        </w:rPr>
        <w:t xml:space="preserve">за напрямом підготовки 6.170101 «Безпека інформаційних і комунікаційних систем», спеціальністю 7.17010101, 8.17010101 «Безпека інформаційних і комунікаційних систем». </w:t>
      </w: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r w:rsidRPr="00473710">
        <w:rPr>
          <w:rFonts w:eastAsia="Times New Roman"/>
          <w:sz w:val="28"/>
          <w:lang w:val="uk-UA"/>
        </w:rPr>
        <w:t xml:space="preserve">"__" _____________ 201__ року - </w:t>
      </w:r>
      <w:r>
        <w:rPr>
          <w:rFonts w:eastAsia="Times New Roman"/>
          <w:sz w:val="28"/>
          <w:lang w:val="uk-UA"/>
        </w:rPr>
        <w:t>8</w:t>
      </w:r>
      <w:r w:rsidRPr="00473710">
        <w:rPr>
          <w:rFonts w:eastAsia="Times New Roman"/>
          <w:sz w:val="28"/>
          <w:lang w:val="uk-UA"/>
        </w:rPr>
        <w:t>0 с.</w:t>
      </w: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lang w:val="uk-UA"/>
        </w:rPr>
      </w:pPr>
      <w:r w:rsidRPr="00473710">
        <w:rPr>
          <w:rFonts w:eastAsia="Times New Roman"/>
          <w:bCs/>
          <w:sz w:val="28"/>
          <w:lang w:val="uk-UA"/>
        </w:rPr>
        <w:t>Розробники:</w:t>
      </w:r>
      <w:r w:rsidRPr="00473710">
        <w:rPr>
          <w:rFonts w:eastAsia="Times New Roman"/>
          <w:b/>
          <w:bCs/>
          <w:sz w:val="28"/>
          <w:lang w:val="uk-UA"/>
        </w:rPr>
        <w:t xml:space="preserve"> </w:t>
      </w:r>
      <w:r w:rsidRPr="00473710">
        <w:rPr>
          <w:rFonts w:eastAsia="Times New Roman"/>
          <w:bCs/>
          <w:sz w:val="28"/>
          <w:lang w:val="uk-UA"/>
        </w:rPr>
        <w:t>доц. Кареліна О. В.</w:t>
      </w: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jc w:val="left"/>
        <w:rPr>
          <w:rFonts w:eastAsia="Times New Roman"/>
          <w:bCs/>
          <w:iCs/>
          <w:lang w:val="uk-UA"/>
        </w:rPr>
      </w:pPr>
      <w:r>
        <w:rPr>
          <w:rFonts w:eastAsia="Times New Roman"/>
          <w:lang w:val="uk-UA"/>
        </w:rPr>
        <w:t>Методичні рекомендації для виконання лабораторних робіт</w:t>
      </w:r>
      <w:r w:rsidRPr="00473710">
        <w:rPr>
          <w:rFonts w:eastAsia="Times New Roman"/>
          <w:lang w:val="uk-UA"/>
        </w:rPr>
        <w:t xml:space="preserve"> затверджен</w:t>
      </w:r>
      <w:r>
        <w:rPr>
          <w:rFonts w:eastAsia="Times New Roman"/>
          <w:lang w:val="uk-UA"/>
        </w:rPr>
        <w:t>і</w:t>
      </w:r>
      <w:r w:rsidRPr="00473710">
        <w:rPr>
          <w:rFonts w:eastAsia="Times New Roman"/>
          <w:lang w:val="uk-UA"/>
        </w:rPr>
        <w:t xml:space="preserve"> на засіданні </w:t>
      </w:r>
      <w:r w:rsidRPr="00473710">
        <w:rPr>
          <w:rFonts w:eastAsia="Times New Roman"/>
          <w:bCs/>
          <w:iCs/>
          <w:lang w:val="uk-UA"/>
        </w:rPr>
        <w:t>кафедри кібербезпеки ТНТУ ім. І. Пулюя</w:t>
      </w:r>
    </w:p>
    <w:p w:rsidR="00473710" w:rsidRPr="00473710" w:rsidRDefault="00473710" w:rsidP="00473710">
      <w:pPr>
        <w:ind w:firstLine="0"/>
        <w:jc w:val="left"/>
        <w:rPr>
          <w:rFonts w:eastAsia="Times New Roman"/>
          <w:b/>
          <w:i/>
          <w:lang w:val="uk-UA"/>
        </w:rPr>
      </w:pPr>
    </w:p>
    <w:p w:rsidR="00473710" w:rsidRPr="00473710" w:rsidRDefault="00473710" w:rsidP="00473710">
      <w:pPr>
        <w:ind w:firstLine="0"/>
        <w:jc w:val="left"/>
        <w:rPr>
          <w:rFonts w:eastAsia="Times New Roman"/>
          <w:b/>
          <w:i/>
          <w:lang w:val="uk-UA"/>
        </w:rPr>
      </w:pPr>
    </w:p>
    <w:p w:rsidR="00473710" w:rsidRPr="00473710" w:rsidRDefault="00473710" w:rsidP="00473710">
      <w:pPr>
        <w:ind w:firstLine="0"/>
        <w:jc w:val="left"/>
        <w:rPr>
          <w:rFonts w:eastAsia="Times New Roman"/>
          <w:lang w:val="uk-UA"/>
        </w:rPr>
      </w:pPr>
      <w:r w:rsidRPr="00473710">
        <w:rPr>
          <w:rFonts w:eastAsia="Times New Roman"/>
          <w:lang w:val="uk-UA"/>
        </w:rPr>
        <w:t>Протокол від.  "__"__________ 201__ року № ___</w:t>
      </w:r>
    </w:p>
    <w:p w:rsidR="00473710" w:rsidRPr="00473710" w:rsidRDefault="00473710" w:rsidP="00473710">
      <w:pPr>
        <w:ind w:firstLine="0"/>
        <w:jc w:val="left"/>
        <w:rPr>
          <w:rFonts w:eastAsia="Times New Roman"/>
          <w:lang w:val="uk-UA"/>
        </w:rPr>
      </w:pPr>
    </w:p>
    <w:p w:rsidR="00473710" w:rsidRPr="00473710" w:rsidRDefault="00473710" w:rsidP="00473710">
      <w:pPr>
        <w:ind w:firstLine="0"/>
        <w:jc w:val="left"/>
        <w:rPr>
          <w:rFonts w:eastAsia="Times New Roman"/>
          <w:lang w:val="uk-UA"/>
        </w:rPr>
      </w:pPr>
      <w:r w:rsidRPr="00473710">
        <w:rPr>
          <w:rFonts w:eastAsia="Times New Roman"/>
          <w:lang w:val="uk-UA"/>
        </w:rPr>
        <w:t xml:space="preserve">                         Завідувач кафедри кібербезпеки</w:t>
      </w:r>
    </w:p>
    <w:p w:rsidR="00473710" w:rsidRPr="00473710" w:rsidRDefault="00473710" w:rsidP="00473710">
      <w:pPr>
        <w:ind w:firstLine="0"/>
        <w:jc w:val="left"/>
        <w:rPr>
          <w:rFonts w:eastAsia="Times New Roman"/>
          <w:lang w:val="uk-UA"/>
        </w:rPr>
      </w:pPr>
    </w:p>
    <w:p w:rsidR="00473710" w:rsidRPr="00473710" w:rsidRDefault="00473710" w:rsidP="00473710">
      <w:pPr>
        <w:ind w:firstLine="0"/>
        <w:jc w:val="left"/>
        <w:rPr>
          <w:rFonts w:eastAsia="Times New Roman"/>
          <w:lang w:val="uk-UA"/>
        </w:rPr>
      </w:pPr>
      <w:r w:rsidRPr="00473710">
        <w:rPr>
          <w:rFonts w:eastAsia="Times New Roman"/>
          <w:lang w:val="uk-UA"/>
        </w:rPr>
        <w:t xml:space="preserve">                                                                _______________________  (___</w:t>
      </w:r>
      <w:r w:rsidRPr="00473710">
        <w:rPr>
          <w:rFonts w:eastAsia="Times New Roman"/>
          <w:u w:val="single"/>
          <w:lang w:val="uk-UA"/>
        </w:rPr>
        <w:t>Козак Р. О.</w:t>
      </w:r>
      <w:r w:rsidRPr="00473710">
        <w:rPr>
          <w:rFonts w:eastAsia="Times New Roman"/>
          <w:lang w:val="uk-UA"/>
        </w:rPr>
        <w:t>___)</w:t>
      </w:r>
    </w:p>
    <w:p w:rsidR="00473710" w:rsidRPr="00473710" w:rsidRDefault="00473710" w:rsidP="00473710">
      <w:pPr>
        <w:ind w:firstLine="0"/>
        <w:jc w:val="left"/>
        <w:rPr>
          <w:rFonts w:eastAsia="Times New Roman"/>
          <w:sz w:val="16"/>
          <w:lang w:val="uk-UA"/>
        </w:rPr>
      </w:pPr>
      <w:r w:rsidRPr="00473710">
        <w:rPr>
          <w:rFonts w:eastAsia="Times New Roman"/>
          <w:sz w:val="16"/>
          <w:lang w:val="uk-UA"/>
        </w:rPr>
        <w:t xml:space="preserve">                                                                                                                 (підпис)                                                   (прізвище та ініціали)         </w:t>
      </w:r>
    </w:p>
    <w:p w:rsidR="00473710" w:rsidRPr="00473710" w:rsidRDefault="00473710" w:rsidP="00473710">
      <w:pPr>
        <w:ind w:firstLine="0"/>
        <w:jc w:val="left"/>
        <w:rPr>
          <w:rFonts w:eastAsia="Times New Roman"/>
          <w:lang w:val="uk-UA"/>
        </w:rPr>
      </w:pPr>
      <w:r w:rsidRPr="00473710">
        <w:rPr>
          <w:rFonts w:eastAsia="Times New Roman"/>
          <w:lang w:val="uk-UA"/>
        </w:rPr>
        <w:t>"__"__________ 201__ року</w:t>
      </w:r>
    </w:p>
    <w:p w:rsidR="00473710" w:rsidRPr="00473710" w:rsidRDefault="00473710" w:rsidP="00473710">
      <w:pPr>
        <w:ind w:firstLine="0"/>
        <w:jc w:val="left"/>
        <w:rPr>
          <w:rFonts w:eastAsia="Times New Roman"/>
          <w:lang w:val="uk-UA"/>
        </w:rPr>
      </w:pPr>
    </w:p>
    <w:p w:rsidR="00473710" w:rsidRPr="00473710" w:rsidRDefault="00473710" w:rsidP="00473710">
      <w:pPr>
        <w:ind w:firstLine="0"/>
        <w:rPr>
          <w:rFonts w:eastAsia="Times New Roman"/>
          <w:lang w:val="uk-UA"/>
        </w:rPr>
      </w:pPr>
      <w:r w:rsidRPr="00473710">
        <w:rPr>
          <w:rFonts w:eastAsia="Times New Roman"/>
          <w:lang w:val="uk-UA"/>
        </w:rPr>
        <w:t xml:space="preserve">Схвалено Методичною радою факультету комп’ютерно-інформаційних систем і програмної інженерії </w:t>
      </w:r>
    </w:p>
    <w:p w:rsidR="00473710" w:rsidRPr="00473710" w:rsidRDefault="00473710" w:rsidP="00473710">
      <w:pPr>
        <w:spacing w:after="120"/>
        <w:ind w:firstLine="0"/>
        <w:jc w:val="left"/>
        <w:rPr>
          <w:rFonts w:eastAsia="Times New Roman"/>
          <w:sz w:val="16"/>
          <w:szCs w:val="16"/>
          <w:lang w:val="uk-UA"/>
        </w:rPr>
      </w:pPr>
    </w:p>
    <w:p w:rsidR="00473710" w:rsidRPr="00473710" w:rsidRDefault="00473710" w:rsidP="00473710">
      <w:pPr>
        <w:ind w:firstLine="0"/>
        <w:jc w:val="left"/>
        <w:rPr>
          <w:rFonts w:eastAsia="Times New Roman"/>
          <w:lang w:val="uk-UA"/>
        </w:rPr>
      </w:pPr>
      <w:r w:rsidRPr="00473710">
        <w:rPr>
          <w:rFonts w:eastAsia="Times New Roman"/>
          <w:lang w:val="uk-UA"/>
        </w:rPr>
        <w:t>Протокол від "__"__________ 201__ року № ___</w:t>
      </w:r>
    </w:p>
    <w:p w:rsidR="00473710" w:rsidRPr="00473710" w:rsidRDefault="00473710" w:rsidP="00473710">
      <w:pPr>
        <w:ind w:firstLine="0"/>
        <w:jc w:val="left"/>
        <w:rPr>
          <w:rFonts w:eastAsia="Times New Roman"/>
          <w:lang w:val="uk-UA"/>
        </w:rPr>
      </w:pPr>
    </w:p>
    <w:p w:rsidR="00473710" w:rsidRPr="00473710" w:rsidRDefault="00473710" w:rsidP="00473710">
      <w:pPr>
        <w:ind w:firstLine="0"/>
        <w:jc w:val="left"/>
        <w:rPr>
          <w:rFonts w:eastAsia="Times New Roman"/>
          <w:lang w:val="uk-UA"/>
        </w:rPr>
      </w:pPr>
      <w:r w:rsidRPr="00473710">
        <w:rPr>
          <w:rFonts w:eastAsia="Times New Roman"/>
          <w:lang w:val="uk-UA"/>
        </w:rPr>
        <w:t>"__"__________ 201__ року                 Голова      _______________    (__</w:t>
      </w:r>
      <w:r w:rsidRPr="00473710">
        <w:rPr>
          <w:rFonts w:eastAsia="Times New Roman"/>
          <w:u w:val="single"/>
          <w:lang w:val="uk-UA"/>
        </w:rPr>
        <w:t xml:space="preserve">Осухівська Г.М. </w:t>
      </w:r>
      <w:r w:rsidRPr="00473710">
        <w:rPr>
          <w:rFonts w:eastAsia="Times New Roman"/>
          <w:lang w:val="uk-UA"/>
        </w:rPr>
        <w:t>__)</w:t>
      </w:r>
    </w:p>
    <w:p w:rsidR="00473710" w:rsidRPr="00473710" w:rsidRDefault="00473710" w:rsidP="00473710">
      <w:pPr>
        <w:ind w:firstLine="0"/>
        <w:jc w:val="left"/>
        <w:rPr>
          <w:rFonts w:eastAsia="Times New Roman"/>
          <w:sz w:val="16"/>
          <w:lang w:val="uk-UA"/>
        </w:rPr>
      </w:pPr>
      <w:r w:rsidRPr="00473710">
        <w:rPr>
          <w:rFonts w:eastAsia="Times New Roman"/>
          <w:sz w:val="16"/>
          <w:lang w:val="uk-UA"/>
        </w:rPr>
        <w:t xml:space="preserve">                                                                                                                                         (підпис)                                   (прізвище та ініціали)         </w:t>
      </w: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firstLine="0"/>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6720" w:firstLine="0"/>
        <w:jc w:val="left"/>
        <w:rPr>
          <w:rFonts w:eastAsia="Times New Roman"/>
          <w:sz w:val="28"/>
          <w:lang w:val="uk-UA"/>
        </w:rPr>
      </w:pPr>
    </w:p>
    <w:p w:rsidR="00473710" w:rsidRPr="00473710" w:rsidRDefault="00473710" w:rsidP="00473710">
      <w:pPr>
        <w:ind w:left="5245" w:firstLine="708"/>
        <w:jc w:val="left"/>
        <w:rPr>
          <w:rFonts w:eastAsia="Times New Roman"/>
          <w:sz w:val="28"/>
          <w:lang w:val="uk-UA"/>
        </w:rPr>
      </w:pPr>
      <w:r w:rsidRPr="00473710">
        <w:rPr>
          <w:rFonts w:eastAsia="Times New Roman"/>
          <w:sz w:val="28"/>
          <w:lang w:val="uk-UA"/>
        </w:rPr>
        <w:sym w:font="Symbol" w:char="F0D3"/>
      </w:r>
      <w:r w:rsidRPr="00473710">
        <w:rPr>
          <w:rFonts w:eastAsia="Times New Roman"/>
          <w:sz w:val="28"/>
          <w:lang w:val="uk-UA"/>
        </w:rPr>
        <w:t xml:space="preserve"> Кареліна О. В., 201__ р.</w:t>
      </w:r>
    </w:p>
    <w:p w:rsidR="00473710" w:rsidRPr="00473710" w:rsidRDefault="00473710" w:rsidP="00473710">
      <w:pPr>
        <w:ind w:left="5245" w:firstLine="708"/>
        <w:jc w:val="left"/>
        <w:rPr>
          <w:rFonts w:eastAsia="Times New Roman"/>
          <w:sz w:val="28"/>
          <w:lang w:val="uk-UA"/>
        </w:rPr>
      </w:pPr>
      <w:r w:rsidRPr="00473710">
        <w:rPr>
          <w:rFonts w:eastAsia="Times New Roman"/>
          <w:sz w:val="28"/>
          <w:lang w:val="uk-UA"/>
        </w:rPr>
        <w:sym w:font="Symbol" w:char="F0D3"/>
      </w:r>
      <w:r w:rsidRPr="00473710">
        <w:rPr>
          <w:rFonts w:eastAsia="Times New Roman"/>
          <w:sz w:val="28"/>
          <w:lang w:val="uk-UA"/>
        </w:rPr>
        <w:t xml:space="preserve"> ТНТУ, 201__ р.</w:t>
      </w:r>
    </w:p>
    <w:p w:rsidR="00473710" w:rsidRDefault="00473710" w:rsidP="00473710">
      <w:pPr>
        <w:spacing w:after="160" w:line="256" w:lineRule="auto"/>
        <w:ind w:firstLine="0"/>
        <w:jc w:val="left"/>
        <w:rPr>
          <w:rFonts w:eastAsia="Times New Roman"/>
          <w:b/>
          <w:bCs/>
          <w:caps/>
          <w:kern w:val="36"/>
          <w:lang w:val="uk-UA"/>
        </w:rPr>
      </w:pPr>
      <w:r w:rsidRPr="00473710">
        <w:rPr>
          <w:rFonts w:eastAsia="Times New Roman"/>
          <w:sz w:val="28"/>
          <w:lang w:val="uk-UA"/>
        </w:rPr>
        <w:br w:type="page"/>
      </w:r>
    </w:p>
    <w:p w:rsidR="004C6150" w:rsidRPr="007E4DCB" w:rsidRDefault="004B7A47">
      <w:pPr>
        <w:pStyle w:val="1"/>
        <w:spacing w:before="0" w:after="0"/>
        <w:ind w:firstLine="0"/>
        <w:jc w:val="center"/>
        <w:rPr>
          <w:rFonts w:eastAsia="Times New Roman"/>
          <w:sz w:val="24"/>
          <w:szCs w:val="24"/>
        </w:rPr>
      </w:pPr>
      <w:r w:rsidRPr="007E4DCB">
        <w:rPr>
          <w:rFonts w:ascii="Times New Roman" w:eastAsia="Times New Roman" w:hAnsi="Times New Roman" w:cs="Times New Roman"/>
          <w:caps/>
          <w:sz w:val="24"/>
          <w:szCs w:val="24"/>
          <w:lang w:val="uk-UA"/>
        </w:rPr>
        <w:lastRenderedPageBreak/>
        <w:t xml:space="preserve">Лабораторна робота </w:t>
      </w:r>
      <w:r w:rsidR="00F169EF" w:rsidRPr="007E4DCB">
        <w:rPr>
          <w:rFonts w:ascii="Times New Roman" w:eastAsia="Times New Roman" w:hAnsi="Times New Roman" w:cs="Times New Roman"/>
          <w:caps/>
          <w:sz w:val="24"/>
          <w:szCs w:val="24"/>
          <w:lang w:val="uk-UA"/>
        </w:rPr>
        <w:t>№</w:t>
      </w:r>
      <w:r w:rsidRPr="007E4DCB">
        <w:rPr>
          <w:rFonts w:ascii="Times New Roman" w:eastAsia="Times New Roman" w:hAnsi="Times New Roman" w:cs="Times New Roman"/>
          <w:caps/>
          <w:sz w:val="24"/>
          <w:szCs w:val="24"/>
          <w:lang w:val="uk-UA"/>
        </w:rPr>
        <w:t>1</w:t>
      </w:r>
    </w:p>
    <w:p w:rsidR="004C6150" w:rsidRPr="007E4DCB" w:rsidRDefault="004B7A47">
      <w:pPr>
        <w:pStyle w:val="1"/>
        <w:spacing w:before="0" w:after="0"/>
        <w:ind w:firstLine="0"/>
        <w:jc w:val="center"/>
        <w:rPr>
          <w:rFonts w:eastAsia="Times New Roman"/>
          <w:sz w:val="24"/>
          <w:szCs w:val="24"/>
        </w:rPr>
      </w:pPr>
      <w:r w:rsidRPr="007E4DCB">
        <w:rPr>
          <w:rFonts w:ascii="Times New Roman" w:eastAsia="Times New Roman" w:hAnsi="Times New Roman" w:cs="Times New Roman"/>
          <w:caps/>
          <w:sz w:val="24"/>
          <w:szCs w:val="24"/>
          <w:lang w:val="uk-UA"/>
        </w:rPr>
        <w:t xml:space="preserve">Вивчення та аналіз захищеності «Національної </w:t>
      </w:r>
      <w:r w:rsidR="00F169EF" w:rsidRPr="007E4DCB">
        <w:rPr>
          <w:rFonts w:ascii="Times New Roman" w:eastAsia="Times New Roman" w:hAnsi="Times New Roman" w:cs="Times New Roman"/>
          <w:caps/>
          <w:sz w:val="24"/>
          <w:szCs w:val="24"/>
          <w:lang w:val="uk-UA"/>
        </w:rPr>
        <w:t xml:space="preserve">ПЛАТІЖНОЇ </w:t>
      </w:r>
      <w:r w:rsidRPr="007E4DCB">
        <w:rPr>
          <w:rFonts w:ascii="Times New Roman" w:eastAsia="Times New Roman" w:hAnsi="Times New Roman" w:cs="Times New Roman"/>
          <w:caps/>
          <w:sz w:val="24"/>
          <w:szCs w:val="24"/>
          <w:lang w:val="uk-UA"/>
        </w:rPr>
        <w:t xml:space="preserve">системи </w:t>
      </w:r>
      <w:r w:rsidR="00F169EF" w:rsidRPr="007E4DCB">
        <w:rPr>
          <w:rFonts w:ascii="Times New Roman" w:eastAsia="Times New Roman" w:hAnsi="Times New Roman" w:cs="Times New Roman"/>
          <w:caps/>
          <w:sz w:val="24"/>
          <w:szCs w:val="24"/>
          <w:lang w:val="uk-UA"/>
        </w:rPr>
        <w:t>«</w:t>
      </w:r>
      <w:r w:rsidRPr="007E4DCB">
        <w:rPr>
          <w:rFonts w:ascii="Times New Roman" w:eastAsia="Times New Roman" w:hAnsi="Times New Roman" w:cs="Times New Roman"/>
          <w:caps/>
          <w:sz w:val="24"/>
          <w:szCs w:val="24"/>
          <w:lang w:val="uk-UA"/>
        </w:rPr>
        <w:t>п</w:t>
      </w:r>
      <w:r w:rsidR="00F169EF" w:rsidRPr="007E4DCB">
        <w:rPr>
          <w:rFonts w:ascii="Times New Roman" w:eastAsia="Times New Roman" w:hAnsi="Times New Roman" w:cs="Times New Roman"/>
          <w:caps/>
          <w:sz w:val="24"/>
          <w:szCs w:val="24"/>
          <w:lang w:val="uk-UA"/>
        </w:rPr>
        <w:t>РОСТІР</w:t>
      </w:r>
      <w:r w:rsidRPr="007E4DCB">
        <w:rPr>
          <w:rFonts w:ascii="Times New Roman" w:eastAsia="Times New Roman" w:hAnsi="Times New Roman" w:cs="Times New Roman"/>
          <w:caps/>
          <w:sz w:val="24"/>
          <w:szCs w:val="24"/>
          <w:lang w:val="uk-UA"/>
        </w:rPr>
        <w:t>».</w:t>
      </w:r>
    </w:p>
    <w:p w:rsidR="004C6150" w:rsidRPr="007E4DCB" w:rsidRDefault="004B7A47">
      <w:r w:rsidRPr="007E4DCB">
        <w:rPr>
          <w:lang w:val="uk-UA"/>
        </w:rPr>
        <w:t> </w:t>
      </w:r>
    </w:p>
    <w:p w:rsidR="004C6150" w:rsidRPr="007E4DCB" w:rsidRDefault="004B7A47">
      <w:pPr>
        <w:pStyle w:val="2"/>
        <w:ind w:firstLine="709"/>
        <w:rPr>
          <w:rFonts w:eastAsia="Times New Roman"/>
        </w:rPr>
      </w:pPr>
      <w:r w:rsidRPr="007E4DCB">
        <w:rPr>
          <w:rFonts w:ascii="Times New Roman" w:eastAsia="Times New Roman" w:hAnsi="Times New Roman" w:cs="Times New Roman"/>
          <w:i w:val="0"/>
          <w:iCs w:val="0"/>
          <w:lang w:val="uk-UA"/>
        </w:rPr>
        <w:t>1.1</w:t>
      </w:r>
      <w:r w:rsidR="00F169EF" w:rsidRPr="007E4DCB">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lang w:val="uk-UA"/>
        </w:rPr>
        <w:t xml:space="preserve"> Мета роботи</w:t>
      </w:r>
      <w:r w:rsidR="00F169EF" w:rsidRPr="007E4DCB">
        <w:rPr>
          <w:rFonts w:ascii="Times New Roman" w:eastAsia="Times New Roman" w:hAnsi="Times New Roman" w:cs="Times New Roman"/>
          <w:i w:val="0"/>
          <w:iCs w:val="0"/>
          <w:lang w:val="uk-UA"/>
        </w:rPr>
        <w:t>.</w:t>
      </w:r>
    </w:p>
    <w:p w:rsidR="004C6150" w:rsidRPr="007E4DCB" w:rsidRDefault="004B7A47">
      <w:pPr>
        <w:ind w:firstLine="709"/>
      </w:pPr>
      <w:r w:rsidRPr="007E4DCB">
        <w:rPr>
          <w:lang w:val="uk-UA"/>
        </w:rPr>
        <w:t> </w:t>
      </w:r>
    </w:p>
    <w:p w:rsidR="004C6150" w:rsidRPr="007E4DCB" w:rsidRDefault="004B7A47">
      <w:pPr>
        <w:ind w:firstLine="709"/>
      </w:pPr>
      <w:r w:rsidRPr="007E4DCB">
        <w:rPr>
          <w:lang w:val="uk-UA"/>
        </w:rPr>
        <w:t xml:space="preserve">Ознайомитися з принципами роботи проекту «Національна </w:t>
      </w:r>
      <w:r w:rsidR="00F169EF" w:rsidRPr="007E4DCB">
        <w:rPr>
          <w:lang w:val="uk-UA"/>
        </w:rPr>
        <w:t xml:space="preserve">платіжна </w:t>
      </w:r>
      <w:r w:rsidRPr="007E4DCB">
        <w:rPr>
          <w:lang w:val="uk-UA"/>
        </w:rPr>
        <w:t>система</w:t>
      </w:r>
      <w:r w:rsidR="00F169EF" w:rsidRPr="007E4DCB">
        <w:rPr>
          <w:lang w:val="uk-UA"/>
        </w:rPr>
        <w:t xml:space="preserve"> «Простір</w:t>
      </w:r>
      <w:r w:rsidRPr="007E4DCB">
        <w:rPr>
          <w:lang w:val="uk-UA"/>
        </w:rPr>
        <w:t>», основними його елементами, порядком взаємодії між ними, розглянути принципи організації захисту інформації в проекті.</w:t>
      </w:r>
    </w:p>
    <w:p w:rsidR="004C6150" w:rsidRPr="007E4DCB" w:rsidRDefault="004B7A47">
      <w:pPr>
        <w:ind w:firstLine="709"/>
      </w:pPr>
      <w:r w:rsidRPr="007E4DCB">
        <w:rPr>
          <w:lang w:val="uk-UA"/>
        </w:rPr>
        <w:t> </w:t>
      </w:r>
    </w:p>
    <w:p w:rsidR="004C6150" w:rsidRPr="007E4DCB" w:rsidRDefault="004B7A47">
      <w:pPr>
        <w:pStyle w:val="2"/>
        <w:ind w:firstLine="709"/>
        <w:rPr>
          <w:rFonts w:eastAsia="Times New Roman"/>
        </w:rPr>
      </w:pPr>
      <w:r w:rsidRPr="007E4DCB">
        <w:rPr>
          <w:rFonts w:ascii="Times New Roman" w:eastAsia="Times New Roman" w:hAnsi="Times New Roman" w:cs="Times New Roman"/>
          <w:i w:val="0"/>
          <w:iCs w:val="0"/>
          <w:lang w:val="uk-UA"/>
        </w:rPr>
        <w:t>1.2</w:t>
      </w:r>
      <w:r w:rsidR="00F169EF" w:rsidRPr="007E4DCB">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lang w:val="uk-UA"/>
        </w:rPr>
        <w:t xml:space="preserve"> Методичні вказівки з організації самостійної роботи студентів</w:t>
      </w:r>
      <w:r w:rsidR="00F169EF" w:rsidRPr="007E4DCB">
        <w:rPr>
          <w:rFonts w:ascii="Times New Roman" w:eastAsia="Times New Roman" w:hAnsi="Times New Roman" w:cs="Times New Roman"/>
          <w:i w:val="0"/>
          <w:iCs w:val="0"/>
          <w:lang w:val="uk-UA"/>
        </w:rPr>
        <w:t>.</w:t>
      </w:r>
    </w:p>
    <w:p w:rsidR="004C6150" w:rsidRPr="007E4DCB" w:rsidRDefault="004B7A47">
      <w:r w:rsidRPr="007E4DCB">
        <w:rPr>
          <w:lang w:val="uk-UA"/>
        </w:rPr>
        <w:t> </w:t>
      </w:r>
    </w:p>
    <w:p w:rsidR="004C6150" w:rsidRPr="007E4DCB" w:rsidRDefault="004B7A47">
      <w:pPr>
        <w:ind w:firstLine="720"/>
      </w:pPr>
      <w:r w:rsidRPr="007E4DCB">
        <w:rPr>
          <w:lang w:val="uk-UA"/>
        </w:rPr>
        <w:t>При підготовці до лабораторної роботи необхідно:</w:t>
      </w:r>
    </w:p>
    <w:p w:rsidR="004C6150" w:rsidRPr="007E4DCB" w:rsidRDefault="004B7A47">
      <w:pPr>
        <w:ind w:firstLine="720"/>
      </w:pPr>
      <w:r w:rsidRPr="007E4DCB">
        <w:rPr>
          <w:lang w:val="uk-UA"/>
        </w:rPr>
        <w:t xml:space="preserve">- засвоїти лекційний матеріал, який стосується системи </w:t>
      </w:r>
      <w:r w:rsidR="00F169EF" w:rsidRPr="007E4DCB">
        <w:rPr>
          <w:lang w:val="uk-UA"/>
        </w:rPr>
        <w:t>«Простір»</w:t>
      </w:r>
      <w:r w:rsidRPr="007E4DCB">
        <w:rPr>
          <w:lang w:val="uk-UA"/>
        </w:rPr>
        <w:t>;</w:t>
      </w:r>
    </w:p>
    <w:p w:rsidR="004C6150" w:rsidRPr="007E4DCB" w:rsidRDefault="004B7A47">
      <w:pPr>
        <w:pStyle w:val="21"/>
        <w:ind w:left="1080" w:hanging="360"/>
      </w:pPr>
      <w:r w:rsidRPr="007E4DCB">
        <w:t>- </w:t>
      </w:r>
      <w:r w:rsidRPr="007E4DCB">
        <w:rPr>
          <w:lang w:val="uk-UA"/>
        </w:rPr>
        <w:t xml:space="preserve">вивчити і засвоїти основні поняття і визначення підрозділу </w:t>
      </w:r>
      <w:bookmarkStart w:id="0" w:name="_GoBack"/>
      <w:r w:rsidRPr="007E4DCB">
        <w:rPr>
          <w:lang w:val="uk-UA"/>
        </w:rPr>
        <w:t>1.4</w:t>
      </w:r>
      <w:bookmarkEnd w:id="0"/>
      <w:r w:rsidRPr="007E4DCB">
        <w:rPr>
          <w:lang w:val="uk-UA"/>
        </w:rPr>
        <w:t>;</w:t>
      </w:r>
    </w:p>
    <w:p w:rsidR="004C6150" w:rsidRPr="007E4DCB" w:rsidRDefault="004B7A47">
      <w:pPr>
        <w:pStyle w:val="21"/>
        <w:ind w:left="1080" w:hanging="360"/>
      </w:pPr>
      <w:r w:rsidRPr="007E4DCB">
        <w:t>- засво</w:t>
      </w:r>
      <w:r w:rsidRPr="007E4DCB">
        <w:rPr>
          <w:lang w:val="uk-UA"/>
        </w:rPr>
        <w:t>ї</w:t>
      </w:r>
      <w:r w:rsidRPr="007E4DCB">
        <w:t xml:space="preserve">ти основні поняття і терміни, що використовуються в проекті </w:t>
      </w:r>
      <w:r w:rsidR="00F169EF" w:rsidRPr="007E4DCB">
        <w:rPr>
          <w:lang w:val="uk-UA"/>
        </w:rPr>
        <w:t>«Простір»</w:t>
      </w:r>
      <w:r w:rsidRPr="007E4DCB">
        <w:t xml:space="preserve"> (див</w:t>
      </w:r>
      <w:proofErr w:type="gramStart"/>
      <w:r w:rsidRPr="007E4DCB">
        <w:t>. додаток</w:t>
      </w:r>
      <w:proofErr w:type="gramEnd"/>
      <w:r w:rsidRPr="007E4DCB">
        <w:t xml:space="preserve"> А);</w:t>
      </w:r>
    </w:p>
    <w:p w:rsidR="004C6150" w:rsidRPr="007E4DCB" w:rsidRDefault="004B7A47">
      <w:pPr>
        <w:ind w:firstLine="720"/>
      </w:pPr>
      <w:r w:rsidRPr="007E4DCB">
        <w:rPr>
          <w:lang w:val="uk-UA"/>
        </w:rPr>
        <w:t>- підготувати відповіді на питання, наведені в методичних вказівках.</w:t>
      </w:r>
    </w:p>
    <w:p w:rsidR="004C6150" w:rsidRPr="007E4DCB" w:rsidRDefault="004B7A47">
      <w:r w:rsidRPr="007E4DCB">
        <w:rPr>
          <w:lang w:val="uk-UA"/>
        </w:rPr>
        <w:t> </w:t>
      </w:r>
    </w:p>
    <w:p w:rsidR="004C6150" w:rsidRPr="007E4DCB" w:rsidRDefault="004B7A47">
      <w:pPr>
        <w:pStyle w:val="2"/>
        <w:ind w:firstLine="709"/>
        <w:rPr>
          <w:rFonts w:eastAsia="Times New Roman"/>
        </w:rPr>
      </w:pPr>
      <w:r w:rsidRPr="007E4DCB">
        <w:rPr>
          <w:rFonts w:ascii="Times New Roman" w:eastAsia="Times New Roman" w:hAnsi="Times New Roman" w:cs="Times New Roman"/>
          <w:i w:val="0"/>
          <w:iCs w:val="0"/>
          <w:lang w:val="uk-UA"/>
        </w:rPr>
        <w:t>1.3</w:t>
      </w:r>
      <w:r w:rsidR="00F169EF" w:rsidRPr="007E4DCB">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lang w:val="uk-UA"/>
        </w:rPr>
        <w:t xml:space="preserve"> Опис лабораторної установки</w:t>
      </w:r>
      <w:r w:rsidR="00F169EF" w:rsidRPr="007E4DCB">
        <w:rPr>
          <w:rFonts w:ascii="Times New Roman" w:eastAsia="Times New Roman" w:hAnsi="Times New Roman" w:cs="Times New Roman"/>
          <w:i w:val="0"/>
          <w:iCs w:val="0"/>
          <w:lang w:val="uk-UA"/>
        </w:rPr>
        <w:t>.</w:t>
      </w:r>
    </w:p>
    <w:p w:rsidR="004C6150" w:rsidRPr="007E4DCB" w:rsidRDefault="004B7A47">
      <w:pPr>
        <w:ind w:firstLine="709"/>
      </w:pPr>
      <w:r w:rsidRPr="007E4DCB">
        <w:rPr>
          <w:lang w:val="uk-UA"/>
        </w:rPr>
        <w:t> </w:t>
      </w:r>
    </w:p>
    <w:p w:rsidR="004C6150" w:rsidRPr="007E4DCB" w:rsidRDefault="00F169EF">
      <w:pPr>
        <w:ind w:firstLine="709"/>
      </w:pPr>
      <w:r w:rsidRPr="007E4DCB">
        <w:rPr>
          <w:lang w:val="uk-UA"/>
        </w:rPr>
        <w:t>В</w:t>
      </w:r>
      <w:r w:rsidR="004B7A47" w:rsidRPr="007E4DCB">
        <w:rPr>
          <w:lang w:val="uk-UA"/>
        </w:rPr>
        <w:t>икористовується комп’ютер із процесором не нижче ніж Intel 486. У якості програмного забезпечення д</w:t>
      </w:r>
      <w:r w:rsidRPr="007E4DCB">
        <w:rPr>
          <w:lang w:val="uk-UA"/>
        </w:rPr>
        <w:t>ля виконання роботи використовую</w:t>
      </w:r>
      <w:r w:rsidR="004B7A47" w:rsidRPr="007E4DCB">
        <w:rPr>
          <w:lang w:val="uk-UA"/>
        </w:rPr>
        <w:t xml:space="preserve">ться </w:t>
      </w:r>
      <w:r w:rsidRPr="007E4DCB">
        <w:rPr>
          <w:lang w:val="uk-UA"/>
        </w:rPr>
        <w:t xml:space="preserve">браузер та пакет </w:t>
      </w:r>
      <w:r w:rsidRPr="007E4DCB">
        <w:rPr>
          <w:lang w:val="en-US"/>
        </w:rPr>
        <w:t>MS</w:t>
      </w:r>
      <w:r w:rsidRPr="007E4DCB">
        <w:t xml:space="preserve"> </w:t>
      </w:r>
      <w:r w:rsidRPr="007E4DCB">
        <w:rPr>
          <w:lang w:val="en-US"/>
        </w:rPr>
        <w:t>Office</w:t>
      </w:r>
      <w:r w:rsidR="004B7A47" w:rsidRPr="007E4DCB">
        <w:rPr>
          <w:lang w:val="uk-UA"/>
        </w:rPr>
        <w:t>.</w:t>
      </w:r>
    </w:p>
    <w:p w:rsidR="004C6150" w:rsidRPr="007E4DCB" w:rsidRDefault="004B7A47">
      <w:pPr>
        <w:ind w:firstLine="709"/>
      </w:pPr>
      <w:r w:rsidRPr="007E4DCB">
        <w:rPr>
          <w:lang w:val="uk-UA"/>
        </w:rPr>
        <w:t> </w:t>
      </w:r>
    </w:p>
    <w:p w:rsidR="004C6150" w:rsidRPr="003F00A6" w:rsidRDefault="004B7A47">
      <w:pPr>
        <w:pStyle w:val="2"/>
        <w:ind w:firstLine="709"/>
        <w:rPr>
          <w:rFonts w:eastAsia="Times New Roman"/>
        </w:rPr>
      </w:pPr>
      <w:r w:rsidRPr="007E4DCB">
        <w:rPr>
          <w:rFonts w:ascii="Times New Roman" w:eastAsia="Times New Roman" w:hAnsi="Times New Roman" w:cs="Times New Roman"/>
          <w:i w:val="0"/>
          <w:iCs w:val="0"/>
          <w:lang w:val="uk-UA"/>
        </w:rPr>
        <w:t>1.4</w:t>
      </w:r>
      <w:r w:rsidR="00F169EF"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Теоретичні відомості</w:t>
      </w:r>
      <w:r w:rsidR="00F169EF" w:rsidRPr="003F00A6">
        <w:rPr>
          <w:rFonts w:ascii="Times New Roman" w:eastAsia="Times New Roman" w:hAnsi="Times New Roman" w:cs="Times New Roman"/>
          <w:i w:val="0"/>
          <w:iCs w:val="0"/>
        </w:rPr>
        <w:t>.</w:t>
      </w:r>
    </w:p>
    <w:p w:rsidR="004C6150" w:rsidRPr="007E4DCB" w:rsidRDefault="004B7A47">
      <w:pPr>
        <w:ind w:firstLine="709"/>
      </w:pPr>
      <w:r w:rsidRPr="007E4DCB">
        <w:rPr>
          <w:lang w:val="uk-UA"/>
        </w:rPr>
        <w:t> </w:t>
      </w:r>
    </w:p>
    <w:p w:rsidR="004C6150" w:rsidRPr="007E4DCB" w:rsidRDefault="004B7A47">
      <w:pPr>
        <w:ind w:firstLine="709"/>
        <w:rPr>
          <w:lang w:val="uk-UA"/>
        </w:rPr>
      </w:pPr>
      <w:r w:rsidRPr="007E4DCB">
        <w:rPr>
          <w:lang w:val="uk-UA"/>
        </w:rPr>
        <w:t xml:space="preserve">Починаючи з 1997 р. Національним банком України розробляється проект (НСМЕП), що повинен забезпечити перехід більшої частини наявних грошових розрахунків на безготівкові. Проект припускає введення пластикової картки як основного інструмента розрахунків для фізичних і юридичних осіб. </w:t>
      </w:r>
      <w:r w:rsidR="00F169EF" w:rsidRPr="007E4DCB">
        <w:rPr>
          <w:lang w:val="uk-UA"/>
        </w:rPr>
        <w:t>У 2016 р. НБУ провів ребрендинг. Наступником НСМЕП стала Національна платіжна система «Простір».</w:t>
      </w:r>
    </w:p>
    <w:p w:rsidR="004C6150" w:rsidRPr="007E4DCB" w:rsidRDefault="004B7A47">
      <w:pPr>
        <w:ind w:firstLine="709"/>
      </w:pPr>
      <w:r w:rsidRPr="007E4DCB">
        <w:rPr>
          <w:lang w:val="uk-UA"/>
        </w:rPr>
        <w:t> </w:t>
      </w:r>
    </w:p>
    <w:p w:rsidR="004C6150" w:rsidRPr="007E4DCB" w:rsidRDefault="004B7A47">
      <w:pPr>
        <w:pStyle w:val="3"/>
        <w:ind w:firstLine="709"/>
        <w:rPr>
          <w:rFonts w:eastAsia="Times New Roman"/>
        </w:rPr>
      </w:pPr>
      <w:r w:rsidRPr="007E4DCB">
        <w:rPr>
          <w:rFonts w:ascii="Times New Roman" w:eastAsia="Times New Roman" w:hAnsi="Times New Roman" w:cs="Times New Roman"/>
          <w:lang w:val="uk-UA"/>
        </w:rPr>
        <w:t>1</w:t>
      </w:r>
      <w:r w:rsidRPr="007E4DCB">
        <w:rPr>
          <w:rFonts w:ascii="Times New Roman" w:eastAsia="Times New Roman" w:hAnsi="Times New Roman" w:cs="Times New Roman"/>
        </w:rPr>
        <w:t>.</w:t>
      </w:r>
      <w:r w:rsidRPr="007E4DCB">
        <w:rPr>
          <w:rFonts w:ascii="Times New Roman" w:eastAsia="Times New Roman" w:hAnsi="Times New Roman" w:cs="Times New Roman"/>
          <w:lang w:val="uk-UA"/>
        </w:rPr>
        <w:t>4.1</w:t>
      </w:r>
      <w:r w:rsidR="00F169EF" w:rsidRPr="007E4DCB">
        <w:rPr>
          <w:rFonts w:ascii="Times New Roman" w:eastAsia="Times New Roman" w:hAnsi="Times New Roman" w:cs="Times New Roman"/>
          <w:lang w:val="uk-UA"/>
        </w:rPr>
        <w:t>.</w:t>
      </w:r>
      <w:r w:rsidRPr="007E4DCB">
        <w:rPr>
          <w:rFonts w:ascii="Times New Roman" w:eastAsia="Times New Roman" w:hAnsi="Times New Roman" w:cs="Times New Roman"/>
          <w:lang w:val="uk-UA"/>
        </w:rPr>
        <w:t xml:space="preserve"> Короткий опис проекту.</w:t>
      </w:r>
    </w:p>
    <w:p w:rsidR="004C6150" w:rsidRPr="007E4DCB" w:rsidRDefault="004B7A47">
      <w:pPr>
        <w:pStyle w:val="a3"/>
        <w:ind w:firstLine="709"/>
      </w:pPr>
      <w:r w:rsidRPr="007E4DCB">
        <w:rPr>
          <w:lang w:val="uk-UA"/>
        </w:rPr>
        <w:t> </w:t>
      </w:r>
    </w:p>
    <w:p w:rsidR="004C6150" w:rsidRPr="007E4DCB" w:rsidRDefault="004B7A47">
      <w:pPr>
        <w:pStyle w:val="21"/>
        <w:ind w:firstLine="709"/>
      </w:pPr>
      <w:r w:rsidRPr="007E4DCB">
        <w:rPr>
          <w:lang w:val="uk-UA"/>
        </w:rPr>
        <w:t xml:space="preserve">Проект </w:t>
      </w:r>
      <w:r w:rsidR="00F169EF" w:rsidRPr="007E4DCB">
        <w:rPr>
          <w:lang w:val="uk-UA"/>
        </w:rPr>
        <w:t>пропонує</w:t>
      </w:r>
      <w:r w:rsidRPr="007E4DCB">
        <w:rPr>
          <w:lang w:val="uk-UA"/>
        </w:rPr>
        <w:t xml:space="preserve"> пластиков</w:t>
      </w:r>
      <w:r w:rsidR="00F169EF" w:rsidRPr="007E4DCB">
        <w:rPr>
          <w:lang w:val="uk-UA"/>
        </w:rPr>
        <w:t>і</w:t>
      </w:r>
      <w:r w:rsidRPr="007E4DCB">
        <w:rPr>
          <w:lang w:val="uk-UA"/>
        </w:rPr>
        <w:t xml:space="preserve"> картк</w:t>
      </w:r>
      <w:r w:rsidR="00F169EF" w:rsidRPr="007E4DCB">
        <w:rPr>
          <w:lang w:val="uk-UA"/>
        </w:rPr>
        <w:t>и</w:t>
      </w:r>
      <w:r w:rsidRPr="007E4DCB">
        <w:rPr>
          <w:lang w:val="uk-UA"/>
        </w:rPr>
        <w:t xml:space="preserve"> як основн</w:t>
      </w:r>
      <w:r w:rsidR="00F169EF" w:rsidRPr="007E4DCB">
        <w:rPr>
          <w:lang w:val="uk-UA"/>
        </w:rPr>
        <w:t>ий</w:t>
      </w:r>
      <w:r w:rsidRPr="007E4DCB">
        <w:rPr>
          <w:lang w:val="uk-UA"/>
        </w:rPr>
        <w:t xml:space="preserve"> інструмент для розрахунку при оплаті товарів і послуг масового споживання. Планується також використання таких типів карток як електронний гаманець і електронний чек.</w:t>
      </w:r>
    </w:p>
    <w:p w:rsidR="004C6150" w:rsidRPr="007E4DCB" w:rsidRDefault="004B7A47">
      <w:pPr>
        <w:ind w:firstLine="709"/>
      </w:pPr>
      <w:r w:rsidRPr="007E4DCB">
        <w:rPr>
          <w:lang w:val="uk-UA"/>
        </w:rPr>
        <w:t>Електронний гаманець призначений для здійснення платежів дрібними сумами. Є обмеження на максимальну суму залишку на картці і максимальну суму платежу. Електронний гаманець може бути двох видів – анонімний і персоналізований.</w:t>
      </w:r>
    </w:p>
    <w:p w:rsidR="004C6150" w:rsidRPr="007E4DCB" w:rsidRDefault="004B7A47">
      <w:pPr>
        <w:ind w:firstLine="709"/>
        <w:rPr>
          <w:lang w:val="uk-UA"/>
        </w:rPr>
      </w:pPr>
      <w:r w:rsidRPr="007E4DCB">
        <w:rPr>
          <w:lang w:val="uk-UA"/>
        </w:rPr>
        <w:t>Придбання анонімного електронного гаманця не припускає відкриття рахунка в банку. Завантаження і дозавантаження здійснюються тільки готівкою.</w:t>
      </w:r>
    </w:p>
    <w:p w:rsidR="004C6150" w:rsidRPr="007E4DCB" w:rsidRDefault="004B7A47">
      <w:pPr>
        <w:pStyle w:val="23"/>
        <w:rPr>
          <w:lang w:val="uk-UA"/>
        </w:rPr>
      </w:pPr>
      <w:r w:rsidRPr="007E4DCB">
        <w:rPr>
          <w:lang w:val="uk-UA"/>
        </w:rPr>
        <w:t>Для персоналізованого гаманця відкривається спеціальний рахунок, з якого можна здійснювати завантаження  картки або виконувати прямий платіж (з рахунка на рахунок). Можливість прямого платежу обмовляється окремо.</w:t>
      </w:r>
    </w:p>
    <w:p w:rsidR="004C6150" w:rsidRPr="007E4DCB" w:rsidRDefault="004B7A47">
      <w:pPr>
        <w:ind w:firstLine="709"/>
      </w:pPr>
      <w:r w:rsidRPr="007E4DCB">
        <w:rPr>
          <w:lang w:val="uk-UA"/>
        </w:rPr>
        <w:lastRenderedPageBreak/>
        <w:t>Електронний чек – платіжний інструмент для дій з більшими сумами, ніж електронний гаманець, хоча для нього також передбачені ліміти. Придбання електронного чека зобов'язує клієнта відкрити в банку спеціальний картрахунок, на який клієнт вносить необхідну йому суму. Така ж сума заноситься в пам'ять картки, і далі всі операції здійснюються з рахунком клієнта. Завантаження може здійснюватися як наявними, так і з рахунка завантаження (як персоналізований електронний гаманець).</w:t>
      </w:r>
    </w:p>
    <w:p w:rsidR="004C6150" w:rsidRPr="007E4DCB" w:rsidRDefault="004B7A47">
      <w:pPr>
        <w:ind w:firstLine="709"/>
      </w:pPr>
      <w:r w:rsidRPr="007E4DCB">
        <w:rPr>
          <w:lang w:val="uk-UA"/>
        </w:rPr>
        <w:t>Основне призначення пластикових карток – здійснення безготівкових платежів у сфері товарів народного споживання і послуг.</w:t>
      </w:r>
      <w:r w:rsidR="00F50962" w:rsidRPr="007E4DCB">
        <w:rPr>
          <w:lang w:val="uk-UA"/>
        </w:rPr>
        <w:t xml:space="preserve"> Для цього в торгових точках, які</w:t>
      </w:r>
      <w:r w:rsidRPr="007E4DCB">
        <w:rPr>
          <w:lang w:val="uk-UA"/>
        </w:rPr>
        <w:t xml:space="preserve"> беруть участь у проекті, повинні бути встановлені </w:t>
      </w:r>
      <w:r w:rsidR="00F50962" w:rsidRPr="007E4DCB">
        <w:rPr>
          <w:lang w:val="uk-UA"/>
        </w:rPr>
        <w:t>платіжні термінали</w:t>
      </w:r>
      <w:r w:rsidRPr="007E4DCB">
        <w:rPr>
          <w:lang w:val="uk-UA"/>
        </w:rPr>
        <w:t>.</w:t>
      </w:r>
    </w:p>
    <w:p w:rsidR="004C6150" w:rsidRPr="007E4DCB" w:rsidRDefault="004B7A47">
      <w:pPr>
        <w:ind w:firstLine="709"/>
      </w:pPr>
      <w:r w:rsidRPr="007E4DCB">
        <w:rPr>
          <w:lang w:val="uk-UA"/>
        </w:rPr>
        <w:t>Одним із режимів роботи проекту обраний режим off-line. У цьому режимі обробка платіжних транзакцій здійснюється автономно, без встановлення зв'язку з банком - емітентом картки. Транзакції накопичуються протягом деякого часу в пам'яті термінала, а потім усі відразу передаються для подальшої обробки в систему. Передача може здійснюватися або по on-line каналу, або за допомогою спеціальних трансферних карток.</w:t>
      </w:r>
    </w:p>
    <w:p w:rsidR="004C6150" w:rsidRPr="007E4DCB" w:rsidRDefault="004B7A47">
      <w:pPr>
        <w:ind w:firstLine="709"/>
        <w:rPr>
          <w:lang w:val="uk-UA"/>
        </w:rPr>
      </w:pPr>
      <w:r w:rsidRPr="007E4DCB">
        <w:rPr>
          <w:lang w:val="uk-UA"/>
        </w:rPr>
        <w:t>Передбачений і режим on-line. Деякі критичні операції (завантаження картки, розблокування й ін.) виконуються тільки в режимі on-line. При цьому встановлюється прямий зв'язок між терміналом і банком-емітентом. Або операція виконується безпосередньо в банку-емітенті. Такий режим забезпечує більш високу надійність, але при цьому має більш високу вартість.</w:t>
      </w:r>
    </w:p>
    <w:p w:rsidR="004C6150" w:rsidRPr="007E4DCB" w:rsidRDefault="004B7A47">
      <w:pPr>
        <w:ind w:firstLine="709"/>
      </w:pPr>
      <w:r w:rsidRPr="007E4DCB">
        <w:rPr>
          <w:lang w:val="uk-UA"/>
        </w:rPr>
        <w:t xml:space="preserve">Наступною ланкою в проекті є еквайри. Їхня основна задача – надавати комерсантам усі необхідні послуги, зокрема, здійснювати регулярне розвантаження терміналів, забезпечувати зворотний зв'язок (із системи в термінал передається деяка інформація), </w:t>
      </w:r>
      <w:r w:rsidR="00F50962" w:rsidRPr="007E4DCB">
        <w:rPr>
          <w:lang w:val="uk-UA"/>
        </w:rPr>
        <w:t>обчислю</w:t>
      </w:r>
      <w:r w:rsidRPr="007E4DCB">
        <w:rPr>
          <w:lang w:val="uk-UA"/>
        </w:rPr>
        <w:t>вати результуючі платежі й ін. Зазвичай еквайром є банк, хоча ним може стати й інша організація.</w:t>
      </w:r>
    </w:p>
    <w:p w:rsidR="004C6150" w:rsidRPr="007E4DCB" w:rsidRDefault="004B7A47">
      <w:pPr>
        <w:ind w:firstLine="709"/>
        <w:rPr>
          <w:lang w:val="uk-UA"/>
        </w:rPr>
      </w:pPr>
      <w:r w:rsidRPr="007E4DCB">
        <w:rPr>
          <w:lang w:val="uk-UA"/>
        </w:rPr>
        <w:t xml:space="preserve">Банк-емітент – організація, що здійснює </w:t>
      </w:r>
      <w:r w:rsidR="00F50962" w:rsidRPr="007E4DCB">
        <w:rPr>
          <w:lang w:val="uk-UA"/>
        </w:rPr>
        <w:t>випуск</w:t>
      </w:r>
      <w:r w:rsidRPr="007E4DCB">
        <w:rPr>
          <w:lang w:val="uk-UA"/>
        </w:rPr>
        <w:t xml:space="preserve"> карток. Він здійснює замовлення карток у виробника, виконує персоналізацію (прив'язку картки до рахунка і до клієнта), укладає договори з клієнтами. Саме емітент відкриває картрахунки для клієнтів. Для всіх електронних гаманців, випущених даним банком, відкривається єдиний рахунок (пул), що містить усі кошти, внесені власниками електронних гаманців на картки.</w:t>
      </w:r>
    </w:p>
    <w:p w:rsidR="004C6150" w:rsidRPr="007E4DCB" w:rsidRDefault="004B7A47">
      <w:pPr>
        <w:ind w:firstLine="709"/>
      </w:pPr>
      <w:r w:rsidRPr="007E4DCB">
        <w:rPr>
          <w:lang w:val="uk-UA"/>
        </w:rPr>
        <w:t>Кожна картка має прив'язку до свого банку-емітента і до свого власника. При персоналізації і персоніфікації в картку записується код ЄДРПОУ емітента й ідентифікаційний код платника податків клієнта. Ця інформація використовується при формуванні транзакції в off-line режимі.</w:t>
      </w:r>
    </w:p>
    <w:p w:rsidR="004C6150" w:rsidRPr="007E4DCB" w:rsidRDefault="004B7A47">
      <w:pPr>
        <w:ind w:firstLine="709"/>
        <w:rPr>
          <w:lang w:val="uk-UA"/>
        </w:rPr>
      </w:pPr>
      <w:r w:rsidRPr="007E4DCB">
        <w:rPr>
          <w:lang w:val="uk-UA"/>
        </w:rPr>
        <w:t xml:space="preserve">Основними елементами управління є процесингові центри. У кожній області відкривається регіональний процесинговий центр, що бере на обслуговування усі банки регіону (емітенти і еквайри). </w:t>
      </w:r>
      <w:r w:rsidR="00F50962" w:rsidRPr="007E4DCB">
        <w:rPr>
          <w:lang w:val="uk-UA"/>
        </w:rPr>
        <w:t>Й</w:t>
      </w:r>
      <w:r w:rsidRPr="007E4DCB">
        <w:rPr>
          <w:lang w:val="uk-UA"/>
        </w:rPr>
        <w:t>ого функції:</w:t>
      </w:r>
    </w:p>
    <w:p w:rsidR="004C6150" w:rsidRPr="007E4DCB" w:rsidRDefault="004B7A47">
      <w:pPr>
        <w:ind w:left="1211" w:hanging="360"/>
        <w:rPr>
          <w:lang w:val="uk-UA"/>
        </w:rPr>
      </w:pPr>
      <w:r w:rsidRPr="007E4DCB">
        <w:rPr>
          <w:lang w:val="uk-UA"/>
        </w:rPr>
        <w:t>1.  Збір транзакцій від еквайрів.</w:t>
      </w:r>
    </w:p>
    <w:p w:rsidR="004C6150" w:rsidRPr="007E4DCB" w:rsidRDefault="004B7A47">
      <w:pPr>
        <w:ind w:left="1211" w:hanging="360"/>
        <w:rPr>
          <w:lang w:val="uk-UA"/>
        </w:rPr>
      </w:pPr>
      <w:r w:rsidRPr="007E4DCB">
        <w:rPr>
          <w:lang w:val="uk-UA"/>
        </w:rPr>
        <w:t>2.  Сортування і розсилання їх емітентам.</w:t>
      </w:r>
    </w:p>
    <w:p w:rsidR="004C6150" w:rsidRPr="007E4DCB" w:rsidRDefault="004B7A47">
      <w:pPr>
        <w:ind w:left="1211" w:hanging="360"/>
      </w:pPr>
      <w:r w:rsidRPr="007E4DCB">
        <w:rPr>
          <w:lang w:val="uk-UA"/>
        </w:rPr>
        <w:t>3.  Передача керуючої інформації в систему та із системи.</w:t>
      </w:r>
    </w:p>
    <w:p w:rsidR="004C6150" w:rsidRPr="007E4DCB" w:rsidRDefault="004B7A47">
      <w:pPr>
        <w:ind w:left="1211" w:hanging="360"/>
      </w:pPr>
      <w:r w:rsidRPr="007E4DCB">
        <w:rPr>
          <w:lang w:val="uk-UA"/>
        </w:rPr>
        <w:t>4. Передача міжрегіональних транзакцій у головний процесинговий центр.</w:t>
      </w:r>
    </w:p>
    <w:p w:rsidR="004C6150" w:rsidRPr="007E4DCB" w:rsidRDefault="004B7A47">
      <w:pPr>
        <w:ind w:left="1211" w:hanging="360"/>
      </w:pPr>
      <w:r w:rsidRPr="007E4DCB">
        <w:rPr>
          <w:lang w:val="uk-UA"/>
        </w:rPr>
        <w:t>5.  Розрахунок нетто-позицій банків свого регіону.</w:t>
      </w:r>
    </w:p>
    <w:p w:rsidR="004C6150" w:rsidRPr="007E4DCB" w:rsidRDefault="004B7A47">
      <w:pPr>
        <w:ind w:firstLine="709"/>
      </w:pPr>
      <w:r w:rsidRPr="007E4DCB">
        <w:rPr>
          <w:lang w:val="uk-UA"/>
        </w:rPr>
        <w:t xml:space="preserve">Основним елементом управління всією системою в цілому є головний процесинговий центр. Для банків свого регіону (м. Київ) він виконує функції регіонального процесингового центру </w:t>
      </w:r>
      <w:r w:rsidR="00F50962" w:rsidRPr="007E4DCB">
        <w:rPr>
          <w:lang w:val="uk-UA"/>
        </w:rPr>
        <w:t>та</w:t>
      </w:r>
      <w:r w:rsidRPr="007E4DCB">
        <w:rPr>
          <w:lang w:val="uk-UA"/>
        </w:rPr>
        <w:t xml:space="preserve"> функції по управлінню системою.</w:t>
      </w:r>
    </w:p>
    <w:p w:rsidR="004C6150" w:rsidRPr="007E4DCB" w:rsidRDefault="004B7A47">
      <w:pPr>
        <w:ind w:firstLine="709"/>
        <w:rPr>
          <w:lang w:val="uk-UA"/>
        </w:rPr>
      </w:pPr>
      <w:r w:rsidRPr="007E4DCB">
        <w:rPr>
          <w:lang w:val="uk-UA"/>
        </w:rPr>
        <w:t xml:space="preserve">Заключні розрахунки між учасниками системи здійснюються наприкінці банківського дня за кліринговою схемою з використанням системи міжбанківських електронних платежів (СЕП). </w:t>
      </w:r>
      <w:bookmarkStart w:id="1" w:name="_Toc344297433"/>
      <w:r w:rsidRPr="007E4DCB">
        <w:rPr>
          <w:b/>
          <w:bCs/>
          <w:lang w:val="uk-UA"/>
        </w:rPr>
        <w:t>КЛІРИНГ</w:t>
      </w:r>
      <w:bookmarkEnd w:id="1"/>
      <w:r w:rsidRPr="007E4DCB">
        <w:rPr>
          <w:b/>
          <w:bCs/>
          <w:lang w:val="uk-UA"/>
        </w:rPr>
        <w:t xml:space="preserve"> </w:t>
      </w:r>
      <w:r w:rsidRPr="007E4DCB">
        <w:rPr>
          <w:lang w:val="uk-UA"/>
        </w:rPr>
        <w:t xml:space="preserve">(clearing) – механізм, що включає збирання, сортування, реконсиляцію та проведення взаємозаліку зустрічних вимог учасників платіжної системи, а також обчислення за кожним із них сумарного сальдо за визначений період часу між загальними обсягами вимог та зобов’язань (Про платіжні системи та переказ коштів в Україні // </w:t>
      </w:r>
      <w:r w:rsidRPr="007E4DCB">
        <w:rPr>
          <w:lang w:val="uk-UA"/>
        </w:rPr>
        <w:br/>
        <w:t>Закон України від 05.04.2001 № 2346-ІІІ).</w:t>
      </w:r>
    </w:p>
    <w:p w:rsidR="004C6150" w:rsidRPr="003F00A6" w:rsidRDefault="004B7A47">
      <w:pPr>
        <w:ind w:firstLine="709"/>
        <w:rPr>
          <w:lang w:val="uk-UA"/>
        </w:rPr>
      </w:pPr>
      <w:r w:rsidRPr="007E4DCB">
        <w:rPr>
          <w:lang w:val="uk-UA"/>
        </w:rPr>
        <w:lastRenderedPageBreak/>
        <w:t xml:space="preserve">Кліринг виконується головним процесинговим центром за участю інших елементів системи. Остаточні розрахунки за підсумками клірингу здійснює розрахунковий банк. Розрахунковий банк також виступає гарантом функціонування всієї системи в цілому. </w:t>
      </w:r>
      <w:r w:rsidR="007E4DCB">
        <w:rPr>
          <w:lang w:val="uk-UA"/>
        </w:rPr>
        <w:t>Р</w:t>
      </w:r>
      <w:r w:rsidRPr="007E4DCB">
        <w:rPr>
          <w:lang w:val="uk-UA"/>
        </w:rPr>
        <w:t>озрахункови</w:t>
      </w:r>
      <w:r w:rsidR="007E4DCB">
        <w:rPr>
          <w:lang w:val="uk-UA"/>
        </w:rPr>
        <w:t>м</w:t>
      </w:r>
      <w:r w:rsidRPr="007E4DCB">
        <w:rPr>
          <w:lang w:val="uk-UA"/>
        </w:rPr>
        <w:t xml:space="preserve"> банк</w:t>
      </w:r>
      <w:r w:rsidR="007E4DCB">
        <w:rPr>
          <w:lang w:val="uk-UA"/>
        </w:rPr>
        <w:t>ом</w:t>
      </w:r>
      <w:r w:rsidRPr="007E4DCB">
        <w:rPr>
          <w:lang w:val="uk-UA"/>
        </w:rPr>
        <w:t xml:space="preserve"> є НБУ.</w:t>
      </w:r>
    </w:p>
    <w:p w:rsidR="004C6150" w:rsidRPr="007E4DCB" w:rsidRDefault="004B7A47">
      <w:pPr>
        <w:ind w:firstLine="709"/>
      </w:pPr>
      <w:r w:rsidRPr="007E4DCB">
        <w:rPr>
          <w:lang w:val="uk-UA"/>
        </w:rPr>
        <w:t>Системою передбачене обмеження деяких дій з метою підвищити надійність функціонування. Для цього існує набір лімітів (максимальна сума платежу, максимальна сума завантаження й ін.). Деякими лімітами керує розрахунковий банк, деякими – банки-емітенти або система (процесингові центри).</w:t>
      </w:r>
    </w:p>
    <w:p w:rsidR="004C6150" w:rsidRPr="007E4DCB" w:rsidRDefault="004B7A47">
      <w:pPr>
        <w:ind w:firstLine="709"/>
      </w:pPr>
      <w:r w:rsidRPr="007E4DCB">
        <w:rPr>
          <w:lang w:val="uk-UA"/>
        </w:rPr>
        <w:t xml:space="preserve">Основний платіжний документ у </w:t>
      </w:r>
      <w:r w:rsidR="007E4DCB">
        <w:rPr>
          <w:lang w:val="uk-UA"/>
        </w:rPr>
        <w:t>системі «Простір»</w:t>
      </w:r>
      <w:r w:rsidRPr="007E4DCB">
        <w:rPr>
          <w:lang w:val="uk-UA"/>
        </w:rPr>
        <w:t xml:space="preserve"> – платіжна транзакція. Платіжна транзакція дозволяє за інформацією, що міститься в ній, установити власника картки, емітента картки, суму платежу й ін. необхідні параметри.</w:t>
      </w:r>
    </w:p>
    <w:p w:rsidR="004C6150" w:rsidRPr="007E4DCB" w:rsidRDefault="004B7A47">
      <w:pPr>
        <w:ind w:firstLine="709"/>
      </w:pPr>
      <w:r w:rsidRPr="007E4DCB">
        <w:rPr>
          <w:lang w:val="uk-UA"/>
        </w:rPr>
        <w:t xml:space="preserve">Відношення між учасниками </w:t>
      </w:r>
      <w:r w:rsidR="007E4DCB">
        <w:rPr>
          <w:lang w:val="uk-UA"/>
        </w:rPr>
        <w:t>системи «Простір»</w:t>
      </w:r>
      <w:r w:rsidRPr="007E4DCB">
        <w:rPr>
          <w:lang w:val="uk-UA"/>
        </w:rPr>
        <w:t xml:space="preserve"> визначаються нормативно-правовою базою, яка розроблена спеціально для цього проекту. Кожен учасник при вступі в систему укладає договір, у якому обговорені права та обов'язки сторін.</w:t>
      </w:r>
      <w:r w:rsidR="007E4DCB">
        <w:rPr>
          <w:lang w:val="uk-UA"/>
        </w:rPr>
        <w:t xml:space="preserve"> </w:t>
      </w:r>
      <w:r w:rsidRPr="007E4DCB">
        <w:rPr>
          <w:lang w:val="uk-UA"/>
        </w:rPr>
        <w:t xml:space="preserve">Для сумісності з міжнародними платіжними системами при розробці </w:t>
      </w:r>
      <w:r w:rsidR="007E4DCB">
        <w:rPr>
          <w:lang w:val="uk-UA"/>
        </w:rPr>
        <w:t>системи «Простір»</w:t>
      </w:r>
      <w:r w:rsidRPr="007E4DCB">
        <w:rPr>
          <w:lang w:val="uk-UA"/>
        </w:rPr>
        <w:t xml:space="preserve"> використовувалися міжнародні стандарти.</w:t>
      </w:r>
    </w:p>
    <w:p w:rsidR="004C6150" w:rsidRPr="007E4DCB" w:rsidRDefault="004B7A47">
      <w:pPr>
        <w:pStyle w:val="3"/>
        <w:ind w:firstLine="709"/>
        <w:rPr>
          <w:rFonts w:eastAsia="Times New Roman"/>
        </w:rPr>
      </w:pPr>
      <w:r w:rsidRPr="007E4DCB">
        <w:rPr>
          <w:rFonts w:ascii="Times New Roman" w:eastAsia="Times New Roman" w:hAnsi="Times New Roman" w:cs="Times New Roman"/>
          <w:lang w:val="uk-UA"/>
        </w:rPr>
        <w:t>1.4.2</w:t>
      </w:r>
      <w:r w:rsidR="007E4DCB">
        <w:rPr>
          <w:rFonts w:ascii="Times New Roman" w:eastAsia="Times New Roman" w:hAnsi="Times New Roman" w:cs="Times New Roman"/>
          <w:lang w:val="uk-UA"/>
        </w:rPr>
        <w:t>.</w:t>
      </w:r>
      <w:r w:rsidRPr="007E4DCB">
        <w:rPr>
          <w:rFonts w:ascii="Times New Roman" w:eastAsia="Times New Roman" w:hAnsi="Times New Roman" w:cs="Times New Roman"/>
          <w:lang w:val="uk-UA"/>
        </w:rPr>
        <w:t xml:space="preserve"> Система захисту інформації.</w:t>
      </w:r>
    </w:p>
    <w:p w:rsidR="004C6150" w:rsidRPr="007E4DCB" w:rsidRDefault="004B7A47">
      <w:pPr>
        <w:ind w:firstLine="709"/>
      </w:pPr>
      <w:r w:rsidRPr="007E4DCB">
        <w:rPr>
          <w:lang w:val="uk-UA"/>
        </w:rPr>
        <w:t> </w:t>
      </w:r>
    </w:p>
    <w:p w:rsidR="004C6150" w:rsidRPr="007E4DCB" w:rsidRDefault="004B7A47">
      <w:pPr>
        <w:ind w:firstLine="709"/>
      </w:pPr>
      <w:r w:rsidRPr="007E4DCB">
        <w:rPr>
          <w:lang w:val="uk-UA"/>
        </w:rPr>
        <w:t xml:space="preserve">Використання як інструменту смарт-картки відкриває більш широкі можливості для реалізації механізмів захисту. </w:t>
      </w:r>
      <w:r w:rsidR="00C252CD">
        <w:rPr>
          <w:lang w:val="uk-UA"/>
        </w:rPr>
        <w:t>Ч</w:t>
      </w:r>
      <w:r w:rsidRPr="007E4DCB">
        <w:rPr>
          <w:lang w:val="uk-UA"/>
        </w:rPr>
        <w:t xml:space="preserve">астина криптографічних перетворень </w:t>
      </w:r>
      <w:r w:rsidR="00C252CD">
        <w:rPr>
          <w:lang w:val="uk-UA"/>
        </w:rPr>
        <w:t xml:space="preserve">у такому разі </w:t>
      </w:r>
      <w:r w:rsidRPr="007E4DCB">
        <w:rPr>
          <w:lang w:val="uk-UA"/>
        </w:rPr>
        <w:t>може з</w:t>
      </w:r>
      <w:r w:rsidR="00C252CD">
        <w:rPr>
          <w:lang w:val="uk-UA"/>
        </w:rPr>
        <w:t>дійснюватися карткою незалежно.</w:t>
      </w:r>
    </w:p>
    <w:p w:rsidR="004C6150" w:rsidRPr="007E4DCB" w:rsidRDefault="004B7A47">
      <w:pPr>
        <w:ind w:firstLine="709"/>
      </w:pPr>
      <w:r w:rsidRPr="007E4DCB">
        <w:rPr>
          <w:lang w:val="uk-UA"/>
        </w:rPr>
        <w:t xml:space="preserve">У системі використовуються </w:t>
      </w:r>
      <w:r w:rsidR="00C252CD">
        <w:rPr>
          <w:lang w:val="uk-UA"/>
        </w:rPr>
        <w:t>так</w:t>
      </w:r>
      <w:r w:rsidRPr="007E4DCB">
        <w:rPr>
          <w:lang w:val="uk-UA"/>
        </w:rPr>
        <w:t>і криптографічні методи:</w:t>
      </w:r>
    </w:p>
    <w:p w:rsidR="004C6150" w:rsidRPr="007E4DCB" w:rsidRDefault="004B7A47">
      <w:pPr>
        <w:ind w:left="709" w:firstLine="0"/>
      </w:pPr>
      <w:r w:rsidRPr="007E4DCB">
        <w:rPr>
          <w:lang w:val="uk-UA"/>
        </w:rPr>
        <w:t>1.  DES для формування кодів автентифікації на всіх рівнях нижче процесингових центрів (банки, термінали, картки).</w:t>
      </w:r>
    </w:p>
    <w:p w:rsidR="004C6150" w:rsidRPr="007E4DCB" w:rsidRDefault="004B7A47">
      <w:pPr>
        <w:ind w:left="709" w:firstLine="0"/>
      </w:pPr>
      <w:r w:rsidRPr="007E4DCB">
        <w:rPr>
          <w:lang w:val="uk-UA"/>
        </w:rPr>
        <w:t>2.  3-DES для шифрування інформації  на цих же рівнях.</w:t>
      </w:r>
    </w:p>
    <w:p w:rsidR="004C6150" w:rsidRPr="007E4DCB" w:rsidRDefault="004B7A47">
      <w:pPr>
        <w:pStyle w:val="31"/>
        <w:ind w:left="709"/>
      </w:pPr>
      <w:r w:rsidRPr="007E4DCB">
        <w:rPr>
          <w:lang w:val="uk-UA"/>
        </w:rPr>
        <w:t>3.  RSA на рівні розрахункового банку і між серверами баз даних і авторизації усередині банків.</w:t>
      </w:r>
    </w:p>
    <w:p w:rsidR="004C6150" w:rsidRPr="007E4DCB" w:rsidRDefault="004B7A47">
      <w:pPr>
        <w:ind w:firstLine="709"/>
        <w:rPr>
          <w:lang w:val="uk-UA"/>
        </w:rPr>
      </w:pPr>
      <w:r w:rsidRPr="007E4DCB">
        <w:rPr>
          <w:lang w:val="uk-UA"/>
        </w:rPr>
        <w:t xml:space="preserve">Для функціонування симетричних алгоритмів шифрування необхідним компонентом є ключова система. У </w:t>
      </w:r>
      <w:r w:rsidR="00C252CD">
        <w:rPr>
          <w:lang w:val="uk-UA"/>
        </w:rPr>
        <w:t>системі «Простір»</w:t>
      </w:r>
      <w:r w:rsidRPr="007E4DCB">
        <w:rPr>
          <w:lang w:val="uk-UA"/>
        </w:rPr>
        <w:t xml:space="preserve"> вона багаторівнева і складається з трьох незалежних частин – транспортні ключі, системні ключі і банківські ключі.</w:t>
      </w:r>
    </w:p>
    <w:p w:rsidR="004C6150" w:rsidRPr="007E4DCB" w:rsidRDefault="004B7A47">
      <w:pPr>
        <w:ind w:firstLine="709"/>
      </w:pPr>
      <w:r w:rsidRPr="007E4DCB">
        <w:rPr>
          <w:lang w:val="uk-UA"/>
        </w:rPr>
        <w:t>Транспортні ключі використовуються тільки при емісії картки. У процесі емісії картка проходить через кілька елементів системи, де здійснюється ініціалізація, системна і банківська персоналізація і персоніфікація. Для захисту від несанкціонованого використання картки між цими процесами на час передачі картка блокується. Для блокування і розблокування використовуються транспортні ключі. При блокуванні в картку записується транспортний ключ, відомий тільки приймальній та передавальній стороні. Розблокувати картку можна тільки при наявності цього ключа.</w:t>
      </w:r>
    </w:p>
    <w:p w:rsidR="004C6150" w:rsidRPr="007E4DCB" w:rsidRDefault="004B7A47">
      <w:pPr>
        <w:ind w:firstLine="709"/>
      </w:pPr>
      <w:r w:rsidRPr="007E4DCB">
        <w:rPr>
          <w:lang w:val="uk-UA"/>
        </w:rPr>
        <w:t>Системні ключі призначені для ідентифікації системою картки при основних операціях (платіж, завантаження). У системі існує шість версій ключів, при цьому одночасно використовується тільки одна з них. Перехід на чергову версію відбувається або планово, або достроково (при підозрі на компрометацію).</w:t>
      </w:r>
    </w:p>
    <w:p w:rsidR="004C6150" w:rsidRPr="007E4DCB" w:rsidRDefault="004B7A47">
      <w:pPr>
        <w:ind w:firstLine="709"/>
      </w:pPr>
      <w:r w:rsidRPr="007E4DCB">
        <w:rPr>
          <w:lang w:val="uk-UA"/>
        </w:rPr>
        <w:t xml:space="preserve">Банківські ключі призначені для ідентифікації картки у банку-емітенті або транзакції при режимі off-line. </w:t>
      </w:r>
    </w:p>
    <w:p w:rsidR="004C6150" w:rsidRPr="007E4DCB" w:rsidRDefault="004B7A47">
      <w:pPr>
        <w:ind w:firstLine="709"/>
      </w:pPr>
      <w:r w:rsidRPr="007E4DCB">
        <w:rPr>
          <w:lang w:val="uk-UA"/>
        </w:rPr>
        <w:t>Системні і банківські ключі незалежні і не пов'язані один з одним. Єдиним елементом системи, що володіє як системними, так і банківськими ключами, є картка. В інших елементах системи ці ключі розділені.</w:t>
      </w:r>
    </w:p>
    <w:p w:rsidR="004C6150" w:rsidRPr="007E4DCB" w:rsidRDefault="004B7A47">
      <w:pPr>
        <w:ind w:firstLine="709"/>
      </w:pPr>
      <w:r w:rsidRPr="007E4DCB">
        <w:rPr>
          <w:lang w:val="uk-UA"/>
        </w:rPr>
        <w:t xml:space="preserve">Багаторівневість ключової системи полягає в наступному. На рівні головного процесингового центра формуються майстер-ключі, на основі яких розраховуються похідні ключі для всіх рівнів нижче. У системі виділяються наступні рівні: головний процесинговий центр (ГПЦ), регіональний процесинговий центр (РПЦ) і банки, термінали, пластикові картки. </w:t>
      </w:r>
      <w:r w:rsidRPr="007E4DCB">
        <w:rPr>
          <w:lang w:val="uk-UA"/>
        </w:rPr>
        <w:lastRenderedPageBreak/>
        <w:t>Кожен ієрархічно вищий рівень розраховує ключі для нижчих. Для цього використовується однобічна функція, що робить неможливим відновлення ключа вищого рівня. При цьому дуже імовірно, що похідний ключ залежить від індивідуальних параметрів елементу, для якого він розраховується. У такий спосіб значно розширюється множина ключів і підвищується стійкість.</w:t>
      </w:r>
    </w:p>
    <w:p w:rsidR="004C6150" w:rsidRPr="007E4DCB" w:rsidRDefault="004B7A47">
      <w:pPr>
        <w:pStyle w:val="23"/>
      </w:pPr>
      <w:r w:rsidRPr="007E4DCB">
        <w:rPr>
          <w:lang w:val="uk-UA"/>
        </w:rPr>
        <w:t>При такій організації ключової схеми обмін інформації здійснюється за наступною схемою:</w:t>
      </w:r>
    </w:p>
    <w:p w:rsidR="004C6150" w:rsidRPr="007E4DCB" w:rsidRDefault="004B7A47">
      <w:pPr>
        <w:ind w:left="1134" w:hanging="283"/>
      </w:pPr>
      <w:r w:rsidRPr="007E4DCB">
        <w:rPr>
          <w:lang w:val="uk-UA"/>
        </w:rPr>
        <w:t>1. Ієрархічно вищий рівень має вихідний ключ, нижчий рівень – похідний;</w:t>
      </w:r>
    </w:p>
    <w:p w:rsidR="004C6150" w:rsidRPr="007E4DCB" w:rsidRDefault="004B7A47">
      <w:pPr>
        <w:ind w:left="1134" w:hanging="283"/>
      </w:pPr>
      <w:r w:rsidRPr="007E4DCB">
        <w:rPr>
          <w:lang w:val="uk-UA"/>
        </w:rPr>
        <w:t>2. При передачі інформації “зверху вниз” верхній рівень розраховує відповідний похідний ключ, на якому і здійснює передачу (підпис) інформації.</w:t>
      </w:r>
    </w:p>
    <w:p w:rsidR="004C6150" w:rsidRPr="007E4DCB" w:rsidRDefault="004B7A47">
      <w:pPr>
        <w:ind w:left="1134" w:hanging="283"/>
      </w:pPr>
      <w:r w:rsidRPr="007E4DCB">
        <w:rPr>
          <w:lang w:val="uk-UA"/>
        </w:rPr>
        <w:t>3. Передача “знизу нагору” здійснюється на похідному ключі, для розшифровки (перевірки ЦП) верхній рівень також розраховує відповідний похідний ключ.</w:t>
      </w:r>
    </w:p>
    <w:p w:rsidR="004C6150" w:rsidRPr="007E4DCB" w:rsidRDefault="004B7A47">
      <w:pPr>
        <w:ind w:left="1134" w:hanging="283"/>
      </w:pPr>
      <w:r w:rsidRPr="007E4DCB">
        <w:rPr>
          <w:lang w:val="uk-UA"/>
        </w:rPr>
        <w:t>4. При необхідності перед початком обміну сторони надсилають індивідуальну інформацією, від якої може залежати ключ.</w:t>
      </w:r>
    </w:p>
    <w:p w:rsidR="004C6150" w:rsidRPr="007E4DCB" w:rsidRDefault="00745DFA">
      <w:pPr>
        <w:pStyle w:val="21"/>
        <w:ind w:firstLine="709"/>
      </w:pPr>
      <w:r>
        <w:rPr>
          <w:lang w:val="en-US"/>
        </w:rPr>
        <w:t>C</w:t>
      </w:r>
      <w:r w:rsidR="004B7A47" w:rsidRPr="007E4DCB">
        <w:rPr>
          <w:lang w:val="uk-UA"/>
        </w:rPr>
        <w:t xml:space="preserve">истема захисту інформації </w:t>
      </w:r>
      <w:r>
        <w:rPr>
          <w:lang w:val="uk-UA"/>
        </w:rPr>
        <w:t>у «Простір»</w:t>
      </w:r>
      <w:r w:rsidR="004B7A47" w:rsidRPr="007E4DCB">
        <w:rPr>
          <w:lang w:val="uk-UA"/>
        </w:rPr>
        <w:t xml:space="preserve"> реалізована на програмно-апаратному рівні. Елементами апаратури, що відповідають за безпеку, є:</w:t>
      </w:r>
    </w:p>
    <w:p w:rsidR="004C6150" w:rsidRPr="007E4DCB" w:rsidRDefault="004B7A47">
      <w:pPr>
        <w:ind w:firstLine="709"/>
      </w:pPr>
      <w:r w:rsidRPr="007E4DCB">
        <w:t xml:space="preserve">1. </w:t>
      </w:r>
      <w:r w:rsidRPr="007E4DCB">
        <w:rPr>
          <w:lang w:val="uk-UA"/>
        </w:rPr>
        <w:t>Модуль безпеки термінала (МБТ). Являє собою спеціалізовану пластикову картку, що повинна бути постійно встановлена в терміналі (без цієї картки термінал не функціонує). Номера термінала і МБТ завжди збігаються (при першому включенні термінала в МБТ записується номер термінала) і різні для всіх терміналів у системі. МБТ містить:</w:t>
      </w:r>
    </w:p>
    <w:p w:rsidR="004C6150" w:rsidRPr="007E4DCB" w:rsidRDefault="004B7A47">
      <w:pPr>
        <w:ind w:left="709" w:firstLine="0"/>
      </w:pPr>
      <w:r w:rsidRPr="007E4DCB">
        <w:rPr>
          <w:lang w:val="uk-UA"/>
        </w:rPr>
        <w:t>- усі системні ключі;</w:t>
      </w:r>
    </w:p>
    <w:p w:rsidR="004C6150" w:rsidRPr="007E4DCB" w:rsidRDefault="004B7A47">
      <w:pPr>
        <w:ind w:left="709" w:firstLine="0"/>
      </w:pPr>
      <w:r w:rsidRPr="007E4DCB">
        <w:rPr>
          <w:lang w:val="uk-UA"/>
        </w:rPr>
        <w:t>- індивідуальний номер;</w:t>
      </w:r>
    </w:p>
    <w:p w:rsidR="004C6150" w:rsidRPr="007E4DCB" w:rsidRDefault="004B7A47">
      <w:pPr>
        <w:ind w:left="709" w:firstLine="0"/>
        <w:rPr>
          <w:lang w:val="uk-UA"/>
        </w:rPr>
      </w:pPr>
      <w:r w:rsidRPr="007E4DCB">
        <w:rPr>
          <w:lang w:val="uk-UA"/>
        </w:rPr>
        <w:t>- загальну суму здійснених платежів електронними гаманцями по кожному емітенту з моменту введення термінала в експлуатацію. Значення даної комірки пам'яті може тільки зростати;</w:t>
      </w:r>
    </w:p>
    <w:p w:rsidR="004C6150" w:rsidRPr="007E4DCB" w:rsidRDefault="004B7A47">
      <w:pPr>
        <w:ind w:left="709" w:firstLine="0"/>
        <w:rPr>
          <w:lang w:val="uk-UA"/>
        </w:rPr>
      </w:pPr>
      <w:r w:rsidRPr="007E4DCB">
        <w:rPr>
          <w:lang w:val="uk-UA"/>
        </w:rPr>
        <w:t>- інші параметри.</w:t>
      </w:r>
    </w:p>
    <w:p w:rsidR="004C6150" w:rsidRPr="007E4DCB" w:rsidRDefault="004B7A47">
      <w:pPr>
        <w:ind w:firstLine="709"/>
      </w:pPr>
      <w:r w:rsidRPr="007E4DCB">
        <w:rPr>
          <w:lang w:val="uk-UA"/>
        </w:rPr>
        <w:t>2. Швидкісний модуль безпеки (</w:t>
      </w:r>
      <w:r w:rsidRPr="007E4DCB">
        <w:t>Hi</w:t>
      </w:r>
      <w:r w:rsidRPr="007E4DCB">
        <w:rPr>
          <w:lang w:val="uk-UA"/>
        </w:rPr>
        <w:t>-</w:t>
      </w:r>
      <w:r w:rsidRPr="007E4DCB">
        <w:t>speed</w:t>
      </w:r>
      <w:r w:rsidRPr="007E4DCB">
        <w:rPr>
          <w:lang w:val="uk-UA"/>
        </w:rPr>
        <w:t xml:space="preserve"> </w:t>
      </w:r>
      <w:r w:rsidRPr="007E4DCB">
        <w:t>Secure</w:t>
      </w:r>
      <w:r w:rsidRPr="007E4DCB">
        <w:rPr>
          <w:lang w:val="uk-UA"/>
        </w:rPr>
        <w:t xml:space="preserve"> </w:t>
      </w:r>
      <w:r w:rsidRPr="007E4DCB">
        <w:t>Module</w:t>
      </w:r>
      <w:r w:rsidRPr="007E4DCB">
        <w:rPr>
          <w:lang w:val="uk-UA"/>
        </w:rPr>
        <w:t xml:space="preserve">). Представляє спеціалізовану плату для збереження ключів і виконання криптографічних перетворень (шифрування, дешифрування, формування і перевірка МАС-коду, генерація ключів). Установлюється на серверах </w:t>
      </w:r>
      <w:r w:rsidR="00745DFA">
        <w:rPr>
          <w:lang w:val="uk-UA"/>
        </w:rPr>
        <w:t>системи «Простір»</w:t>
      </w:r>
      <w:r w:rsidRPr="007E4DCB">
        <w:rPr>
          <w:lang w:val="uk-UA"/>
        </w:rPr>
        <w:t xml:space="preserve"> (у банках).</w:t>
      </w:r>
    </w:p>
    <w:p w:rsidR="004C6150" w:rsidRPr="007E4DCB" w:rsidRDefault="004B7A47">
      <w:pPr>
        <w:ind w:firstLine="709"/>
      </w:pPr>
      <w:r w:rsidRPr="007E4DCB">
        <w:rPr>
          <w:lang w:val="uk-UA"/>
        </w:rPr>
        <w:t xml:space="preserve">Крім цього, у системі присутні спеціальні картки доступу. Вони виконані на тих же носіях, що й інші і містять інформацію, що дозволяє здійснити авторизацію особи–власника картки. Для виконання більшості “керуючих” операцій у системі повинна виконуватися разова або постійна авторизація співробітника системи. При разовій авторизації картка співробітника вставляється в пристрій зчитування, до початку операції, при постійній – повинна знаходитися в ньому на протязі всієї операції. Інформація про співробітника системи, яка отримана з картки доступу, використовується при здійсненні транзакції. Картки доступу замовляються кожною організацією–учасником </w:t>
      </w:r>
      <w:r w:rsidR="00745DFA">
        <w:rPr>
          <w:lang w:val="uk-UA"/>
        </w:rPr>
        <w:t>системи «Простір»</w:t>
      </w:r>
      <w:r w:rsidRPr="007E4DCB">
        <w:rPr>
          <w:lang w:val="uk-UA"/>
        </w:rPr>
        <w:t xml:space="preserve">. </w:t>
      </w:r>
    </w:p>
    <w:p w:rsidR="004C6150" w:rsidRPr="00745DFA" w:rsidRDefault="004B7A47">
      <w:pPr>
        <w:ind w:firstLine="709"/>
        <w:rPr>
          <w:lang w:val="uk-UA"/>
        </w:rPr>
      </w:pPr>
      <w:r w:rsidRPr="007E4DCB">
        <w:rPr>
          <w:lang w:val="uk-UA"/>
        </w:rPr>
        <w:t xml:space="preserve">У системі ведеться архів проведення всіх операцій, в якому присутні отримані при авторизації дані. Тобто всі операції в системі авторизовані і в разі потреби можна з'ясувати дані про осіб що </w:t>
      </w:r>
      <w:r w:rsidR="00745DFA">
        <w:rPr>
          <w:lang w:val="uk-UA"/>
        </w:rPr>
        <w:t xml:space="preserve">їх </w:t>
      </w:r>
      <w:r w:rsidRPr="007E4DCB">
        <w:rPr>
          <w:lang w:val="uk-UA"/>
        </w:rPr>
        <w:t>виконали.</w:t>
      </w:r>
    </w:p>
    <w:p w:rsidR="004C6150" w:rsidRPr="007E4DCB" w:rsidRDefault="004B7A47">
      <w:pPr>
        <w:pStyle w:val="23"/>
      </w:pPr>
      <w:r w:rsidRPr="007E4DCB">
        <w:rPr>
          <w:lang w:val="uk-UA"/>
        </w:rPr>
        <w:t xml:space="preserve">Для своєчасного вилучення з обігу карток (у випадку втрати, крадіжки або виходу із системи емітента) передбачена система стоп-лістів. Перед кожною операцією з карткою здійснюється перевірка на наявність її в стоп-лістах. У </w:t>
      </w:r>
      <w:r w:rsidR="00745DFA">
        <w:rPr>
          <w:lang w:val="uk-UA"/>
        </w:rPr>
        <w:t>разі</w:t>
      </w:r>
      <w:r w:rsidRPr="007E4DCB">
        <w:rPr>
          <w:lang w:val="uk-UA"/>
        </w:rPr>
        <w:t xml:space="preserve"> виявлення картки в стоп-лісті вона блокується.</w:t>
      </w:r>
    </w:p>
    <w:p w:rsidR="004C6150" w:rsidRPr="007E4DCB" w:rsidRDefault="004B7A47">
      <w:pPr>
        <w:pStyle w:val="23"/>
      </w:pPr>
      <w:r w:rsidRPr="007E4DCB">
        <w:rPr>
          <w:lang w:val="uk-UA"/>
        </w:rPr>
        <w:t>Для підвищення надійності функціонування всієї системи в цілому передбачена система лімітів – ряду обмежень для картки, термінала, банку. Якщо при проведенні платіжної операції порушується хоча б один із установлених лімітів, операція не виконується.</w:t>
      </w:r>
    </w:p>
    <w:p w:rsidR="004C6150" w:rsidRPr="007E4DCB" w:rsidRDefault="004B7A47">
      <w:pPr>
        <w:pStyle w:val="23"/>
      </w:pPr>
      <w:r w:rsidRPr="007E4DCB">
        <w:rPr>
          <w:lang w:val="uk-UA"/>
        </w:rPr>
        <w:t> </w:t>
      </w:r>
    </w:p>
    <w:p w:rsidR="004C6150" w:rsidRPr="007E4DCB" w:rsidRDefault="004B7A47">
      <w:pPr>
        <w:pStyle w:val="2"/>
        <w:ind w:firstLine="709"/>
        <w:rPr>
          <w:rFonts w:eastAsia="Times New Roman"/>
        </w:rPr>
      </w:pPr>
      <w:r w:rsidRPr="007E4DCB">
        <w:rPr>
          <w:rFonts w:ascii="Times New Roman" w:eastAsia="Times New Roman" w:hAnsi="Times New Roman" w:cs="Times New Roman"/>
          <w:i w:val="0"/>
          <w:iCs w:val="0"/>
          <w:lang w:val="uk-UA"/>
        </w:rPr>
        <w:lastRenderedPageBreak/>
        <w:t>1</w:t>
      </w:r>
      <w:r w:rsidRPr="007E4DCB">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5</w:t>
      </w:r>
      <w:r w:rsidR="00745DFA">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lang w:val="uk-UA"/>
        </w:rPr>
        <w:t xml:space="preserve"> Порядок проведення роботи</w:t>
      </w:r>
      <w:r w:rsidR="00745DFA">
        <w:rPr>
          <w:rFonts w:ascii="Times New Roman" w:eastAsia="Times New Roman" w:hAnsi="Times New Roman" w:cs="Times New Roman"/>
          <w:i w:val="0"/>
          <w:iCs w:val="0"/>
          <w:lang w:val="uk-UA"/>
        </w:rPr>
        <w:t>.</w:t>
      </w:r>
    </w:p>
    <w:p w:rsidR="004C6150" w:rsidRPr="007E4DCB" w:rsidRDefault="004B7A47">
      <w:pPr>
        <w:ind w:firstLine="709"/>
      </w:pPr>
      <w:r w:rsidRPr="007E4DCB">
        <w:rPr>
          <w:lang w:val="uk-UA"/>
        </w:rPr>
        <w:t> </w:t>
      </w:r>
    </w:p>
    <w:p w:rsidR="004C6150" w:rsidRPr="007E4DCB" w:rsidRDefault="004B7A47">
      <w:pPr>
        <w:ind w:firstLine="709"/>
      </w:pPr>
      <w:r w:rsidRPr="007E4DCB">
        <w:rPr>
          <w:lang w:val="uk-UA"/>
        </w:rPr>
        <w:t>1. Ознайомитися з теоретичним матеріалом.</w:t>
      </w:r>
    </w:p>
    <w:p w:rsidR="004C6150" w:rsidRPr="007E4DCB" w:rsidRDefault="004B7A47">
      <w:pPr>
        <w:ind w:firstLine="709"/>
      </w:pPr>
      <w:r w:rsidRPr="007E4DCB">
        <w:rPr>
          <w:lang w:val="uk-UA"/>
        </w:rPr>
        <w:t xml:space="preserve">2. </w:t>
      </w:r>
      <w:r w:rsidR="00745DFA">
        <w:rPr>
          <w:lang w:val="uk-UA"/>
        </w:rPr>
        <w:t>Переглянути презентацію про систему «Простір»</w:t>
      </w:r>
      <w:r w:rsidRPr="007E4DCB">
        <w:rPr>
          <w:lang w:val="uk-UA"/>
        </w:rPr>
        <w:t>.</w:t>
      </w:r>
    </w:p>
    <w:p w:rsidR="004C6150" w:rsidRPr="007E4DCB" w:rsidRDefault="004B7A47" w:rsidP="007A7C06">
      <w:pPr>
        <w:ind w:firstLine="709"/>
      </w:pPr>
      <w:r w:rsidRPr="007E4DCB">
        <w:rPr>
          <w:lang w:val="uk-UA"/>
        </w:rPr>
        <w:t xml:space="preserve">3. </w:t>
      </w:r>
      <w:r w:rsidR="007A7C06">
        <w:rPr>
          <w:lang w:val="uk-UA"/>
        </w:rPr>
        <w:t>Пройти тестування у системі дистанційного навчання.</w:t>
      </w:r>
    </w:p>
    <w:p w:rsidR="004C6150" w:rsidRPr="007E4DCB" w:rsidRDefault="004B7A47">
      <w:pPr>
        <w:ind w:firstLine="709"/>
      </w:pPr>
      <w:r w:rsidRPr="007E4DCB">
        <w:rPr>
          <w:lang w:val="uk-UA"/>
        </w:rPr>
        <w:t> </w:t>
      </w:r>
    </w:p>
    <w:p w:rsidR="004C6150" w:rsidRPr="007E4DCB" w:rsidRDefault="004B7A47">
      <w:pPr>
        <w:pStyle w:val="2"/>
        <w:ind w:firstLine="709"/>
        <w:rPr>
          <w:rFonts w:eastAsia="Times New Roman"/>
        </w:rPr>
      </w:pPr>
      <w:r w:rsidRPr="007E4DCB">
        <w:rPr>
          <w:rFonts w:ascii="Times New Roman" w:eastAsia="Times New Roman" w:hAnsi="Times New Roman" w:cs="Times New Roman"/>
          <w:i w:val="0"/>
          <w:iCs w:val="0"/>
          <w:lang w:val="uk-UA"/>
        </w:rPr>
        <w:t>1</w:t>
      </w:r>
      <w:r w:rsidRPr="007E4DCB">
        <w:rPr>
          <w:rFonts w:ascii="Times New Roman" w:eastAsia="Times New Roman" w:hAnsi="Times New Roman" w:cs="Times New Roman"/>
          <w:i w:val="0"/>
          <w:iCs w:val="0"/>
        </w:rPr>
        <w:t>.6</w:t>
      </w:r>
      <w:r w:rsidR="007A7C06">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rPr>
        <w:t xml:space="preserve"> </w:t>
      </w:r>
      <w:r w:rsidRPr="007E4DCB">
        <w:rPr>
          <w:rFonts w:ascii="Times New Roman" w:eastAsia="Times New Roman" w:hAnsi="Times New Roman" w:cs="Times New Roman"/>
          <w:i w:val="0"/>
          <w:iCs w:val="0"/>
          <w:lang w:val="uk-UA"/>
        </w:rPr>
        <w:t>Зміст звіту</w:t>
      </w:r>
      <w:r w:rsidR="007A7C06">
        <w:rPr>
          <w:rFonts w:ascii="Times New Roman" w:eastAsia="Times New Roman" w:hAnsi="Times New Roman" w:cs="Times New Roman"/>
          <w:i w:val="0"/>
          <w:iCs w:val="0"/>
          <w:lang w:val="uk-UA"/>
        </w:rPr>
        <w:t>.</w:t>
      </w:r>
    </w:p>
    <w:p w:rsidR="004C6150" w:rsidRPr="007E4DCB" w:rsidRDefault="004B7A47">
      <w:pPr>
        <w:ind w:firstLine="709"/>
      </w:pPr>
      <w:r w:rsidRPr="007E4DCB">
        <w:rPr>
          <w:lang w:val="uk-UA"/>
        </w:rPr>
        <w:t> </w:t>
      </w:r>
    </w:p>
    <w:p w:rsidR="004C6150" w:rsidRPr="007E4DCB" w:rsidRDefault="004B7A47">
      <w:pPr>
        <w:ind w:firstLine="709"/>
      </w:pPr>
      <w:r w:rsidRPr="007E4DCB">
        <w:rPr>
          <w:lang w:val="uk-UA"/>
        </w:rPr>
        <w:t>1. Назва і мета роботи.</w:t>
      </w:r>
    </w:p>
    <w:p w:rsidR="004C6150" w:rsidRPr="007E4DCB" w:rsidRDefault="004B7A47">
      <w:pPr>
        <w:ind w:firstLine="709"/>
      </w:pPr>
      <w:r w:rsidRPr="007E4DCB">
        <w:rPr>
          <w:lang w:val="uk-UA"/>
        </w:rPr>
        <w:t>2. Короткі відомості з теорії.</w:t>
      </w:r>
    </w:p>
    <w:p w:rsidR="004C6150" w:rsidRPr="007E4DCB" w:rsidRDefault="007A7C06">
      <w:pPr>
        <w:ind w:firstLine="709"/>
      </w:pPr>
      <w:r>
        <w:rPr>
          <w:lang w:val="uk-UA"/>
        </w:rPr>
        <w:t>3</w:t>
      </w:r>
      <w:r w:rsidR="004B7A47" w:rsidRPr="007E4DCB">
        <w:rPr>
          <w:lang w:val="uk-UA"/>
        </w:rPr>
        <w:t xml:space="preserve">. Можливі загрози в системі </w:t>
      </w:r>
      <w:r>
        <w:rPr>
          <w:lang w:val="uk-UA"/>
        </w:rPr>
        <w:t>«Простір»</w:t>
      </w:r>
      <w:r w:rsidR="004B7A47" w:rsidRPr="007E4DCB">
        <w:rPr>
          <w:lang w:val="uk-UA"/>
        </w:rPr>
        <w:t>.</w:t>
      </w:r>
    </w:p>
    <w:p w:rsidR="004C6150" w:rsidRPr="007E4DCB" w:rsidRDefault="004B7A47">
      <w:pPr>
        <w:ind w:firstLine="709"/>
      </w:pPr>
      <w:r w:rsidRPr="007E4DCB">
        <w:rPr>
          <w:lang w:val="uk-UA"/>
        </w:rPr>
        <w:t>5. Аналіз сильних і слабких сторін системи захисту.</w:t>
      </w:r>
    </w:p>
    <w:p w:rsidR="004C6150" w:rsidRPr="007E4DCB" w:rsidRDefault="004B7A47">
      <w:pPr>
        <w:ind w:firstLine="709"/>
      </w:pPr>
      <w:r w:rsidRPr="007E4DCB">
        <w:rPr>
          <w:lang w:val="uk-UA"/>
        </w:rPr>
        <w:t>6. Висновки по виконаній роботі.</w:t>
      </w:r>
    </w:p>
    <w:p w:rsidR="004C6150" w:rsidRPr="007E4DCB" w:rsidRDefault="004B7A47">
      <w:pPr>
        <w:ind w:firstLine="709"/>
      </w:pPr>
      <w:r w:rsidRPr="007E4DCB">
        <w:rPr>
          <w:lang w:val="uk-UA"/>
        </w:rPr>
        <w:t> </w:t>
      </w:r>
    </w:p>
    <w:p w:rsidR="004C6150" w:rsidRPr="007A7C06" w:rsidRDefault="004B7A47">
      <w:pPr>
        <w:pStyle w:val="2"/>
        <w:ind w:firstLine="709"/>
        <w:rPr>
          <w:rFonts w:eastAsia="Times New Roman"/>
        </w:rPr>
      </w:pPr>
      <w:r w:rsidRPr="007E4DCB">
        <w:rPr>
          <w:rFonts w:ascii="Times New Roman" w:eastAsia="Times New Roman" w:hAnsi="Times New Roman" w:cs="Times New Roman"/>
          <w:i w:val="0"/>
          <w:iCs w:val="0"/>
          <w:lang w:val="uk-UA"/>
        </w:rPr>
        <w:t>1.7</w:t>
      </w:r>
      <w:r w:rsidR="007A7C06">
        <w:rPr>
          <w:rFonts w:ascii="Times New Roman" w:eastAsia="Times New Roman" w:hAnsi="Times New Roman" w:cs="Times New Roman"/>
          <w:i w:val="0"/>
          <w:iCs w:val="0"/>
          <w:lang w:val="uk-UA"/>
        </w:rPr>
        <w:t>.</w:t>
      </w:r>
      <w:r w:rsidRPr="007E4DCB">
        <w:rPr>
          <w:rFonts w:ascii="Times New Roman" w:eastAsia="Times New Roman" w:hAnsi="Times New Roman" w:cs="Times New Roman"/>
          <w:i w:val="0"/>
          <w:iCs w:val="0"/>
          <w:lang w:val="uk-UA"/>
        </w:rPr>
        <w:t xml:space="preserve"> Контрольні запитання</w:t>
      </w:r>
      <w:r w:rsidR="007A7C06">
        <w:rPr>
          <w:rFonts w:ascii="Times New Roman" w:eastAsia="Times New Roman" w:hAnsi="Times New Roman" w:cs="Times New Roman"/>
          <w:i w:val="0"/>
          <w:iCs w:val="0"/>
          <w:lang w:val="uk-UA"/>
        </w:rPr>
        <w:t>.</w:t>
      </w:r>
    </w:p>
    <w:p w:rsidR="004C6150" w:rsidRPr="007E4DCB" w:rsidRDefault="004B7A47">
      <w:pPr>
        <w:ind w:firstLine="709"/>
      </w:pPr>
      <w:r w:rsidRPr="007E4DCB">
        <w:rPr>
          <w:lang w:val="uk-UA"/>
        </w:rPr>
        <w:t> </w:t>
      </w:r>
    </w:p>
    <w:p w:rsidR="004C6150" w:rsidRPr="007E4DCB" w:rsidRDefault="004B7A47">
      <w:pPr>
        <w:ind w:firstLine="709"/>
      </w:pPr>
      <w:r w:rsidRPr="007E4DCB">
        <w:rPr>
          <w:lang w:val="uk-UA"/>
        </w:rPr>
        <w:t xml:space="preserve">1. Призначення </w:t>
      </w:r>
      <w:r w:rsidR="007A7C06">
        <w:rPr>
          <w:lang w:val="uk-UA"/>
        </w:rPr>
        <w:t xml:space="preserve">Національної платіжної </w:t>
      </w:r>
      <w:r w:rsidRPr="007E4DCB">
        <w:rPr>
          <w:lang w:val="uk-UA"/>
        </w:rPr>
        <w:t xml:space="preserve">системи </w:t>
      </w:r>
      <w:r w:rsidR="007A7C06">
        <w:rPr>
          <w:lang w:val="uk-UA"/>
        </w:rPr>
        <w:t>«Простір»</w:t>
      </w:r>
      <w:r w:rsidRPr="007E4DCB">
        <w:rPr>
          <w:lang w:val="uk-UA"/>
        </w:rPr>
        <w:t>.</w:t>
      </w:r>
    </w:p>
    <w:p w:rsidR="004C6150" w:rsidRPr="007E4DCB" w:rsidRDefault="004B7A47">
      <w:pPr>
        <w:ind w:firstLine="709"/>
      </w:pPr>
      <w:r w:rsidRPr="007E4DCB">
        <w:rPr>
          <w:lang w:val="uk-UA"/>
        </w:rPr>
        <w:t>2. Основні функції банків-емітентів і банків-еквайрів.</w:t>
      </w:r>
    </w:p>
    <w:p w:rsidR="004C6150" w:rsidRPr="007E4DCB" w:rsidRDefault="004B7A47">
      <w:pPr>
        <w:ind w:firstLine="709"/>
      </w:pPr>
      <w:r w:rsidRPr="007E4DCB">
        <w:rPr>
          <w:lang w:val="uk-UA"/>
        </w:rPr>
        <w:t>3. Принципи фун</w:t>
      </w:r>
      <w:r w:rsidR="007A7C06">
        <w:rPr>
          <w:lang w:val="uk-UA"/>
        </w:rPr>
        <w:t>кціонування системи стоп-лістів</w:t>
      </w:r>
      <w:r w:rsidRPr="007E4DCB">
        <w:rPr>
          <w:lang w:val="uk-UA"/>
        </w:rPr>
        <w:t>.</w:t>
      </w:r>
    </w:p>
    <w:p w:rsidR="004C6150" w:rsidRPr="007E4DCB" w:rsidRDefault="004B7A47">
      <w:pPr>
        <w:ind w:firstLine="709"/>
      </w:pPr>
      <w:r w:rsidRPr="007E4DCB">
        <w:rPr>
          <w:lang w:val="uk-UA"/>
        </w:rPr>
        <w:t>5. Основні недоліки системи захисту у НСМЕП.</w:t>
      </w:r>
    </w:p>
    <w:p w:rsidR="004C6150" w:rsidRPr="007E4DCB" w:rsidRDefault="004B7A47">
      <w:pPr>
        <w:ind w:firstLine="709"/>
      </w:pPr>
      <w:r w:rsidRPr="007E4DCB">
        <w:rPr>
          <w:lang w:val="uk-UA"/>
        </w:rPr>
        <w:t>6. Дайте характеристику носіїв конфіденційної інформації, що використовуються в системі.</w:t>
      </w:r>
    </w:p>
    <w:p w:rsidR="004C6150" w:rsidRPr="007E4DCB" w:rsidRDefault="004B7A47">
      <w:pPr>
        <w:ind w:firstLine="709"/>
      </w:pPr>
      <w:r w:rsidRPr="007E4DCB">
        <w:rPr>
          <w:lang w:val="uk-UA"/>
        </w:rPr>
        <w:t>7. Яким чином забезпечується конфіденційність даних картки?</w:t>
      </w:r>
    </w:p>
    <w:p w:rsidR="004C6150" w:rsidRPr="007E4DCB" w:rsidRDefault="004B7A47">
      <w:pPr>
        <w:ind w:firstLine="709"/>
      </w:pPr>
      <w:r w:rsidRPr="007E4DCB">
        <w:rPr>
          <w:lang w:val="uk-UA"/>
        </w:rPr>
        <w:t>8. Поясніть послідовність взаємодії власника картки та продавця товарів чи послуг та назвіть учасників цієї взаємодії.</w:t>
      </w:r>
    </w:p>
    <w:p w:rsidR="004C6150" w:rsidRPr="007E4DCB" w:rsidRDefault="004B7A47">
      <w:pPr>
        <w:ind w:firstLine="709"/>
      </w:pPr>
      <w:r w:rsidRPr="007E4DCB">
        <w:rPr>
          <w:lang w:val="uk-UA"/>
        </w:rPr>
        <w:t>9. Поясніть протокол взаємодії платі</w:t>
      </w:r>
      <w:r w:rsidR="00B736FD">
        <w:rPr>
          <w:lang w:val="uk-UA"/>
        </w:rPr>
        <w:t>жного автомату та сервера банку.</w:t>
      </w:r>
    </w:p>
    <w:p w:rsidR="004C6150" w:rsidRPr="007E4DCB" w:rsidRDefault="004B7A47">
      <w:pPr>
        <w:ind w:firstLine="709"/>
      </w:pPr>
      <w:r w:rsidRPr="007E4DCB">
        <w:rPr>
          <w:lang w:val="uk-UA"/>
        </w:rPr>
        <w:t xml:space="preserve">10. Дайте характеристику системи ключів безпеки у </w:t>
      </w:r>
      <w:r w:rsidR="00B736FD">
        <w:rPr>
          <w:lang w:val="uk-UA"/>
        </w:rPr>
        <w:t>«Простір»</w:t>
      </w:r>
      <w:r w:rsidRPr="007E4DCB">
        <w:rPr>
          <w:lang w:val="uk-UA"/>
        </w:rPr>
        <w:t>.</w:t>
      </w:r>
    </w:p>
    <w:p w:rsidR="004C6150" w:rsidRPr="007E4DCB" w:rsidRDefault="004B7A47">
      <w:pPr>
        <w:ind w:firstLine="709"/>
      </w:pPr>
      <w:r w:rsidRPr="007E4DCB">
        <w:rPr>
          <w:lang w:val="uk-UA"/>
        </w:rPr>
        <w:t>11. Як повинен діяти клієнт у випадку загублення картки і чому?</w:t>
      </w:r>
    </w:p>
    <w:p w:rsidR="00B736FD" w:rsidRDefault="00B736FD">
      <w:pPr>
        <w:pStyle w:val="2"/>
        <w:jc w:val="right"/>
        <w:rPr>
          <w:rFonts w:eastAsia="Times New Roman"/>
          <w:b w:val="0"/>
          <w:bCs w:val="0"/>
          <w:i w:val="0"/>
          <w:iCs w:val="0"/>
          <w:lang w:val="uk-UA"/>
        </w:rPr>
      </w:pPr>
    </w:p>
    <w:p w:rsidR="004C6150" w:rsidRPr="007E4DCB" w:rsidRDefault="004B7A47">
      <w:pPr>
        <w:pStyle w:val="2"/>
        <w:jc w:val="right"/>
        <w:rPr>
          <w:rFonts w:eastAsia="Times New Roman"/>
        </w:rPr>
      </w:pPr>
      <w:r w:rsidRPr="007E4DCB">
        <w:rPr>
          <w:rFonts w:ascii="Times New Roman" w:eastAsia="Times New Roman" w:hAnsi="Times New Roman" w:cs="Times New Roman"/>
          <w:lang w:val="uk-UA"/>
        </w:rPr>
        <w:t>ДОДАТОК А</w:t>
      </w:r>
    </w:p>
    <w:p w:rsidR="004C6150" w:rsidRPr="007E4DCB" w:rsidRDefault="004B7A47">
      <w:pPr>
        <w:pStyle w:val="2"/>
        <w:jc w:val="center"/>
        <w:rPr>
          <w:rFonts w:eastAsia="Times New Roman"/>
        </w:rPr>
      </w:pPr>
      <w:r w:rsidRPr="007E4DCB">
        <w:rPr>
          <w:rFonts w:ascii="Times New Roman" w:eastAsia="Times New Roman" w:hAnsi="Times New Roman" w:cs="Times New Roman"/>
          <w:i w:val="0"/>
          <w:iCs w:val="0"/>
          <w:caps/>
          <w:lang w:val="uk-UA"/>
        </w:rPr>
        <w:t xml:space="preserve">Основні терміни проекту </w:t>
      </w:r>
      <w:r w:rsidR="003F00A6">
        <w:rPr>
          <w:rFonts w:ascii="Times New Roman" w:eastAsia="Times New Roman" w:hAnsi="Times New Roman" w:cs="Times New Roman"/>
          <w:i w:val="0"/>
          <w:iCs w:val="0"/>
          <w:caps/>
          <w:lang w:val="uk-UA"/>
        </w:rPr>
        <w:t>«Простір»</w:t>
      </w:r>
    </w:p>
    <w:p w:rsidR="004C6150" w:rsidRPr="007E4DCB" w:rsidRDefault="004B7A47">
      <w:r w:rsidRPr="007E4DCB">
        <w:rPr>
          <w:lang w:val="uk-UA"/>
        </w:rPr>
        <w:t> </w:t>
      </w:r>
    </w:p>
    <w:p w:rsidR="004C6150" w:rsidRPr="007E4DCB" w:rsidRDefault="004B7A47">
      <w:r w:rsidRPr="007E4DCB">
        <w:rPr>
          <w:b/>
          <w:bCs/>
          <w:lang w:val="uk-UA"/>
        </w:rPr>
        <w:t xml:space="preserve">Банк-еквайр </w:t>
      </w:r>
      <w:r w:rsidRPr="007E4DCB">
        <w:rPr>
          <w:lang w:val="uk-UA"/>
        </w:rPr>
        <w:t xml:space="preserve">- банк - член </w:t>
      </w:r>
      <w:r w:rsidR="00B736FD">
        <w:rPr>
          <w:lang w:val="uk-UA"/>
        </w:rPr>
        <w:t>системи «Простір»</w:t>
      </w:r>
      <w:r w:rsidRPr="007E4DCB">
        <w:rPr>
          <w:lang w:val="uk-UA"/>
        </w:rPr>
        <w:t xml:space="preserve">, що проводить первинну обробку транзакцій та займається підключенням </w:t>
      </w:r>
      <w:r w:rsidR="00B736FD">
        <w:rPr>
          <w:lang w:val="uk-UA"/>
        </w:rPr>
        <w:t>і</w:t>
      </w:r>
      <w:r w:rsidRPr="007E4DCB">
        <w:rPr>
          <w:lang w:val="uk-UA"/>
        </w:rPr>
        <w:t xml:space="preserve"> обслуговуванням торгових підприємств, які приймають до сплати платіжні картки.</w:t>
      </w:r>
    </w:p>
    <w:p w:rsidR="004C6150" w:rsidRPr="007E4DCB" w:rsidRDefault="004B7A47">
      <w:r w:rsidRPr="007E4DCB">
        <w:rPr>
          <w:b/>
          <w:bCs/>
          <w:lang w:val="uk-UA"/>
        </w:rPr>
        <w:t>Банк-емітент -</w:t>
      </w:r>
      <w:r w:rsidRPr="007E4DCB">
        <w:rPr>
          <w:lang w:val="uk-UA"/>
        </w:rPr>
        <w:t xml:space="preserve"> банк, що випускає в обіг (емітує) платіжні картки.</w:t>
      </w:r>
    </w:p>
    <w:p w:rsidR="004C6150" w:rsidRPr="007E4DCB" w:rsidRDefault="004B7A47">
      <w:r w:rsidRPr="007E4DCB">
        <w:rPr>
          <w:b/>
          <w:bCs/>
          <w:lang w:val="uk-UA"/>
        </w:rPr>
        <w:t xml:space="preserve">Банківська платіжна картка (БПК) - </w:t>
      </w:r>
      <w:r w:rsidRPr="007E4DCB">
        <w:rPr>
          <w:lang w:val="uk-UA"/>
        </w:rPr>
        <w:t>пластикова карт</w:t>
      </w:r>
      <w:r w:rsidR="00B736FD">
        <w:rPr>
          <w:lang w:val="uk-UA"/>
        </w:rPr>
        <w:t>ка, засіб ідентифікації клієнта</w:t>
      </w:r>
      <w:r w:rsidRPr="007E4DCB">
        <w:rPr>
          <w:lang w:val="uk-UA"/>
        </w:rPr>
        <w:t>-власника картки, за допомогою якого клієнту надається можливість виконувати різні операції (платіж, одержання коштів і ін).</w:t>
      </w:r>
    </w:p>
    <w:p w:rsidR="004C6150" w:rsidRPr="007E4DCB" w:rsidRDefault="004B7A47">
      <w:pPr>
        <w:rPr>
          <w:lang w:val="uk-UA"/>
        </w:rPr>
      </w:pPr>
      <w:r w:rsidRPr="007E4DCB">
        <w:rPr>
          <w:b/>
          <w:bCs/>
          <w:lang w:val="uk-UA"/>
        </w:rPr>
        <w:t>Банкомат</w:t>
      </w:r>
      <w:r w:rsidRPr="007E4DCB">
        <w:rPr>
          <w:lang w:val="uk-UA"/>
        </w:rPr>
        <w:t xml:space="preserve"> - електронний пристрій, що може без участі оператора виконувати основні касові операції (видача коштів, переведення грошей з рахунка на рахунок і ін.) за допомогою БПК.</w:t>
      </w:r>
    </w:p>
    <w:p w:rsidR="004C6150" w:rsidRPr="007E4DCB" w:rsidRDefault="004B7A47">
      <w:pPr>
        <w:rPr>
          <w:lang w:val="uk-UA"/>
        </w:rPr>
      </w:pPr>
      <w:r w:rsidRPr="007E4DCB">
        <w:rPr>
          <w:b/>
          <w:bCs/>
          <w:lang w:val="uk-UA"/>
        </w:rPr>
        <w:t>Внутрішньобанківські транзакції</w:t>
      </w:r>
      <w:r w:rsidRPr="007E4DCB">
        <w:rPr>
          <w:lang w:val="uk-UA"/>
        </w:rPr>
        <w:t xml:space="preserve"> - транзакції, у яких відправником і одержувачем транзакції є один банк.</w:t>
      </w:r>
    </w:p>
    <w:p w:rsidR="004C6150" w:rsidRPr="007E4DCB" w:rsidRDefault="004B7A47">
      <w:r w:rsidRPr="007E4DCB">
        <w:rPr>
          <w:b/>
          <w:bCs/>
          <w:lang w:val="uk-UA"/>
        </w:rPr>
        <w:t xml:space="preserve">Дебетова картка - </w:t>
      </w:r>
      <w:r w:rsidRPr="007E4DCB">
        <w:rPr>
          <w:lang w:val="uk-UA"/>
        </w:rPr>
        <w:t>вид платіжної картки для оплати товарів і послуг в межах суми, яка є на рахунку.</w:t>
      </w:r>
    </w:p>
    <w:p w:rsidR="004C6150" w:rsidRPr="007E4DCB" w:rsidRDefault="004B7A47">
      <w:r w:rsidRPr="007E4DCB">
        <w:rPr>
          <w:b/>
          <w:bCs/>
          <w:lang w:val="uk-UA"/>
        </w:rPr>
        <w:lastRenderedPageBreak/>
        <w:t xml:space="preserve">Завантаження (дозавантаження) картки - </w:t>
      </w:r>
      <w:r w:rsidRPr="007E4DCB">
        <w:rPr>
          <w:lang w:val="uk-UA"/>
        </w:rPr>
        <w:t>внесення інформації на платіжну картку про наявність коштів.</w:t>
      </w:r>
    </w:p>
    <w:p w:rsidR="004C6150" w:rsidRPr="007E4DCB" w:rsidRDefault="004B7A47">
      <w:r w:rsidRPr="007E4DCB">
        <w:rPr>
          <w:b/>
          <w:bCs/>
          <w:lang w:val="uk-UA"/>
        </w:rPr>
        <w:t xml:space="preserve">Картковий рахунок (картрахунок) - </w:t>
      </w:r>
      <w:r w:rsidRPr="007E4DCB">
        <w:rPr>
          <w:lang w:val="uk-UA"/>
        </w:rPr>
        <w:t>банківський рахунок, управління яким може здійснюватися за допомогою БПК. На картковий рахунок зараховуються кошти, призначені для подальшого використання за допомогою БПК.</w:t>
      </w:r>
    </w:p>
    <w:p w:rsidR="004C6150" w:rsidRPr="007E4DCB" w:rsidRDefault="004B7A47">
      <w:pPr>
        <w:rPr>
          <w:lang w:val="uk-UA"/>
        </w:rPr>
      </w:pPr>
      <w:r w:rsidRPr="007E4DCB">
        <w:rPr>
          <w:b/>
          <w:bCs/>
          <w:lang w:val="uk-UA"/>
        </w:rPr>
        <w:t xml:space="preserve">Комерсант (торговець) - </w:t>
      </w:r>
      <w:r w:rsidRPr="007E4DCB">
        <w:rPr>
          <w:lang w:val="uk-UA"/>
        </w:rPr>
        <w:t> тут юридична особа, що здійснює свою діяльність у сфері продажу товарів і послуг, у т.ч. за допомогою БПК.</w:t>
      </w:r>
    </w:p>
    <w:p w:rsidR="004C6150" w:rsidRPr="007E4DCB" w:rsidRDefault="004B7A47">
      <w:pPr>
        <w:rPr>
          <w:lang w:val="uk-UA"/>
        </w:rPr>
      </w:pPr>
      <w:r w:rsidRPr="007E4DCB">
        <w:rPr>
          <w:b/>
          <w:bCs/>
          <w:lang w:val="uk-UA"/>
        </w:rPr>
        <w:t>Міжбанківські транзакції</w:t>
      </w:r>
      <w:r w:rsidRPr="007E4DCB">
        <w:rPr>
          <w:lang w:val="uk-UA"/>
        </w:rPr>
        <w:t xml:space="preserve"> – транзакції у який відправник і одержувач - різні банки.</w:t>
      </w:r>
    </w:p>
    <w:p w:rsidR="004C6150" w:rsidRPr="007E4DCB" w:rsidRDefault="004B7A47">
      <w:pPr>
        <w:rPr>
          <w:lang w:val="uk-UA"/>
        </w:rPr>
      </w:pPr>
      <w:r w:rsidRPr="007E4DCB">
        <w:rPr>
          <w:b/>
          <w:bCs/>
          <w:lang w:val="uk-UA"/>
        </w:rPr>
        <w:t>Міжрегіональні транзакції</w:t>
      </w:r>
      <w:r w:rsidRPr="007E4DCB">
        <w:rPr>
          <w:lang w:val="uk-UA"/>
        </w:rPr>
        <w:t xml:space="preserve"> - міжбанківські транзакцїі, у яких відправник і одержувач зв'язані з різними регіональними системами процесингу.</w:t>
      </w:r>
    </w:p>
    <w:p w:rsidR="004C6150" w:rsidRPr="007E4DCB" w:rsidRDefault="004B7A47">
      <w:r w:rsidRPr="007E4DCB">
        <w:rPr>
          <w:b/>
          <w:bCs/>
          <w:lang w:val="uk-UA"/>
        </w:rPr>
        <w:t xml:space="preserve">Нетто-позиція </w:t>
      </w:r>
      <w:r w:rsidRPr="007E4DCB">
        <w:rPr>
          <w:lang w:val="uk-UA"/>
        </w:rPr>
        <w:t>– сума, яку банк повинний одержати або відправити в систему за підсумками дня.</w:t>
      </w:r>
    </w:p>
    <w:p w:rsidR="004C6150" w:rsidRPr="007E4DCB" w:rsidRDefault="004B7A47">
      <w:r w:rsidRPr="007E4DCB">
        <w:rPr>
          <w:b/>
          <w:bCs/>
          <w:lang w:val="uk-UA"/>
        </w:rPr>
        <w:t xml:space="preserve">Он-лайн (on-line) - </w:t>
      </w:r>
      <w:r w:rsidRPr="007E4DCB">
        <w:rPr>
          <w:lang w:val="uk-UA"/>
        </w:rPr>
        <w:t>тип зв'язку між учасниками системи, при якому зв'язок підтримується в режимі реального часу.</w:t>
      </w:r>
    </w:p>
    <w:p w:rsidR="004C6150" w:rsidRPr="007E4DCB" w:rsidRDefault="004B7A47">
      <w:r w:rsidRPr="007E4DCB">
        <w:rPr>
          <w:b/>
          <w:bCs/>
          <w:lang w:val="uk-UA"/>
        </w:rPr>
        <w:t xml:space="preserve">ПІН - </w:t>
      </w:r>
      <w:r w:rsidRPr="007E4DCB">
        <w:rPr>
          <w:lang w:val="uk-UA"/>
        </w:rPr>
        <w:t>персональний ідентифікаційний номер, секретний код, відомий тільки власнику картки і необхідний для виконання операцій з карткою.</w:t>
      </w:r>
    </w:p>
    <w:p w:rsidR="004C6150" w:rsidRPr="007E4DCB" w:rsidRDefault="004B7A47">
      <w:pPr>
        <w:rPr>
          <w:lang w:val="uk-UA"/>
        </w:rPr>
      </w:pPr>
      <w:r w:rsidRPr="007E4DCB">
        <w:rPr>
          <w:b/>
          <w:bCs/>
          <w:lang w:val="uk-UA"/>
        </w:rPr>
        <w:t xml:space="preserve">Платіжна картка - </w:t>
      </w:r>
      <w:r w:rsidRPr="007E4DCB">
        <w:rPr>
          <w:lang w:val="uk-UA"/>
        </w:rPr>
        <w:t>документ на носії електронної інформації у виді пластикової картки, що випускається кредитно-фінансовими установами. Документ дає можливість його пред'явнику одержати товари і послуги, у тому числі готівку через банкомати або банківські установи, і підтверджує особам, що надають товари і послуги, що оплата їхньої вартості буде здійснена з рахунків банку-емітента картки.</w:t>
      </w:r>
    </w:p>
    <w:p w:rsidR="004C6150" w:rsidRPr="007E4DCB" w:rsidRDefault="004B7A47">
      <w:pPr>
        <w:rPr>
          <w:lang w:val="uk-UA"/>
        </w:rPr>
      </w:pPr>
      <w:r w:rsidRPr="007E4DCB">
        <w:rPr>
          <w:b/>
          <w:bCs/>
          <w:lang w:val="uk-UA"/>
        </w:rPr>
        <w:t xml:space="preserve">Платіжна система - </w:t>
      </w:r>
      <w:r w:rsidRPr="007E4DCB">
        <w:rPr>
          <w:lang w:val="uk-UA"/>
        </w:rPr>
        <w:t>сукупність нормативних, договірних, фінансових і інформаційно-технічних засобів і рішень учасників (банків, організацій, компаній), що регламентують свої взаємини про порядок використання БПК. Усі БПК, що належать до однієї платіжної системи, повинні мати ознаки, що дозволяють їх ідентифікувати з платіжною системою.</w:t>
      </w:r>
    </w:p>
    <w:p w:rsidR="004C6150" w:rsidRPr="007E4DCB" w:rsidRDefault="004B7A47">
      <w:r w:rsidRPr="007E4DCB">
        <w:rPr>
          <w:b/>
          <w:bCs/>
        </w:rPr>
        <w:t>Плат</w:t>
      </w:r>
      <w:r w:rsidRPr="007E4DCB">
        <w:rPr>
          <w:b/>
          <w:bCs/>
          <w:lang w:val="uk-UA"/>
        </w:rPr>
        <w:t>і</w:t>
      </w:r>
      <w:r w:rsidRPr="007E4DCB">
        <w:rPr>
          <w:b/>
          <w:bCs/>
        </w:rPr>
        <w:t>жн</w:t>
      </w:r>
      <w:r w:rsidRPr="007E4DCB">
        <w:rPr>
          <w:b/>
          <w:bCs/>
          <w:lang w:val="uk-UA"/>
        </w:rPr>
        <w:t>и</w:t>
      </w:r>
      <w:r w:rsidRPr="007E4DCB">
        <w:rPr>
          <w:b/>
          <w:bCs/>
        </w:rPr>
        <w:t>й терм</w:t>
      </w:r>
      <w:r w:rsidRPr="007E4DCB">
        <w:rPr>
          <w:b/>
          <w:bCs/>
          <w:lang w:val="uk-UA"/>
        </w:rPr>
        <w:t>і</w:t>
      </w:r>
      <w:r w:rsidRPr="007E4DCB">
        <w:rPr>
          <w:b/>
          <w:bCs/>
        </w:rPr>
        <w:t xml:space="preserve">нал - </w:t>
      </w:r>
      <w:r w:rsidRPr="007E4DCB">
        <w:rPr>
          <w:lang w:val="uk-UA"/>
        </w:rPr>
        <w:t>електронний пристрій, за допомогою якого здійснюється авторизація платіжної картки й основні операції оплати вартості товарів і послуг.</w:t>
      </w:r>
    </w:p>
    <w:p w:rsidR="004C6150" w:rsidRPr="007E4DCB" w:rsidRDefault="004B7A47">
      <w:r w:rsidRPr="007E4DCB">
        <w:rPr>
          <w:b/>
          <w:bCs/>
          <w:lang w:val="uk-UA"/>
        </w:rPr>
        <w:t xml:space="preserve">Процесинговий центр - </w:t>
      </w:r>
      <w:r w:rsidRPr="007E4DCB">
        <w:rPr>
          <w:lang w:val="uk-UA"/>
        </w:rPr>
        <w:t>спеціалізований інформаційно-обчислювальний центр, що виконує збір, обробку, збереження і передачу кредитно-фінансовим установам інформації про необхідність переведення з рахунків власників БПК коштів за товари і послуги на рахунки осіб, що їх надають, а також виконує інші операції по обслуговуванню учасників системи електронних платежів, у якій використовуються пластикові картки .</w:t>
      </w:r>
    </w:p>
    <w:p w:rsidR="004C6150" w:rsidRPr="007E4DCB" w:rsidRDefault="004B7A47">
      <w:r w:rsidRPr="007E4DCB">
        <w:rPr>
          <w:b/>
          <w:bCs/>
          <w:lang w:val="uk-UA"/>
        </w:rPr>
        <w:t xml:space="preserve">Розрахунковий банк - </w:t>
      </w:r>
      <w:r w:rsidRPr="007E4DCB">
        <w:rPr>
          <w:lang w:val="uk-UA"/>
        </w:rPr>
        <w:t>банківська установа, у якій інші банки-учасники відкривають спеціальні рахунки для здійснення розрахунків за допомогою пластикових карток.</w:t>
      </w:r>
    </w:p>
    <w:p w:rsidR="004C6150" w:rsidRPr="007E4DCB" w:rsidRDefault="004B7A47">
      <w:r w:rsidRPr="007E4DCB">
        <w:rPr>
          <w:b/>
          <w:bCs/>
          <w:lang w:val="uk-UA"/>
        </w:rPr>
        <w:t>Стоп-ліст генеральний</w:t>
      </w:r>
      <w:r w:rsidRPr="007E4DCB">
        <w:rPr>
          <w:lang w:val="uk-UA"/>
        </w:rPr>
        <w:t xml:space="preserve"> - стоп-ліст карток клієнтів, що формується процесинговим центром на підставі заявок від клієнтів про втрату (крадіжку) картки. Даний стоп-ліст забезпечує захист залишків на карткових рахунках клієнтів.</w:t>
      </w:r>
    </w:p>
    <w:p w:rsidR="004C6150" w:rsidRPr="007E4DCB" w:rsidRDefault="004B7A47">
      <w:r w:rsidRPr="007E4DCB">
        <w:rPr>
          <w:b/>
          <w:bCs/>
        </w:rPr>
        <w:t xml:space="preserve">Стоп-ліст </w:t>
      </w:r>
      <w:r w:rsidRPr="007E4DCB">
        <w:rPr>
          <w:b/>
          <w:bCs/>
          <w:lang w:val="uk-UA"/>
        </w:rPr>
        <w:t>термінальний</w:t>
      </w:r>
      <w:r w:rsidRPr="007E4DCB">
        <w:rPr>
          <w:lang w:val="uk-UA"/>
        </w:rPr>
        <w:t xml:space="preserve"> - стоп-ліст, що є підмножиною генерального стоп-ліста і призначений для завантаження в термінал. </w:t>
      </w:r>
    </w:p>
    <w:p w:rsidR="004C6150" w:rsidRPr="007E4DCB" w:rsidRDefault="004B7A47">
      <w:r w:rsidRPr="007E4DCB">
        <w:rPr>
          <w:b/>
          <w:bCs/>
          <w:lang w:val="uk-UA"/>
        </w:rPr>
        <w:t>Транзакція</w:t>
      </w:r>
      <w:r w:rsidRPr="007E4DCB">
        <w:rPr>
          <w:lang w:val="uk-UA"/>
        </w:rPr>
        <w:t xml:space="preserve"> - електронний документ, що містить дані про переміщення засобів за допомогою БПК. Формується в ході взаємодії клієнта з терміналом або банкоматом. Включає інформацію про окрему операцію, що виконалася за допомогою БПК (завантаження, одержання готівки, платіж і ін.).</w:t>
      </w:r>
    </w:p>
    <w:p w:rsidR="004C6150" w:rsidRPr="007E4DCB" w:rsidRDefault="004B7A47">
      <w:pPr>
        <w:rPr>
          <w:lang w:val="uk-UA"/>
        </w:rPr>
      </w:pPr>
      <w:r w:rsidRPr="007E4DCB">
        <w:rPr>
          <w:b/>
          <w:bCs/>
        </w:rPr>
        <w:t>Транзакц</w:t>
      </w:r>
      <w:r w:rsidRPr="007E4DCB">
        <w:rPr>
          <w:b/>
          <w:bCs/>
          <w:lang w:val="uk-UA"/>
        </w:rPr>
        <w:t xml:space="preserve">ія </w:t>
      </w:r>
      <w:r w:rsidRPr="007E4DCB">
        <w:rPr>
          <w:b/>
          <w:bCs/>
        </w:rPr>
        <w:t>в режим</w:t>
      </w:r>
      <w:r w:rsidRPr="007E4DCB">
        <w:rPr>
          <w:b/>
          <w:bCs/>
          <w:lang w:val="en-US"/>
        </w:rPr>
        <w:t>s</w:t>
      </w:r>
      <w:r w:rsidRPr="007E4DCB">
        <w:rPr>
          <w:b/>
          <w:bCs/>
        </w:rPr>
        <w:t xml:space="preserve"> off-line (off-line транзакц</w:t>
      </w:r>
      <w:r w:rsidRPr="007E4DCB">
        <w:rPr>
          <w:b/>
          <w:bCs/>
          <w:lang w:val="en-US"/>
        </w:rPr>
        <w:t>i</w:t>
      </w:r>
      <w:r w:rsidRPr="007E4DCB">
        <w:rPr>
          <w:b/>
          <w:bCs/>
        </w:rPr>
        <w:t>я)</w:t>
      </w:r>
      <w:r w:rsidRPr="007E4DCB">
        <w:t xml:space="preserve"> - електрон</w:t>
      </w:r>
      <w:r w:rsidRPr="007E4DCB">
        <w:rPr>
          <w:lang w:val="uk-UA"/>
        </w:rPr>
        <w:t>ни</w:t>
      </w:r>
      <w:r w:rsidRPr="007E4DCB">
        <w:t xml:space="preserve">й документ, </w:t>
      </w:r>
      <w:r w:rsidRPr="007E4DCB">
        <w:rPr>
          <w:lang w:val="uk-UA"/>
        </w:rPr>
        <w:t>який визначає списання електронних грошей з картки (або картрахунку) на рахунок продавця товару або послуги. Передається в систему після завершення відповідної операції з карткою.</w:t>
      </w:r>
    </w:p>
    <w:p w:rsidR="004C6150" w:rsidRPr="007E4DCB" w:rsidRDefault="004B7A47">
      <w:r w:rsidRPr="007E4DCB">
        <w:rPr>
          <w:b/>
          <w:bCs/>
          <w:lang w:val="uk-UA"/>
        </w:rPr>
        <w:t>Транзакция в режимі on-line (on-line транзакцiя)</w:t>
      </w:r>
      <w:r w:rsidRPr="007E4DCB">
        <w:rPr>
          <w:lang w:val="uk-UA"/>
        </w:rPr>
        <w:t xml:space="preserve"> - електронний документ, що визначає списання електронних грошей з картки (або картрахунку) на рахунок продавця </w:t>
      </w:r>
      <w:r w:rsidRPr="007E4DCB">
        <w:rPr>
          <w:lang w:val="uk-UA"/>
        </w:rPr>
        <w:lastRenderedPageBreak/>
        <w:t>товару або послуги або на рахунок картки з розрахункового рахунка клієнта. Передається в систему під час виконання відповідної операції з карткою</w:t>
      </w:r>
      <w:r w:rsidRPr="007E4DCB">
        <w:t>.</w:t>
      </w:r>
    </w:p>
    <w:p w:rsidR="004C6150" w:rsidRPr="007E4DCB" w:rsidRDefault="004B7A47">
      <w:r w:rsidRPr="007E4DCB">
        <w:rPr>
          <w:b/>
          <w:bCs/>
          <w:lang w:val="uk-UA"/>
        </w:rPr>
        <w:t xml:space="preserve">Учасник системи - </w:t>
      </w:r>
      <w:r w:rsidRPr="007E4DCB">
        <w:rPr>
          <w:lang w:val="uk-UA"/>
        </w:rPr>
        <w:t>юридична (банк, комерсант) або фізична особа, що уклала певні договірні відносини з членами платіжної системи.</w:t>
      </w:r>
    </w:p>
    <w:p w:rsidR="004C6150" w:rsidRPr="007E4DCB" w:rsidRDefault="004B7A47">
      <w:r w:rsidRPr="007E4DCB">
        <w:rPr>
          <w:b/>
          <w:bCs/>
          <w:lang w:val="uk-UA"/>
        </w:rPr>
        <w:t xml:space="preserve">Електронний гаманець - </w:t>
      </w:r>
      <w:r w:rsidRPr="007E4DCB">
        <w:rPr>
          <w:lang w:val="uk-UA"/>
        </w:rPr>
        <w:t xml:space="preserve">вид платіжної картки для оплати товарів і послуг у розмірі, що не перевищує заздалегідь внесеної в банк суми шляхом безпосереднього списання коштів зі спеціального рахунка банку-емітента, спільного для всіх електронних гаманців даного емітента. У пам'яті картки знаходиться залишок (сальдо) від внесеної суми, який змінюється при кожній операції. Гаманець може бути анонімним або персоналізованим. </w:t>
      </w:r>
    </w:p>
    <w:p w:rsidR="004C6150" w:rsidRPr="007E4DCB" w:rsidRDefault="004B7A47">
      <w:r w:rsidRPr="007E4DCB">
        <w:rPr>
          <w:b/>
          <w:bCs/>
          <w:lang w:val="uk-UA"/>
        </w:rPr>
        <w:t xml:space="preserve">Електронний чек - </w:t>
      </w:r>
      <w:r w:rsidRPr="007E4DCB">
        <w:rPr>
          <w:lang w:val="uk-UA"/>
        </w:rPr>
        <w:t>вид платіжної картки для оплати товарів і послуг шляхом прямого списання коштів з карткового рахунка власника картки в розмірі, що не перевищує залишку на рахунку. При цьому в пам'яті картки також ведеться залишок, що дебетується (або кредитується) при кожній операції.</w:t>
      </w:r>
    </w:p>
    <w:p w:rsidR="004B7A47" w:rsidRDefault="004B7A47">
      <w:r w:rsidRPr="007E4DCB">
        <w:t> </w:t>
      </w:r>
    </w:p>
    <w:p w:rsidR="003F00A6" w:rsidRDefault="003F00A6"/>
    <w:p w:rsidR="003F00A6" w:rsidRDefault="003F00A6"/>
    <w:p w:rsidR="003F00A6" w:rsidRDefault="003F00A6"/>
    <w:p w:rsidR="003F00A6" w:rsidRDefault="003F00A6"/>
    <w:p w:rsidR="003F00A6" w:rsidRPr="003F00A6" w:rsidRDefault="003F00A6" w:rsidP="003F00A6">
      <w:pPr>
        <w:pStyle w:val="2"/>
        <w:ind w:firstLine="0"/>
        <w:jc w:val="center"/>
        <w:rPr>
          <w:rFonts w:ascii="Times New Roman" w:hAnsi="Times New Roman" w:cs="Times New Roman"/>
          <w:i w:val="0"/>
          <w:lang w:val="uk-UA"/>
        </w:rPr>
      </w:pPr>
      <w:r w:rsidRPr="003F00A6">
        <w:rPr>
          <w:rFonts w:ascii="Times New Roman" w:hAnsi="Times New Roman" w:cs="Times New Roman"/>
          <w:i w:val="0"/>
        </w:rPr>
        <w:t>ЛАБОРАТОРНА РОБОТА №</w:t>
      </w:r>
      <w:r w:rsidRPr="003F00A6">
        <w:rPr>
          <w:rFonts w:ascii="Times New Roman" w:hAnsi="Times New Roman" w:cs="Times New Roman"/>
          <w:i w:val="0"/>
          <w:lang w:val="uk-UA"/>
        </w:rPr>
        <w:t>2</w:t>
      </w:r>
    </w:p>
    <w:p w:rsidR="003F00A6" w:rsidRPr="003F00A6" w:rsidRDefault="003F00A6" w:rsidP="003F00A6">
      <w:pPr>
        <w:pStyle w:val="a7"/>
        <w:jc w:val="center"/>
        <w:rPr>
          <w:rFonts w:ascii="Times New Roman" w:hAnsi="Times New Roman" w:cs="Times New Roman"/>
          <w:b/>
          <w:color w:val="auto"/>
          <w:sz w:val="24"/>
          <w:szCs w:val="24"/>
          <w:lang w:val="uk-UA"/>
        </w:rPr>
      </w:pPr>
      <w:r w:rsidRPr="003F00A6">
        <w:rPr>
          <w:rFonts w:ascii="Times New Roman" w:hAnsi="Times New Roman" w:cs="Times New Roman"/>
          <w:b/>
          <w:color w:val="auto"/>
          <w:sz w:val="24"/>
          <w:szCs w:val="24"/>
        </w:rPr>
        <w:t>АНАЛІЗ ІНВЕСТИЦІЙ.</w:t>
      </w:r>
    </w:p>
    <w:p w:rsidR="003F00A6" w:rsidRPr="007E4DCB" w:rsidRDefault="003F00A6" w:rsidP="003F00A6">
      <w:pPr>
        <w:pStyle w:val="2"/>
        <w:ind w:firstLine="709"/>
        <w:rPr>
          <w:rFonts w:eastAsia="Times New Roman"/>
        </w:rPr>
      </w:pP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.1. Мета роботи.</w:t>
      </w:r>
    </w:p>
    <w:p w:rsidR="003F00A6" w:rsidRDefault="003F00A6" w:rsidP="003F00A6">
      <w:pPr>
        <w:pStyle w:val="1"/>
        <w:rPr>
          <w:rFonts w:ascii="Times New Roman" w:hAnsi="Times New Roman" w:cs="Times New Roman"/>
          <w:b w:val="0"/>
          <w:sz w:val="24"/>
          <w:szCs w:val="24"/>
          <w:lang w:val="uk-UA"/>
        </w:rPr>
      </w:pPr>
      <w:r w:rsidRPr="003F00A6">
        <w:rPr>
          <w:rFonts w:ascii="Times New Roman" w:hAnsi="Times New Roman" w:cs="Times New Roman"/>
          <w:b w:val="0"/>
          <w:sz w:val="24"/>
          <w:szCs w:val="24"/>
          <w:lang w:val="uk-UA"/>
        </w:rPr>
        <w:t>Зро</w:t>
      </w:r>
      <w:r>
        <w:rPr>
          <w:rFonts w:ascii="Times New Roman" w:hAnsi="Times New Roman" w:cs="Times New Roman"/>
          <w:b w:val="0"/>
          <w:sz w:val="24"/>
          <w:szCs w:val="24"/>
          <w:lang w:val="uk-UA"/>
        </w:rPr>
        <w:t>зуміти суть дисконтування грошових потоків, усвідомити поняття «теперішня вартість» та «майбутня вартість». Навчитись порівнювати грошові потоки, які виникають у різні часові інтервали, з урахуванням факторів знецінення.</w:t>
      </w:r>
    </w:p>
    <w:p w:rsidR="003F00A6" w:rsidRPr="003F00A6" w:rsidRDefault="003F00A6" w:rsidP="003F00A6">
      <w:pPr>
        <w:pStyle w:val="2"/>
        <w:ind w:firstLine="709"/>
        <w:rPr>
          <w:rFonts w:eastAsia="Times New Roman"/>
          <w:lang w:val="uk-UA"/>
        </w:rPr>
      </w:pP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3F00A6" w:rsidRPr="003F00A6" w:rsidRDefault="003F00A6" w:rsidP="003F00A6">
      <w:pPr>
        <w:rPr>
          <w:lang w:val="uk-UA"/>
        </w:rPr>
      </w:pPr>
      <w:r w:rsidRPr="007E4DCB">
        <w:rPr>
          <w:lang w:val="uk-UA"/>
        </w:rPr>
        <w:t> </w:t>
      </w:r>
    </w:p>
    <w:p w:rsidR="003F00A6" w:rsidRPr="007E4DCB" w:rsidRDefault="003F00A6" w:rsidP="003F00A6">
      <w:pPr>
        <w:ind w:firstLine="720"/>
      </w:pPr>
      <w:r w:rsidRPr="007E4DCB">
        <w:rPr>
          <w:lang w:val="uk-UA"/>
        </w:rPr>
        <w:t>При підготовці до лабораторної роботи необхідно:</w:t>
      </w:r>
    </w:p>
    <w:p w:rsidR="003F00A6" w:rsidRPr="007E4DCB" w:rsidRDefault="003F00A6" w:rsidP="003F00A6">
      <w:pPr>
        <w:pStyle w:val="21"/>
        <w:ind w:left="1080" w:hanging="360"/>
      </w:pPr>
      <w:r w:rsidRPr="007E4DCB">
        <w:t>- </w:t>
      </w:r>
      <w:r w:rsidRPr="007E4DCB">
        <w:rPr>
          <w:lang w:val="uk-UA"/>
        </w:rPr>
        <w:t>вивчити і засвоїти основні поняття і визначення підрозділу 1.4;</w:t>
      </w:r>
    </w:p>
    <w:p w:rsidR="003F00A6" w:rsidRPr="007E4DCB" w:rsidRDefault="003F00A6" w:rsidP="003F00A6">
      <w:pPr>
        <w:pStyle w:val="21"/>
        <w:ind w:left="1080" w:hanging="360"/>
      </w:pPr>
      <w:r w:rsidRPr="007E4DCB">
        <w:t xml:space="preserve">- </w:t>
      </w:r>
      <w:r>
        <w:rPr>
          <w:lang w:val="uk-UA"/>
        </w:rPr>
        <w:t>зрозуміти теорію дисконтування грошових потоків</w:t>
      </w:r>
      <w:r w:rsidRPr="007E4DCB">
        <w:t>;</w:t>
      </w:r>
    </w:p>
    <w:p w:rsidR="003F00A6" w:rsidRPr="007E4DCB" w:rsidRDefault="003F00A6" w:rsidP="003F00A6">
      <w:pPr>
        <w:ind w:firstLine="720"/>
      </w:pPr>
      <w:r w:rsidRPr="007E4DCB">
        <w:rPr>
          <w:lang w:val="uk-UA"/>
        </w:rPr>
        <w:t xml:space="preserve">- </w:t>
      </w:r>
      <w:r>
        <w:rPr>
          <w:lang w:val="uk-UA"/>
        </w:rPr>
        <w:t xml:space="preserve">ознайомитись із функціями </w:t>
      </w:r>
      <w:r>
        <w:rPr>
          <w:lang w:val="en-US"/>
        </w:rPr>
        <w:t>Microsoft</w:t>
      </w:r>
      <w:r w:rsidRPr="003F00A6">
        <w:t xml:space="preserve"> </w:t>
      </w:r>
      <w:r>
        <w:rPr>
          <w:lang w:val="en-US"/>
        </w:rPr>
        <w:t>Excel</w:t>
      </w:r>
      <w:r>
        <w:rPr>
          <w:lang w:val="uk-UA"/>
        </w:rPr>
        <w:t xml:space="preserve"> для аналізу інвестицій</w:t>
      </w:r>
      <w:r w:rsidRPr="007E4DCB">
        <w:rPr>
          <w:lang w:val="uk-UA"/>
        </w:rPr>
        <w:t>.</w:t>
      </w:r>
    </w:p>
    <w:p w:rsidR="003F00A6" w:rsidRPr="007E4DCB" w:rsidRDefault="003F00A6" w:rsidP="003F00A6">
      <w:pPr>
        <w:pStyle w:val="2"/>
        <w:ind w:firstLine="709"/>
        <w:rPr>
          <w:rFonts w:eastAsia="Times New Roman"/>
        </w:rPr>
      </w:pP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.3. Опис лабораторної установки.</w:t>
      </w:r>
    </w:p>
    <w:p w:rsidR="003F00A6" w:rsidRPr="007E4DCB" w:rsidRDefault="003F00A6" w:rsidP="003F00A6">
      <w:pPr>
        <w:ind w:firstLine="709"/>
      </w:pPr>
      <w:r w:rsidRPr="007E4DCB">
        <w:rPr>
          <w:lang w:val="uk-UA"/>
        </w:rPr>
        <w:t> </w:t>
      </w:r>
    </w:p>
    <w:p w:rsidR="003F00A6" w:rsidRPr="007E4DCB" w:rsidRDefault="003F00A6" w:rsidP="003F00A6">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3F00A6" w:rsidRPr="007E4DCB" w:rsidRDefault="003F00A6" w:rsidP="003F00A6">
      <w:pPr>
        <w:ind w:firstLine="709"/>
      </w:pPr>
      <w:r w:rsidRPr="007E4DCB">
        <w:rPr>
          <w:lang w:val="uk-UA"/>
        </w:rPr>
        <w:t> </w:t>
      </w:r>
    </w:p>
    <w:p w:rsidR="003F00A6" w:rsidRPr="003F00A6" w:rsidRDefault="00376626" w:rsidP="003F00A6">
      <w:pPr>
        <w:pStyle w:val="2"/>
        <w:ind w:firstLine="709"/>
        <w:rPr>
          <w:rFonts w:eastAsia="Times New Roman"/>
        </w:rPr>
      </w:pPr>
      <w:r>
        <w:rPr>
          <w:rFonts w:ascii="Times New Roman" w:eastAsia="Times New Roman" w:hAnsi="Times New Roman" w:cs="Times New Roman"/>
          <w:i w:val="0"/>
          <w:iCs w:val="0"/>
          <w:lang w:val="uk-UA"/>
        </w:rPr>
        <w:t>2</w:t>
      </w:r>
      <w:r w:rsidR="003F00A6" w:rsidRPr="007E4DCB">
        <w:rPr>
          <w:rFonts w:ascii="Times New Roman" w:eastAsia="Times New Roman" w:hAnsi="Times New Roman" w:cs="Times New Roman"/>
          <w:i w:val="0"/>
          <w:iCs w:val="0"/>
          <w:lang w:val="uk-UA"/>
        </w:rPr>
        <w:t>.4</w:t>
      </w:r>
      <w:r w:rsidR="003F00A6" w:rsidRPr="003F00A6">
        <w:rPr>
          <w:rFonts w:ascii="Times New Roman" w:eastAsia="Times New Roman" w:hAnsi="Times New Roman" w:cs="Times New Roman"/>
          <w:i w:val="0"/>
          <w:iCs w:val="0"/>
        </w:rPr>
        <w:t>.</w:t>
      </w:r>
      <w:r w:rsidR="003F00A6" w:rsidRPr="007E4DCB">
        <w:rPr>
          <w:rFonts w:ascii="Times New Roman" w:eastAsia="Times New Roman" w:hAnsi="Times New Roman" w:cs="Times New Roman"/>
          <w:i w:val="0"/>
          <w:iCs w:val="0"/>
          <w:lang w:val="uk-UA"/>
        </w:rPr>
        <w:t xml:space="preserve"> Теоретичні відомості</w:t>
      </w:r>
      <w:r>
        <w:rPr>
          <w:rFonts w:ascii="Times New Roman" w:eastAsia="Times New Roman" w:hAnsi="Times New Roman" w:cs="Times New Roman"/>
          <w:i w:val="0"/>
          <w:iCs w:val="0"/>
          <w:lang w:val="uk-UA"/>
        </w:rPr>
        <w:t>, приклади їх використання на практиці та задачі для самостійного розв’язування</w:t>
      </w:r>
      <w:r w:rsidR="003F00A6" w:rsidRPr="003F00A6">
        <w:rPr>
          <w:rFonts w:ascii="Times New Roman" w:eastAsia="Times New Roman" w:hAnsi="Times New Roman" w:cs="Times New Roman"/>
          <w:i w:val="0"/>
          <w:iCs w:val="0"/>
        </w:rPr>
        <w:t>.</w:t>
      </w:r>
    </w:p>
    <w:p w:rsidR="003F00A6" w:rsidRPr="007359D2" w:rsidRDefault="003F00A6" w:rsidP="003F00A6">
      <w:pPr>
        <w:pStyle w:val="1"/>
        <w:rPr>
          <w:rFonts w:ascii="Times New Roman" w:hAnsi="Times New Roman" w:cs="Times New Roman"/>
          <w:sz w:val="24"/>
          <w:szCs w:val="24"/>
        </w:rPr>
      </w:pPr>
      <w:r w:rsidRPr="007359D2">
        <w:rPr>
          <w:rFonts w:ascii="Times New Roman" w:hAnsi="Times New Roman" w:cs="Times New Roman"/>
          <w:sz w:val="24"/>
          <w:szCs w:val="24"/>
        </w:rPr>
        <w:t>Розрахунок теперішньої вартості</w:t>
      </w:r>
    </w:p>
    <w:p w:rsidR="003F00A6" w:rsidRPr="007359D2" w:rsidRDefault="003F00A6" w:rsidP="003F00A6">
      <w:pPr>
        <w:ind w:firstLine="567"/>
        <w:rPr>
          <w:lang w:val="uk-UA"/>
        </w:rPr>
      </w:pPr>
      <w:r w:rsidRPr="007359D2">
        <w:rPr>
          <w:lang w:val="uk-UA"/>
        </w:rPr>
        <w:t>Для оцінки руху фінансових потоків у часі застосовують формули фінансової математики, до яких належить і розрахунок теперішньої вартості чи метод дисконтування грошових потоків. Дисконтування є оберненою операцією до розрахунку складних відсотків.</w:t>
      </w:r>
    </w:p>
    <w:p w:rsidR="003F00A6" w:rsidRPr="007359D2" w:rsidRDefault="003F00A6" w:rsidP="003F00A6">
      <w:pPr>
        <w:ind w:firstLine="567"/>
        <w:rPr>
          <w:lang w:val="uk-UA"/>
        </w:rPr>
      </w:pPr>
      <w:r w:rsidRPr="007359D2">
        <w:rPr>
          <w:lang w:val="uk-UA"/>
        </w:rPr>
        <w:t>Введемо позначення:</w:t>
      </w:r>
    </w:p>
    <w:p w:rsidR="003F00A6" w:rsidRPr="007359D2" w:rsidRDefault="003F00A6" w:rsidP="003F00A6">
      <w:pPr>
        <w:rPr>
          <w:lang w:val="uk-UA"/>
        </w:rPr>
      </w:pPr>
      <w:r w:rsidRPr="007359D2">
        <w:rPr>
          <w:lang w:val="en-US"/>
        </w:rPr>
        <w:t>FV</w:t>
      </w:r>
      <w:r w:rsidRPr="007359D2">
        <w:t xml:space="preserve"> – </w:t>
      </w:r>
      <w:r w:rsidRPr="007359D2">
        <w:rPr>
          <w:lang w:val="uk-UA"/>
        </w:rPr>
        <w:t>майбутня вартість,</w:t>
      </w:r>
    </w:p>
    <w:p w:rsidR="003F00A6" w:rsidRPr="007359D2" w:rsidRDefault="003F00A6" w:rsidP="003F00A6">
      <w:pPr>
        <w:rPr>
          <w:lang w:val="uk-UA"/>
        </w:rPr>
      </w:pPr>
      <w:r w:rsidRPr="007359D2">
        <w:rPr>
          <w:lang w:val="en-US"/>
        </w:rPr>
        <w:lastRenderedPageBreak/>
        <w:t>PV</w:t>
      </w:r>
      <w:r w:rsidRPr="007359D2">
        <w:t xml:space="preserve"> – </w:t>
      </w:r>
      <w:r w:rsidRPr="007359D2">
        <w:rPr>
          <w:lang w:val="uk-UA"/>
        </w:rPr>
        <w:t>теперішня вартість,</w:t>
      </w:r>
    </w:p>
    <w:p w:rsidR="003F00A6" w:rsidRPr="007359D2" w:rsidRDefault="003F00A6" w:rsidP="003F00A6">
      <w:pPr>
        <w:rPr>
          <w:lang w:val="uk-UA"/>
        </w:rPr>
      </w:pPr>
      <w:r w:rsidRPr="007359D2">
        <w:rPr>
          <w:lang w:val="en-US"/>
        </w:rPr>
        <w:t>r</w:t>
      </w:r>
      <w:r w:rsidRPr="007359D2">
        <w:t xml:space="preserve"> – </w:t>
      </w:r>
      <w:proofErr w:type="gramStart"/>
      <w:r w:rsidRPr="007359D2">
        <w:rPr>
          <w:lang w:val="uk-UA"/>
        </w:rPr>
        <w:t>ставка</w:t>
      </w:r>
      <w:proofErr w:type="gramEnd"/>
      <w:r w:rsidRPr="007359D2">
        <w:rPr>
          <w:lang w:val="uk-UA"/>
        </w:rPr>
        <w:t xml:space="preserve"> дисконтування,</w:t>
      </w:r>
    </w:p>
    <w:p w:rsidR="003F00A6" w:rsidRPr="007359D2" w:rsidRDefault="003F00A6" w:rsidP="003F00A6">
      <w:pPr>
        <w:rPr>
          <w:lang w:val="uk-UA"/>
        </w:rPr>
      </w:pPr>
      <w:r w:rsidRPr="007359D2">
        <w:rPr>
          <w:lang w:val="en-US"/>
        </w:rPr>
        <w:t>n</w:t>
      </w:r>
      <w:r w:rsidRPr="007359D2">
        <w:t xml:space="preserve"> – </w:t>
      </w:r>
      <w:proofErr w:type="gramStart"/>
      <w:r w:rsidRPr="007359D2">
        <w:rPr>
          <w:lang w:val="uk-UA"/>
        </w:rPr>
        <w:t>кількість</w:t>
      </w:r>
      <w:proofErr w:type="gramEnd"/>
      <w:r w:rsidRPr="007359D2">
        <w:rPr>
          <w:lang w:val="uk-UA"/>
        </w:rPr>
        <w:t xml:space="preserve"> періодів.</w:t>
      </w:r>
    </w:p>
    <w:p w:rsidR="003F00A6" w:rsidRPr="007359D2" w:rsidRDefault="003F00A6" w:rsidP="003F00A6">
      <w:pPr>
        <w:rPr>
          <w:lang w:val="uk-UA"/>
        </w:rPr>
      </w:pPr>
      <w:r w:rsidRPr="007359D2">
        <w:rPr>
          <w:lang w:val="uk-UA"/>
        </w:rPr>
        <w:t>Тоді формула для розрахунку дисконтування грошового потоку має вигляд:</w:t>
      </w:r>
    </w:p>
    <w:p w:rsidR="003F00A6" w:rsidRPr="007359D2" w:rsidRDefault="003F00A6" w:rsidP="003F00A6">
      <w:pPr>
        <w:rPr>
          <w:lang w:val="en-US"/>
        </w:rPr>
      </w:pPr>
      <m:oMathPara>
        <m:oMath>
          <m:r>
            <w:rPr>
              <w:rFonts w:ascii="Cambria Math" w:hAnsi="Cambria Math"/>
              <w:lang w:val="uk-UA"/>
            </w:rPr>
            <m:t>PV=</m:t>
          </m:r>
          <m:f>
            <m:fPr>
              <m:ctrlPr>
                <w:rPr>
                  <w:rFonts w:ascii="Cambria Math" w:hAnsi="Cambria Math"/>
                  <w:i/>
                  <w:lang w:val="uk-UA"/>
                </w:rPr>
              </m:ctrlPr>
            </m:fPr>
            <m:num>
              <m:r>
                <w:rPr>
                  <w:rFonts w:ascii="Cambria Math" w:hAnsi="Cambria Math"/>
                  <w:lang w:val="uk-UA"/>
                </w:rPr>
                <m:t>FV</m:t>
              </m:r>
            </m:num>
            <m:den>
              <m:sSup>
                <m:sSupPr>
                  <m:ctrlPr>
                    <w:rPr>
                      <w:rFonts w:ascii="Cambria Math" w:hAnsi="Cambria Math"/>
                      <w:i/>
                      <w:lang w:val="uk-UA"/>
                    </w:rPr>
                  </m:ctrlPr>
                </m:sSupPr>
                <m:e>
                  <m:r>
                    <w:rPr>
                      <w:rFonts w:ascii="Cambria Math" w:hAnsi="Cambria Math"/>
                      <w:lang w:val="uk-UA"/>
                    </w:rPr>
                    <m:t>(1+r)</m:t>
                  </m:r>
                </m:e>
                <m:sup>
                  <m:r>
                    <w:rPr>
                      <w:rFonts w:ascii="Cambria Math" w:hAnsi="Cambria Math"/>
                      <w:lang w:val="uk-UA"/>
                    </w:rPr>
                    <m:t>n</m:t>
                  </m:r>
                </m:sup>
              </m:sSup>
            </m:den>
          </m:f>
        </m:oMath>
      </m:oMathPara>
    </w:p>
    <w:p w:rsidR="003F00A6" w:rsidRPr="007359D2" w:rsidRDefault="003F00A6" w:rsidP="003F00A6">
      <w:pPr>
        <w:ind w:firstLine="567"/>
      </w:pPr>
      <w:r w:rsidRPr="007359D2">
        <w:rPr>
          <w:lang w:val="uk-UA"/>
        </w:rPr>
        <w:t>Наприклад, якщо через рік планується отримати 1000 грн. при ставці 15% річних, то вкласти потрібно 869, 57 грн.</w:t>
      </w:r>
    </w:p>
    <w:p w:rsidR="003F00A6" w:rsidRDefault="003F00A6" w:rsidP="003F00A6">
      <w:pPr>
        <w:ind w:firstLine="567"/>
        <w:rPr>
          <w:lang w:val="uk-UA"/>
        </w:rPr>
      </w:pPr>
      <w:r w:rsidRPr="007359D2">
        <w:rPr>
          <w:lang w:val="uk-UA"/>
        </w:rPr>
        <w:t xml:space="preserve">Для аналізу інвестицій використовуються такі функції </w:t>
      </w:r>
      <w:r w:rsidRPr="007359D2">
        <w:rPr>
          <w:lang w:val="en-US"/>
        </w:rPr>
        <w:t>Microsoft</w:t>
      </w:r>
      <w:r w:rsidRPr="007359D2">
        <w:t xml:space="preserve"> </w:t>
      </w:r>
      <w:r w:rsidRPr="007359D2">
        <w:rPr>
          <w:lang w:val="en-US"/>
        </w:rPr>
        <w:t>Excel</w:t>
      </w:r>
      <w:r w:rsidRPr="007359D2">
        <w:t xml:space="preserve">: </w:t>
      </w:r>
      <w:r w:rsidRPr="007359D2">
        <w:rPr>
          <w:lang w:val="uk-UA"/>
        </w:rPr>
        <w:t>БС, КПЕР, ПЛТ, ПС, СТАВКА. Аргументи цих функцій наведено у табл. 1.</w:t>
      </w:r>
    </w:p>
    <w:p w:rsidR="00376626" w:rsidRPr="007359D2" w:rsidRDefault="00376626" w:rsidP="003F00A6">
      <w:pPr>
        <w:ind w:firstLine="567"/>
        <w:rPr>
          <w:lang w:val="uk-UA"/>
        </w:rPr>
      </w:pPr>
    </w:p>
    <w:p w:rsidR="003F00A6" w:rsidRPr="007359D2" w:rsidRDefault="003F00A6" w:rsidP="003F00A6">
      <w:pPr>
        <w:ind w:firstLine="567"/>
        <w:jc w:val="right"/>
        <w:rPr>
          <w:lang w:val="uk-UA"/>
        </w:rPr>
      </w:pPr>
      <w:r w:rsidRPr="007359D2">
        <w:rPr>
          <w:lang w:val="uk-UA"/>
        </w:rPr>
        <w:t>Таблиця 1. Аргументи функцій для аналізу інвестицій.</w:t>
      </w:r>
    </w:p>
    <w:tbl>
      <w:tblPr>
        <w:tblW w:w="0" w:type="auto"/>
        <w:tblLook w:val="04A0" w:firstRow="1" w:lastRow="0" w:firstColumn="1" w:lastColumn="0" w:noHBand="0" w:noVBand="1"/>
      </w:tblPr>
      <w:tblGrid>
        <w:gridCol w:w="1244"/>
        <w:gridCol w:w="2896"/>
        <w:gridCol w:w="5498"/>
      </w:tblGrid>
      <w:tr w:rsidR="003F00A6" w:rsidRPr="007359D2" w:rsidTr="00451C11">
        <w:tc>
          <w:tcPr>
            <w:tcW w:w="1242" w:type="dxa"/>
          </w:tcPr>
          <w:p w:rsidR="003F00A6" w:rsidRPr="007359D2" w:rsidRDefault="003F00A6" w:rsidP="00376626">
            <w:pPr>
              <w:ind w:firstLine="24"/>
              <w:rPr>
                <w:lang w:val="uk-UA"/>
              </w:rPr>
            </w:pPr>
            <w:r w:rsidRPr="007359D2">
              <w:rPr>
                <w:lang w:val="uk-UA"/>
              </w:rPr>
              <w:t>Аргумент</w:t>
            </w:r>
          </w:p>
        </w:tc>
        <w:tc>
          <w:tcPr>
            <w:tcW w:w="2977" w:type="dxa"/>
          </w:tcPr>
          <w:p w:rsidR="003F00A6" w:rsidRPr="007359D2" w:rsidRDefault="003F00A6" w:rsidP="00376626">
            <w:pPr>
              <w:ind w:firstLine="24"/>
              <w:rPr>
                <w:lang w:val="uk-UA"/>
              </w:rPr>
            </w:pPr>
            <w:r w:rsidRPr="007359D2">
              <w:rPr>
                <w:lang w:val="uk-UA"/>
              </w:rPr>
              <w:t>Назва</w:t>
            </w:r>
          </w:p>
        </w:tc>
        <w:tc>
          <w:tcPr>
            <w:tcW w:w="5686" w:type="dxa"/>
          </w:tcPr>
          <w:p w:rsidR="003F00A6" w:rsidRPr="007359D2" w:rsidRDefault="003F00A6" w:rsidP="00376626">
            <w:pPr>
              <w:ind w:firstLine="24"/>
              <w:rPr>
                <w:lang w:val="uk-UA"/>
              </w:rPr>
            </w:pPr>
            <w:r w:rsidRPr="007359D2">
              <w:rPr>
                <w:lang w:val="uk-UA"/>
              </w:rPr>
              <w:t>Опис</w:t>
            </w:r>
          </w:p>
        </w:tc>
      </w:tr>
      <w:tr w:rsidR="003F00A6" w:rsidRPr="007359D2" w:rsidTr="00451C11">
        <w:tc>
          <w:tcPr>
            <w:tcW w:w="1242" w:type="dxa"/>
          </w:tcPr>
          <w:p w:rsidR="003F00A6" w:rsidRPr="007359D2" w:rsidRDefault="003F00A6" w:rsidP="00376626">
            <w:pPr>
              <w:ind w:firstLine="24"/>
              <w:rPr>
                <w:lang w:val="uk-UA"/>
              </w:rPr>
            </w:pPr>
            <w:r w:rsidRPr="007359D2">
              <w:rPr>
                <w:lang w:val="uk-UA"/>
              </w:rPr>
              <w:t>ПС</w:t>
            </w:r>
          </w:p>
        </w:tc>
        <w:tc>
          <w:tcPr>
            <w:tcW w:w="2977" w:type="dxa"/>
          </w:tcPr>
          <w:p w:rsidR="003F00A6" w:rsidRPr="007359D2" w:rsidRDefault="003F00A6" w:rsidP="00376626">
            <w:pPr>
              <w:ind w:firstLine="24"/>
              <w:rPr>
                <w:lang w:val="uk-UA"/>
              </w:rPr>
            </w:pPr>
            <w:r w:rsidRPr="007359D2">
              <w:rPr>
                <w:lang w:val="uk-UA"/>
              </w:rPr>
              <w:t>Теперішня вартість</w:t>
            </w:r>
          </w:p>
        </w:tc>
        <w:tc>
          <w:tcPr>
            <w:tcW w:w="5686" w:type="dxa"/>
          </w:tcPr>
          <w:p w:rsidR="003F00A6" w:rsidRPr="007359D2" w:rsidRDefault="003F00A6" w:rsidP="00376626">
            <w:pPr>
              <w:ind w:firstLine="24"/>
              <w:rPr>
                <w:lang w:val="uk-UA"/>
              </w:rPr>
            </w:pPr>
            <w:r w:rsidRPr="007359D2">
              <w:rPr>
                <w:lang w:val="uk-UA"/>
              </w:rPr>
              <w:t>Сума, яка на даний момент рівноцінна ряду майбутніх виплат</w:t>
            </w:r>
          </w:p>
        </w:tc>
      </w:tr>
      <w:tr w:rsidR="003F00A6" w:rsidRPr="007359D2" w:rsidTr="00451C11">
        <w:tc>
          <w:tcPr>
            <w:tcW w:w="1242" w:type="dxa"/>
          </w:tcPr>
          <w:p w:rsidR="003F00A6" w:rsidRPr="007359D2" w:rsidRDefault="003F00A6" w:rsidP="00376626">
            <w:pPr>
              <w:ind w:firstLine="24"/>
              <w:rPr>
                <w:lang w:val="uk-UA"/>
              </w:rPr>
            </w:pPr>
            <w:r w:rsidRPr="007359D2">
              <w:rPr>
                <w:lang w:val="uk-UA"/>
              </w:rPr>
              <w:t>БС</w:t>
            </w:r>
          </w:p>
        </w:tc>
        <w:tc>
          <w:tcPr>
            <w:tcW w:w="2977" w:type="dxa"/>
          </w:tcPr>
          <w:p w:rsidR="003F00A6" w:rsidRPr="007359D2" w:rsidRDefault="003F00A6" w:rsidP="00376626">
            <w:pPr>
              <w:ind w:firstLine="24"/>
              <w:rPr>
                <w:lang w:val="uk-UA"/>
              </w:rPr>
            </w:pPr>
            <w:r w:rsidRPr="007359D2">
              <w:rPr>
                <w:lang w:val="uk-UA"/>
              </w:rPr>
              <w:t>Майбутня вартість</w:t>
            </w:r>
          </w:p>
        </w:tc>
        <w:tc>
          <w:tcPr>
            <w:tcW w:w="5686" w:type="dxa"/>
          </w:tcPr>
          <w:p w:rsidR="003F00A6" w:rsidRPr="007359D2" w:rsidRDefault="003F00A6" w:rsidP="00376626">
            <w:pPr>
              <w:ind w:firstLine="24"/>
              <w:rPr>
                <w:lang w:val="uk-UA"/>
              </w:rPr>
            </w:pPr>
            <w:r w:rsidRPr="007359D2">
              <w:rPr>
                <w:lang w:val="uk-UA"/>
              </w:rPr>
              <w:t>Сума, яка буде досягнена після останньої виплати</w:t>
            </w:r>
          </w:p>
        </w:tc>
      </w:tr>
      <w:tr w:rsidR="003F00A6" w:rsidRPr="007359D2" w:rsidTr="00451C11">
        <w:tc>
          <w:tcPr>
            <w:tcW w:w="1242" w:type="dxa"/>
          </w:tcPr>
          <w:p w:rsidR="003F00A6" w:rsidRPr="007359D2" w:rsidRDefault="003F00A6" w:rsidP="00376626">
            <w:pPr>
              <w:ind w:firstLine="24"/>
              <w:rPr>
                <w:lang w:val="uk-UA"/>
              </w:rPr>
            </w:pPr>
            <w:r w:rsidRPr="007359D2">
              <w:rPr>
                <w:lang w:val="uk-UA"/>
              </w:rPr>
              <w:t>ПЛТ</w:t>
            </w:r>
          </w:p>
        </w:tc>
        <w:tc>
          <w:tcPr>
            <w:tcW w:w="2977" w:type="dxa"/>
          </w:tcPr>
          <w:p w:rsidR="003F00A6" w:rsidRPr="007359D2" w:rsidRDefault="003F00A6" w:rsidP="00376626">
            <w:pPr>
              <w:ind w:firstLine="24"/>
              <w:rPr>
                <w:lang w:val="uk-UA"/>
              </w:rPr>
            </w:pPr>
            <w:r w:rsidRPr="007359D2">
              <w:rPr>
                <w:lang w:val="uk-UA"/>
              </w:rPr>
              <w:t>Виплата</w:t>
            </w:r>
          </w:p>
        </w:tc>
        <w:tc>
          <w:tcPr>
            <w:tcW w:w="5686" w:type="dxa"/>
          </w:tcPr>
          <w:p w:rsidR="003F00A6" w:rsidRPr="007359D2" w:rsidRDefault="003F00A6" w:rsidP="00376626">
            <w:pPr>
              <w:ind w:firstLine="24"/>
              <w:rPr>
                <w:lang w:val="uk-UA"/>
              </w:rPr>
            </w:pPr>
            <w:r w:rsidRPr="007359D2">
              <w:rPr>
                <w:lang w:val="uk-UA"/>
              </w:rPr>
              <w:t>Сума, яка виплачується у кожний період і не змінюється протягом усього часу виплати</w:t>
            </w:r>
          </w:p>
        </w:tc>
      </w:tr>
      <w:tr w:rsidR="003F00A6" w:rsidRPr="007359D2" w:rsidTr="00451C11">
        <w:tc>
          <w:tcPr>
            <w:tcW w:w="1242" w:type="dxa"/>
          </w:tcPr>
          <w:p w:rsidR="003F00A6" w:rsidRPr="007359D2" w:rsidRDefault="003F00A6" w:rsidP="00376626">
            <w:pPr>
              <w:ind w:firstLine="24"/>
              <w:rPr>
                <w:lang w:val="uk-UA"/>
              </w:rPr>
            </w:pPr>
            <w:r w:rsidRPr="007359D2">
              <w:rPr>
                <w:lang w:val="uk-UA"/>
              </w:rPr>
              <w:t>КПЕР</w:t>
            </w:r>
          </w:p>
        </w:tc>
        <w:tc>
          <w:tcPr>
            <w:tcW w:w="2977" w:type="dxa"/>
          </w:tcPr>
          <w:p w:rsidR="003F00A6" w:rsidRPr="007359D2" w:rsidRDefault="003F00A6" w:rsidP="00376626">
            <w:pPr>
              <w:ind w:firstLine="24"/>
              <w:rPr>
                <w:lang w:val="uk-UA"/>
              </w:rPr>
            </w:pPr>
            <w:r w:rsidRPr="007359D2">
              <w:rPr>
                <w:lang w:val="uk-UA"/>
              </w:rPr>
              <w:t>Загальна кількість періодів виплати</w:t>
            </w:r>
          </w:p>
        </w:tc>
        <w:tc>
          <w:tcPr>
            <w:tcW w:w="5686" w:type="dxa"/>
          </w:tcPr>
          <w:p w:rsidR="003F00A6" w:rsidRPr="007359D2" w:rsidRDefault="003F00A6" w:rsidP="00376626">
            <w:pPr>
              <w:ind w:firstLine="24"/>
              <w:rPr>
                <w:lang w:val="uk-UA"/>
              </w:rPr>
            </w:pPr>
            <w:r w:rsidRPr="007359D2">
              <w:rPr>
                <w:lang w:val="uk-UA"/>
              </w:rPr>
              <w:t>Розраховується як добуток кількості років інвестиції на кількість виплат за рік. Наприклад, кредит виданий на 5 років з виплатою двічі на рік. Кількість періодів: 5</w:t>
            </w:r>
            <w:r w:rsidRPr="007359D2">
              <w:rPr>
                <w:lang w:val="uk-UA"/>
              </w:rPr>
              <w:sym w:font="Symbol" w:char="F0D7"/>
            </w:r>
            <w:r w:rsidRPr="007359D2">
              <w:rPr>
                <w:lang w:val="uk-UA"/>
              </w:rPr>
              <w:t>2=10.</w:t>
            </w:r>
          </w:p>
        </w:tc>
      </w:tr>
      <w:tr w:rsidR="003F00A6" w:rsidRPr="007359D2" w:rsidTr="00451C11">
        <w:tc>
          <w:tcPr>
            <w:tcW w:w="1242" w:type="dxa"/>
          </w:tcPr>
          <w:p w:rsidR="003F00A6" w:rsidRPr="007359D2" w:rsidRDefault="003F00A6" w:rsidP="00376626">
            <w:pPr>
              <w:ind w:firstLine="24"/>
              <w:rPr>
                <w:lang w:val="uk-UA"/>
              </w:rPr>
            </w:pPr>
            <w:r w:rsidRPr="007359D2">
              <w:rPr>
                <w:lang w:val="uk-UA"/>
              </w:rPr>
              <w:t>СТАВКА</w:t>
            </w:r>
          </w:p>
        </w:tc>
        <w:tc>
          <w:tcPr>
            <w:tcW w:w="2977" w:type="dxa"/>
          </w:tcPr>
          <w:p w:rsidR="003F00A6" w:rsidRPr="007359D2" w:rsidRDefault="003F00A6" w:rsidP="00376626">
            <w:pPr>
              <w:ind w:firstLine="24"/>
              <w:rPr>
                <w:lang w:val="uk-UA"/>
              </w:rPr>
            </w:pPr>
            <w:r w:rsidRPr="007359D2">
              <w:rPr>
                <w:lang w:val="uk-UA"/>
              </w:rPr>
              <w:t>Відсоткова ставка за період</w:t>
            </w:r>
          </w:p>
        </w:tc>
        <w:tc>
          <w:tcPr>
            <w:tcW w:w="5686" w:type="dxa"/>
          </w:tcPr>
          <w:p w:rsidR="003F00A6" w:rsidRPr="007359D2" w:rsidRDefault="003F00A6" w:rsidP="00376626">
            <w:pPr>
              <w:ind w:firstLine="24"/>
              <w:rPr>
                <w:lang w:val="uk-UA"/>
              </w:rPr>
            </w:pPr>
            <w:r w:rsidRPr="007359D2">
              <w:rPr>
                <w:lang w:val="uk-UA"/>
              </w:rPr>
              <w:t>Розраховується як відсоткова ставка за рік, поділена на кількість виплат за рік. Наприклад, кредит виданий під 10% річних із щоквартальними виплатами. Відсоткова ставка за період: 10:4=2,5%</w:t>
            </w:r>
          </w:p>
        </w:tc>
      </w:tr>
      <w:tr w:rsidR="003F00A6" w:rsidRPr="007359D2" w:rsidTr="00451C11">
        <w:tc>
          <w:tcPr>
            <w:tcW w:w="1242" w:type="dxa"/>
          </w:tcPr>
          <w:p w:rsidR="003F00A6" w:rsidRPr="007359D2" w:rsidRDefault="003F00A6" w:rsidP="00376626">
            <w:pPr>
              <w:ind w:firstLine="24"/>
              <w:rPr>
                <w:lang w:val="uk-UA"/>
              </w:rPr>
            </w:pPr>
            <w:r w:rsidRPr="007359D2">
              <w:rPr>
                <w:lang w:val="uk-UA"/>
              </w:rPr>
              <w:t>ТИП</w:t>
            </w:r>
          </w:p>
        </w:tc>
        <w:tc>
          <w:tcPr>
            <w:tcW w:w="2977" w:type="dxa"/>
          </w:tcPr>
          <w:p w:rsidR="003F00A6" w:rsidRPr="007359D2" w:rsidRDefault="003F00A6" w:rsidP="00376626">
            <w:pPr>
              <w:ind w:firstLine="24"/>
              <w:rPr>
                <w:lang w:val="uk-UA"/>
              </w:rPr>
            </w:pPr>
            <w:r w:rsidRPr="007359D2">
              <w:rPr>
                <w:lang w:val="uk-UA"/>
              </w:rPr>
              <w:t>Вид ануїтету</w:t>
            </w:r>
          </w:p>
        </w:tc>
        <w:tc>
          <w:tcPr>
            <w:tcW w:w="5686" w:type="dxa"/>
          </w:tcPr>
          <w:p w:rsidR="003F00A6" w:rsidRPr="007359D2" w:rsidRDefault="003F00A6" w:rsidP="00376626">
            <w:pPr>
              <w:ind w:firstLine="24"/>
              <w:rPr>
                <w:lang w:val="uk-UA"/>
              </w:rPr>
            </w:pPr>
            <w:r w:rsidRPr="007359D2">
              <w:rPr>
                <w:lang w:val="uk-UA"/>
              </w:rPr>
              <w:t>Набуває значень 0 або 1. 0 означає, що виплата здійснюється вкінці періоду, 1 – на початку.</w:t>
            </w:r>
          </w:p>
        </w:tc>
      </w:tr>
    </w:tbl>
    <w:p w:rsidR="003F00A6" w:rsidRPr="007359D2" w:rsidRDefault="003F00A6" w:rsidP="003F00A6">
      <w:pPr>
        <w:rPr>
          <w:lang w:val="uk-UA"/>
        </w:rPr>
      </w:pPr>
    </w:p>
    <w:p w:rsidR="003F00A6" w:rsidRPr="007359D2" w:rsidRDefault="003F00A6" w:rsidP="003F00A6">
      <w:pPr>
        <w:ind w:firstLine="567"/>
        <w:rPr>
          <w:lang w:val="uk-UA"/>
        </w:rPr>
      </w:pPr>
      <w:r w:rsidRPr="007359D2">
        <w:rPr>
          <w:lang w:val="uk-UA"/>
        </w:rPr>
        <w:t>Фінансові функції пов’язані з інтервалами виплат. Ануїтет – це ряд постійних виплат протягом періоду. Наприклад, кредит на купівлю автомобіля є ануїтетом. У функціях, пов’язаних з ануїтетами, гроші, які виплачуються, подають від’ємними числами, а отримані гроші – додатними. Наприклад, депозит у банк на суму 1000 грн. подається аргументом -1000 для вкладника і аргументом 1000 для банку.</w:t>
      </w:r>
    </w:p>
    <w:p w:rsidR="003F00A6" w:rsidRPr="007359D2" w:rsidRDefault="003F00A6" w:rsidP="003F00A6">
      <w:pPr>
        <w:ind w:firstLine="567"/>
        <w:rPr>
          <w:lang w:val="uk-UA"/>
        </w:rPr>
      </w:pPr>
      <w:r w:rsidRPr="007359D2">
        <w:rPr>
          <w:lang w:val="uk-UA"/>
        </w:rPr>
        <w:t xml:space="preserve">Функція </w:t>
      </w:r>
      <w:r w:rsidRPr="007359D2">
        <w:rPr>
          <w:b/>
          <w:lang w:val="uk-UA"/>
        </w:rPr>
        <w:t>ПС</w:t>
      </w:r>
      <w:r w:rsidRPr="007359D2">
        <w:rPr>
          <w:lang w:val="uk-UA"/>
        </w:rPr>
        <w:t xml:space="preserve"> є одним із поширених способів оцінки привабливості тривалих вкладень, вона обчислює теперішню вартість ряду рівних за величиною періодичних виплат або однієї виплати.</w:t>
      </w:r>
    </w:p>
    <w:p w:rsidR="003F00A6" w:rsidRPr="007359D2" w:rsidRDefault="003F00A6" w:rsidP="003F00A6">
      <w:pPr>
        <w:ind w:firstLine="567"/>
        <w:rPr>
          <w:lang w:val="uk-UA"/>
        </w:rPr>
      </w:pPr>
      <w:r w:rsidRPr="007359D2">
        <w:rPr>
          <w:lang w:val="uk-UA"/>
        </w:rPr>
        <w:t xml:space="preserve">Синтаксис функції </w:t>
      </w:r>
      <w:r w:rsidRPr="007359D2">
        <w:rPr>
          <w:b/>
          <w:lang w:val="uk-UA"/>
        </w:rPr>
        <w:t>ПС (СТАВКА, КПЕР, ПЛТ, БС, ТИП)</w:t>
      </w:r>
    </w:p>
    <w:p w:rsidR="003F00A6" w:rsidRPr="007359D2" w:rsidRDefault="003F00A6" w:rsidP="003F00A6">
      <w:pPr>
        <w:ind w:firstLine="567"/>
        <w:rPr>
          <w:lang w:val="uk-UA"/>
        </w:rPr>
      </w:pPr>
      <w:r w:rsidRPr="007359D2">
        <w:rPr>
          <w:lang w:val="uk-UA"/>
        </w:rPr>
        <w:t>Для обчислення теперішньої вартості ряду виплат використовується аргумент ПЛТ. Для обчислення теперішньої вартості однієї виплати використовується аргумент БС. Для вкладу з першим внеском та періодичними виплатами використовуються обидва ці аргументи.</w:t>
      </w:r>
    </w:p>
    <w:p w:rsidR="00376626" w:rsidRDefault="00376626" w:rsidP="003F00A6">
      <w:pPr>
        <w:pStyle w:val="a9"/>
        <w:rPr>
          <w:rFonts w:ascii="Times New Roman" w:hAnsi="Times New Roman" w:cs="Times New Roman"/>
          <w:color w:val="auto"/>
          <w:lang w:val="uk-UA"/>
        </w:rPr>
      </w:pPr>
    </w:p>
    <w:p w:rsidR="003F00A6" w:rsidRPr="00376626" w:rsidRDefault="00376626" w:rsidP="003F00A6">
      <w:pPr>
        <w:pStyle w:val="a9"/>
        <w:rPr>
          <w:rFonts w:ascii="Times New Roman" w:hAnsi="Times New Roman" w:cs="Times New Roman"/>
          <w:b/>
          <w:i w:val="0"/>
          <w:color w:val="auto"/>
          <w:lang w:val="uk-UA"/>
        </w:rPr>
      </w:pPr>
      <w:r>
        <w:rPr>
          <w:rFonts w:ascii="Times New Roman" w:hAnsi="Times New Roman" w:cs="Times New Roman"/>
          <w:b/>
          <w:i w:val="0"/>
          <w:color w:val="auto"/>
          <w:lang w:val="uk-UA"/>
        </w:rPr>
        <w:t>Приклад</w:t>
      </w:r>
      <w:r w:rsidR="003F00A6" w:rsidRPr="00376626">
        <w:rPr>
          <w:rFonts w:ascii="Times New Roman" w:hAnsi="Times New Roman" w:cs="Times New Roman"/>
          <w:b/>
          <w:i w:val="0"/>
          <w:color w:val="auto"/>
          <w:lang w:val="uk-UA"/>
        </w:rPr>
        <w:t xml:space="preserve"> 1. Визначення теперішньої вартості ряду періодичних виплат.</w:t>
      </w:r>
    </w:p>
    <w:p w:rsidR="003F00A6" w:rsidRPr="007359D2" w:rsidRDefault="003F00A6" w:rsidP="003F00A6">
      <w:pPr>
        <w:ind w:firstLine="567"/>
        <w:rPr>
          <w:lang w:val="uk-UA"/>
        </w:rPr>
      </w:pPr>
      <w:r w:rsidRPr="007359D2">
        <w:rPr>
          <w:lang w:val="uk-UA"/>
        </w:rPr>
        <w:t>Існує два варіанти вкладання грошей з метою отримати 5000 грн. протягом 2,5 років:</w:t>
      </w:r>
    </w:p>
    <w:p w:rsidR="003F00A6" w:rsidRPr="007359D2" w:rsidRDefault="003F00A6" w:rsidP="003F00A6">
      <w:pPr>
        <w:pStyle w:val="ab"/>
        <w:numPr>
          <w:ilvl w:val="0"/>
          <w:numId w:val="1"/>
        </w:numPr>
        <w:ind w:left="350"/>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укласти угоду, яка щопівроку повертає 1000 грн. протягом 2,5 років; для цього потрібно вкласти 4000 грн.;</w:t>
      </w:r>
    </w:p>
    <w:p w:rsidR="003F00A6" w:rsidRPr="007359D2" w:rsidRDefault="003F00A6" w:rsidP="003F00A6">
      <w:pPr>
        <w:pStyle w:val="ab"/>
        <w:numPr>
          <w:ilvl w:val="0"/>
          <w:numId w:val="1"/>
        </w:numPr>
        <w:ind w:left="350"/>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вкласти деяку суму в банк під 8% річних з виплатами (нам) щопівроку 1000 грн.</w:t>
      </w:r>
    </w:p>
    <w:p w:rsidR="003F00A6" w:rsidRPr="007359D2" w:rsidRDefault="003F00A6" w:rsidP="003F00A6">
      <w:pPr>
        <w:ind w:firstLine="567"/>
        <w:rPr>
          <w:lang w:val="uk-UA"/>
        </w:rPr>
      </w:pPr>
      <w:r w:rsidRPr="007359D2">
        <w:rPr>
          <w:lang w:val="uk-UA"/>
        </w:rPr>
        <w:lastRenderedPageBreak/>
        <w:t>Визначте, який із варіантів вкладання грошей є більш вигідним.</w:t>
      </w:r>
    </w:p>
    <w:p w:rsidR="003F00A6" w:rsidRPr="007359D2" w:rsidRDefault="003F00A6" w:rsidP="003F00A6">
      <w:pPr>
        <w:ind w:firstLine="567"/>
        <w:rPr>
          <w:b/>
          <w:lang w:val="uk-UA"/>
        </w:rPr>
      </w:pPr>
      <w:r w:rsidRPr="007359D2">
        <w:rPr>
          <w:b/>
          <w:lang w:val="uk-UA"/>
        </w:rPr>
        <w:t>Розв’язання</w:t>
      </w:r>
      <w:r w:rsidR="00376626">
        <w:rPr>
          <w:b/>
          <w:lang w:val="uk-UA"/>
        </w:rPr>
        <w:t>.</w:t>
      </w:r>
    </w:p>
    <w:p w:rsidR="003F00A6" w:rsidRPr="007359D2" w:rsidRDefault="003F00A6" w:rsidP="003F00A6">
      <w:pPr>
        <w:pStyle w:val="ab"/>
        <w:numPr>
          <w:ilvl w:val="0"/>
          <w:numId w:val="2"/>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 xml:space="preserve">Внесіть дані задачі на лист </w:t>
      </w:r>
      <w:r w:rsidRPr="007359D2">
        <w:rPr>
          <w:rFonts w:ascii="Times New Roman" w:hAnsi="Times New Roman" w:cs="Times New Roman"/>
          <w:sz w:val="24"/>
          <w:szCs w:val="24"/>
          <w:lang w:val="en-US"/>
        </w:rPr>
        <w:t>Microsoft</w:t>
      </w:r>
      <w:r w:rsidRPr="007359D2">
        <w:rPr>
          <w:rFonts w:ascii="Times New Roman" w:hAnsi="Times New Roman" w:cs="Times New Roman"/>
          <w:sz w:val="24"/>
          <w:szCs w:val="24"/>
          <w:lang w:val="uk-UA"/>
        </w:rPr>
        <w:t xml:space="preserve"> </w:t>
      </w:r>
      <w:r w:rsidRPr="007359D2">
        <w:rPr>
          <w:rFonts w:ascii="Times New Roman" w:hAnsi="Times New Roman" w:cs="Times New Roman"/>
          <w:sz w:val="24"/>
          <w:szCs w:val="24"/>
          <w:lang w:val="en-US"/>
        </w:rPr>
        <w:t>Excel</w:t>
      </w:r>
      <w:r w:rsidRPr="007359D2">
        <w:rPr>
          <w:rFonts w:ascii="Times New Roman" w:hAnsi="Times New Roman" w:cs="Times New Roman"/>
          <w:sz w:val="24"/>
          <w:szCs w:val="24"/>
          <w:lang w:val="uk-UA"/>
        </w:rPr>
        <w:t>.</w:t>
      </w:r>
    </w:p>
    <w:tbl>
      <w:tblPr>
        <w:tblW w:w="4888" w:type="dxa"/>
        <w:tblInd w:w="182" w:type="dxa"/>
        <w:tblLayout w:type="fixed"/>
        <w:tblCellMar>
          <w:left w:w="10" w:type="dxa"/>
          <w:right w:w="10" w:type="dxa"/>
        </w:tblCellMar>
        <w:tblLook w:val="0000" w:firstRow="0" w:lastRow="0" w:firstColumn="0" w:lastColumn="0" w:noHBand="0" w:noVBand="0"/>
      </w:tblPr>
      <w:tblGrid>
        <w:gridCol w:w="3245"/>
        <w:gridCol w:w="1643"/>
      </w:tblGrid>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lang w:val="uk-UA"/>
              </w:rPr>
            </w:pPr>
            <w:r w:rsidRPr="007359D2">
              <w:rPr>
                <w:b/>
                <w:bCs/>
                <w:spacing w:val="-1"/>
                <w:sz w:val="24"/>
                <w:szCs w:val="24"/>
                <w:lang w:val="uk-UA"/>
              </w:rPr>
              <w:t>Поточна вартість</w:t>
            </w:r>
            <w:r w:rsidRPr="007359D2">
              <w:rPr>
                <w:b/>
                <w:bCs/>
                <w:spacing w:val="-1"/>
                <w:sz w:val="24"/>
                <w:szCs w:val="24"/>
              </w:rPr>
              <w:t xml:space="preserve">, </w:t>
            </w:r>
            <w:r w:rsidRPr="007359D2">
              <w:rPr>
                <w:b/>
                <w:bCs/>
                <w:spacing w:val="-1"/>
                <w:sz w:val="24"/>
                <w:szCs w:val="24"/>
                <w:lang w:val="uk-UA"/>
              </w:rPr>
              <w:t>угода</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b/>
                <w:bCs/>
                <w:sz w:val="24"/>
                <w:szCs w:val="24"/>
              </w:rPr>
              <w:t>4 000</w:t>
            </w:r>
            <w:r w:rsidRPr="007359D2">
              <w:rPr>
                <w:b/>
                <w:bCs/>
                <w:sz w:val="24"/>
                <w:szCs w:val="24"/>
                <w:lang w:val="uk-UA"/>
              </w:rPr>
              <w:t xml:space="preserve"> г</w:t>
            </w:r>
            <w:r w:rsidRPr="007359D2">
              <w:rPr>
                <w:b/>
                <w:bCs/>
                <w:sz w:val="24"/>
                <w:szCs w:val="24"/>
              </w:rPr>
              <w:t>р</w:t>
            </w:r>
            <w:r w:rsidRPr="007359D2">
              <w:rPr>
                <w:b/>
                <w:bCs/>
                <w:sz w:val="24"/>
                <w:szCs w:val="24"/>
                <w:lang w:val="uk-UA"/>
              </w:rPr>
              <w:t>н</w:t>
            </w:r>
            <w:r w:rsidRPr="007359D2">
              <w:rPr>
                <w:b/>
                <w:bCs/>
                <w:sz w:val="24"/>
                <w:szCs w:val="24"/>
              </w:rPr>
              <w:t>.</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r w:rsidRPr="007359D2">
              <w:rPr>
                <w:sz w:val="24"/>
                <w:szCs w:val="24"/>
              </w:rPr>
              <w:t>В</w:t>
            </w:r>
            <w:r w:rsidRPr="007359D2">
              <w:rPr>
                <w:sz w:val="24"/>
                <w:szCs w:val="24"/>
                <w:lang w:val="uk-UA"/>
              </w:rPr>
              <w:t>и</w:t>
            </w:r>
            <w:r w:rsidRPr="007359D2">
              <w:rPr>
                <w:sz w:val="24"/>
                <w:szCs w:val="24"/>
              </w:rPr>
              <w:t>плата за пер</w:t>
            </w:r>
            <w:r w:rsidRPr="007359D2">
              <w:rPr>
                <w:sz w:val="24"/>
                <w:szCs w:val="24"/>
                <w:lang w:val="uk-UA"/>
              </w:rPr>
              <w:t>і</w:t>
            </w:r>
            <w:r w:rsidRPr="007359D2">
              <w:rPr>
                <w:sz w:val="24"/>
                <w:szCs w:val="24"/>
              </w:rPr>
              <w:t>од</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1 000</w:t>
            </w:r>
            <w:r w:rsidRPr="007359D2">
              <w:rPr>
                <w:sz w:val="24"/>
                <w:szCs w:val="24"/>
                <w:lang w:val="uk-UA"/>
              </w:rPr>
              <w:t xml:space="preserve"> г</w:t>
            </w:r>
            <w:r w:rsidRPr="007359D2">
              <w:rPr>
                <w:sz w:val="24"/>
                <w:szCs w:val="24"/>
              </w:rPr>
              <w:t>р</w:t>
            </w:r>
            <w:r w:rsidRPr="007359D2">
              <w:rPr>
                <w:sz w:val="24"/>
                <w:szCs w:val="24"/>
                <w:lang w:val="uk-UA"/>
              </w:rPr>
              <w:t>н</w:t>
            </w:r>
            <w:r w:rsidRPr="007359D2">
              <w:rPr>
                <w:sz w:val="24"/>
                <w:szCs w:val="24"/>
              </w:rPr>
              <w:t>.</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lang w:val="uk-UA"/>
              </w:rPr>
            </w:pPr>
            <w:r w:rsidRPr="007359D2">
              <w:rPr>
                <w:sz w:val="24"/>
                <w:szCs w:val="24"/>
                <w:lang w:val="uk-UA"/>
              </w:rPr>
              <w:t>Термін</w:t>
            </w:r>
            <w:r w:rsidRPr="007359D2">
              <w:rPr>
                <w:sz w:val="24"/>
                <w:szCs w:val="24"/>
              </w:rPr>
              <w:t xml:space="preserve"> </w:t>
            </w:r>
            <w:r w:rsidRPr="007359D2">
              <w:rPr>
                <w:sz w:val="24"/>
                <w:szCs w:val="24"/>
                <w:lang w:val="uk-UA"/>
              </w:rPr>
              <w:t>і</w:t>
            </w:r>
            <w:r w:rsidRPr="007359D2">
              <w:rPr>
                <w:sz w:val="24"/>
                <w:szCs w:val="24"/>
              </w:rPr>
              <w:t>нвестиц</w:t>
            </w:r>
            <w:r w:rsidRPr="007359D2">
              <w:rPr>
                <w:sz w:val="24"/>
                <w:szCs w:val="24"/>
                <w:lang w:val="uk-UA"/>
              </w:rPr>
              <w:t>ії</w:t>
            </w:r>
            <w:r w:rsidRPr="007359D2">
              <w:rPr>
                <w:sz w:val="24"/>
                <w:szCs w:val="24"/>
              </w:rPr>
              <w:t xml:space="preserve">, </w:t>
            </w:r>
            <w:r w:rsidRPr="007359D2">
              <w:rPr>
                <w:sz w:val="24"/>
                <w:szCs w:val="24"/>
                <w:lang w:val="uk-UA"/>
              </w:rPr>
              <w:t>років</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2,5</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lang w:val="uk-UA"/>
              </w:rPr>
            </w:pPr>
            <w:r w:rsidRPr="007359D2">
              <w:rPr>
                <w:spacing w:val="-1"/>
                <w:sz w:val="24"/>
                <w:szCs w:val="24"/>
              </w:rPr>
              <w:t>Пер</w:t>
            </w:r>
            <w:r w:rsidRPr="007359D2">
              <w:rPr>
                <w:spacing w:val="-1"/>
                <w:sz w:val="24"/>
                <w:szCs w:val="24"/>
                <w:lang w:val="uk-UA"/>
              </w:rPr>
              <w:t>і</w:t>
            </w:r>
            <w:r w:rsidRPr="007359D2">
              <w:rPr>
                <w:spacing w:val="-1"/>
                <w:sz w:val="24"/>
                <w:szCs w:val="24"/>
              </w:rPr>
              <w:t>одичн</w:t>
            </w:r>
            <w:r w:rsidRPr="007359D2">
              <w:rPr>
                <w:spacing w:val="-1"/>
                <w:sz w:val="24"/>
                <w:szCs w:val="24"/>
                <w:lang w:val="uk-UA"/>
              </w:rPr>
              <w:t>і</w:t>
            </w:r>
            <w:r w:rsidRPr="007359D2">
              <w:rPr>
                <w:spacing w:val="-1"/>
                <w:sz w:val="24"/>
                <w:szCs w:val="24"/>
              </w:rPr>
              <w:t>сть в</w:t>
            </w:r>
            <w:r w:rsidRPr="007359D2">
              <w:rPr>
                <w:spacing w:val="-1"/>
                <w:sz w:val="24"/>
                <w:szCs w:val="24"/>
                <w:lang w:val="uk-UA"/>
              </w:rPr>
              <w:t>и</w:t>
            </w:r>
            <w:r w:rsidRPr="007359D2">
              <w:rPr>
                <w:spacing w:val="-1"/>
                <w:sz w:val="24"/>
                <w:szCs w:val="24"/>
              </w:rPr>
              <w:t>плат, раз/</w:t>
            </w:r>
            <w:r w:rsidRPr="007359D2">
              <w:rPr>
                <w:spacing w:val="-1"/>
                <w:sz w:val="24"/>
                <w:szCs w:val="24"/>
                <w:lang w:val="uk-UA"/>
              </w:rPr>
              <w:t>рік</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2</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r w:rsidRPr="007359D2">
              <w:rPr>
                <w:sz w:val="24"/>
                <w:szCs w:val="24"/>
                <w:lang w:val="uk-UA"/>
              </w:rPr>
              <w:t>Річн</w:t>
            </w:r>
            <w:r w:rsidRPr="007359D2">
              <w:rPr>
                <w:sz w:val="24"/>
                <w:szCs w:val="24"/>
              </w:rPr>
              <w:t>а ставка</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8%</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r>
      <w:tr w:rsidR="003F00A6" w:rsidRPr="007359D2" w:rsidTr="00451C11">
        <w:trPr>
          <w:trHeight w:hRule="exact" w:val="278"/>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r w:rsidRPr="007359D2">
              <w:rPr>
                <w:spacing w:val="-1"/>
                <w:sz w:val="24"/>
                <w:szCs w:val="24"/>
              </w:rPr>
              <w:t>К</w:t>
            </w:r>
            <w:r w:rsidRPr="007359D2">
              <w:rPr>
                <w:spacing w:val="-1"/>
                <w:sz w:val="24"/>
                <w:szCs w:val="24"/>
                <w:lang w:val="uk-UA"/>
              </w:rPr>
              <w:t>і</w:t>
            </w:r>
            <w:r w:rsidRPr="007359D2">
              <w:rPr>
                <w:spacing w:val="-1"/>
                <w:sz w:val="24"/>
                <w:szCs w:val="24"/>
              </w:rPr>
              <w:t>л</w:t>
            </w:r>
            <w:r w:rsidRPr="007359D2">
              <w:rPr>
                <w:spacing w:val="-1"/>
                <w:sz w:val="24"/>
                <w:szCs w:val="24"/>
                <w:lang w:val="uk-UA"/>
              </w:rPr>
              <w:t>ькість</w:t>
            </w:r>
            <w:r w:rsidRPr="007359D2">
              <w:rPr>
                <w:spacing w:val="-1"/>
                <w:sz w:val="24"/>
                <w:szCs w:val="24"/>
              </w:rPr>
              <w:t xml:space="preserve"> пер</w:t>
            </w:r>
            <w:r w:rsidRPr="007359D2">
              <w:rPr>
                <w:spacing w:val="-1"/>
                <w:sz w:val="24"/>
                <w:szCs w:val="24"/>
                <w:lang w:val="uk-UA"/>
              </w:rPr>
              <w:t>і</w:t>
            </w:r>
            <w:r w:rsidRPr="007359D2">
              <w:rPr>
                <w:spacing w:val="-1"/>
                <w:sz w:val="24"/>
                <w:szCs w:val="24"/>
              </w:rPr>
              <w:t>од</w:t>
            </w:r>
            <w:r w:rsidRPr="007359D2">
              <w:rPr>
                <w:spacing w:val="-1"/>
                <w:sz w:val="24"/>
                <w:szCs w:val="24"/>
                <w:lang w:val="uk-UA"/>
              </w:rPr>
              <w:t>і</w:t>
            </w:r>
            <w:r w:rsidRPr="007359D2">
              <w:rPr>
                <w:spacing w:val="-1"/>
                <w:sz w:val="24"/>
                <w:szCs w:val="24"/>
              </w:rPr>
              <w:t>в в</w:t>
            </w:r>
            <w:r w:rsidRPr="007359D2">
              <w:rPr>
                <w:spacing w:val="-1"/>
                <w:sz w:val="24"/>
                <w:szCs w:val="24"/>
                <w:lang w:val="uk-UA"/>
              </w:rPr>
              <w:t>и</w:t>
            </w:r>
            <w:r w:rsidRPr="007359D2">
              <w:rPr>
                <w:spacing w:val="-1"/>
                <w:sz w:val="24"/>
                <w:szCs w:val="24"/>
              </w:rPr>
              <w:t>плат</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5</w:t>
            </w:r>
          </w:p>
        </w:tc>
      </w:tr>
      <w:tr w:rsidR="003F00A6" w:rsidRPr="007359D2" w:rsidTr="00451C11">
        <w:trPr>
          <w:trHeight w:hRule="exact" w:val="269"/>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r w:rsidRPr="007359D2">
              <w:rPr>
                <w:sz w:val="24"/>
                <w:szCs w:val="24"/>
              </w:rPr>
              <w:t>Ставка за пер</w:t>
            </w:r>
            <w:r w:rsidRPr="007359D2">
              <w:rPr>
                <w:sz w:val="24"/>
                <w:szCs w:val="24"/>
                <w:lang w:val="uk-UA"/>
              </w:rPr>
              <w:t>і</w:t>
            </w:r>
            <w:r w:rsidRPr="007359D2">
              <w:rPr>
                <w:sz w:val="24"/>
                <w:szCs w:val="24"/>
              </w:rPr>
              <w:t>од</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jc w:val="right"/>
              <w:rPr>
                <w:sz w:val="24"/>
                <w:szCs w:val="24"/>
              </w:rPr>
            </w:pPr>
            <w:r w:rsidRPr="007359D2">
              <w:rPr>
                <w:sz w:val="24"/>
                <w:szCs w:val="24"/>
              </w:rPr>
              <w:t>4%</w:t>
            </w:r>
          </w:p>
        </w:tc>
      </w:tr>
      <w:tr w:rsidR="003F00A6" w:rsidRPr="007359D2" w:rsidTr="00451C11">
        <w:trPr>
          <w:trHeight w:hRule="exact" w:val="274"/>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r>
      <w:tr w:rsidR="003F00A6" w:rsidRPr="007359D2" w:rsidTr="00451C11">
        <w:trPr>
          <w:trHeight w:hRule="exact" w:val="298"/>
        </w:trPr>
        <w:tc>
          <w:tcPr>
            <w:tcW w:w="324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r w:rsidRPr="007359D2">
              <w:rPr>
                <w:b/>
                <w:bCs/>
                <w:sz w:val="24"/>
                <w:szCs w:val="24"/>
                <w:lang w:val="uk-UA"/>
              </w:rPr>
              <w:t>Поточн</w:t>
            </w:r>
            <w:r w:rsidRPr="007359D2">
              <w:rPr>
                <w:b/>
                <w:bCs/>
                <w:sz w:val="24"/>
                <w:szCs w:val="24"/>
              </w:rPr>
              <w:t xml:space="preserve">а </w:t>
            </w:r>
            <w:r w:rsidRPr="007359D2">
              <w:rPr>
                <w:b/>
                <w:bCs/>
                <w:sz w:val="24"/>
                <w:szCs w:val="24"/>
                <w:lang w:val="uk-UA"/>
              </w:rPr>
              <w:t>варті</w:t>
            </w:r>
            <w:r w:rsidRPr="007359D2">
              <w:rPr>
                <w:b/>
                <w:bCs/>
                <w:sz w:val="24"/>
                <w:szCs w:val="24"/>
              </w:rPr>
              <w:t>сть, банк</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3F00A6" w:rsidRPr="007359D2" w:rsidRDefault="003F00A6" w:rsidP="00451C11">
            <w:pPr>
              <w:pStyle w:val="Standard"/>
              <w:shd w:val="clear" w:color="auto" w:fill="FFFFFF"/>
              <w:snapToGrid w:val="0"/>
              <w:rPr>
                <w:sz w:val="24"/>
                <w:szCs w:val="24"/>
              </w:rPr>
            </w:pPr>
          </w:p>
        </w:tc>
      </w:tr>
    </w:tbl>
    <w:p w:rsidR="003F00A6" w:rsidRPr="007359D2" w:rsidRDefault="003F00A6" w:rsidP="003F00A6">
      <w:pPr>
        <w:pStyle w:val="ab"/>
        <w:numPr>
          <w:ilvl w:val="0"/>
          <w:numId w:val="2"/>
        </w:numPr>
        <w:spacing w:after="0" w:line="240" w:lineRule="auto"/>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Встановіть аргументи функції ПС, як показано на малюнку</w:t>
      </w:r>
    </w:p>
    <w:p w:rsidR="003F00A6" w:rsidRPr="007359D2" w:rsidRDefault="003F00A6" w:rsidP="003F00A6">
      <w:pPr>
        <w:ind w:firstLine="567"/>
        <w:rPr>
          <w:lang w:val="uk-UA"/>
        </w:rPr>
      </w:pPr>
      <w:r w:rsidRPr="007359D2">
        <w:rPr>
          <w:noProof/>
        </w:rPr>
        <w:drawing>
          <wp:inline distT="0" distB="0" distL="0" distR="0" wp14:anchorId="7FCE6CF7" wp14:editId="2D37427B">
            <wp:extent cx="2829339" cy="1636644"/>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94" t="2586" r="51290" b="54828"/>
                    <a:stretch/>
                  </pic:blipFill>
                  <pic:spPr bwMode="auto">
                    <a:xfrm>
                      <a:off x="0" y="0"/>
                      <a:ext cx="2831126" cy="1637678"/>
                    </a:xfrm>
                    <a:prstGeom prst="rect">
                      <a:avLst/>
                    </a:prstGeom>
                    <a:ln>
                      <a:noFill/>
                    </a:ln>
                    <a:extLst>
                      <a:ext uri="{53640926-AAD7-44D8-BBD7-CCE9431645EC}">
                        <a14:shadowObscured xmlns:a14="http://schemas.microsoft.com/office/drawing/2010/main"/>
                      </a:ext>
                    </a:extLst>
                  </pic:spPr>
                </pic:pic>
              </a:graphicData>
            </a:graphic>
          </wp:inline>
        </w:drawing>
      </w:r>
    </w:p>
    <w:p w:rsidR="003F00A6" w:rsidRPr="007359D2" w:rsidRDefault="003F00A6" w:rsidP="003F00A6">
      <w:pPr>
        <w:ind w:firstLine="567"/>
        <w:rPr>
          <w:lang w:val="uk-UA"/>
        </w:rPr>
      </w:pPr>
      <w:r w:rsidRPr="007359D2">
        <w:rPr>
          <w:lang w:val="uk-UA"/>
        </w:rPr>
        <w:t>Результатом функції є число -4451. Отже, у банк потрібно вкласти 4451 грн., а угода коштує 4000 грн., тому вигідніше укласти угоду.</w:t>
      </w:r>
    </w:p>
    <w:p w:rsidR="00376626" w:rsidRDefault="00376626" w:rsidP="003F00A6">
      <w:pPr>
        <w:pStyle w:val="a9"/>
        <w:rPr>
          <w:rFonts w:ascii="Times New Roman" w:hAnsi="Times New Roman" w:cs="Times New Roman"/>
          <w:color w:val="auto"/>
          <w:lang w:val="uk-UA"/>
        </w:rPr>
      </w:pPr>
    </w:p>
    <w:p w:rsidR="003F00A6" w:rsidRPr="00376626" w:rsidRDefault="003F00A6" w:rsidP="003F00A6">
      <w:pPr>
        <w:pStyle w:val="a9"/>
        <w:rPr>
          <w:rFonts w:ascii="Times New Roman" w:hAnsi="Times New Roman" w:cs="Times New Roman"/>
          <w:b/>
          <w:i w:val="0"/>
          <w:color w:val="auto"/>
          <w:lang w:val="uk-UA"/>
        </w:rPr>
      </w:pPr>
      <w:r w:rsidRPr="00376626">
        <w:rPr>
          <w:rFonts w:ascii="Times New Roman" w:hAnsi="Times New Roman" w:cs="Times New Roman"/>
          <w:b/>
          <w:i w:val="0"/>
          <w:color w:val="auto"/>
          <w:lang w:val="uk-UA"/>
        </w:rPr>
        <w:t>Задача 2. Визначення теперішньої вартості одномоментної виплати</w:t>
      </w:r>
    </w:p>
    <w:p w:rsidR="003F00A6" w:rsidRPr="007359D2" w:rsidRDefault="003F00A6" w:rsidP="003F00A6">
      <w:pPr>
        <w:ind w:firstLine="567"/>
        <w:rPr>
          <w:lang w:val="uk-UA"/>
        </w:rPr>
      </w:pPr>
      <w:r w:rsidRPr="007359D2">
        <w:rPr>
          <w:lang w:val="uk-UA"/>
        </w:rPr>
        <w:t>Визначити, який варіант вкладення грошей є більш вигідним, щоб отримати 5000 грн. за 2,5 роки:</w:t>
      </w:r>
    </w:p>
    <w:p w:rsidR="003F00A6" w:rsidRPr="007359D2" w:rsidRDefault="003F00A6" w:rsidP="003F00A6">
      <w:pPr>
        <w:pStyle w:val="ab"/>
        <w:numPr>
          <w:ilvl w:val="0"/>
          <w:numId w:val="3"/>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укласти угоду за 4000 грн.;</w:t>
      </w:r>
    </w:p>
    <w:p w:rsidR="003F00A6" w:rsidRPr="007359D2" w:rsidRDefault="003F00A6" w:rsidP="003F00A6">
      <w:pPr>
        <w:pStyle w:val="ab"/>
        <w:numPr>
          <w:ilvl w:val="0"/>
          <w:numId w:val="3"/>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вкласти певну суму на рахунок у банку під 8% річних з нарахуванням відсотків кожних півроку.</w:t>
      </w:r>
    </w:p>
    <w:p w:rsidR="003F00A6" w:rsidRPr="007359D2" w:rsidRDefault="003F00A6" w:rsidP="003F00A6">
      <w:pPr>
        <w:ind w:firstLine="567"/>
        <w:rPr>
          <w:lang w:val="uk-UA"/>
        </w:rPr>
      </w:pPr>
      <w:r w:rsidRPr="007359D2">
        <w:rPr>
          <w:lang w:val="uk-UA"/>
        </w:rPr>
        <w:t>Для розв’язання задачі використайте функцію ПС з аргументом БС.</w:t>
      </w:r>
    </w:p>
    <w:p w:rsidR="00376626" w:rsidRDefault="00376626" w:rsidP="003F00A6">
      <w:pPr>
        <w:pStyle w:val="a9"/>
        <w:rPr>
          <w:rFonts w:ascii="Times New Roman" w:hAnsi="Times New Roman" w:cs="Times New Roman"/>
          <w:color w:val="auto"/>
          <w:lang w:val="uk-UA"/>
        </w:rPr>
      </w:pPr>
    </w:p>
    <w:p w:rsidR="003F00A6" w:rsidRPr="00376626" w:rsidRDefault="003F00A6" w:rsidP="003F00A6">
      <w:pPr>
        <w:pStyle w:val="a9"/>
        <w:rPr>
          <w:rFonts w:ascii="Times New Roman" w:hAnsi="Times New Roman" w:cs="Times New Roman"/>
          <w:b/>
          <w:i w:val="0"/>
          <w:color w:val="auto"/>
          <w:lang w:val="uk-UA"/>
        </w:rPr>
      </w:pPr>
      <w:r w:rsidRPr="00376626">
        <w:rPr>
          <w:rFonts w:ascii="Times New Roman" w:hAnsi="Times New Roman" w:cs="Times New Roman"/>
          <w:b/>
          <w:i w:val="0"/>
          <w:color w:val="auto"/>
          <w:lang w:val="uk-UA"/>
        </w:rPr>
        <w:t>Задачі для самостійного розв’язування</w:t>
      </w:r>
    </w:p>
    <w:p w:rsidR="003F00A6" w:rsidRPr="007359D2" w:rsidRDefault="003F00A6" w:rsidP="003F00A6">
      <w:pPr>
        <w:pStyle w:val="ab"/>
        <w:numPr>
          <w:ilvl w:val="0"/>
          <w:numId w:val="4"/>
        </w:numPr>
        <w:jc w:val="both"/>
        <w:rPr>
          <w:rFonts w:ascii="Times New Roman" w:hAnsi="Times New Roman" w:cs="Times New Roman"/>
          <w:sz w:val="24"/>
          <w:szCs w:val="24"/>
        </w:rPr>
      </w:pPr>
      <w:r w:rsidRPr="007359D2">
        <w:rPr>
          <w:rFonts w:ascii="Times New Roman" w:hAnsi="Times New Roman" w:cs="Times New Roman"/>
          <w:sz w:val="24"/>
          <w:szCs w:val="24"/>
          <w:lang w:val="uk-UA"/>
        </w:rPr>
        <w:t>Фірмі знадобиться 50000 грн. через 3 роки. Яку суму потрібно покласти на депозит, якщо річна ставка становить 12%?</w:t>
      </w:r>
    </w:p>
    <w:p w:rsidR="003F00A6" w:rsidRPr="007359D2" w:rsidRDefault="003F00A6" w:rsidP="003F00A6">
      <w:pPr>
        <w:pStyle w:val="ab"/>
        <w:numPr>
          <w:ilvl w:val="0"/>
          <w:numId w:val="4"/>
        </w:numPr>
        <w:jc w:val="both"/>
        <w:rPr>
          <w:rFonts w:ascii="Times New Roman" w:hAnsi="Times New Roman" w:cs="Times New Roman"/>
          <w:sz w:val="24"/>
          <w:szCs w:val="24"/>
        </w:rPr>
      </w:pPr>
      <w:r w:rsidRPr="007359D2">
        <w:rPr>
          <w:rFonts w:ascii="Times New Roman" w:hAnsi="Times New Roman" w:cs="Times New Roman"/>
          <w:sz w:val="24"/>
          <w:szCs w:val="24"/>
          <w:lang w:val="uk-UA"/>
        </w:rPr>
        <w:t>Визначте поточну вартість щомісячних платежів по 1000 грн. протягом 5 років, якщо процентна ставка 12% річних.</w:t>
      </w:r>
    </w:p>
    <w:p w:rsidR="003F00A6" w:rsidRPr="007359D2" w:rsidRDefault="003F00A6" w:rsidP="003F00A6">
      <w:pPr>
        <w:pStyle w:val="ab"/>
        <w:numPr>
          <w:ilvl w:val="0"/>
          <w:numId w:val="4"/>
        </w:numPr>
        <w:jc w:val="both"/>
        <w:rPr>
          <w:rFonts w:ascii="Times New Roman" w:hAnsi="Times New Roman" w:cs="Times New Roman"/>
          <w:sz w:val="24"/>
          <w:szCs w:val="24"/>
        </w:rPr>
      </w:pPr>
      <w:r w:rsidRPr="007359D2">
        <w:rPr>
          <w:rFonts w:ascii="Times New Roman" w:hAnsi="Times New Roman" w:cs="Times New Roman"/>
          <w:sz w:val="24"/>
          <w:szCs w:val="24"/>
          <w:lang w:val="uk-UA"/>
        </w:rPr>
        <w:t>Визначити, який варіант є більш вигідним для оплати за будинок: заплатити відразу 99000 грн. чи платити по кредиту 940 грн. щомісячно протягом 15 років із платою за кредит 8% річних.</w:t>
      </w:r>
    </w:p>
    <w:p w:rsidR="003F00A6" w:rsidRPr="007359D2" w:rsidRDefault="003F00A6" w:rsidP="003F00A6">
      <w:pPr>
        <w:pStyle w:val="1"/>
        <w:rPr>
          <w:rFonts w:ascii="Times New Roman" w:hAnsi="Times New Roman" w:cs="Times New Roman"/>
          <w:sz w:val="24"/>
          <w:szCs w:val="24"/>
          <w:lang w:val="uk-UA"/>
        </w:rPr>
      </w:pPr>
      <w:r w:rsidRPr="007359D2">
        <w:rPr>
          <w:rFonts w:ascii="Times New Roman" w:hAnsi="Times New Roman" w:cs="Times New Roman"/>
          <w:sz w:val="24"/>
          <w:szCs w:val="24"/>
          <w:lang w:val="uk-UA"/>
        </w:rPr>
        <w:lastRenderedPageBreak/>
        <w:t>Розрахунок чистої теперішньої вартості.</w:t>
      </w:r>
    </w:p>
    <w:p w:rsidR="003F00A6" w:rsidRPr="007359D2" w:rsidRDefault="003F00A6" w:rsidP="003F00A6">
      <w:pPr>
        <w:ind w:firstLine="567"/>
        <w:rPr>
          <w:lang w:val="uk-UA"/>
        </w:rPr>
      </w:pPr>
      <w:r w:rsidRPr="007359D2">
        <w:rPr>
          <w:lang w:val="uk-UA"/>
        </w:rPr>
        <w:t>Функція ЧПС обчислює величину чистої теперішньої вартості інвестиції, використовуючи ставку дисконтування та послідовність майбутніх виплат (від’ємні значення) та надходжень (додатні значення).</w:t>
      </w:r>
    </w:p>
    <w:p w:rsidR="003F00A6" w:rsidRPr="007359D2" w:rsidRDefault="003F00A6" w:rsidP="003F00A6">
      <w:pPr>
        <w:ind w:firstLine="567"/>
        <w:rPr>
          <w:lang w:val="uk-UA"/>
        </w:rPr>
      </w:pPr>
      <w:r w:rsidRPr="007359D2">
        <w:rPr>
          <w:lang w:val="uk-UA"/>
        </w:rPr>
        <w:t xml:space="preserve">Синтаксис: ЧПС (Ставка, Значення1, </w:t>
      </w:r>
      <w:r w:rsidRPr="007359D2">
        <w:t>[</w:t>
      </w:r>
      <w:r w:rsidRPr="007359D2">
        <w:rPr>
          <w:lang w:val="uk-UA"/>
        </w:rPr>
        <w:t>Значення2</w:t>
      </w:r>
      <w:r w:rsidRPr="007359D2">
        <w:t>]</w:t>
      </w:r>
      <w:r w:rsidRPr="007359D2">
        <w:rPr>
          <w:lang w:val="uk-UA"/>
        </w:rPr>
        <w:t>, …), де</w:t>
      </w:r>
    </w:p>
    <w:p w:rsidR="003F00A6" w:rsidRPr="007359D2" w:rsidRDefault="003F00A6" w:rsidP="003F00A6">
      <w:pPr>
        <w:rPr>
          <w:lang w:val="uk-UA"/>
        </w:rPr>
      </w:pPr>
      <w:r w:rsidRPr="007359D2">
        <w:rPr>
          <w:lang w:val="uk-UA"/>
        </w:rPr>
        <w:t>Ставка – ставка дисконтування за період (обов’язковий аргумент);</w:t>
      </w:r>
    </w:p>
    <w:p w:rsidR="003F00A6" w:rsidRPr="007359D2" w:rsidRDefault="003F00A6" w:rsidP="003F00A6">
      <w:pPr>
        <w:rPr>
          <w:lang w:val="uk-UA"/>
        </w:rPr>
      </w:pPr>
      <w:r w:rsidRPr="007359D2">
        <w:rPr>
          <w:lang w:val="uk-UA"/>
        </w:rPr>
        <w:t>Значення1, Значення2, … Аргумент Значення1 обов’язковий, інші – необов’язкові Допускається від 1 до 254 аргументів, які подають виплати та надходження. Аргументи Значення1, Значення2 повинні бути рівномірно розподілені у часі, виплати повинні здійснюватись вкінці кожного періоду. Для функції ЧПС важливий порядок платежів, тому їх не можна міняти місцями.</w:t>
      </w:r>
    </w:p>
    <w:p w:rsidR="003F00A6" w:rsidRPr="007359D2" w:rsidRDefault="003F00A6" w:rsidP="003F00A6">
      <w:pPr>
        <w:ind w:firstLine="567"/>
        <w:rPr>
          <w:lang w:val="uk-UA"/>
        </w:rPr>
      </w:pPr>
      <w:r w:rsidRPr="007359D2">
        <w:rPr>
          <w:lang w:val="uk-UA"/>
        </w:rPr>
        <w:t>Інвестиція, значення якої обчислює функція ЧПС, починається за один період до дати внеску Значення1 і завершується з останнім внеском у списку. Якщо перший внесок припадає на початок першого періоду, його значення потрібно додати до результату функції ЧПС, але не включати до списку аргументів.</w:t>
      </w:r>
    </w:p>
    <w:p w:rsidR="003F00A6" w:rsidRPr="007359D2" w:rsidRDefault="003F00A6" w:rsidP="003F00A6">
      <w:pPr>
        <w:ind w:firstLine="567"/>
        <w:rPr>
          <w:lang w:val="uk-UA"/>
        </w:rPr>
      </w:pPr>
      <w:r w:rsidRPr="007359D2">
        <w:rPr>
          <w:lang w:val="uk-UA"/>
        </w:rPr>
        <w:t xml:space="preserve">Якщо </w:t>
      </w:r>
      <w:r w:rsidRPr="007359D2">
        <w:rPr>
          <w:lang w:val="en-US"/>
        </w:rPr>
        <w:t>n</w:t>
      </w:r>
      <w:r w:rsidRPr="007359D2">
        <w:rPr>
          <w:lang w:val="uk-UA"/>
        </w:rPr>
        <w:t xml:space="preserve"> – кількість грошових потоків у списку значень, формула для функції ЧПС має вигляд:</w:t>
      </w:r>
    </w:p>
    <w:p w:rsidR="003F00A6" w:rsidRPr="007359D2" w:rsidRDefault="003F00A6" w:rsidP="003F00A6">
      <w:pPr>
        <w:ind w:firstLine="567"/>
        <w:rPr>
          <w:lang w:val="en-US"/>
        </w:rPr>
      </w:pPr>
      <m:oMathPara>
        <m:oMath>
          <m:r>
            <w:rPr>
              <w:rFonts w:ascii="Cambria Math" w:hAnsi="Cambria Math"/>
              <w:lang w:val="uk-UA"/>
            </w:rPr>
            <m:t>ЧПС=</m:t>
          </m:r>
          <m:nary>
            <m:naryPr>
              <m:chr m:val="∑"/>
              <m:limLoc m:val="undOvr"/>
              <m:ctrlPr>
                <w:rPr>
                  <w:rFonts w:ascii="Cambria Math" w:hAnsi="Cambria Math"/>
                  <w:i/>
                  <w:lang w:val="uk-UA"/>
                </w:rPr>
              </m:ctrlPr>
            </m:naryPr>
            <m:sub>
              <m:r>
                <w:rPr>
                  <w:rFonts w:ascii="Cambria Math" w:hAnsi="Cambria Math"/>
                  <w:lang w:val="en-US"/>
                </w:rPr>
                <m:t>i=1</m:t>
              </m:r>
            </m:sub>
            <m:sup>
              <m:r>
                <w:rPr>
                  <w:rFonts w:ascii="Cambria Math" w:hAnsi="Cambria Math"/>
                  <w:lang w:val="uk-UA"/>
                </w:rPr>
                <m:t>n</m:t>
              </m:r>
            </m:sup>
            <m:e>
              <m:f>
                <m:fPr>
                  <m:ctrlPr>
                    <w:rPr>
                      <w:rFonts w:ascii="Cambria Math" w:hAnsi="Cambria Math"/>
                      <w:i/>
                      <w:lang w:val="uk-UA"/>
                    </w:rPr>
                  </m:ctrlPr>
                </m:fPr>
                <m:num>
                  <m:r>
                    <w:rPr>
                      <w:rFonts w:ascii="Cambria Math" w:hAnsi="Cambria Math"/>
                      <w:lang w:val="uk-UA"/>
                    </w:rPr>
                    <m:t xml:space="preserve">Значення </m:t>
                  </m:r>
                  <m:r>
                    <w:rPr>
                      <w:rFonts w:ascii="Cambria Math" w:hAnsi="Cambria Math"/>
                      <w:lang w:val="en-US"/>
                    </w:rPr>
                    <m:t>i</m:t>
                  </m:r>
                </m:num>
                <m:den>
                  <m:sSup>
                    <m:sSupPr>
                      <m:ctrlPr>
                        <w:rPr>
                          <w:rFonts w:ascii="Cambria Math" w:hAnsi="Cambria Math"/>
                          <w:i/>
                          <w:lang w:val="uk-UA"/>
                        </w:rPr>
                      </m:ctrlPr>
                    </m:sSupPr>
                    <m:e>
                      <m:r>
                        <w:rPr>
                          <w:rFonts w:ascii="Cambria Math" w:hAnsi="Cambria Math"/>
                          <w:lang w:val="uk-UA"/>
                        </w:rPr>
                        <m:t>(1+ставка)</m:t>
                      </m:r>
                    </m:e>
                    <m:sup>
                      <m:r>
                        <w:rPr>
                          <w:rFonts w:ascii="Cambria Math" w:hAnsi="Cambria Math"/>
                          <w:lang w:val="uk-UA"/>
                        </w:rPr>
                        <m:t>i</m:t>
                      </m:r>
                    </m:sup>
                  </m:sSup>
                </m:den>
              </m:f>
            </m:e>
          </m:nary>
        </m:oMath>
      </m:oMathPara>
    </w:p>
    <w:p w:rsidR="003F00A6" w:rsidRPr="007359D2" w:rsidRDefault="003F00A6" w:rsidP="003F00A6">
      <w:pPr>
        <w:ind w:firstLine="567"/>
        <w:rPr>
          <w:lang w:val="uk-UA"/>
        </w:rPr>
      </w:pPr>
      <w:r w:rsidRPr="007359D2">
        <w:rPr>
          <w:lang w:val="uk-UA"/>
        </w:rPr>
        <w:t>Відмінності між функціями ПС і ЧПС:</w:t>
      </w:r>
    </w:p>
    <w:p w:rsidR="003F00A6" w:rsidRPr="007359D2" w:rsidRDefault="003F00A6" w:rsidP="003F00A6">
      <w:pPr>
        <w:pStyle w:val="ab"/>
        <w:numPr>
          <w:ilvl w:val="0"/>
          <w:numId w:val="5"/>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функція ПС допускає, щоб платежі відбувались як на початку, так і вкінці періоду, тоді як у функції ЧПС платежі відбуваються вкінці періоду;</w:t>
      </w:r>
    </w:p>
    <w:p w:rsidR="003F00A6" w:rsidRPr="007359D2" w:rsidRDefault="003F00A6" w:rsidP="003F00A6">
      <w:pPr>
        <w:pStyle w:val="ab"/>
        <w:numPr>
          <w:ilvl w:val="0"/>
          <w:numId w:val="5"/>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у функції ЧПС внески можуть змінюватись, тоді як у функції ПС внески є постійними протягом усього періоду інвестиції.</w:t>
      </w:r>
    </w:p>
    <w:p w:rsidR="003F00A6" w:rsidRPr="00376626" w:rsidRDefault="00376626" w:rsidP="003F00A6">
      <w:pPr>
        <w:pStyle w:val="a9"/>
        <w:rPr>
          <w:rFonts w:ascii="Times New Roman" w:hAnsi="Times New Roman" w:cs="Times New Roman"/>
          <w:b/>
          <w:i w:val="0"/>
          <w:color w:val="auto"/>
          <w:lang w:val="uk-UA"/>
        </w:rPr>
      </w:pPr>
      <w:r>
        <w:rPr>
          <w:rFonts w:ascii="Times New Roman" w:hAnsi="Times New Roman" w:cs="Times New Roman"/>
          <w:b/>
          <w:i w:val="0"/>
          <w:color w:val="auto"/>
          <w:lang w:val="uk-UA"/>
        </w:rPr>
        <w:t>Приклад</w:t>
      </w:r>
      <w:r w:rsidR="003F00A6" w:rsidRPr="00376626">
        <w:rPr>
          <w:rFonts w:ascii="Times New Roman" w:hAnsi="Times New Roman" w:cs="Times New Roman"/>
          <w:b/>
          <w:i w:val="0"/>
          <w:color w:val="auto"/>
          <w:lang w:val="uk-UA"/>
        </w:rPr>
        <w:t xml:space="preserve"> 1.</w:t>
      </w:r>
    </w:p>
    <w:p w:rsidR="003F00A6" w:rsidRPr="007359D2" w:rsidRDefault="003F00A6" w:rsidP="003F00A6">
      <w:pPr>
        <w:ind w:firstLine="567"/>
        <w:rPr>
          <w:lang w:val="uk-UA"/>
        </w:rPr>
      </w:pPr>
      <w:r w:rsidRPr="007359D2">
        <w:rPr>
          <w:lang w:val="uk-UA"/>
        </w:rPr>
        <w:t>Інвестиції у проект до кінця першого року його реалізації становлять 10000 грн. У наступні три роки очікуються річні доходи по проекту 30000 грн., 42000 грн., 68000 грн. Витрати на залучення капіталу – 10% річних. Розрахуйте чисту поточну вартість проекту.</w:t>
      </w:r>
    </w:p>
    <w:p w:rsidR="003F00A6" w:rsidRPr="007359D2" w:rsidRDefault="003F00A6" w:rsidP="003F00A6">
      <w:pPr>
        <w:ind w:firstLine="567"/>
        <w:rPr>
          <w:lang w:val="uk-UA"/>
        </w:rPr>
      </w:pPr>
      <w:r w:rsidRPr="007359D2">
        <w:rPr>
          <w:lang w:val="uk-UA"/>
        </w:rPr>
        <w:t>Розв’язання.</w:t>
      </w:r>
    </w:p>
    <w:p w:rsidR="003F00A6" w:rsidRPr="007359D2" w:rsidRDefault="003F00A6" w:rsidP="003F00A6">
      <w:pPr>
        <w:ind w:firstLine="567"/>
        <w:rPr>
          <w:lang w:val="uk-UA"/>
        </w:rPr>
      </w:pPr>
      <w:r w:rsidRPr="007359D2">
        <w:rPr>
          <w:lang w:val="uk-UA"/>
        </w:rPr>
        <w:t>Оскільки інвестиція 10000 грн. відбувається вкінці першого періоду, її потрібно внести до списку аргументів функції ЧПС.</w:t>
      </w:r>
    </w:p>
    <w:p w:rsidR="003F00A6" w:rsidRPr="007359D2" w:rsidRDefault="003F00A6" w:rsidP="003F00A6">
      <w:pPr>
        <w:ind w:firstLine="567"/>
        <w:rPr>
          <w:lang w:val="uk-UA"/>
        </w:rPr>
      </w:pPr>
      <w:r w:rsidRPr="007359D2">
        <w:rPr>
          <w:lang w:val="uk-UA"/>
        </w:rPr>
        <w:t>ЧПС (10%; -10000; 30000; 42000; 68000) = 93702 грн.</w:t>
      </w:r>
    </w:p>
    <w:p w:rsidR="00376626" w:rsidRDefault="00376626" w:rsidP="003F00A6">
      <w:pPr>
        <w:pStyle w:val="a9"/>
        <w:rPr>
          <w:rFonts w:ascii="Times New Roman" w:hAnsi="Times New Roman" w:cs="Times New Roman"/>
          <w:color w:val="auto"/>
          <w:lang w:val="uk-UA"/>
        </w:rPr>
      </w:pPr>
    </w:p>
    <w:p w:rsidR="003F00A6" w:rsidRPr="00376626" w:rsidRDefault="003F00A6" w:rsidP="003F00A6">
      <w:pPr>
        <w:pStyle w:val="a9"/>
        <w:rPr>
          <w:rFonts w:ascii="Times New Roman" w:hAnsi="Times New Roman" w:cs="Times New Roman"/>
          <w:b/>
          <w:i w:val="0"/>
          <w:color w:val="auto"/>
          <w:lang w:val="uk-UA"/>
        </w:rPr>
      </w:pPr>
      <w:r w:rsidRPr="00376626">
        <w:rPr>
          <w:rFonts w:ascii="Times New Roman" w:hAnsi="Times New Roman" w:cs="Times New Roman"/>
          <w:b/>
          <w:i w:val="0"/>
          <w:color w:val="auto"/>
          <w:lang w:val="uk-UA"/>
        </w:rPr>
        <w:t>Задачі для самостійного розв’язування.</w:t>
      </w:r>
    </w:p>
    <w:p w:rsidR="003F00A6" w:rsidRPr="007359D2" w:rsidRDefault="003F00A6" w:rsidP="003F00A6">
      <w:pPr>
        <w:pStyle w:val="ab"/>
        <w:numPr>
          <w:ilvl w:val="0"/>
          <w:numId w:val="6"/>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Затрати по проекту у початковий момент його реалізації становлять 37000 грн. (</w:t>
      </w:r>
      <w:r w:rsidRPr="007359D2">
        <w:rPr>
          <w:rFonts w:ascii="Times New Roman" w:hAnsi="Times New Roman" w:cs="Times New Roman"/>
          <w:i/>
          <w:sz w:val="24"/>
          <w:szCs w:val="24"/>
          <w:lang w:val="uk-UA"/>
        </w:rPr>
        <w:t>зверніть увагу, що ця витрата належить до теперішнього моменту, тому дисконтувати її не потрібно</w:t>
      </w:r>
      <w:r w:rsidRPr="007359D2">
        <w:rPr>
          <w:rFonts w:ascii="Times New Roman" w:hAnsi="Times New Roman" w:cs="Times New Roman"/>
          <w:sz w:val="24"/>
          <w:szCs w:val="24"/>
          <w:lang w:val="uk-UA"/>
        </w:rPr>
        <w:t>), а доходи за перших 5 років: 18000, 19000, 20000, 23000, 24000. На шостий рік очікується збиток 5000 грн. Ціна капіталу 8% річних. Розрахуйте чисту поточну вартість проекту.</w:t>
      </w:r>
    </w:p>
    <w:p w:rsidR="003F00A6" w:rsidRPr="007359D2" w:rsidRDefault="003F00A6" w:rsidP="003F00A6">
      <w:pPr>
        <w:pStyle w:val="ab"/>
        <w:numPr>
          <w:ilvl w:val="0"/>
          <w:numId w:val="6"/>
        </w:numPr>
        <w:jc w:val="both"/>
        <w:rPr>
          <w:rFonts w:ascii="Times New Roman" w:hAnsi="Times New Roman" w:cs="Times New Roman"/>
          <w:sz w:val="24"/>
          <w:szCs w:val="24"/>
          <w:lang w:val="uk-UA"/>
        </w:rPr>
      </w:pPr>
      <w:r w:rsidRPr="007359D2">
        <w:rPr>
          <w:rFonts w:ascii="Times New Roman" w:hAnsi="Times New Roman" w:cs="Times New Roman"/>
          <w:sz w:val="24"/>
          <w:szCs w:val="24"/>
          <w:lang w:val="uk-UA"/>
        </w:rPr>
        <w:t>Визначте ефективність інвестиції розміром 200000 грн, якщо очікувані щомісячні доходи за перші 5 місяців становлять 20000 грн, 40000 грн., 50000 грн., 80000 грн., 100000 грн. Витрати на залучення капіталу становлять 13,5% річних.</w:t>
      </w:r>
    </w:p>
    <w:p w:rsidR="003F00A6" w:rsidRPr="007359D2" w:rsidRDefault="003F00A6" w:rsidP="003F00A6"/>
    <w:p w:rsidR="003F00A6" w:rsidRDefault="003F00A6"/>
    <w:p w:rsidR="00451C11" w:rsidRDefault="00451C11" w:rsidP="00451C11">
      <w:pPr>
        <w:pStyle w:val="ac"/>
        <w:ind w:firstLine="0"/>
        <w:jc w:val="center"/>
        <w:rPr>
          <w:b/>
          <w:bCs/>
          <w:lang w:val="uk-UA"/>
        </w:rPr>
      </w:pPr>
      <w:r w:rsidRPr="00C24701">
        <w:rPr>
          <w:b/>
          <w:bCs/>
          <w:lang w:val="uk-UA"/>
        </w:rPr>
        <w:lastRenderedPageBreak/>
        <w:t>Л</w:t>
      </w:r>
      <w:r w:rsidRPr="00C24701">
        <w:rPr>
          <w:b/>
          <w:bCs/>
        </w:rPr>
        <w:t>абораторн</w:t>
      </w:r>
      <w:r w:rsidRPr="00C24701">
        <w:rPr>
          <w:b/>
          <w:bCs/>
          <w:lang w:val="uk-UA"/>
        </w:rPr>
        <w:t>а</w:t>
      </w:r>
      <w:r w:rsidRPr="00C24701">
        <w:rPr>
          <w:b/>
          <w:bCs/>
        </w:rPr>
        <w:t xml:space="preserve"> робот</w:t>
      </w:r>
      <w:r>
        <w:rPr>
          <w:b/>
          <w:bCs/>
          <w:lang w:val="uk-UA"/>
        </w:rPr>
        <w:t>а №3</w:t>
      </w:r>
    </w:p>
    <w:p w:rsidR="00451C11" w:rsidRPr="00C24701" w:rsidRDefault="00451C11" w:rsidP="00451C11">
      <w:pPr>
        <w:pStyle w:val="ac"/>
        <w:ind w:firstLine="0"/>
        <w:jc w:val="center"/>
      </w:pPr>
      <w:r w:rsidRPr="00C24701">
        <w:rPr>
          <w:b/>
          <w:bCs/>
        </w:rPr>
        <w:t>ДОСЛІДЖЕННЯ ЦЕНТРА УПРАВЛІ</w:t>
      </w:r>
      <w:r>
        <w:rPr>
          <w:b/>
          <w:bCs/>
        </w:rPr>
        <w:t>ННЯ І СЕРТИФІКАЦІЇ КЛЮЧІВ БАНКУ</w:t>
      </w:r>
    </w:p>
    <w:p w:rsidR="00451C11" w:rsidRPr="00C24701" w:rsidRDefault="00451C11" w:rsidP="00451C11">
      <w:pPr>
        <w:jc w:val="center"/>
      </w:pPr>
      <w:r w:rsidRPr="00C24701">
        <w:t> </w:t>
      </w:r>
    </w:p>
    <w:p w:rsidR="00451C11" w:rsidRPr="006C0C66" w:rsidRDefault="00451C11" w:rsidP="00451C11">
      <w:pPr>
        <w:rPr>
          <w:b/>
          <w:bCs/>
          <w:lang w:val="uk-UA"/>
        </w:rPr>
      </w:pPr>
      <w:r>
        <w:rPr>
          <w:b/>
          <w:bCs/>
          <w:lang w:val="uk-UA"/>
        </w:rPr>
        <w:t xml:space="preserve">3.1. </w:t>
      </w:r>
      <w:r w:rsidRPr="00C24701">
        <w:rPr>
          <w:b/>
          <w:bCs/>
          <w:lang w:val="uk-UA"/>
        </w:rPr>
        <w:t>Мета</w:t>
      </w:r>
      <w:r w:rsidRPr="00C24701">
        <w:rPr>
          <w:b/>
          <w:bCs/>
        </w:rPr>
        <w:t xml:space="preserve"> роботи</w:t>
      </w:r>
      <w:r>
        <w:rPr>
          <w:b/>
          <w:bCs/>
          <w:lang w:val="uk-UA"/>
        </w:rPr>
        <w:t>.</w:t>
      </w:r>
    </w:p>
    <w:p w:rsidR="00451C11" w:rsidRPr="00C24701" w:rsidRDefault="00451C11" w:rsidP="00451C11">
      <w:r w:rsidRPr="00C24701">
        <w:t xml:space="preserve">Одержання практичних </w:t>
      </w:r>
      <w:r>
        <w:rPr>
          <w:lang w:val="uk-UA"/>
        </w:rPr>
        <w:t>умінь</w:t>
      </w:r>
      <w:r w:rsidRPr="00C24701">
        <w:t xml:space="preserve"> і вивчення основних принципів роботи центра управління ключами (ЦУК) – </w:t>
      </w:r>
      <w:r>
        <w:rPr>
          <w:lang w:val="uk-UA"/>
        </w:rPr>
        <w:t>важлив</w:t>
      </w:r>
      <w:r w:rsidRPr="00C24701">
        <w:t xml:space="preserve">ого елемента </w:t>
      </w:r>
      <w:r w:rsidRPr="00C24701">
        <w:rPr>
          <w:lang w:val="uk-UA"/>
        </w:rPr>
        <w:t xml:space="preserve">сучасної </w:t>
      </w:r>
      <w:r w:rsidRPr="00C24701">
        <w:t>банківської системи захисту інформації.</w:t>
      </w:r>
    </w:p>
    <w:p w:rsidR="00451C11" w:rsidRPr="001F2C2F" w:rsidRDefault="00451C11" w:rsidP="00451C11">
      <w:pPr>
        <w:pStyle w:val="2"/>
        <w:ind w:firstLine="709"/>
        <w:rPr>
          <w:rFonts w:eastAsia="Times New Roman"/>
          <w:lang w:val="uk-UA"/>
        </w:rPr>
      </w:pPr>
      <w:r w:rsidRPr="00451C11">
        <w:rPr>
          <w:rFonts w:ascii="Times New Roman" w:eastAsia="Times New Roman" w:hAnsi="Times New Roman" w:cs="Times New Roman"/>
          <w:i w:val="0"/>
          <w:iCs w:val="0"/>
          <w:lang w:val="uk-UA"/>
        </w:rPr>
        <w:t> 3</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451C11" w:rsidRPr="001F2C2F" w:rsidRDefault="00451C11" w:rsidP="00451C11">
      <w:pPr>
        <w:rPr>
          <w:lang w:val="uk-UA"/>
        </w:rPr>
      </w:pPr>
      <w:r w:rsidRPr="007E4DCB">
        <w:rPr>
          <w:lang w:val="uk-UA"/>
        </w:rPr>
        <w:t> </w:t>
      </w:r>
    </w:p>
    <w:p w:rsidR="00451C11" w:rsidRPr="007E4DCB" w:rsidRDefault="00451C11" w:rsidP="00451C11">
      <w:pPr>
        <w:ind w:firstLine="720"/>
      </w:pPr>
      <w:r w:rsidRPr="007E4DCB">
        <w:rPr>
          <w:lang w:val="uk-UA"/>
        </w:rPr>
        <w:t>При підготовці до лабораторної роботи необхідно:</w:t>
      </w:r>
    </w:p>
    <w:p w:rsidR="00451C11" w:rsidRPr="007E4DCB" w:rsidRDefault="00451C11" w:rsidP="00451C11">
      <w:pPr>
        <w:ind w:firstLine="720"/>
      </w:pPr>
      <w:r w:rsidRPr="007E4DCB">
        <w:rPr>
          <w:lang w:val="uk-UA"/>
        </w:rPr>
        <w:t xml:space="preserve">- засвоїти лекційний матеріал, який стосується </w:t>
      </w:r>
      <w:r>
        <w:rPr>
          <w:lang w:val="uk-UA"/>
        </w:rPr>
        <w:t>ключів для захисту банківської інформації</w:t>
      </w:r>
      <w:r w:rsidRPr="007E4DCB">
        <w:rPr>
          <w:lang w:val="uk-UA"/>
        </w:rPr>
        <w:t>;</w:t>
      </w:r>
    </w:p>
    <w:p w:rsidR="00451C11" w:rsidRPr="007E4DCB" w:rsidRDefault="00451C11" w:rsidP="00451C11">
      <w:pPr>
        <w:pStyle w:val="21"/>
        <w:ind w:left="1080" w:hanging="360"/>
      </w:pPr>
      <w:r w:rsidRPr="007E4DCB">
        <w:t>- </w:t>
      </w:r>
      <w:r w:rsidRPr="007E4DCB">
        <w:rPr>
          <w:lang w:val="uk-UA"/>
        </w:rPr>
        <w:t>вивчити і засвоїти основні поняття і визначення підрозділу 1.4;</w:t>
      </w:r>
    </w:p>
    <w:p w:rsidR="00451C11" w:rsidRPr="007E4DCB" w:rsidRDefault="00451C11" w:rsidP="00451C11">
      <w:pPr>
        <w:ind w:firstLine="720"/>
      </w:pPr>
      <w:r w:rsidRPr="007E4DCB">
        <w:rPr>
          <w:lang w:val="uk-UA"/>
        </w:rPr>
        <w:t>- підготувати відповіді на питання, наведені в методичних вказівках.</w:t>
      </w:r>
    </w:p>
    <w:p w:rsidR="00451C11" w:rsidRPr="007E4DCB" w:rsidRDefault="00451C11" w:rsidP="00451C11">
      <w:r w:rsidRPr="007E4DCB">
        <w:rPr>
          <w:lang w:val="uk-UA"/>
        </w:rPr>
        <w:t> </w:t>
      </w:r>
    </w:p>
    <w:p w:rsidR="00451C11" w:rsidRPr="007E4DCB" w:rsidRDefault="00924B17" w:rsidP="00451C11">
      <w:pPr>
        <w:pStyle w:val="2"/>
        <w:ind w:firstLine="709"/>
        <w:rPr>
          <w:rFonts w:eastAsia="Times New Roman"/>
        </w:rPr>
      </w:pPr>
      <w:r>
        <w:rPr>
          <w:rFonts w:ascii="Times New Roman" w:eastAsia="Times New Roman" w:hAnsi="Times New Roman" w:cs="Times New Roman"/>
          <w:i w:val="0"/>
          <w:iCs w:val="0"/>
          <w:lang w:val="uk-UA"/>
        </w:rPr>
        <w:t>3</w:t>
      </w:r>
      <w:r w:rsidR="00451C11" w:rsidRPr="007E4DCB">
        <w:rPr>
          <w:rFonts w:ascii="Times New Roman" w:eastAsia="Times New Roman" w:hAnsi="Times New Roman" w:cs="Times New Roman"/>
          <w:i w:val="0"/>
          <w:iCs w:val="0"/>
          <w:lang w:val="uk-UA"/>
        </w:rPr>
        <w:t>.3. Опис лабораторної установки.</w:t>
      </w:r>
    </w:p>
    <w:p w:rsidR="00451C11" w:rsidRPr="007E4DCB" w:rsidRDefault="00451C11" w:rsidP="00451C11">
      <w:pPr>
        <w:ind w:firstLine="709"/>
      </w:pPr>
      <w:r w:rsidRPr="007E4DCB">
        <w:rPr>
          <w:lang w:val="uk-UA"/>
        </w:rPr>
        <w:t> </w:t>
      </w:r>
    </w:p>
    <w:p w:rsidR="00451C11" w:rsidRPr="007E4DCB" w:rsidRDefault="00451C11" w:rsidP="00451C11">
      <w:pPr>
        <w:ind w:firstLine="709"/>
      </w:pPr>
      <w:r w:rsidRPr="007E4DCB">
        <w:rPr>
          <w:lang w:val="uk-UA"/>
        </w:rPr>
        <w:t>Використовується комп’ютер із процесором не нижче ніж Intel 486. У якості програмного забезпечення для виконання роботи використову</w:t>
      </w:r>
      <w:r w:rsidR="00924B17">
        <w:rPr>
          <w:lang w:val="uk-UA"/>
        </w:rPr>
        <w:t>є</w:t>
      </w:r>
      <w:r w:rsidRPr="007E4DCB">
        <w:rPr>
          <w:lang w:val="uk-UA"/>
        </w:rPr>
        <w:t xml:space="preserve">ться </w:t>
      </w:r>
      <w:r w:rsidR="00924B17">
        <w:rPr>
          <w:lang w:val="uk-UA"/>
        </w:rPr>
        <w:t>«Центр управління ключами»</w:t>
      </w:r>
      <w:r w:rsidRPr="007E4DCB">
        <w:rPr>
          <w:lang w:val="uk-UA"/>
        </w:rPr>
        <w:t>.</w:t>
      </w:r>
    </w:p>
    <w:p w:rsidR="00451C11" w:rsidRPr="007E4DCB" w:rsidRDefault="00451C11" w:rsidP="00451C11">
      <w:pPr>
        <w:ind w:firstLine="709"/>
      </w:pPr>
      <w:r w:rsidRPr="007E4DCB">
        <w:rPr>
          <w:lang w:val="uk-UA"/>
        </w:rPr>
        <w:t> </w:t>
      </w:r>
    </w:p>
    <w:p w:rsidR="00451C11" w:rsidRPr="003F00A6" w:rsidRDefault="00544782" w:rsidP="00451C11">
      <w:pPr>
        <w:pStyle w:val="2"/>
        <w:ind w:firstLine="709"/>
        <w:rPr>
          <w:rFonts w:eastAsia="Times New Roman"/>
        </w:rPr>
      </w:pPr>
      <w:r w:rsidRPr="00544782">
        <w:rPr>
          <w:rFonts w:ascii="Times New Roman" w:eastAsia="Times New Roman" w:hAnsi="Times New Roman" w:cs="Times New Roman"/>
          <w:i w:val="0"/>
          <w:iCs w:val="0"/>
        </w:rPr>
        <w:t>3</w:t>
      </w:r>
      <w:r w:rsidR="00451C11" w:rsidRPr="007E4DCB">
        <w:rPr>
          <w:rFonts w:ascii="Times New Roman" w:eastAsia="Times New Roman" w:hAnsi="Times New Roman" w:cs="Times New Roman"/>
          <w:i w:val="0"/>
          <w:iCs w:val="0"/>
          <w:lang w:val="uk-UA"/>
        </w:rPr>
        <w:t>.4</w:t>
      </w:r>
      <w:r w:rsidR="00451C11" w:rsidRPr="003F00A6">
        <w:rPr>
          <w:rFonts w:ascii="Times New Roman" w:eastAsia="Times New Roman" w:hAnsi="Times New Roman" w:cs="Times New Roman"/>
          <w:i w:val="0"/>
          <w:iCs w:val="0"/>
        </w:rPr>
        <w:t>.</w:t>
      </w:r>
      <w:r w:rsidR="00451C11" w:rsidRPr="007E4DCB">
        <w:rPr>
          <w:rFonts w:ascii="Times New Roman" w:eastAsia="Times New Roman" w:hAnsi="Times New Roman" w:cs="Times New Roman"/>
          <w:i w:val="0"/>
          <w:iCs w:val="0"/>
          <w:lang w:val="uk-UA"/>
        </w:rPr>
        <w:t xml:space="preserve"> Теоретичні відомості</w:t>
      </w:r>
      <w:r w:rsidR="00451C11" w:rsidRPr="003F00A6">
        <w:rPr>
          <w:rFonts w:ascii="Times New Roman" w:eastAsia="Times New Roman" w:hAnsi="Times New Roman" w:cs="Times New Roman"/>
          <w:i w:val="0"/>
          <w:iCs w:val="0"/>
        </w:rPr>
        <w:t>.</w:t>
      </w:r>
    </w:p>
    <w:p w:rsidR="00451C11" w:rsidRPr="00C24701" w:rsidRDefault="00451C11" w:rsidP="00451C11"/>
    <w:p w:rsidR="00451C11" w:rsidRPr="00C24701" w:rsidRDefault="00451C11" w:rsidP="00451C11">
      <w:pPr>
        <w:pStyle w:val="ae"/>
        <w:ind w:firstLine="720"/>
      </w:pPr>
      <w:r w:rsidRPr="00C24701">
        <w:t xml:space="preserve">Необхідні показники конфіденційності, </w:t>
      </w:r>
      <w:r w:rsidRPr="00C24701">
        <w:rPr>
          <w:lang w:val="uk-UA"/>
        </w:rPr>
        <w:t>справжності</w:t>
      </w:r>
      <w:r w:rsidRPr="00C24701">
        <w:t xml:space="preserve">, цілісності, причетності, а також захищеності від </w:t>
      </w:r>
      <w:r w:rsidRPr="00C24701">
        <w:rPr>
          <w:lang w:val="uk-UA"/>
        </w:rPr>
        <w:t>несанкціонованого доступу (</w:t>
      </w:r>
      <w:r w:rsidRPr="00C24701">
        <w:t>НСД</w:t>
      </w:r>
      <w:r w:rsidRPr="00C24701">
        <w:rPr>
          <w:lang w:val="uk-UA"/>
        </w:rPr>
        <w:t>)</w:t>
      </w:r>
      <w:r w:rsidRPr="00C24701">
        <w:t xml:space="preserve"> у будь-якій системі захисту забезпечується тільки в тому випадку, якщо особисті ключі залишаються в таємниці і недоступні криптоаналитику. При цих умовах для розкриття системи криптоаналитик повинний здійснити атаку на криптосистему (факторизация модуля, рішення дискретного логарифма в системах класу Ель - Гамаля й ін.). Якщо особистий ключ скомпрометований, то злом системи захисту здійснюється миттєво. Для цього досить увести правильно паролі і ключі. У широкому змісті під компрометацією ключів і паролів розуміється факт протиправного розголошення ключів і паролів стороннім о</w:t>
      </w:r>
      <w:r w:rsidRPr="00C24701">
        <w:rPr>
          <w:lang w:val="uk-UA"/>
        </w:rPr>
        <w:t>собам</w:t>
      </w:r>
      <w:r w:rsidRPr="00C24701">
        <w:t xml:space="preserve">. У спеціальному наказі по </w:t>
      </w:r>
      <w:r w:rsidRPr="00C24701">
        <w:rPr>
          <w:lang w:val="uk-UA"/>
        </w:rPr>
        <w:t xml:space="preserve">кожному </w:t>
      </w:r>
      <w:r w:rsidRPr="00C24701">
        <w:t>підприємств</w:t>
      </w:r>
      <w:r w:rsidRPr="00C24701">
        <w:rPr>
          <w:lang w:val="uk-UA"/>
        </w:rPr>
        <w:t>у</w:t>
      </w:r>
      <w:r w:rsidRPr="00C24701">
        <w:t xml:space="preserve"> визначаються о</w:t>
      </w:r>
      <w:r w:rsidRPr="00C24701">
        <w:rPr>
          <w:lang w:val="uk-UA"/>
        </w:rPr>
        <w:t>соби</w:t>
      </w:r>
      <w:r w:rsidRPr="00C24701">
        <w:t>, що допущені до роботи з ключ</w:t>
      </w:r>
      <w:r w:rsidRPr="00C24701">
        <w:rPr>
          <w:lang w:val="uk-UA"/>
        </w:rPr>
        <w:t>а</w:t>
      </w:r>
      <w:r w:rsidRPr="00C24701">
        <w:t>м</w:t>
      </w:r>
      <w:r w:rsidRPr="00C24701">
        <w:rPr>
          <w:lang w:val="uk-UA"/>
        </w:rPr>
        <w:t>и</w:t>
      </w:r>
      <w:r w:rsidRPr="00C24701">
        <w:t>. Особистий ключ - виключна власність користувача</w:t>
      </w:r>
      <w:r w:rsidRPr="00C24701">
        <w:rPr>
          <w:lang w:val="uk-UA"/>
        </w:rPr>
        <w:t>,</w:t>
      </w:r>
      <w:r w:rsidRPr="00C24701">
        <w:t xml:space="preserve"> яка не може бути переданий нікому, включаючи прямих начальників.</w:t>
      </w:r>
    </w:p>
    <w:p w:rsidR="00451C11" w:rsidRPr="00C24701" w:rsidRDefault="00451C11" w:rsidP="00451C11">
      <w:pPr>
        <w:pStyle w:val="ae"/>
      </w:pPr>
      <w:r w:rsidRPr="00C24701">
        <w:t xml:space="preserve">Для рішення задач генерації, розподілу і т.д. ключів створюється спеціальна служба керування ключовими структурами. Крім того в системі повинний бути створений </w:t>
      </w:r>
      <w:r w:rsidRPr="00C24701">
        <w:rPr>
          <w:lang w:val="uk-UA"/>
        </w:rPr>
        <w:t>центр управління ключами (</w:t>
      </w:r>
      <w:r w:rsidRPr="00C24701">
        <w:t>ЦУК</w:t>
      </w:r>
      <w:r w:rsidRPr="00C24701">
        <w:rPr>
          <w:lang w:val="uk-UA"/>
        </w:rPr>
        <w:t>)</w:t>
      </w:r>
      <w:r w:rsidRPr="00C24701">
        <w:t>. При цьому під керуванням ключовими структурами розуміється сукупність процедур, алгоритмів у змісті прийняття рішень, спрямованих на генерацію, сертифікацію, розподіл, передачу, прийом, запис, збереження, використання, знищення ключових даних, а також відновлення їх у випадку компрометації (пряма зміна скомпрометованих ключів). Можна сформулювати наступні вимоги д</w:t>
      </w:r>
      <w:r w:rsidRPr="00C24701">
        <w:rPr>
          <w:lang w:val="uk-UA"/>
        </w:rPr>
        <w:t>о</w:t>
      </w:r>
      <w:r w:rsidRPr="00C24701">
        <w:t xml:space="preserve"> ключових систем: </w:t>
      </w:r>
    </w:p>
    <w:p w:rsidR="00451C11" w:rsidRPr="00C24701" w:rsidRDefault="00451C11" w:rsidP="00451C11">
      <w:pPr>
        <w:ind w:left="714" w:hanging="357"/>
      </w:pPr>
      <w:r w:rsidRPr="00C24701">
        <w:rPr>
          <w:rFonts w:ascii="Symbol" w:hAnsi="Symbol"/>
        </w:rPr>
        <w:t></w:t>
      </w:r>
      <w:r w:rsidRPr="00C24701">
        <w:t xml:space="preserve">   </w:t>
      </w:r>
      <w:proofErr w:type="gramStart"/>
      <w:r w:rsidRPr="00C24701">
        <w:t>ключова</w:t>
      </w:r>
      <w:proofErr w:type="gramEnd"/>
      <w:r w:rsidRPr="00C24701">
        <w:t xml:space="preserve"> система повинна бути стійко</w:t>
      </w:r>
      <w:r w:rsidR="00924B17">
        <w:rPr>
          <w:lang w:val="uk-UA"/>
        </w:rPr>
        <w:t>ю</w:t>
      </w:r>
      <w:r w:rsidRPr="00C24701">
        <w:t xml:space="preserve"> до компрометації ключів у будь-якого числа кореспондентів мережі, тобто компрометації не повинні впливати на безпечну роботу учасників платіжної системи з нескомпрометованими ключами; </w:t>
      </w:r>
    </w:p>
    <w:p w:rsidR="00451C11" w:rsidRPr="00C24701" w:rsidRDefault="00451C11" w:rsidP="00451C11">
      <w:pPr>
        <w:numPr>
          <w:ilvl w:val="0"/>
          <w:numId w:val="7"/>
        </w:numPr>
        <w:rPr>
          <w:rFonts w:eastAsia="Times New Roman"/>
        </w:rPr>
      </w:pPr>
      <w:proofErr w:type="gramStart"/>
      <w:r w:rsidRPr="00C24701">
        <w:rPr>
          <w:rFonts w:eastAsia="Times New Roman"/>
        </w:rPr>
        <w:lastRenderedPageBreak/>
        <w:t>ключова</w:t>
      </w:r>
      <w:proofErr w:type="gramEnd"/>
      <w:r w:rsidRPr="00C24701">
        <w:rPr>
          <w:rFonts w:eastAsia="Times New Roman"/>
        </w:rPr>
        <w:t xml:space="preserve"> система повинна дозволяти швидке відновлення при будь-як</w:t>
      </w:r>
      <w:r w:rsidRPr="00C24701">
        <w:rPr>
          <w:rFonts w:eastAsia="Times New Roman"/>
          <w:lang w:val="uk-UA"/>
        </w:rPr>
        <w:t>о</w:t>
      </w:r>
      <w:r w:rsidRPr="00C24701">
        <w:rPr>
          <w:rFonts w:eastAsia="Times New Roman"/>
        </w:rPr>
        <w:t>м</w:t>
      </w:r>
      <w:r w:rsidRPr="00C24701">
        <w:rPr>
          <w:rFonts w:eastAsia="Times New Roman"/>
          <w:lang w:val="uk-UA"/>
        </w:rPr>
        <w:t>у</w:t>
      </w:r>
      <w:r w:rsidR="00924B17">
        <w:rPr>
          <w:rFonts w:eastAsia="Times New Roman"/>
        </w:rPr>
        <w:t xml:space="preserve"> числі компрометаці</w:t>
      </w:r>
      <w:r w:rsidRPr="00C24701">
        <w:rPr>
          <w:rFonts w:eastAsia="Times New Roman"/>
        </w:rPr>
        <w:t xml:space="preserve">й; </w:t>
      </w:r>
    </w:p>
    <w:p w:rsidR="00451C11" w:rsidRPr="00C24701" w:rsidRDefault="00451C11" w:rsidP="00451C11">
      <w:pPr>
        <w:numPr>
          <w:ilvl w:val="0"/>
          <w:numId w:val="7"/>
        </w:numPr>
        <w:rPr>
          <w:rFonts w:eastAsia="Times New Roman"/>
        </w:rPr>
      </w:pPr>
      <w:proofErr w:type="gramStart"/>
      <w:r w:rsidRPr="00C24701">
        <w:rPr>
          <w:rFonts w:eastAsia="Times New Roman"/>
        </w:rPr>
        <w:t>ключова</w:t>
      </w:r>
      <w:proofErr w:type="gramEnd"/>
      <w:r w:rsidRPr="00C24701">
        <w:rPr>
          <w:rFonts w:eastAsia="Times New Roman"/>
        </w:rPr>
        <w:t xml:space="preserve"> система повинна передбачати як можна менше число ключів, що підлягають </w:t>
      </w:r>
      <w:r w:rsidRPr="00C24701">
        <w:rPr>
          <w:rFonts w:eastAsia="Times New Roman"/>
          <w:lang w:val="uk-UA"/>
        </w:rPr>
        <w:t>охороні</w:t>
      </w:r>
      <w:r w:rsidRPr="00C24701">
        <w:rPr>
          <w:rFonts w:eastAsia="Times New Roman"/>
        </w:rPr>
        <w:t xml:space="preserve"> організаційними </w:t>
      </w:r>
      <w:r w:rsidR="00924B17">
        <w:rPr>
          <w:rFonts w:eastAsia="Times New Roman"/>
          <w:lang w:val="uk-UA"/>
        </w:rPr>
        <w:t>захода</w:t>
      </w:r>
      <w:r w:rsidRPr="00C24701">
        <w:rPr>
          <w:rFonts w:eastAsia="Times New Roman"/>
        </w:rPr>
        <w:t xml:space="preserve">ми користувачів; </w:t>
      </w:r>
    </w:p>
    <w:p w:rsidR="00451C11" w:rsidRPr="00C24701" w:rsidRDefault="00451C11" w:rsidP="00451C11">
      <w:pPr>
        <w:numPr>
          <w:ilvl w:val="0"/>
          <w:numId w:val="7"/>
        </w:numPr>
        <w:rPr>
          <w:rFonts w:eastAsia="Times New Roman"/>
        </w:rPr>
      </w:pPr>
      <w:proofErr w:type="gramStart"/>
      <w:r w:rsidRPr="00C24701">
        <w:rPr>
          <w:rFonts w:eastAsia="Times New Roman"/>
        </w:rPr>
        <w:t>носії</w:t>
      </w:r>
      <w:proofErr w:type="gramEnd"/>
      <w:r w:rsidRPr="00C24701">
        <w:rPr>
          <w:rFonts w:eastAsia="Times New Roman"/>
        </w:rPr>
        <w:t xml:space="preserve"> ключової інформації повинні забезпечувати високий ступінь захисту їх від копіювання;</w:t>
      </w:r>
    </w:p>
    <w:p w:rsidR="00451C11" w:rsidRPr="00C24701" w:rsidRDefault="00451C11" w:rsidP="00451C11">
      <w:pPr>
        <w:numPr>
          <w:ilvl w:val="0"/>
          <w:numId w:val="7"/>
        </w:numPr>
        <w:rPr>
          <w:rFonts w:eastAsia="Times New Roman"/>
        </w:rPr>
      </w:pPr>
      <w:proofErr w:type="gramStart"/>
      <w:r w:rsidRPr="00C24701">
        <w:rPr>
          <w:rFonts w:eastAsia="Times New Roman"/>
        </w:rPr>
        <w:t>генерація</w:t>
      </w:r>
      <w:proofErr w:type="gramEnd"/>
      <w:r w:rsidRPr="00C24701">
        <w:rPr>
          <w:rFonts w:eastAsia="Times New Roman"/>
        </w:rPr>
        <w:t xml:space="preserve"> ключів </w:t>
      </w:r>
      <w:r w:rsidRPr="00C24701">
        <w:rPr>
          <w:rFonts w:eastAsia="Times New Roman"/>
          <w:lang w:val="uk-UA"/>
        </w:rPr>
        <w:t>електронного цифрового підпису (Е</w:t>
      </w:r>
      <w:r w:rsidRPr="00C24701">
        <w:rPr>
          <w:rFonts w:eastAsia="Times New Roman"/>
        </w:rPr>
        <w:t>ЦП</w:t>
      </w:r>
      <w:r w:rsidRPr="00C24701">
        <w:rPr>
          <w:rFonts w:eastAsia="Times New Roman"/>
          <w:lang w:val="uk-UA"/>
        </w:rPr>
        <w:t>)</w:t>
      </w:r>
      <w:r w:rsidRPr="00C24701">
        <w:rPr>
          <w:rFonts w:eastAsia="Times New Roman"/>
        </w:rPr>
        <w:t xml:space="preserve"> повинна ви</w:t>
      </w:r>
      <w:r w:rsidRPr="00C24701">
        <w:rPr>
          <w:rFonts w:eastAsia="Times New Roman"/>
          <w:lang w:val="uk-UA"/>
        </w:rPr>
        <w:t>конува</w:t>
      </w:r>
      <w:r w:rsidRPr="00C24701">
        <w:rPr>
          <w:rFonts w:eastAsia="Times New Roman"/>
        </w:rPr>
        <w:t xml:space="preserve">тися власниками підпису, реєстрація, облік і розсилання відкритих компонентів ключів </w:t>
      </w:r>
      <w:r w:rsidRPr="00C24701">
        <w:rPr>
          <w:rFonts w:eastAsia="Times New Roman"/>
          <w:lang w:val="uk-UA"/>
        </w:rPr>
        <w:t>Е</w:t>
      </w:r>
      <w:r w:rsidRPr="00C24701">
        <w:rPr>
          <w:rFonts w:eastAsia="Times New Roman"/>
        </w:rPr>
        <w:t xml:space="preserve">ЦП повинна вироблятися централізовано адміністраторами безпеки на регіональному і міжрегіональному рівнях із забезпеченням неможливості їхньої фальсифікації і підміни. </w:t>
      </w:r>
    </w:p>
    <w:p w:rsidR="00451C11" w:rsidRPr="00C24701" w:rsidRDefault="00451C11" w:rsidP="00451C11">
      <w:pPr>
        <w:pStyle w:val="af0"/>
        <w:jc w:val="both"/>
      </w:pPr>
      <w:r w:rsidRPr="00C24701">
        <w:t xml:space="preserve">Системи </w:t>
      </w:r>
      <w:r w:rsidRPr="00C24701">
        <w:rPr>
          <w:color w:val="auto"/>
        </w:rPr>
        <w:t>керування</w:t>
      </w:r>
      <w:r w:rsidRPr="00C24701">
        <w:t xml:space="preserve"> ключами повинні бути в максимальному ступені автоматизовані і припускати </w:t>
      </w:r>
      <w:r w:rsidRPr="00C24701">
        <w:rPr>
          <w:color w:val="auto"/>
        </w:rPr>
        <w:t>мінімальн</w:t>
      </w:r>
      <w:r w:rsidRPr="00C24701">
        <w:rPr>
          <w:color w:val="auto"/>
          <w:lang w:val="uk-UA"/>
        </w:rPr>
        <w:t>у</w:t>
      </w:r>
      <w:r w:rsidRPr="00C24701">
        <w:t xml:space="preserve"> участь кінцевих користувачів у процесах </w:t>
      </w:r>
      <w:r w:rsidRPr="00C24701">
        <w:rPr>
          <w:color w:val="auto"/>
        </w:rPr>
        <w:t>керування</w:t>
      </w:r>
      <w:r w:rsidRPr="00C24701">
        <w:t xml:space="preserve"> ключами (</w:t>
      </w:r>
      <w:r w:rsidRPr="00C24701">
        <w:rPr>
          <w:color w:val="auto"/>
        </w:rPr>
        <w:t>підтримка</w:t>
      </w:r>
      <w:r w:rsidRPr="00C24701">
        <w:t xml:space="preserve"> баз відкритих ключів, зміна ключів при позаштатних ситуаціях і т.п.). </w:t>
      </w:r>
    </w:p>
    <w:p w:rsidR="00451C11" w:rsidRPr="00C24701" w:rsidRDefault="00451C11" w:rsidP="00451C11">
      <w:r w:rsidRPr="00C24701">
        <w:rPr>
          <w:b/>
          <w:bCs/>
        </w:rPr>
        <w:t>Генерація ключів.</w:t>
      </w:r>
    </w:p>
    <w:p w:rsidR="00451C11" w:rsidRPr="00C24701" w:rsidRDefault="00451C11" w:rsidP="00451C11">
      <w:pPr>
        <w:pStyle w:val="ae"/>
      </w:pPr>
      <w:r w:rsidRPr="00C24701">
        <w:t>Як симетричні, так і несиметричні ключі повинні генеруватися за допомогою випадкових процесів. Для забезпечення надійності застосовуються комбіновані схеми, у яких використовуються як випадкові, так і псевдо</w:t>
      </w:r>
      <w:r w:rsidRPr="00C24701">
        <w:rPr>
          <w:lang w:val="uk-UA"/>
        </w:rPr>
        <w:t>випадкові</w:t>
      </w:r>
      <w:r w:rsidRPr="00C24701">
        <w:t xml:space="preserve"> процеси з необхідними властивостями. Ключі і ключові параметри повинні задовольняти </w:t>
      </w:r>
      <w:proofErr w:type="gramStart"/>
      <w:r w:rsidRPr="00C24701">
        <w:t>вимогам :</w:t>
      </w:r>
      <w:proofErr w:type="gramEnd"/>
      <w:r w:rsidRPr="00C24701">
        <w:t xml:space="preserve"> </w:t>
      </w:r>
    </w:p>
    <w:p w:rsidR="00451C11" w:rsidRPr="00C24701" w:rsidRDefault="00451C11" w:rsidP="00451C11">
      <w:r w:rsidRPr="00C24701">
        <w:t>          - випадковості їхньої появи;</w:t>
      </w:r>
    </w:p>
    <w:p w:rsidR="00451C11" w:rsidRPr="00C24701" w:rsidRDefault="00451C11" w:rsidP="00451C11">
      <w:r w:rsidRPr="00C24701">
        <w:t>          - р</w:t>
      </w:r>
      <w:r w:rsidRPr="00C24701">
        <w:rPr>
          <w:lang w:val="uk-UA"/>
        </w:rPr>
        <w:t>і</w:t>
      </w:r>
      <w:r w:rsidRPr="00C24701">
        <w:t>вно</w:t>
      </w:r>
      <w:r w:rsidRPr="00C24701">
        <w:rPr>
          <w:lang w:val="uk-UA"/>
        </w:rPr>
        <w:t>ймовірності</w:t>
      </w:r>
      <w:r w:rsidRPr="00C24701">
        <w:t>;</w:t>
      </w:r>
    </w:p>
    <w:p w:rsidR="00451C11" w:rsidRPr="00C24701" w:rsidRDefault="00451C11" w:rsidP="00451C11">
      <w:r w:rsidRPr="00C24701">
        <w:t>          - незалежності ключів і символів між собою;</w:t>
      </w:r>
    </w:p>
    <w:p w:rsidR="00451C11" w:rsidRPr="00C24701" w:rsidRDefault="00451C11" w:rsidP="00451C11">
      <w:r w:rsidRPr="00C24701">
        <w:t>          - неоднорідності.</w:t>
      </w:r>
    </w:p>
    <w:p w:rsidR="00451C11" w:rsidRPr="00C24701" w:rsidRDefault="00451C11" w:rsidP="00451C11">
      <w:r w:rsidRPr="00C24701">
        <w:t>Як конкретні алгоритми можуть використовуватися симетричні алгоритми шифрування (ДСТ</w:t>
      </w:r>
      <w:r w:rsidRPr="00C24701">
        <w:rPr>
          <w:lang w:val="uk-UA"/>
        </w:rPr>
        <w:t>У</w:t>
      </w:r>
      <w:r w:rsidRPr="00C24701">
        <w:t xml:space="preserve"> 28.147</w:t>
      </w:r>
      <w:r w:rsidRPr="00C24701">
        <w:rPr>
          <w:lang w:val="uk-UA"/>
        </w:rPr>
        <w:t>-89</w:t>
      </w:r>
      <w:r w:rsidRPr="00C24701">
        <w:t>, DES) і несиметричний алгоритм RSA.</w:t>
      </w:r>
    </w:p>
    <w:p w:rsidR="00451C11" w:rsidRPr="00C24701" w:rsidRDefault="00451C11" w:rsidP="00451C11">
      <w:r w:rsidRPr="00C24701">
        <w:t xml:space="preserve">Вимоги до ключів </w:t>
      </w:r>
      <w:r w:rsidRPr="00C24701">
        <w:rPr>
          <w:lang w:val="uk-UA"/>
        </w:rPr>
        <w:t>відрізняються</w:t>
      </w:r>
      <w:r w:rsidRPr="00C24701">
        <w:t xml:space="preserve"> в залежності від криптосистем</w:t>
      </w:r>
      <w:r w:rsidRPr="00C24701">
        <w:rPr>
          <w:lang w:val="uk-UA"/>
        </w:rPr>
        <w:t>и</w:t>
      </w:r>
      <w:r w:rsidRPr="00C24701">
        <w:t>. Для ДСТ</w:t>
      </w:r>
      <w:r w:rsidRPr="00C24701">
        <w:rPr>
          <w:lang w:val="uk-UA"/>
        </w:rPr>
        <w:t>У</w:t>
      </w:r>
      <w:r w:rsidRPr="00C24701">
        <w:t xml:space="preserve"> 28.147-89 необхідно забезпечити генерацію </w:t>
      </w:r>
      <w:r w:rsidRPr="00C24701">
        <w:rPr>
          <w:lang w:val="uk-UA"/>
        </w:rPr>
        <w:t>секретного ключа (</w:t>
      </w:r>
      <w:r w:rsidRPr="00C24701">
        <w:t>СК</w:t>
      </w:r>
      <w:r w:rsidRPr="00C24701">
        <w:rPr>
          <w:lang w:val="uk-UA"/>
        </w:rPr>
        <w:t>)</w:t>
      </w:r>
      <w:r w:rsidRPr="00C24701">
        <w:t xml:space="preserve"> довжиною 256 біт і </w:t>
      </w:r>
      <w:r w:rsidRPr="00C24701">
        <w:rPr>
          <w:lang w:val="uk-UA"/>
        </w:rPr>
        <w:t>довгострокового ключа (</w:t>
      </w:r>
      <w:r w:rsidRPr="00C24701">
        <w:t>ДК</w:t>
      </w:r>
      <w:r w:rsidRPr="00C24701">
        <w:rPr>
          <w:lang w:val="uk-UA"/>
        </w:rPr>
        <w:t>) довжиною</w:t>
      </w:r>
      <w:r w:rsidRPr="00C24701">
        <w:t xml:space="preserve"> 512 біт.</w:t>
      </w:r>
    </w:p>
    <w:p w:rsidR="00451C11" w:rsidRPr="00C24701" w:rsidRDefault="004A175E" w:rsidP="00451C11">
      <w:r>
        <w:t>У RSA-</w:t>
      </w:r>
      <w:r w:rsidR="00451C11" w:rsidRPr="00C24701">
        <w:t xml:space="preserve">системах ключові параметри </w:t>
      </w:r>
      <w:proofErr w:type="gramStart"/>
      <w:r w:rsidR="00451C11" w:rsidRPr="00C24701">
        <w:t>P</w:t>
      </w:r>
      <w:r w:rsidR="00451C11" w:rsidRPr="00C24701">
        <w:rPr>
          <w:vertAlign w:val="subscript"/>
        </w:rPr>
        <w:t>j</w:t>
      </w:r>
      <w:r w:rsidR="00451C11" w:rsidRPr="00C24701">
        <w:t>,Q</w:t>
      </w:r>
      <w:r w:rsidR="00451C11" w:rsidRPr="00C24701">
        <w:rPr>
          <w:vertAlign w:val="subscript"/>
        </w:rPr>
        <w:t>j</w:t>
      </w:r>
      <w:proofErr w:type="gramEnd"/>
      <w:r w:rsidR="00451C11" w:rsidRPr="00C24701">
        <w:t xml:space="preserve"> повинні вибиратися випадково. Генерують початкові наближення NP</w:t>
      </w:r>
      <w:r w:rsidR="00451C11" w:rsidRPr="00C24701">
        <w:rPr>
          <w:vertAlign w:val="subscript"/>
        </w:rPr>
        <w:t>j</w:t>
      </w:r>
      <w:r w:rsidR="00451C11" w:rsidRPr="00C24701">
        <w:t xml:space="preserve"> і NQ</w:t>
      </w:r>
      <w:r w:rsidR="00451C11" w:rsidRPr="00C24701">
        <w:rPr>
          <w:vertAlign w:val="subscript"/>
        </w:rPr>
        <w:t>j</w:t>
      </w:r>
      <w:r w:rsidR="00451C11" w:rsidRPr="00C24701">
        <w:t>, починаючи з яки</w:t>
      </w:r>
      <w:r w:rsidR="00451C11" w:rsidRPr="00C24701">
        <w:rPr>
          <w:lang w:val="uk-UA"/>
        </w:rPr>
        <w:t>х</w:t>
      </w:r>
      <w:r w:rsidR="00451C11" w:rsidRPr="00C24701">
        <w:t xml:space="preserve"> формується просте число. Випадково генерується E</w:t>
      </w:r>
      <w:r w:rsidR="00451C11" w:rsidRPr="00C24701">
        <w:rPr>
          <w:vertAlign w:val="subscript"/>
        </w:rPr>
        <w:t>k</w:t>
      </w:r>
      <w:r w:rsidR="00451C11" w:rsidRPr="00C24701">
        <w:t xml:space="preserve"> і перевіряється на взаємну простоту з функцією Эйлера </w:t>
      </w:r>
      <w:r w:rsidR="00451C11" w:rsidRPr="00C24701">
        <w:rPr>
          <w:lang w:val="uk-UA"/>
        </w:rPr>
        <w:t xml:space="preserve">від </w:t>
      </w:r>
      <w:proofErr w:type="gramStart"/>
      <w:r w:rsidR="00451C11" w:rsidRPr="00C24701">
        <w:t>N</w:t>
      </w:r>
      <w:r w:rsidR="00451C11" w:rsidRPr="00C24701">
        <w:rPr>
          <w:vertAlign w:val="subscript"/>
        </w:rPr>
        <w:t>j</w:t>
      </w:r>
      <w:r w:rsidR="00451C11" w:rsidRPr="00C24701">
        <w:t xml:space="preserve"> ,</w:t>
      </w:r>
      <w:proofErr w:type="gramEnd"/>
      <w:r w:rsidR="00451C11" w:rsidRPr="00C24701">
        <w:t xml:space="preserve"> </w:t>
      </w:r>
      <w:r w:rsidR="00451C11" w:rsidRPr="00C24701">
        <w:rPr>
          <w:lang w:val="uk-UA"/>
        </w:rPr>
        <w:t xml:space="preserve">тобто </w:t>
      </w:r>
      <w:r w:rsidR="00451C11" w:rsidRPr="00C24701">
        <w:t>(E</w:t>
      </w:r>
      <w:r w:rsidR="00451C11" w:rsidRPr="00C24701">
        <w:rPr>
          <w:vertAlign w:val="subscript"/>
        </w:rPr>
        <w:t>k</w:t>
      </w:r>
      <w:r w:rsidR="00451C11" w:rsidRPr="00C24701">
        <w:t xml:space="preserve">, </w:t>
      </w:r>
      <w:r w:rsidR="00451C11" w:rsidRPr="00C24701">
        <w:rPr>
          <w:rFonts w:ascii="Symbol" w:hAnsi="Symbol"/>
        </w:rPr>
        <w:t></w:t>
      </w:r>
      <w:r w:rsidR="00451C11" w:rsidRPr="00C24701">
        <w:t xml:space="preserve"> (N</w:t>
      </w:r>
      <w:r w:rsidR="00451C11" w:rsidRPr="00C24701">
        <w:rPr>
          <w:vertAlign w:val="subscript"/>
        </w:rPr>
        <w:t>j</w:t>
      </w:r>
      <w:r w:rsidR="00451C11" w:rsidRPr="00C24701">
        <w:t xml:space="preserve">)) =1. </w:t>
      </w:r>
      <w:r w:rsidR="00451C11" w:rsidRPr="00C24701">
        <w:rPr>
          <w:lang w:val="uk-UA"/>
        </w:rPr>
        <w:t xml:space="preserve">Далі з порівняння </w:t>
      </w:r>
      <w:r w:rsidR="00451C11" w:rsidRPr="00C24701">
        <w:rPr>
          <w:lang w:val="en-US"/>
        </w:rPr>
        <w:t>E</w:t>
      </w:r>
      <w:r w:rsidR="00451C11" w:rsidRPr="00C24701">
        <w:rPr>
          <w:vertAlign w:val="subscript"/>
          <w:lang w:val="en-US"/>
        </w:rPr>
        <w:t>k</w:t>
      </w:r>
      <w:r w:rsidR="00451C11" w:rsidRPr="00C24701">
        <w:t xml:space="preserve"> * </w:t>
      </w:r>
      <w:r w:rsidR="00451C11" w:rsidRPr="00C24701">
        <w:rPr>
          <w:lang w:val="en-US"/>
        </w:rPr>
        <w:t>D</w:t>
      </w:r>
      <w:r w:rsidR="00451C11" w:rsidRPr="00C24701">
        <w:rPr>
          <w:vertAlign w:val="subscript"/>
          <w:lang w:val="en-US"/>
        </w:rPr>
        <w:t>k</w:t>
      </w:r>
      <w:r w:rsidR="00451C11" w:rsidRPr="00C24701">
        <w:t xml:space="preserve"> </w:t>
      </w:r>
      <w:r w:rsidR="00451C11" w:rsidRPr="00C24701">
        <w:rPr>
          <w:rFonts w:ascii="Symbol" w:hAnsi="Symbol"/>
        </w:rPr>
        <w:t></w:t>
      </w:r>
      <w:r w:rsidR="00451C11" w:rsidRPr="00C24701">
        <w:t xml:space="preserve"> 1( </w:t>
      </w:r>
      <w:r w:rsidR="00451C11" w:rsidRPr="00C24701">
        <w:rPr>
          <w:lang w:val="en-US"/>
        </w:rPr>
        <w:t>mod</w:t>
      </w:r>
      <w:r w:rsidR="00451C11" w:rsidRPr="00C24701">
        <w:t xml:space="preserve"> </w:t>
      </w:r>
      <w:r w:rsidR="00451C11" w:rsidRPr="00C24701">
        <w:rPr>
          <w:rFonts w:ascii="Symbol" w:hAnsi="Symbol"/>
        </w:rPr>
        <w:t></w:t>
      </w:r>
      <w:r w:rsidR="00451C11" w:rsidRPr="00C24701">
        <w:t>(</w:t>
      </w:r>
      <w:r w:rsidR="00451C11" w:rsidRPr="00C24701">
        <w:rPr>
          <w:lang w:val="en-US"/>
        </w:rPr>
        <w:t>N</w:t>
      </w:r>
      <w:r w:rsidR="00451C11" w:rsidRPr="00C24701">
        <w:rPr>
          <w:vertAlign w:val="subscript"/>
          <w:lang w:val="en-US"/>
        </w:rPr>
        <w:t>j</w:t>
      </w:r>
      <w:r w:rsidR="00451C11" w:rsidRPr="00C24701">
        <w:t xml:space="preserve">)) </w:t>
      </w:r>
      <w:r w:rsidR="00451C11" w:rsidRPr="00C24701">
        <w:rPr>
          <w:lang w:val="uk-UA"/>
        </w:rPr>
        <w:t xml:space="preserve">знаходиться другий ключ </w:t>
      </w:r>
      <w:r w:rsidR="00451C11" w:rsidRPr="00C24701">
        <w:rPr>
          <w:lang w:val="en-US"/>
        </w:rPr>
        <w:t>D</w:t>
      </w:r>
      <w:r w:rsidR="00451C11" w:rsidRPr="00C24701">
        <w:rPr>
          <w:vertAlign w:val="subscript"/>
          <w:lang w:val="en-US"/>
        </w:rPr>
        <w:t>k</w:t>
      </w:r>
      <w:r w:rsidR="00451C11" w:rsidRPr="00C24701">
        <w:t>.</w:t>
      </w:r>
    </w:p>
    <w:p w:rsidR="00451C11" w:rsidRPr="00C24701" w:rsidRDefault="00451C11" w:rsidP="00451C11">
      <w:r w:rsidRPr="00C24701">
        <w:t xml:space="preserve">Для генерації ключів створюються спеціальні комплекси. Задача генерації може покладатися як на спеціальний центр, так і безпосередньо на користувача. </w:t>
      </w:r>
      <w:r w:rsidRPr="00C24701">
        <w:rPr>
          <w:lang w:val="uk-UA"/>
        </w:rPr>
        <w:t>Р</w:t>
      </w:r>
      <w:r w:rsidRPr="00C24701">
        <w:t>екомендується ключі генерувати особисто. Для забезпечення високого рівня захисту необхідно застосовувати централізовані і децентралізовані принципи генерації ключа, сутність як</w:t>
      </w:r>
      <w:r w:rsidRPr="00C24701">
        <w:rPr>
          <w:lang w:val="uk-UA"/>
        </w:rPr>
        <w:t>их</w:t>
      </w:r>
      <w:r w:rsidRPr="00C24701">
        <w:t xml:space="preserve"> полягає в застосуванні багаторівневої ключової системи.</w:t>
      </w:r>
    </w:p>
    <w:p w:rsidR="00451C11" w:rsidRPr="00C24701" w:rsidRDefault="00451C11" w:rsidP="00451C11">
      <w:r w:rsidRPr="00C24701">
        <w:t xml:space="preserve">Поширення ключів повинне здійснюватися за допомогою використання спроможних протоколів. </w:t>
      </w:r>
      <w:r w:rsidRPr="00C24701">
        <w:rPr>
          <w:lang w:val="uk-UA"/>
        </w:rPr>
        <w:t>Спроможним</w:t>
      </w:r>
      <w:r w:rsidRPr="00C24701">
        <w:t xml:space="preserve"> називається протокол керування ключами, що забезпечує їхню гарантовану конфіденційність, дійсність, цілісність і вірогідність на всіх етапах життєвого циклу ключа.</w:t>
      </w:r>
    </w:p>
    <w:p w:rsidR="00451C11" w:rsidRPr="00C24701" w:rsidRDefault="00451C11" w:rsidP="00451C11">
      <w:r w:rsidRPr="00C24701">
        <w:rPr>
          <w:lang w:val="uk-UA"/>
        </w:rPr>
        <w:t>Спромо</w:t>
      </w:r>
      <w:r w:rsidRPr="00C24701">
        <w:t xml:space="preserve">жні протоколи можуть бути реалізовані з використанням як симетричних, так і несиметричних систем. </w:t>
      </w:r>
      <w:r w:rsidRPr="00C24701">
        <w:rPr>
          <w:lang w:val="uk-UA"/>
        </w:rPr>
        <w:t>Але у</w:t>
      </w:r>
      <w:r w:rsidRPr="00C24701">
        <w:t xml:space="preserve"> кожн</w:t>
      </w:r>
      <w:r w:rsidRPr="00C24701">
        <w:rPr>
          <w:lang w:val="uk-UA"/>
        </w:rPr>
        <w:t>о</w:t>
      </w:r>
      <w:r w:rsidRPr="00C24701">
        <w:t>м</w:t>
      </w:r>
      <w:r w:rsidRPr="00C24701">
        <w:rPr>
          <w:lang w:val="uk-UA"/>
        </w:rPr>
        <w:t>у</w:t>
      </w:r>
      <w:r w:rsidRPr="00C24701">
        <w:t xml:space="preserve"> протоколі повинн</w:t>
      </w:r>
      <w:r w:rsidRPr="00C24701">
        <w:rPr>
          <w:lang w:val="uk-UA"/>
        </w:rPr>
        <w:t>о</w:t>
      </w:r>
      <w:r w:rsidRPr="00C24701">
        <w:t xml:space="preserve"> застосовуватися кілька рівнів ключів. Система повинна бути двох- чи трьох-р</w:t>
      </w:r>
      <w:r w:rsidRPr="00C24701">
        <w:rPr>
          <w:lang w:val="uk-UA"/>
        </w:rPr>
        <w:t>і</w:t>
      </w:r>
      <w:r w:rsidRPr="00C24701">
        <w:t>внево</w:t>
      </w:r>
      <w:r w:rsidRPr="00C24701">
        <w:rPr>
          <w:lang w:val="uk-UA"/>
        </w:rPr>
        <w:t>ю</w:t>
      </w:r>
      <w:r w:rsidRPr="00C24701">
        <w:t>.</w:t>
      </w:r>
    </w:p>
    <w:p w:rsidR="00451C11" w:rsidRPr="00C24701" w:rsidRDefault="00451C11" w:rsidP="00451C11">
      <w:r w:rsidRPr="00C24701">
        <w:t>          1 рівень. Головні ключі.</w:t>
      </w:r>
    </w:p>
    <w:p w:rsidR="00451C11" w:rsidRPr="00C24701" w:rsidRDefault="00451C11" w:rsidP="00451C11">
      <w:r w:rsidRPr="00C24701">
        <w:t>          2 рівень. Робочі ключі.</w:t>
      </w:r>
    </w:p>
    <w:p w:rsidR="00451C11" w:rsidRPr="00C24701" w:rsidRDefault="00451C11" w:rsidP="00451C11">
      <w:r w:rsidRPr="00C24701">
        <w:t>          3 рівень. Сеансов</w:t>
      </w:r>
      <w:r w:rsidRPr="00C24701">
        <w:rPr>
          <w:lang w:val="uk-UA"/>
        </w:rPr>
        <w:t>і</w:t>
      </w:r>
      <w:r w:rsidRPr="00C24701">
        <w:t xml:space="preserve"> ключі.</w:t>
      </w:r>
    </w:p>
    <w:p w:rsidR="00451C11" w:rsidRPr="00C24701" w:rsidRDefault="00451C11" w:rsidP="00451C11">
      <w:r w:rsidRPr="00C24701">
        <w:rPr>
          <w:lang w:val="uk-UA"/>
        </w:rPr>
        <w:lastRenderedPageBreak/>
        <w:t>Г</w:t>
      </w:r>
      <w:r w:rsidRPr="00C24701">
        <w:t xml:space="preserve">оловні ключі генеруються центром </w:t>
      </w:r>
      <w:r w:rsidRPr="00C24701">
        <w:rPr>
          <w:lang w:val="uk-UA"/>
        </w:rPr>
        <w:t>управління (ЦУК)</w:t>
      </w:r>
      <w:r w:rsidRPr="00C24701">
        <w:t xml:space="preserve">. Вони, як правило є спрямованими, тобто призначені для роботи центра з одним </w:t>
      </w:r>
      <w:r w:rsidRPr="00C24701">
        <w:rPr>
          <w:lang w:val="uk-UA"/>
        </w:rPr>
        <w:t xml:space="preserve">окремим </w:t>
      </w:r>
      <w:r w:rsidRPr="00C24701">
        <w:t>кореспондентом і призначені винятково для шифрування робочих ключів.</w:t>
      </w:r>
    </w:p>
    <w:p w:rsidR="00451C11" w:rsidRPr="00C24701" w:rsidRDefault="00451C11" w:rsidP="00451C11">
      <w:r w:rsidRPr="00C24701">
        <w:t>Робочий ключ повин</w:t>
      </w:r>
      <w:r w:rsidRPr="00C24701">
        <w:rPr>
          <w:lang w:val="uk-UA"/>
        </w:rPr>
        <w:t>е</w:t>
      </w:r>
      <w:r w:rsidRPr="00C24701">
        <w:t>н генеруватися кореспондентом за принципом “сам собі” і не виходити з меж особистого володіння. Використовується для шифрування і підпису повідомлень, даних, програм і т.д. У ряді випадків робочі ключі використовуються тільки для шифрування сеансовых ключів.</w:t>
      </w:r>
    </w:p>
    <w:p w:rsidR="00451C11" w:rsidRPr="00C24701" w:rsidRDefault="00451C11" w:rsidP="00451C11">
      <w:r w:rsidRPr="00C24701">
        <w:t>Сеансов</w:t>
      </w:r>
      <w:r w:rsidR="00685240">
        <w:rPr>
          <w:lang w:val="uk-UA"/>
        </w:rPr>
        <w:t>і</w:t>
      </w:r>
      <w:r w:rsidRPr="00C24701">
        <w:t xml:space="preserve"> ключі виробляються користувачем на кожен сеанс, використовуються для шифрування повідомлень, даних, програм. </w:t>
      </w:r>
    </w:p>
    <w:p w:rsidR="00451C11" w:rsidRPr="00C24701" w:rsidRDefault="00451C11" w:rsidP="00451C11">
      <w:r w:rsidRPr="00C24701">
        <w:rPr>
          <w:b/>
          <w:bCs/>
        </w:rPr>
        <w:t> </w:t>
      </w:r>
    </w:p>
    <w:p w:rsidR="00451C11" w:rsidRPr="00C24701" w:rsidRDefault="00451C11" w:rsidP="00451C11">
      <w:r w:rsidRPr="00C24701">
        <w:rPr>
          <w:b/>
          <w:bCs/>
        </w:rPr>
        <w:t xml:space="preserve">Приклад </w:t>
      </w:r>
      <w:r w:rsidRPr="00C24701">
        <w:rPr>
          <w:b/>
          <w:bCs/>
          <w:lang w:val="uk-UA"/>
        </w:rPr>
        <w:t>спроможних</w:t>
      </w:r>
      <w:r w:rsidRPr="00C24701">
        <w:rPr>
          <w:b/>
          <w:bCs/>
        </w:rPr>
        <w:t xml:space="preserve"> протоколів у симетричній системі.</w:t>
      </w:r>
    </w:p>
    <w:p w:rsidR="00451C11" w:rsidRPr="00C24701" w:rsidRDefault="00451C11" w:rsidP="00451C11">
      <w:r w:rsidRPr="00C24701">
        <w:rPr>
          <w:lang w:val="uk-UA"/>
        </w:rPr>
        <w:t>Нехай</w:t>
      </w:r>
      <w:r w:rsidRPr="00C24701">
        <w:t xml:space="preserve"> попередньо </w:t>
      </w:r>
      <w:r w:rsidRPr="00C24701">
        <w:rPr>
          <w:lang w:val="uk-UA"/>
        </w:rPr>
        <w:t>абонентам</w:t>
      </w:r>
      <w:r w:rsidRPr="00C24701">
        <w:t xml:space="preserve"> доставлений ключ К</w:t>
      </w:r>
      <w:r w:rsidRPr="00C24701">
        <w:rPr>
          <w:vertAlign w:val="subscript"/>
        </w:rPr>
        <w:t>АВ</w:t>
      </w:r>
      <w:r w:rsidRPr="00C24701">
        <w:t>. Протокол вироблення сеансов</w:t>
      </w:r>
      <w:r w:rsidR="00685240">
        <w:rPr>
          <w:lang w:val="uk-UA"/>
        </w:rPr>
        <w:t>и</w:t>
      </w:r>
      <w:r w:rsidRPr="00C24701">
        <w:t xml:space="preserve">х ключів </w:t>
      </w:r>
      <w:r w:rsidRPr="00C24701">
        <w:rPr>
          <w:lang w:val="uk-UA"/>
        </w:rPr>
        <w:t xml:space="preserve">виконується </w:t>
      </w:r>
      <w:r w:rsidRPr="00C24701">
        <w:t xml:space="preserve">із забезпеченням цілісності, </w:t>
      </w:r>
      <w:r w:rsidRPr="00C24701">
        <w:rPr>
          <w:lang w:val="uk-UA"/>
        </w:rPr>
        <w:t>справжно</w:t>
      </w:r>
      <w:r w:rsidRPr="00C24701">
        <w:t>сті і конфіденційності.</w:t>
      </w:r>
    </w:p>
    <w:p w:rsidR="00451C11" w:rsidRPr="00C24701" w:rsidRDefault="00451C11" w:rsidP="00451C11">
      <w:r w:rsidRPr="00C24701">
        <w:t xml:space="preserve">          </w:t>
      </w:r>
      <w:r w:rsidRPr="00C24701">
        <w:rPr>
          <w:lang w:val="uk-UA"/>
        </w:rPr>
        <w:t>1) В</w:t>
      </w:r>
      <w:r w:rsidRPr="00C24701">
        <w:rPr>
          <w:rFonts w:ascii="Symbol" w:hAnsi="Symbol"/>
          <w:lang w:val="uk-UA"/>
        </w:rPr>
        <w:t></w:t>
      </w:r>
      <w:r w:rsidRPr="00C24701">
        <w:rPr>
          <w:lang w:val="uk-UA"/>
        </w:rPr>
        <w:t xml:space="preserve">А: В, СЧ </w:t>
      </w:r>
      <w:r w:rsidRPr="00C24701">
        <w:rPr>
          <w:vertAlign w:val="subscript"/>
          <w:lang w:val="uk-UA"/>
        </w:rPr>
        <w:t>i</w:t>
      </w:r>
      <w:r w:rsidRPr="00C24701">
        <w:rPr>
          <w:lang w:val="uk-UA"/>
        </w:rPr>
        <w:t xml:space="preserve"> , “Прошу </w:t>
      </w:r>
      <w:r w:rsidRPr="00C24701">
        <w:t>зв'язок</w:t>
      </w:r>
      <w:r w:rsidRPr="00C24701">
        <w:rPr>
          <w:lang w:val="uk-UA"/>
        </w:rPr>
        <w:t xml:space="preserve">”                    ( 1 )  </w:t>
      </w:r>
    </w:p>
    <w:p w:rsidR="00451C11" w:rsidRPr="00C24701" w:rsidRDefault="00451C11" w:rsidP="00451C11">
      <w:r w:rsidRPr="00C24701">
        <w:rPr>
          <w:lang w:val="uk-UA"/>
        </w:rPr>
        <w:t xml:space="preserve">           СЧ </w:t>
      </w:r>
      <w:r w:rsidRPr="00C24701">
        <w:rPr>
          <w:vertAlign w:val="subscript"/>
          <w:lang w:val="uk-UA"/>
        </w:rPr>
        <w:t>i</w:t>
      </w:r>
      <w:r w:rsidRPr="00C24701">
        <w:rPr>
          <w:lang w:val="uk-UA"/>
        </w:rPr>
        <w:t xml:space="preserve">  - </w:t>
      </w:r>
      <w:r w:rsidRPr="00C24701">
        <w:t>випадкове</w:t>
      </w:r>
      <w:r w:rsidRPr="00C24701">
        <w:rPr>
          <w:lang w:val="uk-UA"/>
        </w:rPr>
        <w:t xml:space="preserve"> число.</w:t>
      </w:r>
    </w:p>
    <w:p w:rsidR="00451C11" w:rsidRPr="00C24701" w:rsidRDefault="00451C11" w:rsidP="00451C11">
      <w:r w:rsidRPr="00C24701">
        <w:rPr>
          <w:lang w:val="uk-UA"/>
        </w:rPr>
        <w:t xml:space="preserve">          2) А по </w:t>
      </w:r>
      <w:r w:rsidRPr="00C24701">
        <w:t>ідентифікатор</w:t>
      </w:r>
      <w:r w:rsidRPr="00C24701">
        <w:rPr>
          <w:lang w:val="uk-UA"/>
        </w:rPr>
        <w:t xml:space="preserve">у В </w:t>
      </w:r>
      <w:r w:rsidRPr="00C24701">
        <w:t>визначає і вибирає головний ключ К</w:t>
      </w:r>
      <w:r w:rsidRPr="00C24701">
        <w:rPr>
          <w:vertAlign w:val="subscript"/>
        </w:rPr>
        <w:t>АВ</w:t>
      </w:r>
      <w:r w:rsidRPr="00C24701">
        <w:t xml:space="preserve"> і формує відповідь.</w:t>
      </w:r>
    </w:p>
    <w:p w:rsidR="00451C11" w:rsidRPr="00C24701" w:rsidRDefault="00451C11" w:rsidP="00451C11">
      <w:r w:rsidRPr="00C24701">
        <w:rPr>
          <w:lang w:val="uk-UA"/>
        </w:rPr>
        <w:t>          А</w:t>
      </w:r>
      <w:r w:rsidRPr="00C24701">
        <w:rPr>
          <w:rFonts w:ascii="Symbol" w:hAnsi="Symbol"/>
          <w:lang w:val="uk-UA"/>
        </w:rPr>
        <w:t></w:t>
      </w:r>
      <w:r w:rsidRPr="00C24701">
        <w:rPr>
          <w:lang w:val="uk-UA"/>
        </w:rPr>
        <w:t>В : А, Е</w:t>
      </w:r>
      <w:r w:rsidRPr="00C24701">
        <w:rPr>
          <w:vertAlign w:val="subscript"/>
          <w:lang w:val="uk-UA"/>
        </w:rPr>
        <w:t>Кав</w:t>
      </w:r>
      <w:r w:rsidRPr="00C24701">
        <w:rPr>
          <w:lang w:val="uk-UA"/>
        </w:rPr>
        <w:t xml:space="preserve"> ( f(СЧ </w:t>
      </w:r>
      <w:r w:rsidRPr="00C24701">
        <w:rPr>
          <w:vertAlign w:val="subscript"/>
          <w:lang w:val="uk-UA"/>
        </w:rPr>
        <w:t>i</w:t>
      </w:r>
      <w:r w:rsidRPr="00C24701">
        <w:rPr>
          <w:lang w:val="uk-UA"/>
        </w:rPr>
        <w:t xml:space="preserve"> ),CЧ </w:t>
      </w:r>
      <w:r w:rsidRPr="00C24701">
        <w:rPr>
          <w:vertAlign w:val="subscript"/>
          <w:lang w:val="uk-UA"/>
        </w:rPr>
        <w:t xml:space="preserve">j </w:t>
      </w:r>
      <w:r w:rsidRPr="00C24701">
        <w:rPr>
          <w:lang w:val="uk-UA"/>
        </w:rPr>
        <w:t>, А, К</w:t>
      </w:r>
      <w:r w:rsidRPr="00C24701">
        <w:rPr>
          <w:vertAlign w:val="subscript"/>
          <w:lang w:val="uk-UA"/>
        </w:rPr>
        <w:t>с</w:t>
      </w:r>
      <w:r w:rsidRPr="00C24701">
        <w:rPr>
          <w:lang w:val="uk-UA"/>
        </w:rPr>
        <w:t xml:space="preserve"> </w:t>
      </w:r>
      <w:r w:rsidRPr="00C24701">
        <w:rPr>
          <w:vertAlign w:val="subscript"/>
          <w:lang w:val="uk-UA"/>
        </w:rPr>
        <w:t> </w:t>
      </w:r>
      <w:r w:rsidRPr="00C24701">
        <w:rPr>
          <w:lang w:val="uk-UA"/>
        </w:rPr>
        <w:t> )</w:t>
      </w:r>
    </w:p>
    <w:p w:rsidR="00451C11" w:rsidRPr="00C24701" w:rsidRDefault="00451C11" w:rsidP="00451C11">
      <w:r w:rsidRPr="00C24701">
        <w:rPr>
          <w:lang w:val="uk-UA"/>
        </w:rPr>
        <w:t xml:space="preserve">           f ( СЧ </w:t>
      </w:r>
      <w:r w:rsidRPr="00C24701">
        <w:rPr>
          <w:vertAlign w:val="subscript"/>
          <w:lang w:val="uk-UA"/>
        </w:rPr>
        <w:t>i</w:t>
      </w:r>
      <w:r w:rsidRPr="00C24701">
        <w:rPr>
          <w:lang w:val="uk-UA"/>
        </w:rPr>
        <w:t xml:space="preserve"> ) - </w:t>
      </w:r>
      <w:r w:rsidRPr="00C24701">
        <w:t>функція ( можливо необоротна )</w:t>
      </w:r>
      <w:r w:rsidRPr="00C24701">
        <w:rPr>
          <w:lang w:val="uk-UA"/>
        </w:rPr>
        <w:t xml:space="preserve"> від СЧ </w:t>
      </w:r>
      <w:r w:rsidRPr="00C24701">
        <w:rPr>
          <w:vertAlign w:val="subscript"/>
          <w:lang w:val="uk-UA"/>
        </w:rPr>
        <w:t>i</w:t>
      </w:r>
      <w:r w:rsidRPr="00C24701">
        <w:rPr>
          <w:lang w:val="uk-UA"/>
        </w:rPr>
        <w:t>.</w:t>
      </w:r>
    </w:p>
    <w:p w:rsidR="00451C11" w:rsidRPr="00C24701" w:rsidRDefault="00451C11" w:rsidP="00451C11">
      <w:r w:rsidRPr="00C24701">
        <w:t xml:space="preserve">Важливо в процесі обміну бути упевненим, що процес цілісний і ніхто в нього не включився. Для цього на кроці 1 кореспондент </w:t>
      </w:r>
      <w:proofErr w:type="gramStart"/>
      <w:r w:rsidRPr="00C24701">
        <w:rPr>
          <w:lang w:val="uk-UA"/>
        </w:rPr>
        <w:t>В</w:t>
      </w:r>
      <w:proofErr w:type="gramEnd"/>
      <w:r w:rsidRPr="00C24701">
        <w:t xml:space="preserve"> виробляє випадкове число і посилає його А в запиті. А перетворить його за законом </w:t>
      </w:r>
      <w:proofErr w:type="gramStart"/>
      <w:r w:rsidRPr="00C24701">
        <w:t>f ,</w:t>
      </w:r>
      <w:proofErr w:type="gramEnd"/>
      <w:r w:rsidRPr="00C24701">
        <w:t xml:space="preserve"> тільки їм </w:t>
      </w:r>
      <w:r w:rsidRPr="00C24701">
        <w:rPr>
          <w:lang w:val="uk-UA"/>
        </w:rPr>
        <w:t xml:space="preserve">обом </w:t>
      </w:r>
      <w:r w:rsidRPr="00C24701">
        <w:t>відом</w:t>
      </w:r>
      <w:r w:rsidRPr="00C24701">
        <w:rPr>
          <w:lang w:val="uk-UA"/>
        </w:rPr>
        <w:t xml:space="preserve">им шляхом </w:t>
      </w:r>
      <w:r w:rsidRPr="00C24701">
        <w:t xml:space="preserve">і повертає назад. </w:t>
      </w:r>
      <w:r w:rsidRPr="00C24701">
        <w:rPr>
          <w:lang w:val="uk-UA"/>
        </w:rPr>
        <w:t>В</w:t>
      </w:r>
      <w:r w:rsidRPr="00C24701">
        <w:t>, одержавши СЧ</w:t>
      </w:r>
      <w:r w:rsidRPr="00C24701">
        <w:rPr>
          <w:vertAlign w:val="subscript"/>
        </w:rPr>
        <w:t xml:space="preserve"> i </w:t>
      </w:r>
      <w:r w:rsidRPr="00C24701">
        <w:t> , установлює, що процес цілісний.</w:t>
      </w:r>
    </w:p>
    <w:p w:rsidR="00451C11" w:rsidRPr="00C24701" w:rsidRDefault="00451C11" w:rsidP="00451C11">
      <w:r w:rsidRPr="00C24701">
        <w:t xml:space="preserve">          </w:t>
      </w:r>
      <w:r w:rsidRPr="00C24701">
        <w:rPr>
          <w:lang w:val="uk-UA"/>
        </w:rPr>
        <w:t>3) В</w:t>
      </w:r>
      <w:r w:rsidRPr="00C24701">
        <w:rPr>
          <w:rFonts w:ascii="Symbol" w:hAnsi="Symbol"/>
          <w:lang w:val="uk-UA"/>
        </w:rPr>
        <w:t></w:t>
      </w:r>
      <w:r w:rsidRPr="00C24701">
        <w:rPr>
          <w:lang w:val="uk-UA"/>
        </w:rPr>
        <w:t>А : В, Е</w:t>
      </w:r>
      <w:r w:rsidRPr="00C24701">
        <w:rPr>
          <w:vertAlign w:val="subscript"/>
          <w:lang w:val="uk-UA"/>
        </w:rPr>
        <w:t>Кс</w:t>
      </w:r>
      <w:r w:rsidRPr="00C24701">
        <w:rPr>
          <w:lang w:val="uk-UA"/>
        </w:rPr>
        <w:t xml:space="preserve"> ( f(СЧ </w:t>
      </w:r>
      <w:r w:rsidRPr="00C24701">
        <w:rPr>
          <w:vertAlign w:val="subscript"/>
          <w:lang w:val="uk-UA"/>
        </w:rPr>
        <w:t>j</w:t>
      </w:r>
      <w:r w:rsidRPr="00C24701">
        <w:rPr>
          <w:lang w:val="uk-UA"/>
        </w:rPr>
        <w:t xml:space="preserve"> ), B )</w:t>
      </w:r>
    </w:p>
    <w:p w:rsidR="00451C11" w:rsidRPr="00C24701" w:rsidRDefault="00451C11" w:rsidP="00451C11">
      <w:r w:rsidRPr="00C24701">
        <w:t>Якщо протокол неспроможний, то, незважаючи на те, що застосовується ст</w:t>
      </w:r>
      <w:r w:rsidRPr="00C24701">
        <w:rPr>
          <w:lang w:val="uk-UA"/>
        </w:rPr>
        <w:t>і</w:t>
      </w:r>
      <w:r w:rsidRPr="00C24701">
        <w:t>йка криптосистема, у цілому система може бути легко зламана з</w:t>
      </w:r>
      <w:r w:rsidRPr="00C24701">
        <w:rPr>
          <w:lang w:val="uk-UA"/>
        </w:rPr>
        <w:t>а рахунок</w:t>
      </w:r>
      <w:r w:rsidRPr="00C24701">
        <w:t xml:space="preserve"> протоколу.</w:t>
      </w:r>
    </w:p>
    <w:p w:rsidR="00451C11" w:rsidRPr="00C24701" w:rsidRDefault="00451C11" w:rsidP="00451C11">
      <w:r w:rsidRPr="00C24701">
        <w:t xml:space="preserve">          </w:t>
      </w:r>
    </w:p>
    <w:p w:rsidR="00451C11" w:rsidRPr="00C24701" w:rsidRDefault="00451C11" w:rsidP="00451C11">
      <w:r w:rsidRPr="00C24701">
        <w:rPr>
          <w:b/>
          <w:bCs/>
        </w:rPr>
        <w:t>Приклад протоколу з відкритими ключами.</w:t>
      </w:r>
    </w:p>
    <w:p w:rsidR="00451C11" w:rsidRPr="00C24701" w:rsidRDefault="00451C11" w:rsidP="00451C11">
      <w:r w:rsidRPr="00C24701">
        <w:rPr>
          <w:lang w:val="uk-UA"/>
        </w:rPr>
        <w:t>Нехай</w:t>
      </w:r>
      <w:r w:rsidRPr="00C24701">
        <w:t xml:space="preserve"> у системі застосовується алгоритм із відкритим ключ</w:t>
      </w:r>
      <w:r w:rsidRPr="00C24701">
        <w:rPr>
          <w:lang w:val="uk-UA"/>
        </w:rPr>
        <w:t>е</w:t>
      </w:r>
      <w:r w:rsidRPr="00C24701">
        <w:t xml:space="preserve">м RSA. Для А </w:t>
      </w:r>
      <w:r w:rsidRPr="00C24701">
        <w:rPr>
          <w:lang w:val="uk-UA"/>
        </w:rPr>
        <w:t>і</w:t>
      </w:r>
      <w:r w:rsidRPr="00C24701">
        <w:t xml:space="preserve"> </w:t>
      </w:r>
      <w:proofErr w:type="gramStart"/>
      <w:r w:rsidRPr="00C24701">
        <w:t>В</w:t>
      </w:r>
      <w:proofErr w:type="gramEnd"/>
      <w:r w:rsidRPr="00C24701">
        <w:t xml:space="preserve"> вироблені ключі Е</w:t>
      </w:r>
      <w:r w:rsidRPr="00C24701">
        <w:rPr>
          <w:vertAlign w:val="subscript"/>
        </w:rPr>
        <w:t>а</w:t>
      </w:r>
      <w:r w:rsidRPr="00C24701">
        <w:t xml:space="preserve"> й Е</w:t>
      </w:r>
      <w:r w:rsidRPr="00C24701">
        <w:rPr>
          <w:vertAlign w:val="subscript"/>
        </w:rPr>
        <w:t>в</w:t>
      </w:r>
      <w:r w:rsidRPr="00C24701">
        <w:t xml:space="preserve">. </w:t>
      </w:r>
      <w:r w:rsidRPr="00C24701">
        <w:rPr>
          <w:lang w:val="uk-UA"/>
        </w:rPr>
        <w:t>Д</w:t>
      </w:r>
      <w:r w:rsidRPr="00C24701">
        <w:t>о Е</w:t>
      </w:r>
      <w:r w:rsidRPr="00C24701">
        <w:rPr>
          <w:vertAlign w:val="subscript"/>
        </w:rPr>
        <w:t>а</w:t>
      </w:r>
      <w:r w:rsidRPr="00C24701">
        <w:t xml:space="preserve"> й Е</w:t>
      </w:r>
      <w:r w:rsidRPr="00C24701">
        <w:rPr>
          <w:vertAlign w:val="subscript"/>
        </w:rPr>
        <w:t xml:space="preserve">в </w:t>
      </w:r>
      <w:r w:rsidRPr="00C24701">
        <w:t xml:space="preserve"> ставиться вимога, щоб на етапі розсилання були забезпечені їхня цілісність і дійсність.  </w:t>
      </w:r>
    </w:p>
    <w:p w:rsidR="00451C11" w:rsidRPr="00C24701" w:rsidRDefault="00451C11" w:rsidP="00451C11">
      <w:r w:rsidRPr="00C24701">
        <w:rPr>
          <w:lang w:val="uk-UA"/>
        </w:rPr>
        <w:t>1) В</w:t>
      </w:r>
      <w:r w:rsidRPr="00C24701">
        <w:rPr>
          <w:rFonts w:ascii="Symbol" w:hAnsi="Symbol"/>
          <w:lang w:val="uk-UA"/>
        </w:rPr>
        <w:t></w:t>
      </w:r>
      <w:r w:rsidRPr="00C24701">
        <w:rPr>
          <w:lang w:val="uk-UA"/>
        </w:rPr>
        <w:t>А : В, Е</w:t>
      </w:r>
      <w:r w:rsidRPr="00C24701">
        <w:rPr>
          <w:vertAlign w:val="subscript"/>
          <w:lang w:val="uk-UA"/>
        </w:rPr>
        <w:t>а</w:t>
      </w:r>
      <w:r w:rsidRPr="00C24701">
        <w:rPr>
          <w:lang w:val="uk-UA"/>
        </w:rPr>
        <w:t xml:space="preserve"> ( Сч</w:t>
      </w:r>
      <w:r w:rsidRPr="00C24701">
        <w:rPr>
          <w:vertAlign w:val="subscript"/>
          <w:lang w:val="uk-UA"/>
        </w:rPr>
        <w:t>i</w:t>
      </w:r>
      <w:r w:rsidRPr="00C24701">
        <w:rPr>
          <w:lang w:val="uk-UA"/>
        </w:rPr>
        <w:t xml:space="preserve"> , В )                                       ( 2 )</w:t>
      </w:r>
    </w:p>
    <w:p w:rsidR="00451C11" w:rsidRPr="00C24701" w:rsidRDefault="00451C11" w:rsidP="00451C11">
      <w:r w:rsidRPr="00C24701">
        <w:rPr>
          <w:lang w:val="uk-UA"/>
        </w:rPr>
        <w:t>В</w:t>
      </w:r>
      <w:r w:rsidRPr="00C24701">
        <w:t xml:space="preserve"> виробляє випадкове число СЧ</w:t>
      </w:r>
      <w:r w:rsidRPr="00C24701">
        <w:rPr>
          <w:vertAlign w:val="subscript"/>
        </w:rPr>
        <w:t>i</w:t>
      </w:r>
      <w:r w:rsidRPr="00C24701">
        <w:t>  і направленно шифрує його разом зі своїм ідентифікатором (дешифрувати його може тільки А своїм особистим ключем D</w:t>
      </w:r>
      <w:r w:rsidRPr="00C24701">
        <w:rPr>
          <w:vertAlign w:val="subscript"/>
        </w:rPr>
        <w:t xml:space="preserve">a </w:t>
      </w:r>
      <w:r w:rsidRPr="00C24701">
        <w:t>)</w:t>
      </w:r>
    </w:p>
    <w:p w:rsidR="00451C11" w:rsidRPr="00C24701" w:rsidRDefault="00451C11" w:rsidP="00451C11">
      <w:r w:rsidRPr="00C24701">
        <w:t xml:space="preserve">2) </w:t>
      </w:r>
      <w:proofErr w:type="gramStart"/>
      <w:r w:rsidRPr="00C24701">
        <w:t>А</w:t>
      </w:r>
      <w:proofErr w:type="gramEnd"/>
      <w:r w:rsidRPr="00C24701">
        <w:t xml:space="preserve"> дешифрує повідомлення, порівнює В шифроване з </w:t>
      </w:r>
      <w:r w:rsidRPr="00C24701">
        <w:rPr>
          <w:lang w:val="uk-UA"/>
        </w:rPr>
        <w:t>В</w:t>
      </w:r>
      <w:r w:rsidRPr="00C24701">
        <w:t xml:space="preserve"> відкритим, щоб довідатися, чи була модифікація. Потім виробляє СЧ </w:t>
      </w:r>
      <w:r w:rsidRPr="00C24701">
        <w:rPr>
          <w:vertAlign w:val="subscript"/>
        </w:rPr>
        <w:t>j</w:t>
      </w:r>
      <w:r w:rsidRPr="00C24701">
        <w:t>, перетворить його (</w:t>
      </w:r>
      <w:proofErr w:type="gramStart"/>
      <w:r w:rsidRPr="00C24701">
        <w:t>f(</w:t>
      </w:r>
      <w:proofErr w:type="gramEnd"/>
      <w:r w:rsidRPr="00C24701">
        <w:t xml:space="preserve">СЧ </w:t>
      </w:r>
      <w:r w:rsidRPr="00C24701">
        <w:rPr>
          <w:vertAlign w:val="subscript"/>
        </w:rPr>
        <w:t xml:space="preserve">j </w:t>
      </w:r>
      <w:r w:rsidR="00685240">
        <w:t>)) і направлен</w:t>
      </w:r>
      <w:r w:rsidRPr="00C24701">
        <w:t>о шифрує.</w:t>
      </w:r>
    </w:p>
    <w:p w:rsidR="00451C11" w:rsidRPr="00C24701" w:rsidRDefault="00451C11" w:rsidP="00451C11">
      <w:pPr>
        <w:ind w:firstLine="708"/>
      </w:pPr>
      <w:r w:rsidRPr="00C24701">
        <w:rPr>
          <w:lang w:val="uk-UA"/>
        </w:rPr>
        <w:t>А</w:t>
      </w:r>
      <w:r w:rsidRPr="00C24701">
        <w:rPr>
          <w:rFonts w:ascii="Symbol" w:hAnsi="Symbol"/>
          <w:lang w:val="uk-UA"/>
        </w:rPr>
        <w:t></w:t>
      </w:r>
      <w:r w:rsidRPr="00C24701">
        <w:rPr>
          <w:lang w:val="uk-UA"/>
        </w:rPr>
        <w:t>В : А, Е</w:t>
      </w:r>
      <w:r w:rsidRPr="00C24701">
        <w:rPr>
          <w:vertAlign w:val="subscript"/>
          <w:lang w:val="uk-UA"/>
        </w:rPr>
        <w:t>В</w:t>
      </w:r>
      <w:r w:rsidRPr="00C24701">
        <w:rPr>
          <w:lang w:val="uk-UA"/>
        </w:rPr>
        <w:t xml:space="preserve"> (f(СЧ </w:t>
      </w:r>
      <w:r w:rsidRPr="00C24701">
        <w:rPr>
          <w:vertAlign w:val="subscript"/>
          <w:lang w:val="uk-UA"/>
        </w:rPr>
        <w:t>i</w:t>
      </w:r>
      <w:r w:rsidRPr="00C24701">
        <w:rPr>
          <w:lang w:val="uk-UA"/>
        </w:rPr>
        <w:t xml:space="preserve"> ),CЧ </w:t>
      </w:r>
      <w:r w:rsidRPr="00C24701">
        <w:rPr>
          <w:vertAlign w:val="subscript"/>
          <w:lang w:val="uk-UA"/>
        </w:rPr>
        <w:t xml:space="preserve">j </w:t>
      </w:r>
      <w:r w:rsidRPr="00C24701">
        <w:rPr>
          <w:lang w:val="uk-UA"/>
        </w:rPr>
        <w:t>, А, К</w:t>
      </w:r>
      <w:r w:rsidRPr="00C24701">
        <w:rPr>
          <w:vertAlign w:val="subscript"/>
          <w:lang w:val="uk-UA"/>
        </w:rPr>
        <w:t>с</w:t>
      </w:r>
      <w:r w:rsidRPr="00C24701">
        <w:rPr>
          <w:lang w:val="uk-UA"/>
        </w:rPr>
        <w:t>)</w:t>
      </w:r>
    </w:p>
    <w:p w:rsidR="00451C11" w:rsidRPr="00C24701" w:rsidRDefault="00451C11" w:rsidP="00451C11">
      <w:r w:rsidRPr="00C24701">
        <w:t xml:space="preserve">3) </w:t>
      </w:r>
      <w:proofErr w:type="gramStart"/>
      <w:r w:rsidRPr="00C24701">
        <w:t>В</w:t>
      </w:r>
      <w:proofErr w:type="gramEnd"/>
      <w:r w:rsidRPr="00C24701">
        <w:t xml:space="preserve"> с допомогою D</w:t>
      </w:r>
      <w:r w:rsidRPr="00C24701">
        <w:rPr>
          <w:vertAlign w:val="subscript"/>
        </w:rPr>
        <w:t>B</w:t>
      </w:r>
      <w:r w:rsidRPr="00C24701">
        <w:t xml:space="preserve"> дешифрує повідомлення. На основі аналізу СЧ </w:t>
      </w:r>
      <w:proofErr w:type="gramStart"/>
      <w:r w:rsidRPr="00C24701">
        <w:rPr>
          <w:vertAlign w:val="subscript"/>
        </w:rPr>
        <w:t xml:space="preserve">i </w:t>
      </w:r>
      <w:r w:rsidRPr="00C24701">
        <w:t> засвідчується</w:t>
      </w:r>
      <w:proofErr w:type="gramEnd"/>
      <w:r w:rsidRPr="00C24701">
        <w:t xml:space="preserve"> в дійсності повідомлення, виділяє </w:t>
      </w:r>
      <w:r w:rsidR="00685240">
        <w:t>сеансови</w:t>
      </w:r>
      <w:r w:rsidRPr="00C24701">
        <w:t>й ключ зв'язку К</w:t>
      </w:r>
      <w:r w:rsidRPr="00C24701">
        <w:rPr>
          <w:vertAlign w:val="subscript"/>
        </w:rPr>
        <w:t>с</w:t>
      </w:r>
      <w:r w:rsidRPr="00C24701">
        <w:t xml:space="preserve">   </w:t>
      </w:r>
    </w:p>
    <w:p w:rsidR="00451C11" w:rsidRPr="00C24701" w:rsidRDefault="00451C11" w:rsidP="00451C11">
      <w:r w:rsidRPr="00C24701">
        <w:rPr>
          <w:lang w:val="uk-UA"/>
        </w:rPr>
        <w:t>          В</w:t>
      </w:r>
      <w:r w:rsidRPr="00C24701">
        <w:rPr>
          <w:rFonts w:ascii="Symbol" w:hAnsi="Symbol"/>
          <w:lang w:val="uk-UA"/>
        </w:rPr>
        <w:t></w:t>
      </w:r>
      <w:r w:rsidRPr="00C24701">
        <w:rPr>
          <w:lang w:val="uk-UA"/>
        </w:rPr>
        <w:t>А : В, Е</w:t>
      </w:r>
      <w:r w:rsidRPr="00C24701">
        <w:rPr>
          <w:vertAlign w:val="subscript"/>
          <w:lang w:val="uk-UA"/>
        </w:rPr>
        <w:t>Кс</w:t>
      </w:r>
      <w:r w:rsidRPr="00C24701">
        <w:rPr>
          <w:lang w:val="uk-UA"/>
        </w:rPr>
        <w:t xml:space="preserve"> ( f(СЧ </w:t>
      </w:r>
      <w:r w:rsidRPr="00C24701">
        <w:rPr>
          <w:vertAlign w:val="subscript"/>
          <w:lang w:val="uk-UA"/>
        </w:rPr>
        <w:t>j</w:t>
      </w:r>
      <w:r w:rsidRPr="00C24701">
        <w:rPr>
          <w:lang w:val="uk-UA"/>
        </w:rPr>
        <w:t xml:space="preserve"> ), В )                                        ( 3 )</w:t>
      </w:r>
    </w:p>
    <w:p w:rsidR="00451C11" w:rsidRPr="00C24701" w:rsidRDefault="00451C11" w:rsidP="00451C11">
      <w:r w:rsidRPr="00C24701">
        <w:t xml:space="preserve">А, використовуючи раніше посланий </w:t>
      </w:r>
      <w:proofErr w:type="gramStart"/>
      <w:r w:rsidRPr="00C24701">
        <w:t>К</w:t>
      </w:r>
      <w:r w:rsidRPr="00C24701">
        <w:rPr>
          <w:vertAlign w:val="subscript"/>
        </w:rPr>
        <w:t>с</w:t>
      </w:r>
      <w:r w:rsidRPr="00C24701">
        <w:t xml:space="preserve"> ,</w:t>
      </w:r>
      <w:proofErr w:type="gramEnd"/>
      <w:r w:rsidRPr="00C24701">
        <w:t xml:space="preserve"> дешифрує повідомлення, по СЧ </w:t>
      </w:r>
      <w:r w:rsidRPr="00C24701">
        <w:rPr>
          <w:vertAlign w:val="subscript"/>
        </w:rPr>
        <w:t xml:space="preserve">i  </w:t>
      </w:r>
      <w:r w:rsidRPr="00C24701">
        <w:t>встановлює цілісність і , порівнюючи В, визначає дійсність адресата.</w:t>
      </w:r>
    </w:p>
    <w:p w:rsidR="00451C11" w:rsidRPr="00C24701" w:rsidRDefault="00451C11" w:rsidP="00451C11">
      <w:r w:rsidRPr="00C24701">
        <w:t xml:space="preserve">Власне кажучи </w:t>
      </w:r>
      <w:proofErr w:type="gramStart"/>
      <w:r w:rsidRPr="00C24701">
        <w:t>А</w:t>
      </w:r>
      <w:proofErr w:type="gramEnd"/>
      <w:r w:rsidRPr="00C24701">
        <w:t xml:space="preserve"> переконується в цілісності, дійсності і конфіденційності ключа. </w:t>
      </w:r>
      <w:r w:rsidRPr="00C24701">
        <w:rPr>
          <w:lang w:val="uk-UA"/>
        </w:rPr>
        <w:t xml:space="preserve">В </w:t>
      </w:r>
      <w:r w:rsidRPr="00C24701">
        <w:t>надалі використовує К</w:t>
      </w:r>
      <w:r w:rsidRPr="00C24701">
        <w:rPr>
          <w:vertAlign w:val="subscript"/>
        </w:rPr>
        <w:t>с</w:t>
      </w:r>
      <w:r w:rsidRPr="00C24701">
        <w:t xml:space="preserve"> для шифрування інформації.</w:t>
      </w:r>
    </w:p>
    <w:p w:rsidR="00451C11" w:rsidRPr="00C24701" w:rsidRDefault="00451C11" w:rsidP="00451C11">
      <w:r w:rsidRPr="00C24701">
        <w:rPr>
          <w:b/>
          <w:bCs/>
        </w:rPr>
        <w:t> </w:t>
      </w:r>
    </w:p>
    <w:p w:rsidR="00451C11" w:rsidRPr="00C24701" w:rsidRDefault="00451C11" w:rsidP="00451C11">
      <w:r w:rsidRPr="00C24701">
        <w:rPr>
          <w:b/>
          <w:bCs/>
          <w:lang w:val="uk-UA"/>
        </w:rPr>
        <w:t>Стислі</w:t>
      </w:r>
      <w:r w:rsidRPr="00C24701">
        <w:rPr>
          <w:b/>
          <w:bCs/>
        </w:rPr>
        <w:t xml:space="preserve"> практичні в</w:t>
      </w:r>
      <w:r w:rsidRPr="00C24701">
        <w:rPr>
          <w:b/>
          <w:bCs/>
          <w:lang w:val="uk-UA"/>
        </w:rPr>
        <w:t>і</w:t>
      </w:r>
      <w:r w:rsidRPr="00C24701">
        <w:rPr>
          <w:b/>
          <w:bCs/>
        </w:rPr>
        <w:t>д</w:t>
      </w:r>
      <w:r w:rsidRPr="00C24701">
        <w:rPr>
          <w:b/>
          <w:bCs/>
          <w:lang w:val="uk-UA"/>
        </w:rPr>
        <w:t>омості</w:t>
      </w:r>
      <w:r w:rsidRPr="00C24701">
        <w:t xml:space="preserve">: </w:t>
      </w:r>
      <w:bookmarkStart w:id="2" w:name="_Toc521024383"/>
      <w:bookmarkStart w:id="3" w:name="_Toc476674848"/>
      <w:bookmarkEnd w:id="2"/>
      <w:bookmarkEnd w:id="3"/>
    </w:p>
    <w:p w:rsidR="00451C11" w:rsidRPr="00C24701" w:rsidRDefault="00451C11" w:rsidP="00451C11">
      <w:r w:rsidRPr="00C24701">
        <w:t xml:space="preserve">1 ПРИЗНАЧЕННЯ ПРОГРАМНОГО КОМПЛЕКСУ </w:t>
      </w:r>
    </w:p>
    <w:p w:rsidR="00451C11" w:rsidRPr="00C24701" w:rsidRDefault="00451C11" w:rsidP="00451C11">
      <w:pPr>
        <w:pStyle w:val="23"/>
      </w:pPr>
      <w:r w:rsidRPr="00C24701">
        <w:rPr>
          <w:lang w:val="uk-UA"/>
        </w:rPr>
        <w:t xml:space="preserve">Програмний комплекс «Щит» призначений для визначення списку відділень і віддалених робочих місць, генерації сертифікаційних дискет, сертифікації відкритих ключів </w:t>
      </w:r>
      <w:r w:rsidRPr="00C24701">
        <w:rPr>
          <w:lang w:val="uk-UA"/>
        </w:rPr>
        <w:lastRenderedPageBreak/>
        <w:t xml:space="preserve">та виконання інших функцій центра управління ключами (ЦУК), який є </w:t>
      </w:r>
      <w:r w:rsidR="00685240">
        <w:rPr>
          <w:lang w:val="uk-UA"/>
        </w:rPr>
        <w:t>важливим елементом сучасних систем</w:t>
      </w:r>
      <w:r w:rsidRPr="00C24701">
        <w:rPr>
          <w:lang w:val="uk-UA"/>
        </w:rPr>
        <w:t xml:space="preserve"> захисту інформації. </w:t>
      </w:r>
      <w:bookmarkStart w:id="4" w:name="_Toc521024384"/>
      <w:bookmarkStart w:id="5" w:name="_Toc476674849"/>
      <w:bookmarkEnd w:id="4"/>
      <w:bookmarkEnd w:id="5"/>
    </w:p>
    <w:p w:rsidR="00451C11" w:rsidRPr="00C24701" w:rsidRDefault="00451C11" w:rsidP="00451C11">
      <w:r w:rsidRPr="00C24701">
        <w:rPr>
          <w:lang w:val="uk-UA"/>
        </w:rPr>
        <w:t> </w:t>
      </w:r>
    </w:p>
    <w:p w:rsidR="00451C11" w:rsidRPr="00C24701" w:rsidRDefault="00451C11" w:rsidP="00451C11">
      <w:bookmarkStart w:id="6" w:name="_Toc521024385"/>
      <w:bookmarkEnd w:id="6"/>
      <w:r w:rsidRPr="00C24701">
        <w:rPr>
          <w:caps/>
        </w:rPr>
        <w:t>ІНСТАЛЯЦІЯ ПРОГРАМИ</w:t>
      </w:r>
    </w:p>
    <w:p w:rsidR="00451C11" w:rsidRPr="00C24701" w:rsidRDefault="00451C11" w:rsidP="00451C11">
      <w:pPr>
        <w:pStyle w:val="2"/>
        <w:rPr>
          <w:rFonts w:eastAsia="Times New Roman"/>
        </w:rPr>
      </w:pPr>
      <w:bookmarkStart w:id="7" w:name="_Toc521024388"/>
      <w:bookmarkEnd w:id="7"/>
      <w:r w:rsidRPr="00C24701">
        <w:rPr>
          <w:rFonts w:ascii="Times New Roman" w:eastAsia="Times New Roman" w:hAnsi="Times New Roman" w:cs="Times New Roman"/>
          <w:b w:val="0"/>
          <w:bCs w:val="0"/>
        </w:rPr>
        <w:t>Склад інсталяційного пакета</w:t>
      </w:r>
    </w:p>
    <w:p w:rsidR="00451C11" w:rsidRPr="00C24701" w:rsidRDefault="00451C11" w:rsidP="00451C11">
      <w:pPr>
        <w:pStyle w:val="31"/>
      </w:pPr>
      <w:r w:rsidRPr="00C24701">
        <w:t xml:space="preserve">Перед запуском програми перевірте вміст каталогу інсталяційного пакета центра керування ключами. У каталозі повинні бути підкаталоги і файли: </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InstCntr.exe               </w:t>
      </w:r>
      <w:r w:rsidRPr="00C24701">
        <w:rPr>
          <w:rFonts w:ascii="Times New Roman" w:hAnsi="Times New Roman" w:cs="Times New Roman"/>
          <w:sz w:val="24"/>
          <w:szCs w:val="24"/>
        </w:rPr>
        <w:noBreakHyphen/>
        <w:t xml:space="preserve"> головна програма інсталяції ЦУК;</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Shld32.dll                 </w:t>
      </w:r>
      <w:r w:rsidRPr="00C24701">
        <w:rPr>
          <w:rFonts w:ascii="Times New Roman" w:hAnsi="Times New Roman" w:cs="Times New Roman"/>
          <w:sz w:val="24"/>
          <w:szCs w:val="24"/>
        </w:rPr>
        <w:noBreakHyphen/>
        <w:t xml:space="preserve"> бібліотека, що динамічно завантажується;</w:t>
      </w:r>
    </w:p>
    <w:p w:rsidR="00451C11" w:rsidRPr="00C24701" w:rsidRDefault="00451C11" w:rsidP="00451C11">
      <w:pPr>
        <w:pStyle w:val="af2"/>
        <w:rPr>
          <w:sz w:val="24"/>
          <w:szCs w:val="24"/>
        </w:rPr>
      </w:pPr>
      <w:r w:rsidRPr="00C24701">
        <w:rPr>
          <w:rFonts w:ascii="Times New Roman" w:hAnsi="Times New Roman" w:cs="Times New Roman"/>
          <w:sz w:val="24"/>
          <w:szCs w:val="24"/>
        </w:rPr>
        <w:t>C</w:t>
      </w:r>
      <w:r w:rsidRPr="00C24701">
        <w:rPr>
          <w:rFonts w:ascii="Times New Roman" w:hAnsi="Times New Roman" w:cs="Times New Roman"/>
          <w:sz w:val="24"/>
          <w:szCs w:val="24"/>
          <w:lang w:val="en-US"/>
        </w:rPr>
        <w:t>ryppass</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lst</w:t>
      </w:r>
      <w:r w:rsidRPr="00C24701">
        <w:rPr>
          <w:rFonts w:ascii="Times New Roman" w:hAnsi="Times New Roman" w:cs="Times New Roman"/>
          <w:sz w:val="24"/>
          <w:szCs w:val="24"/>
        </w:rPr>
        <w:t xml:space="preserve">               </w:t>
      </w:r>
      <w:r w:rsidRPr="00C24701">
        <w:rPr>
          <w:rFonts w:ascii="Times New Roman" w:hAnsi="Times New Roman" w:cs="Times New Roman"/>
          <w:sz w:val="24"/>
          <w:szCs w:val="24"/>
        </w:rPr>
        <w:noBreakHyphen/>
        <w:t xml:space="preserve"> допоміжний файл;</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Install.ini                   </w:t>
      </w:r>
      <w:r w:rsidRPr="00C24701">
        <w:rPr>
          <w:rFonts w:ascii="Times New Roman" w:hAnsi="Times New Roman" w:cs="Times New Roman"/>
          <w:sz w:val="24"/>
          <w:szCs w:val="24"/>
        </w:rPr>
        <w:noBreakHyphen/>
        <w:t xml:space="preserve"> файл ініціалізації;</w:t>
      </w:r>
    </w:p>
    <w:p w:rsidR="00451C11" w:rsidRPr="00C24701" w:rsidRDefault="00451C11" w:rsidP="00451C11">
      <w:pPr>
        <w:pStyle w:val="af2"/>
        <w:rPr>
          <w:sz w:val="24"/>
          <w:szCs w:val="24"/>
        </w:rPr>
      </w:pPr>
      <w:r w:rsidRPr="00C24701">
        <w:rPr>
          <w:rFonts w:ascii="Times New Roman" w:hAnsi="Times New Roman" w:cs="Times New Roman"/>
          <w:sz w:val="24"/>
          <w:szCs w:val="24"/>
        </w:rPr>
        <w:t>Pass.</w:t>
      </w:r>
      <w:r w:rsidRPr="00C24701">
        <w:rPr>
          <w:rFonts w:ascii="Times New Roman" w:hAnsi="Times New Roman" w:cs="Times New Roman"/>
          <w:sz w:val="24"/>
          <w:szCs w:val="24"/>
          <w:lang w:val="en-US"/>
        </w:rPr>
        <w:t>lst</w:t>
      </w:r>
      <w:r w:rsidRPr="00C24701">
        <w:rPr>
          <w:rFonts w:ascii="Times New Roman" w:hAnsi="Times New Roman" w:cs="Times New Roman"/>
          <w:sz w:val="24"/>
          <w:szCs w:val="24"/>
        </w:rPr>
        <w:t xml:space="preserve">                      </w:t>
      </w:r>
      <w:r w:rsidRPr="00C24701">
        <w:rPr>
          <w:rFonts w:ascii="Times New Roman" w:hAnsi="Times New Roman" w:cs="Times New Roman"/>
          <w:sz w:val="24"/>
          <w:szCs w:val="24"/>
        </w:rPr>
        <w:noBreakHyphen/>
        <w:t xml:space="preserve"> файл із паролем інсталяції ЦУК і його відділень;</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Каталог Inst512        </w:t>
      </w:r>
      <w:r w:rsidRPr="00C24701">
        <w:rPr>
          <w:rFonts w:ascii="Times New Roman" w:hAnsi="Times New Roman" w:cs="Times New Roman"/>
          <w:sz w:val="24"/>
          <w:szCs w:val="24"/>
        </w:rPr>
        <w:noBreakHyphen/>
        <w:t xml:space="preserve"> каталог, що містить компоненти необхідні для інсталяції ЦУК. Каталог повин</w:t>
      </w:r>
      <w:r w:rsidRPr="00C24701">
        <w:rPr>
          <w:rFonts w:ascii="Times New Roman" w:hAnsi="Times New Roman" w:cs="Times New Roman"/>
          <w:sz w:val="24"/>
          <w:szCs w:val="24"/>
          <w:lang w:val="uk-UA"/>
        </w:rPr>
        <w:t>е</w:t>
      </w:r>
      <w:r w:rsidRPr="00C24701">
        <w:rPr>
          <w:rFonts w:ascii="Times New Roman" w:hAnsi="Times New Roman" w:cs="Times New Roman"/>
          <w:sz w:val="24"/>
          <w:szCs w:val="24"/>
        </w:rPr>
        <w:t>н містити наступні файли:</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bank</w:t>
      </w:r>
      <w:r w:rsidRPr="00C24701">
        <w:rPr>
          <w:rFonts w:ascii="Times New Roman" w:hAnsi="Times New Roman" w:cs="Times New Roman"/>
          <w:sz w:val="24"/>
          <w:szCs w:val="24"/>
        </w:rPr>
        <w:t xml:space="preserve">.exe                    </w:t>
      </w:r>
      <w:r w:rsidRPr="00C24701">
        <w:rPr>
          <w:rFonts w:ascii="Times New Roman" w:hAnsi="Times New Roman" w:cs="Times New Roman"/>
          <w:sz w:val="24"/>
          <w:szCs w:val="24"/>
        </w:rPr>
        <w:noBreakHyphen/>
        <w:t xml:space="preserve"> файл, необхідний для інсталяції ЦУК;</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Keygen.exe               </w:t>
      </w:r>
      <w:r w:rsidRPr="00C24701">
        <w:rPr>
          <w:rFonts w:ascii="Times New Roman" w:hAnsi="Times New Roman" w:cs="Times New Roman"/>
          <w:sz w:val="24"/>
          <w:szCs w:val="24"/>
        </w:rPr>
        <w:noBreakHyphen/>
        <w:t xml:space="preserve"> файл, необхідний для інсталяції ЦУК;</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Install.bin                  </w:t>
      </w:r>
      <w:r w:rsidRPr="00C24701">
        <w:rPr>
          <w:rFonts w:ascii="Times New Roman" w:hAnsi="Times New Roman" w:cs="Times New Roman"/>
          <w:sz w:val="24"/>
          <w:szCs w:val="24"/>
        </w:rPr>
        <w:noBreakHyphen/>
        <w:t xml:space="preserve"> файл, необхідний для інсталяції ЦУК;</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Label.bin                   </w:t>
      </w:r>
      <w:r w:rsidRPr="00C24701">
        <w:rPr>
          <w:rFonts w:ascii="Times New Roman" w:hAnsi="Times New Roman" w:cs="Times New Roman"/>
          <w:sz w:val="24"/>
          <w:szCs w:val="24"/>
        </w:rPr>
        <w:noBreakHyphen/>
        <w:t xml:space="preserve"> файл, необхідний для інсталяції ЦУК;</w:t>
      </w:r>
    </w:p>
    <w:p w:rsidR="00451C11" w:rsidRPr="00C24701" w:rsidRDefault="00451C11" w:rsidP="00451C11">
      <w:pPr>
        <w:pStyle w:val="2"/>
        <w:rPr>
          <w:rFonts w:eastAsia="Times New Roman"/>
        </w:rPr>
      </w:pPr>
      <w:bookmarkStart w:id="8" w:name="_Toc521024389"/>
      <w:bookmarkEnd w:id="8"/>
      <w:r w:rsidRPr="00C24701">
        <w:rPr>
          <w:rFonts w:ascii="Times New Roman" w:eastAsia="Times New Roman" w:hAnsi="Times New Roman" w:cs="Times New Roman"/>
          <w:b w:val="0"/>
          <w:bCs w:val="0"/>
        </w:rPr>
        <w:t>Інсталяція ЦУК</w:t>
      </w:r>
    </w:p>
    <w:p w:rsidR="00451C11" w:rsidRPr="00C24701" w:rsidRDefault="00451C11" w:rsidP="00451C11">
      <w:pPr>
        <w:ind w:firstLine="540"/>
      </w:pPr>
      <w:r w:rsidRPr="00C24701">
        <w:t xml:space="preserve">При інсталяції центра можна вибрати </w:t>
      </w:r>
      <w:r w:rsidRPr="00C24701">
        <w:rPr>
          <w:lang w:val="uk-UA"/>
        </w:rPr>
        <w:t>один з двох</w:t>
      </w:r>
      <w:r w:rsidRPr="00C24701">
        <w:t xml:space="preserve"> режим</w:t>
      </w:r>
      <w:r w:rsidRPr="00C24701">
        <w:rPr>
          <w:lang w:val="uk-UA"/>
        </w:rPr>
        <w:t>ів</w:t>
      </w:r>
      <w:r w:rsidRPr="00C24701">
        <w:t>.</w:t>
      </w:r>
    </w:p>
    <w:p w:rsidR="00451C11" w:rsidRPr="00C24701" w:rsidRDefault="00451C11" w:rsidP="00451C11">
      <w:pPr>
        <w:ind w:firstLine="540"/>
      </w:pPr>
      <w:r w:rsidRPr="00C24701">
        <w:t>Режим 1. Інсталяція без прив'язки. У цьому випадку інстальовану програму можна буде переносити на інший комп'ютер при збереженні каталогу, куди встановлена програма.</w:t>
      </w:r>
    </w:p>
    <w:p w:rsidR="00451C11" w:rsidRPr="00C24701" w:rsidRDefault="00451C11" w:rsidP="00451C11">
      <w:pPr>
        <w:ind w:firstLine="852"/>
      </w:pPr>
      <w:r w:rsidRPr="00C24701">
        <w:t>Режим 2. Інсталяція з прив'язкою. Перенос на інший комп'ютер без переінсталяції не допускається.</w:t>
      </w:r>
    </w:p>
    <w:p w:rsidR="00451C11" w:rsidRPr="00C24701" w:rsidRDefault="00451C11" w:rsidP="00451C11">
      <w:pPr>
        <w:ind w:firstLine="852"/>
      </w:pPr>
      <w:r w:rsidRPr="00C24701">
        <w:t>Для завдання режиму прив'язки відкрийте файл Install.ini з інсталяційного пакета й установ</w:t>
      </w:r>
      <w:r w:rsidRPr="00C24701">
        <w:rPr>
          <w:lang w:val="uk-UA"/>
        </w:rPr>
        <w:t>і</w:t>
      </w:r>
      <w:r w:rsidRPr="00C24701">
        <w:t>т</w:t>
      </w:r>
      <w:r w:rsidRPr="00C24701">
        <w:rPr>
          <w:lang w:val="uk-UA"/>
        </w:rPr>
        <w:t>ь</w:t>
      </w:r>
      <w:r w:rsidRPr="00C24701">
        <w:t xml:space="preserve"> параметр LINK =0 при інсталяції без прив'язки і LINK =1 при інсталяції з прив'язкою.</w:t>
      </w:r>
    </w:p>
    <w:p w:rsidR="00451C11" w:rsidRPr="00C24701" w:rsidRDefault="00451C11" w:rsidP="00451C11">
      <w:pPr>
        <w:ind w:firstLine="852"/>
      </w:pPr>
      <w:r w:rsidRPr="00C24701">
        <w:t> </w:t>
      </w:r>
    </w:p>
    <w:p w:rsidR="00451C11" w:rsidRPr="00C24701" w:rsidRDefault="00451C11" w:rsidP="00451C11">
      <w:pPr>
        <w:ind w:firstLine="852"/>
      </w:pPr>
      <w:r w:rsidRPr="00C24701">
        <w:t xml:space="preserve">Для інсталяції центра </w:t>
      </w:r>
      <w:r w:rsidRPr="00C24701">
        <w:rPr>
          <w:lang w:val="uk-UA"/>
        </w:rPr>
        <w:t>управлін</w:t>
      </w:r>
      <w:r w:rsidRPr="00C24701">
        <w:t>ня ключами запуст</w:t>
      </w:r>
      <w:r w:rsidRPr="00C24701">
        <w:rPr>
          <w:lang w:val="uk-UA"/>
        </w:rPr>
        <w:t>і</w:t>
      </w:r>
      <w:r w:rsidRPr="00C24701">
        <w:t>т</w:t>
      </w:r>
      <w:r w:rsidRPr="00C24701">
        <w:rPr>
          <w:lang w:val="uk-UA"/>
        </w:rPr>
        <w:t>ь</w:t>
      </w:r>
      <w:r w:rsidRPr="00C24701">
        <w:t xml:space="preserve"> програму InstCntr.exe з пакета інсталяції. На запит «</w:t>
      </w:r>
      <w:r w:rsidRPr="00C24701">
        <w:rPr>
          <w:lang w:val="uk-UA"/>
        </w:rPr>
        <w:t xml:space="preserve">Введите пароль </w:t>
      </w:r>
      <w:r w:rsidRPr="00C24701">
        <w:t>инсталляции» уведіть пароль для інсталяції центра (перший ключ зі списку паролів інсталяції у файлі pass.</w:t>
      </w:r>
      <w:r w:rsidRPr="00C24701">
        <w:rPr>
          <w:lang w:val="en-US"/>
        </w:rPr>
        <w:t>lst</w:t>
      </w:r>
      <w:r w:rsidRPr="00C24701">
        <w:t xml:space="preserve">). </w:t>
      </w:r>
    </w:p>
    <w:p w:rsidR="00451C11" w:rsidRPr="00C24701" w:rsidRDefault="00451C11" w:rsidP="00451C11">
      <w:pPr>
        <w:ind w:firstLine="852"/>
      </w:pPr>
      <w:r w:rsidRPr="00C24701">
        <w:t>Заповн</w:t>
      </w:r>
      <w:r w:rsidRPr="00C24701">
        <w:rPr>
          <w:lang w:val="uk-UA"/>
        </w:rPr>
        <w:t>і</w:t>
      </w:r>
      <w:r w:rsidRPr="00C24701">
        <w:t>т</w:t>
      </w:r>
      <w:r w:rsidRPr="00C24701">
        <w:rPr>
          <w:lang w:val="uk-UA"/>
        </w:rPr>
        <w:t>ь</w:t>
      </w:r>
      <w:r w:rsidRPr="00C24701">
        <w:t xml:space="preserve"> пол</w:t>
      </w:r>
      <w:r w:rsidRPr="00C24701">
        <w:rPr>
          <w:lang w:val="uk-UA"/>
        </w:rPr>
        <w:t>я</w:t>
      </w:r>
      <w:r w:rsidRPr="00C24701">
        <w:t>:</w:t>
      </w:r>
    </w:p>
    <w:p w:rsidR="00451C11" w:rsidRPr="00C24701" w:rsidRDefault="00451C11" w:rsidP="00451C11">
      <w:pPr>
        <w:pStyle w:val="af1"/>
        <w:rPr>
          <w:sz w:val="24"/>
          <w:szCs w:val="24"/>
        </w:rPr>
      </w:pPr>
      <w:r w:rsidRPr="00C24701">
        <w:rPr>
          <w:rFonts w:ascii="Wingdings" w:hAnsi="Wingdings"/>
          <w:sz w:val="24"/>
          <w:szCs w:val="24"/>
          <w:lang w:val="uk-UA"/>
        </w:rPr>
        <w:t></w:t>
      </w:r>
      <w:r w:rsidRPr="00C24701">
        <w:rPr>
          <w:rFonts w:ascii="Times New Roman" w:hAnsi="Times New Roman" w:cs="Times New Roman"/>
          <w:sz w:val="24"/>
          <w:szCs w:val="24"/>
          <w:lang w:val="uk-UA"/>
        </w:rPr>
        <w:t>   Глобальное имя</w:t>
      </w:r>
    </w:p>
    <w:p w:rsidR="00451C11" w:rsidRPr="00C24701" w:rsidRDefault="00451C11" w:rsidP="00451C11">
      <w:pPr>
        <w:pStyle w:val="af1"/>
        <w:rPr>
          <w:sz w:val="24"/>
          <w:szCs w:val="24"/>
        </w:rPr>
      </w:pPr>
      <w:r w:rsidRPr="00C24701">
        <w:rPr>
          <w:rFonts w:ascii="Wingdings" w:hAnsi="Wingdings"/>
          <w:sz w:val="24"/>
          <w:szCs w:val="24"/>
          <w:lang w:val="uk-UA"/>
        </w:rPr>
        <w:t></w:t>
      </w:r>
      <w:r w:rsidRPr="00C24701">
        <w:rPr>
          <w:rFonts w:ascii="Times New Roman" w:hAnsi="Times New Roman" w:cs="Times New Roman"/>
          <w:sz w:val="24"/>
          <w:szCs w:val="24"/>
          <w:lang w:val="uk-UA"/>
        </w:rPr>
        <w:t>   Локальное имя</w:t>
      </w:r>
    </w:p>
    <w:p w:rsidR="00451C11" w:rsidRPr="00C24701" w:rsidRDefault="00451C11" w:rsidP="00451C11">
      <w:pPr>
        <w:pStyle w:val="af1"/>
        <w:rPr>
          <w:sz w:val="24"/>
          <w:szCs w:val="24"/>
        </w:rPr>
      </w:pPr>
      <w:r w:rsidRPr="00C24701">
        <w:rPr>
          <w:rFonts w:ascii="Wingdings" w:hAnsi="Wingdings"/>
          <w:sz w:val="24"/>
          <w:szCs w:val="24"/>
          <w:lang w:val="uk-UA"/>
        </w:rPr>
        <w:t></w:t>
      </w:r>
      <w:r w:rsidRPr="00C24701">
        <w:rPr>
          <w:rFonts w:ascii="Times New Roman" w:hAnsi="Times New Roman" w:cs="Times New Roman"/>
          <w:sz w:val="24"/>
          <w:szCs w:val="24"/>
          <w:lang w:val="uk-UA"/>
        </w:rPr>
        <w:t>   Ответственное лицо</w:t>
      </w:r>
    </w:p>
    <w:p w:rsidR="00451C11" w:rsidRPr="00C24701" w:rsidRDefault="00451C11" w:rsidP="00451C11">
      <w:pPr>
        <w:pStyle w:val="af1"/>
        <w:rPr>
          <w:sz w:val="24"/>
          <w:szCs w:val="24"/>
        </w:rPr>
      </w:pPr>
      <w:r w:rsidRPr="00C24701">
        <w:rPr>
          <w:rFonts w:ascii="Wingdings" w:hAnsi="Wingdings"/>
          <w:sz w:val="24"/>
          <w:szCs w:val="24"/>
          <w:lang w:val="uk-UA"/>
        </w:rPr>
        <w:t></w:t>
      </w:r>
      <w:r w:rsidRPr="00C24701">
        <w:rPr>
          <w:rFonts w:ascii="Times New Roman" w:hAnsi="Times New Roman" w:cs="Times New Roman"/>
          <w:sz w:val="24"/>
          <w:szCs w:val="24"/>
          <w:lang w:val="uk-UA"/>
        </w:rPr>
        <w:t xml:space="preserve">   Пароль входа в программу ЦУК и его подтверждение </w:t>
      </w:r>
    </w:p>
    <w:p w:rsidR="00451C11" w:rsidRPr="00C24701" w:rsidRDefault="00451C11" w:rsidP="00451C11">
      <w:pPr>
        <w:ind w:firstLine="852"/>
      </w:pPr>
      <w:r w:rsidRPr="00C24701">
        <w:t>Виберіть версію програми (512), яку необхідно инстал</w:t>
      </w:r>
      <w:r w:rsidR="00685240">
        <w:rPr>
          <w:lang w:val="uk-UA"/>
        </w:rPr>
        <w:t>ювати</w:t>
      </w:r>
      <w:r w:rsidRPr="00C24701">
        <w:t xml:space="preserve"> і натисніть на кнопку «</w:t>
      </w:r>
      <w:r w:rsidRPr="00C24701">
        <w:rPr>
          <w:lang w:val="uk-UA"/>
        </w:rPr>
        <w:t>В</w:t>
      </w:r>
      <w:r w:rsidRPr="00C24701">
        <w:t>перед</w:t>
      </w:r>
      <w:proofErr w:type="gramStart"/>
      <w:r w:rsidRPr="00C24701">
        <w:t>» .</w:t>
      </w:r>
      <w:proofErr w:type="gramEnd"/>
    </w:p>
    <w:p w:rsidR="00451C11" w:rsidRPr="00C24701" w:rsidRDefault="00451C11" w:rsidP="00451C11">
      <w:pPr>
        <w:ind w:firstLine="852"/>
      </w:pPr>
      <w:r w:rsidRPr="00C24701">
        <w:t>Укажіть місце установки компонентів програми:</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Каталоги для установки програми (</w:t>
      </w:r>
      <w:r w:rsidRPr="00C24701">
        <w:rPr>
          <w:rFonts w:ascii="Times New Roman" w:hAnsi="Times New Roman" w:cs="Times New Roman"/>
          <w:sz w:val="24"/>
          <w:szCs w:val="24"/>
          <w:lang w:val="uk-UA"/>
        </w:rPr>
        <w:t>«Место установки»</w:t>
      </w:r>
      <w:r w:rsidRPr="00C24701">
        <w:rPr>
          <w:rFonts w:ascii="Times New Roman" w:hAnsi="Times New Roman" w:cs="Times New Roman"/>
          <w:sz w:val="24"/>
          <w:szCs w:val="24"/>
        </w:rPr>
        <w:t>);</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 відкритих робочих ключів;</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 відкритих ключів сертифікації;</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Вхідний каталог для ключів, що надсилаються на сертифікацію (</w:t>
      </w:r>
      <w:r w:rsidRPr="00C24701">
        <w:rPr>
          <w:rFonts w:ascii="Times New Roman" w:hAnsi="Times New Roman" w:cs="Times New Roman"/>
          <w:sz w:val="24"/>
          <w:szCs w:val="24"/>
          <w:lang w:val="uk-UA"/>
        </w:rPr>
        <w:t>«Входной каталог»</w:t>
      </w:r>
      <w:r w:rsidRPr="00C24701">
        <w:rPr>
          <w:rFonts w:ascii="Times New Roman" w:hAnsi="Times New Roman" w:cs="Times New Roman"/>
          <w:sz w:val="24"/>
          <w:szCs w:val="24"/>
        </w:rPr>
        <w:t>);</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Вихідний каталог для сертифікованих ключів (</w:t>
      </w:r>
      <w:r w:rsidRPr="00C24701">
        <w:rPr>
          <w:rFonts w:ascii="Times New Roman" w:hAnsi="Times New Roman" w:cs="Times New Roman"/>
          <w:sz w:val="24"/>
          <w:szCs w:val="24"/>
          <w:lang w:val="uk-UA"/>
        </w:rPr>
        <w:t>«Выходной каталог»</w:t>
      </w:r>
      <w:r w:rsidRPr="00C24701">
        <w:rPr>
          <w:rFonts w:ascii="Times New Roman" w:hAnsi="Times New Roman" w:cs="Times New Roman"/>
          <w:sz w:val="24"/>
          <w:szCs w:val="24"/>
        </w:rPr>
        <w:t>);</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 для неопрацьованих файлів (</w:t>
      </w:r>
      <w:r w:rsidRPr="00C24701">
        <w:rPr>
          <w:rFonts w:ascii="Times New Roman" w:hAnsi="Times New Roman" w:cs="Times New Roman"/>
          <w:sz w:val="24"/>
          <w:szCs w:val="24"/>
          <w:lang w:val="uk-UA"/>
        </w:rPr>
        <w:t>«Каталог ошибок»</w:t>
      </w:r>
      <w:r w:rsidRPr="00C24701">
        <w:rPr>
          <w:rFonts w:ascii="Times New Roman" w:hAnsi="Times New Roman" w:cs="Times New Roman"/>
          <w:sz w:val="24"/>
          <w:szCs w:val="24"/>
        </w:rPr>
        <w:t>);</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 журналу №1</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Каталог журналу №2</w:t>
      </w:r>
    </w:p>
    <w:p w:rsidR="00451C11" w:rsidRPr="00C24701" w:rsidRDefault="00451C11" w:rsidP="00451C11">
      <w:pPr>
        <w:ind w:firstLine="852"/>
      </w:pPr>
      <w:r w:rsidRPr="00C24701">
        <w:t>Натисніть на кнопку «</w:t>
      </w:r>
      <w:r w:rsidRPr="00C24701">
        <w:rPr>
          <w:lang w:val="uk-UA"/>
        </w:rPr>
        <w:t>В</w:t>
      </w:r>
      <w:r w:rsidRPr="00C24701">
        <w:t>перед».</w:t>
      </w:r>
    </w:p>
    <w:p w:rsidR="00451C11" w:rsidRPr="00C24701" w:rsidRDefault="00451C11" w:rsidP="00451C11">
      <w:pPr>
        <w:ind w:firstLine="852"/>
      </w:pPr>
      <w:r w:rsidRPr="00C24701">
        <w:lastRenderedPageBreak/>
        <w:t xml:space="preserve">Виберіть номер дисковода, на якому розташовується ключ </w:t>
      </w:r>
      <w:proofErr w:type="gramStart"/>
      <w:r w:rsidRPr="00C24701">
        <w:t>сертификаци,  і</w:t>
      </w:r>
      <w:proofErr w:type="gramEnd"/>
      <w:r w:rsidRPr="00C24701">
        <w:t xml:space="preserve"> шлях до робочого ключа на дискеті. </w:t>
      </w:r>
    </w:p>
    <w:p w:rsidR="00451C11" w:rsidRPr="00C24701" w:rsidRDefault="00451C11" w:rsidP="00451C11">
      <w:pPr>
        <w:ind w:firstLine="852"/>
      </w:pPr>
      <w:r w:rsidRPr="00C24701">
        <w:t> </w:t>
      </w:r>
    </w:p>
    <w:tbl>
      <w:tblPr>
        <w:tblW w:w="0" w:type="auto"/>
        <w:tblCellMar>
          <w:left w:w="0" w:type="dxa"/>
          <w:right w:w="0" w:type="dxa"/>
        </w:tblCellMar>
        <w:tblLook w:val="04A0" w:firstRow="1" w:lastRow="0" w:firstColumn="1" w:lastColumn="0" w:noHBand="0" w:noVBand="1"/>
      </w:tblPr>
      <w:tblGrid>
        <w:gridCol w:w="9618"/>
      </w:tblGrid>
      <w:tr w:rsidR="00451C11" w:rsidRPr="00C24701" w:rsidTr="00451C11">
        <w:tc>
          <w:tcPr>
            <w:tcW w:w="9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451C11">
            <w:r w:rsidRPr="00C24701">
              <w:rPr>
                <w:b/>
                <w:bCs/>
              </w:rPr>
              <w:t>Увага</w:t>
            </w:r>
            <w:r w:rsidRPr="00C24701">
              <w:t>!!! Використання твердого диска для збереження конфіденційних ключів сертифікації не допускається!</w:t>
            </w:r>
          </w:p>
        </w:tc>
      </w:tr>
    </w:tbl>
    <w:p w:rsidR="00451C11" w:rsidRPr="00C24701" w:rsidRDefault="00451C11" w:rsidP="00451C11">
      <w:pPr>
        <w:ind w:firstLine="852"/>
      </w:pPr>
      <w:r w:rsidRPr="00C24701">
        <w:t> </w:t>
      </w:r>
    </w:p>
    <w:p w:rsidR="00451C11" w:rsidRPr="00C24701" w:rsidRDefault="00451C11" w:rsidP="00451C11">
      <w:pPr>
        <w:ind w:firstLine="852"/>
      </w:pPr>
      <w:r w:rsidRPr="00C24701">
        <w:t xml:space="preserve">Укажіть термін дії ключа сертифікації і термін дії робочих ключів. Терміни дій визначаються спеціальною інструкцією. </w:t>
      </w:r>
      <w:bookmarkStart w:id="9" w:name="_Toc521024390"/>
      <w:bookmarkStart w:id="10" w:name="_Toc476674855"/>
      <w:bookmarkEnd w:id="9"/>
      <w:r w:rsidRPr="00C24701">
        <w:t>Натисніть на кнопку «Готов</w:t>
      </w:r>
      <w:bookmarkEnd w:id="10"/>
      <w:r w:rsidRPr="00C24701">
        <w:rPr>
          <w:lang w:val="uk-UA"/>
        </w:rPr>
        <w:t>о</w:t>
      </w:r>
      <w:r w:rsidRPr="00C24701">
        <w:t xml:space="preserve">» і дочекайтеся закінчення інсталяції (Повідомлення </w:t>
      </w:r>
      <w:r w:rsidRPr="00C24701">
        <w:rPr>
          <w:lang w:val="uk-UA"/>
        </w:rPr>
        <w:t>«Инсталляция завершена успешно»</w:t>
      </w:r>
      <w:r w:rsidRPr="00C24701">
        <w:t>).</w:t>
      </w:r>
    </w:p>
    <w:p w:rsidR="00451C11" w:rsidRPr="00C24701" w:rsidRDefault="00451C11" w:rsidP="00451C11">
      <w:r w:rsidRPr="00C24701">
        <w:t> </w:t>
      </w:r>
    </w:p>
    <w:p w:rsidR="00451C11" w:rsidRPr="00C24701" w:rsidRDefault="00451C11" w:rsidP="00451C11">
      <w:r w:rsidRPr="00C24701">
        <w:rPr>
          <w:caps/>
          <w:lang w:val="uk-UA"/>
        </w:rPr>
        <w:t>Робота з ЦУК</w:t>
      </w:r>
    </w:p>
    <w:p w:rsidR="00451C11" w:rsidRPr="00C24701" w:rsidRDefault="00451C11" w:rsidP="00451C11">
      <w:pPr>
        <w:pStyle w:val="2"/>
        <w:rPr>
          <w:rFonts w:eastAsia="Times New Roman"/>
        </w:rPr>
      </w:pPr>
      <w:bookmarkStart w:id="11" w:name="_Toc521024391"/>
      <w:bookmarkEnd w:id="11"/>
      <w:r w:rsidRPr="00C24701">
        <w:rPr>
          <w:rFonts w:ascii="Times New Roman" w:eastAsia="Times New Roman" w:hAnsi="Times New Roman" w:cs="Times New Roman"/>
          <w:b w:val="0"/>
          <w:bCs w:val="0"/>
        </w:rPr>
        <w:t>Запуск програми</w:t>
      </w:r>
    </w:p>
    <w:p w:rsidR="00451C11" w:rsidRPr="00C24701" w:rsidRDefault="00451C11" w:rsidP="00451C11">
      <w:pPr>
        <w:ind w:firstLine="567"/>
      </w:pPr>
      <w:r w:rsidRPr="00C24701">
        <w:t>Перед запуском програми перевірте вміст каталогу, де встановлений центр (нижче роб</w:t>
      </w:r>
      <w:r w:rsidRPr="00C24701">
        <w:rPr>
          <w:lang w:val="uk-UA"/>
        </w:rPr>
        <w:t>очий</w:t>
      </w:r>
      <w:r w:rsidRPr="00C24701">
        <w:t xml:space="preserve"> каталог). У робочому </w:t>
      </w:r>
      <w:proofErr w:type="gramStart"/>
      <w:r w:rsidRPr="00C24701">
        <w:t>каталозі  повинні</w:t>
      </w:r>
      <w:proofErr w:type="gramEnd"/>
      <w:r w:rsidRPr="00C24701">
        <w:t xml:space="preserve"> бути підкаталоги: </w:t>
      </w:r>
    </w:p>
    <w:p w:rsidR="00451C11" w:rsidRPr="00C24701" w:rsidRDefault="00451C11" w:rsidP="00451C11">
      <w:pPr>
        <w:ind w:firstLine="852"/>
      </w:pPr>
      <w:r w:rsidRPr="00C24701">
        <w:t> </w:t>
      </w:r>
    </w:p>
    <w:p w:rsidR="00451C11" w:rsidRPr="00C24701" w:rsidRDefault="00451C11" w:rsidP="00451C11">
      <w:pPr>
        <w:pStyle w:val="af2"/>
        <w:rPr>
          <w:sz w:val="24"/>
          <w:szCs w:val="24"/>
        </w:rPr>
      </w:pPr>
      <w:r w:rsidRPr="00C24701">
        <w:rPr>
          <w:rFonts w:ascii="Times New Roman" w:hAnsi="Times New Roman" w:cs="Times New Roman"/>
          <w:sz w:val="24"/>
          <w:szCs w:val="24"/>
        </w:rPr>
        <w:t>I</w:t>
      </w:r>
      <w:r w:rsidRPr="00C24701">
        <w:rPr>
          <w:rFonts w:ascii="Times New Roman" w:hAnsi="Times New Roman" w:cs="Times New Roman"/>
          <w:sz w:val="24"/>
          <w:szCs w:val="24"/>
          <w:lang w:val="en-US"/>
        </w:rPr>
        <w:t>n</w:t>
      </w:r>
      <w:r w:rsidRPr="00C24701">
        <w:rPr>
          <w:rFonts w:ascii="Times New Roman" w:hAnsi="Times New Roman" w:cs="Times New Roman"/>
          <w:sz w:val="24"/>
          <w:szCs w:val="24"/>
        </w:rPr>
        <w:t>                              каталог для одержуваних файлів</w:t>
      </w:r>
    </w:p>
    <w:p w:rsidR="00451C11" w:rsidRPr="00C24701" w:rsidRDefault="00451C11" w:rsidP="00451C11">
      <w:pPr>
        <w:pStyle w:val="af2"/>
        <w:rPr>
          <w:sz w:val="24"/>
          <w:szCs w:val="24"/>
        </w:rPr>
      </w:pPr>
      <w:r w:rsidRPr="00C24701">
        <w:rPr>
          <w:rFonts w:ascii="Times New Roman" w:hAnsi="Times New Roman" w:cs="Times New Roman"/>
          <w:sz w:val="24"/>
          <w:szCs w:val="24"/>
        </w:rPr>
        <w:t>Out                            каталог для файлів, що відсилаються</w:t>
      </w:r>
    </w:p>
    <w:p w:rsidR="00451C11" w:rsidRPr="00C24701" w:rsidRDefault="00451C11" w:rsidP="00451C11">
      <w:pPr>
        <w:pStyle w:val="af2"/>
        <w:rPr>
          <w:sz w:val="24"/>
          <w:szCs w:val="24"/>
        </w:rPr>
      </w:pPr>
      <w:r w:rsidRPr="00C24701">
        <w:rPr>
          <w:rFonts w:ascii="Times New Roman" w:hAnsi="Times New Roman" w:cs="Times New Roman"/>
          <w:sz w:val="24"/>
          <w:szCs w:val="24"/>
        </w:rPr>
        <w:t>Log                           каталог для файлу протоколу</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Workbase</w:t>
      </w:r>
      <w:r w:rsidRPr="00C24701">
        <w:rPr>
          <w:rFonts w:ascii="Times New Roman" w:hAnsi="Times New Roman" w:cs="Times New Roman"/>
          <w:sz w:val="24"/>
          <w:szCs w:val="24"/>
        </w:rPr>
        <w:t>                  каталог для відкритих ключів</w:t>
      </w:r>
    </w:p>
    <w:p w:rsidR="00451C11" w:rsidRPr="00C24701" w:rsidRDefault="00451C11" w:rsidP="00451C11">
      <w:pPr>
        <w:pStyle w:val="af2"/>
        <w:rPr>
          <w:sz w:val="24"/>
          <w:szCs w:val="24"/>
        </w:rPr>
      </w:pPr>
      <w:r w:rsidRPr="00C24701">
        <w:rPr>
          <w:rFonts w:ascii="Times New Roman" w:hAnsi="Times New Roman" w:cs="Times New Roman"/>
          <w:sz w:val="24"/>
          <w:szCs w:val="24"/>
        </w:rPr>
        <w:t>Inst0                          каталог для інсталятора центра більш низького рівня</w:t>
      </w:r>
    </w:p>
    <w:p w:rsidR="00451C11" w:rsidRPr="00C24701" w:rsidRDefault="00451C11" w:rsidP="00451C11">
      <w:pPr>
        <w:pStyle w:val="af2"/>
        <w:rPr>
          <w:sz w:val="24"/>
          <w:szCs w:val="24"/>
        </w:rPr>
      </w:pPr>
      <w:r w:rsidRPr="00C24701">
        <w:rPr>
          <w:rFonts w:ascii="Times New Roman" w:hAnsi="Times New Roman" w:cs="Times New Roman"/>
          <w:sz w:val="24"/>
          <w:szCs w:val="24"/>
        </w:rPr>
        <w:t>Bad                           каталог для запису файлів, оброблених з помилкою</w:t>
      </w:r>
    </w:p>
    <w:p w:rsidR="00451C11" w:rsidRPr="00C24701" w:rsidRDefault="00451C11" w:rsidP="00451C11">
      <w:pPr>
        <w:pStyle w:val="af2"/>
        <w:rPr>
          <w:sz w:val="24"/>
          <w:szCs w:val="24"/>
        </w:rPr>
      </w:pPr>
      <w:r w:rsidRPr="00C24701">
        <w:rPr>
          <w:rFonts w:ascii="Times New Roman" w:hAnsi="Times New Roman" w:cs="Times New Roman"/>
          <w:sz w:val="24"/>
          <w:szCs w:val="24"/>
        </w:rPr>
        <w:t>Public                        каталог для відкритих ключів сертифікації.</w:t>
      </w:r>
    </w:p>
    <w:p w:rsidR="00451C11" w:rsidRPr="00C24701" w:rsidRDefault="00451C11" w:rsidP="00451C11">
      <w:pPr>
        <w:ind w:firstLine="852"/>
      </w:pPr>
      <w:r w:rsidRPr="00C24701">
        <w:t> </w:t>
      </w:r>
    </w:p>
    <w:p w:rsidR="00451C11" w:rsidRPr="00C24701" w:rsidRDefault="00451C11" w:rsidP="00451C11">
      <w:pPr>
        <w:ind w:firstLine="852"/>
      </w:pPr>
      <w:r w:rsidRPr="00C24701">
        <w:t xml:space="preserve">Імена каталогів можуть відрізнятися, якщо при інсталяції задані відмінні від прийнятих за замовчуванням </w:t>
      </w:r>
      <w:r w:rsidRPr="00C24701">
        <w:rPr>
          <w:lang w:val="uk-UA"/>
        </w:rPr>
        <w:t>імена.</w:t>
      </w:r>
      <w:r w:rsidRPr="00C24701">
        <w:t xml:space="preserve"> </w:t>
      </w:r>
    </w:p>
    <w:p w:rsidR="00451C11" w:rsidRPr="00C24701" w:rsidRDefault="00451C11" w:rsidP="00451C11">
      <w:pPr>
        <w:ind w:firstLine="852"/>
      </w:pPr>
      <w:r w:rsidRPr="00C24701">
        <w:t> </w:t>
      </w:r>
    </w:p>
    <w:p w:rsidR="00451C11" w:rsidRPr="00C24701" w:rsidRDefault="00451C11" w:rsidP="00451C11">
      <w:pPr>
        <w:ind w:firstLine="852"/>
      </w:pPr>
      <w:r w:rsidRPr="00C24701">
        <w:t>У робочому каталозі повинні бути файли:</w:t>
      </w:r>
    </w:p>
    <w:p w:rsidR="00451C11" w:rsidRPr="00C24701" w:rsidRDefault="00451C11" w:rsidP="00451C11">
      <w:pPr>
        <w:ind w:firstLine="852"/>
      </w:pPr>
      <w:r w:rsidRPr="00C24701">
        <w:t> </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bank</w:t>
      </w:r>
      <w:r w:rsidRPr="00C24701">
        <w:rPr>
          <w:rFonts w:ascii="Times New Roman" w:hAnsi="Times New Roman" w:cs="Times New Roman"/>
          <w:sz w:val="24"/>
          <w:szCs w:val="24"/>
        </w:rPr>
        <w:t>.exe                    -основна програма;</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bank</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lg</w:t>
      </w:r>
      <w:r w:rsidRPr="00C24701">
        <w:rPr>
          <w:rFonts w:ascii="Times New Roman" w:hAnsi="Times New Roman" w:cs="Times New Roman"/>
          <w:sz w:val="24"/>
          <w:szCs w:val="24"/>
        </w:rPr>
        <w:t>1                    -файл протоколу;</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config</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cfg</w:t>
      </w:r>
      <w:r w:rsidRPr="00C24701">
        <w:rPr>
          <w:rFonts w:ascii="Times New Roman" w:hAnsi="Times New Roman" w:cs="Times New Roman"/>
          <w:sz w:val="24"/>
          <w:szCs w:val="24"/>
        </w:rPr>
        <w:t>                  -файл конфігурації;</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cryppass</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lst</w:t>
      </w:r>
      <w:r w:rsidRPr="00C24701">
        <w:rPr>
          <w:rFonts w:ascii="Times New Roman" w:hAnsi="Times New Roman" w:cs="Times New Roman"/>
          <w:sz w:val="24"/>
          <w:szCs w:val="24"/>
        </w:rPr>
        <w:t>               -допоміжний файл.</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l</w:t>
      </w:r>
      <w:r w:rsidRPr="00C24701">
        <w:rPr>
          <w:rFonts w:ascii="Times New Roman" w:hAnsi="Times New Roman" w:cs="Times New Roman"/>
          <w:sz w:val="24"/>
          <w:szCs w:val="24"/>
        </w:rPr>
        <w:t>abel.</w:t>
      </w:r>
      <w:r w:rsidRPr="00C24701">
        <w:rPr>
          <w:rFonts w:ascii="Times New Roman" w:hAnsi="Times New Roman" w:cs="Times New Roman"/>
          <w:sz w:val="24"/>
          <w:szCs w:val="24"/>
          <w:lang w:val="en-US"/>
        </w:rPr>
        <w:t>bin</w:t>
      </w:r>
      <w:r w:rsidRPr="00C24701">
        <w:rPr>
          <w:rFonts w:ascii="Times New Roman" w:hAnsi="Times New Roman" w:cs="Times New Roman"/>
          <w:sz w:val="24"/>
          <w:szCs w:val="24"/>
        </w:rPr>
        <w:t>                    -допоміжний файл;</w:t>
      </w:r>
    </w:p>
    <w:p w:rsidR="00451C11" w:rsidRPr="00C24701" w:rsidRDefault="00451C11" w:rsidP="00451C11">
      <w:pPr>
        <w:pStyle w:val="af2"/>
        <w:rPr>
          <w:sz w:val="24"/>
          <w:szCs w:val="24"/>
        </w:rPr>
      </w:pPr>
      <w:r w:rsidRPr="00C24701">
        <w:rPr>
          <w:rFonts w:ascii="Times New Roman" w:hAnsi="Times New Roman" w:cs="Times New Roman"/>
          <w:sz w:val="24"/>
          <w:szCs w:val="24"/>
        </w:rPr>
        <w:t>Shld32.dll</w:t>
      </w:r>
    </w:p>
    <w:p w:rsidR="00451C11" w:rsidRPr="00C24701" w:rsidRDefault="00451C11" w:rsidP="00451C11">
      <w:pPr>
        <w:ind w:firstLine="852"/>
      </w:pPr>
      <w:r w:rsidRPr="00C24701">
        <w:t> </w:t>
      </w:r>
    </w:p>
    <w:tbl>
      <w:tblPr>
        <w:tblW w:w="0" w:type="auto"/>
        <w:tblCellMar>
          <w:left w:w="0" w:type="dxa"/>
          <w:right w:w="0" w:type="dxa"/>
        </w:tblCellMar>
        <w:tblLook w:val="04A0" w:firstRow="1" w:lastRow="0" w:firstColumn="1" w:lastColumn="0" w:noHBand="0" w:noVBand="1"/>
      </w:tblPr>
      <w:tblGrid>
        <w:gridCol w:w="8522"/>
      </w:tblGrid>
      <w:tr w:rsidR="00451C11" w:rsidRPr="00C24701" w:rsidTr="00451C11">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451C11">
            <w:pPr>
              <w:ind w:firstLine="852"/>
            </w:pPr>
            <w:r w:rsidRPr="00C24701">
              <w:rPr>
                <w:b/>
                <w:bCs/>
              </w:rPr>
              <w:t>Увага</w:t>
            </w:r>
            <w:r w:rsidRPr="00C24701">
              <w:t>!!! Коректування файлів робочого каталогу не допускається! У противному випадку буде потрібно переінсталяція центра!</w:t>
            </w:r>
          </w:p>
        </w:tc>
      </w:tr>
    </w:tbl>
    <w:p w:rsidR="00451C11" w:rsidRPr="00C24701" w:rsidRDefault="00451C11" w:rsidP="00451C11">
      <w:pPr>
        <w:ind w:firstLine="852"/>
      </w:pPr>
      <w:r w:rsidRPr="00C24701">
        <w:t>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1.      Підготуйте 2+i чистих дискет, де </w:t>
      </w:r>
      <w:r w:rsidRPr="00C24701">
        <w:rPr>
          <w:rFonts w:ascii="Times New Roman" w:hAnsi="Times New Roman" w:cs="Times New Roman"/>
          <w:sz w:val="24"/>
          <w:szCs w:val="24"/>
          <w:lang w:val="en-US"/>
        </w:rPr>
        <w:t>i</w:t>
      </w:r>
      <w:r w:rsidRPr="00C24701">
        <w:rPr>
          <w:rFonts w:ascii="Times New Roman" w:hAnsi="Times New Roman" w:cs="Times New Roman"/>
          <w:sz w:val="24"/>
          <w:szCs w:val="24"/>
        </w:rPr>
        <w:t xml:space="preserve"> - кількість відділень клієнтів</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Запуст</w:t>
      </w:r>
      <w:r w:rsidRPr="00C24701">
        <w:rPr>
          <w:rFonts w:ascii="Times New Roman" w:hAnsi="Times New Roman" w:cs="Times New Roman"/>
          <w:sz w:val="24"/>
          <w:szCs w:val="24"/>
          <w:lang w:val="uk-UA"/>
        </w:rPr>
        <w:t>і</w:t>
      </w:r>
      <w:r w:rsidRPr="00C24701">
        <w:rPr>
          <w:rFonts w:ascii="Times New Roman" w:hAnsi="Times New Roman" w:cs="Times New Roman"/>
          <w:sz w:val="24"/>
          <w:szCs w:val="24"/>
        </w:rPr>
        <w:t>т</w:t>
      </w:r>
      <w:r w:rsidRPr="00C24701">
        <w:rPr>
          <w:rFonts w:ascii="Times New Roman" w:hAnsi="Times New Roman" w:cs="Times New Roman"/>
          <w:sz w:val="24"/>
          <w:szCs w:val="24"/>
          <w:lang w:val="uk-UA"/>
        </w:rPr>
        <w:t>ь</w:t>
      </w:r>
      <w:r w:rsidRPr="00C24701">
        <w:rPr>
          <w:rFonts w:ascii="Times New Roman" w:hAnsi="Times New Roman" w:cs="Times New Roman"/>
          <w:sz w:val="24"/>
          <w:szCs w:val="24"/>
        </w:rPr>
        <w:t xml:space="preserve"> програму bank.exe.</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П</w:t>
      </w:r>
      <w:r w:rsidRPr="00C24701">
        <w:rPr>
          <w:rFonts w:ascii="Times New Roman" w:hAnsi="Times New Roman" w:cs="Times New Roman"/>
          <w:sz w:val="24"/>
          <w:szCs w:val="24"/>
          <w:lang w:val="uk-UA"/>
        </w:rPr>
        <w:t>ри</w:t>
      </w:r>
      <w:r w:rsidRPr="00C24701">
        <w:rPr>
          <w:rFonts w:ascii="Times New Roman" w:hAnsi="Times New Roman" w:cs="Times New Roman"/>
          <w:sz w:val="24"/>
          <w:szCs w:val="24"/>
        </w:rPr>
        <w:t xml:space="preserve"> запиті програми </w:t>
      </w:r>
      <w:proofErr w:type="gramStart"/>
      <w:r w:rsidRPr="00C24701">
        <w:rPr>
          <w:rFonts w:ascii="Times New Roman" w:hAnsi="Times New Roman" w:cs="Times New Roman"/>
          <w:sz w:val="24"/>
          <w:szCs w:val="24"/>
        </w:rPr>
        <w:t>введіть  пароль</w:t>
      </w:r>
      <w:proofErr w:type="gramEnd"/>
      <w:r w:rsidRPr="00C24701">
        <w:rPr>
          <w:rFonts w:ascii="Times New Roman" w:hAnsi="Times New Roman" w:cs="Times New Roman"/>
          <w:sz w:val="24"/>
          <w:szCs w:val="24"/>
        </w:rPr>
        <w:t xml:space="preserve">, установлений при інсталяції.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4.      </w:t>
      </w:r>
      <w:r w:rsidRPr="00C24701">
        <w:rPr>
          <w:rFonts w:ascii="Times New Roman" w:hAnsi="Times New Roman" w:cs="Times New Roman"/>
          <w:sz w:val="24"/>
          <w:szCs w:val="24"/>
          <w:lang w:val="uk-UA"/>
        </w:rPr>
        <w:t>В</w:t>
      </w:r>
      <w:r w:rsidRPr="00C24701">
        <w:rPr>
          <w:rFonts w:ascii="Times New Roman" w:hAnsi="Times New Roman" w:cs="Times New Roman"/>
          <w:sz w:val="24"/>
          <w:szCs w:val="24"/>
        </w:rPr>
        <w:t>ведіть задані програмою символи, якщо цього вимагає програма.</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5.      П</w:t>
      </w:r>
      <w:r w:rsidRPr="00C24701">
        <w:rPr>
          <w:rFonts w:ascii="Times New Roman" w:hAnsi="Times New Roman" w:cs="Times New Roman"/>
          <w:sz w:val="24"/>
          <w:szCs w:val="24"/>
          <w:lang w:val="uk-UA"/>
        </w:rPr>
        <w:t>ри</w:t>
      </w:r>
      <w:r w:rsidRPr="00C24701">
        <w:rPr>
          <w:rFonts w:ascii="Times New Roman" w:hAnsi="Times New Roman" w:cs="Times New Roman"/>
          <w:sz w:val="24"/>
          <w:szCs w:val="24"/>
        </w:rPr>
        <w:t xml:space="preserve"> запиті програми </w:t>
      </w:r>
      <w:r w:rsidRPr="00C24701">
        <w:rPr>
          <w:rFonts w:ascii="Times New Roman" w:hAnsi="Times New Roman" w:cs="Times New Roman"/>
          <w:sz w:val="24"/>
          <w:szCs w:val="24"/>
          <w:lang w:val="uk-UA"/>
        </w:rPr>
        <w:t xml:space="preserve">потрібно </w:t>
      </w:r>
      <w:r w:rsidRPr="00C24701">
        <w:rPr>
          <w:rFonts w:ascii="Times New Roman" w:hAnsi="Times New Roman" w:cs="Times New Roman"/>
          <w:sz w:val="24"/>
          <w:szCs w:val="24"/>
        </w:rPr>
        <w:t>встав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т</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 xml:space="preserve"> дискет</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і </w:t>
      </w:r>
      <w:r w:rsidRPr="00C24701">
        <w:rPr>
          <w:rFonts w:ascii="Times New Roman" w:hAnsi="Times New Roman" w:cs="Times New Roman"/>
          <w:sz w:val="24"/>
          <w:szCs w:val="24"/>
          <w:lang w:val="uk-UA"/>
        </w:rPr>
        <w:t xml:space="preserve">потім </w:t>
      </w:r>
      <w:r w:rsidRPr="00C24701">
        <w:rPr>
          <w:rFonts w:ascii="Times New Roman" w:hAnsi="Times New Roman" w:cs="Times New Roman"/>
          <w:sz w:val="24"/>
          <w:szCs w:val="24"/>
        </w:rPr>
        <w:t>підпи</w:t>
      </w:r>
      <w:r w:rsidRPr="00C24701">
        <w:rPr>
          <w:rFonts w:ascii="Times New Roman" w:hAnsi="Times New Roman" w:cs="Times New Roman"/>
          <w:sz w:val="24"/>
          <w:szCs w:val="24"/>
          <w:lang w:val="uk-UA"/>
        </w:rPr>
        <w:t>сати</w:t>
      </w:r>
      <w:r w:rsidRPr="00C24701">
        <w:rPr>
          <w:rFonts w:ascii="Times New Roman" w:hAnsi="Times New Roman" w:cs="Times New Roman"/>
          <w:sz w:val="24"/>
          <w:szCs w:val="24"/>
        </w:rPr>
        <w:t xml:space="preserve"> ї</w:t>
      </w:r>
      <w:r w:rsidRPr="00C24701">
        <w:rPr>
          <w:rFonts w:ascii="Times New Roman" w:hAnsi="Times New Roman" w:cs="Times New Roman"/>
          <w:sz w:val="24"/>
          <w:szCs w:val="24"/>
          <w:lang w:val="uk-UA"/>
        </w:rPr>
        <w:t xml:space="preserve">ї </w:t>
      </w:r>
      <w:r w:rsidRPr="00C24701">
        <w:rPr>
          <w:rFonts w:ascii="Times New Roman" w:hAnsi="Times New Roman" w:cs="Times New Roman"/>
          <w:sz w:val="24"/>
          <w:szCs w:val="24"/>
        </w:rPr>
        <w:t>назв</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w:t>
      </w:r>
      <w:r w:rsidRPr="00C24701">
        <w:rPr>
          <w:rFonts w:ascii="Times New Roman" w:hAnsi="Times New Roman" w:cs="Times New Roman"/>
          <w:sz w:val="24"/>
          <w:szCs w:val="24"/>
        </w:rPr>
        <w:br/>
        <w:t> перша - сертифікаційна дискета;</w:t>
      </w:r>
    </w:p>
    <w:p w:rsidR="00451C11" w:rsidRPr="00C24701" w:rsidRDefault="00451C11" w:rsidP="00451C11">
      <w:pPr>
        <w:pStyle w:val="af3"/>
        <w:ind w:left="851" w:firstLine="425"/>
        <w:jc w:val="both"/>
        <w:rPr>
          <w:sz w:val="24"/>
          <w:szCs w:val="24"/>
        </w:rPr>
      </w:pPr>
      <w:r w:rsidRPr="00C24701">
        <w:rPr>
          <w:rFonts w:ascii="Times New Roman" w:hAnsi="Times New Roman" w:cs="Times New Roman"/>
          <w:sz w:val="24"/>
          <w:szCs w:val="24"/>
        </w:rPr>
        <w:t> </w:t>
      </w:r>
      <w:proofErr w:type="gramStart"/>
      <w:r w:rsidRPr="00C24701">
        <w:rPr>
          <w:rFonts w:ascii="Times New Roman" w:hAnsi="Times New Roman" w:cs="Times New Roman"/>
          <w:sz w:val="24"/>
          <w:szCs w:val="24"/>
        </w:rPr>
        <w:t>друга</w:t>
      </w:r>
      <w:proofErr w:type="gramEnd"/>
      <w:r w:rsidRPr="00C24701">
        <w:rPr>
          <w:rFonts w:ascii="Times New Roman" w:hAnsi="Times New Roman" w:cs="Times New Roman"/>
          <w:sz w:val="24"/>
          <w:szCs w:val="24"/>
        </w:rPr>
        <w:t xml:space="preserve"> - конфіденційна (робоча) дискета арбітра. </w:t>
      </w:r>
    </w:p>
    <w:p w:rsidR="00451C11" w:rsidRPr="00C24701" w:rsidRDefault="00451C11" w:rsidP="00451C11">
      <w:pPr>
        <w:pStyle w:val="af3"/>
        <w:ind w:left="851" w:firstLine="0"/>
        <w:jc w:val="both"/>
        <w:rPr>
          <w:sz w:val="24"/>
          <w:szCs w:val="24"/>
        </w:rPr>
      </w:pPr>
      <w:r w:rsidRPr="00C24701">
        <w:rPr>
          <w:rFonts w:ascii="Times New Roman" w:hAnsi="Times New Roman" w:cs="Times New Roman"/>
          <w:sz w:val="24"/>
          <w:szCs w:val="24"/>
        </w:rPr>
        <w:t xml:space="preserve">Перед створенням другої дискети програма </w:t>
      </w:r>
      <w:r w:rsidRPr="00C24701">
        <w:rPr>
          <w:rFonts w:ascii="Times New Roman" w:hAnsi="Times New Roman" w:cs="Times New Roman"/>
          <w:sz w:val="24"/>
          <w:szCs w:val="24"/>
          <w:lang w:val="uk-UA"/>
        </w:rPr>
        <w:t>запросить в</w:t>
      </w:r>
      <w:r w:rsidRPr="00C24701">
        <w:rPr>
          <w:rFonts w:ascii="Times New Roman" w:hAnsi="Times New Roman" w:cs="Times New Roman"/>
          <w:sz w:val="24"/>
          <w:szCs w:val="24"/>
        </w:rPr>
        <w:t>становити пароль доступу до робочого ключа арбітра.</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6.      Перевірте вміст дискет.</w:t>
      </w:r>
    </w:p>
    <w:p w:rsidR="00451C11" w:rsidRPr="00C24701" w:rsidRDefault="00451C11" w:rsidP="00451C11">
      <w:pPr>
        <w:ind w:firstLine="852"/>
      </w:pPr>
      <w:r w:rsidRPr="00C24701">
        <w:t>Сертифікаційна дискета повинна містити файл Psertif.</w:t>
      </w:r>
      <w:r w:rsidRPr="00C24701">
        <w:rPr>
          <w:lang w:val="en-US"/>
        </w:rPr>
        <w:t>key</w:t>
      </w:r>
      <w:r w:rsidRPr="00C24701">
        <w:t xml:space="preserve">. </w:t>
      </w:r>
    </w:p>
    <w:p w:rsidR="00451C11" w:rsidRPr="00C24701" w:rsidRDefault="00451C11" w:rsidP="00451C11">
      <w:pPr>
        <w:ind w:firstLine="852"/>
      </w:pPr>
      <w:r w:rsidRPr="00C24701">
        <w:lastRenderedPageBreak/>
        <w:t xml:space="preserve">Конфіденційна дискета повинна містити каталог для конфіденційних ключів, заданий при інсталяції (за замовчуванням кореневої). У каталозі повинний бути </w:t>
      </w:r>
      <w:proofErr w:type="gramStart"/>
      <w:r w:rsidRPr="00C24701">
        <w:t>файл  Private.key</w:t>
      </w:r>
      <w:proofErr w:type="gramEnd"/>
      <w:r w:rsidRPr="00C24701">
        <w:t>.</w:t>
      </w:r>
    </w:p>
    <w:p w:rsidR="00451C11" w:rsidRPr="00C24701" w:rsidRDefault="00451C11" w:rsidP="00451C11">
      <w:pPr>
        <w:pStyle w:val="2"/>
        <w:ind w:left="360" w:hanging="360"/>
        <w:rPr>
          <w:rFonts w:eastAsia="Times New Roman"/>
        </w:rPr>
      </w:pPr>
      <w:bookmarkStart w:id="12" w:name="_Toc521024392"/>
      <w:bookmarkEnd w:id="12"/>
      <w:r w:rsidRPr="00C24701">
        <w:rPr>
          <w:rFonts w:ascii="Times New Roman" w:eastAsia="Times New Roman" w:hAnsi="Times New Roman" w:cs="Times New Roman"/>
          <w:b w:val="0"/>
          <w:bCs w:val="0"/>
        </w:rPr>
        <w:t>Список відділень і робочих місць</w:t>
      </w:r>
    </w:p>
    <w:p w:rsidR="00451C11" w:rsidRPr="00C24701" w:rsidRDefault="00451C11" w:rsidP="00451C11">
      <w:pPr>
        <w:pStyle w:val="3"/>
        <w:rPr>
          <w:rFonts w:eastAsia="Times New Roman"/>
        </w:rPr>
      </w:pPr>
      <w:bookmarkStart w:id="13" w:name="_Toc521024393"/>
      <w:r w:rsidRPr="00C24701">
        <w:rPr>
          <w:rFonts w:eastAsia="Times New Roman"/>
        </w:rPr>
        <w:t>Створення списку відділень і робочих місць відділення.</w:t>
      </w:r>
      <w:bookmarkEnd w:id="13"/>
      <w:r w:rsidRPr="00C24701">
        <w:rPr>
          <w:rFonts w:eastAsia="Times New Roman"/>
        </w:rPr>
        <w:t xml:space="preserve">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Запустит</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 xml:space="preserve"> програму </w:t>
      </w:r>
      <w:r w:rsidRPr="00C24701">
        <w:rPr>
          <w:rFonts w:ascii="Times New Roman" w:hAnsi="Times New Roman" w:cs="Times New Roman"/>
          <w:sz w:val="24"/>
          <w:szCs w:val="24"/>
          <w:lang w:val="en-US"/>
        </w:rPr>
        <w:t>bank</w:t>
      </w:r>
      <w:r w:rsidRPr="00C24701">
        <w:rPr>
          <w:rFonts w:ascii="Times New Roman" w:hAnsi="Times New Roman" w:cs="Times New Roman"/>
          <w:sz w:val="24"/>
          <w:szCs w:val="24"/>
        </w:rPr>
        <w:t>.exe, якщо вона не була запущена раніш</w:t>
      </w:r>
      <w:r w:rsidRPr="00C24701">
        <w:rPr>
          <w:rFonts w:ascii="Times New Roman" w:hAnsi="Times New Roman" w:cs="Times New Roman"/>
          <w:sz w:val="24"/>
          <w:szCs w:val="24"/>
          <w:lang w:val="uk-UA"/>
        </w:rPr>
        <w:t>е</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2.      Натиснути кнопку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 xml:space="preserve">Добавить» </w:t>
      </w:r>
      <w:r w:rsidRPr="00C24701">
        <w:rPr>
          <w:rFonts w:ascii="Times New Roman" w:hAnsi="Times New Roman" w:cs="Times New Roman"/>
          <w:sz w:val="24"/>
          <w:szCs w:val="24"/>
        </w:rPr>
        <w:t>і по запит</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програми ввести пароль для відділення зі списку паролів інсталяції </w:t>
      </w:r>
      <w:r w:rsidRPr="00C24701">
        <w:rPr>
          <w:rFonts w:ascii="Times New Roman" w:hAnsi="Times New Roman" w:cs="Times New Roman"/>
          <w:sz w:val="24"/>
          <w:szCs w:val="24"/>
          <w:lang w:val="en-US"/>
        </w:rPr>
        <w:t>Pass</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lst</w:t>
      </w:r>
      <w:r w:rsidRPr="00C24701">
        <w:rPr>
          <w:rFonts w:ascii="Times New Roman" w:hAnsi="Times New Roman" w:cs="Times New Roman"/>
          <w:sz w:val="24"/>
          <w:szCs w:val="24"/>
        </w:rPr>
        <w:t xml:space="preserve"> (паролі задаються розроблювачем).</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w:t>
      </w:r>
      <w:r w:rsidRPr="00C24701">
        <w:rPr>
          <w:rFonts w:ascii="Times New Roman" w:hAnsi="Times New Roman" w:cs="Times New Roman"/>
          <w:sz w:val="24"/>
          <w:szCs w:val="24"/>
          <w:lang w:val="uk-UA"/>
        </w:rPr>
        <w:t>Ввес</w:t>
      </w:r>
      <w:r w:rsidRPr="00C24701">
        <w:rPr>
          <w:rFonts w:ascii="Times New Roman" w:hAnsi="Times New Roman" w:cs="Times New Roman"/>
          <w:sz w:val="24"/>
          <w:szCs w:val="24"/>
        </w:rPr>
        <w:t>ти необхідну інформацію з</w:t>
      </w:r>
      <w:r w:rsidRPr="00C24701">
        <w:rPr>
          <w:rFonts w:ascii="Times New Roman" w:hAnsi="Times New Roman" w:cs="Times New Roman"/>
          <w:sz w:val="24"/>
          <w:szCs w:val="24"/>
          <w:lang w:val="uk-UA"/>
        </w:rPr>
        <w:t>а</w:t>
      </w:r>
      <w:r w:rsidRPr="00C24701">
        <w:rPr>
          <w:rFonts w:ascii="Times New Roman" w:hAnsi="Times New Roman" w:cs="Times New Roman"/>
          <w:sz w:val="24"/>
          <w:szCs w:val="24"/>
        </w:rPr>
        <w:t xml:space="preserve"> запитам програми.</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Виділити рядок з відділенням, створеним у пунктах 1-3.</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5.       Натиснути кнопку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Рабочие места»</w:t>
      </w:r>
      <w:r w:rsidRPr="00C24701">
        <w:rPr>
          <w:rFonts w:ascii="Times New Roman" w:hAnsi="Times New Roman" w:cs="Times New Roman"/>
          <w:b/>
          <w:bCs/>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6.      У діалоговому вікні вибрати команду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Добавить»</w:t>
      </w:r>
      <w:r w:rsidRPr="00C24701">
        <w:rPr>
          <w:rFonts w:ascii="Times New Roman" w:hAnsi="Times New Roman" w:cs="Times New Roman"/>
          <w:sz w:val="24"/>
          <w:szCs w:val="24"/>
        </w:rPr>
        <w:t xml:space="preserve">. </w:t>
      </w:r>
    </w:p>
    <w:p w:rsidR="00451C11" w:rsidRPr="00C24701" w:rsidRDefault="00451C11" w:rsidP="00451C11">
      <w:pPr>
        <w:ind w:firstLine="709"/>
      </w:pPr>
      <w:r w:rsidRPr="00C24701">
        <w:t>По запиту програми ввести необхідну інформацію для чергового робочого місця. Допускається створення робочих місць двох типів:</w:t>
      </w:r>
    </w:p>
    <w:p w:rsidR="00451C11" w:rsidRPr="00C24701" w:rsidRDefault="00451C11" w:rsidP="00451C11">
      <w:pPr>
        <w:ind w:left="2272" w:hanging="283"/>
      </w:pPr>
      <w:r w:rsidRPr="00C24701">
        <w:rPr>
          <w:rFonts w:ascii="Symbol" w:hAnsi="Symbol"/>
        </w:rPr>
        <w:t></w:t>
      </w:r>
      <w:r w:rsidRPr="00C24701">
        <w:t xml:space="preserve">     </w:t>
      </w:r>
      <w:proofErr w:type="gramStart"/>
      <w:r w:rsidRPr="00C24701">
        <w:t>с</w:t>
      </w:r>
      <w:proofErr w:type="gramEnd"/>
      <w:r w:rsidRPr="00C24701">
        <w:t xml:space="preserve"> правом підпису і шифрування;</w:t>
      </w:r>
    </w:p>
    <w:p w:rsidR="00451C11" w:rsidRPr="00C24701" w:rsidRDefault="00451C11" w:rsidP="00451C11">
      <w:pPr>
        <w:ind w:left="2272" w:hanging="283"/>
      </w:pPr>
      <w:r w:rsidRPr="00C24701">
        <w:rPr>
          <w:rFonts w:ascii="Symbol" w:hAnsi="Symbol"/>
        </w:rPr>
        <w:t></w:t>
      </w:r>
      <w:r w:rsidRPr="00C24701">
        <w:t xml:space="preserve">     </w:t>
      </w:r>
      <w:proofErr w:type="gramStart"/>
      <w:r w:rsidRPr="00C24701">
        <w:t>тільки</w:t>
      </w:r>
      <w:proofErr w:type="gramEnd"/>
      <w:r w:rsidRPr="00C24701">
        <w:t xml:space="preserve"> з правом підпису.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7.       Виконати пункти 5,6 для всіх робочих місць.</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8.      Закрити діалогове вікно для створення робочих місць.</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9.      Пункти 2 - 9 виконати для усіх відділень, для яких у даному сеансі планується генерація ключів.</w:t>
      </w:r>
    </w:p>
    <w:p w:rsidR="00451C11" w:rsidRPr="00C24701" w:rsidRDefault="00451C11" w:rsidP="00451C11">
      <w:pPr>
        <w:pStyle w:val="3"/>
        <w:rPr>
          <w:rFonts w:eastAsia="Times New Roman"/>
        </w:rPr>
      </w:pPr>
      <w:r w:rsidRPr="00C24701">
        <w:rPr>
          <w:rFonts w:eastAsia="Times New Roman"/>
        </w:rPr>
        <w:t>Створення робочих місць для ЦУК</w:t>
      </w:r>
    </w:p>
    <w:p w:rsidR="00451C11" w:rsidRPr="00C24701" w:rsidRDefault="00451C11" w:rsidP="00451C11">
      <w:pPr>
        <w:ind w:firstLine="709"/>
      </w:pPr>
      <w:r w:rsidRPr="00C24701">
        <w:t>Допускається створення робочих місць двох типів:</w:t>
      </w:r>
    </w:p>
    <w:p w:rsidR="00451C11" w:rsidRPr="00C24701" w:rsidRDefault="00451C11" w:rsidP="00451C11">
      <w:pPr>
        <w:ind w:left="2272" w:hanging="283"/>
      </w:pPr>
      <w:r w:rsidRPr="00C24701">
        <w:rPr>
          <w:rFonts w:ascii="Symbol" w:hAnsi="Symbol"/>
        </w:rPr>
        <w:t></w:t>
      </w:r>
      <w:r w:rsidR="00685240">
        <w:t> </w:t>
      </w:r>
      <w:r w:rsidR="00685240">
        <w:rPr>
          <w:lang w:val="uk-UA"/>
        </w:rPr>
        <w:t>із</w:t>
      </w:r>
      <w:r w:rsidRPr="00C24701">
        <w:t xml:space="preserve"> правом підпису і шифрування;</w:t>
      </w:r>
    </w:p>
    <w:p w:rsidR="00451C11" w:rsidRPr="00C24701" w:rsidRDefault="00451C11" w:rsidP="00451C11">
      <w:pPr>
        <w:ind w:left="2272" w:hanging="283"/>
      </w:pPr>
      <w:r w:rsidRPr="00C24701">
        <w:rPr>
          <w:rFonts w:ascii="Symbol" w:hAnsi="Symbol"/>
        </w:rPr>
        <w:t></w:t>
      </w:r>
      <w:r w:rsidRPr="00C24701">
        <w:t> </w:t>
      </w:r>
      <w:proofErr w:type="gramStart"/>
      <w:r w:rsidRPr="00C24701">
        <w:t>тільки</w:t>
      </w:r>
      <w:proofErr w:type="gramEnd"/>
      <w:r w:rsidRPr="00C24701">
        <w:t xml:space="preserve"> з правом підпису.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1.      Запустити програму </w:t>
      </w:r>
      <w:r w:rsidRPr="00C24701">
        <w:rPr>
          <w:rFonts w:ascii="Times New Roman" w:hAnsi="Times New Roman" w:cs="Times New Roman"/>
          <w:sz w:val="24"/>
          <w:szCs w:val="24"/>
          <w:lang w:val="en-US"/>
        </w:rPr>
        <w:t>bank</w:t>
      </w:r>
      <w:r w:rsidRPr="00C24701">
        <w:rPr>
          <w:rFonts w:ascii="Times New Roman" w:hAnsi="Times New Roman" w:cs="Times New Roman"/>
          <w:sz w:val="24"/>
          <w:szCs w:val="24"/>
        </w:rPr>
        <w:t>.exe, якщо вона не була запущена раніш</w:t>
      </w:r>
      <w:r w:rsidRPr="00C24701">
        <w:rPr>
          <w:rFonts w:ascii="Times New Roman" w:hAnsi="Times New Roman" w:cs="Times New Roman"/>
          <w:sz w:val="24"/>
          <w:szCs w:val="24"/>
          <w:lang w:val="uk-UA"/>
        </w:rPr>
        <w:t>е.</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Вибрати в списку відділень рядок, у як</w:t>
      </w:r>
      <w:r w:rsidRPr="00C24701">
        <w:rPr>
          <w:rFonts w:ascii="Times New Roman" w:hAnsi="Times New Roman" w:cs="Times New Roman"/>
          <w:sz w:val="24"/>
          <w:szCs w:val="24"/>
          <w:lang w:val="uk-UA"/>
        </w:rPr>
        <w:t>ому</w:t>
      </w:r>
      <w:r w:rsidRPr="00C24701">
        <w:rPr>
          <w:rFonts w:ascii="Times New Roman" w:hAnsi="Times New Roman" w:cs="Times New Roman"/>
          <w:sz w:val="24"/>
          <w:szCs w:val="24"/>
        </w:rPr>
        <w:t xml:space="preserve"> знаходиться глобальне ім'я ЦУК</w:t>
      </w:r>
      <w:r w:rsidRPr="00C24701">
        <w:rPr>
          <w:rFonts w:ascii="Times New Roman" w:hAnsi="Times New Roman" w:cs="Times New Roman"/>
          <w:sz w:val="24"/>
          <w:szCs w:val="24"/>
          <w:lang w:val="uk-UA"/>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3.      Натиснути кнопку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 xml:space="preserve">Рабочие места» </w:t>
      </w:r>
      <w:r w:rsidRPr="00C24701">
        <w:rPr>
          <w:rFonts w:ascii="Times New Roman" w:hAnsi="Times New Roman" w:cs="Times New Roman"/>
          <w:sz w:val="24"/>
          <w:szCs w:val="24"/>
        </w:rPr>
        <w:t>(чи двічі клацнути мишею на рядку списку, чи натиснути «Enter» знаходячись у списку, чи вибрати пункт меню «</w:t>
      </w:r>
      <w:r w:rsidRPr="00C24701">
        <w:rPr>
          <w:rFonts w:ascii="Times New Roman" w:hAnsi="Times New Roman" w:cs="Times New Roman"/>
          <w:b/>
          <w:bCs/>
          <w:sz w:val="24"/>
          <w:szCs w:val="24"/>
        </w:rPr>
        <w:t>Кл</w:t>
      </w:r>
      <w:r w:rsidRPr="00C24701">
        <w:rPr>
          <w:rFonts w:ascii="Times New Roman" w:hAnsi="Times New Roman" w:cs="Times New Roman"/>
          <w:b/>
          <w:bCs/>
          <w:sz w:val="24"/>
          <w:szCs w:val="24"/>
          <w:lang w:val="uk-UA"/>
        </w:rPr>
        <w:t>ие</w:t>
      </w:r>
      <w:r w:rsidRPr="00C24701">
        <w:rPr>
          <w:rFonts w:ascii="Times New Roman" w:hAnsi="Times New Roman" w:cs="Times New Roman"/>
          <w:b/>
          <w:bCs/>
          <w:sz w:val="24"/>
          <w:szCs w:val="24"/>
        </w:rPr>
        <w:t>нты\Рабочие места</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4.      Натиснути кнопку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 xml:space="preserve">Добавить» </w:t>
      </w:r>
      <w:r w:rsidRPr="00C24701">
        <w:rPr>
          <w:rFonts w:ascii="Times New Roman" w:hAnsi="Times New Roman" w:cs="Times New Roman"/>
          <w:sz w:val="24"/>
          <w:szCs w:val="24"/>
        </w:rPr>
        <w:t>(чи натиснути клавішу «Ins</w:t>
      </w:r>
      <w:r w:rsidRPr="00C24701">
        <w:rPr>
          <w:rFonts w:ascii="Times New Roman" w:hAnsi="Times New Roman" w:cs="Times New Roman"/>
          <w:sz w:val="24"/>
          <w:szCs w:val="24"/>
          <w:lang w:val="en-US"/>
        </w:rPr>
        <w:t>ert</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5.      </w:t>
      </w:r>
      <w:r w:rsidRPr="00C24701">
        <w:rPr>
          <w:rFonts w:ascii="Times New Roman" w:hAnsi="Times New Roman" w:cs="Times New Roman"/>
          <w:sz w:val="24"/>
          <w:szCs w:val="24"/>
          <w:lang w:val="uk-UA"/>
        </w:rPr>
        <w:t>З</w:t>
      </w:r>
      <w:r w:rsidRPr="00C24701">
        <w:rPr>
          <w:rFonts w:ascii="Times New Roman" w:hAnsi="Times New Roman" w:cs="Times New Roman"/>
          <w:sz w:val="24"/>
          <w:szCs w:val="24"/>
        </w:rPr>
        <w:t>адати необхідну інформацію про робоче місце, що додається.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6.      Виконати пункти 4 - 5 для всіх робочих місць.</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7.      Після додавання всіх робочих місць натиснути кнопку «</w:t>
      </w:r>
      <w:r w:rsidRPr="00C24701">
        <w:rPr>
          <w:rFonts w:ascii="Times New Roman" w:hAnsi="Times New Roman" w:cs="Times New Roman"/>
          <w:b/>
          <w:bCs/>
          <w:sz w:val="24"/>
          <w:szCs w:val="24"/>
        </w:rPr>
        <w:t>Закрыть»</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8.      У випадку помилки при створенні робочих місць, робоче місце можна видалити командою </w:t>
      </w:r>
      <w:r w:rsidRPr="00C24701">
        <w:rPr>
          <w:rFonts w:ascii="Times New Roman" w:hAnsi="Times New Roman" w:cs="Times New Roman"/>
          <w:b/>
          <w:bCs/>
          <w:sz w:val="24"/>
          <w:szCs w:val="24"/>
        </w:rPr>
        <w:t>«Удалить»</w:t>
      </w:r>
      <w:r w:rsidRPr="00C24701">
        <w:rPr>
          <w:rFonts w:ascii="Times New Roman" w:hAnsi="Times New Roman" w:cs="Times New Roman"/>
          <w:sz w:val="24"/>
          <w:szCs w:val="24"/>
        </w:rPr>
        <w:t xml:space="preserve"> у діалоговому вікні даного відділення.</w:t>
      </w:r>
    </w:p>
    <w:p w:rsidR="00451C11" w:rsidRPr="00C24701" w:rsidRDefault="00451C11" w:rsidP="00451C11">
      <w:pPr>
        <w:pStyle w:val="3"/>
        <w:rPr>
          <w:rFonts w:eastAsia="Times New Roman"/>
        </w:rPr>
      </w:pPr>
      <w:r w:rsidRPr="00C24701">
        <w:rPr>
          <w:rFonts w:eastAsia="Times New Roman"/>
        </w:rPr>
        <w:t>Створення і зміна робочої дискети для робочих місць центрального відділення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Підготувати чисті дискети для кожного робочого місця центрального відділення.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Виділити рядок з інформацією про центральне відділення;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Натиснути кнопку</w:t>
      </w:r>
      <w:r w:rsidRPr="00C24701">
        <w:rPr>
          <w:rFonts w:ascii="Times New Roman" w:hAnsi="Times New Roman" w:cs="Times New Roman"/>
          <w:b/>
          <w:bCs/>
          <w:sz w:val="24"/>
          <w:szCs w:val="24"/>
        </w:rPr>
        <w:t xml:space="preserve">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Рабочие места»</w:t>
      </w:r>
      <w:r w:rsidRPr="00C24701">
        <w:rPr>
          <w:rFonts w:ascii="Times New Roman" w:hAnsi="Times New Roman" w:cs="Times New Roman"/>
          <w:b/>
          <w:bCs/>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Вибрати рядок з інформацією про робоче місце відділення;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5.      Натиснути кнопку </w:t>
      </w:r>
      <w:r w:rsidRPr="00C24701">
        <w:rPr>
          <w:rFonts w:ascii="Times New Roman" w:hAnsi="Times New Roman" w:cs="Times New Roman"/>
          <w:b/>
          <w:bCs/>
          <w:sz w:val="24"/>
          <w:szCs w:val="24"/>
        </w:rPr>
        <w:t>«Сгенерировать»</w:t>
      </w:r>
      <w:r w:rsidRPr="00C24701">
        <w:rPr>
          <w:rFonts w:ascii="Times New Roman" w:hAnsi="Times New Roman" w:cs="Times New Roman"/>
          <w:sz w:val="24"/>
          <w:szCs w:val="24"/>
        </w:rPr>
        <w:t xml:space="preserve"> для генерації робочої дискети</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6.      По запит</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вка</w:t>
      </w:r>
      <w:r w:rsidRPr="00C24701">
        <w:rPr>
          <w:rFonts w:ascii="Times New Roman" w:hAnsi="Times New Roman" w:cs="Times New Roman"/>
          <w:sz w:val="24"/>
          <w:szCs w:val="24"/>
          <w:lang w:val="uk-UA"/>
        </w:rPr>
        <w:t>зати</w:t>
      </w:r>
      <w:r w:rsidRPr="00C24701">
        <w:rPr>
          <w:rFonts w:ascii="Times New Roman" w:hAnsi="Times New Roman" w:cs="Times New Roman"/>
          <w:sz w:val="24"/>
          <w:szCs w:val="24"/>
        </w:rPr>
        <w:t xml:space="preserve"> дату введення ключа в дію і термін дії ключа.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7.      По запит</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програми введіть пароль доступу.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8.      Після генерації ключа підпишіть </w:t>
      </w:r>
      <w:proofErr w:type="gramStart"/>
      <w:r w:rsidRPr="00C24701">
        <w:rPr>
          <w:rFonts w:ascii="Times New Roman" w:hAnsi="Times New Roman" w:cs="Times New Roman"/>
          <w:sz w:val="24"/>
          <w:szCs w:val="24"/>
        </w:rPr>
        <w:t>дискету  «</w:t>
      </w:r>
      <w:proofErr w:type="gramEnd"/>
      <w:r w:rsidRPr="00C24701">
        <w:rPr>
          <w:rFonts w:ascii="Times New Roman" w:hAnsi="Times New Roman" w:cs="Times New Roman"/>
          <w:sz w:val="24"/>
          <w:szCs w:val="24"/>
        </w:rPr>
        <w:t>Робочий ключ. ФИО. Термін дії ключа____</w:t>
      </w:r>
      <w:proofErr w:type="gramStart"/>
      <w:r w:rsidRPr="00C24701">
        <w:rPr>
          <w:rFonts w:ascii="Times New Roman" w:hAnsi="Times New Roman" w:cs="Times New Roman"/>
          <w:sz w:val="24"/>
          <w:szCs w:val="24"/>
        </w:rPr>
        <w:t>_ »</w:t>
      </w:r>
      <w:proofErr w:type="gramEnd"/>
    </w:p>
    <w:p w:rsidR="00451C11" w:rsidRPr="00C24701" w:rsidRDefault="00451C11" w:rsidP="00451C11">
      <w:pPr>
        <w:ind w:firstLine="852"/>
      </w:pPr>
      <w:r w:rsidRPr="00C24701">
        <w:t>Виконат</w:t>
      </w:r>
      <w:r w:rsidRPr="00C24701">
        <w:rPr>
          <w:lang w:val="uk-UA"/>
        </w:rPr>
        <w:t>и</w:t>
      </w:r>
      <w:r w:rsidRPr="00C24701">
        <w:t xml:space="preserve"> пункти 4 - 8 для всіх робочих місць, для яких </w:t>
      </w:r>
      <w:r w:rsidRPr="00C24701">
        <w:rPr>
          <w:lang w:val="uk-UA"/>
        </w:rPr>
        <w:t>потріб</w:t>
      </w:r>
      <w:r w:rsidRPr="00C24701">
        <w:t>но згенерувати ключі.</w:t>
      </w:r>
    </w:p>
    <w:p w:rsidR="00451C11" w:rsidRPr="00C24701" w:rsidRDefault="00451C11" w:rsidP="00451C11">
      <w:pPr>
        <w:pStyle w:val="3"/>
        <w:rPr>
          <w:rFonts w:eastAsia="Times New Roman"/>
        </w:rPr>
      </w:pPr>
      <w:r w:rsidRPr="00C24701">
        <w:rPr>
          <w:rFonts w:eastAsia="Times New Roman"/>
        </w:rPr>
        <w:lastRenderedPageBreak/>
        <w:t xml:space="preserve">Створення генераторів ключів для відділень. </w:t>
      </w:r>
    </w:p>
    <w:p w:rsidR="00451C11" w:rsidRPr="00C24701" w:rsidRDefault="00451C11" w:rsidP="00451C11">
      <w:pPr>
        <w:ind w:firstLine="709"/>
      </w:pPr>
      <w:r w:rsidRPr="00C24701">
        <w:t>Для кожного відділення повинна бути створена дискета з генератором ключів. Для створення дискети необхідно виконати наступні дії.</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Приготувати чисті дискети</w:t>
      </w:r>
      <w:r w:rsidRPr="00C24701">
        <w:rPr>
          <w:rFonts w:ascii="Times New Roman" w:hAnsi="Times New Roman" w:cs="Times New Roman"/>
          <w:sz w:val="24"/>
          <w:szCs w:val="24"/>
          <w:lang w:val="uk-UA"/>
        </w:rPr>
        <w:t>:</w:t>
      </w:r>
      <w:r w:rsidRPr="00C24701">
        <w:rPr>
          <w:rFonts w:ascii="Times New Roman" w:hAnsi="Times New Roman" w:cs="Times New Roman"/>
          <w:sz w:val="24"/>
          <w:szCs w:val="24"/>
        </w:rPr>
        <w:t xml:space="preserve"> одн</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для кожного </w:t>
      </w:r>
      <w:proofErr w:type="gramStart"/>
      <w:r w:rsidRPr="00C24701">
        <w:rPr>
          <w:rFonts w:ascii="Times New Roman" w:hAnsi="Times New Roman" w:cs="Times New Roman"/>
          <w:sz w:val="24"/>
          <w:szCs w:val="24"/>
        </w:rPr>
        <w:t>відділення .</w:t>
      </w:r>
      <w:proofErr w:type="gramEnd"/>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Виділити рядок з інформацією про відділення, для якого створюється дискета.</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Натиснути кнопку «</w:t>
      </w:r>
      <w:r w:rsidRPr="00C24701">
        <w:rPr>
          <w:rFonts w:ascii="Times New Roman" w:hAnsi="Times New Roman" w:cs="Times New Roman"/>
          <w:b/>
          <w:bCs/>
          <w:sz w:val="24"/>
          <w:szCs w:val="24"/>
          <w:lang w:val="uk-UA"/>
        </w:rPr>
        <w:t>Создать дискету</w:t>
      </w:r>
      <w:r w:rsidRPr="00C24701">
        <w:rPr>
          <w:rFonts w:ascii="Times New Roman" w:hAnsi="Times New Roman" w:cs="Times New Roman"/>
          <w:sz w:val="24"/>
          <w:szCs w:val="24"/>
        </w:rPr>
        <w:t>»</w:t>
      </w:r>
      <w:r w:rsidRPr="00C24701">
        <w:rPr>
          <w:rFonts w:ascii="Times New Roman" w:hAnsi="Times New Roman" w:cs="Times New Roman"/>
          <w:b/>
          <w:bCs/>
          <w:sz w:val="24"/>
          <w:szCs w:val="24"/>
        </w:rPr>
        <w:t xml:space="preserve"> </w:t>
      </w:r>
      <w:r w:rsidRPr="00C24701">
        <w:rPr>
          <w:rFonts w:ascii="Times New Roman" w:hAnsi="Times New Roman" w:cs="Times New Roman"/>
          <w:sz w:val="24"/>
          <w:szCs w:val="24"/>
        </w:rPr>
        <w:t>(чи задати команду через меню «</w:t>
      </w:r>
      <w:r w:rsidRPr="00C24701">
        <w:rPr>
          <w:rFonts w:ascii="Times New Roman" w:hAnsi="Times New Roman" w:cs="Times New Roman"/>
          <w:b/>
          <w:bCs/>
          <w:sz w:val="24"/>
          <w:szCs w:val="24"/>
          <w:lang w:val="uk-UA"/>
        </w:rPr>
        <w:t>Отделение</w:t>
      </w:r>
      <w:r w:rsidRPr="00C24701">
        <w:rPr>
          <w:rFonts w:ascii="Times New Roman" w:hAnsi="Times New Roman" w:cs="Times New Roman"/>
          <w:b/>
          <w:bCs/>
          <w:sz w:val="24"/>
          <w:szCs w:val="24"/>
        </w:rPr>
        <w:t>\</w:t>
      </w:r>
      <w:r w:rsidRPr="00C24701">
        <w:rPr>
          <w:rFonts w:ascii="Times New Roman" w:hAnsi="Times New Roman" w:cs="Times New Roman"/>
          <w:b/>
          <w:bCs/>
          <w:sz w:val="24"/>
          <w:szCs w:val="24"/>
          <w:lang w:val="uk-UA"/>
        </w:rPr>
        <w:t>Создать дискету</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По запит</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xml:space="preserve"> програми </w:t>
      </w:r>
      <w:r w:rsidRPr="00C24701">
        <w:rPr>
          <w:rFonts w:ascii="Times New Roman" w:hAnsi="Times New Roman" w:cs="Times New Roman"/>
          <w:sz w:val="24"/>
          <w:szCs w:val="24"/>
          <w:lang w:val="uk-UA"/>
        </w:rPr>
        <w:t xml:space="preserve">ввести </w:t>
      </w:r>
      <w:r w:rsidRPr="00C24701">
        <w:rPr>
          <w:rFonts w:ascii="Times New Roman" w:hAnsi="Times New Roman" w:cs="Times New Roman"/>
          <w:sz w:val="24"/>
          <w:szCs w:val="24"/>
        </w:rPr>
        <w:t xml:space="preserve">необхідні </w:t>
      </w:r>
      <w:r w:rsidRPr="00C24701">
        <w:rPr>
          <w:rFonts w:ascii="Times New Roman" w:hAnsi="Times New Roman" w:cs="Times New Roman"/>
          <w:sz w:val="24"/>
          <w:szCs w:val="24"/>
          <w:lang w:val="uk-UA"/>
        </w:rPr>
        <w:t>дані</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5.  Підписати на дискеті її назв</w:t>
      </w:r>
      <w:r w:rsidRPr="00C24701">
        <w:rPr>
          <w:rFonts w:ascii="Times New Roman" w:hAnsi="Times New Roman" w:cs="Times New Roman"/>
          <w:sz w:val="24"/>
          <w:szCs w:val="24"/>
          <w:lang w:val="uk-UA"/>
        </w:rPr>
        <w:t>у</w:t>
      </w:r>
      <w:r w:rsidRPr="00C24701">
        <w:rPr>
          <w:rFonts w:ascii="Times New Roman" w:hAnsi="Times New Roman" w:cs="Times New Roman"/>
          <w:sz w:val="24"/>
          <w:szCs w:val="24"/>
        </w:rPr>
        <w:t>: «Генератор ключів для відділення ____».</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6.  Повторити пункти 2-5 для усіх відділень.</w:t>
      </w:r>
    </w:p>
    <w:p w:rsidR="00451C11" w:rsidRPr="00C24701" w:rsidRDefault="00451C11" w:rsidP="00451C11">
      <w:pPr>
        <w:pStyle w:val="af3"/>
        <w:ind w:left="851" w:firstLine="0"/>
        <w:jc w:val="both"/>
        <w:rPr>
          <w:sz w:val="24"/>
          <w:szCs w:val="24"/>
        </w:rPr>
      </w:pPr>
      <w:r w:rsidRPr="00C24701">
        <w:rPr>
          <w:rFonts w:ascii="Times New Roman" w:hAnsi="Times New Roman" w:cs="Times New Roman"/>
          <w:sz w:val="24"/>
          <w:szCs w:val="24"/>
        </w:rPr>
        <w:t> </w:t>
      </w:r>
    </w:p>
    <w:p w:rsidR="00451C11" w:rsidRPr="00C24701" w:rsidRDefault="00451C11" w:rsidP="00451C11">
      <w:pPr>
        <w:pStyle w:val="af3"/>
        <w:ind w:left="851" w:firstLine="0"/>
        <w:jc w:val="both"/>
        <w:rPr>
          <w:sz w:val="24"/>
          <w:szCs w:val="24"/>
        </w:rPr>
      </w:pPr>
      <w:r w:rsidRPr="00C24701">
        <w:rPr>
          <w:rFonts w:ascii="Times New Roman" w:hAnsi="Times New Roman" w:cs="Times New Roman"/>
          <w:sz w:val="24"/>
          <w:szCs w:val="24"/>
        </w:rPr>
        <w:t>Дискета після створення повинна містити:</w:t>
      </w:r>
    </w:p>
    <w:p w:rsidR="00451C11" w:rsidRPr="00C24701" w:rsidRDefault="00451C11" w:rsidP="00451C11">
      <w:pPr>
        <w:ind w:left="1560" w:hanging="851"/>
      </w:pPr>
      <w:proofErr w:type="gramStart"/>
      <w:r w:rsidRPr="00C24701">
        <w:t>каталог</w:t>
      </w:r>
      <w:proofErr w:type="gramEnd"/>
      <w:r w:rsidRPr="00C24701">
        <w:t xml:space="preserve"> KEYGEN </w:t>
      </w:r>
      <w:r w:rsidR="00685240">
        <w:rPr>
          <w:lang w:val="uk-UA"/>
        </w:rPr>
        <w:t>з</w:t>
      </w:r>
      <w:r w:rsidRPr="00C24701">
        <w:t xml:space="preserve"> файлами </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keygen</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exe</w:t>
      </w:r>
      <w:r w:rsidRPr="00C24701">
        <w:rPr>
          <w:rFonts w:ascii="Times New Roman" w:hAnsi="Times New Roman" w:cs="Times New Roman"/>
          <w:sz w:val="24"/>
          <w:szCs w:val="24"/>
        </w:rPr>
        <w:t xml:space="preserve">, </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label</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bin</w:t>
      </w:r>
    </w:p>
    <w:p w:rsidR="00451C11" w:rsidRPr="00C24701" w:rsidRDefault="00451C11" w:rsidP="00451C11">
      <w:pPr>
        <w:pStyle w:val="af2"/>
        <w:ind w:hanging="3119"/>
        <w:rPr>
          <w:sz w:val="24"/>
          <w:szCs w:val="24"/>
        </w:rPr>
      </w:pPr>
      <w:proofErr w:type="gramStart"/>
      <w:r w:rsidRPr="00C24701">
        <w:rPr>
          <w:rFonts w:ascii="Times New Roman" w:hAnsi="Times New Roman" w:cs="Times New Roman"/>
          <w:sz w:val="24"/>
          <w:szCs w:val="24"/>
        </w:rPr>
        <w:t>і</w:t>
      </w:r>
      <w:proofErr w:type="gramEnd"/>
      <w:r w:rsidRPr="00C24701">
        <w:rPr>
          <w:rFonts w:ascii="Times New Roman" w:hAnsi="Times New Roman" w:cs="Times New Roman"/>
          <w:sz w:val="24"/>
          <w:szCs w:val="24"/>
        </w:rPr>
        <w:t xml:space="preserve"> файли:</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SERTIF</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kbi</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Psertif.key</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Sertif.key</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PUBLIC.kbi</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Public.key</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STATION.CNF</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clt.dat</w:t>
      </w:r>
    </w:p>
    <w:p w:rsidR="00451C11" w:rsidRPr="00C24701" w:rsidRDefault="00451C11" w:rsidP="00451C11">
      <w:pPr>
        <w:pStyle w:val="af2"/>
        <w:rPr>
          <w:sz w:val="24"/>
          <w:szCs w:val="24"/>
          <w:lang w:val="en-US"/>
        </w:rPr>
      </w:pPr>
      <w:r w:rsidRPr="00C24701">
        <w:rPr>
          <w:rFonts w:ascii="Times New Roman" w:hAnsi="Times New Roman" w:cs="Times New Roman"/>
          <w:sz w:val="24"/>
          <w:szCs w:val="24"/>
          <w:lang w:val="en-US"/>
        </w:rPr>
        <w:t xml:space="preserve">cryppass.lst </w:t>
      </w:r>
    </w:p>
    <w:p w:rsidR="00451C11" w:rsidRPr="00C24701" w:rsidRDefault="00451C11" w:rsidP="00451C11">
      <w:pPr>
        <w:pStyle w:val="af3"/>
        <w:ind w:left="851" w:firstLine="0"/>
        <w:jc w:val="both"/>
        <w:rPr>
          <w:sz w:val="24"/>
          <w:szCs w:val="24"/>
          <w:lang w:val="en-US"/>
        </w:rPr>
      </w:pPr>
      <w:r w:rsidRPr="00C24701">
        <w:rPr>
          <w:rFonts w:ascii="Times New Roman" w:hAnsi="Times New Roman" w:cs="Times New Roman"/>
          <w:sz w:val="24"/>
          <w:szCs w:val="24"/>
          <w:lang w:val="en-US"/>
        </w:rPr>
        <w:t> </w:t>
      </w:r>
    </w:p>
    <w:p w:rsidR="00451C11" w:rsidRPr="00C24701" w:rsidRDefault="00451C11" w:rsidP="00451C11">
      <w:pPr>
        <w:pStyle w:val="3"/>
        <w:rPr>
          <w:rFonts w:eastAsia="Times New Roman"/>
          <w:lang w:val="en-US"/>
        </w:rPr>
      </w:pPr>
      <w:bookmarkStart w:id="14" w:name="_Toc521024397"/>
      <w:r w:rsidRPr="00C24701">
        <w:rPr>
          <w:rFonts w:eastAsia="Times New Roman"/>
        </w:rPr>
        <w:t>Видалення</w:t>
      </w:r>
      <w:bookmarkEnd w:id="14"/>
      <w:r w:rsidRPr="00C24701">
        <w:rPr>
          <w:rFonts w:eastAsia="Times New Roman"/>
          <w:lang w:val="en-US"/>
        </w:rPr>
        <w:t xml:space="preserve"> </w:t>
      </w:r>
      <w:r w:rsidRPr="00C24701">
        <w:rPr>
          <w:rFonts w:eastAsia="Times New Roman"/>
        </w:rPr>
        <w:t>робочого</w:t>
      </w:r>
      <w:r w:rsidRPr="00C24701">
        <w:rPr>
          <w:rFonts w:eastAsia="Times New Roman"/>
          <w:lang w:val="en-US"/>
        </w:rPr>
        <w:t xml:space="preserve"> </w:t>
      </w:r>
      <w:r w:rsidRPr="00C24701">
        <w:rPr>
          <w:rFonts w:eastAsia="Times New Roman"/>
        </w:rPr>
        <w:t>місця</w:t>
      </w:r>
      <w:r w:rsidRPr="00C24701">
        <w:rPr>
          <w:rFonts w:eastAsia="Times New Roman"/>
          <w:lang w:val="en-US"/>
        </w:rPr>
        <w:t xml:space="preserve"> </w:t>
      </w:r>
      <w:r w:rsidRPr="00C24701">
        <w:rPr>
          <w:rFonts w:eastAsia="Times New Roman"/>
        </w:rPr>
        <w:t>відділення</w:t>
      </w:r>
      <w:r w:rsidRPr="00C24701">
        <w:rPr>
          <w:rFonts w:eastAsia="Times New Roman"/>
          <w:lang w:val="en-US"/>
        </w:rPr>
        <w:t xml:space="preserve">. </w:t>
      </w:r>
    </w:p>
    <w:p w:rsidR="00451C11" w:rsidRPr="001F2C2F" w:rsidRDefault="00451C11" w:rsidP="00451C11">
      <w:pPr>
        <w:pStyle w:val="af3"/>
        <w:jc w:val="both"/>
        <w:rPr>
          <w:sz w:val="24"/>
          <w:szCs w:val="24"/>
        </w:rPr>
      </w:pPr>
      <w:r w:rsidRPr="001F2C2F">
        <w:rPr>
          <w:rFonts w:ascii="Times New Roman" w:hAnsi="Times New Roman" w:cs="Times New Roman"/>
          <w:sz w:val="24"/>
          <w:szCs w:val="24"/>
        </w:rPr>
        <w:t>1.</w:t>
      </w:r>
      <w:r w:rsidRPr="00685240">
        <w:rPr>
          <w:rFonts w:ascii="Times New Roman" w:hAnsi="Times New Roman" w:cs="Times New Roman"/>
          <w:sz w:val="24"/>
          <w:szCs w:val="24"/>
          <w:lang w:val="en-US"/>
        </w:rPr>
        <w:t> </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Виділит</w:t>
      </w:r>
      <w:r w:rsidRPr="00C24701">
        <w:rPr>
          <w:rFonts w:ascii="Times New Roman" w:hAnsi="Times New Roman" w:cs="Times New Roman"/>
          <w:sz w:val="24"/>
          <w:szCs w:val="24"/>
          <w:lang w:val="uk-UA"/>
        </w:rPr>
        <w:t>и</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рядок</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з</w:t>
      </w:r>
      <w:r w:rsidRPr="001F2C2F">
        <w:rPr>
          <w:rFonts w:ascii="Times New Roman" w:hAnsi="Times New Roman" w:cs="Times New Roman"/>
          <w:sz w:val="24"/>
          <w:szCs w:val="24"/>
        </w:rPr>
        <w:t xml:space="preserve"> </w:t>
      </w:r>
      <w:r w:rsidRPr="00C24701">
        <w:rPr>
          <w:rFonts w:ascii="Times New Roman" w:hAnsi="Times New Roman" w:cs="Times New Roman"/>
          <w:sz w:val="24"/>
          <w:szCs w:val="24"/>
          <w:lang w:val="uk-UA"/>
        </w:rPr>
        <w:t>назвою</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відділення</w:t>
      </w:r>
      <w:r w:rsidRPr="001F2C2F">
        <w:rPr>
          <w:rFonts w:ascii="Times New Roman" w:hAnsi="Times New Roman" w:cs="Times New Roman"/>
          <w:sz w:val="24"/>
          <w:szCs w:val="24"/>
        </w:rPr>
        <w:t xml:space="preserve">, </w:t>
      </w:r>
      <w:r w:rsidRPr="00C24701">
        <w:rPr>
          <w:rFonts w:ascii="Times New Roman" w:hAnsi="Times New Roman" w:cs="Times New Roman"/>
          <w:sz w:val="24"/>
          <w:szCs w:val="24"/>
          <w:lang w:val="uk-UA"/>
        </w:rPr>
        <w:t>з</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якого</w:t>
      </w:r>
      <w:r w:rsidRPr="001F2C2F">
        <w:rPr>
          <w:rFonts w:ascii="Times New Roman" w:hAnsi="Times New Roman" w:cs="Times New Roman"/>
          <w:sz w:val="24"/>
          <w:szCs w:val="24"/>
        </w:rPr>
        <w:t xml:space="preserve"> </w:t>
      </w:r>
      <w:r w:rsidRPr="00C24701">
        <w:rPr>
          <w:rFonts w:ascii="Times New Roman" w:hAnsi="Times New Roman" w:cs="Times New Roman"/>
          <w:sz w:val="24"/>
          <w:szCs w:val="24"/>
          <w:lang w:val="uk-UA"/>
        </w:rPr>
        <w:t xml:space="preserve">потрібно </w:t>
      </w:r>
      <w:r w:rsidRPr="00C24701">
        <w:rPr>
          <w:rFonts w:ascii="Times New Roman" w:hAnsi="Times New Roman" w:cs="Times New Roman"/>
          <w:sz w:val="24"/>
          <w:szCs w:val="24"/>
        </w:rPr>
        <w:t>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дал</w:t>
      </w:r>
      <w:r w:rsidRPr="00C24701">
        <w:rPr>
          <w:rFonts w:ascii="Times New Roman" w:hAnsi="Times New Roman" w:cs="Times New Roman"/>
          <w:sz w:val="24"/>
          <w:szCs w:val="24"/>
          <w:lang w:val="uk-UA"/>
        </w:rPr>
        <w:t>ити</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робоче</w:t>
      </w:r>
      <w:r w:rsidRPr="001F2C2F">
        <w:rPr>
          <w:rFonts w:ascii="Times New Roman" w:hAnsi="Times New Roman" w:cs="Times New Roman"/>
          <w:sz w:val="24"/>
          <w:szCs w:val="24"/>
        </w:rPr>
        <w:t xml:space="preserve"> </w:t>
      </w:r>
      <w:r w:rsidRPr="00C24701">
        <w:rPr>
          <w:rFonts w:ascii="Times New Roman" w:hAnsi="Times New Roman" w:cs="Times New Roman"/>
          <w:sz w:val="24"/>
          <w:szCs w:val="24"/>
        </w:rPr>
        <w:t>місце</w:t>
      </w:r>
      <w:r w:rsidRPr="001F2C2F">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Натисніть кнопку</w:t>
      </w:r>
      <w:r w:rsidRPr="00C24701">
        <w:rPr>
          <w:rFonts w:ascii="Times New Roman" w:hAnsi="Times New Roman" w:cs="Times New Roman"/>
          <w:b/>
          <w:bCs/>
          <w:sz w:val="24"/>
          <w:szCs w:val="24"/>
        </w:rPr>
        <w:t xml:space="preserve">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Рабочие места»</w:t>
      </w:r>
      <w:r w:rsidRPr="00C24701">
        <w:rPr>
          <w:rFonts w:ascii="Times New Roman" w:hAnsi="Times New Roman" w:cs="Times New Roman"/>
          <w:b/>
          <w:bCs/>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Виділите рядок з інформацією про робоче місце, що 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даляється.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4.  Виберіть </w:t>
      </w:r>
      <w:r w:rsidRPr="00C24701">
        <w:rPr>
          <w:rFonts w:ascii="Times New Roman" w:hAnsi="Times New Roman" w:cs="Times New Roman"/>
          <w:sz w:val="24"/>
          <w:szCs w:val="24"/>
          <w:lang w:val="uk-UA"/>
        </w:rPr>
        <w:t>команду</w:t>
      </w:r>
      <w:r w:rsidRPr="00C24701">
        <w:rPr>
          <w:rFonts w:ascii="Times New Roman" w:hAnsi="Times New Roman" w:cs="Times New Roman"/>
          <w:b/>
          <w:bCs/>
          <w:sz w:val="24"/>
          <w:szCs w:val="24"/>
        </w:rPr>
        <w:t xml:space="preserve"> «</w:t>
      </w:r>
      <w:r w:rsidRPr="00C24701">
        <w:rPr>
          <w:rFonts w:ascii="Times New Roman" w:hAnsi="Times New Roman" w:cs="Times New Roman"/>
          <w:b/>
          <w:bCs/>
          <w:sz w:val="24"/>
          <w:szCs w:val="24"/>
          <w:lang w:val="uk-UA"/>
        </w:rPr>
        <w:t>Удалить</w:t>
      </w:r>
      <w:r w:rsidRPr="00C24701">
        <w:rPr>
          <w:rFonts w:ascii="Times New Roman" w:hAnsi="Times New Roman" w:cs="Times New Roman"/>
          <w:b/>
          <w:bCs/>
          <w:sz w:val="24"/>
          <w:szCs w:val="24"/>
        </w:rPr>
        <w:t xml:space="preserve">». </w:t>
      </w:r>
      <w:r w:rsidRPr="00C24701">
        <w:rPr>
          <w:rFonts w:ascii="Times New Roman" w:hAnsi="Times New Roman" w:cs="Times New Roman"/>
          <w:sz w:val="24"/>
          <w:szCs w:val="24"/>
        </w:rPr>
        <w:t>Після підтвердження запиту робоче місце</w:t>
      </w:r>
      <w:r w:rsidRPr="00C24701">
        <w:rPr>
          <w:rFonts w:ascii="Times New Roman" w:hAnsi="Times New Roman" w:cs="Times New Roman"/>
          <w:sz w:val="24"/>
          <w:szCs w:val="24"/>
          <w:lang w:val="uk-UA"/>
        </w:rPr>
        <w:t xml:space="preserve"> буде </w:t>
      </w:r>
      <w:r w:rsidRPr="00C24701">
        <w:rPr>
          <w:rFonts w:ascii="Times New Roman" w:hAnsi="Times New Roman" w:cs="Times New Roman"/>
          <w:sz w:val="24"/>
          <w:szCs w:val="24"/>
        </w:rPr>
        <w:t>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дал</w:t>
      </w:r>
      <w:r w:rsidRPr="00C24701">
        <w:rPr>
          <w:rFonts w:ascii="Times New Roman" w:hAnsi="Times New Roman" w:cs="Times New Roman"/>
          <w:sz w:val="24"/>
          <w:szCs w:val="24"/>
          <w:lang w:val="uk-UA"/>
        </w:rPr>
        <w:t>ено</w:t>
      </w:r>
      <w:r w:rsidRPr="00C24701">
        <w:rPr>
          <w:rFonts w:ascii="Times New Roman" w:hAnsi="Times New Roman" w:cs="Times New Roman"/>
          <w:sz w:val="24"/>
          <w:szCs w:val="24"/>
        </w:rPr>
        <w:t>.</w:t>
      </w:r>
    </w:p>
    <w:p w:rsidR="00451C11" w:rsidRPr="00C24701" w:rsidRDefault="00451C11" w:rsidP="00451C11">
      <w:pPr>
        <w:pStyle w:val="3"/>
        <w:rPr>
          <w:rFonts w:eastAsia="Times New Roman"/>
        </w:rPr>
      </w:pPr>
      <w:r w:rsidRPr="00C24701">
        <w:rPr>
          <w:rFonts w:eastAsia="Times New Roman"/>
        </w:rPr>
        <w:t>Видалення відділення.</w:t>
      </w:r>
    </w:p>
    <w:p w:rsidR="00451C11" w:rsidRPr="00C24701" w:rsidRDefault="00451C11" w:rsidP="00451C11">
      <w:pPr>
        <w:pStyle w:val="af3"/>
        <w:ind w:left="851" w:firstLine="0"/>
        <w:jc w:val="both"/>
        <w:rPr>
          <w:sz w:val="24"/>
          <w:szCs w:val="24"/>
        </w:rPr>
      </w:pPr>
      <w:r w:rsidRPr="00C24701">
        <w:rPr>
          <w:rFonts w:ascii="Times New Roman" w:hAnsi="Times New Roman" w:cs="Times New Roman"/>
          <w:sz w:val="24"/>
          <w:szCs w:val="24"/>
        </w:rPr>
        <w:t>Перед видаленням відділення повинні бути вилучені всі його робочі місця.</w:t>
      </w:r>
    </w:p>
    <w:p w:rsidR="00451C11" w:rsidRPr="00C24701" w:rsidRDefault="00451C11" w:rsidP="00451C11">
      <w:pPr>
        <w:ind w:firstLine="852"/>
      </w:pPr>
      <w:r w:rsidRPr="00C24701">
        <w:t>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Виділити рядок з інформацією про відділення, що 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даляється;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Вибрати режим</w:t>
      </w:r>
      <w:r w:rsidRPr="00C24701">
        <w:rPr>
          <w:rFonts w:ascii="Times New Roman" w:hAnsi="Times New Roman" w:cs="Times New Roman"/>
          <w:b/>
          <w:bCs/>
          <w:sz w:val="24"/>
          <w:szCs w:val="24"/>
        </w:rPr>
        <w:t xml:space="preserve"> «</w:t>
      </w:r>
      <w:r w:rsidRPr="00C24701">
        <w:rPr>
          <w:rFonts w:ascii="Times New Roman" w:hAnsi="Times New Roman" w:cs="Times New Roman"/>
          <w:b/>
          <w:bCs/>
          <w:sz w:val="24"/>
          <w:szCs w:val="24"/>
          <w:lang w:val="uk-UA"/>
        </w:rPr>
        <w:t>Удалить</w:t>
      </w:r>
      <w:r w:rsidRPr="00C24701">
        <w:rPr>
          <w:rFonts w:ascii="Times New Roman" w:hAnsi="Times New Roman" w:cs="Times New Roman"/>
          <w:b/>
          <w:bCs/>
          <w:sz w:val="24"/>
          <w:szCs w:val="24"/>
        </w:rPr>
        <w:t xml:space="preserve">». </w:t>
      </w:r>
      <w:r w:rsidRPr="00C24701">
        <w:rPr>
          <w:rFonts w:ascii="Times New Roman" w:hAnsi="Times New Roman" w:cs="Times New Roman"/>
          <w:sz w:val="24"/>
          <w:szCs w:val="24"/>
        </w:rPr>
        <w:t xml:space="preserve">Після підтвердження запиту видаляється виділене відділення. </w:t>
      </w:r>
    </w:p>
    <w:p w:rsidR="00451C11" w:rsidRPr="00C24701" w:rsidRDefault="00451C11" w:rsidP="00451C11">
      <w:pPr>
        <w:ind w:left="1137" w:firstLine="852"/>
      </w:pPr>
      <w:r w:rsidRPr="00C24701">
        <w:t> </w:t>
      </w:r>
    </w:p>
    <w:tbl>
      <w:tblPr>
        <w:tblW w:w="0" w:type="auto"/>
        <w:tblCellMar>
          <w:left w:w="0" w:type="dxa"/>
          <w:right w:w="0" w:type="dxa"/>
        </w:tblCellMar>
        <w:tblLook w:val="04A0" w:firstRow="1" w:lastRow="0" w:firstColumn="1" w:lastColumn="0" w:noHBand="0" w:noVBand="1"/>
      </w:tblPr>
      <w:tblGrid>
        <w:gridCol w:w="8522"/>
      </w:tblGrid>
      <w:tr w:rsidR="00451C11" w:rsidRPr="00C24701" w:rsidTr="00451C11">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451C11">
            <w:pPr>
              <w:ind w:firstLine="852"/>
            </w:pPr>
            <w:r w:rsidRPr="00C24701">
              <w:rPr>
                <w:b/>
                <w:bCs/>
              </w:rPr>
              <w:t>Увага!!!</w:t>
            </w:r>
            <w:r w:rsidRPr="00C24701">
              <w:t xml:space="preserve"> Не допускається видалення центрального відділення!</w:t>
            </w:r>
          </w:p>
        </w:tc>
      </w:tr>
    </w:tbl>
    <w:p w:rsidR="00451C11" w:rsidRPr="00C24701" w:rsidRDefault="00451C11" w:rsidP="00451C11">
      <w:pPr>
        <w:ind w:left="720" w:firstLine="852"/>
      </w:pPr>
      <w:r w:rsidRPr="00C24701">
        <w:t> </w:t>
      </w:r>
    </w:p>
    <w:p w:rsidR="00451C11" w:rsidRPr="00C24701" w:rsidRDefault="00451C11" w:rsidP="00451C11">
      <w:pPr>
        <w:pStyle w:val="3"/>
        <w:rPr>
          <w:rFonts w:eastAsia="Times New Roman"/>
        </w:rPr>
      </w:pPr>
      <w:bookmarkStart w:id="15" w:name="_Ref476674698"/>
      <w:bookmarkStart w:id="16" w:name="_Ref388759868"/>
      <w:bookmarkEnd w:id="15"/>
      <w:r w:rsidRPr="00C24701">
        <w:rPr>
          <w:rFonts w:eastAsia="Times New Roman"/>
        </w:rPr>
        <w:t xml:space="preserve">Пересилання сертифікатів </w:t>
      </w:r>
      <w:bookmarkEnd w:id="16"/>
    </w:p>
    <w:p w:rsidR="00451C11" w:rsidRPr="00C24701" w:rsidRDefault="00451C11" w:rsidP="00451C11">
      <w:pPr>
        <w:ind w:firstLine="708"/>
      </w:pPr>
      <w:r w:rsidRPr="00C24701">
        <w:t>Пересилання сертифікатів</w:t>
      </w:r>
      <w:r w:rsidRPr="00C24701">
        <w:rPr>
          <w:lang w:val="uk-UA"/>
        </w:rPr>
        <w:t xml:space="preserve">, як правило, </w:t>
      </w:r>
      <w:r w:rsidRPr="00C24701">
        <w:t>виконується при необхідності повторного пересилання сертифікатів у яке-небудь відділення;</w:t>
      </w:r>
    </w:p>
    <w:p w:rsidR="00451C11" w:rsidRPr="00C24701" w:rsidRDefault="00451C11" w:rsidP="00451C11">
      <w:pPr>
        <w:ind w:firstLine="708"/>
      </w:pPr>
      <w:r w:rsidRPr="00C24701">
        <w:t>Для пересилання сертифікатів необхідно:</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Виділити рядок з інформацією про відділення.</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2.  Натиснути кнопку </w:t>
      </w:r>
      <w:r w:rsidRPr="00C24701">
        <w:rPr>
          <w:rFonts w:ascii="Times New Roman" w:hAnsi="Times New Roman" w:cs="Times New Roman"/>
          <w:b/>
          <w:bCs/>
          <w:sz w:val="24"/>
          <w:szCs w:val="24"/>
        </w:rPr>
        <w:t>«</w:t>
      </w:r>
      <w:r w:rsidRPr="00C24701">
        <w:rPr>
          <w:rFonts w:ascii="Times New Roman" w:hAnsi="Times New Roman" w:cs="Times New Roman"/>
          <w:b/>
          <w:bCs/>
          <w:sz w:val="24"/>
          <w:szCs w:val="24"/>
          <w:lang w:val="uk-UA"/>
        </w:rPr>
        <w:t>Отправить</w:t>
      </w:r>
      <w:r w:rsidRPr="00C24701">
        <w:rPr>
          <w:rFonts w:ascii="Times New Roman" w:hAnsi="Times New Roman" w:cs="Times New Roman"/>
          <w:b/>
          <w:bCs/>
          <w:sz w:val="24"/>
          <w:szCs w:val="24"/>
        </w:rPr>
        <w:t xml:space="preserve"> ключ</w:t>
      </w:r>
      <w:r w:rsidRPr="00C24701">
        <w:rPr>
          <w:rFonts w:ascii="Times New Roman" w:hAnsi="Times New Roman" w:cs="Times New Roman"/>
          <w:b/>
          <w:bCs/>
          <w:sz w:val="24"/>
          <w:szCs w:val="24"/>
          <w:lang w:val="uk-UA"/>
        </w:rPr>
        <w:t>и</w:t>
      </w:r>
      <w:r w:rsidRPr="00C24701">
        <w:rPr>
          <w:rFonts w:ascii="Times New Roman" w:hAnsi="Times New Roman" w:cs="Times New Roman"/>
          <w:b/>
          <w:bCs/>
          <w:sz w:val="24"/>
          <w:szCs w:val="24"/>
        </w:rPr>
        <w:t>».</w:t>
      </w:r>
    </w:p>
    <w:p w:rsidR="00451C11" w:rsidRPr="00C24701" w:rsidRDefault="00451C11" w:rsidP="00451C11">
      <w:pPr>
        <w:ind w:firstLine="852"/>
      </w:pPr>
      <w:r w:rsidRPr="00C24701">
        <w:lastRenderedPageBreak/>
        <w:t>При успішному виконанні операції у вихідному каталозі (OUT) з'являються файли сертифікатів &lt;глобальне_ім'я_відділення</w:t>
      </w:r>
      <w:proofErr w:type="gramStart"/>
      <w:r w:rsidRPr="00C24701">
        <w:t>&gt;.KB</w:t>
      </w:r>
      <w:proofErr w:type="gramEnd"/>
      <w:r w:rsidRPr="00C24701">
        <w:t>1 (для діючих ключів) і &lt;глобальне_ім'я_відділення&gt;.KB2 (для нових ключів).</w:t>
      </w:r>
    </w:p>
    <w:p w:rsidR="00451C11" w:rsidRPr="00C24701" w:rsidRDefault="00451C11" w:rsidP="00451C11">
      <w:pPr>
        <w:ind w:left="1137" w:firstLine="852"/>
      </w:pPr>
      <w:r w:rsidRPr="00C24701">
        <w:t> </w:t>
      </w:r>
    </w:p>
    <w:p w:rsidR="00451C11" w:rsidRPr="00C24701" w:rsidRDefault="00451C11" w:rsidP="00451C11">
      <w:pPr>
        <w:pStyle w:val="3"/>
        <w:rPr>
          <w:rFonts w:eastAsia="Times New Roman"/>
        </w:rPr>
      </w:pPr>
      <w:r w:rsidRPr="00C24701">
        <w:rPr>
          <w:rFonts w:eastAsia="Times New Roman"/>
        </w:rPr>
        <w:t>Роздруківка ключів</w:t>
      </w:r>
    </w:p>
    <w:p w:rsidR="00451C11" w:rsidRPr="00C24701" w:rsidRDefault="00451C11" w:rsidP="00451C11">
      <w:pPr>
        <w:ind w:firstLine="852"/>
      </w:pPr>
      <w:r w:rsidRPr="00C24701">
        <w:t>Роздруківку можна виконати тільки тоді, коли в даного відділення є діючі робочі ключі.</w:t>
      </w:r>
    </w:p>
    <w:p w:rsidR="00451C11" w:rsidRPr="00C24701" w:rsidRDefault="00451C11" w:rsidP="00451C11">
      <w:pPr>
        <w:ind w:firstLine="852"/>
      </w:pPr>
      <w:r w:rsidRPr="00C24701">
        <w:rPr>
          <w:lang w:val="uk-UA"/>
        </w:rPr>
        <w:t>Роздруківка</w:t>
      </w:r>
      <w:r w:rsidRPr="00C24701">
        <w:t xml:space="preserve"> ключів може бути виконан</w:t>
      </w:r>
      <w:r w:rsidRPr="00C24701">
        <w:rPr>
          <w:lang w:val="uk-UA"/>
        </w:rPr>
        <w:t>а</w:t>
      </w:r>
      <w:r w:rsidRPr="00C24701">
        <w:t xml:space="preserve"> на принтер </w:t>
      </w:r>
      <w:r w:rsidRPr="00C24701">
        <w:rPr>
          <w:lang w:val="uk-UA"/>
        </w:rPr>
        <w:t>або</w:t>
      </w:r>
      <w:r w:rsidRPr="00C24701">
        <w:t xml:space="preserve"> у файл. Якщо планується використовувати принтер, його необхідно підготувати.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1.  Вибрати відділення в списку і натиснути кнопку </w:t>
      </w:r>
      <w:r w:rsidRPr="00C24701">
        <w:rPr>
          <w:rFonts w:ascii="Times New Roman" w:hAnsi="Times New Roman" w:cs="Times New Roman"/>
          <w:b/>
          <w:bCs/>
          <w:sz w:val="24"/>
          <w:szCs w:val="24"/>
        </w:rPr>
        <w:t>«Печат</w:t>
      </w:r>
      <w:r w:rsidRPr="00C24701">
        <w:rPr>
          <w:rFonts w:ascii="Times New Roman" w:hAnsi="Times New Roman" w:cs="Times New Roman"/>
          <w:b/>
          <w:bCs/>
          <w:sz w:val="24"/>
          <w:szCs w:val="24"/>
          <w:lang w:val="uk-UA"/>
        </w:rPr>
        <w:t>ь</w:t>
      </w:r>
      <w:r w:rsidRPr="00C24701">
        <w:rPr>
          <w:rFonts w:ascii="Times New Roman" w:hAnsi="Times New Roman" w:cs="Times New Roman"/>
          <w:b/>
          <w:bCs/>
          <w:sz w:val="24"/>
          <w:szCs w:val="24"/>
        </w:rPr>
        <w:t xml:space="preserve">».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Переглянути текст для друку.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3.  Натиснути на клавішу </w:t>
      </w:r>
      <w:r w:rsidRPr="00C24701">
        <w:rPr>
          <w:rFonts w:ascii="Times New Roman" w:hAnsi="Times New Roman" w:cs="Times New Roman"/>
          <w:b/>
          <w:bCs/>
          <w:sz w:val="24"/>
          <w:szCs w:val="24"/>
        </w:rPr>
        <w:t>«Печат</w:t>
      </w:r>
      <w:r w:rsidRPr="00C24701">
        <w:rPr>
          <w:rFonts w:ascii="Times New Roman" w:hAnsi="Times New Roman" w:cs="Times New Roman"/>
          <w:b/>
          <w:bCs/>
          <w:sz w:val="24"/>
          <w:szCs w:val="24"/>
          <w:lang w:val="uk-UA"/>
        </w:rPr>
        <w:t>ь</w:t>
      </w:r>
      <w:r w:rsidRPr="00C24701">
        <w:rPr>
          <w:rFonts w:ascii="Times New Roman" w:hAnsi="Times New Roman" w:cs="Times New Roman"/>
          <w:b/>
          <w:bCs/>
          <w:sz w:val="24"/>
          <w:szCs w:val="24"/>
        </w:rPr>
        <w:t>»</w:t>
      </w:r>
      <w:r w:rsidRPr="00C24701">
        <w:rPr>
          <w:rFonts w:ascii="Times New Roman" w:hAnsi="Times New Roman" w:cs="Times New Roman"/>
          <w:sz w:val="24"/>
          <w:szCs w:val="24"/>
        </w:rPr>
        <w:t xml:space="preserve"> для </w:t>
      </w:r>
      <w:r w:rsidRPr="00C24701">
        <w:rPr>
          <w:rFonts w:ascii="Times New Roman" w:hAnsi="Times New Roman" w:cs="Times New Roman"/>
          <w:sz w:val="24"/>
          <w:szCs w:val="24"/>
          <w:lang w:val="uk-UA"/>
        </w:rPr>
        <w:t>друку</w:t>
      </w:r>
      <w:r w:rsidRPr="00C24701">
        <w:rPr>
          <w:rFonts w:ascii="Times New Roman" w:hAnsi="Times New Roman" w:cs="Times New Roman"/>
          <w:sz w:val="24"/>
          <w:szCs w:val="24"/>
        </w:rPr>
        <w:t xml:space="preserve"> на принтер, чи поставити галочку біля </w:t>
      </w:r>
      <w:r w:rsidRPr="00C24701">
        <w:rPr>
          <w:rFonts w:ascii="Times New Roman" w:hAnsi="Times New Roman" w:cs="Times New Roman"/>
          <w:b/>
          <w:bCs/>
          <w:sz w:val="24"/>
          <w:szCs w:val="24"/>
        </w:rPr>
        <w:t>«</w:t>
      </w:r>
      <w:r w:rsidRPr="00C24701">
        <w:rPr>
          <w:rFonts w:ascii="Times New Roman" w:hAnsi="Times New Roman" w:cs="Times New Roman"/>
          <w:b/>
          <w:bCs/>
          <w:sz w:val="24"/>
          <w:szCs w:val="24"/>
          <w:lang w:val="uk-UA"/>
        </w:rPr>
        <w:t>П</w:t>
      </w:r>
      <w:r w:rsidRPr="00C24701">
        <w:rPr>
          <w:rFonts w:ascii="Times New Roman" w:hAnsi="Times New Roman" w:cs="Times New Roman"/>
          <w:b/>
          <w:bCs/>
          <w:sz w:val="24"/>
          <w:szCs w:val="24"/>
        </w:rPr>
        <w:t>ечат</w:t>
      </w:r>
      <w:r w:rsidRPr="00C24701">
        <w:rPr>
          <w:rFonts w:ascii="Times New Roman" w:hAnsi="Times New Roman" w:cs="Times New Roman"/>
          <w:b/>
          <w:bCs/>
          <w:sz w:val="24"/>
          <w:szCs w:val="24"/>
          <w:lang w:val="uk-UA"/>
        </w:rPr>
        <w:t>ь в</w:t>
      </w:r>
      <w:r w:rsidRPr="00C24701">
        <w:rPr>
          <w:rFonts w:ascii="Times New Roman" w:hAnsi="Times New Roman" w:cs="Times New Roman"/>
          <w:b/>
          <w:bCs/>
          <w:sz w:val="24"/>
          <w:szCs w:val="24"/>
        </w:rPr>
        <w:t xml:space="preserve"> файл»</w:t>
      </w:r>
      <w:r w:rsidRPr="00C24701">
        <w:rPr>
          <w:rFonts w:ascii="Times New Roman" w:hAnsi="Times New Roman" w:cs="Times New Roman"/>
          <w:sz w:val="24"/>
          <w:szCs w:val="24"/>
        </w:rPr>
        <w:t xml:space="preserve"> і натиснути клавішу </w:t>
      </w:r>
      <w:r w:rsidRPr="00C24701">
        <w:rPr>
          <w:rFonts w:ascii="Times New Roman" w:hAnsi="Times New Roman" w:cs="Times New Roman"/>
          <w:b/>
          <w:bCs/>
          <w:sz w:val="24"/>
          <w:szCs w:val="24"/>
        </w:rPr>
        <w:t>«Печат</w:t>
      </w:r>
      <w:r w:rsidRPr="00C24701">
        <w:rPr>
          <w:rFonts w:ascii="Times New Roman" w:hAnsi="Times New Roman" w:cs="Times New Roman"/>
          <w:b/>
          <w:bCs/>
          <w:sz w:val="24"/>
          <w:szCs w:val="24"/>
          <w:lang w:val="uk-UA"/>
        </w:rPr>
        <w:t>ь</w:t>
      </w:r>
      <w:r w:rsidRPr="00C24701">
        <w:rPr>
          <w:rFonts w:ascii="Times New Roman" w:hAnsi="Times New Roman" w:cs="Times New Roman"/>
          <w:b/>
          <w:bCs/>
          <w:sz w:val="24"/>
          <w:szCs w:val="24"/>
        </w:rPr>
        <w:t>»</w:t>
      </w:r>
      <w:r w:rsidRPr="00C24701">
        <w:rPr>
          <w:rFonts w:ascii="Times New Roman" w:hAnsi="Times New Roman" w:cs="Times New Roman"/>
          <w:sz w:val="24"/>
          <w:szCs w:val="24"/>
        </w:rPr>
        <w:t xml:space="preserve"> для збереженні документа у файлі.</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Вказати ім'я файлу для запису ключа.</w:t>
      </w:r>
    </w:p>
    <w:p w:rsidR="00451C11" w:rsidRPr="00C24701" w:rsidRDefault="00451C11" w:rsidP="00451C11">
      <w:pPr>
        <w:pStyle w:val="2"/>
        <w:rPr>
          <w:rFonts w:eastAsia="Times New Roman"/>
        </w:rPr>
      </w:pPr>
      <w:bookmarkStart w:id="17" w:name="_Toc521024401"/>
      <w:bookmarkStart w:id="18" w:name="_Toc476674858"/>
      <w:bookmarkEnd w:id="17"/>
      <w:r w:rsidRPr="00C24701">
        <w:rPr>
          <w:rFonts w:ascii="Times New Roman" w:eastAsia="Times New Roman" w:hAnsi="Times New Roman" w:cs="Times New Roman"/>
          <w:b w:val="0"/>
          <w:bCs w:val="0"/>
        </w:rPr>
        <w:t xml:space="preserve">4.3 Планова зміна ключів </w:t>
      </w:r>
      <w:bookmarkEnd w:id="18"/>
      <w:r w:rsidRPr="00C24701">
        <w:rPr>
          <w:rFonts w:ascii="Times New Roman" w:eastAsia="Times New Roman" w:hAnsi="Times New Roman" w:cs="Times New Roman"/>
          <w:b w:val="0"/>
          <w:bCs w:val="0"/>
        </w:rPr>
        <w:t xml:space="preserve">відділень </w:t>
      </w:r>
    </w:p>
    <w:p w:rsidR="00451C11" w:rsidRPr="00C24701" w:rsidRDefault="00451C11" w:rsidP="00451C11">
      <w:pPr>
        <w:ind w:firstLine="852"/>
      </w:pPr>
      <w:r w:rsidRPr="00C24701">
        <w:t>Планова зміна ключів виконується при установці системи</w:t>
      </w:r>
      <w:r w:rsidRPr="00C24701">
        <w:rPr>
          <w:lang w:val="uk-UA"/>
        </w:rPr>
        <w:t xml:space="preserve"> та</w:t>
      </w:r>
      <w:r w:rsidRPr="00C24701">
        <w:t xml:space="preserve"> при </w:t>
      </w:r>
      <w:r w:rsidR="00685240">
        <w:rPr>
          <w:lang w:val="uk-UA"/>
        </w:rPr>
        <w:t>закінче</w:t>
      </w:r>
      <w:r w:rsidRPr="00C24701">
        <w:t>нні терміну дії робочих ключів. При плановій зміні ключів у вхідному каталозі (IN) повинні знаходитися файли &lt;глобальне_ім'я_відділення</w:t>
      </w:r>
      <w:proofErr w:type="gramStart"/>
      <w:r w:rsidRPr="00C24701">
        <w:t>&gt;.KSG</w:t>
      </w:r>
      <w:proofErr w:type="gramEnd"/>
      <w:r w:rsidRPr="00C24701">
        <w:t xml:space="preserve"> із ключами відділень, прислані від генератора ключів.</w:t>
      </w:r>
    </w:p>
    <w:p w:rsidR="00451C11" w:rsidRPr="00C24701" w:rsidRDefault="00451C11" w:rsidP="00451C11">
      <w:pPr>
        <w:ind w:firstLine="852"/>
      </w:pPr>
      <w:r w:rsidRPr="00C24701">
        <w:t>Для планової зміни ключів необхідно ввійти в пункт меню «</w:t>
      </w:r>
      <w:r w:rsidRPr="00C24701">
        <w:rPr>
          <w:b/>
          <w:bCs/>
        </w:rPr>
        <w:t>Смена ключей|Плановая смена ключ</w:t>
      </w:r>
      <w:r w:rsidRPr="00C24701">
        <w:rPr>
          <w:b/>
          <w:bCs/>
          <w:lang w:val="uk-UA"/>
        </w:rPr>
        <w:t>ей</w:t>
      </w:r>
      <w:r w:rsidRPr="00C24701">
        <w:rPr>
          <w:b/>
          <w:bCs/>
        </w:rPr>
        <w:t> кл</w:t>
      </w:r>
      <w:r w:rsidRPr="00C24701">
        <w:rPr>
          <w:b/>
          <w:bCs/>
          <w:lang w:val="uk-UA"/>
        </w:rPr>
        <w:t>ие</w:t>
      </w:r>
      <w:r w:rsidRPr="00C24701">
        <w:rPr>
          <w:b/>
          <w:bCs/>
        </w:rPr>
        <w:t>нт</w:t>
      </w:r>
      <w:r w:rsidRPr="00C24701">
        <w:rPr>
          <w:b/>
          <w:bCs/>
          <w:lang w:val="uk-UA"/>
        </w:rPr>
        <w:t>ов</w:t>
      </w:r>
      <w:r w:rsidRPr="00C24701">
        <w:rPr>
          <w:b/>
          <w:bCs/>
        </w:rPr>
        <w:t xml:space="preserve">» </w:t>
      </w:r>
      <w:r w:rsidRPr="00C24701">
        <w:t>і вказати дату введення ключа в дію, зазначена дата повинна бути не менше поточної. Якщо дата дорівнює поточн</w:t>
      </w:r>
      <w:r w:rsidR="00685240">
        <w:rPr>
          <w:lang w:val="uk-UA"/>
        </w:rPr>
        <w:t>ій</w:t>
      </w:r>
      <w:r w:rsidRPr="00C24701">
        <w:t xml:space="preserve">, то ключі вводяться в дію негайно. </w:t>
      </w:r>
    </w:p>
    <w:p w:rsidR="00451C11" w:rsidRPr="00C24701" w:rsidRDefault="00451C11" w:rsidP="00451C11">
      <w:pPr>
        <w:ind w:firstLine="852"/>
      </w:pPr>
      <w:r w:rsidRPr="00C24701">
        <w:t>Виконати запити програми.</w:t>
      </w:r>
    </w:p>
    <w:p w:rsidR="00451C11" w:rsidRPr="00C24701" w:rsidRDefault="00451C11" w:rsidP="00451C11">
      <w:pPr>
        <w:ind w:firstLine="852"/>
      </w:pPr>
      <w:r w:rsidRPr="00C24701">
        <w:t>При успішному виконанні операції у вихідному каталозі (OUT) з'являються файли сертифікатів &lt;глобальне_ім'я_відділення</w:t>
      </w:r>
      <w:proofErr w:type="gramStart"/>
      <w:r w:rsidRPr="00C24701">
        <w:t>&gt;.KB</w:t>
      </w:r>
      <w:proofErr w:type="gramEnd"/>
      <w:r w:rsidRPr="00C24701">
        <w:t>1 (для діючих ключів) і &lt;глобальне_ім'я_відділення &gt;.KB2 (для нових ключів). У каталозі можуть бути додаткові файли.</w:t>
      </w:r>
    </w:p>
    <w:p w:rsidR="00451C11" w:rsidRPr="00C24701" w:rsidRDefault="00451C11" w:rsidP="00451C11">
      <w:pPr>
        <w:pStyle w:val="2"/>
        <w:rPr>
          <w:rFonts w:eastAsia="Times New Roman"/>
        </w:rPr>
      </w:pPr>
      <w:bookmarkStart w:id="19" w:name="_Toc521024402"/>
      <w:bookmarkStart w:id="20" w:name="_Toc476674859"/>
      <w:bookmarkEnd w:id="19"/>
      <w:r w:rsidRPr="00C24701">
        <w:rPr>
          <w:rFonts w:ascii="Times New Roman" w:eastAsia="Times New Roman" w:hAnsi="Times New Roman" w:cs="Times New Roman"/>
          <w:b w:val="0"/>
          <w:bCs w:val="0"/>
        </w:rPr>
        <w:t xml:space="preserve">Аварійна зміна ключів </w:t>
      </w:r>
      <w:bookmarkEnd w:id="20"/>
      <w:r w:rsidRPr="00C24701">
        <w:rPr>
          <w:rFonts w:ascii="Times New Roman" w:eastAsia="Times New Roman" w:hAnsi="Times New Roman" w:cs="Times New Roman"/>
          <w:b w:val="0"/>
          <w:bCs w:val="0"/>
        </w:rPr>
        <w:t xml:space="preserve">відділень </w:t>
      </w:r>
    </w:p>
    <w:p w:rsidR="00451C11" w:rsidRPr="00C24701" w:rsidRDefault="00451C11" w:rsidP="00451C11">
      <w:pPr>
        <w:ind w:firstLine="852"/>
      </w:pPr>
      <w:r w:rsidRPr="00C24701">
        <w:t xml:space="preserve">Аварійна зміна ключів виконується при компрометації робочого ключа користувача </w:t>
      </w:r>
      <w:r w:rsidRPr="00C24701">
        <w:rPr>
          <w:lang w:val="uk-UA"/>
        </w:rPr>
        <w:t>або при виході</w:t>
      </w:r>
      <w:r w:rsidRPr="00C24701">
        <w:t xml:space="preserve"> з ладу дискети з робочим ключем. При аварійній зміні ключів у вхідному каталозі (IN) повинні знаходитися файли &lt;глобальне_ім'я</w:t>
      </w:r>
      <w:proofErr w:type="gramStart"/>
      <w:r w:rsidRPr="00C24701">
        <w:t>&gt;.KSG</w:t>
      </w:r>
      <w:proofErr w:type="gramEnd"/>
      <w:r w:rsidRPr="00C24701">
        <w:t xml:space="preserve"> із ключем (ключами) даного користувача.</w:t>
      </w:r>
    </w:p>
    <w:p w:rsidR="00451C11" w:rsidRPr="00C24701" w:rsidRDefault="00451C11" w:rsidP="00451C11">
      <w:pPr>
        <w:ind w:firstLine="852"/>
      </w:pPr>
      <w:r w:rsidRPr="00C24701">
        <w:t>Для аварійної зміни ключів необхідно ввійти в пункт меню «</w:t>
      </w:r>
      <w:r w:rsidRPr="00C24701">
        <w:rPr>
          <w:b/>
          <w:bCs/>
        </w:rPr>
        <w:t>Смена ключей| Авар</w:t>
      </w:r>
      <w:r w:rsidRPr="00C24701">
        <w:rPr>
          <w:b/>
          <w:bCs/>
          <w:lang w:val="uk-UA"/>
        </w:rPr>
        <w:t>и</w:t>
      </w:r>
      <w:r w:rsidRPr="00C24701">
        <w:rPr>
          <w:b/>
          <w:bCs/>
        </w:rPr>
        <w:t>йна</w:t>
      </w:r>
      <w:r w:rsidRPr="00C24701">
        <w:rPr>
          <w:b/>
          <w:bCs/>
          <w:lang w:val="uk-UA"/>
        </w:rPr>
        <w:t>я</w:t>
      </w:r>
      <w:r w:rsidRPr="00C24701">
        <w:rPr>
          <w:b/>
          <w:bCs/>
        </w:rPr>
        <w:t> смена ключ</w:t>
      </w:r>
      <w:r w:rsidRPr="00C24701">
        <w:rPr>
          <w:b/>
          <w:bCs/>
          <w:lang w:val="uk-UA"/>
        </w:rPr>
        <w:t>ей</w:t>
      </w:r>
      <w:r w:rsidRPr="00C24701">
        <w:rPr>
          <w:b/>
          <w:bCs/>
        </w:rPr>
        <w:t> кл</w:t>
      </w:r>
      <w:r w:rsidRPr="00C24701">
        <w:rPr>
          <w:b/>
          <w:bCs/>
          <w:lang w:val="uk-UA"/>
        </w:rPr>
        <w:t>ие</w:t>
      </w:r>
      <w:r w:rsidRPr="00C24701">
        <w:rPr>
          <w:b/>
          <w:bCs/>
        </w:rPr>
        <w:t>нт</w:t>
      </w:r>
      <w:r w:rsidRPr="00C24701">
        <w:rPr>
          <w:b/>
          <w:bCs/>
          <w:lang w:val="uk-UA"/>
        </w:rPr>
        <w:t>о</w:t>
      </w:r>
      <w:r w:rsidRPr="00C24701">
        <w:rPr>
          <w:b/>
          <w:bCs/>
        </w:rPr>
        <w:t>в»</w:t>
      </w:r>
      <w:r w:rsidRPr="00C24701">
        <w:t>.</w:t>
      </w:r>
    </w:p>
    <w:p w:rsidR="00451C11" w:rsidRPr="00C24701" w:rsidRDefault="00451C11" w:rsidP="00451C11">
      <w:pPr>
        <w:ind w:firstLine="852"/>
      </w:pPr>
      <w:r w:rsidRPr="00C24701">
        <w:t>При успішному виконанні операції у вихідному каталозі (OUT) з'являються файли сертифікатів &lt;глобальне_ім'я_відділення</w:t>
      </w:r>
      <w:proofErr w:type="gramStart"/>
      <w:r w:rsidRPr="00C24701">
        <w:t>&gt;.KB</w:t>
      </w:r>
      <w:proofErr w:type="gramEnd"/>
      <w:r w:rsidRPr="00C24701">
        <w:t>1 (для діючих ключів) і &lt;глобальне_ім'я_відділення&gt;.KB2 (для нових ключів).</w:t>
      </w:r>
    </w:p>
    <w:p w:rsidR="00451C11" w:rsidRPr="00C24701" w:rsidRDefault="00451C11" w:rsidP="00451C11">
      <w:pPr>
        <w:pStyle w:val="2"/>
        <w:rPr>
          <w:rFonts w:eastAsia="Times New Roman"/>
        </w:rPr>
      </w:pPr>
      <w:bookmarkStart w:id="21" w:name="_Toc521024403"/>
      <w:bookmarkEnd w:id="21"/>
      <w:r w:rsidRPr="00C24701">
        <w:rPr>
          <w:rFonts w:ascii="Times New Roman" w:eastAsia="Times New Roman" w:hAnsi="Times New Roman" w:cs="Times New Roman"/>
          <w:b w:val="0"/>
          <w:bCs w:val="0"/>
        </w:rPr>
        <w:t>Зміна ключа сертифікації</w:t>
      </w:r>
    </w:p>
    <w:p w:rsidR="00451C11" w:rsidRPr="00C24701" w:rsidRDefault="00451C11" w:rsidP="00451C11">
      <w:pPr>
        <w:ind w:firstLine="852"/>
      </w:pPr>
      <w:r w:rsidRPr="00C24701">
        <w:t>Зміна ключа сертифікації ЦУК виконується:</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xml:space="preserve">   </w:t>
      </w:r>
      <w:proofErr w:type="gramStart"/>
      <w:r w:rsidRPr="00C24701">
        <w:rPr>
          <w:rFonts w:ascii="Times New Roman" w:hAnsi="Times New Roman" w:cs="Times New Roman"/>
          <w:sz w:val="24"/>
          <w:szCs w:val="24"/>
        </w:rPr>
        <w:t>при</w:t>
      </w:r>
      <w:proofErr w:type="gramEnd"/>
      <w:r w:rsidRPr="00C24701">
        <w:rPr>
          <w:rFonts w:ascii="Times New Roman" w:hAnsi="Times New Roman" w:cs="Times New Roman"/>
          <w:sz w:val="24"/>
          <w:szCs w:val="24"/>
        </w:rPr>
        <w:t xml:space="preserve"> виникненні підозри </w:t>
      </w:r>
      <w:r w:rsidRPr="00C24701">
        <w:rPr>
          <w:rFonts w:ascii="Times New Roman" w:hAnsi="Times New Roman" w:cs="Times New Roman"/>
          <w:sz w:val="24"/>
          <w:szCs w:val="24"/>
          <w:lang w:val="uk-UA"/>
        </w:rPr>
        <w:t>на</w:t>
      </w:r>
      <w:r w:rsidRPr="00C24701">
        <w:rPr>
          <w:rFonts w:ascii="Times New Roman" w:hAnsi="Times New Roman" w:cs="Times New Roman"/>
          <w:sz w:val="24"/>
          <w:szCs w:val="24"/>
        </w:rPr>
        <w:t xml:space="preserve"> компрометацію сертифікаційного ключа;</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xml:space="preserve">   </w:t>
      </w:r>
      <w:proofErr w:type="gramStart"/>
      <w:r w:rsidRPr="00C24701">
        <w:rPr>
          <w:rFonts w:ascii="Times New Roman" w:hAnsi="Times New Roman" w:cs="Times New Roman"/>
          <w:sz w:val="24"/>
          <w:szCs w:val="24"/>
        </w:rPr>
        <w:t>при</w:t>
      </w:r>
      <w:proofErr w:type="gramEnd"/>
      <w:r w:rsidRPr="00C24701">
        <w:rPr>
          <w:rFonts w:ascii="Times New Roman" w:hAnsi="Times New Roman" w:cs="Times New Roman"/>
          <w:sz w:val="24"/>
          <w:szCs w:val="24"/>
        </w:rPr>
        <w:t xml:space="preserve"> </w:t>
      </w:r>
      <w:r w:rsidR="00685240">
        <w:rPr>
          <w:rFonts w:ascii="Times New Roman" w:hAnsi="Times New Roman" w:cs="Times New Roman"/>
          <w:sz w:val="24"/>
          <w:szCs w:val="24"/>
          <w:lang w:val="uk-UA"/>
        </w:rPr>
        <w:t>закінче</w:t>
      </w:r>
      <w:r w:rsidRPr="00C24701">
        <w:rPr>
          <w:rFonts w:ascii="Times New Roman" w:hAnsi="Times New Roman" w:cs="Times New Roman"/>
          <w:sz w:val="24"/>
          <w:szCs w:val="24"/>
        </w:rPr>
        <w:t>нні терміну дії сертифікаційного ключа;</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xml:space="preserve">   </w:t>
      </w:r>
      <w:proofErr w:type="gramStart"/>
      <w:r w:rsidRPr="00C24701">
        <w:rPr>
          <w:rFonts w:ascii="Times New Roman" w:hAnsi="Times New Roman" w:cs="Times New Roman"/>
          <w:sz w:val="24"/>
          <w:szCs w:val="24"/>
        </w:rPr>
        <w:t>за</w:t>
      </w:r>
      <w:proofErr w:type="gramEnd"/>
      <w:r w:rsidRPr="00C24701">
        <w:rPr>
          <w:rFonts w:ascii="Times New Roman" w:hAnsi="Times New Roman" w:cs="Times New Roman"/>
          <w:sz w:val="24"/>
          <w:szCs w:val="24"/>
        </w:rPr>
        <w:t xml:space="preserve"> вказівкою служби безпеки регіонального керування.</w:t>
      </w:r>
    </w:p>
    <w:p w:rsidR="00451C11" w:rsidRPr="00C24701" w:rsidRDefault="00451C11" w:rsidP="00451C11">
      <w:pPr>
        <w:ind w:firstLine="852"/>
      </w:pPr>
      <w:r w:rsidRPr="00C24701">
        <w:t>Для зміни ключа сертифікації необхідно виконати наступні дії.</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w:t>
      </w:r>
      <w:r w:rsidR="00685240">
        <w:rPr>
          <w:rFonts w:ascii="Times New Roman" w:hAnsi="Times New Roman" w:cs="Times New Roman"/>
          <w:sz w:val="24"/>
          <w:szCs w:val="24"/>
        </w:rPr>
        <w:t xml:space="preserve"> Підготувати порожню від</w:t>
      </w:r>
      <w:r w:rsidRPr="00C24701">
        <w:rPr>
          <w:rFonts w:ascii="Times New Roman" w:hAnsi="Times New Roman" w:cs="Times New Roman"/>
          <w:sz w:val="24"/>
          <w:szCs w:val="24"/>
        </w:rPr>
        <w:t>форматовану дискету.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Ввійти в пункт меню «</w:t>
      </w:r>
      <w:r w:rsidRPr="00C24701">
        <w:rPr>
          <w:rFonts w:ascii="Times New Roman" w:hAnsi="Times New Roman" w:cs="Times New Roman"/>
          <w:b/>
          <w:bCs/>
          <w:sz w:val="24"/>
          <w:szCs w:val="24"/>
          <w:lang w:val="uk-UA"/>
        </w:rPr>
        <w:t>С</w:t>
      </w:r>
      <w:r w:rsidRPr="00C24701">
        <w:rPr>
          <w:rFonts w:ascii="Times New Roman" w:hAnsi="Times New Roman" w:cs="Times New Roman"/>
          <w:b/>
          <w:bCs/>
          <w:sz w:val="24"/>
          <w:szCs w:val="24"/>
        </w:rPr>
        <w:t>м</w:t>
      </w:r>
      <w:r w:rsidRPr="00C24701">
        <w:rPr>
          <w:rFonts w:ascii="Times New Roman" w:hAnsi="Times New Roman" w:cs="Times New Roman"/>
          <w:b/>
          <w:bCs/>
          <w:sz w:val="24"/>
          <w:szCs w:val="24"/>
          <w:lang w:val="uk-UA"/>
        </w:rPr>
        <w:t>е</w:t>
      </w:r>
      <w:r w:rsidRPr="00C24701">
        <w:rPr>
          <w:rFonts w:ascii="Times New Roman" w:hAnsi="Times New Roman" w:cs="Times New Roman"/>
          <w:b/>
          <w:bCs/>
          <w:sz w:val="24"/>
          <w:szCs w:val="24"/>
        </w:rPr>
        <w:t>на ключей|Смена ключа сертиф</w:t>
      </w:r>
      <w:r w:rsidRPr="00C24701">
        <w:rPr>
          <w:rFonts w:ascii="Times New Roman" w:hAnsi="Times New Roman" w:cs="Times New Roman"/>
          <w:b/>
          <w:bCs/>
          <w:sz w:val="24"/>
          <w:szCs w:val="24"/>
          <w:lang w:val="uk-UA"/>
        </w:rPr>
        <w:t>и</w:t>
      </w:r>
      <w:r w:rsidRPr="00C24701">
        <w:rPr>
          <w:rFonts w:ascii="Times New Roman" w:hAnsi="Times New Roman" w:cs="Times New Roman"/>
          <w:b/>
          <w:bCs/>
          <w:sz w:val="24"/>
          <w:szCs w:val="24"/>
        </w:rPr>
        <w:t>кац</w:t>
      </w:r>
      <w:r w:rsidRPr="00C24701">
        <w:rPr>
          <w:rFonts w:ascii="Times New Roman" w:hAnsi="Times New Roman" w:cs="Times New Roman"/>
          <w:b/>
          <w:bCs/>
          <w:sz w:val="24"/>
          <w:szCs w:val="24"/>
          <w:lang w:val="uk-UA"/>
        </w:rPr>
        <w:t>ии</w:t>
      </w:r>
      <w:r w:rsidRPr="00C24701">
        <w:rPr>
          <w:rFonts w:ascii="Times New Roman" w:hAnsi="Times New Roman" w:cs="Times New Roman"/>
          <w:b/>
          <w:bCs/>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lastRenderedPageBreak/>
        <w:t>3.  Підтвердити необхідність зміни ключа сертифікації, при виникненні запиту ввести символи, що задаються програмою.</w:t>
      </w:r>
    </w:p>
    <w:p w:rsidR="00451C11" w:rsidRPr="00C24701" w:rsidRDefault="00685240" w:rsidP="00451C11">
      <w:pPr>
        <w:pStyle w:val="af3"/>
        <w:jc w:val="both"/>
        <w:rPr>
          <w:sz w:val="24"/>
          <w:szCs w:val="24"/>
        </w:rPr>
      </w:pPr>
      <w:r>
        <w:rPr>
          <w:rFonts w:ascii="Times New Roman" w:hAnsi="Times New Roman" w:cs="Times New Roman"/>
          <w:sz w:val="24"/>
          <w:szCs w:val="24"/>
        </w:rPr>
        <w:t>4. </w:t>
      </w:r>
      <w:r w:rsidR="00451C11" w:rsidRPr="00C24701">
        <w:rPr>
          <w:rFonts w:ascii="Times New Roman" w:hAnsi="Times New Roman" w:cs="Times New Roman"/>
          <w:sz w:val="24"/>
          <w:szCs w:val="24"/>
        </w:rPr>
        <w:t xml:space="preserve"> Після успішного завершення зміни ключа сертифікації підписати на сформованій дискеті: «Сертифікаційна дискета».</w:t>
      </w:r>
    </w:p>
    <w:p w:rsidR="00451C11" w:rsidRPr="00C24701" w:rsidRDefault="00451C11" w:rsidP="00451C11">
      <w:pPr>
        <w:ind w:firstLine="709"/>
      </w:pPr>
      <w:r w:rsidRPr="00C24701">
        <w:t>Після зміни сертифікаційного ключа ЦУК необхідно:</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Створити генератори ключів для усіх відділень.</w:t>
      </w:r>
    </w:p>
    <w:tbl>
      <w:tblPr>
        <w:tblW w:w="0" w:type="auto"/>
        <w:tblCellMar>
          <w:left w:w="0" w:type="dxa"/>
          <w:right w:w="0" w:type="dxa"/>
        </w:tblCellMar>
        <w:tblLook w:val="04A0" w:firstRow="1" w:lastRow="0" w:firstColumn="1" w:lastColumn="0" w:noHBand="0" w:noVBand="1"/>
      </w:tblPr>
      <w:tblGrid>
        <w:gridCol w:w="9618"/>
      </w:tblGrid>
      <w:tr w:rsidR="00451C11" w:rsidRPr="00C24701" w:rsidTr="00451C11">
        <w:trPr>
          <w:trHeight w:val="1110"/>
        </w:trPr>
        <w:tc>
          <w:tcPr>
            <w:tcW w:w="9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451C11">
            <w:pPr>
              <w:pStyle w:val="af3"/>
              <w:ind w:left="851" w:firstLine="0"/>
              <w:jc w:val="both"/>
              <w:rPr>
                <w:sz w:val="24"/>
                <w:szCs w:val="24"/>
              </w:rPr>
            </w:pPr>
            <w:r w:rsidRPr="00C24701">
              <w:rPr>
                <w:rFonts w:ascii="Times New Roman" w:hAnsi="Times New Roman" w:cs="Times New Roman"/>
                <w:b/>
                <w:bCs/>
                <w:sz w:val="24"/>
                <w:szCs w:val="24"/>
              </w:rPr>
              <w:t xml:space="preserve">Увага!!! </w:t>
            </w:r>
            <w:r w:rsidRPr="00C24701">
              <w:rPr>
                <w:rFonts w:ascii="Times New Roman" w:hAnsi="Times New Roman" w:cs="Times New Roman"/>
                <w:sz w:val="24"/>
                <w:szCs w:val="24"/>
              </w:rPr>
              <w:t>Зміна відкритих ключів сертифікації в базі даних генератора ключів відбудеться автоматично після чергового прийому сертифікованих робочих ключів робочих станцій цього відділення</w:t>
            </w:r>
          </w:p>
          <w:p w:rsidR="00451C11" w:rsidRPr="00C24701" w:rsidRDefault="00451C11" w:rsidP="00451C11">
            <w:r w:rsidRPr="00C24701">
              <w:t> </w:t>
            </w:r>
          </w:p>
        </w:tc>
      </w:tr>
    </w:tbl>
    <w:p w:rsidR="00451C11" w:rsidRPr="00C24701" w:rsidRDefault="00451C11" w:rsidP="00451C11">
      <w:pPr>
        <w:pStyle w:val="2"/>
        <w:rPr>
          <w:rFonts w:eastAsia="Times New Roman"/>
        </w:rPr>
      </w:pPr>
      <w:bookmarkStart w:id="22" w:name="_Toc521024404"/>
      <w:bookmarkEnd w:id="22"/>
      <w:r w:rsidRPr="00C24701">
        <w:rPr>
          <w:rFonts w:ascii="Times New Roman" w:eastAsia="Times New Roman" w:hAnsi="Times New Roman" w:cs="Times New Roman"/>
          <w:b w:val="0"/>
          <w:bCs w:val="0"/>
        </w:rPr>
        <w:t xml:space="preserve">Зміна робочого ключа арбітра </w:t>
      </w:r>
    </w:p>
    <w:p w:rsidR="00451C11" w:rsidRPr="00C24701" w:rsidRDefault="00451C11" w:rsidP="00451C11">
      <w:pPr>
        <w:ind w:firstLine="852"/>
      </w:pPr>
      <w:r w:rsidRPr="00C24701">
        <w:t>Зміна робочого ключа арбітра виконується:</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xml:space="preserve">   </w:t>
      </w:r>
      <w:proofErr w:type="gramStart"/>
      <w:r w:rsidRPr="00C24701">
        <w:rPr>
          <w:rFonts w:ascii="Times New Roman" w:hAnsi="Times New Roman" w:cs="Times New Roman"/>
          <w:sz w:val="24"/>
          <w:szCs w:val="24"/>
        </w:rPr>
        <w:t>при</w:t>
      </w:r>
      <w:proofErr w:type="gramEnd"/>
      <w:r w:rsidRPr="00C24701">
        <w:rPr>
          <w:rFonts w:ascii="Times New Roman" w:hAnsi="Times New Roman" w:cs="Times New Roman"/>
          <w:sz w:val="24"/>
          <w:szCs w:val="24"/>
        </w:rPr>
        <w:t xml:space="preserve"> виникненні підозр на компрометацію ключа;</w:t>
      </w:r>
    </w:p>
    <w:p w:rsidR="00451C11" w:rsidRPr="00C24701" w:rsidRDefault="00451C11" w:rsidP="00451C11">
      <w:pPr>
        <w:pStyle w:val="af1"/>
        <w:rPr>
          <w:sz w:val="24"/>
          <w:szCs w:val="24"/>
        </w:rPr>
      </w:pPr>
      <w:r w:rsidRPr="00C24701">
        <w:rPr>
          <w:rFonts w:ascii="Wingdings" w:hAnsi="Wingdings"/>
          <w:sz w:val="24"/>
          <w:szCs w:val="24"/>
        </w:rPr>
        <w:t></w:t>
      </w:r>
      <w:r w:rsidRPr="00C24701">
        <w:rPr>
          <w:rFonts w:ascii="Times New Roman" w:hAnsi="Times New Roman" w:cs="Times New Roman"/>
          <w:sz w:val="24"/>
          <w:szCs w:val="24"/>
        </w:rPr>
        <w:t xml:space="preserve">   </w:t>
      </w:r>
      <w:proofErr w:type="gramStart"/>
      <w:r w:rsidRPr="00C24701">
        <w:rPr>
          <w:rFonts w:ascii="Times New Roman" w:hAnsi="Times New Roman" w:cs="Times New Roman"/>
          <w:sz w:val="24"/>
          <w:szCs w:val="24"/>
        </w:rPr>
        <w:t>за</w:t>
      </w:r>
      <w:proofErr w:type="gramEnd"/>
      <w:r w:rsidRPr="00C24701">
        <w:rPr>
          <w:rFonts w:ascii="Times New Roman" w:hAnsi="Times New Roman" w:cs="Times New Roman"/>
          <w:sz w:val="24"/>
          <w:szCs w:val="24"/>
        </w:rPr>
        <w:t xml:space="preserve"> рішенням служби безпеки регіонального керування.</w:t>
      </w:r>
    </w:p>
    <w:p w:rsidR="00451C11" w:rsidRPr="00C24701" w:rsidRDefault="00451C11" w:rsidP="00451C11">
      <w:pPr>
        <w:ind w:firstLine="852"/>
      </w:pPr>
      <w:r w:rsidRPr="00C24701">
        <w:t xml:space="preserve">Для зміни ключа необхідно виконати </w:t>
      </w:r>
      <w:r w:rsidR="00685240">
        <w:rPr>
          <w:lang w:val="uk-UA"/>
        </w:rPr>
        <w:t>так</w:t>
      </w:r>
      <w:r w:rsidRPr="00C24701">
        <w:t>і дії.</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w:t>
      </w:r>
      <w:r w:rsidR="00685240">
        <w:rPr>
          <w:rFonts w:ascii="Times New Roman" w:hAnsi="Times New Roman" w:cs="Times New Roman"/>
          <w:sz w:val="24"/>
          <w:szCs w:val="24"/>
        </w:rPr>
        <w:t xml:space="preserve"> Підготувати порожню </w:t>
      </w:r>
      <w:r w:rsidR="00685240">
        <w:rPr>
          <w:rFonts w:ascii="Times New Roman" w:hAnsi="Times New Roman" w:cs="Times New Roman"/>
          <w:sz w:val="24"/>
          <w:szCs w:val="24"/>
          <w:lang w:val="uk-UA"/>
        </w:rPr>
        <w:t>від</w:t>
      </w:r>
      <w:r w:rsidRPr="00C24701">
        <w:rPr>
          <w:rFonts w:ascii="Times New Roman" w:hAnsi="Times New Roman" w:cs="Times New Roman"/>
          <w:sz w:val="24"/>
          <w:szCs w:val="24"/>
        </w:rPr>
        <w:t xml:space="preserve">форматовану дискету. </w:t>
      </w:r>
    </w:p>
    <w:p w:rsidR="00451C11" w:rsidRPr="00C24701" w:rsidRDefault="00451C11" w:rsidP="00451C11">
      <w:pPr>
        <w:pStyle w:val="af3"/>
        <w:rPr>
          <w:sz w:val="24"/>
          <w:szCs w:val="24"/>
        </w:rPr>
      </w:pPr>
      <w:r w:rsidRPr="00C24701">
        <w:rPr>
          <w:rFonts w:ascii="Times New Roman" w:hAnsi="Times New Roman" w:cs="Times New Roman"/>
          <w:sz w:val="24"/>
          <w:szCs w:val="24"/>
        </w:rPr>
        <w:t xml:space="preserve">2.  Ввійти </w:t>
      </w:r>
      <w:proofErr w:type="gramStart"/>
      <w:r w:rsidRPr="00C24701">
        <w:rPr>
          <w:rFonts w:ascii="Times New Roman" w:hAnsi="Times New Roman" w:cs="Times New Roman"/>
          <w:sz w:val="24"/>
          <w:szCs w:val="24"/>
        </w:rPr>
        <w:t>в  пункт</w:t>
      </w:r>
      <w:proofErr w:type="gramEnd"/>
      <w:r w:rsidRPr="00C24701">
        <w:rPr>
          <w:rFonts w:ascii="Times New Roman" w:hAnsi="Times New Roman" w:cs="Times New Roman"/>
          <w:sz w:val="24"/>
          <w:szCs w:val="24"/>
        </w:rPr>
        <w:t xml:space="preserve"> меню </w:t>
      </w:r>
      <w:r w:rsidRPr="00C24701">
        <w:rPr>
          <w:rFonts w:ascii="Times New Roman" w:hAnsi="Times New Roman" w:cs="Times New Roman"/>
          <w:sz w:val="24"/>
          <w:szCs w:val="24"/>
          <w:lang w:val="uk-UA"/>
        </w:rPr>
        <w:t>«</w:t>
      </w:r>
      <w:r w:rsidRPr="00C24701">
        <w:rPr>
          <w:rFonts w:ascii="Times New Roman" w:hAnsi="Times New Roman" w:cs="Times New Roman"/>
          <w:b/>
          <w:bCs/>
          <w:sz w:val="24"/>
          <w:szCs w:val="24"/>
          <w:lang w:val="uk-UA"/>
        </w:rPr>
        <w:t>Смена ключей|Смена рабочего ключа арбитра».</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Підтвердити необхідність зміни ключа арбітра, при виникненні запиту ввести символи, що задаються програмою.</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Після успішного завершення зміни ключа підписати сформован</w:t>
      </w:r>
      <w:r w:rsidRPr="00C24701">
        <w:rPr>
          <w:rFonts w:ascii="Times New Roman" w:hAnsi="Times New Roman" w:cs="Times New Roman"/>
          <w:sz w:val="24"/>
          <w:szCs w:val="24"/>
          <w:lang w:val="uk-UA"/>
        </w:rPr>
        <w:t xml:space="preserve">у </w:t>
      </w:r>
      <w:r w:rsidRPr="00C24701">
        <w:rPr>
          <w:rFonts w:ascii="Times New Roman" w:hAnsi="Times New Roman" w:cs="Times New Roman"/>
          <w:sz w:val="24"/>
          <w:szCs w:val="24"/>
        </w:rPr>
        <w:t>дискет</w:t>
      </w:r>
      <w:r w:rsidRPr="00C24701">
        <w:rPr>
          <w:rFonts w:ascii="Times New Roman" w:hAnsi="Times New Roman" w:cs="Times New Roman"/>
          <w:sz w:val="24"/>
          <w:szCs w:val="24"/>
          <w:lang w:val="uk-UA"/>
        </w:rPr>
        <w:t>у, як</w:t>
      </w:r>
      <w:r w:rsidRPr="00C24701">
        <w:rPr>
          <w:rFonts w:ascii="Times New Roman" w:hAnsi="Times New Roman" w:cs="Times New Roman"/>
          <w:sz w:val="24"/>
          <w:szCs w:val="24"/>
        </w:rPr>
        <w:t xml:space="preserve"> «Конфіденційна дискета арбітра».</w:t>
      </w:r>
    </w:p>
    <w:p w:rsidR="00451C11" w:rsidRPr="00C24701" w:rsidRDefault="00451C11" w:rsidP="00451C11">
      <w:pPr>
        <w:ind w:firstLine="852"/>
      </w:pPr>
      <w:r w:rsidRPr="00C24701">
        <w:t>При успішному виконанні операції у вихідному каталозі (OUT) з'являються файли сертифікатів &lt;глобальне_ім'я_відділення</w:t>
      </w:r>
      <w:proofErr w:type="gramStart"/>
      <w:r w:rsidRPr="00C24701">
        <w:t>&gt;.KB</w:t>
      </w:r>
      <w:proofErr w:type="gramEnd"/>
      <w:r w:rsidRPr="00C24701">
        <w:t>1 для усіх відділень.</w:t>
      </w:r>
    </w:p>
    <w:p w:rsidR="00451C11" w:rsidRPr="00C24701" w:rsidRDefault="00451C11" w:rsidP="00451C11">
      <w:pPr>
        <w:pStyle w:val="2"/>
        <w:rPr>
          <w:rFonts w:eastAsia="Times New Roman"/>
        </w:rPr>
      </w:pPr>
      <w:bookmarkStart w:id="23" w:name="_Toc521024405"/>
      <w:bookmarkEnd w:id="23"/>
      <w:r w:rsidRPr="00C24701">
        <w:rPr>
          <w:rFonts w:ascii="Times New Roman" w:eastAsia="Times New Roman" w:hAnsi="Times New Roman" w:cs="Times New Roman"/>
          <w:b w:val="0"/>
          <w:bCs w:val="0"/>
        </w:rPr>
        <w:t xml:space="preserve">Сервісні операції </w:t>
      </w:r>
    </w:p>
    <w:p w:rsidR="00451C11" w:rsidRPr="00C24701" w:rsidRDefault="00451C11" w:rsidP="00451C11">
      <w:pPr>
        <w:pStyle w:val="3"/>
        <w:rPr>
          <w:rFonts w:eastAsia="Times New Roman"/>
        </w:rPr>
      </w:pPr>
      <w:r w:rsidRPr="00C24701">
        <w:rPr>
          <w:rFonts w:eastAsia="Times New Roman"/>
        </w:rPr>
        <w:t xml:space="preserve">Зміна пароля входу в програму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1.  Ввійти в пункт меню «Серв</w:t>
      </w:r>
      <w:r w:rsidRPr="00C24701">
        <w:rPr>
          <w:rFonts w:ascii="Times New Roman" w:hAnsi="Times New Roman" w:cs="Times New Roman"/>
          <w:sz w:val="24"/>
          <w:szCs w:val="24"/>
          <w:lang w:val="uk-UA"/>
        </w:rPr>
        <w:t>и</w:t>
      </w:r>
      <w:r w:rsidRPr="00C24701">
        <w:rPr>
          <w:rFonts w:ascii="Times New Roman" w:hAnsi="Times New Roman" w:cs="Times New Roman"/>
          <w:sz w:val="24"/>
          <w:szCs w:val="24"/>
        </w:rPr>
        <w:t xml:space="preserve">с/ </w:t>
      </w:r>
      <w:r w:rsidRPr="00C24701">
        <w:rPr>
          <w:rFonts w:ascii="Times New Roman" w:hAnsi="Times New Roman" w:cs="Times New Roman"/>
          <w:sz w:val="24"/>
          <w:szCs w:val="24"/>
          <w:lang w:val="uk-UA"/>
        </w:rPr>
        <w:t>С</w:t>
      </w:r>
      <w:r w:rsidRPr="00C24701">
        <w:rPr>
          <w:rFonts w:ascii="Times New Roman" w:hAnsi="Times New Roman" w:cs="Times New Roman"/>
          <w:sz w:val="24"/>
          <w:szCs w:val="24"/>
        </w:rPr>
        <w:t>м</w:t>
      </w:r>
      <w:r w:rsidRPr="00C24701">
        <w:rPr>
          <w:rFonts w:ascii="Times New Roman" w:hAnsi="Times New Roman" w:cs="Times New Roman"/>
          <w:sz w:val="24"/>
          <w:szCs w:val="24"/>
          <w:lang w:val="uk-UA"/>
        </w:rPr>
        <w:t>е</w:t>
      </w:r>
      <w:r w:rsidRPr="00C24701">
        <w:rPr>
          <w:rFonts w:ascii="Times New Roman" w:hAnsi="Times New Roman" w:cs="Times New Roman"/>
          <w:sz w:val="24"/>
          <w:szCs w:val="24"/>
        </w:rPr>
        <w:t>на пароля вход</w:t>
      </w:r>
      <w:r w:rsidRPr="00C24701">
        <w:rPr>
          <w:rFonts w:ascii="Times New Roman" w:hAnsi="Times New Roman" w:cs="Times New Roman"/>
          <w:sz w:val="24"/>
          <w:szCs w:val="24"/>
          <w:lang w:val="uk-UA"/>
        </w:rPr>
        <w:t>а</w:t>
      </w:r>
      <w:r w:rsidRPr="00C24701">
        <w:rPr>
          <w:rFonts w:ascii="Times New Roman" w:hAnsi="Times New Roman" w:cs="Times New Roman"/>
          <w:sz w:val="24"/>
          <w:szCs w:val="24"/>
        </w:rPr>
        <w:t xml:space="preserve">»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Виконати запити програми</w:t>
      </w:r>
    </w:p>
    <w:p w:rsidR="00451C11" w:rsidRPr="00C24701" w:rsidRDefault="00451C11" w:rsidP="00451C11">
      <w:pPr>
        <w:pStyle w:val="3"/>
        <w:rPr>
          <w:rFonts w:eastAsia="Times New Roman"/>
        </w:rPr>
      </w:pPr>
      <w:r w:rsidRPr="00C24701">
        <w:rPr>
          <w:rFonts w:eastAsia="Times New Roman"/>
        </w:rPr>
        <w:t>Створення копії дискет.</w:t>
      </w:r>
    </w:p>
    <w:p w:rsidR="00451C11" w:rsidRPr="00C24701" w:rsidRDefault="00451C11" w:rsidP="00451C11">
      <w:pPr>
        <w:pStyle w:val="4"/>
        <w:rPr>
          <w:rFonts w:eastAsia="Times New Roman"/>
        </w:rPr>
      </w:pPr>
      <w:r w:rsidRPr="00C24701">
        <w:rPr>
          <w:rFonts w:eastAsia="Times New Roman"/>
        </w:rPr>
        <w:t xml:space="preserve">Копія робочої </w:t>
      </w:r>
      <w:proofErr w:type="gramStart"/>
      <w:r w:rsidRPr="00C24701">
        <w:rPr>
          <w:rFonts w:eastAsia="Times New Roman"/>
        </w:rPr>
        <w:t>дискети .</w:t>
      </w:r>
      <w:proofErr w:type="gramEnd"/>
      <w:r w:rsidRPr="00C24701">
        <w:rPr>
          <w:rFonts w:eastAsia="Times New Roman"/>
        </w:rPr>
        <w:t xml:space="preserve">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1.  Ввійти в пункт меню </w:t>
      </w:r>
      <w:r w:rsidRPr="00C24701">
        <w:rPr>
          <w:rFonts w:ascii="Times New Roman" w:hAnsi="Times New Roman" w:cs="Times New Roman"/>
          <w:sz w:val="24"/>
          <w:szCs w:val="24"/>
          <w:lang w:val="uk-UA"/>
        </w:rPr>
        <w:t>«Сервис|Копия рабочей дискеты»</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Підготувати чисту дискету;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Задати пароль і прізвище відповідально</w:t>
      </w:r>
      <w:r w:rsidRPr="00C24701">
        <w:rPr>
          <w:rFonts w:ascii="Times New Roman" w:hAnsi="Times New Roman" w:cs="Times New Roman"/>
          <w:sz w:val="24"/>
          <w:szCs w:val="24"/>
          <w:lang w:val="uk-UA"/>
        </w:rPr>
        <w:t>ї</w:t>
      </w:r>
      <w:r w:rsidRPr="00C24701">
        <w:rPr>
          <w:rFonts w:ascii="Times New Roman" w:hAnsi="Times New Roman" w:cs="Times New Roman"/>
          <w:sz w:val="24"/>
          <w:szCs w:val="24"/>
        </w:rPr>
        <w:t xml:space="preserve"> о</w:t>
      </w:r>
      <w:r w:rsidRPr="00C24701">
        <w:rPr>
          <w:rFonts w:ascii="Times New Roman" w:hAnsi="Times New Roman" w:cs="Times New Roman"/>
          <w:sz w:val="24"/>
          <w:szCs w:val="24"/>
          <w:lang w:val="uk-UA"/>
        </w:rPr>
        <w:t>соби</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4.  В</w:t>
      </w:r>
      <w:r w:rsidRPr="00C24701">
        <w:rPr>
          <w:rFonts w:ascii="Times New Roman" w:hAnsi="Times New Roman" w:cs="Times New Roman"/>
          <w:sz w:val="24"/>
          <w:szCs w:val="24"/>
          <w:lang w:val="uk-UA"/>
        </w:rPr>
        <w:t>ідповісти на</w:t>
      </w:r>
      <w:r w:rsidRPr="00C24701">
        <w:rPr>
          <w:rFonts w:ascii="Times New Roman" w:hAnsi="Times New Roman" w:cs="Times New Roman"/>
          <w:sz w:val="24"/>
          <w:szCs w:val="24"/>
        </w:rPr>
        <w:t xml:space="preserve"> запити програми.</w:t>
      </w:r>
    </w:p>
    <w:p w:rsidR="00451C11" w:rsidRPr="00C24701" w:rsidRDefault="00451C11" w:rsidP="00451C11">
      <w:pPr>
        <w:pStyle w:val="4"/>
        <w:rPr>
          <w:rFonts w:eastAsia="Times New Roman"/>
        </w:rPr>
      </w:pPr>
      <w:r w:rsidRPr="00C24701">
        <w:rPr>
          <w:rFonts w:eastAsia="Times New Roman"/>
        </w:rPr>
        <w:t xml:space="preserve">Копія </w:t>
      </w:r>
      <w:proofErr w:type="gramStart"/>
      <w:r w:rsidRPr="00C24701">
        <w:rPr>
          <w:rFonts w:eastAsia="Times New Roman"/>
        </w:rPr>
        <w:t>сертифікаційної  дискети</w:t>
      </w:r>
      <w:proofErr w:type="gramEnd"/>
      <w:r w:rsidRPr="00C24701">
        <w:rPr>
          <w:rFonts w:eastAsia="Times New Roman"/>
        </w:rPr>
        <w:t xml:space="preserve">. </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1.  Ввійти в пункт меню </w:t>
      </w:r>
      <w:r w:rsidRPr="00C24701">
        <w:rPr>
          <w:rFonts w:ascii="Times New Roman" w:hAnsi="Times New Roman" w:cs="Times New Roman"/>
          <w:sz w:val="24"/>
          <w:szCs w:val="24"/>
          <w:lang w:val="uk-UA"/>
        </w:rPr>
        <w:t>«Сервис|Копия сертификационной дискеты»</w:t>
      </w:r>
      <w:r w:rsidRPr="00C24701">
        <w:rPr>
          <w:rFonts w:ascii="Times New Roman" w:hAnsi="Times New Roman" w:cs="Times New Roman"/>
          <w:sz w:val="24"/>
          <w:szCs w:val="24"/>
        </w:rPr>
        <w:t>;</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2.  Підготувати чисту дискету;</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3.  В</w:t>
      </w:r>
      <w:r w:rsidRPr="00C24701">
        <w:rPr>
          <w:rFonts w:ascii="Times New Roman" w:hAnsi="Times New Roman" w:cs="Times New Roman"/>
          <w:sz w:val="24"/>
          <w:szCs w:val="24"/>
          <w:lang w:val="uk-UA"/>
        </w:rPr>
        <w:t>ідповісти на</w:t>
      </w:r>
      <w:r w:rsidRPr="00C24701">
        <w:rPr>
          <w:rFonts w:ascii="Times New Roman" w:hAnsi="Times New Roman" w:cs="Times New Roman"/>
          <w:sz w:val="24"/>
          <w:szCs w:val="24"/>
        </w:rPr>
        <w:t xml:space="preserve"> запити програми.</w:t>
      </w:r>
    </w:p>
    <w:p w:rsidR="00451C11" w:rsidRPr="00C24701" w:rsidRDefault="00451C11" w:rsidP="00451C11">
      <w:pPr>
        <w:pStyle w:val="1"/>
        <w:keepNext w:val="0"/>
        <w:spacing w:before="0" w:after="0"/>
        <w:rPr>
          <w:rFonts w:eastAsia="Times New Roman"/>
          <w:sz w:val="24"/>
          <w:szCs w:val="24"/>
        </w:rPr>
      </w:pPr>
      <w:bookmarkStart w:id="24" w:name="_Toc521024408"/>
      <w:bookmarkStart w:id="25" w:name="_Toc476674863"/>
      <w:bookmarkEnd w:id="24"/>
      <w:r w:rsidRPr="00C24701">
        <w:rPr>
          <w:rFonts w:ascii="Times New Roman" w:eastAsia="Times New Roman" w:hAnsi="Times New Roman" w:cs="Times New Roman"/>
          <w:b w:val="0"/>
          <w:bCs w:val="0"/>
          <w:sz w:val="24"/>
          <w:szCs w:val="24"/>
          <w:lang w:val="uk-UA"/>
        </w:rPr>
        <w:t> </w:t>
      </w:r>
      <w:bookmarkEnd w:id="25"/>
    </w:p>
    <w:p w:rsidR="00451C11" w:rsidRPr="00C24701" w:rsidRDefault="00451C11" w:rsidP="00451C11">
      <w:pPr>
        <w:pStyle w:val="1"/>
        <w:keepNext w:val="0"/>
        <w:spacing w:before="0" w:after="0"/>
        <w:rPr>
          <w:rFonts w:eastAsia="Times New Roman"/>
          <w:sz w:val="24"/>
          <w:szCs w:val="24"/>
        </w:rPr>
      </w:pPr>
      <w:r w:rsidRPr="00C24701">
        <w:rPr>
          <w:rFonts w:ascii="Times New Roman" w:eastAsia="Times New Roman" w:hAnsi="Times New Roman" w:cs="Times New Roman"/>
          <w:b w:val="0"/>
          <w:bCs w:val="0"/>
          <w:sz w:val="24"/>
          <w:szCs w:val="24"/>
        </w:rPr>
        <w:t xml:space="preserve">5 </w:t>
      </w:r>
      <w:r w:rsidRPr="00C24701">
        <w:rPr>
          <w:rFonts w:ascii="Times New Roman" w:eastAsia="Times New Roman" w:hAnsi="Times New Roman" w:cs="Times New Roman"/>
          <w:b w:val="0"/>
          <w:bCs w:val="0"/>
          <w:sz w:val="24"/>
          <w:szCs w:val="24"/>
          <w:lang w:val="uk-UA"/>
        </w:rPr>
        <w:t>Інсталяція робочого місця відділення</w:t>
      </w:r>
    </w:p>
    <w:p w:rsidR="00451C11" w:rsidRPr="00C24701" w:rsidRDefault="00451C11" w:rsidP="00451C11">
      <w:pPr>
        <w:ind w:firstLine="567"/>
      </w:pPr>
      <w:r w:rsidRPr="00C24701">
        <w:t xml:space="preserve">Перед запуском програми перевірити вміст </w:t>
      </w:r>
      <w:r w:rsidRPr="00C24701">
        <w:rPr>
          <w:lang w:val="uk-UA"/>
        </w:rPr>
        <w:t>інсталяційного пакету</w:t>
      </w:r>
      <w:r w:rsidRPr="00C24701">
        <w:t xml:space="preserve">. У </w:t>
      </w:r>
      <w:proofErr w:type="gramStart"/>
      <w:r w:rsidRPr="00C24701">
        <w:rPr>
          <w:lang w:val="uk-UA"/>
        </w:rPr>
        <w:t>пакеті</w:t>
      </w:r>
      <w:r w:rsidRPr="00C24701">
        <w:t>  повинні</w:t>
      </w:r>
      <w:proofErr w:type="gramEnd"/>
      <w:r w:rsidRPr="00C24701">
        <w:t xml:space="preserve"> бути </w:t>
      </w:r>
      <w:r w:rsidRPr="00C24701">
        <w:rPr>
          <w:lang w:val="uk-UA"/>
        </w:rPr>
        <w:t>файли</w:t>
      </w:r>
      <w:r w:rsidRPr="00C24701">
        <w:t xml:space="preserve">: </w:t>
      </w:r>
    </w:p>
    <w:p w:rsidR="00451C11" w:rsidRPr="00C24701" w:rsidRDefault="00451C11" w:rsidP="00451C11">
      <w:pPr>
        <w:ind w:firstLine="852"/>
      </w:pPr>
      <w:r w:rsidRPr="00C24701">
        <w:t> </w:t>
      </w:r>
    </w:p>
    <w:p w:rsidR="00451C11" w:rsidRPr="00C24701" w:rsidRDefault="00451C11" w:rsidP="00451C11">
      <w:pPr>
        <w:ind w:firstLine="852"/>
      </w:pPr>
      <w:r w:rsidRPr="00C24701">
        <w:t>InstWork.exe</w:t>
      </w:r>
      <w:r w:rsidRPr="00C24701">
        <w:rPr>
          <w:lang w:val="uk-UA"/>
        </w:rPr>
        <w:t xml:space="preserve"> – г</w:t>
      </w:r>
      <w:r w:rsidRPr="00C24701">
        <w:t xml:space="preserve">оловна програма </w:t>
      </w:r>
    </w:p>
    <w:p w:rsidR="00451C11" w:rsidRPr="00C24701" w:rsidRDefault="00451C11" w:rsidP="00451C11">
      <w:pPr>
        <w:ind w:firstLine="852"/>
      </w:pPr>
      <w:r w:rsidRPr="00C24701">
        <w:t>INSTALL.ini</w:t>
      </w:r>
      <w:r w:rsidRPr="00C24701">
        <w:rPr>
          <w:lang w:val="uk-UA"/>
        </w:rPr>
        <w:t xml:space="preserve"> – ф</w:t>
      </w:r>
      <w:r w:rsidRPr="00C24701">
        <w:t>айл конфігурації</w:t>
      </w:r>
    </w:p>
    <w:p w:rsidR="00451C11" w:rsidRPr="00C24701" w:rsidRDefault="00451C11" w:rsidP="00451C11">
      <w:pPr>
        <w:ind w:firstLine="852"/>
      </w:pPr>
      <w:r w:rsidRPr="00C24701">
        <w:t>Shld32.dll – бібліотека, що динамічно завантажується</w:t>
      </w:r>
    </w:p>
    <w:p w:rsidR="00451C11" w:rsidRPr="00C24701" w:rsidRDefault="00451C11" w:rsidP="00451C11">
      <w:pPr>
        <w:ind w:firstLine="852"/>
      </w:pPr>
      <w:r w:rsidRPr="00C24701">
        <w:t> </w:t>
      </w:r>
    </w:p>
    <w:p w:rsidR="00451C11" w:rsidRPr="00C24701" w:rsidRDefault="00451C11" w:rsidP="00685240">
      <w:pPr>
        <w:keepNext/>
        <w:ind w:left="539"/>
      </w:pPr>
      <w:r w:rsidRPr="00C24701">
        <w:rPr>
          <w:lang w:val="uk-UA"/>
        </w:rPr>
        <w:lastRenderedPageBreak/>
        <w:t>Для інсталяції робочого місця:</w:t>
      </w:r>
    </w:p>
    <w:p w:rsidR="00451C11" w:rsidRPr="00C24701" w:rsidRDefault="00451C11" w:rsidP="00451C11">
      <w:pPr>
        <w:ind w:left="1420" w:hanging="283"/>
      </w:pPr>
      <w:r w:rsidRPr="00C24701">
        <w:t>1. Запустити програму InstWork.exe</w:t>
      </w:r>
    </w:p>
    <w:p w:rsidR="00451C11" w:rsidRPr="00C24701" w:rsidRDefault="00451C11" w:rsidP="00451C11">
      <w:pPr>
        <w:ind w:left="1420" w:hanging="283"/>
      </w:pPr>
      <w:r w:rsidRPr="00C24701">
        <w:t>2. У вікні ввести пароль, інсталяції, виданий у ЦУК разом з інсталяційним пакетом.</w:t>
      </w:r>
    </w:p>
    <w:p w:rsidR="00451C11" w:rsidRPr="00C24701" w:rsidRDefault="00451C11" w:rsidP="00451C11">
      <w:pPr>
        <w:ind w:left="1420" w:hanging="283"/>
      </w:pPr>
      <w:r w:rsidRPr="00C24701">
        <w:t xml:space="preserve">3. </w:t>
      </w:r>
      <w:proofErr w:type="gramStart"/>
      <w:r w:rsidRPr="00C24701">
        <w:t>Вибрати  дисковод</w:t>
      </w:r>
      <w:proofErr w:type="gramEnd"/>
      <w:r w:rsidRPr="00C24701">
        <w:t>, уставити дискету з робочим ключем, натиснути клавішу «Вперед».</w:t>
      </w:r>
    </w:p>
    <w:p w:rsidR="00451C11" w:rsidRPr="00C24701" w:rsidRDefault="00451C11" w:rsidP="00451C11">
      <w:pPr>
        <w:ind w:left="1420" w:hanging="283"/>
      </w:pPr>
      <w:r w:rsidRPr="00C24701">
        <w:t>4. Указати:</w:t>
      </w:r>
    </w:p>
    <w:p w:rsidR="00451C11" w:rsidRPr="00C24701" w:rsidRDefault="00451C11" w:rsidP="00451C11">
      <w:pPr>
        <w:ind w:left="1497" w:hanging="360"/>
      </w:pPr>
      <w:r w:rsidRPr="00C24701">
        <w:rPr>
          <w:rFonts w:ascii="Symbol" w:hAnsi="Symbol"/>
        </w:rPr>
        <w:t></w:t>
      </w:r>
      <w:r w:rsidRPr="00C24701">
        <w:t> </w:t>
      </w:r>
      <w:proofErr w:type="gramStart"/>
      <w:r w:rsidRPr="00C24701">
        <w:t>відповідальну</w:t>
      </w:r>
      <w:proofErr w:type="gramEnd"/>
      <w:r w:rsidRPr="00C24701">
        <w:t xml:space="preserve"> о</w:t>
      </w:r>
      <w:r w:rsidRPr="00C24701">
        <w:rPr>
          <w:lang w:val="uk-UA"/>
        </w:rPr>
        <w:t>собу</w:t>
      </w:r>
      <w:r w:rsidRPr="00C24701">
        <w:t>;</w:t>
      </w:r>
    </w:p>
    <w:p w:rsidR="00451C11" w:rsidRPr="00C24701" w:rsidRDefault="00451C11" w:rsidP="00451C11">
      <w:pPr>
        <w:ind w:left="1497" w:hanging="360"/>
      </w:pPr>
      <w:r w:rsidRPr="00C24701">
        <w:rPr>
          <w:rFonts w:ascii="Symbol" w:hAnsi="Symbol"/>
        </w:rPr>
        <w:t></w:t>
      </w:r>
      <w:r w:rsidRPr="00C24701">
        <w:t> </w:t>
      </w:r>
      <w:r w:rsidR="008521CF">
        <w:rPr>
          <w:lang w:val="uk-UA"/>
        </w:rPr>
        <w:t>папку</w:t>
      </w:r>
      <w:r w:rsidRPr="00C24701">
        <w:t xml:space="preserve"> інсталяції файлів робочого місця;</w:t>
      </w:r>
    </w:p>
    <w:p w:rsidR="00451C11" w:rsidRPr="00C24701" w:rsidRDefault="00451C11" w:rsidP="00451C11">
      <w:pPr>
        <w:ind w:left="1497" w:hanging="360"/>
      </w:pPr>
      <w:r w:rsidRPr="00C24701">
        <w:rPr>
          <w:rFonts w:ascii="Symbol" w:hAnsi="Symbol"/>
        </w:rPr>
        <w:t></w:t>
      </w:r>
      <w:r w:rsidRPr="00C24701">
        <w:t> </w:t>
      </w:r>
      <w:proofErr w:type="gramStart"/>
      <w:r w:rsidRPr="00C24701">
        <w:t>місце</w:t>
      </w:r>
      <w:proofErr w:type="gramEnd"/>
      <w:r w:rsidRPr="00C24701">
        <w:t xml:space="preserve"> розташування робочих ключів відділення (Цю інформацію одержати в адміністратора безпеки відділення).</w:t>
      </w:r>
    </w:p>
    <w:p w:rsidR="00451C11" w:rsidRPr="00C24701" w:rsidRDefault="00451C11" w:rsidP="00451C11">
      <w:pPr>
        <w:ind w:left="1420" w:hanging="283"/>
      </w:pPr>
      <w:r w:rsidRPr="00C24701">
        <w:t>5. Натисніть на кнопку «</w:t>
      </w:r>
      <w:r w:rsidRPr="00C24701">
        <w:rPr>
          <w:lang w:val="uk-UA"/>
        </w:rPr>
        <w:t>В</w:t>
      </w:r>
      <w:r w:rsidRPr="00C24701">
        <w:t>перед» і дочекайтеся закінчення інсталяції (повідомлення «Инсталляция завершена успешно»).</w:t>
      </w:r>
    </w:p>
    <w:p w:rsidR="00451C11" w:rsidRPr="00C24701" w:rsidRDefault="00451C11" w:rsidP="00451C11">
      <w:r w:rsidRPr="00C24701">
        <w:rPr>
          <w:lang w:val="uk-UA"/>
        </w:rPr>
        <w:t> </w:t>
      </w:r>
    </w:p>
    <w:p w:rsidR="00451C11" w:rsidRPr="00C24701" w:rsidRDefault="00451C11" w:rsidP="00451C11">
      <w:pPr>
        <w:spacing w:after="120"/>
      </w:pPr>
      <w:r w:rsidRPr="00C24701">
        <w:rPr>
          <w:lang w:val="uk-UA"/>
        </w:rPr>
        <w:t>Інсталяція генератора ключей</w:t>
      </w:r>
    </w:p>
    <w:p w:rsidR="00451C11" w:rsidRPr="00C24701" w:rsidRDefault="00451C11" w:rsidP="00451C11">
      <w:pPr>
        <w:ind w:firstLine="567"/>
      </w:pPr>
      <w:r w:rsidRPr="00C24701">
        <w:t xml:space="preserve">Перед запуском програми перевірити вміст </w:t>
      </w:r>
      <w:r w:rsidRPr="00C24701">
        <w:rPr>
          <w:lang w:val="uk-UA"/>
        </w:rPr>
        <w:t>інсталяційного пакету</w:t>
      </w:r>
      <w:r w:rsidRPr="00C24701">
        <w:t xml:space="preserve">. У </w:t>
      </w:r>
      <w:proofErr w:type="gramStart"/>
      <w:r w:rsidRPr="00C24701">
        <w:rPr>
          <w:lang w:val="uk-UA"/>
        </w:rPr>
        <w:t>пакеті</w:t>
      </w:r>
      <w:r w:rsidRPr="00C24701">
        <w:t>  повинні</w:t>
      </w:r>
      <w:proofErr w:type="gramEnd"/>
      <w:r w:rsidRPr="00C24701">
        <w:t xml:space="preserve"> бути </w:t>
      </w:r>
      <w:r w:rsidRPr="00C24701">
        <w:rPr>
          <w:lang w:val="uk-UA"/>
        </w:rPr>
        <w:t>файли</w:t>
      </w:r>
      <w:r w:rsidRPr="00C24701">
        <w:t xml:space="preserve">: </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InstClient.exe    </w:t>
      </w:r>
      <w:r w:rsidRPr="00C24701">
        <w:rPr>
          <w:rFonts w:ascii="Times New Roman" w:hAnsi="Times New Roman" w:cs="Times New Roman"/>
          <w:sz w:val="24"/>
          <w:szCs w:val="24"/>
        </w:rPr>
        <w:noBreakHyphen/>
        <w:t xml:space="preserve"> головна програма інсталяції </w:t>
      </w:r>
      <w:r w:rsidRPr="00C24701">
        <w:rPr>
          <w:rFonts w:ascii="Times New Roman" w:hAnsi="Times New Roman" w:cs="Times New Roman"/>
          <w:sz w:val="24"/>
          <w:szCs w:val="24"/>
          <w:lang w:val="uk-UA"/>
        </w:rPr>
        <w:t>генератора ключей (</w:t>
      </w:r>
      <w:r w:rsidRPr="00C24701">
        <w:rPr>
          <w:rFonts w:ascii="Times New Roman" w:hAnsi="Times New Roman" w:cs="Times New Roman"/>
          <w:sz w:val="24"/>
          <w:szCs w:val="24"/>
        </w:rPr>
        <w:t>ГК</w:t>
      </w:r>
      <w:r w:rsidRPr="00C24701">
        <w:rPr>
          <w:rFonts w:ascii="Times New Roman" w:hAnsi="Times New Roman" w:cs="Times New Roman"/>
          <w:sz w:val="24"/>
          <w:szCs w:val="24"/>
          <w:lang w:val="uk-UA"/>
        </w:rPr>
        <w:t>)</w:t>
      </w:r>
      <w:r w:rsidRPr="00C24701">
        <w:rPr>
          <w:rFonts w:ascii="Times New Roman" w:hAnsi="Times New Roman" w:cs="Times New Roman"/>
          <w:sz w:val="24"/>
          <w:szCs w:val="24"/>
        </w:rPr>
        <w:t>;</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Shld32.dll         </w:t>
      </w:r>
      <w:r w:rsidRPr="00C24701">
        <w:rPr>
          <w:rFonts w:ascii="Times New Roman" w:hAnsi="Times New Roman" w:cs="Times New Roman"/>
          <w:sz w:val="24"/>
          <w:szCs w:val="24"/>
        </w:rPr>
        <w:noBreakHyphen/>
        <w:t xml:space="preserve"> бібліотека, що динамічно завантажується;</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Install.ini           </w:t>
      </w:r>
      <w:r w:rsidRPr="00C24701">
        <w:rPr>
          <w:rFonts w:ascii="Times New Roman" w:hAnsi="Times New Roman" w:cs="Times New Roman"/>
          <w:sz w:val="24"/>
          <w:szCs w:val="24"/>
        </w:rPr>
        <w:noBreakHyphen/>
        <w:t xml:space="preserve"> файл конфігурації;</w:t>
      </w:r>
    </w:p>
    <w:p w:rsidR="00451C11" w:rsidRPr="00C24701" w:rsidRDefault="00451C11" w:rsidP="00451C11">
      <w:pPr>
        <w:pStyle w:val="af2"/>
        <w:rPr>
          <w:sz w:val="24"/>
          <w:szCs w:val="24"/>
        </w:rPr>
      </w:pPr>
      <w:r w:rsidRPr="00C24701">
        <w:rPr>
          <w:rFonts w:ascii="Times New Roman" w:hAnsi="Times New Roman" w:cs="Times New Roman"/>
          <w:sz w:val="24"/>
          <w:szCs w:val="24"/>
        </w:rPr>
        <w:t xml:space="preserve">Keygen.lnk       </w:t>
      </w:r>
      <w:r w:rsidRPr="00C24701">
        <w:rPr>
          <w:rFonts w:ascii="Times New Roman" w:hAnsi="Times New Roman" w:cs="Times New Roman"/>
          <w:sz w:val="24"/>
          <w:szCs w:val="24"/>
        </w:rPr>
        <w:noBreakHyphen/>
        <w:t xml:space="preserve"> ярлик для запуску програми ГК.</w:t>
      </w:r>
    </w:p>
    <w:p w:rsidR="00451C11" w:rsidRPr="00C24701" w:rsidRDefault="00451C11" w:rsidP="00451C11">
      <w:pPr>
        <w:ind w:left="540"/>
      </w:pPr>
      <w:r w:rsidRPr="00C24701">
        <w:rPr>
          <w:lang w:val="uk-UA"/>
        </w:rPr>
        <w:t>Для інсталяції генератора ключей:</w:t>
      </w:r>
    </w:p>
    <w:p w:rsidR="00451C11" w:rsidRPr="00C24701" w:rsidRDefault="00451C11" w:rsidP="00451C11">
      <w:pPr>
        <w:pStyle w:val="af3"/>
        <w:rPr>
          <w:sz w:val="24"/>
          <w:szCs w:val="24"/>
        </w:rPr>
      </w:pPr>
      <w:r w:rsidRPr="00C24701">
        <w:rPr>
          <w:sz w:val="24"/>
          <w:szCs w:val="24"/>
          <w:lang w:val="uk-UA"/>
        </w:rPr>
        <w:t>1.</w:t>
      </w:r>
      <w:r w:rsidRPr="00C24701">
        <w:rPr>
          <w:rFonts w:ascii="Times New Roman" w:hAnsi="Times New Roman" w:cs="Times New Roman"/>
          <w:sz w:val="24"/>
          <w:szCs w:val="24"/>
          <w:lang w:val="uk-UA"/>
        </w:rPr>
        <w:t xml:space="preserve">  Запустити програму інсталяції </w:t>
      </w:r>
      <w:r w:rsidRPr="00C24701">
        <w:rPr>
          <w:rFonts w:ascii="Times New Roman" w:hAnsi="Times New Roman" w:cs="Times New Roman"/>
          <w:sz w:val="24"/>
          <w:szCs w:val="24"/>
        </w:rPr>
        <w:t>InstClient</w:t>
      </w:r>
      <w:r w:rsidRPr="00C24701">
        <w:rPr>
          <w:rFonts w:ascii="Times New Roman" w:hAnsi="Times New Roman" w:cs="Times New Roman"/>
          <w:sz w:val="24"/>
          <w:szCs w:val="24"/>
          <w:lang w:val="uk-UA"/>
        </w:rPr>
        <w:t>.</w:t>
      </w:r>
      <w:r w:rsidRPr="00C24701">
        <w:rPr>
          <w:rFonts w:ascii="Times New Roman" w:hAnsi="Times New Roman" w:cs="Times New Roman"/>
          <w:sz w:val="24"/>
          <w:szCs w:val="24"/>
        </w:rPr>
        <w:t>exe</w:t>
      </w:r>
      <w:r w:rsidRPr="00C24701">
        <w:rPr>
          <w:rFonts w:ascii="Times New Roman" w:hAnsi="Times New Roman" w:cs="Times New Roman"/>
          <w:sz w:val="24"/>
          <w:szCs w:val="24"/>
          <w:lang w:val="uk-UA"/>
        </w:rPr>
        <w:t>.</w:t>
      </w:r>
    </w:p>
    <w:p w:rsidR="00451C11" w:rsidRPr="00C24701" w:rsidRDefault="00451C11" w:rsidP="00451C11">
      <w:pPr>
        <w:pStyle w:val="af3"/>
        <w:jc w:val="both"/>
        <w:rPr>
          <w:sz w:val="24"/>
          <w:szCs w:val="24"/>
        </w:rPr>
      </w:pPr>
      <w:r w:rsidRPr="00C24701">
        <w:rPr>
          <w:sz w:val="24"/>
          <w:szCs w:val="24"/>
        </w:rPr>
        <w:t>2.</w:t>
      </w:r>
      <w:r w:rsidRPr="00C24701">
        <w:rPr>
          <w:rFonts w:ascii="Times New Roman" w:hAnsi="Times New Roman" w:cs="Times New Roman"/>
          <w:sz w:val="24"/>
          <w:szCs w:val="24"/>
        </w:rPr>
        <w:t xml:space="preserve">  </w:t>
      </w:r>
      <w:r w:rsidRPr="00C24701">
        <w:rPr>
          <w:sz w:val="24"/>
          <w:szCs w:val="24"/>
        </w:rPr>
        <w:t>За вимогою програми ввести пароль відділення, зазначений з інформацією про відділення в ЦУК; задайте номер дисковода з дискетою генератора ключів. Натисніть на кнопку «Вперед».</w:t>
      </w:r>
    </w:p>
    <w:p w:rsidR="00451C11" w:rsidRPr="00C24701" w:rsidRDefault="00451C11" w:rsidP="00451C11">
      <w:pPr>
        <w:pStyle w:val="af3"/>
        <w:jc w:val="both"/>
        <w:rPr>
          <w:sz w:val="24"/>
          <w:szCs w:val="24"/>
        </w:rPr>
      </w:pPr>
      <w:r w:rsidRPr="00C24701">
        <w:rPr>
          <w:sz w:val="24"/>
          <w:szCs w:val="24"/>
        </w:rPr>
        <w:t>3.</w:t>
      </w:r>
      <w:r w:rsidRPr="00C24701">
        <w:rPr>
          <w:rFonts w:ascii="Times New Roman" w:hAnsi="Times New Roman" w:cs="Times New Roman"/>
          <w:sz w:val="24"/>
          <w:szCs w:val="24"/>
        </w:rPr>
        <w:t xml:space="preserve">  </w:t>
      </w:r>
      <w:r w:rsidRPr="00C24701">
        <w:rPr>
          <w:sz w:val="24"/>
          <w:szCs w:val="24"/>
        </w:rPr>
        <w:t>Ука</w:t>
      </w:r>
      <w:r w:rsidRPr="00C24701">
        <w:rPr>
          <w:sz w:val="24"/>
          <w:szCs w:val="24"/>
          <w:lang w:val="uk-UA"/>
        </w:rPr>
        <w:t>зати</w:t>
      </w:r>
      <w:r w:rsidRPr="00C24701">
        <w:rPr>
          <w:sz w:val="24"/>
          <w:szCs w:val="24"/>
        </w:rPr>
        <w:t xml:space="preserve"> глобальне ім'я відділення, ім'я відповідально</w:t>
      </w:r>
      <w:r w:rsidRPr="00C24701">
        <w:rPr>
          <w:sz w:val="24"/>
          <w:szCs w:val="24"/>
          <w:lang w:val="uk-UA"/>
        </w:rPr>
        <w:t>ї особи</w:t>
      </w:r>
      <w:r w:rsidRPr="00C24701">
        <w:rPr>
          <w:sz w:val="24"/>
          <w:szCs w:val="24"/>
        </w:rPr>
        <w:t>, задат</w:t>
      </w:r>
      <w:r w:rsidRPr="00C24701">
        <w:rPr>
          <w:sz w:val="24"/>
          <w:szCs w:val="24"/>
          <w:lang w:val="uk-UA"/>
        </w:rPr>
        <w:t>и</w:t>
      </w:r>
      <w:r w:rsidRPr="00C24701">
        <w:rPr>
          <w:sz w:val="24"/>
          <w:szCs w:val="24"/>
        </w:rPr>
        <w:t xml:space="preserve"> пароль входу в програму генератора ключів. Натисн</w:t>
      </w:r>
      <w:r w:rsidRPr="00C24701">
        <w:rPr>
          <w:sz w:val="24"/>
          <w:szCs w:val="24"/>
          <w:lang w:val="uk-UA"/>
        </w:rPr>
        <w:t>ути</w:t>
      </w:r>
      <w:r w:rsidRPr="00C24701">
        <w:rPr>
          <w:sz w:val="24"/>
          <w:szCs w:val="24"/>
        </w:rPr>
        <w:t xml:space="preserve"> на кнопку «Вперед».</w:t>
      </w:r>
    </w:p>
    <w:p w:rsidR="00451C11" w:rsidRPr="00C24701" w:rsidRDefault="00451C11" w:rsidP="00451C11">
      <w:pPr>
        <w:pStyle w:val="af3"/>
        <w:jc w:val="both"/>
        <w:rPr>
          <w:sz w:val="24"/>
          <w:szCs w:val="24"/>
        </w:rPr>
      </w:pPr>
      <w:r w:rsidRPr="00C24701">
        <w:rPr>
          <w:sz w:val="24"/>
          <w:szCs w:val="24"/>
        </w:rPr>
        <w:t>4.</w:t>
      </w:r>
      <w:r w:rsidRPr="00C24701">
        <w:rPr>
          <w:rFonts w:ascii="Times New Roman" w:hAnsi="Times New Roman" w:cs="Times New Roman"/>
          <w:sz w:val="24"/>
          <w:szCs w:val="24"/>
        </w:rPr>
        <w:t xml:space="preserve">  </w:t>
      </w:r>
      <w:r w:rsidRPr="00C24701">
        <w:rPr>
          <w:sz w:val="24"/>
          <w:szCs w:val="24"/>
        </w:rPr>
        <w:t>Ука</w:t>
      </w:r>
      <w:r w:rsidRPr="00C24701">
        <w:rPr>
          <w:sz w:val="24"/>
          <w:szCs w:val="24"/>
          <w:lang w:val="uk-UA"/>
        </w:rPr>
        <w:t>зати</w:t>
      </w:r>
      <w:r w:rsidRPr="00C24701">
        <w:rPr>
          <w:sz w:val="24"/>
          <w:szCs w:val="24"/>
        </w:rPr>
        <w:t xml:space="preserve"> директорії розташування програми ГК і його компонентів. Указати номер дисковода для робочих дискет робочих місць. Натисн</w:t>
      </w:r>
      <w:r w:rsidRPr="00C24701">
        <w:rPr>
          <w:sz w:val="24"/>
          <w:szCs w:val="24"/>
          <w:lang w:val="uk-UA"/>
        </w:rPr>
        <w:t>ути</w:t>
      </w:r>
      <w:r w:rsidRPr="00C24701">
        <w:rPr>
          <w:sz w:val="24"/>
          <w:szCs w:val="24"/>
        </w:rPr>
        <w:t xml:space="preserve"> на кнопку «Готов</w:t>
      </w:r>
      <w:r w:rsidRPr="00C24701">
        <w:rPr>
          <w:sz w:val="24"/>
          <w:szCs w:val="24"/>
          <w:lang w:val="uk-UA"/>
        </w:rPr>
        <w:t>о</w:t>
      </w:r>
      <w:r w:rsidRPr="00C24701">
        <w:rPr>
          <w:sz w:val="24"/>
          <w:szCs w:val="24"/>
        </w:rPr>
        <w:t>».</w:t>
      </w:r>
    </w:p>
    <w:p w:rsidR="00451C11" w:rsidRPr="00C24701" w:rsidRDefault="00451C11" w:rsidP="00451C11">
      <w:pPr>
        <w:pStyle w:val="af3"/>
        <w:rPr>
          <w:sz w:val="24"/>
          <w:szCs w:val="24"/>
        </w:rPr>
      </w:pPr>
      <w:r w:rsidRPr="00C24701">
        <w:rPr>
          <w:sz w:val="24"/>
          <w:szCs w:val="24"/>
        </w:rPr>
        <w:t>5.</w:t>
      </w:r>
      <w:r w:rsidRPr="00C24701">
        <w:rPr>
          <w:rFonts w:ascii="Times New Roman" w:hAnsi="Times New Roman" w:cs="Times New Roman"/>
          <w:sz w:val="24"/>
          <w:szCs w:val="24"/>
        </w:rPr>
        <w:t xml:space="preserve">  </w:t>
      </w:r>
      <w:r w:rsidRPr="00C24701">
        <w:rPr>
          <w:sz w:val="24"/>
          <w:szCs w:val="24"/>
        </w:rPr>
        <w:t>Дочекатися закінчення інсталяції.</w:t>
      </w:r>
    </w:p>
    <w:p w:rsidR="00451C11" w:rsidRPr="00C24701" w:rsidRDefault="00451C11" w:rsidP="00451C11">
      <w:pPr>
        <w:spacing w:before="120" w:after="120"/>
      </w:pPr>
      <w:r w:rsidRPr="00C24701">
        <w:rPr>
          <w:lang w:val="uk-UA"/>
        </w:rPr>
        <w:t>Робота з генератором ключ</w:t>
      </w:r>
      <w:r w:rsidR="008521CF">
        <w:rPr>
          <w:lang w:val="uk-UA"/>
        </w:rPr>
        <w:t>ів</w:t>
      </w:r>
    </w:p>
    <w:p w:rsidR="00451C11" w:rsidRPr="00C24701" w:rsidRDefault="00451C11" w:rsidP="00451C11">
      <w:bookmarkStart w:id="26" w:name="_Toc477642549"/>
      <w:bookmarkEnd w:id="26"/>
      <w:r w:rsidRPr="00C24701">
        <w:t>Запуск програми</w:t>
      </w:r>
    </w:p>
    <w:p w:rsidR="00451C11" w:rsidRPr="00C24701" w:rsidRDefault="00451C11" w:rsidP="00451C11">
      <w:pPr>
        <w:ind w:firstLine="567"/>
      </w:pPr>
      <w:r w:rsidRPr="00C24701">
        <w:t xml:space="preserve">Перед запуском програми </w:t>
      </w:r>
      <w:r w:rsidRPr="00C24701">
        <w:rPr>
          <w:lang w:val="uk-UA"/>
        </w:rPr>
        <w:t xml:space="preserve">необхідно </w:t>
      </w:r>
      <w:r w:rsidRPr="00C24701">
        <w:t>перевір</w:t>
      </w:r>
      <w:r w:rsidRPr="00C24701">
        <w:rPr>
          <w:lang w:val="uk-UA"/>
        </w:rPr>
        <w:t>и</w:t>
      </w:r>
      <w:r w:rsidRPr="00C24701">
        <w:t>т</w:t>
      </w:r>
      <w:r w:rsidRPr="00C24701">
        <w:rPr>
          <w:lang w:val="uk-UA"/>
        </w:rPr>
        <w:t>и</w:t>
      </w:r>
      <w:r w:rsidRPr="00C24701">
        <w:t xml:space="preserve"> вміст каталогу, де встановлений ГК. У </w:t>
      </w:r>
      <w:proofErr w:type="gramStart"/>
      <w:r w:rsidRPr="00C24701">
        <w:t>каталозі  повинні</w:t>
      </w:r>
      <w:proofErr w:type="gramEnd"/>
      <w:r w:rsidRPr="00C24701">
        <w:t xml:space="preserve"> бути підкаталоги: </w:t>
      </w:r>
    </w:p>
    <w:p w:rsidR="00451C11" w:rsidRPr="00C24701" w:rsidRDefault="00451C11" w:rsidP="00451C11">
      <w:pPr>
        <w:ind w:firstLine="852"/>
      </w:pPr>
      <w:r w:rsidRPr="00C24701">
        <w:rPr>
          <w:rFonts w:ascii="Times New Roman CYR" w:hAnsi="Times New Roman CYR" w:cs="Times New Roman CYR"/>
        </w:rPr>
        <w:t> </w:t>
      </w:r>
    </w:p>
    <w:p w:rsidR="00451C11" w:rsidRPr="00C24701" w:rsidRDefault="00451C11" w:rsidP="00451C11">
      <w:pPr>
        <w:pStyle w:val="af2"/>
        <w:rPr>
          <w:sz w:val="24"/>
          <w:szCs w:val="24"/>
        </w:rPr>
      </w:pPr>
      <w:r w:rsidRPr="00C24701">
        <w:rPr>
          <w:sz w:val="24"/>
          <w:szCs w:val="24"/>
        </w:rPr>
        <w:t>I</w:t>
      </w:r>
      <w:r w:rsidRPr="00C24701">
        <w:rPr>
          <w:rFonts w:ascii="Times New Roman" w:hAnsi="Times New Roman" w:cs="Times New Roman"/>
          <w:sz w:val="24"/>
          <w:szCs w:val="24"/>
          <w:lang w:val="en-US"/>
        </w:rPr>
        <w:t>n</w:t>
      </w:r>
      <w:r w:rsidRPr="00C24701">
        <w:rPr>
          <w:sz w:val="24"/>
          <w:szCs w:val="24"/>
        </w:rPr>
        <w:t xml:space="preserve">                              </w:t>
      </w:r>
      <w:r w:rsidRPr="00C24701">
        <w:rPr>
          <w:sz w:val="24"/>
          <w:szCs w:val="24"/>
        </w:rPr>
        <w:noBreakHyphen/>
        <w:t xml:space="preserve"> каталог для файлів, що відсилаються</w:t>
      </w:r>
    </w:p>
    <w:p w:rsidR="00451C11" w:rsidRPr="00C24701" w:rsidRDefault="00451C11" w:rsidP="00451C11">
      <w:pPr>
        <w:pStyle w:val="af2"/>
        <w:rPr>
          <w:sz w:val="24"/>
          <w:szCs w:val="24"/>
        </w:rPr>
      </w:pPr>
      <w:r w:rsidRPr="00C24701">
        <w:rPr>
          <w:sz w:val="24"/>
          <w:szCs w:val="24"/>
        </w:rPr>
        <w:t>O</w:t>
      </w:r>
      <w:r w:rsidRPr="00C24701">
        <w:rPr>
          <w:rFonts w:ascii="Times New Roman" w:hAnsi="Times New Roman" w:cs="Times New Roman"/>
          <w:sz w:val="24"/>
          <w:szCs w:val="24"/>
          <w:lang w:val="en-US"/>
        </w:rPr>
        <w:t>ut</w:t>
      </w:r>
      <w:r w:rsidRPr="00C24701">
        <w:rPr>
          <w:sz w:val="24"/>
          <w:szCs w:val="24"/>
        </w:rPr>
        <w:t xml:space="preserve">                            </w:t>
      </w:r>
      <w:r w:rsidRPr="00C24701">
        <w:rPr>
          <w:sz w:val="24"/>
          <w:szCs w:val="24"/>
        </w:rPr>
        <w:noBreakHyphen/>
        <w:t xml:space="preserve"> каталог для одержуваних файлів</w:t>
      </w:r>
    </w:p>
    <w:p w:rsidR="00451C11" w:rsidRPr="00C24701" w:rsidRDefault="00451C11" w:rsidP="00451C11">
      <w:pPr>
        <w:pStyle w:val="af2"/>
        <w:rPr>
          <w:sz w:val="24"/>
          <w:szCs w:val="24"/>
        </w:rPr>
      </w:pPr>
      <w:r w:rsidRPr="00C24701">
        <w:rPr>
          <w:sz w:val="24"/>
          <w:szCs w:val="24"/>
        </w:rPr>
        <w:t>L</w:t>
      </w:r>
      <w:r w:rsidRPr="00C24701">
        <w:rPr>
          <w:rFonts w:ascii="Times New Roman" w:hAnsi="Times New Roman" w:cs="Times New Roman"/>
          <w:sz w:val="24"/>
          <w:szCs w:val="24"/>
          <w:lang w:val="en-US"/>
        </w:rPr>
        <w:t>og</w:t>
      </w:r>
      <w:r w:rsidRPr="00C24701">
        <w:rPr>
          <w:sz w:val="24"/>
          <w:szCs w:val="24"/>
        </w:rPr>
        <w:t xml:space="preserve">                           </w:t>
      </w:r>
      <w:r w:rsidRPr="00C24701">
        <w:rPr>
          <w:sz w:val="24"/>
          <w:szCs w:val="24"/>
        </w:rPr>
        <w:noBreakHyphen/>
        <w:t xml:space="preserve"> каталог для копії файлу протоколу</w:t>
      </w:r>
    </w:p>
    <w:p w:rsidR="00451C11" w:rsidRPr="00C24701" w:rsidRDefault="00451C11" w:rsidP="00451C11">
      <w:pPr>
        <w:pStyle w:val="af2"/>
        <w:rPr>
          <w:sz w:val="24"/>
          <w:szCs w:val="24"/>
        </w:rPr>
      </w:pPr>
      <w:r w:rsidRPr="00C24701">
        <w:rPr>
          <w:sz w:val="24"/>
          <w:szCs w:val="24"/>
        </w:rPr>
        <w:t>W</w:t>
      </w:r>
      <w:r w:rsidRPr="00C24701">
        <w:rPr>
          <w:rFonts w:ascii="Times New Roman" w:hAnsi="Times New Roman" w:cs="Times New Roman"/>
          <w:sz w:val="24"/>
          <w:szCs w:val="24"/>
          <w:lang w:val="en-US"/>
        </w:rPr>
        <w:t>orkbase</w:t>
      </w:r>
      <w:r w:rsidRPr="00C24701">
        <w:rPr>
          <w:sz w:val="24"/>
          <w:szCs w:val="24"/>
        </w:rPr>
        <w:t xml:space="preserve">                  </w:t>
      </w:r>
      <w:r w:rsidRPr="00C24701">
        <w:rPr>
          <w:sz w:val="24"/>
          <w:szCs w:val="24"/>
        </w:rPr>
        <w:noBreakHyphen/>
        <w:t xml:space="preserve"> каталог для відкритих ключів</w:t>
      </w:r>
    </w:p>
    <w:p w:rsidR="00451C11" w:rsidRPr="00C24701" w:rsidRDefault="00451C11" w:rsidP="00451C11">
      <w:pPr>
        <w:pStyle w:val="af2"/>
        <w:rPr>
          <w:sz w:val="24"/>
          <w:szCs w:val="24"/>
        </w:rPr>
      </w:pPr>
      <w:r w:rsidRPr="00C24701">
        <w:rPr>
          <w:sz w:val="24"/>
          <w:szCs w:val="24"/>
        </w:rPr>
        <w:t xml:space="preserve">Bad                           </w:t>
      </w:r>
      <w:r w:rsidRPr="00C24701">
        <w:rPr>
          <w:sz w:val="24"/>
          <w:szCs w:val="24"/>
        </w:rPr>
        <w:noBreakHyphen/>
        <w:t xml:space="preserve"> каталог для запису файлів, о</w:t>
      </w:r>
      <w:r w:rsidR="008521CF">
        <w:rPr>
          <w:sz w:val="24"/>
          <w:szCs w:val="24"/>
          <w:lang w:val="uk-UA"/>
        </w:rPr>
        <w:t>працьова</w:t>
      </w:r>
      <w:r w:rsidRPr="00C24701">
        <w:rPr>
          <w:sz w:val="24"/>
          <w:szCs w:val="24"/>
        </w:rPr>
        <w:t>них з помилкою</w:t>
      </w:r>
    </w:p>
    <w:p w:rsidR="00451C11" w:rsidRPr="00C24701" w:rsidRDefault="00451C11" w:rsidP="00451C11">
      <w:pPr>
        <w:ind w:firstLine="540"/>
      </w:pPr>
      <w:r w:rsidRPr="00C24701">
        <w:t xml:space="preserve">Імена каталогів можуть відрізнятися, якщо при інсталяції задані відмінні від прийнятих за замовчуванням </w:t>
      </w:r>
      <w:r w:rsidRPr="00C24701">
        <w:rPr>
          <w:lang w:val="uk-UA"/>
        </w:rPr>
        <w:t xml:space="preserve">назви </w:t>
      </w:r>
      <w:r w:rsidRPr="00C24701">
        <w:t>каталог</w:t>
      </w:r>
      <w:r w:rsidRPr="00C24701">
        <w:rPr>
          <w:lang w:val="uk-UA"/>
        </w:rPr>
        <w:t>ів</w:t>
      </w:r>
      <w:r w:rsidRPr="00C24701">
        <w:t xml:space="preserve"> </w:t>
      </w:r>
    </w:p>
    <w:p w:rsidR="00451C11" w:rsidRPr="00C24701" w:rsidRDefault="00451C11" w:rsidP="00451C11">
      <w:pPr>
        <w:ind w:firstLine="852"/>
      </w:pPr>
      <w:r w:rsidRPr="00C24701">
        <w:rPr>
          <w:rFonts w:ascii="Times New Roman CYR" w:hAnsi="Times New Roman CYR" w:cs="Times New Roman CYR"/>
        </w:rPr>
        <w:t> </w:t>
      </w:r>
    </w:p>
    <w:p w:rsidR="00451C11" w:rsidRPr="00C24701" w:rsidRDefault="00451C11" w:rsidP="00451C11">
      <w:pPr>
        <w:ind w:firstLine="852"/>
      </w:pPr>
      <w:r w:rsidRPr="00C24701">
        <w:t>У робочому каталозі повинні бути файли:</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t>clt</w:t>
      </w:r>
      <w:r w:rsidRPr="00C24701">
        <w:rPr>
          <w:rFonts w:ascii="Times New Roman" w:hAnsi="Times New Roman" w:cs="Times New Roman"/>
          <w:sz w:val="24"/>
          <w:szCs w:val="24"/>
        </w:rPr>
        <w:t>.</w:t>
      </w:r>
      <w:r w:rsidRPr="00C24701">
        <w:rPr>
          <w:rFonts w:ascii="Times New Roman" w:hAnsi="Times New Roman" w:cs="Times New Roman"/>
          <w:sz w:val="24"/>
          <w:szCs w:val="24"/>
          <w:lang w:val="en-US"/>
        </w:rPr>
        <w:t>dat</w:t>
      </w:r>
      <w:r w:rsidRPr="00C24701">
        <w:rPr>
          <w:sz w:val="24"/>
          <w:szCs w:val="24"/>
        </w:rPr>
        <w:t xml:space="preserve">                        </w:t>
      </w:r>
      <w:r w:rsidRPr="00C24701">
        <w:rPr>
          <w:sz w:val="24"/>
          <w:szCs w:val="24"/>
        </w:rPr>
        <w:noBreakHyphen/>
        <w:t xml:space="preserve"> список користувачів</w:t>
      </w:r>
    </w:p>
    <w:p w:rsidR="00451C11" w:rsidRPr="00C24701" w:rsidRDefault="00451C11" w:rsidP="00451C11">
      <w:pPr>
        <w:pStyle w:val="af2"/>
        <w:rPr>
          <w:sz w:val="24"/>
          <w:szCs w:val="24"/>
        </w:rPr>
      </w:pPr>
      <w:r w:rsidRPr="00C24701">
        <w:rPr>
          <w:sz w:val="24"/>
          <w:szCs w:val="24"/>
        </w:rPr>
        <w:t xml:space="preserve">config.cfg                  </w:t>
      </w:r>
      <w:r w:rsidRPr="00C24701">
        <w:rPr>
          <w:sz w:val="24"/>
          <w:szCs w:val="24"/>
        </w:rPr>
        <w:noBreakHyphen/>
        <w:t xml:space="preserve"> файл конфігурації;</w:t>
      </w:r>
    </w:p>
    <w:p w:rsidR="00451C11" w:rsidRPr="00C24701" w:rsidRDefault="00451C11" w:rsidP="00451C11">
      <w:pPr>
        <w:pStyle w:val="af2"/>
        <w:rPr>
          <w:sz w:val="24"/>
          <w:szCs w:val="24"/>
        </w:rPr>
      </w:pPr>
      <w:r w:rsidRPr="00C24701">
        <w:rPr>
          <w:sz w:val="24"/>
          <w:szCs w:val="24"/>
        </w:rPr>
        <w:t xml:space="preserve">cryppass.lst               </w:t>
      </w:r>
      <w:r w:rsidRPr="00C24701">
        <w:rPr>
          <w:sz w:val="24"/>
          <w:szCs w:val="24"/>
        </w:rPr>
        <w:noBreakHyphen/>
        <w:t xml:space="preserve"> допоміжний файл.</w:t>
      </w:r>
    </w:p>
    <w:p w:rsidR="00451C11" w:rsidRPr="00C24701" w:rsidRDefault="00451C11" w:rsidP="00451C11">
      <w:pPr>
        <w:pStyle w:val="af2"/>
        <w:rPr>
          <w:sz w:val="24"/>
          <w:szCs w:val="24"/>
        </w:rPr>
      </w:pPr>
      <w:r w:rsidRPr="00C24701">
        <w:rPr>
          <w:sz w:val="24"/>
          <w:szCs w:val="24"/>
        </w:rPr>
        <w:t xml:space="preserve">keygen.lg1                </w:t>
      </w:r>
      <w:r w:rsidRPr="00C24701">
        <w:rPr>
          <w:sz w:val="24"/>
          <w:szCs w:val="24"/>
        </w:rPr>
        <w:noBreakHyphen/>
        <w:t xml:space="preserve"> файл протоколу</w:t>
      </w:r>
    </w:p>
    <w:p w:rsidR="00451C11" w:rsidRPr="00C24701" w:rsidRDefault="00451C11" w:rsidP="00451C11">
      <w:pPr>
        <w:pStyle w:val="af2"/>
        <w:rPr>
          <w:sz w:val="24"/>
          <w:szCs w:val="24"/>
        </w:rPr>
      </w:pPr>
      <w:r w:rsidRPr="00C24701">
        <w:rPr>
          <w:sz w:val="24"/>
          <w:szCs w:val="24"/>
        </w:rPr>
        <w:t xml:space="preserve">keygen.lnk                </w:t>
      </w:r>
      <w:r w:rsidRPr="00C24701">
        <w:rPr>
          <w:sz w:val="24"/>
          <w:szCs w:val="24"/>
        </w:rPr>
        <w:noBreakHyphen/>
        <w:t xml:space="preserve"> ярлик запуску ГК;</w:t>
      </w:r>
    </w:p>
    <w:p w:rsidR="00451C11" w:rsidRPr="00C24701" w:rsidRDefault="00451C11" w:rsidP="00451C11">
      <w:pPr>
        <w:pStyle w:val="af2"/>
        <w:rPr>
          <w:sz w:val="24"/>
          <w:szCs w:val="24"/>
        </w:rPr>
      </w:pPr>
      <w:r w:rsidRPr="00C24701">
        <w:rPr>
          <w:sz w:val="24"/>
          <w:szCs w:val="24"/>
        </w:rPr>
        <w:t xml:space="preserve">label.bin                    </w:t>
      </w:r>
      <w:r w:rsidRPr="00C24701">
        <w:rPr>
          <w:sz w:val="24"/>
          <w:szCs w:val="24"/>
        </w:rPr>
        <w:noBreakHyphen/>
        <w:t xml:space="preserve"> допоміжний файл;</w:t>
      </w:r>
    </w:p>
    <w:p w:rsidR="00451C11" w:rsidRPr="00C24701" w:rsidRDefault="00451C11" w:rsidP="00451C11">
      <w:pPr>
        <w:pStyle w:val="af2"/>
        <w:rPr>
          <w:sz w:val="24"/>
          <w:szCs w:val="24"/>
        </w:rPr>
      </w:pPr>
      <w:r w:rsidRPr="00C24701">
        <w:rPr>
          <w:rFonts w:ascii="Times New Roman" w:hAnsi="Times New Roman" w:cs="Times New Roman"/>
          <w:sz w:val="24"/>
          <w:szCs w:val="24"/>
          <w:lang w:val="en-US"/>
        </w:rPr>
        <w:lastRenderedPageBreak/>
        <w:t>S</w:t>
      </w:r>
      <w:r w:rsidRPr="00C24701">
        <w:rPr>
          <w:sz w:val="24"/>
          <w:szCs w:val="24"/>
        </w:rPr>
        <w:t>hld32.dll</w:t>
      </w:r>
      <w:r w:rsidRPr="00C24701">
        <w:rPr>
          <w:sz w:val="24"/>
          <w:szCs w:val="24"/>
          <w:lang w:val="uk-UA"/>
        </w:rPr>
        <w:t xml:space="preserve">                 </w:t>
      </w:r>
      <w:r w:rsidRPr="00C24701">
        <w:rPr>
          <w:sz w:val="24"/>
          <w:szCs w:val="24"/>
        </w:rPr>
        <w:noBreakHyphen/>
        <w:t xml:space="preserve"> допоміжний файл.</w:t>
      </w:r>
    </w:p>
    <w:p w:rsidR="00451C11" w:rsidRPr="00C24701" w:rsidRDefault="00451C11" w:rsidP="00451C11">
      <w:pPr>
        <w:ind w:firstLine="852"/>
      </w:pPr>
      <w:r w:rsidRPr="00C24701">
        <w:rPr>
          <w:rFonts w:ascii="Times New Roman CYR" w:hAnsi="Times New Roman CYR" w:cs="Times New Roman CYR"/>
        </w:rPr>
        <w:t> </w:t>
      </w:r>
    </w:p>
    <w:tbl>
      <w:tblPr>
        <w:tblW w:w="0" w:type="auto"/>
        <w:tblCellMar>
          <w:left w:w="0" w:type="dxa"/>
          <w:right w:w="0" w:type="dxa"/>
        </w:tblCellMar>
        <w:tblLook w:val="04A0" w:firstRow="1" w:lastRow="0" w:firstColumn="1" w:lastColumn="0" w:noHBand="0" w:noVBand="1"/>
      </w:tblPr>
      <w:tblGrid>
        <w:gridCol w:w="8522"/>
      </w:tblGrid>
      <w:tr w:rsidR="00451C11" w:rsidRPr="00C24701" w:rsidTr="00451C11">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8521CF">
            <w:pPr>
              <w:ind w:firstLine="852"/>
            </w:pPr>
            <w:r w:rsidRPr="00C24701">
              <w:rPr>
                <w:rFonts w:ascii="Times New Roman CYR" w:hAnsi="Times New Roman CYR" w:cs="Times New Roman CYR"/>
                <w:b/>
                <w:bCs/>
              </w:rPr>
              <w:t>Увага</w:t>
            </w:r>
            <w:r w:rsidRPr="00C24701">
              <w:rPr>
                <w:rFonts w:ascii="Times New Roman CYR" w:hAnsi="Times New Roman CYR" w:cs="Times New Roman CYR"/>
              </w:rPr>
              <w:t>!!! Коректування файлів робочого каталогу не допускається! У проти</w:t>
            </w:r>
            <w:r w:rsidR="008521CF">
              <w:rPr>
                <w:rFonts w:ascii="Times New Roman CYR" w:hAnsi="Times New Roman CYR" w:cs="Times New Roman CYR"/>
                <w:lang w:val="uk-UA"/>
              </w:rPr>
              <w:t>леж</w:t>
            </w:r>
            <w:r w:rsidRPr="00C24701">
              <w:rPr>
                <w:rFonts w:ascii="Times New Roman CYR" w:hAnsi="Times New Roman CYR" w:cs="Times New Roman CYR"/>
              </w:rPr>
              <w:t>ному випадку буде потрібно переінсталяція генератора!</w:t>
            </w:r>
          </w:p>
        </w:tc>
      </w:tr>
      <w:tr w:rsidR="00451C11" w:rsidRPr="00C24701" w:rsidTr="00451C11">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C11" w:rsidRPr="00C24701" w:rsidRDefault="00451C11" w:rsidP="008521CF">
            <w:pPr>
              <w:ind w:firstLine="852"/>
            </w:pPr>
            <w:r w:rsidRPr="00C24701">
              <w:rPr>
                <w:rFonts w:ascii="Times New Roman CYR" w:hAnsi="Times New Roman CYR" w:cs="Times New Roman CYR"/>
                <w:b/>
                <w:bCs/>
              </w:rPr>
              <w:t>Увага</w:t>
            </w:r>
            <w:r w:rsidRPr="00C24701">
              <w:rPr>
                <w:rFonts w:ascii="Times New Roman CYR" w:hAnsi="Times New Roman CYR" w:cs="Times New Roman CYR"/>
              </w:rPr>
              <w:t>!!! Програма запускається файлом KEYGEN.LNK з головної директорії ГК. Перед за</w:t>
            </w:r>
            <w:r w:rsidR="008521CF">
              <w:rPr>
                <w:rFonts w:ascii="Times New Roman CYR" w:hAnsi="Times New Roman CYR" w:cs="Times New Roman CYR"/>
              </w:rPr>
              <w:t>пуском програми необхідно сконфі</w:t>
            </w:r>
            <w:r w:rsidRPr="00C24701">
              <w:rPr>
                <w:rFonts w:ascii="Times New Roman CYR" w:hAnsi="Times New Roman CYR" w:cs="Times New Roman CYR"/>
              </w:rPr>
              <w:t>гур</w:t>
            </w:r>
            <w:r w:rsidR="008521CF">
              <w:rPr>
                <w:rFonts w:ascii="Times New Roman CYR" w:hAnsi="Times New Roman CYR" w:cs="Times New Roman CYR"/>
                <w:lang w:val="uk-UA"/>
              </w:rPr>
              <w:t>у</w:t>
            </w:r>
            <w:r w:rsidRPr="00C24701">
              <w:rPr>
                <w:rFonts w:ascii="Times New Roman CYR" w:hAnsi="Times New Roman CYR" w:cs="Times New Roman CYR"/>
              </w:rPr>
              <w:t>ват</w:t>
            </w:r>
            <w:r w:rsidR="008521CF">
              <w:rPr>
                <w:rFonts w:ascii="Times New Roman CYR" w:hAnsi="Times New Roman CYR" w:cs="Times New Roman CYR"/>
                <w:lang w:val="uk-UA"/>
              </w:rPr>
              <w:t>и</w:t>
            </w:r>
            <w:r w:rsidRPr="00C24701">
              <w:rPr>
                <w:rFonts w:ascii="Times New Roman CYR" w:hAnsi="Times New Roman CYR" w:cs="Times New Roman CYR"/>
              </w:rPr>
              <w:t xml:space="preserve"> ярлик keygen.lnk у такий спосіб. Указати файл, що </w:t>
            </w:r>
            <w:r w:rsidRPr="00C24701">
              <w:t xml:space="preserve">запускається, </w:t>
            </w:r>
            <w:r w:rsidRPr="00C24701">
              <w:rPr>
                <w:lang w:val="en-US"/>
              </w:rPr>
              <w:t>A</w:t>
            </w:r>
            <w:r w:rsidRPr="00C24701">
              <w:t>:\</w:t>
            </w:r>
            <w:r w:rsidRPr="00C24701">
              <w:rPr>
                <w:lang w:val="en-US"/>
              </w:rPr>
              <w:t>Keygen</w:t>
            </w:r>
            <w:r w:rsidRPr="00C24701">
              <w:t>\</w:t>
            </w:r>
            <w:r w:rsidRPr="00C24701">
              <w:rPr>
                <w:lang w:val="en-US"/>
              </w:rPr>
              <w:t>keygen</w:t>
            </w:r>
            <w:r w:rsidRPr="00C24701">
              <w:t>.</w:t>
            </w:r>
            <w:r w:rsidRPr="00C24701">
              <w:rPr>
                <w:lang w:val="en-US"/>
              </w:rPr>
              <w:t>exe</w:t>
            </w:r>
            <w:r w:rsidRPr="00C24701">
              <w:t xml:space="preserve"> </w:t>
            </w:r>
            <w:r w:rsidRPr="00C24701">
              <w:rPr>
                <w:rFonts w:ascii="Times New Roman CYR" w:hAnsi="Times New Roman CYR" w:cs="Times New Roman CYR"/>
              </w:rPr>
              <w:t xml:space="preserve">чи </w:t>
            </w:r>
            <w:r w:rsidRPr="00C24701">
              <w:rPr>
                <w:lang w:val="en-US"/>
              </w:rPr>
              <w:t>B</w:t>
            </w:r>
            <w:r w:rsidRPr="00C24701">
              <w:t>: \</w:t>
            </w:r>
            <w:r w:rsidRPr="00C24701">
              <w:rPr>
                <w:lang w:val="en-US"/>
              </w:rPr>
              <w:t>Keygen</w:t>
            </w:r>
            <w:r w:rsidRPr="00C24701">
              <w:t>\</w:t>
            </w:r>
            <w:r w:rsidRPr="00C24701">
              <w:rPr>
                <w:lang w:val="en-US"/>
              </w:rPr>
              <w:t>keygen</w:t>
            </w:r>
            <w:r w:rsidRPr="00C24701">
              <w:t>.</w:t>
            </w:r>
            <w:r w:rsidRPr="00C24701">
              <w:rPr>
                <w:lang w:val="en-US"/>
              </w:rPr>
              <w:t>exe</w:t>
            </w:r>
            <w:r w:rsidRPr="00C24701">
              <w:rPr>
                <w:rFonts w:ascii="Times New Roman CYR" w:hAnsi="Times New Roman CYR" w:cs="Times New Roman CYR"/>
              </w:rPr>
              <w:t xml:space="preserve"> у залежності від дисковода</w:t>
            </w:r>
            <w:r w:rsidRPr="00C24701">
              <w:rPr>
                <w:rFonts w:ascii="Times New Roman CYR" w:hAnsi="Times New Roman CYR" w:cs="Times New Roman CYR"/>
                <w:lang w:val="uk-UA"/>
              </w:rPr>
              <w:t xml:space="preserve">, що використовується </w:t>
            </w:r>
            <w:r w:rsidRPr="00C24701">
              <w:rPr>
                <w:rFonts w:ascii="Times New Roman CYR" w:hAnsi="Times New Roman CYR" w:cs="Times New Roman CYR"/>
              </w:rPr>
              <w:t>для ГК, і робоч</w:t>
            </w:r>
            <w:r w:rsidRPr="00C24701">
              <w:rPr>
                <w:rFonts w:ascii="Times New Roman CYR" w:hAnsi="Times New Roman CYR" w:cs="Times New Roman CYR"/>
                <w:lang w:val="uk-UA"/>
              </w:rPr>
              <w:t>ий</w:t>
            </w:r>
            <w:r w:rsidRPr="00C24701">
              <w:rPr>
                <w:rFonts w:ascii="Times New Roman CYR" w:hAnsi="Times New Roman CYR" w:cs="Times New Roman CYR"/>
              </w:rPr>
              <w:t xml:space="preserve"> каталог - місце установки програми на </w:t>
            </w:r>
            <w:r w:rsidR="008521CF">
              <w:rPr>
                <w:rFonts w:ascii="Times New Roman CYR" w:hAnsi="Times New Roman CYR" w:cs="Times New Roman CYR"/>
                <w:lang w:val="uk-UA"/>
              </w:rPr>
              <w:t>жорстк</w:t>
            </w:r>
            <w:r w:rsidRPr="00C24701">
              <w:rPr>
                <w:rFonts w:ascii="Times New Roman CYR" w:hAnsi="Times New Roman CYR" w:cs="Times New Roman CYR"/>
              </w:rPr>
              <w:t>ому диску.</w:t>
            </w:r>
          </w:p>
        </w:tc>
      </w:tr>
    </w:tbl>
    <w:p w:rsidR="00451C11" w:rsidRPr="00C24701" w:rsidRDefault="00451C11" w:rsidP="00451C11">
      <w:pPr>
        <w:ind w:firstLine="852"/>
      </w:pPr>
      <w:r w:rsidRPr="00C24701">
        <w:rPr>
          <w:rFonts w:ascii="Times New Roman CYR" w:hAnsi="Times New Roman CYR" w:cs="Times New Roman CYR"/>
        </w:rPr>
        <w:t> </w:t>
      </w:r>
    </w:p>
    <w:p w:rsidR="00451C11" w:rsidRPr="00C24701" w:rsidRDefault="00451C11" w:rsidP="00451C11">
      <w:pPr>
        <w:ind w:firstLine="852"/>
      </w:pPr>
      <w:r w:rsidRPr="00C24701">
        <w:rPr>
          <w:lang w:val="uk-UA"/>
        </w:rPr>
        <w:t>1</w:t>
      </w:r>
      <w:r w:rsidRPr="00C24701">
        <w:t xml:space="preserve">. </w:t>
      </w:r>
      <w:r w:rsidRPr="00C24701">
        <w:rPr>
          <w:lang w:val="uk-UA"/>
        </w:rPr>
        <w:t>В</w:t>
      </w:r>
      <w:r w:rsidRPr="00C24701">
        <w:t>став</w:t>
      </w:r>
      <w:r w:rsidRPr="00C24701">
        <w:rPr>
          <w:lang w:val="uk-UA"/>
        </w:rPr>
        <w:t>и</w:t>
      </w:r>
      <w:r w:rsidRPr="00C24701">
        <w:t>т</w:t>
      </w:r>
      <w:r w:rsidRPr="00C24701">
        <w:rPr>
          <w:lang w:val="uk-UA"/>
        </w:rPr>
        <w:t>и</w:t>
      </w:r>
      <w:r w:rsidRPr="00C24701">
        <w:t xml:space="preserve"> дискету з назвою «генератор ключів відділення ... ». Запустит</w:t>
      </w:r>
      <w:r w:rsidRPr="00C24701">
        <w:rPr>
          <w:lang w:val="uk-UA"/>
        </w:rPr>
        <w:t>и</w:t>
      </w:r>
      <w:r w:rsidRPr="00C24701">
        <w:t xml:space="preserve"> командний файл KEYGEN.LNK. </w:t>
      </w:r>
    </w:p>
    <w:p w:rsidR="00451C11" w:rsidRPr="00C24701" w:rsidRDefault="00451C11" w:rsidP="00451C11">
      <w:pPr>
        <w:ind w:firstLine="852"/>
      </w:pPr>
      <w:r w:rsidRPr="00C24701">
        <w:rPr>
          <w:lang w:val="uk-UA"/>
        </w:rPr>
        <w:t>2</w:t>
      </w:r>
      <w:r w:rsidRPr="00C24701">
        <w:t>. По запит</w:t>
      </w:r>
      <w:r w:rsidRPr="00C24701">
        <w:rPr>
          <w:lang w:val="uk-UA"/>
        </w:rPr>
        <w:t>у</w:t>
      </w:r>
      <w:r w:rsidRPr="00C24701">
        <w:t xml:space="preserve"> програми вве</w:t>
      </w:r>
      <w:r w:rsidRPr="00C24701">
        <w:rPr>
          <w:lang w:val="uk-UA"/>
        </w:rPr>
        <w:t>сти</w:t>
      </w:r>
      <w:r w:rsidRPr="00C24701">
        <w:t xml:space="preserve"> пароль, установлений при інсталяції ГК.</w:t>
      </w:r>
    </w:p>
    <w:p w:rsidR="00451C11" w:rsidRPr="00C24701" w:rsidRDefault="00451C11" w:rsidP="00451C11">
      <w:pPr>
        <w:pStyle w:val="ae"/>
        <w:spacing w:before="120"/>
      </w:pPr>
      <w:bookmarkStart w:id="27" w:name="_Toc477642550"/>
      <w:bookmarkStart w:id="28" w:name="_Toc476679539"/>
      <w:bookmarkEnd w:id="27"/>
      <w:r w:rsidRPr="00C24701">
        <w:rPr>
          <w:lang w:val="uk-UA"/>
        </w:rPr>
        <w:t xml:space="preserve">7.2 </w:t>
      </w:r>
      <w:r w:rsidRPr="00C24701">
        <w:t xml:space="preserve">Генерація </w:t>
      </w:r>
      <w:bookmarkEnd w:id="28"/>
      <w:r w:rsidRPr="00C24701">
        <w:t>ключів</w:t>
      </w:r>
    </w:p>
    <w:p w:rsidR="00451C11" w:rsidRPr="00C24701" w:rsidRDefault="00451C11" w:rsidP="00451C11">
      <w:pPr>
        <w:ind w:firstLine="852"/>
      </w:pPr>
      <w:r w:rsidRPr="00C24701">
        <w:t>Перед запус</w:t>
      </w:r>
      <w:r w:rsidR="00A4449E">
        <w:t>ком програми підготуйте чисті від</w:t>
      </w:r>
      <w:r w:rsidRPr="00C24701">
        <w:t>форматован</w:t>
      </w:r>
      <w:r w:rsidRPr="00C24701">
        <w:rPr>
          <w:lang w:val="uk-UA"/>
        </w:rPr>
        <w:t>і</w:t>
      </w:r>
      <w:r w:rsidRPr="00C24701">
        <w:t xml:space="preserve"> дискети для запису ключових даних відповідно до кількості робочих місць, для яких необхідно створити ключі.</w:t>
      </w:r>
    </w:p>
    <w:p w:rsidR="00451C11" w:rsidRPr="00C24701" w:rsidRDefault="00451C11" w:rsidP="00451C11">
      <w:pPr>
        <w:ind w:firstLine="852"/>
      </w:pPr>
      <w:r w:rsidRPr="00C24701">
        <w:t>Для генерації робочих ключів необхідно:</w:t>
      </w:r>
    </w:p>
    <w:p w:rsidR="00451C11" w:rsidRPr="00C24701" w:rsidRDefault="00451C11" w:rsidP="00451C11">
      <w:pPr>
        <w:ind w:left="993" w:hanging="273"/>
      </w:pPr>
      <w:r w:rsidRPr="00C24701">
        <w:t xml:space="preserve">1. Для кожного користувача, якому необхідно згенерувати ключі, виконати </w:t>
      </w:r>
      <w:r w:rsidR="00A4449E">
        <w:rPr>
          <w:lang w:val="uk-UA"/>
        </w:rPr>
        <w:t>т</w:t>
      </w:r>
      <w:r w:rsidRPr="00C24701">
        <w:t>а</w:t>
      </w:r>
      <w:r w:rsidR="00A4449E">
        <w:rPr>
          <w:lang w:val="uk-UA"/>
        </w:rPr>
        <w:t>к</w:t>
      </w:r>
      <w:r w:rsidRPr="00C24701">
        <w:t>і дії:</w:t>
      </w:r>
    </w:p>
    <w:p w:rsidR="00451C11" w:rsidRPr="00C24701" w:rsidRDefault="00451C11" w:rsidP="00451C11">
      <w:pPr>
        <w:ind w:left="1260" w:hanging="273"/>
      </w:pPr>
      <w:r w:rsidRPr="00C24701">
        <w:t>1.1.  Вибрати робоче місце в списку і натиснути кнопку «</w:t>
      </w:r>
      <w:r w:rsidRPr="00C24701">
        <w:rPr>
          <w:lang w:val="uk-UA"/>
        </w:rPr>
        <w:t>Сгенерировать</w:t>
      </w:r>
      <w:r w:rsidRPr="00C24701">
        <w:t>»</w:t>
      </w:r>
      <w:r w:rsidRPr="00C24701">
        <w:rPr>
          <w:b/>
          <w:bCs/>
        </w:rPr>
        <w:t>.</w:t>
      </w:r>
    </w:p>
    <w:p w:rsidR="00451C11" w:rsidRPr="00C24701" w:rsidRDefault="00451C11" w:rsidP="00451C11">
      <w:pPr>
        <w:ind w:left="1260" w:hanging="273"/>
      </w:pPr>
      <w:r w:rsidRPr="00C24701">
        <w:t xml:space="preserve">1.2.  </w:t>
      </w:r>
      <w:r w:rsidRPr="00C24701">
        <w:rPr>
          <w:lang w:val="uk-UA"/>
        </w:rPr>
        <w:t>В</w:t>
      </w:r>
      <w:r w:rsidRPr="00C24701">
        <w:t>ставити дискету генератора ключів по запит</w:t>
      </w:r>
      <w:r w:rsidRPr="00C24701">
        <w:rPr>
          <w:lang w:val="uk-UA"/>
        </w:rPr>
        <w:t>у</w:t>
      </w:r>
      <w:r w:rsidRPr="00C24701">
        <w:t xml:space="preserve"> програми.</w:t>
      </w:r>
    </w:p>
    <w:p w:rsidR="00451C11" w:rsidRPr="00C24701" w:rsidRDefault="00451C11" w:rsidP="00451C11">
      <w:pPr>
        <w:ind w:left="1260" w:hanging="273"/>
      </w:pPr>
      <w:r w:rsidRPr="00C24701">
        <w:t>1.3.  По запиту програми ввести необхідні символи.</w:t>
      </w:r>
    </w:p>
    <w:p w:rsidR="00451C11" w:rsidRPr="00C24701" w:rsidRDefault="00451C11" w:rsidP="00451C11">
      <w:pPr>
        <w:ind w:left="1260" w:hanging="273"/>
      </w:pPr>
      <w:r w:rsidRPr="00C24701">
        <w:t>1.4.  Задати пароль доступу до робочого ключа.</w:t>
      </w:r>
    </w:p>
    <w:p w:rsidR="00451C11" w:rsidRPr="00C24701" w:rsidRDefault="00451C11" w:rsidP="00451C11">
      <w:pPr>
        <w:ind w:left="1260" w:hanging="273"/>
      </w:pPr>
      <w:r w:rsidRPr="00C24701">
        <w:rPr>
          <w:lang w:val="uk-UA"/>
        </w:rPr>
        <w:t>1.5.  В</w:t>
      </w:r>
      <w:r w:rsidRPr="00C24701">
        <w:t>ставити чисту дискету для запису робочого ключа.</w:t>
      </w:r>
    </w:p>
    <w:p w:rsidR="00451C11" w:rsidRPr="00C24701" w:rsidRDefault="00451C11" w:rsidP="00451C11">
      <w:pPr>
        <w:ind w:left="1260" w:hanging="273"/>
      </w:pPr>
      <w:r w:rsidRPr="00C24701">
        <w:t>1.6.  Повторити пункти 1.1 - 1.5 для генерації ключів для всіх робочих місць.</w:t>
      </w:r>
    </w:p>
    <w:p w:rsidR="00451C11" w:rsidRPr="00C24701" w:rsidRDefault="00451C11" w:rsidP="00451C11">
      <w:pPr>
        <w:ind w:left="993" w:hanging="273"/>
      </w:pPr>
      <w:r w:rsidRPr="00C24701">
        <w:t xml:space="preserve">2. Для підготовки до </w:t>
      </w:r>
      <w:r w:rsidR="00A4449E">
        <w:t>відправлення з</w:t>
      </w:r>
      <w:r w:rsidRPr="00C24701">
        <w:t>генерован</w:t>
      </w:r>
      <w:r w:rsidRPr="00C24701">
        <w:rPr>
          <w:lang w:val="uk-UA"/>
        </w:rPr>
        <w:t>их</w:t>
      </w:r>
      <w:r w:rsidRPr="00C24701">
        <w:t xml:space="preserve"> ключів вибрати команду з меню </w:t>
      </w:r>
      <w:r w:rsidRPr="00C24701">
        <w:rPr>
          <w:b/>
          <w:bCs/>
        </w:rPr>
        <w:t>«Команды|Пересылка откр</w:t>
      </w:r>
      <w:proofErr w:type="gramStart"/>
      <w:r w:rsidRPr="00C24701">
        <w:rPr>
          <w:b/>
          <w:bCs/>
        </w:rPr>
        <w:t xml:space="preserve">. </w:t>
      </w:r>
      <w:r w:rsidRPr="00C24701">
        <w:rPr>
          <w:b/>
          <w:bCs/>
          <w:lang w:val="uk-UA"/>
        </w:rPr>
        <w:t>к</w:t>
      </w:r>
      <w:r w:rsidRPr="00C24701">
        <w:rPr>
          <w:b/>
          <w:bCs/>
        </w:rPr>
        <w:t>люч</w:t>
      </w:r>
      <w:r w:rsidRPr="00C24701">
        <w:rPr>
          <w:b/>
          <w:bCs/>
          <w:lang w:val="uk-UA"/>
        </w:rPr>
        <w:t>ей</w:t>
      </w:r>
      <w:proofErr w:type="gramEnd"/>
      <w:r w:rsidRPr="00C24701">
        <w:rPr>
          <w:b/>
          <w:bCs/>
        </w:rPr>
        <w:t>».</w:t>
      </w:r>
      <w:r w:rsidRPr="00C24701">
        <w:t xml:space="preserve"> </w:t>
      </w:r>
      <w:r w:rsidRPr="00C24701">
        <w:rPr>
          <w:lang w:val="uk-UA"/>
        </w:rPr>
        <w:t xml:space="preserve">В </w:t>
      </w:r>
      <w:r w:rsidRPr="00C24701">
        <w:t>процесі закриття програми виконується підготовка файлу робочих ключів до відправлення в ЦУК автоматично.</w:t>
      </w:r>
    </w:p>
    <w:p w:rsidR="00451C11" w:rsidRPr="00C24701" w:rsidRDefault="00451C11" w:rsidP="00451C11">
      <w:pPr>
        <w:ind w:left="993" w:hanging="273"/>
      </w:pPr>
      <w:r w:rsidRPr="00C24701">
        <w:rPr>
          <w:lang w:val="uk-UA"/>
        </w:rPr>
        <w:t xml:space="preserve">3. </w:t>
      </w:r>
      <w:r w:rsidRPr="00C24701">
        <w:t>При успішній генерації у вихідному каталозі (OUT) повин</w:t>
      </w:r>
      <w:r w:rsidRPr="00C24701">
        <w:rPr>
          <w:lang w:val="uk-UA"/>
        </w:rPr>
        <w:t>е</w:t>
      </w:r>
      <w:r w:rsidRPr="00C24701">
        <w:t>н з'явитися файл з ім'ям &lt;глобальне_ім'я</w:t>
      </w:r>
      <w:proofErr w:type="gramStart"/>
      <w:r w:rsidRPr="00C24701">
        <w:t>&gt;.KSG</w:t>
      </w:r>
      <w:proofErr w:type="gramEnd"/>
      <w:r w:rsidRPr="00C24701">
        <w:t>.</w:t>
      </w:r>
    </w:p>
    <w:p w:rsidR="00451C11" w:rsidRPr="00C24701" w:rsidRDefault="00451C11" w:rsidP="00451C11">
      <w:pPr>
        <w:ind w:left="993" w:hanging="273"/>
      </w:pPr>
      <w:r w:rsidRPr="00C24701">
        <w:t>4. Після створення дискет конфіденційних ключів для необхідного числа робочих місць переконат</w:t>
      </w:r>
      <w:r w:rsidRPr="00C24701">
        <w:rPr>
          <w:lang w:val="uk-UA"/>
        </w:rPr>
        <w:t>и</w:t>
      </w:r>
      <w:r w:rsidRPr="00C24701">
        <w:t>ся, що на дискетах присутн</w:t>
      </w:r>
      <w:r w:rsidRPr="00C24701">
        <w:rPr>
          <w:lang w:val="uk-UA"/>
        </w:rPr>
        <w:t>і</w:t>
      </w:r>
      <w:r w:rsidRPr="00C24701">
        <w:t xml:space="preserve"> файли S</w:t>
      </w:r>
      <w:r w:rsidRPr="00C24701">
        <w:rPr>
          <w:lang w:val="en-US"/>
        </w:rPr>
        <w:t>tation</w:t>
      </w:r>
      <w:r w:rsidRPr="00C24701">
        <w:t>.</w:t>
      </w:r>
      <w:r w:rsidRPr="00C24701">
        <w:rPr>
          <w:lang w:val="en-US"/>
        </w:rPr>
        <w:t>cnf</w:t>
      </w:r>
      <w:r w:rsidRPr="00C24701">
        <w:t>, Private.</w:t>
      </w:r>
      <w:r w:rsidRPr="00C24701">
        <w:rPr>
          <w:lang w:val="en-US"/>
        </w:rPr>
        <w:t>key</w:t>
      </w:r>
      <w:r w:rsidRPr="00C24701">
        <w:t xml:space="preserve">, </w:t>
      </w:r>
      <w:r w:rsidRPr="00C24701">
        <w:rPr>
          <w:lang w:val="en-US"/>
        </w:rPr>
        <w:t>cryppass</w:t>
      </w:r>
      <w:r w:rsidRPr="00C24701">
        <w:t>.</w:t>
      </w:r>
      <w:r w:rsidRPr="00C24701">
        <w:rPr>
          <w:lang w:val="en-US"/>
        </w:rPr>
        <w:t>lst</w:t>
      </w:r>
      <w:r w:rsidRPr="00C24701">
        <w:t>. Підписати дискети: «конфіденційний ключ робочого місця ...».</w:t>
      </w:r>
    </w:p>
    <w:p w:rsidR="00451C11" w:rsidRPr="00C24701" w:rsidRDefault="00451C11" w:rsidP="00451C11">
      <w:pPr>
        <w:pStyle w:val="ae"/>
        <w:spacing w:before="120"/>
      </w:pPr>
      <w:bookmarkStart w:id="29" w:name="_Toc477642551"/>
      <w:bookmarkStart w:id="30" w:name="_Toc476679540"/>
      <w:bookmarkEnd w:id="29"/>
      <w:r w:rsidRPr="00C24701">
        <w:t xml:space="preserve">Реєстрація </w:t>
      </w:r>
      <w:bookmarkEnd w:id="30"/>
      <w:r w:rsidRPr="00C24701">
        <w:t>ключів</w:t>
      </w:r>
    </w:p>
    <w:p w:rsidR="00451C11" w:rsidRPr="00C24701" w:rsidRDefault="00451C11" w:rsidP="00451C11">
      <w:pPr>
        <w:ind w:firstLine="852"/>
      </w:pPr>
      <w:r w:rsidRPr="00C24701">
        <w:t>Отримані з ЦУК сертифікати (файли &lt;глобальне_ім'я_відділення.KB1&gt; і (чи) &lt;глобальне_ім'я_відділення</w:t>
      </w:r>
      <w:proofErr w:type="gramStart"/>
      <w:r w:rsidRPr="00C24701">
        <w:t>&gt;.KB</w:t>
      </w:r>
      <w:proofErr w:type="gramEnd"/>
      <w:r w:rsidRPr="00C24701">
        <w:t>2.) записуються у вхідний підкаталог IN і автоматично при першому п</w:t>
      </w:r>
      <w:r w:rsidRPr="00C24701">
        <w:rPr>
          <w:lang w:val="uk-UA"/>
        </w:rPr>
        <w:t>і</w:t>
      </w:r>
      <w:r w:rsidRPr="00C24701">
        <w:t>сл</w:t>
      </w:r>
      <w:r w:rsidRPr="00C24701">
        <w:rPr>
          <w:lang w:val="uk-UA"/>
        </w:rPr>
        <w:t>я</w:t>
      </w:r>
      <w:r w:rsidRPr="00C24701">
        <w:t xml:space="preserve"> одержання ключів запуску програми </w:t>
      </w:r>
      <w:r w:rsidRPr="00C24701">
        <w:rPr>
          <w:lang w:val="en-US"/>
        </w:rPr>
        <w:t>keygen</w:t>
      </w:r>
      <w:r w:rsidRPr="00C24701">
        <w:t>.</w:t>
      </w:r>
      <w:r w:rsidRPr="00C24701">
        <w:rPr>
          <w:lang w:val="en-US"/>
        </w:rPr>
        <w:t>exe</w:t>
      </w:r>
      <w:r w:rsidRPr="00C24701">
        <w:t xml:space="preserve"> записуються в базу ключів (реєструються). Якщо при реєстрації відбувся збій, </w:t>
      </w:r>
      <w:r w:rsidRPr="00C24701">
        <w:rPr>
          <w:lang w:val="uk-UA"/>
        </w:rPr>
        <w:t xml:space="preserve">то </w:t>
      </w:r>
      <w:r w:rsidRPr="00C24701">
        <w:t xml:space="preserve">повторну реєстрацію можна виконати по натисканню на кнопку </w:t>
      </w:r>
      <w:r w:rsidRPr="00C24701">
        <w:rPr>
          <w:b/>
          <w:bCs/>
        </w:rPr>
        <w:t>«Заре</w:t>
      </w:r>
      <w:r w:rsidRPr="00C24701">
        <w:rPr>
          <w:b/>
          <w:bCs/>
          <w:lang w:val="uk-UA"/>
        </w:rPr>
        <w:t>гистрировать</w:t>
      </w:r>
      <w:r w:rsidRPr="00C24701">
        <w:rPr>
          <w:b/>
          <w:bCs/>
        </w:rPr>
        <w:t>»</w:t>
      </w:r>
      <w:r w:rsidRPr="00C24701">
        <w:t>.</w:t>
      </w:r>
    </w:p>
    <w:p w:rsidR="00451C11" w:rsidRPr="00C24701" w:rsidRDefault="00451C11" w:rsidP="00451C11">
      <w:pPr>
        <w:ind w:firstLine="852"/>
      </w:pPr>
      <w:r w:rsidRPr="00C24701">
        <w:t>Для реєстрації робочих ключів необхідно:</w:t>
      </w:r>
    </w:p>
    <w:p w:rsidR="00451C11" w:rsidRPr="00C24701" w:rsidRDefault="00451C11" w:rsidP="00451C11">
      <w:pPr>
        <w:ind w:left="540"/>
      </w:pPr>
      <w:r w:rsidRPr="00C24701">
        <w:t xml:space="preserve">1.  Для кожного робочого місця, якому необхідно зареєструвати ключі, виконати </w:t>
      </w:r>
      <w:r w:rsidR="00A4449E">
        <w:rPr>
          <w:lang w:val="uk-UA"/>
        </w:rPr>
        <w:t>так</w:t>
      </w:r>
      <w:r w:rsidRPr="00C24701">
        <w:t>і дії:</w:t>
      </w:r>
    </w:p>
    <w:p w:rsidR="00451C11" w:rsidRPr="00C24701" w:rsidRDefault="00451C11" w:rsidP="00451C11">
      <w:pPr>
        <w:ind w:left="540"/>
      </w:pPr>
      <w:r w:rsidRPr="00C24701">
        <w:t xml:space="preserve">1.1.  Вибрати робоче місце в списку і натиснути кнопку </w:t>
      </w:r>
      <w:r w:rsidRPr="00C24701">
        <w:rPr>
          <w:b/>
          <w:bCs/>
        </w:rPr>
        <w:t>«Заре</w:t>
      </w:r>
      <w:r w:rsidRPr="00C24701">
        <w:rPr>
          <w:b/>
          <w:bCs/>
          <w:lang w:val="uk-UA"/>
        </w:rPr>
        <w:t>гистрировать</w:t>
      </w:r>
      <w:r w:rsidRPr="00C24701">
        <w:rPr>
          <w:b/>
          <w:bCs/>
        </w:rPr>
        <w:t>».</w:t>
      </w:r>
    </w:p>
    <w:p w:rsidR="00451C11" w:rsidRPr="00C24701" w:rsidRDefault="00451C11" w:rsidP="00451C11">
      <w:pPr>
        <w:ind w:left="540"/>
      </w:pPr>
      <w:r w:rsidRPr="00C24701">
        <w:t>1.2.  Указати пароль доступу до робочого ключа.</w:t>
      </w:r>
    </w:p>
    <w:p w:rsidR="00451C11" w:rsidRPr="00C24701" w:rsidRDefault="00451C11" w:rsidP="00451C11">
      <w:pPr>
        <w:ind w:left="540"/>
      </w:pPr>
      <w:r w:rsidRPr="00C24701">
        <w:t>1.3.  По запит</w:t>
      </w:r>
      <w:r w:rsidRPr="00C24701">
        <w:rPr>
          <w:lang w:val="uk-UA"/>
        </w:rPr>
        <w:t>у</w:t>
      </w:r>
      <w:r w:rsidRPr="00C24701">
        <w:t xml:space="preserve"> програми вставити робочу дискету.</w:t>
      </w:r>
    </w:p>
    <w:p w:rsidR="00451C11" w:rsidRPr="00C24701" w:rsidRDefault="00A4449E" w:rsidP="00451C11">
      <w:pPr>
        <w:ind w:left="540"/>
      </w:pPr>
      <w:r>
        <w:t>2. </w:t>
      </w:r>
      <w:r w:rsidR="00451C11" w:rsidRPr="00C24701">
        <w:t xml:space="preserve"> Натиснути кнопку «</w:t>
      </w:r>
      <w:r w:rsidR="00451C11" w:rsidRPr="00C24701">
        <w:rPr>
          <w:b/>
          <w:bCs/>
        </w:rPr>
        <w:t>Закрыть».</w:t>
      </w:r>
    </w:p>
    <w:p w:rsidR="00451C11" w:rsidRPr="00C24701" w:rsidRDefault="00451C11" w:rsidP="00451C11">
      <w:pPr>
        <w:pStyle w:val="ae"/>
        <w:spacing w:before="120"/>
      </w:pPr>
      <w:bookmarkStart w:id="31" w:name="_Toc477642552"/>
      <w:bookmarkStart w:id="32" w:name="_Toc476679541"/>
      <w:bookmarkEnd w:id="31"/>
      <w:r w:rsidRPr="00C24701">
        <w:t xml:space="preserve">Роздруківка відкритого </w:t>
      </w:r>
      <w:bookmarkEnd w:id="32"/>
      <w:r w:rsidRPr="00C24701">
        <w:t>ключа</w:t>
      </w:r>
    </w:p>
    <w:p w:rsidR="00451C11" w:rsidRPr="00C24701" w:rsidRDefault="00451C11" w:rsidP="00451C11">
      <w:pPr>
        <w:pStyle w:val="23"/>
      </w:pPr>
      <w:r w:rsidRPr="00C24701">
        <w:t>Виконується після сертифікації ключа. Відкритий ключ може бути виведений на принтер чи у файл.</w:t>
      </w:r>
    </w:p>
    <w:p w:rsidR="00451C11" w:rsidRPr="00C24701" w:rsidRDefault="00451C11" w:rsidP="00451C11">
      <w:pPr>
        <w:pStyle w:val="af3"/>
        <w:rPr>
          <w:sz w:val="24"/>
          <w:szCs w:val="24"/>
        </w:rPr>
      </w:pPr>
      <w:r w:rsidRPr="00C24701">
        <w:rPr>
          <w:rFonts w:ascii="Times New Roman" w:hAnsi="Times New Roman" w:cs="Times New Roman"/>
          <w:sz w:val="24"/>
          <w:szCs w:val="24"/>
        </w:rPr>
        <w:lastRenderedPageBreak/>
        <w:t>1.  Вибрати користувача в списку і натиснути кнопку «</w:t>
      </w:r>
      <w:r w:rsidRPr="00C24701">
        <w:rPr>
          <w:rFonts w:ascii="Times New Roman" w:hAnsi="Times New Roman" w:cs="Times New Roman"/>
          <w:b/>
          <w:bCs/>
          <w:sz w:val="24"/>
          <w:szCs w:val="24"/>
        </w:rPr>
        <w:t>Печатать».</w:t>
      </w:r>
    </w:p>
    <w:p w:rsidR="00451C11" w:rsidRPr="00C24701" w:rsidRDefault="00451C11" w:rsidP="00451C11">
      <w:pPr>
        <w:pStyle w:val="af3"/>
        <w:rPr>
          <w:sz w:val="24"/>
          <w:szCs w:val="24"/>
        </w:rPr>
      </w:pPr>
      <w:r w:rsidRPr="00C24701">
        <w:rPr>
          <w:rFonts w:ascii="Times New Roman" w:hAnsi="Times New Roman" w:cs="Times New Roman"/>
          <w:sz w:val="24"/>
          <w:szCs w:val="24"/>
        </w:rPr>
        <w:t>2.  Підготувати принтер до друку;</w:t>
      </w:r>
    </w:p>
    <w:p w:rsidR="00451C11" w:rsidRPr="00C24701" w:rsidRDefault="00451C11" w:rsidP="00451C11">
      <w:pPr>
        <w:pStyle w:val="af3"/>
        <w:rPr>
          <w:sz w:val="24"/>
          <w:szCs w:val="24"/>
        </w:rPr>
      </w:pPr>
      <w:r w:rsidRPr="00C24701">
        <w:rPr>
          <w:rFonts w:ascii="Times New Roman" w:hAnsi="Times New Roman" w:cs="Times New Roman"/>
          <w:sz w:val="24"/>
          <w:szCs w:val="24"/>
        </w:rPr>
        <w:t>3.  Відредагувати текст на екрані, вибрати принтер;</w:t>
      </w:r>
    </w:p>
    <w:p w:rsidR="00451C11" w:rsidRPr="00C24701" w:rsidRDefault="00451C11" w:rsidP="00451C11">
      <w:pPr>
        <w:pStyle w:val="af3"/>
        <w:jc w:val="both"/>
        <w:rPr>
          <w:sz w:val="24"/>
          <w:szCs w:val="24"/>
        </w:rPr>
      </w:pPr>
      <w:r w:rsidRPr="00C24701">
        <w:rPr>
          <w:rFonts w:ascii="Times New Roman" w:hAnsi="Times New Roman" w:cs="Times New Roman"/>
          <w:sz w:val="24"/>
          <w:szCs w:val="24"/>
        </w:rPr>
        <w:t xml:space="preserve">4.  Якщо необхідно вивести інформацію у файл, відзначити галочкою пункт </w:t>
      </w:r>
      <w:r w:rsidRPr="00C24701">
        <w:rPr>
          <w:rFonts w:ascii="Times New Roman" w:hAnsi="Times New Roman" w:cs="Times New Roman"/>
          <w:b/>
          <w:bCs/>
          <w:sz w:val="24"/>
          <w:szCs w:val="24"/>
        </w:rPr>
        <w:t>«Печать в файл»</w:t>
      </w:r>
      <w:r w:rsidRPr="00C24701">
        <w:rPr>
          <w:rFonts w:ascii="Times New Roman" w:hAnsi="Times New Roman" w:cs="Times New Roman"/>
          <w:sz w:val="24"/>
          <w:szCs w:val="24"/>
        </w:rPr>
        <w:t xml:space="preserve">. Натиснути на кнопку </w:t>
      </w:r>
      <w:r w:rsidRPr="00C24701">
        <w:rPr>
          <w:rFonts w:ascii="Times New Roman" w:hAnsi="Times New Roman" w:cs="Times New Roman"/>
          <w:b/>
          <w:bCs/>
          <w:sz w:val="24"/>
          <w:szCs w:val="24"/>
        </w:rPr>
        <w:t xml:space="preserve">«Печать» </w:t>
      </w:r>
    </w:p>
    <w:p w:rsidR="00451C11" w:rsidRPr="00C24701" w:rsidRDefault="00451C11" w:rsidP="00451C11">
      <w:pPr>
        <w:pStyle w:val="ae"/>
        <w:spacing w:before="120"/>
      </w:pPr>
      <w:bookmarkStart w:id="33" w:name="_Toc477642553"/>
      <w:bookmarkStart w:id="34" w:name="_Toc476679542"/>
      <w:bookmarkEnd w:id="33"/>
      <w:r w:rsidRPr="00C24701">
        <w:t xml:space="preserve">Зміна пароля входу в </w:t>
      </w:r>
      <w:bookmarkEnd w:id="34"/>
      <w:r w:rsidRPr="00C24701">
        <w:t>програму</w:t>
      </w:r>
    </w:p>
    <w:p w:rsidR="00451C11" w:rsidRPr="00C24701" w:rsidRDefault="00451C11" w:rsidP="00451C11">
      <w:pPr>
        <w:pStyle w:val="23"/>
      </w:pPr>
      <w:r w:rsidRPr="00C24701">
        <w:t>Зміна пароля необхідна при його можливій компрометації чи по закінченню строку д</w:t>
      </w:r>
      <w:r w:rsidRPr="00C24701">
        <w:rPr>
          <w:lang w:val="uk-UA"/>
        </w:rPr>
        <w:t>ії</w:t>
      </w:r>
      <w:r w:rsidRPr="00C24701">
        <w:t xml:space="preserve">, </w:t>
      </w:r>
      <w:r w:rsidRPr="00C24701">
        <w:rPr>
          <w:lang w:val="uk-UA"/>
        </w:rPr>
        <w:t xml:space="preserve">який </w:t>
      </w:r>
      <w:r w:rsidRPr="00C24701">
        <w:t>визначено спеціальною інструкцією.</w:t>
      </w:r>
    </w:p>
    <w:p w:rsidR="00451C11" w:rsidRPr="00C24701" w:rsidRDefault="00451C11" w:rsidP="00451C11">
      <w:pPr>
        <w:pStyle w:val="af3"/>
        <w:rPr>
          <w:sz w:val="24"/>
          <w:szCs w:val="24"/>
        </w:rPr>
      </w:pPr>
      <w:r w:rsidRPr="00C24701">
        <w:rPr>
          <w:rFonts w:ascii="Times New Roman" w:hAnsi="Times New Roman" w:cs="Times New Roman"/>
          <w:sz w:val="24"/>
          <w:szCs w:val="24"/>
        </w:rPr>
        <w:t xml:space="preserve">1.  </w:t>
      </w:r>
      <w:r w:rsidRPr="00C24701">
        <w:rPr>
          <w:rFonts w:ascii="Times New Roman" w:hAnsi="Times New Roman" w:cs="Times New Roman"/>
          <w:sz w:val="24"/>
          <w:szCs w:val="24"/>
          <w:lang w:val="uk-UA"/>
        </w:rPr>
        <w:t>В</w:t>
      </w:r>
      <w:r w:rsidRPr="00C24701">
        <w:rPr>
          <w:rFonts w:ascii="Times New Roman" w:hAnsi="Times New Roman" w:cs="Times New Roman"/>
          <w:sz w:val="24"/>
          <w:szCs w:val="24"/>
        </w:rPr>
        <w:t>ставити дискету з генератором ключів;</w:t>
      </w:r>
    </w:p>
    <w:p w:rsidR="00451C11" w:rsidRPr="00C24701" w:rsidRDefault="00451C11" w:rsidP="00451C11">
      <w:pPr>
        <w:pStyle w:val="af3"/>
        <w:rPr>
          <w:sz w:val="24"/>
          <w:szCs w:val="24"/>
        </w:rPr>
      </w:pPr>
      <w:r w:rsidRPr="00C24701">
        <w:rPr>
          <w:rFonts w:ascii="Times New Roman" w:hAnsi="Times New Roman" w:cs="Times New Roman"/>
          <w:sz w:val="24"/>
          <w:szCs w:val="24"/>
        </w:rPr>
        <w:t xml:space="preserve">2.  Вибрати пункт меню </w:t>
      </w:r>
      <w:r w:rsidRPr="00C24701">
        <w:rPr>
          <w:rFonts w:ascii="Times New Roman" w:hAnsi="Times New Roman" w:cs="Times New Roman"/>
          <w:b/>
          <w:bCs/>
          <w:sz w:val="24"/>
          <w:szCs w:val="24"/>
        </w:rPr>
        <w:t>«</w:t>
      </w:r>
      <w:r w:rsidRPr="00C24701">
        <w:rPr>
          <w:rFonts w:ascii="Times New Roman" w:hAnsi="Times New Roman" w:cs="Times New Roman"/>
          <w:b/>
          <w:bCs/>
          <w:sz w:val="24"/>
          <w:szCs w:val="24"/>
          <w:lang w:val="uk-UA"/>
        </w:rPr>
        <w:t>Смена</w:t>
      </w:r>
      <w:r w:rsidRPr="00C24701">
        <w:rPr>
          <w:rFonts w:ascii="Times New Roman" w:hAnsi="Times New Roman" w:cs="Times New Roman"/>
          <w:b/>
          <w:bCs/>
          <w:sz w:val="24"/>
          <w:szCs w:val="24"/>
        </w:rPr>
        <w:t xml:space="preserve"> пароля»</w:t>
      </w:r>
      <w:r w:rsidRPr="00C24701">
        <w:rPr>
          <w:rFonts w:ascii="Times New Roman" w:hAnsi="Times New Roman" w:cs="Times New Roman"/>
          <w:sz w:val="24"/>
          <w:szCs w:val="24"/>
        </w:rPr>
        <w:t>;</w:t>
      </w:r>
    </w:p>
    <w:p w:rsidR="00451C11" w:rsidRPr="00C24701" w:rsidRDefault="00451C11" w:rsidP="00451C11">
      <w:pPr>
        <w:pStyle w:val="af3"/>
        <w:rPr>
          <w:sz w:val="24"/>
          <w:szCs w:val="24"/>
        </w:rPr>
      </w:pPr>
      <w:r w:rsidRPr="00C24701">
        <w:rPr>
          <w:rFonts w:ascii="Times New Roman" w:hAnsi="Times New Roman" w:cs="Times New Roman"/>
          <w:sz w:val="24"/>
          <w:szCs w:val="24"/>
        </w:rPr>
        <w:t xml:space="preserve">3.  </w:t>
      </w:r>
      <w:r w:rsidRPr="00C24701">
        <w:rPr>
          <w:rFonts w:ascii="Times New Roman" w:hAnsi="Times New Roman" w:cs="Times New Roman"/>
          <w:sz w:val="24"/>
          <w:szCs w:val="24"/>
          <w:lang w:val="uk-UA"/>
        </w:rPr>
        <w:t>В</w:t>
      </w:r>
      <w:r w:rsidRPr="00C24701">
        <w:rPr>
          <w:rFonts w:ascii="Times New Roman" w:hAnsi="Times New Roman" w:cs="Times New Roman"/>
          <w:sz w:val="24"/>
          <w:szCs w:val="24"/>
        </w:rPr>
        <w:t>вести старий і новий паролі.</w:t>
      </w:r>
    </w:p>
    <w:p w:rsidR="00451C11" w:rsidRPr="00C24701" w:rsidRDefault="00451C11" w:rsidP="00451C11">
      <w:pPr>
        <w:ind w:firstLine="852"/>
      </w:pPr>
      <w:r w:rsidRPr="00C24701">
        <w:t> </w:t>
      </w:r>
    </w:p>
    <w:p w:rsidR="00451C11" w:rsidRPr="00C24701" w:rsidRDefault="00451C11" w:rsidP="00451C11">
      <w:r w:rsidRPr="00C24701">
        <w:rPr>
          <w:b/>
          <w:bCs/>
        </w:rPr>
        <w:t>Хід роботи:</w:t>
      </w:r>
    </w:p>
    <w:p w:rsidR="00451C11" w:rsidRPr="00C24701" w:rsidRDefault="00451C11" w:rsidP="00451C11">
      <w:pPr>
        <w:pStyle w:val="ae"/>
        <w:ind w:left="360"/>
      </w:pPr>
      <w:r w:rsidRPr="00C24701">
        <w:t>1. Ознайомитися з теоретичними матеріалами.</w:t>
      </w:r>
    </w:p>
    <w:p w:rsidR="00451C11" w:rsidRPr="00C24701" w:rsidRDefault="00451C11" w:rsidP="00451C11">
      <w:pPr>
        <w:pStyle w:val="ae"/>
        <w:ind w:left="360"/>
      </w:pPr>
      <w:r w:rsidRPr="00C24701">
        <w:t xml:space="preserve">2. </w:t>
      </w:r>
      <w:r w:rsidRPr="00C24701">
        <w:rPr>
          <w:lang w:val="uk-UA"/>
        </w:rPr>
        <w:t>І</w:t>
      </w:r>
      <w:r w:rsidRPr="00C24701">
        <w:t>нстал</w:t>
      </w:r>
      <w:r w:rsidRPr="00C24701">
        <w:rPr>
          <w:lang w:val="uk-UA"/>
        </w:rPr>
        <w:t>ю</w:t>
      </w:r>
      <w:r w:rsidRPr="00C24701">
        <w:t>ват</w:t>
      </w:r>
      <w:r w:rsidRPr="00C24701">
        <w:rPr>
          <w:lang w:val="uk-UA"/>
        </w:rPr>
        <w:t>и</w:t>
      </w:r>
      <w:r w:rsidRPr="00C24701">
        <w:t xml:space="preserve"> ЦУК.</w:t>
      </w:r>
    </w:p>
    <w:p w:rsidR="00451C11" w:rsidRPr="00C24701" w:rsidRDefault="00451C11" w:rsidP="00451C11">
      <w:pPr>
        <w:ind w:left="360"/>
      </w:pPr>
      <w:r w:rsidRPr="00C24701">
        <w:t>3. Створити відділення.</w:t>
      </w:r>
    </w:p>
    <w:p w:rsidR="00451C11" w:rsidRPr="00C24701" w:rsidRDefault="00451C11" w:rsidP="00451C11">
      <w:pPr>
        <w:ind w:left="360"/>
      </w:pPr>
      <w:r w:rsidRPr="00C24701">
        <w:t xml:space="preserve">4. Створити робочі місця (по-одному) для ЦУК і для </w:t>
      </w:r>
      <w:r w:rsidRPr="00C24701">
        <w:rPr>
          <w:lang w:val="uk-UA"/>
        </w:rPr>
        <w:t xml:space="preserve">кожного </w:t>
      </w:r>
      <w:r w:rsidRPr="00C24701">
        <w:t>відділення.</w:t>
      </w:r>
    </w:p>
    <w:p w:rsidR="00451C11" w:rsidRPr="00C24701" w:rsidRDefault="00451C11" w:rsidP="00451C11">
      <w:pPr>
        <w:ind w:left="360"/>
      </w:pPr>
      <w:r w:rsidRPr="00C24701">
        <w:t xml:space="preserve">5. Створити робочі дискети для робочих місць центрального </w:t>
      </w:r>
      <w:r w:rsidRPr="00C24701">
        <w:rPr>
          <w:lang w:val="uk-UA"/>
        </w:rPr>
        <w:t xml:space="preserve">та інших </w:t>
      </w:r>
      <w:r w:rsidRPr="00C24701">
        <w:t>відділен</w:t>
      </w:r>
      <w:r w:rsidRPr="00C24701">
        <w:rPr>
          <w:lang w:val="uk-UA"/>
        </w:rPr>
        <w:t>ь</w:t>
      </w:r>
      <w:r w:rsidRPr="00C24701">
        <w:t>.</w:t>
      </w:r>
    </w:p>
    <w:p w:rsidR="00451C11" w:rsidRPr="00C24701" w:rsidRDefault="00451C11" w:rsidP="00451C11">
      <w:pPr>
        <w:ind w:left="360"/>
      </w:pPr>
      <w:r w:rsidRPr="00C24701">
        <w:t xml:space="preserve">6. </w:t>
      </w:r>
      <w:r w:rsidRPr="00C24701">
        <w:rPr>
          <w:lang w:val="uk-UA"/>
        </w:rPr>
        <w:t>І</w:t>
      </w:r>
      <w:r w:rsidRPr="00C24701">
        <w:t>нстал</w:t>
      </w:r>
      <w:r w:rsidRPr="00C24701">
        <w:rPr>
          <w:lang w:val="uk-UA"/>
        </w:rPr>
        <w:t>ю</w:t>
      </w:r>
      <w:r w:rsidRPr="00C24701">
        <w:t>ват</w:t>
      </w:r>
      <w:r w:rsidRPr="00C24701">
        <w:rPr>
          <w:lang w:val="uk-UA"/>
        </w:rPr>
        <w:t>и</w:t>
      </w:r>
      <w:r w:rsidRPr="00C24701">
        <w:t xml:space="preserve"> роб</w:t>
      </w:r>
      <w:r w:rsidRPr="00C24701">
        <w:rPr>
          <w:lang w:val="uk-UA"/>
        </w:rPr>
        <w:t>очі</w:t>
      </w:r>
      <w:r w:rsidRPr="00C24701">
        <w:t xml:space="preserve"> місця відділень.</w:t>
      </w:r>
    </w:p>
    <w:p w:rsidR="00451C11" w:rsidRPr="00C24701" w:rsidRDefault="00451C11" w:rsidP="00451C11">
      <w:pPr>
        <w:ind w:left="360"/>
      </w:pPr>
      <w:r w:rsidRPr="00C24701">
        <w:t xml:space="preserve">7. </w:t>
      </w:r>
      <w:r w:rsidRPr="00C24701">
        <w:rPr>
          <w:lang w:val="uk-UA"/>
        </w:rPr>
        <w:t>І</w:t>
      </w:r>
      <w:r w:rsidRPr="00C24701">
        <w:t>нстал</w:t>
      </w:r>
      <w:r w:rsidRPr="00C24701">
        <w:rPr>
          <w:lang w:val="uk-UA"/>
        </w:rPr>
        <w:t>ю</w:t>
      </w:r>
      <w:r w:rsidRPr="00C24701">
        <w:t>ват</w:t>
      </w:r>
      <w:r w:rsidRPr="00C24701">
        <w:rPr>
          <w:lang w:val="uk-UA"/>
        </w:rPr>
        <w:t>и</w:t>
      </w:r>
      <w:r w:rsidRPr="00C24701">
        <w:t xml:space="preserve"> генератори ключів для роб</w:t>
      </w:r>
      <w:r w:rsidRPr="00C24701">
        <w:rPr>
          <w:lang w:val="uk-UA"/>
        </w:rPr>
        <w:t>чих</w:t>
      </w:r>
      <w:r w:rsidRPr="00C24701">
        <w:t xml:space="preserve"> місц</w:t>
      </w:r>
      <w:r w:rsidRPr="00C24701">
        <w:rPr>
          <w:lang w:val="uk-UA"/>
        </w:rPr>
        <w:t>ь</w:t>
      </w:r>
      <w:r w:rsidRPr="00C24701">
        <w:t xml:space="preserve"> відділень.</w:t>
      </w:r>
    </w:p>
    <w:p w:rsidR="00451C11" w:rsidRPr="00C24701" w:rsidRDefault="00451C11" w:rsidP="00451C11">
      <w:pPr>
        <w:ind w:left="360"/>
      </w:pPr>
      <w:r w:rsidRPr="00C24701">
        <w:t>8. Згенерувати ключі для роб</w:t>
      </w:r>
      <w:r w:rsidRPr="00C24701">
        <w:rPr>
          <w:lang w:val="uk-UA"/>
        </w:rPr>
        <w:t>чих</w:t>
      </w:r>
      <w:r w:rsidRPr="00C24701">
        <w:t xml:space="preserve"> місц</w:t>
      </w:r>
      <w:r w:rsidRPr="00C24701">
        <w:rPr>
          <w:lang w:val="uk-UA"/>
        </w:rPr>
        <w:t>ь</w:t>
      </w:r>
      <w:r w:rsidRPr="00C24701">
        <w:t xml:space="preserve"> відділень.</w:t>
      </w:r>
    </w:p>
    <w:p w:rsidR="00451C11" w:rsidRPr="00C24701" w:rsidRDefault="00451C11" w:rsidP="00451C11">
      <w:pPr>
        <w:ind w:left="360"/>
      </w:pPr>
      <w:r w:rsidRPr="00C24701">
        <w:t>9. Одержати на них сертифікати в ЦУК.</w:t>
      </w:r>
    </w:p>
    <w:p w:rsidR="00451C11" w:rsidRPr="00C24701" w:rsidRDefault="00451C11" w:rsidP="00451C11">
      <w:pPr>
        <w:ind w:left="360"/>
      </w:pPr>
      <w:r w:rsidRPr="00C24701">
        <w:t>10. Зареєструвати у відділеннях отримані сертифікати.</w:t>
      </w:r>
    </w:p>
    <w:p w:rsidR="00451C11" w:rsidRPr="00C24701" w:rsidRDefault="00451C11" w:rsidP="00451C11">
      <w:pPr>
        <w:ind w:left="360"/>
      </w:pPr>
      <w:r w:rsidRPr="00C24701">
        <w:t> </w:t>
      </w:r>
    </w:p>
    <w:p w:rsidR="00451C11" w:rsidRPr="00C24701" w:rsidRDefault="00451C11" w:rsidP="00451C11">
      <w:r w:rsidRPr="00C24701">
        <w:rPr>
          <w:b/>
          <w:bCs/>
        </w:rPr>
        <w:t>Контрольні питання:</w:t>
      </w:r>
    </w:p>
    <w:p w:rsidR="00451C11" w:rsidRPr="00C24701" w:rsidRDefault="00451C11" w:rsidP="00451C11">
      <w:pPr>
        <w:ind w:left="360"/>
      </w:pPr>
      <w:r w:rsidRPr="00C24701">
        <w:t>1. Призначення ЦУК і його роль у рішенні задачі забезпечення безпеки банківської інформації.</w:t>
      </w:r>
    </w:p>
    <w:p w:rsidR="00451C11" w:rsidRPr="00C24701" w:rsidRDefault="00451C11" w:rsidP="00451C11">
      <w:pPr>
        <w:ind w:left="360"/>
      </w:pPr>
      <w:r w:rsidRPr="00C24701">
        <w:t>2. Основні функції ЦУК.</w:t>
      </w:r>
    </w:p>
    <w:p w:rsidR="00451C11" w:rsidRPr="00C24701" w:rsidRDefault="00451C11" w:rsidP="00451C11">
      <w:pPr>
        <w:ind w:left="360"/>
      </w:pPr>
      <w:r w:rsidRPr="00C24701">
        <w:t>3. Загальні вимоги до ключів і ключових параметрів.</w:t>
      </w:r>
    </w:p>
    <w:p w:rsidR="00451C11" w:rsidRPr="00C24701" w:rsidRDefault="00451C11" w:rsidP="00451C11">
      <w:pPr>
        <w:ind w:left="360"/>
      </w:pPr>
      <w:r w:rsidRPr="00C24701">
        <w:t>4. Принципи функціонування багаторівневих ключових систем.</w:t>
      </w:r>
    </w:p>
    <w:p w:rsidR="00451C11" w:rsidRPr="00A4449E" w:rsidRDefault="00451C11" w:rsidP="00A4449E">
      <w:pPr>
        <w:ind w:left="360"/>
      </w:pPr>
      <w:r w:rsidRPr="00A4449E">
        <w:t>5. Що таке спроможний протокол?</w:t>
      </w:r>
    </w:p>
    <w:p w:rsidR="00451C11" w:rsidRPr="00C24701" w:rsidRDefault="00451C11" w:rsidP="00451C11">
      <w:pPr>
        <w:ind w:left="360"/>
      </w:pPr>
      <w:r w:rsidRPr="00C24701">
        <w:t xml:space="preserve">6. Пояснити схему </w:t>
      </w:r>
      <w:r w:rsidRPr="00C24701">
        <w:rPr>
          <w:lang w:val="uk-UA"/>
        </w:rPr>
        <w:t>спро</w:t>
      </w:r>
      <w:r w:rsidRPr="00C24701">
        <w:t>можного протоколу в симетричній системі.</w:t>
      </w:r>
    </w:p>
    <w:p w:rsidR="00451C11" w:rsidRPr="00C24701" w:rsidRDefault="00451C11" w:rsidP="00451C11">
      <w:pPr>
        <w:ind w:left="360"/>
      </w:pPr>
      <w:r w:rsidRPr="00C24701">
        <w:t xml:space="preserve">7. Пояснити схему </w:t>
      </w:r>
      <w:r w:rsidRPr="00C24701">
        <w:rPr>
          <w:lang w:val="uk-UA"/>
        </w:rPr>
        <w:t>спро</w:t>
      </w:r>
      <w:r w:rsidRPr="00C24701">
        <w:t xml:space="preserve">можного протоколу в системі з </w:t>
      </w:r>
      <w:r w:rsidRPr="00C24701">
        <w:rPr>
          <w:lang w:val="uk-UA"/>
        </w:rPr>
        <w:t>відкрити</w:t>
      </w:r>
      <w:r w:rsidRPr="00C24701">
        <w:t>ми ключами.</w:t>
      </w:r>
    </w:p>
    <w:p w:rsidR="00451C11" w:rsidRPr="00C24701" w:rsidRDefault="00451C11" w:rsidP="00451C11">
      <w:r w:rsidRPr="00C24701">
        <w:t> </w:t>
      </w:r>
    </w:p>
    <w:p w:rsidR="00451C11" w:rsidRDefault="00451C11"/>
    <w:p w:rsidR="006C0C66" w:rsidRDefault="006C0C66"/>
    <w:p w:rsidR="006C0C66" w:rsidRDefault="006C0C66"/>
    <w:p w:rsidR="00C210B3" w:rsidRPr="00C210B3" w:rsidRDefault="00C210B3" w:rsidP="00C210B3">
      <w:pPr>
        <w:pStyle w:val="2"/>
        <w:ind w:firstLine="0"/>
        <w:jc w:val="center"/>
        <w:rPr>
          <w:rFonts w:ascii="Times New Roman" w:eastAsia="Times New Roman" w:hAnsi="Times New Roman" w:cs="Times New Roman"/>
          <w:i w:val="0"/>
        </w:rPr>
      </w:pPr>
      <w:r w:rsidRPr="00C210B3">
        <w:rPr>
          <w:rFonts w:ascii="Times New Roman" w:eastAsia="Times New Roman" w:hAnsi="Times New Roman"/>
          <w:i w:val="0"/>
          <w:lang w:val="uk-UA"/>
        </w:rPr>
        <w:t>ЛАБОРАТОРНА РОБОТА №4</w:t>
      </w:r>
    </w:p>
    <w:p w:rsidR="00C210B3" w:rsidRPr="006E53D7" w:rsidRDefault="00C210B3" w:rsidP="00C210B3">
      <w:pPr>
        <w:pStyle w:val="a7"/>
        <w:jc w:val="center"/>
        <w:rPr>
          <w:rFonts w:ascii="Times New Roman" w:eastAsiaTheme="minorEastAsia" w:hAnsi="Times New Roman" w:cs="Times New Roman"/>
          <w:b/>
          <w:color w:val="auto"/>
          <w:sz w:val="24"/>
          <w:szCs w:val="24"/>
        </w:rPr>
      </w:pPr>
      <w:r w:rsidRPr="006E53D7">
        <w:rPr>
          <w:rFonts w:ascii="Times New Roman" w:hAnsi="Times New Roman"/>
          <w:b/>
          <w:color w:val="auto"/>
          <w:sz w:val="24"/>
          <w:szCs w:val="24"/>
          <w:lang w:val="uk-UA"/>
        </w:rPr>
        <w:t>ПЛАН ПОГАШЕННЯ КРЕДИТУ</w:t>
      </w:r>
    </w:p>
    <w:p w:rsidR="00C210B3" w:rsidRPr="007E4DCB" w:rsidRDefault="00C210B3" w:rsidP="00C210B3">
      <w:pPr>
        <w:pStyle w:val="2"/>
        <w:ind w:firstLine="709"/>
        <w:rPr>
          <w:rFonts w:eastAsia="Times New Roman"/>
        </w:rPr>
      </w:pPr>
      <w:r>
        <w:rPr>
          <w:rFonts w:ascii="Times New Roman" w:eastAsia="Times New Roman" w:hAnsi="Times New Roman" w:cs="Times New Roman"/>
          <w:i w:val="0"/>
          <w:iCs w:val="0"/>
          <w:lang w:val="uk-UA"/>
        </w:rPr>
        <w:t>4</w:t>
      </w:r>
      <w:r w:rsidRPr="007E4DCB">
        <w:rPr>
          <w:rFonts w:ascii="Times New Roman" w:eastAsia="Times New Roman" w:hAnsi="Times New Roman" w:cs="Times New Roman"/>
          <w:i w:val="0"/>
          <w:iCs w:val="0"/>
          <w:lang w:val="uk-UA"/>
        </w:rPr>
        <w:t>.1. Мета роботи.</w:t>
      </w:r>
    </w:p>
    <w:p w:rsidR="00C210B3" w:rsidRPr="007E4DCB" w:rsidRDefault="00C210B3" w:rsidP="00C210B3">
      <w:pPr>
        <w:ind w:firstLine="709"/>
      </w:pPr>
      <w:r w:rsidRPr="007E4DCB">
        <w:rPr>
          <w:lang w:val="uk-UA"/>
        </w:rPr>
        <w:t> </w:t>
      </w:r>
    </w:p>
    <w:p w:rsidR="00C210B3" w:rsidRDefault="00C210B3" w:rsidP="00C210B3">
      <w:pPr>
        <w:pStyle w:val="a9"/>
        <w:ind w:firstLine="709"/>
        <w:rPr>
          <w:rFonts w:ascii="Times New Roman" w:eastAsiaTheme="minorEastAsia" w:hAnsi="Times New Roman" w:cs="Times New Roman"/>
          <w:i w:val="0"/>
          <w:iCs w:val="0"/>
          <w:color w:val="auto"/>
          <w:spacing w:val="0"/>
          <w:lang w:val="uk-UA"/>
        </w:rPr>
      </w:pPr>
      <w:r>
        <w:rPr>
          <w:rFonts w:ascii="Times New Roman" w:eastAsiaTheme="minorEastAsia" w:hAnsi="Times New Roman" w:cs="Times New Roman"/>
          <w:i w:val="0"/>
          <w:iCs w:val="0"/>
          <w:color w:val="auto"/>
          <w:spacing w:val="0"/>
          <w:lang w:val="uk-UA"/>
        </w:rPr>
        <w:t>З’ясувати види виплат при отриманні та сплаті кредиту. Навчитись визначати більш вигідні умови кредитування, розробляти план погашення кредиту та обчислювати загальну суму переплат по кредиту.</w:t>
      </w:r>
    </w:p>
    <w:p w:rsidR="00C210B3" w:rsidRPr="00C210B3" w:rsidRDefault="00C210B3" w:rsidP="00C210B3">
      <w:pPr>
        <w:pStyle w:val="2"/>
        <w:ind w:firstLine="709"/>
        <w:rPr>
          <w:rFonts w:eastAsia="Times New Roman"/>
          <w:lang w:val="uk-UA"/>
        </w:rPr>
      </w:pPr>
      <w:r>
        <w:rPr>
          <w:rFonts w:ascii="Times New Roman" w:eastAsia="Times New Roman" w:hAnsi="Times New Roman" w:cs="Times New Roman"/>
          <w:i w:val="0"/>
          <w:iCs w:val="0"/>
          <w:lang w:val="uk-UA"/>
        </w:rPr>
        <w:lastRenderedPageBreak/>
        <w:t>4</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C210B3" w:rsidRPr="00C210B3" w:rsidRDefault="00C210B3" w:rsidP="00C210B3">
      <w:pPr>
        <w:rPr>
          <w:lang w:val="uk-UA"/>
        </w:rPr>
      </w:pPr>
      <w:r w:rsidRPr="007E4DCB">
        <w:rPr>
          <w:lang w:val="uk-UA"/>
        </w:rPr>
        <w:t> </w:t>
      </w:r>
    </w:p>
    <w:p w:rsidR="00C210B3" w:rsidRPr="007E4DCB" w:rsidRDefault="00C210B3" w:rsidP="00C210B3">
      <w:pPr>
        <w:ind w:firstLine="720"/>
      </w:pPr>
      <w:r w:rsidRPr="007E4DCB">
        <w:rPr>
          <w:lang w:val="uk-UA"/>
        </w:rPr>
        <w:t>При підготовці до лабораторної роботи необхідно:</w:t>
      </w:r>
    </w:p>
    <w:p w:rsidR="00C210B3" w:rsidRPr="007E4DCB" w:rsidRDefault="00C210B3" w:rsidP="00C210B3">
      <w:pPr>
        <w:ind w:firstLine="720"/>
      </w:pPr>
      <w:r w:rsidRPr="007E4DCB">
        <w:rPr>
          <w:lang w:val="uk-UA"/>
        </w:rPr>
        <w:t xml:space="preserve">- засвоїти лекційний матеріал, який стосується </w:t>
      </w:r>
      <w:r>
        <w:rPr>
          <w:lang w:val="uk-UA"/>
        </w:rPr>
        <w:t>банківського кредитування</w:t>
      </w:r>
      <w:r w:rsidRPr="007E4DCB">
        <w:rPr>
          <w:lang w:val="uk-UA"/>
        </w:rPr>
        <w:t>;</w:t>
      </w:r>
    </w:p>
    <w:p w:rsidR="00C210B3" w:rsidRPr="007E4DCB" w:rsidRDefault="00C210B3" w:rsidP="00C210B3">
      <w:pPr>
        <w:pStyle w:val="21"/>
        <w:ind w:left="1080" w:hanging="360"/>
      </w:pPr>
      <w:r w:rsidRPr="007E4DCB">
        <w:t>- </w:t>
      </w:r>
      <w:r w:rsidRPr="007E4DCB">
        <w:rPr>
          <w:lang w:val="uk-UA"/>
        </w:rPr>
        <w:t>вивчити і засвоїти основні поняття і визначення підрозділу 1.4;</w:t>
      </w:r>
    </w:p>
    <w:p w:rsidR="00C210B3" w:rsidRPr="007E4DCB" w:rsidRDefault="00C210B3" w:rsidP="00C210B3">
      <w:pPr>
        <w:pStyle w:val="21"/>
        <w:ind w:left="1080" w:hanging="360"/>
      </w:pPr>
      <w:r w:rsidRPr="007E4DCB">
        <w:t>- засво</w:t>
      </w:r>
      <w:r w:rsidRPr="007E4DCB">
        <w:rPr>
          <w:lang w:val="uk-UA"/>
        </w:rPr>
        <w:t>ї</w:t>
      </w:r>
      <w:r w:rsidRPr="007E4DCB">
        <w:t xml:space="preserve">ти основні поняття і терміни, що використовуються в проекті </w:t>
      </w:r>
      <w:r w:rsidRPr="007E4DCB">
        <w:rPr>
          <w:lang w:val="uk-UA"/>
        </w:rPr>
        <w:t>«Простір»</w:t>
      </w:r>
      <w:r w:rsidRPr="007E4DCB">
        <w:t xml:space="preserve"> (див. </w:t>
      </w:r>
    </w:p>
    <w:p w:rsidR="00C210B3" w:rsidRPr="007E4DCB" w:rsidRDefault="00C210B3" w:rsidP="00C210B3">
      <w:pPr>
        <w:ind w:firstLine="720"/>
      </w:pPr>
      <w:r w:rsidRPr="007E4DCB">
        <w:rPr>
          <w:lang w:val="uk-UA"/>
        </w:rPr>
        <w:t>- підготувати відповіді на питання, наведені в методичних вказівках.</w:t>
      </w:r>
    </w:p>
    <w:p w:rsidR="00C210B3" w:rsidRPr="007E4DCB" w:rsidRDefault="00C210B3" w:rsidP="00C210B3">
      <w:r w:rsidRPr="007E4DCB">
        <w:rPr>
          <w:lang w:val="uk-UA"/>
        </w:rPr>
        <w:t> </w:t>
      </w:r>
    </w:p>
    <w:p w:rsidR="00C210B3" w:rsidRPr="007E4DCB" w:rsidRDefault="00C210B3" w:rsidP="00C210B3">
      <w:pPr>
        <w:pStyle w:val="2"/>
        <w:ind w:firstLine="709"/>
        <w:rPr>
          <w:rFonts w:eastAsia="Times New Roman"/>
        </w:rPr>
      </w:pPr>
      <w:r>
        <w:rPr>
          <w:rFonts w:ascii="Times New Roman" w:eastAsia="Times New Roman" w:hAnsi="Times New Roman" w:cs="Times New Roman"/>
          <w:i w:val="0"/>
          <w:iCs w:val="0"/>
          <w:lang w:val="uk-UA"/>
        </w:rPr>
        <w:t>4</w:t>
      </w:r>
      <w:r w:rsidRPr="007E4DCB">
        <w:rPr>
          <w:rFonts w:ascii="Times New Roman" w:eastAsia="Times New Roman" w:hAnsi="Times New Roman" w:cs="Times New Roman"/>
          <w:i w:val="0"/>
          <w:iCs w:val="0"/>
          <w:lang w:val="uk-UA"/>
        </w:rPr>
        <w:t>.3. Опис лабораторної установки.</w:t>
      </w:r>
    </w:p>
    <w:p w:rsidR="00C210B3" w:rsidRPr="007E4DCB" w:rsidRDefault="00C210B3" w:rsidP="00C210B3">
      <w:pPr>
        <w:ind w:firstLine="709"/>
      </w:pPr>
      <w:r w:rsidRPr="007E4DCB">
        <w:rPr>
          <w:lang w:val="uk-UA"/>
        </w:rPr>
        <w:t> </w:t>
      </w:r>
    </w:p>
    <w:p w:rsidR="00C210B3" w:rsidRPr="007E4DCB" w:rsidRDefault="00C210B3" w:rsidP="00C210B3">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C210B3" w:rsidRPr="007E4DCB" w:rsidRDefault="00C210B3" w:rsidP="00C210B3">
      <w:pPr>
        <w:ind w:firstLine="709"/>
      </w:pPr>
      <w:r w:rsidRPr="007E4DCB">
        <w:rPr>
          <w:lang w:val="uk-UA"/>
        </w:rPr>
        <w:t> </w:t>
      </w:r>
    </w:p>
    <w:p w:rsidR="00C210B3" w:rsidRPr="003F00A6" w:rsidRDefault="00C210B3" w:rsidP="00C210B3">
      <w:pPr>
        <w:pStyle w:val="2"/>
        <w:ind w:firstLine="709"/>
        <w:rPr>
          <w:rFonts w:eastAsia="Times New Roman"/>
        </w:rPr>
      </w:pPr>
      <w:r>
        <w:rPr>
          <w:rFonts w:ascii="Times New Roman" w:eastAsia="Times New Roman" w:hAnsi="Times New Roman" w:cs="Times New Roman"/>
          <w:i w:val="0"/>
          <w:iCs w:val="0"/>
          <w:lang w:val="uk-UA"/>
        </w:rPr>
        <w:t>4</w:t>
      </w:r>
      <w:r w:rsidRPr="007E4DCB">
        <w:rPr>
          <w:rFonts w:ascii="Times New Roman" w:eastAsia="Times New Roman" w:hAnsi="Times New Roman" w:cs="Times New Roman"/>
          <w:i w:val="0"/>
          <w:iCs w:val="0"/>
          <w:lang w:val="uk-UA"/>
        </w:rPr>
        <w:t>.4</w:t>
      </w:r>
      <w:r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w:t>
      </w:r>
      <w:r>
        <w:rPr>
          <w:rFonts w:ascii="Times New Roman" w:eastAsia="Times New Roman" w:hAnsi="Times New Roman" w:cs="Times New Roman"/>
          <w:i w:val="0"/>
          <w:iCs w:val="0"/>
          <w:lang w:val="uk-UA"/>
        </w:rPr>
        <w:t>Задачі</w:t>
      </w:r>
      <w:r w:rsidRPr="003F00A6">
        <w:rPr>
          <w:rFonts w:ascii="Times New Roman" w:eastAsia="Times New Roman" w:hAnsi="Times New Roman" w:cs="Times New Roman"/>
          <w:i w:val="0"/>
          <w:iCs w:val="0"/>
        </w:rPr>
        <w:t>.</w:t>
      </w:r>
    </w:p>
    <w:p w:rsidR="00C210B3" w:rsidRPr="00C210B3" w:rsidRDefault="00C210B3" w:rsidP="00C210B3">
      <w:pPr>
        <w:rPr>
          <w:lang w:val="uk-UA"/>
        </w:rPr>
      </w:pPr>
    </w:p>
    <w:p w:rsidR="00C210B3" w:rsidRPr="006E53D7" w:rsidRDefault="00C210B3" w:rsidP="00C210B3">
      <w:pPr>
        <w:pStyle w:val="a9"/>
        <w:rPr>
          <w:rFonts w:ascii="Times New Roman" w:hAnsi="Times New Roman" w:cs="Times New Roman"/>
          <w:b/>
          <w:i w:val="0"/>
          <w:color w:val="auto"/>
        </w:rPr>
      </w:pPr>
      <w:r w:rsidRPr="006E53D7">
        <w:rPr>
          <w:rFonts w:ascii="Times New Roman" w:hAnsi="Times New Roman" w:cs="Times New Roman"/>
          <w:b/>
          <w:i w:val="0"/>
          <w:color w:val="auto"/>
          <w:lang w:val="uk-UA"/>
        </w:rPr>
        <w:t>Задача 1. Вибір умов кредитування</w:t>
      </w:r>
    </w:p>
    <w:p w:rsidR="00C210B3" w:rsidRPr="006E53D7" w:rsidRDefault="00C210B3" w:rsidP="00C210B3">
      <w:pPr>
        <w:ind w:firstLine="567"/>
      </w:pPr>
      <w:r>
        <w:rPr>
          <w:lang w:val="uk-UA"/>
        </w:rPr>
        <w:t>Позичальнику</w:t>
      </w:r>
      <w:r w:rsidRPr="006E53D7">
        <w:rPr>
          <w:lang w:val="uk-UA"/>
        </w:rPr>
        <w:t xml:space="preserve"> потрібно взяти кредит розміром </w:t>
      </w:r>
      <w:r w:rsidRPr="006E53D7">
        <w:t>$</w:t>
      </w:r>
      <w:r w:rsidRPr="006E53D7">
        <w:rPr>
          <w:lang w:val="en-US"/>
        </w:rPr>
        <w:t> </w:t>
      </w:r>
      <w:r w:rsidRPr="006E53D7">
        <w:rPr>
          <w:lang w:val="uk-UA"/>
        </w:rPr>
        <w:t>200</w:t>
      </w:r>
      <w:r w:rsidRPr="006E53D7">
        <w:rPr>
          <w:lang w:val="en-US"/>
        </w:rPr>
        <w:t> </w:t>
      </w:r>
      <w:r w:rsidRPr="006E53D7">
        <w:rPr>
          <w:lang w:val="uk-UA"/>
        </w:rPr>
        <w:t xml:space="preserve">000, терміном на 5 років, погашати який (основний борг і відсотки) </w:t>
      </w:r>
      <w:r>
        <w:rPr>
          <w:lang w:val="uk-UA"/>
        </w:rPr>
        <w:t xml:space="preserve">він </w:t>
      </w:r>
      <w:r w:rsidRPr="006E53D7">
        <w:rPr>
          <w:lang w:val="uk-UA"/>
        </w:rPr>
        <w:t>буде рівномірними платежами вкінці кожного року. Запит на фінансування направл</w:t>
      </w:r>
      <w:r>
        <w:rPr>
          <w:lang w:val="uk-UA"/>
        </w:rPr>
        <w:t>ений</w:t>
      </w:r>
      <w:r w:rsidRPr="006E53D7">
        <w:rPr>
          <w:lang w:val="uk-UA"/>
        </w:rPr>
        <w:t xml:space="preserve"> у 3 банки. Порівняйте умови (вони вказані у табл. 1) та визначте найвигідніший варіант.</w:t>
      </w:r>
    </w:p>
    <w:p w:rsidR="00C210B3" w:rsidRPr="006E53D7" w:rsidRDefault="00C210B3" w:rsidP="00C210B3">
      <w:pPr>
        <w:ind w:firstLine="567"/>
        <w:jc w:val="right"/>
      </w:pPr>
      <w:r w:rsidRPr="006E53D7">
        <w:rPr>
          <w:i/>
          <w:iCs/>
          <w:lang w:val="uk-UA"/>
        </w:rPr>
        <w:t>Таблиця 1. Умови кредитування.</w:t>
      </w:r>
    </w:p>
    <w:tbl>
      <w:tblPr>
        <w:tblW w:w="7340" w:type="dxa"/>
        <w:tblCellMar>
          <w:left w:w="0" w:type="dxa"/>
          <w:right w:w="0" w:type="dxa"/>
        </w:tblCellMar>
        <w:tblLook w:val="04A0" w:firstRow="1" w:lastRow="0" w:firstColumn="1" w:lastColumn="0" w:noHBand="0" w:noVBand="1"/>
      </w:tblPr>
      <w:tblGrid>
        <w:gridCol w:w="960"/>
        <w:gridCol w:w="1600"/>
        <w:gridCol w:w="1180"/>
        <w:gridCol w:w="1567"/>
        <w:gridCol w:w="1100"/>
        <w:gridCol w:w="1100"/>
      </w:tblGrid>
      <w:tr w:rsidR="00C210B3" w:rsidRPr="006E53D7" w:rsidTr="00D046C3">
        <w:trPr>
          <w:trHeight w:val="660"/>
        </w:trPr>
        <w:tc>
          <w:tcPr>
            <w:tcW w:w="960" w:type="dxa"/>
            <w:tcBorders>
              <w:top w:val="single" w:sz="8" w:space="0" w:color="5B9BD5"/>
              <w:left w:val="single" w:sz="8" w:space="0" w:color="5B9BD5"/>
              <w:bottom w:val="single" w:sz="1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pPr>
            <w:r w:rsidRPr="006E53D7">
              <w:rPr>
                <w:b/>
                <w:bCs/>
              </w:rPr>
              <w:t> </w:t>
            </w:r>
          </w:p>
        </w:tc>
        <w:tc>
          <w:tcPr>
            <w:tcW w:w="1600" w:type="dxa"/>
            <w:tcBorders>
              <w:top w:val="single" w:sz="8" w:space="0" w:color="5B9BD5"/>
              <w:left w:val="nil"/>
              <w:bottom w:val="single" w:sz="1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center"/>
            </w:pPr>
            <w:r w:rsidRPr="006E53D7">
              <w:rPr>
                <w:b/>
                <w:bCs/>
                <w:lang w:val="uk-UA"/>
              </w:rPr>
              <w:t>Розмір</w:t>
            </w:r>
            <w:r w:rsidRPr="006E53D7">
              <w:rPr>
                <w:b/>
                <w:bCs/>
              </w:rPr>
              <w:t xml:space="preserve"> кредит</w:t>
            </w:r>
            <w:r w:rsidRPr="006E53D7">
              <w:rPr>
                <w:b/>
                <w:bCs/>
                <w:lang w:val="uk-UA"/>
              </w:rPr>
              <w:t>у</w:t>
            </w:r>
          </w:p>
        </w:tc>
        <w:tc>
          <w:tcPr>
            <w:tcW w:w="1180" w:type="dxa"/>
            <w:tcBorders>
              <w:top w:val="single" w:sz="8" w:space="0" w:color="5B9BD5"/>
              <w:left w:val="nil"/>
              <w:bottom w:val="single" w:sz="1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center"/>
            </w:pPr>
            <w:r w:rsidRPr="006E53D7">
              <w:rPr>
                <w:b/>
                <w:bCs/>
              </w:rPr>
              <w:t>В</w:t>
            </w:r>
            <w:r w:rsidRPr="006E53D7">
              <w:rPr>
                <w:b/>
                <w:bCs/>
                <w:lang w:val="uk-UA"/>
              </w:rPr>
              <w:t>и</w:t>
            </w:r>
            <w:r w:rsidRPr="006E53D7">
              <w:rPr>
                <w:b/>
                <w:bCs/>
              </w:rPr>
              <w:t>дача (%)</w:t>
            </w:r>
            <w:r w:rsidRPr="006E53D7">
              <w:rPr>
                <w:b/>
                <w:bCs/>
                <w:lang w:val="uk-UA"/>
              </w:rPr>
              <w:t>*</w:t>
            </w:r>
          </w:p>
        </w:tc>
        <w:tc>
          <w:tcPr>
            <w:tcW w:w="1400" w:type="dxa"/>
            <w:tcBorders>
              <w:top w:val="single" w:sz="8" w:space="0" w:color="5B9BD5"/>
              <w:left w:val="nil"/>
              <w:bottom w:val="single" w:sz="18" w:space="0" w:color="5B9BD5"/>
              <w:right w:val="single" w:sz="8" w:space="0" w:color="5B9BD5"/>
            </w:tcBorders>
            <w:tcMar>
              <w:top w:w="0" w:type="dxa"/>
              <w:left w:w="108" w:type="dxa"/>
              <w:bottom w:w="0" w:type="dxa"/>
              <w:right w:w="108" w:type="dxa"/>
            </w:tcMar>
            <w:hideMark/>
          </w:tcPr>
          <w:p w:rsidR="00C210B3" w:rsidRPr="006E53D7" w:rsidRDefault="00C210B3" w:rsidP="00C210B3">
            <w:pPr>
              <w:ind w:firstLine="0"/>
              <w:jc w:val="center"/>
            </w:pPr>
            <w:r w:rsidRPr="006E53D7">
              <w:rPr>
                <w:b/>
                <w:bCs/>
              </w:rPr>
              <w:t>Плата за оформлен</w:t>
            </w:r>
            <w:r w:rsidRPr="006E53D7">
              <w:rPr>
                <w:b/>
                <w:bCs/>
                <w:lang w:val="uk-UA"/>
              </w:rPr>
              <w:t>ня</w:t>
            </w:r>
          </w:p>
        </w:tc>
        <w:tc>
          <w:tcPr>
            <w:tcW w:w="1100" w:type="dxa"/>
            <w:tcBorders>
              <w:top w:val="single" w:sz="8" w:space="0" w:color="5B9BD5"/>
              <w:left w:val="nil"/>
              <w:bottom w:val="single" w:sz="1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center"/>
            </w:pPr>
            <w:r w:rsidRPr="006E53D7">
              <w:rPr>
                <w:b/>
                <w:bCs/>
              </w:rPr>
              <w:t>Ставка (%)</w:t>
            </w:r>
          </w:p>
        </w:tc>
        <w:tc>
          <w:tcPr>
            <w:tcW w:w="1100" w:type="dxa"/>
            <w:tcBorders>
              <w:top w:val="single" w:sz="8" w:space="0" w:color="5B9BD5"/>
              <w:left w:val="nil"/>
              <w:bottom w:val="single" w:sz="1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center"/>
            </w:pPr>
            <w:r w:rsidRPr="006E53D7">
              <w:rPr>
                <w:b/>
                <w:bCs/>
                <w:lang w:val="uk-UA"/>
              </w:rPr>
              <w:t>Термін</w:t>
            </w:r>
            <w:r w:rsidRPr="006E53D7">
              <w:rPr>
                <w:b/>
                <w:bCs/>
              </w:rPr>
              <w:t xml:space="preserve"> (</w:t>
            </w:r>
            <w:r w:rsidRPr="006E53D7">
              <w:rPr>
                <w:b/>
                <w:bCs/>
                <w:lang w:val="uk-UA"/>
              </w:rPr>
              <w:t>років</w:t>
            </w:r>
            <w:r w:rsidRPr="006E53D7">
              <w:rPr>
                <w:b/>
                <w:bCs/>
              </w:rPr>
              <w:t>)</w:t>
            </w:r>
          </w:p>
        </w:tc>
      </w:tr>
      <w:tr w:rsidR="00C210B3" w:rsidRPr="006E53D7" w:rsidTr="00D046C3">
        <w:trPr>
          <w:trHeight w:val="300"/>
        </w:trPr>
        <w:tc>
          <w:tcPr>
            <w:tcW w:w="960" w:type="dxa"/>
            <w:tcBorders>
              <w:top w:val="nil"/>
              <w:left w:val="single" w:sz="8" w:space="0" w:color="5B9BD5"/>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pPr>
            <w:r w:rsidRPr="006E53D7">
              <w:rPr>
                <w:b/>
                <w:bCs/>
              </w:rPr>
              <w:t>Банк 1</w:t>
            </w:r>
          </w:p>
        </w:tc>
        <w:tc>
          <w:tcPr>
            <w:tcW w:w="16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$200 000</w:t>
            </w:r>
          </w:p>
        </w:tc>
        <w:tc>
          <w:tcPr>
            <w:tcW w:w="118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95,0%</w:t>
            </w:r>
          </w:p>
        </w:tc>
        <w:tc>
          <w:tcPr>
            <w:tcW w:w="14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$300</w:t>
            </w:r>
          </w:p>
        </w:tc>
        <w:tc>
          <w:tcPr>
            <w:tcW w:w="11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12,0%</w:t>
            </w:r>
          </w:p>
        </w:tc>
        <w:tc>
          <w:tcPr>
            <w:tcW w:w="11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5</w:t>
            </w:r>
          </w:p>
        </w:tc>
      </w:tr>
      <w:tr w:rsidR="00C210B3" w:rsidRPr="006E53D7" w:rsidTr="00D046C3">
        <w:trPr>
          <w:trHeight w:val="300"/>
        </w:trPr>
        <w:tc>
          <w:tcPr>
            <w:tcW w:w="9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pPr>
            <w:r w:rsidRPr="006E53D7">
              <w:rPr>
                <w:b/>
                <w:bCs/>
              </w:rPr>
              <w:t>Банк 2</w:t>
            </w:r>
          </w:p>
        </w:tc>
        <w:tc>
          <w:tcPr>
            <w:tcW w:w="1600" w:type="dxa"/>
            <w:tcBorders>
              <w:top w:val="nil"/>
              <w:left w:val="nil"/>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right"/>
            </w:pPr>
            <w:r w:rsidRPr="006E53D7">
              <w:t>$200 000</w:t>
            </w:r>
          </w:p>
        </w:tc>
        <w:tc>
          <w:tcPr>
            <w:tcW w:w="1180" w:type="dxa"/>
            <w:tcBorders>
              <w:top w:val="nil"/>
              <w:left w:val="nil"/>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right"/>
            </w:pPr>
            <w:r w:rsidRPr="006E53D7">
              <w:t>96,0%</w:t>
            </w:r>
          </w:p>
        </w:tc>
        <w:tc>
          <w:tcPr>
            <w:tcW w:w="1400" w:type="dxa"/>
            <w:tcBorders>
              <w:top w:val="nil"/>
              <w:left w:val="nil"/>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right"/>
            </w:pPr>
            <w:r w:rsidRPr="006E53D7">
              <w:t>$250</w:t>
            </w:r>
          </w:p>
        </w:tc>
        <w:tc>
          <w:tcPr>
            <w:tcW w:w="1100" w:type="dxa"/>
            <w:tcBorders>
              <w:top w:val="nil"/>
              <w:left w:val="nil"/>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right"/>
            </w:pPr>
            <w:r w:rsidRPr="006E53D7">
              <w:t>13,5%</w:t>
            </w:r>
          </w:p>
        </w:tc>
        <w:tc>
          <w:tcPr>
            <w:tcW w:w="1100" w:type="dxa"/>
            <w:tcBorders>
              <w:top w:val="nil"/>
              <w:left w:val="nil"/>
              <w:bottom w:val="single" w:sz="8" w:space="0" w:color="5B9BD5"/>
              <w:right w:val="single" w:sz="8" w:space="0" w:color="5B9BD5"/>
            </w:tcBorders>
            <w:noWrap/>
            <w:tcMar>
              <w:top w:w="0" w:type="dxa"/>
              <w:left w:w="108" w:type="dxa"/>
              <w:bottom w:w="0" w:type="dxa"/>
              <w:right w:w="108" w:type="dxa"/>
            </w:tcMar>
            <w:hideMark/>
          </w:tcPr>
          <w:p w:rsidR="00C210B3" w:rsidRPr="006E53D7" w:rsidRDefault="00C210B3" w:rsidP="00C210B3">
            <w:pPr>
              <w:ind w:firstLine="0"/>
              <w:jc w:val="right"/>
            </w:pPr>
            <w:r w:rsidRPr="006E53D7">
              <w:t>5</w:t>
            </w:r>
          </w:p>
        </w:tc>
      </w:tr>
      <w:tr w:rsidR="00C210B3" w:rsidRPr="006E53D7" w:rsidTr="00D046C3">
        <w:trPr>
          <w:trHeight w:val="300"/>
        </w:trPr>
        <w:tc>
          <w:tcPr>
            <w:tcW w:w="960" w:type="dxa"/>
            <w:tcBorders>
              <w:top w:val="nil"/>
              <w:left w:val="single" w:sz="8" w:space="0" w:color="5B9BD5"/>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pPr>
            <w:r w:rsidRPr="006E53D7">
              <w:rPr>
                <w:b/>
                <w:bCs/>
              </w:rPr>
              <w:t>Банк 3</w:t>
            </w:r>
          </w:p>
        </w:tc>
        <w:tc>
          <w:tcPr>
            <w:tcW w:w="16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$200 000</w:t>
            </w:r>
          </w:p>
        </w:tc>
        <w:tc>
          <w:tcPr>
            <w:tcW w:w="118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96,5%</w:t>
            </w:r>
          </w:p>
        </w:tc>
        <w:tc>
          <w:tcPr>
            <w:tcW w:w="14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$350</w:t>
            </w:r>
          </w:p>
        </w:tc>
        <w:tc>
          <w:tcPr>
            <w:tcW w:w="11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14,2%</w:t>
            </w:r>
          </w:p>
        </w:tc>
        <w:tc>
          <w:tcPr>
            <w:tcW w:w="1100" w:type="dxa"/>
            <w:tcBorders>
              <w:top w:val="nil"/>
              <w:left w:val="nil"/>
              <w:bottom w:val="single" w:sz="8" w:space="0" w:color="5B9BD5"/>
              <w:right w:val="single" w:sz="8" w:space="0" w:color="5B9BD5"/>
            </w:tcBorders>
            <w:shd w:val="clear" w:color="auto" w:fill="D6E6F4"/>
            <w:noWrap/>
            <w:tcMar>
              <w:top w:w="0" w:type="dxa"/>
              <w:left w:w="108" w:type="dxa"/>
              <w:bottom w:w="0" w:type="dxa"/>
              <w:right w:w="108" w:type="dxa"/>
            </w:tcMar>
            <w:hideMark/>
          </w:tcPr>
          <w:p w:rsidR="00C210B3" w:rsidRPr="006E53D7" w:rsidRDefault="00C210B3" w:rsidP="00C210B3">
            <w:pPr>
              <w:ind w:firstLine="0"/>
              <w:jc w:val="right"/>
            </w:pPr>
            <w:r w:rsidRPr="006E53D7">
              <w:t>5</w:t>
            </w:r>
          </w:p>
        </w:tc>
      </w:tr>
    </w:tbl>
    <w:p w:rsidR="00C210B3" w:rsidRPr="006E53D7" w:rsidRDefault="00C210B3" w:rsidP="00C210B3">
      <w:r w:rsidRPr="006E53D7">
        <w:rPr>
          <w:lang w:val="uk-UA"/>
        </w:rPr>
        <w:t>* Надання кредиту не означає, що видадуть усю суму повністю. Певну частину (дізажіо) потрібно залишити у банку як плату за виконання операції та підвищений ризик, на який іде банк.</w:t>
      </w:r>
    </w:p>
    <w:p w:rsidR="00C210B3" w:rsidRPr="006E53D7" w:rsidRDefault="00C210B3" w:rsidP="00C210B3">
      <w:pPr>
        <w:pStyle w:val="a9"/>
        <w:keepNext/>
        <w:rPr>
          <w:rFonts w:ascii="Times New Roman" w:hAnsi="Times New Roman" w:cs="Times New Roman"/>
          <w:color w:val="auto"/>
        </w:rPr>
      </w:pPr>
      <w:r w:rsidRPr="006E53D7">
        <w:rPr>
          <w:rFonts w:ascii="Times New Roman" w:hAnsi="Times New Roman" w:cs="Times New Roman"/>
          <w:color w:val="auto"/>
          <w:lang w:val="uk-UA"/>
        </w:rPr>
        <w:t>Розв’язання</w:t>
      </w:r>
    </w:p>
    <w:p w:rsidR="00C210B3" w:rsidRPr="006E53D7" w:rsidRDefault="00C210B3" w:rsidP="00C210B3">
      <w:pPr>
        <w:pStyle w:val="ab"/>
        <w:ind w:left="426" w:hanging="360"/>
        <w:jc w:val="both"/>
        <w:rPr>
          <w:rFonts w:ascii="Times New Roman" w:hAnsi="Times New Roman" w:cs="Times New Roman"/>
          <w:sz w:val="24"/>
          <w:szCs w:val="24"/>
        </w:rPr>
      </w:pPr>
      <w:r w:rsidRPr="006E53D7">
        <w:rPr>
          <w:rFonts w:ascii="Times New Roman" w:hAnsi="Times New Roman" w:cs="Times New Roman"/>
          <w:sz w:val="24"/>
          <w:szCs w:val="24"/>
          <w:lang w:val="uk-UA"/>
        </w:rPr>
        <w:t xml:space="preserve">1.      Внесіть дані про умови кредитування на лист </w:t>
      </w:r>
      <w:r w:rsidRPr="006E53D7">
        <w:rPr>
          <w:rFonts w:ascii="Times New Roman" w:hAnsi="Times New Roman" w:cs="Times New Roman"/>
          <w:sz w:val="24"/>
          <w:szCs w:val="24"/>
          <w:lang w:val="en-US"/>
        </w:rPr>
        <w:t>Excel</w:t>
      </w:r>
      <w:r w:rsidRPr="006E53D7">
        <w:rPr>
          <w:rFonts w:ascii="Times New Roman" w:hAnsi="Times New Roman" w:cs="Times New Roman"/>
          <w:sz w:val="24"/>
          <w:szCs w:val="24"/>
        </w:rPr>
        <w:t>.</w:t>
      </w:r>
    </w:p>
    <w:p w:rsidR="00C210B3" w:rsidRPr="006E53D7" w:rsidRDefault="00C210B3" w:rsidP="00C210B3">
      <w:r w:rsidRPr="006E53D7">
        <w:rPr>
          <w:noProof/>
        </w:rPr>
        <w:drawing>
          <wp:inline distT="0" distB="0" distL="0" distR="0" wp14:anchorId="1CA007C6" wp14:editId="4256E89B">
            <wp:extent cx="4646295" cy="1532890"/>
            <wp:effectExtent l="0" t="0" r="1905" b="0"/>
            <wp:docPr id="2" name="Рисунок 2" descr="C:\Users\sony\Documents\univer\disc\IБТ\lab4.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ony\Documents\univer\disc\IБТ\lab4.files\image00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646295" cy="1532890"/>
                    </a:xfrm>
                    <a:prstGeom prst="rect">
                      <a:avLst/>
                    </a:prstGeom>
                    <a:noFill/>
                    <a:ln>
                      <a:noFill/>
                    </a:ln>
                  </pic:spPr>
                </pic:pic>
              </a:graphicData>
            </a:graphic>
          </wp:inline>
        </w:drawing>
      </w:r>
    </w:p>
    <w:p w:rsidR="00C210B3" w:rsidRPr="006E53D7" w:rsidRDefault="00C210B3" w:rsidP="00C210B3">
      <w:pPr>
        <w:pStyle w:val="ab"/>
        <w:keepNext/>
        <w:ind w:left="425" w:hanging="357"/>
        <w:jc w:val="both"/>
        <w:rPr>
          <w:rFonts w:ascii="Times New Roman" w:hAnsi="Times New Roman" w:cs="Times New Roman"/>
          <w:sz w:val="24"/>
          <w:szCs w:val="24"/>
        </w:rPr>
      </w:pPr>
      <w:r w:rsidRPr="006E53D7">
        <w:rPr>
          <w:rFonts w:ascii="Times New Roman" w:hAnsi="Times New Roman" w:cs="Times New Roman"/>
          <w:sz w:val="24"/>
          <w:szCs w:val="24"/>
          <w:lang w:val="uk-UA"/>
        </w:rPr>
        <w:lastRenderedPageBreak/>
        <w:t>2.      Обчисліть дізажіо:</w:t>
      </w:r>
    </w:p>
    <w:p w:rsidR="00C210B3" w:rsidRPr="006E53D7" w:rsidRDefault="00C210B3" w:rsidP="00C210B3">
      <w:r w:rsidRPr="006E53D7">
        <w:rPr>
          <w:noProof/>
        </w:rPr>
        <w:drawing>
          <wp:inline distT="0" distB="0" distL="0" distR="0" wp14:anchorId="1B266C8F" wp14:editId="2C1F7328">
            <wp:extent cx="4566920" cy="1833880"/>
            <wp:effectExtent l="0" t="0" r="5080" b="0"/>
            <wp:docPr id="3" name="Рисунок 3" descr="C:\Users\sony\Documents\univer\disc\IБТ\lab4.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ony\Documents\univer\disc\IБТ\lab4.files\image002.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566920" cy="1833880"/>
                    </a:xfrm>
                    <a:prstGeom prst="rect">
                      <a:avLst/>
                    </a:prstGeom>
                    <a:noFill/>
                    <a:ln>
                      <a:noFill/>
                    </a:ln>
                  </pic:spPr>
                </pic:pic>
              </a:graphicData>
            </a:graphic>
          </wp:inline>
        </w:drawing>
      </w:r>
    </w:p>
    <w:p w:rsidR="00C210B3" w:rsidRPr="006E53D7" w:rsidRDefault="00C210B3" w:rsidP="00C210B3">
      <w:pPr>
        <w:pStyle w:val="ab"/>
        <w:ind w:left="426" w:hanging="360"/>
        <w:jc w:val="both"/>
        <w:rPr>
          <w:rFonts w:ascii="Times New Roman" w:hAnsi="Times New Roman" w:cs="Times New Roman"/>
          <w:sz w:val="24"/>
          <w:szCs w:val="24"/>
        </w:rPr>
      </w:pPr>
      <w:r w:rsidRPr="006E53D7">
        <w:rPr>
          <w:rFonts w:ascii="Times New Roman" w:hAnsi="Times New Roman" w:cs="Times New Roman"/>
          <w:sz w:val="24"/>
          <w:szCs w:val="24"/>
          <w:lang w:val="uk-UA"/>
        </w:rPr>
        <w:t>3.      Обчисліть суму, яку видадуть у банку:</w:t>
      </w:r>
    </w:p>
    <w:p w:rsidR="00C210B3" w:rsidRPr="006E53D7" w:rsidRDefault="00C210B3" w:rsidP="00C210B3">
      <w:r w:rsidRPr="006E53D7">
        <w:rPr>
          <w:noProof/>
        </w:rPr>
        <w:drawing>
          <wp:inline distT="0" distB="0" distL="0" distR="0" wp14:anchorId="4D918AC4" wp14:editId="638554BF">
            <wp:extent cx="5174615" cy="1892300"/>
            <wp:effectExtent l="0" t="0" r="6985" b="0"/>
            <wp:docPr id="4" name="Рисунок 5" descr="C:\Users\sony\Documents\univer\disc\IБТ\lab4.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ony\Documents\univer\disc\IБТ\lab4.files\image003.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174615" cy="1892300"/>
                    </a:xfrm>
                    <a:prstGeom prst="rect">
                      <a:avLst/>
                    </a:prstGeom>
                    <a:noFill/>
                    <a:ln>
                      <a:noFill/>
                    </a:ln>
                  </pic:spPr>
                </pic:pic>
              </a:graphicData>
            </a:graphic>
          </wp:inline>
        </w:drawing>
      </w:r>
    </w:p>
    <w:p w:rsidR="00C210B3" w:rsidRPr="006E53D7" w:rsidRDefault="00C210B3" w:rsidP="00C210B3">
      <w:pPr>
        <w:pStyle w:val="ab"/>
        <w:ind w:left="426" w:hanging="360"/>
        <w:jc w:val="both"/>
        <w:rPr>
          <w:rFonts w:ascii="Times New Roman" w:hAnsi="Times New Roman" w:cs="Times New Roman"/>
          <w:sz w:val="24"/>
          <w:szCs w:val="24"/>
        </w:rPr>
      </w:pPr>
      <w:r w:rsidRPr="006E53D7">
        <w:rPr>
          <w:rFonts w:ascii="Times New Roman" w:hAnsi="Times New Roman" w:cs="Times New Roman"/>
          <w:sz w:val="24"/>
          <w:szCs w:val="24"/>
          <w:lang w:val="uk-UA"/>
        </w:rPr>
        <w:t>4.      За допомогою функції ПЛТ визначте розмір річної виплати по кредиту, яка охоплює як погашення основного боргу, так і виплату відсотків.</w:t>
      </w:r>
    </w:p>
    <w:p w:rsidR="00C210B3" w:rsidRPr="006E53D7" w:rsidRDefault="00C210B3" w:rsidP="00C210B3">
      <w:pPr>
        <w:ind w:firstLine="0"/>
      </w:pPr>
      <w:r w:rsidRPr="006E53D7">
        <w:rPr>
          <w:noProof/>
        </w:rPr>
        <w:drawing>
          <wp:inline distT="0" distB="0" distL="0" distR="0" wp14:anchorId="0D111189" wp14:editId="62DA68B1">
            <wp:extent cx="4982239" cy="3546603"/>
            <wp:effectExtent l="0" t="0" r="8890" b="0"/>
            <wp:docPr id="5" name="Рисунок 6" descr="C:\Users\sony\Documents\univer\disc\IБТ\lab4.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sony\Documents\univer\disc\IБТ\lab4.files\image004.png"/>
                    <pic:cNvPicPr>
                      <a:picLocks noChangeAspect="1" noChangeArrowheads="1"/>
                    </pic:cNvPicPr>
                  </pic:nvPicPr>
                  <pic:blipFill rotWithShape="1">
                    <a:blip r:link="rId11">
                      <a:extLst>
                        <a:ext uri="{28A0092B-C50C-407E-A947-70E740481C1C}">
                          <a14:useLocalDpi xmlns:a14="http://schemas.microsoft.com/office/drawing/2010/main" val="0"/>
                        </a:ext>
                      </a:extLst>
                    </a:blip>
                    <a:srcRect b="15376"/>
                    <a:stretch/>
                  </pic:blipFill>
                  <pic:spPr bwMode="auto">
                    <a:xfrm>
                      <a:off x="0" y="0"/>
                      <a:ext cx="5007839" cy="3564826"/>
                    </a:xfrm>
                    <a:prstGeom prst="rect">
                      <a:avLst/>
                    </a:prstGeom>
                    <a:noFill/>
                    <a:ln>
                      <a:noFill/>
                    </a:ln>
                    <a:extLst>
                      <a:ext uri="{53640926-AAD7-44D8-BBD7-CCE9431645EC}">
                        <a14:shadowObscured xmlns:a14="http://schemas.microsoft.com/office/drawing/2010/main"/>
                      </a:ext>
                    </a:extLst>
                  </pic:spPr>
                </pic:pic>
              </a:graphicData>
            </a:graphic>
          </wp:inline>
        </w:drawing>
      </w:r>
    </w:p>
    <w:p w:rsidR="00C210B3" w:rsidRPr="006E53D7" w:rsidRDefault="00C210B3" w:rsidP="00C210B3">
      <w:pPr>
        <w:pStyle w:val="ab"/>
        <w:keepNext/>
        <w:ind w:left="425" w:hanging="357"/>
        <w:jc w:val="both"/>
        <w:rPr>
          <w:rFonts w:ascii="Times New Roman" w:hAnsi="Times New Roman" w:cs="Times New Roman"/>
          <w:sz w:val="24"/>
          <w:szCs w:val="24"/>
        </w:rPr>
      </w:pPr>
      <w:r w:rsidRPr="006E53D7">
        <w:rPr>
          <w:rFonts w:ascii="Times New Roman" w:hAnsi="Times New Roman" w:cs="Times New Roman"/>
          <w:sz w:val="24"/>
          <w:szCs w:val="24"/>
          <w:lang w:val="uk-UA"/>
        </w:rPr>
        <w:lastRenderedPageBreak/>
        <w:t>5.      Визначте відношення річної виплати до отриманої суми. Це допоможе оцінити вигідність умов кредитування.</w:t>
      </w:r>
    </w:p>
    <w:p w:rsidR="00C210B3" w:rsidRPr="006E53D7" w:rsidRDefault="00C210B3" w:rsidP="00C210B3">
      <w:pPr>
        <w:ind w:firstLine="0"/>
      </w:pPr>
      <w:r w:rsidRPr="006E53D7">
        <w:rPr>
          <w:noProof/>
        </w:rPr>
        <w:drawing>
          <wp:inline distT="0" distB="0" distL="0" distR="0" wp14:anchorId="6FEF49C8" wp14:editId="49EE64AF">
            <wp:extent cx="6157595" cy="1828800"/>
            <wp:effectExtent l="0" t="0" r="0" b="0"/>
            <wp:docPr id="6" name="Рисунок 7" descr="C:\Users\sony\Documents\univer\disc\IБТ\lab4.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sony\Documents\univer\disc\IБТ\lab4.files\image005.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157595" cy="1828800"/>
                    </a:xfrm>
                    <a:prstGeom prst="rect">
                      <a:avLst/>
                    </a:prstGeom>
                    <a:noFill/>
                    <a:ln>
                      <a:noFill/>
                    </a:ln>
                  </pic:spPr>
                </pic:pic>
              </a:graphicData>
            </a:graphic>
          </wp:inline>
        </w:drawing>
      </w:r>
    </w:p>
    <w:p w:rsidR="00C210B3" w:rsidRPr="006E53D7" w:rsidRDefault="00C210B3" w:rsidP="00C210B3">
      <w:pPr>
        <w:pStyle w:val="ab"/>
        <w:ind w:left="426" w:hanging="360"/>
        <w:jc w:val="both"/>
        <w:rPr>
          <w:rFonts w:ascii="Times New Roman" w:hAnsi="Times New Roman" w:cs="Times New Roman"/>
          <w:sz w:val="24"/>
          <w:szCs w:val="24"/>
        </w:rPr>
      </w:pPr>
      <w:r w:rsidRPr="006E53D7">
        <w:rPr>
          <w:rFonts w:ascii="Times New Roman" w:hAnsi="Times New Roman" w:cs="Times New Roman"/>
          <w:sz w:val="24"/>
          <w:szCs w:val="24"/>
          <w:lang w:val="uk-UA"/>
        </w:rPr>
        <w:t>6.      Проаналізуйте, у якому банку умови кредитування є вигіднішими.</w:t>
      </w:r>
    </w:p>
    <w:p w:rsidR="00C210B3" w:rsidRPr="006E53D7" w:rsidRDefault="00C210B3" w:rsidP="00C210B3">
      <w:pPr>
        <w:pStyle w:val="a9"/>
        <w:rPr>
          <w:rFonts w:ascii="Times New Roman" w:hAnsi="Times New Roman" w:cs="Times New Roman"/>
          <w:b/>
          <w:i w:val="0"/>
          <w:color w:val="auto"/>
        </w:rPr>
      </w:pPr>
      <w:r w:rsidRPr="006E53D7">
        <w:rPr>
          <w:rFonts w:ascii="Times New Roman" w:hAnsi="Times New Roman" w:cs="Times New Roman"/>
          <w:b/>
          <w:i w:val="0"/>
          <w:color w:val="auto"/>
          <w:lang w:val="uk-UA"/>
        </w:rPr>
        <w:t>Задача 2. План погашення кредиту</w:t>
      </w:r>
      <w:r>
        <w:rPr>
          <w:rFonts w:ascii="Times New Roman" w:hAnsi="Times New Roman"/>
          <w:b/>
          <w:i w:val="0"/>
          <w:color w:val="auto"/>
          <w:lang w:val="uk-UA"/>
        </w:rPr>
        <w:t>.</w:t>
      </w:r>
    </w:p>
    <w:p w:rsidR="00C210B3" w:rsidRPr="006E53D7" w:rsidRDefault="00C210B3" w:rsidP="00C210B3">
      <w:r w:rsidRPr="006E53D7">
        <w:rPr>
          <w:lang w:val="uk-UA"/>
        </w:rPr>
        <w:t>Розробіть план погашення кредиту у банку 1</w:t>
      </w:r>
    </w:p>
    <w:p w:rsidR="00C210B3" w:rsidRPr="006E53D7" w:rsidRDefault="00C210B3" w:rsidP="00C210B3">
      <w:r w:rsidRPr="006E53D7">
        <w:rPr>
          <w:noProof/>
        </w:rPr>
        <w:drawing>
          <wp:inline distT="0" distB="0" distL="0" distR="0" wp14:anchorId="59995E1F" wp14:editId="6BBCAF37">
            <wp:extent cx="3123565" cy="1971675"/>
            <wp:effectExtent l="0" t="0" r="635" b="9525"/>
            <wp:docPr id="7" name="Рисунок 8" descr="C:\Users\sony\Documents\univer\disc\IБТ\lab4.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ony\Documents\univer\disc\IБТ\lab4.files\image006.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123565" cy="1971675"/>
                    </a:xfrm>
                    <a:prstGeom prst="rect">
                      <a:avLst/>
                    </a:prstGeom>
                    <a:noFill/>
                    <a:ln>
                      <a:noFill/>
                    </a:ln>
                  </pic:spPr>
                </pic:pic>
              </a:graphicData>
            </a:graphic>
          </wp:inline>
        </w:drawing>
      </w:r>
    </w:p>
    <w:p w:rsidR="00C210B3" w:rsidRPr="006E53D7" w:rsidRDefault="00C210B3" w:rsidP="00C210B3">
      <w:pPr>
        <w:pStyle w:val="a9"/>
        <w:rPr>
          <w:rFonts w:ascii="Times New Roman" w:hAnsi="Times New Roman" w:cs="Times New Roman"/>
          <w:b/>
          <w:i w:val="0"/>
          <w:color w:val="auto"/>
        </w:rPr>
      </w:pPr>
      <w:r w:rsidRPr="006E53D7">
        <w:rPr>
          <w:rFonts w:ascii="Times New Roman" w:hAnsi="Times New Roman" w:cs="Times New Roman"/>
          <w:b/>
          <w:i w:val="0"/>
          <w:color w:val="auto"/>
          <w:lang w:val="uk-UA"/>
        </w:rPr>
        <w:t>Розв’язання</w:t>
      </w: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1.      Спочатку визначте, яка сума з річної виплати у перший рік становитиме погашення відсотків по кредиту.</w:t>
      </w:r>
    </w:p>
    <w:p w:rsidR="00C210B3" w:rsidRPr="006E53D7" w:rsidRDefault="00C210B3" w:rsidP="00C210B3">
      <w:r w:rsidRPr="006E53D7">
        <w:rPr>
          <w:noProof/>
        </w:rPr>
        <w:drawing>
          <wp:inline distT="0" distB="0" distL="0" distR="0" wp14:anchorId="409AB6A9" wp14:editId="0A5E379B">
            <wp:extent cx="3298146" cy="2812377"/>
            <wp:effectExtent l="0" t="0" r="0" b="7620"/>
            <wp:docPr id="8" name="Рисунок 9" descr="C:\Users\sony\Documents\univer\disc\IБТ\lab4.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sony\Documents\univer\disc\IБТ\lab4.files\image007.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303935" cy="2817313"/>
                    </a:xfrm>
                    <a:prstGeom prst="rect">
                      <a:avLst/>
                    </a:prstGeom>
                    <a:noFill/>
                    <a:ln>
                      <a:noFill/>
                    </a:ln>
                  </pic:spPr>
                </pic:pic>
              </a:graphicData>
            </a:graphic>
          </wp:inline>
        </w:drawing>
      </w:r>
    </w:p>
    <w:p w:rsidR="00C210B3" w:rsidRPr="006E53D7" w:rsidRDefault="00C210B3" w:rsidP="00C210B3">
      <w:pPr>
        <w:pStyle w:val="ab"/>
        <w:keepNext/>
        <w:ind w:left="363" w:hanging="357"/>
        <w:jc w:val="both"/>
        <w:rPr>
          <w:rFonts w:ascii="Times New Roman" w:hAnsi="Times New Roman" w:cs="Times New Roman"/>
          <w:sz w:val="24"/>
          <w:szCs w:val="24"/>
        </w:rPr>
      </w:pPr>
      <w:r w:rsidRPr="006E53D7">
        <w:rPr>
          <w:rFonts w:ascii="Times New Roman" w:hAnsi="Times New Roman" w:cs="Times New Roman"/>
          <w:sz w:val="24"/>
          <w:szCs w:val="24"/>
          <w:lang w:val="uk-UA"/>
        </w:rPr>
        <w:lastRenderedPageBreak/>
        <w:t>2.      Визначте, яка частина річної виплати у перший рік піде на погашення основного боргу.</w:t>
      </w:r>
    </w:p>
    <w:p w:rsidR="00C210B3" w:rsidRPr="006E53D7" w:rsidRDefault="00C210B3" w:rsidP="0085512C">
      <w:pPr>
        <w:ind w:firstLine="0"/>
      </w:pPr>
      <w:r w:rsidRPr="006E53D7">
        <w:rPr>
          <w:noProof/>
        </w:rPr>
        <w:drawing>
          <wp:inline distT="0" distB="0" distL="0" distR="0" wp14:anchorId="5B87F05A" wp14:editId="091C8BA2">
            <wp:extent cx="6104890" cy="3075940"/>
            <wp:effectExtent l="0" t="0" r="0" b="0"/>
            <wp:docPr id="9" name="Рисунок 10" descr="C:\Users\sony\Documents\univer\disc\IБТ\lab4.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ony\Documents\univer\disc\IБТ\lab4.files\image008.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104890" cy="3075940"/>
                    </a:xfrm>
                    <a:prstGeom prst="rect">
                      <a:avLst/>
                    </a:prstGeom>
                    <a:noFill/>
                    <a:ln>
                      <a:noFill/>
                    </a:ln>
                  </pic:spPr>
                </pic:pic>
              </a:graphicData>
            </a:graphic>
          </wp:inline>
        </w:drawing>
      </w: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3.      Визначте залишок основного боргу на кінець першого року.</w:t>
      </w:r>
    </w:p>
    <w:p w:rsidR="00C210B3" w:rsidRPr="006E53D7" w:rsidRDefault="00C210B3" w:rsidP="00C210B3">
      <w:r w:rsidRPr="006E53D7">
        <w:rPr>
          <w:noProof/>
        </w:rPr>
        <w:drawing>
          <wp:inline distT="0" distB="0" distL="0" distR="0" wp14:anchorId="27257EA6" wp14:editId="64787401">
            <wp:extent cx="3007360" cy="3039110"/>
            <wp:effectExtent l="0" t="0" r="2540" b="8890"/>
            <wp:docPr id="10" name="Рисунок 11" descr="C:\Users\sony\Documents\univer\disc\IБТ\lab4.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sony\Documents\univer\disc\IБТ\lab4.files\image009.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07360" cy="3039110"/>
                    </a:xfrm>
                    <a:prstGeom prst="rect">
                      <a:avLst/>
                    </a:prstGeom>
                    <a:noFill/>
                    <a:ln>
                      <a:noFill/>
                    </a:ln>
                  </pic:spPr>
                </pic:pic>
              </a:graphicData>
            </a:graphic>
          </wp:inline>
        </w:drawing>
      </w: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4.      Визначте, яка сума у другий рік становитиме погашення відсотків (у формулі застосуйте абсолютну адресацію, оскільки закономірність буде скопійована на діапазон для наступних років).</w:t>
      </w:r>
    </w:p>
    <w:p w:rsidR="00C210B3" w:rsidRPr="006E53D7" w:rsidRDefault="00C210B3" w:rsidP="00C210B3">
      <w:r w:rsidRPr="006E53D7">
        <w:rPr>
          <w:noProof/>
        </w:rPr>
        <w:lastRenderedPageBreak/>
        <w:drawing>
          <wp:inline distT="0" distB="0" distL="0" distR="0" wp14:anchorId="7C073210" wp14:editId="3B1878A3">
            <wp:extent cx="3620770" cy="3229610"/>
            <wp:effectExtent l="0" t="0" r="0" b="8890"/>
            <wp:docPr id="11" name="Рисунок 12" descr="C:\Users\sony\Documents\univer\disc\IБТ\lab4.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sony\Documents\univer\disc\IБТ\lab4.files\image010.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620770" cy="3229610"/>
                    </a:xfrm>
                    <a:prstGeom prst="rect">
                      <a:avLst/>
                    </a:prstGeom>
                    <a:noFill/>
                    <a:ln>
                      <a:noFill/>
                    </a:ln>
                  </pic:spPr>
                </pic:pic>
              </a:graphicData>
            </a:graphic>
          </wp:inline>
        </w:drawing>
      </w:r>
    </w:p>
    <w:p w:rsidR="0085512C" w:rsidRDefault="0085512C" w:rsidP="00C210B3">
      <w:pPr>
        <w:pStyle w:val="ab"/>
        <w:ind w:left="364" w:hanging="360"/>
        <w:jc w:val="both"/>
        <w:rPr>
          <w:rFonts w:ascii="Times New Roman" w:hAnsi="Times New Roman" w:cs="Times New Roman"/>
          <w:sz w:val="24"/>
          <w:szCs w:val="24"/>
          <w:lang w:val="uk-UA"/>
        </w:rPr>
      </w:pP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5.      Визначте, яка сума у другий рік становитиме виплату основного боргу (застосуйте абсолютну адресацію).</w:t>
      </w:r>
    </w:p>
    <w:p w:rsidR="00C210B3" w:rsidRPr="006E53D7" w:rsidRDefault="00C210B3" w:rsidP="0085512C">
      <w:pPr>
        <w:ind w:firstLine="0"/>
      </w:pPr>
      <w:r w:rsidRPr="006E53D7">
        <w:rPr>
          <w:noProof/>
        </w:rPr>
        <w:drawing>
          <wp:inline distT="0" distB="0" distL="0" distR="0" wp14:anchorId="34D8E38D" wp14:editId="7F9E65FF">
            <wp:extent cx="6152515" cy="3161030"/>
            <wp:effectExtent l="0" t="0" r="635" b="1270"/>
            <wp:docPr id="12" name="Рисунок 13" descr="C:\Users\sony\Documents\univer\disc\IБТ\lab4.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sony\Documents\univer\disc\IБТ\lab4.files\image011.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152515" cy="3161030"/>
                    </a:xfrm>
                    <a:prstGeom prst="rect">
                      <a:avLst/>
                    </a:prstGeom>
                    <a:noFill/>
                    <a:ln>
                      <a:noFill/>
                    </a:ln>
                  </pic:spPr>
                </pic:pic>
              </a:graphicData>
            </a:graphic>
          </wp:inline>
        </w:drawing>
      </w:r>
    </w:p>
    <w:p w:rsidR="0085512C" w:rsidRDefault="0085512C" w:rsidP="00C210B3">
      <w:pPr>
        <w:pStyle w:val="ab"/>
        <w:ind w:left="364" w:hanging="360"/>
        <w:jc w:val="both"/>
        <w:rPr>
          <w:rFonts w:ascii="Times New Roman" w:hAnsi="Times New Roman" w:cs="Times New Roman"/>
          <w:sz w:val="24"/>
          <w:szCs w:val="24"/>
          <w:lang w:val="uk-UA"/>
        </w:rPr>
      </w:pP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6.      Визначте залишок основного боргу на кінець другого року.</w:t>
      </w:r>
    </w:p>
    <w:p w:rsidR="00C210B3" w:rsidRPr="006E53D7" w:rsidRDefault="00C210B3" w:rsidP="00C210B3">
      <w:r w:rsidRPr="006E53D7">
        <w:rPr>
          <w:noProof/>
        </w:rPr>
        <w:lastRenderedPageBreak/>
        <w:drawing>
          <wp:inline distT="0" distB="0" distL="0" distR="0" wp14:anchorId="7ABBD64D" wp14:editId="1319531E">
            <wp:extent cx="2970530" cy="3271520"/>
            <wp:effectExtent l="0" t="0" r="1270" b="5080"/>
            <wp:docPr id="13" name="Рисунок 14" descr="C:\Users\sony\Documents\univer\disc\IБТ\lab4.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sony\Documents\univer\disc\IБТ\lab4.files\image012.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70530" cy="3271520"/>
                    </a:xfrm>
                    <a:prstGeom prst="rect">
                      <a:avLst/>
                    </a:prstGeom>
                    <a:noFill/>
                    <a:ln>
                      <a:noFill/>
                    </a:ln>
                  </pic:spPr>
                </pic:pic>
              </a:graphicData>
            </a:graphic>
          </wp:inline>
        </w:drawing>
      </w:r>
    </w:p>
    <w:p w:rsidR="00C210B3" w:rsidRPr="006E53D7" w:rsidRDefault="00C210B3" w:rsidP="00C210B3">
      <w:pPr>
        <w:pStyle w:val="ab"/>
        <w:ind w:left="364" w:hanging="360"/>
        <w:jc w:val="both"/>
        <w:rPr>
          <w:rFonts w:ascii="Times New Roman" w:hAnsi="Times New Roman" w:cs="Times New Roman"/>
          <w:sz w:val="24"/>
          <w:szCs w:val="24"/>
        </w:rPr>
      </w:pPr>
      <w:r w:rsidRPr="006E53D7">
        <w:rPr>
          <w:rFonts w:ascii="Times New Roman" w:hAnsi="Times New Roman" w:cs="Times New Roman"/>
          <w:sz w:val="24"/>
          <w:szCs w:val="24"/>
          <w:lang w:val="uk-UA"/>
        </w:rPr>
        <w:t>7.      Скопіюйте формули для другого року вниз по таблиці.</w:t>
      </w:r>
    </w:p>
    <w:p w:rsidR="00C210B3" w:rsidRPr="006E53D7" w:rsidRDefault="00C210B3" w:rsidP="00C210B3">
      <w:r w:rsidRPr="006E53D7">
        <w:rPr>
          <w:noProof/>
        </w:rPr>
        <w:drawing>
          <wp:inline distT="0" distB="0" distL="0" distR="0" wp14:anchorId="4D966536" wp14:editId="1DB5B51E">
            <wp:extent cx="2981325" cy="1776095"/>
            <wp:effectExtent l="0" t="0" r="9525" b="0"/>
            <wp:docPr id="14" name="Рисунок 15" descr="C:\Users\sony\Documents\univer\disc\IБТ\lab4.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ony\Documents\univer\disc\IБТ\lab4.files\image013.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81325" cy="1776095"/>
                    </a:xfrm>
                    <a:prstGeom prst="rect">
                      <a:avLst/>
                    </a:prstGeom>
                    <a:noFill/>
                    <a:ln>
                      <a:noFill/>
                    </a:ln>
                  </pic:spPr>
                </pic:pic>
              </a:graphicData>
            </a:graphic>
          </wp:inline>
        </w:drawing>
      </w:r>
    </w:p>
    <w:p w:rsidR="00C210B3" w:rsidRPr="006E53D7" w:rsidRDefault="00C210B3" w:rsidP="00C210B3">
      <w:pPr>
        <w:pStyle w:val="a9"/>
        <w:rPr>
          <w:rFonts w:ascii="Times New Roman" w:hAnsi="Times New Roman" w:cs="Times New Roman"/>
          <w:b/>
          <w:i w:val="0"/>
          <w:color w:val="auto"/>
        </w:rPr>
      </w:pPr>
      <w:r w:rsidRPr="006E53D7">
        <w:rPr>
          <w:rFonts w:ascii="Times New Roman" w:hAnsi="Times New Roman" w:cs="Times New Roman"/>
          <w:b/>
          <w:i w:val="0"/>
          <w:color w:val="auto"/>
          <w:lang w:val="uk-UA"/>
        </w:rPr>
        <w:t>Завдання для самостійного розв’язування</w:t>
      </w:r>
    </w:p>
    <w:p w:rsidR="00C210B3" w:rsidRPr="006E53D7" w:rsidRDefault="00C210B3" w:rsidP="00C210B3">
      <w:r w:rsidRPr="006E53D7">
        <w:rPr>
          <w:lang w:val="uk-UA"/>
        </w:rPr>
        <w:t>Розробіть плани погашення кредиту для Банку 2 і Банку 3.</w:t>
      </w:r>
    </w:p>
    <w:p w:rsidR="00C210B3" w:rsidRPr="006E53D7" w:rsidRDefault="00C210B3" w:rsidP="00C210B3">
      <w:r w:rsidRPr="006E53D7">
        <w:t> </w:t>
      </w:r>
    </w:p>
    <w:p w:rsidR="00C210B3" w:rsidRPr="006E53D7" w:rsidRDefault="00C210B3" w:rsidP="00C210B3">
      <w:r w:rsidRPr="006E53D7">
        <w:rPr>
          <w:lang w:val="uk-UA"/>
        </w:rPr>
        <w:t> </w:t>
      </w:r>
    </w:p>
    <w:p w:rsidR="00C210B3" w:rsidRPr="006E53D7" w:rsidRDefault="00C210B3" w:rsidP="00C210B3">
      <w:r w:rsidRPr="006E53D7">
        <w:rPr>
          <w:lang w:val="uk-UA"/>
        </w:rPr>
        <w:t> </w:t>
      </w:r>
    </w:p>
    <w:p w:rsidR="00C210B3" w:rsidRPr="006E53D7" w:rsidRDefault="00C210B3" w:rsidP="00C210B3">
      <w:r w:rsidRPr="006E53D7">
        <w:rPr>
          <w:lang w:val="uk-UA"/>
        </w:rPr>
        <w:t> </w:t>
      </w:r>
    </w:p>
    <w:p w:rsidR="00C210B3" w:rsidRPr="006E53D7" w:rsidRDefault="00C210B3" w:rsidP="00C210B3">
      <w:r w:rsidRPr="006E53D7">
        <w:rPr>
          <w:lang w:val="uk-UA"/>
        </w:rPr>
        <w:t> </w:t>
      </w:r>
    </w:p>
    <w:p w:rsidR="000F16FA" w:rsidRPr="00AD3274" w:rsidRDefault="000F16FA" w:rsidP="000F16FA">
      <w:pPr>
        <w:jc w:val="center"/>
        <w:rPr>
          <w:b/>
          <w:bCs/>
          <w:caps/>
          <w:lang w:val="uk-UA"/>
        </w:rPr>
      </w:pPr>
      <w:r w:rsidRPr="00AD3274">
        <w:rPr>
          <w:b/>
          <w:bCs/>
          <w:caps/>
          <w:lang w:val="uk-UA"/>
        </w:rPr>
        <w:t>Лабораторна робота 5</w:t>
      </w:r>
    </w:p>
    <w:p w:rsidR="000F16FA" w:rsidRPr="00AD3274" w:rsidRDefault="000F16FA" w:rsidP="000F16FA">
      <w:pPr>
        <w:pStyle w:val="ac"/>
        <w:jc w:val="center"/>
        <w:rPr>
          <w:b/>
          <w:bCs/>
          <w:caps/>
          <w:lang w:val="uk-UA"/>
        </w:rPr>
      </w:pPr>
      <w:r w:rsidRPr="00AD3274">
        <w:rPr>
          <w:b/>
          <w:bCs/>
          <w:caps/>
          <w:lang w:val="uk-UA"/>
        </w:rPr>
        <w:t>Вивчення особливостей різних видів дистанційного банківського обслуговування</w:t>
      </w:r>
    </w:p>
    <w:p w:rsidR="000F16FA" w:rsidRPr="00AD3274" w:rsidRDefault="000F16FA" w:rsidP="000F16FA">
      <w:pPr>
        <w:ind w:firstLine="720"/>
        <w:rPr>
          <w:b/>
          <w:bCs/>
        </w:rPr>
      </w:pPr>
    </w:p>
    <w:p w:rsidR="000F16FA" w:rsidRPr="00AD3274" w:rsidRDefault="000F16FA" w:rsidP="000F16FA">
      <w:pPr>
        <w:ind w:firstLine="720"/>
      </w:pPr>
      <w:r>
        <w:rPr>
          <w:b/>
          <w:bCs/>
          <w:lang w:val="uk-UA"/>
        </w:rPr>
        <w:t>5</w:t>
      </w:r>
      <w:r w:rsidRPr="00AD3274">
        <w:rPr>
          <w:b/>
          <w:bCs/>
        </w:rPr>
        <w:t xml:space="preserve">.1 </w:t>
      </w:r>
      <w:r w:rsidRPr="00AD3274">
        <w:rPr>
          <w:b/>
          <w:bCs/>
          <w:lang w:val="uk-UA"/>
        </w:rPr>
        <w:t>Мета</w:t>
      </w:r>
      <w:r w:rsidRPr="00AD3274">
        <w:rPr>
          <w:b/>
          <w:bCs/>
        </w:rPr>
        <w:t xml:space="preserve"> р</w:t>
      </w:r>
      <w:r w:rsidRPr="00AD3274">
        <w:rPr>
          <w:b/>
          <w:bCs/>
          <w:lang w:val="uk-UA"/>
        </w:rPr>
        <w:t>о</w:t>
      </w:r>
      <w:r w:rsidRPr="00AD3274">
        <w:rPr>
          <w:b/>
          <w:bCs/>
        </w:rPr>
        <w:t>бот</w:t>
      </w:r>
      <w:r w:rsidRPr="00AD3274">
        <w:rPr>
          <w:b/>
          <w:bCs/>
          <w:lang w:val="uk-UA"/>
        </w:rPr>
        <w:t>и</w:t>
      </w:r>
      <w:r w:rsidRPr="00AD3274">
        <w:t xml:space="preserve"> </w:t>
      </w:r>
    </w:p>
    <w:p w:rsidR="000F16FA" w:rsidRPr="00AD3274" w:rsidRDefault="000F16FA" w:rsidP="000F16FA">
      <w:pPr>
        <w:ind w:firstLine="720"/>
      </w:pPr>
    </w:p>
    <w:p w:rsidR="000F16FA" w:rsidRPr="00AD3274" w:rsidRDefault="000F16FA" w:rsidP="000F16FA">
      <w:pPr>
        <w:pStyle w:val="ae"/>
      </w:pPr>
      <w:r w:rsidRPr="00AD3274">
        <w:t xml:space="preserve">Вивчити особливості функціонування та порядок взаємодії учасників при різних видах дистанційного банківського обслуговування. Визначити </w:t>
      </w:r>
      <w:r>
        <w:rPr>
          <w:lang w:val="uk-UA"/>
        </w:rPr>
        <w:t>за</w:t>
      </w:r>
      <w:r w:rsidRPr="00AD3274">
        <w:t>грози що можуть бути реалізовані для схем дистанційного банківського обслуговування (ДБО) та запропонувати заходи щодо вдосконалення цих схем.</w:t>
      </w:r>
    </w:p>
    <w:p w:rsidR="000F16FA" w:rsidRPr="00AD3274" w:rsidRDefault="000F16FA" w:rsidP="000F16FA">
      <w:pPr>
        <w:rPr>
          <w:lang w:val="uk-UA"/>
        </w:rPr>
      </w:pPr>
    </w:p>
    <w:p w:rsidR="000F16FA" w:rsidRPr="00AD3274" w:rsidRDefault="000F16FA" w:rsidP="000F16FA">
      <w:pPr>
        <w:spacing w:before="120"/>
        <w:ind w:firstLine="720"/>
        <w:rPr>
          <w:b/>
          <w:bCs/>
          <w:lang w:val="uk-UA"/>
        </w:rPr>
      </w:pPr>
      <w:r>
        <w:rPr>
          <w:b/>
          <w:bCs/>
          <w:lang w:val="uk-UA"/>
        </w:rPr>
        <w:lastRenderedPageBreak/>
        <w:t>5</w:t>
      </w:r>
      <w:r w:rsidRPr="00AD3274">
        <w:rPr>
          <w:b/>
          <w:bCs/>
          <w:lang w:val="uk-UA"/>
        </w:rPr>
        <w:t>.2 Методичні вказівки з організації самостійної роботи студентів</w:t>
      </w:r>
    </w:p>
    <w:p w:rsidR="000F16FA" w:rsidRPr="00AD3274" w:rsidRDefault="000F16FA" w:rsidP="000F16FA">
      <w:pPr>
        <w:spacing w:before="120"/>
        <w:ind w:firstLine="720"/>
        <w:rPr>
          <w:b/>
          <w:bCs/>
          <w:lang w:val="uk-UA"/>
        </w:rPr>
      </w:pPr>
    </w:p>
    <w:p w:rsidR="000F16FA" w:rsidRPr="00AD3274" w:rsidRDefault="000F16FA" w:rsidP="000F16FA">
      <w:pPr>
        <w:ind w:firstLine="720"/>
        <w:rPr>
          <w:lang w:val="uk-UA"/>
        </w:rPr>
      </w:pPr>
      <w:r w:rsidRPr="00AD3274">
        <w:rPr>
          <w:lang w:val="uk-UA"/>
        </w:rPr>
        <w:t>При підготовці до лабораторної роботи необхідно:</w:t>
      </w:r>
    </w:p>
    <w:p w:rsidR="000F16FA" w:rsidRPr="00AD3274" w:rsidRDefault="000F16FA" w:rsidP="000F16FA">
      <w:pPr>
        <w:pStyle w:val="ae"/>
        <w:tabs>
          <w:tab w:val="left" w:pos="900"/>
        </w:tabs>
      </w:pPr>
      <w:r w:rsidRPr="00AD3274">
        <w:t>- вивчити і засвоїти лекційні матеріали по ДБО;</w:t>
      </w:r>
    </w:p>
    <w:p w:rsidR="000F16FA" w:rsidRPr="00AD3274" w:rsidRDefault="000F16FA" w:rsidP="000F16FA">
      <w:pPr>
        <w:pStyle w:val="ae"/>
        <w:tabs>
          <w:tab w:val="left" w:pos="900"/>
        </w:tabs>
      </w:pPr>
      <w:r w:rsidRPr="00AD3274">
        <w:t>-</w:t>
      </w:r>
      <w:r>
        <w:rPr>
          <w:lang w:val="uk-UA"/>
        </w:rPr>
        <w:t xml:space="preserve"> </w:t>
      </w:r>
      <w:r w:rsidRPr="00AD3274">
        <w:t xml:space="preserve">вивчити і засвоїти основні поняття і визначення підрозділу </w:t>
      </w:r>
      <w:r>
        <w:rPr>
          <w:lang w:val="uk-UA"/>
        </w:rPr>
        <w:t>5</w:t>
      </w:r>
      <w:r w:rsidRPr="00AD3274">
        <w:t>.3;</w:t>
      </w:r>
    </w:p>
    <w:p w:rsidR="000F16FA" w:rsidRPr="00AD3274" w:rsidRDefault="000F16FA" w:rsidP="000F16FA">
      <w:pPr>
        <w:pStyle w:val="ae"/>
        <w:tabs>
          <w:tab w:val="left" w:pos="900"/>
        </w:tabs>
      </w:pPr>
      <w:r w:rsidRPr="00AD3274">
        <w:t xml:space="preserve">- підготувати відповіді на контрольні запитання, які </w:t>
      </w:r>
      <w:r>
        <w:rPr>
          <w:lang w:val="uk-UA"/>
        </w:rPr>
        <w:t>на</w:t>
      </w:r>
      <w:r w:rsidRPr="00AD3274">
        <w:t xml:space="preserve">ведені в підрозділі </w:t>
      </w:r>
      <w:r>
        <w:rPr>
          <w:lang w:val="uk-UA"/>
        </w:rPr>
        <w:t>5</w:t>
      </w:r>
      <w:r w:rsidRPr="00AD3274">
        <w:t>.7 методичних вказівок.</w:t>
      </w:r>
    </w:p>
    <w:p w:rsidR="000F16FA" w:rsidRPr="00AD3274" w:rsidRDefault="000F16FA" w:rsidP="000F16FA">
      <w:pPr>
        <w:pStyle w:val="ae"/>
        <w:tabs>
          <w:tab w:val="left" w:pos="900"/>
        </w:tabs>
        <w:rPr>
          <w:b/>
          <w:bCs/>
        </w:rPr>
      </w:pPr>
    </w:p>
    <w:p w:rsidR="000F16FA" w:rsidRPr="00AD3274" w:rsidRDefault="000F16FA" w:rsidP="000F16FA">
      <w:pPr>
        <w:ind w:firstLine="720"/>
        <w:rPr>
          <w:b/>
          <w:bCs/>
          <w:lang w:val="uk-UA"/>
        </w:rPr>
      </w:pPr>
      <w:r>
        <w:rPr>
          <w:b/>
          <w:bCs/>
          <w:lang w:val="uk-UA"/>
        </w:rPr>
        <w:t>5</w:t>
      </w:r>
      <w:r w:rsidRPr="00AD3274">
        <w:rPr>
          <w:b/>
          <w:bCs/>
          <w:lang w:val="uk-UA"/>
        </w:rPr>
        <w:t>.3 Теоретичні відомості</w:t>
      </w:r>
    </w:p>
    <w:p w:rsidR="000F16FA" w:rsidRPr="00AD3274" w:rsidRDefault="000F16FA" w:rsidP="000F16FA">
      <w:pPr>
        <w:shd w:val="clear" w:color="auto" w:fill="FFFFFF"/>
        <w:autoSpaceDE w:val="0"/>
        <w:ind w:firstLine="720"/>
        <w:rPr>
          <w:color w:val="000000"/>
          <w:lang w:val="uk-UA"/>
        </w:rPr>
      </w:pPr>
    </w:p>
    <w:p w:rsidR="000F16FA" w:rsidRPr="00AD3274" w:rsidRDefault="000F16FA" w:rsidP="000F16FA">
      <w:pPr>
        <w:shd w:val="clear" w:color="auto" w:fill="FFFFFF"/>
        <w:autoSpaceDE w:val="0"/>
        <w:ind w:firstLine="720"/>
        <w:rPr>
          <w:color w:val="000000"/>
          <w:lang w:val="uk-UA"/>
        </w:rPr>
      </w:pPr>
      <w:r w:rsidRPr="00AD3274">
        <w:rPr>
          <w:color w:val="000000"/>
          <w:lang w:val="uk-UA"/>
        </w:rPr>
        <w:t>У цьому підрозділі викладено погляд на історію розвитку дістанційного банківського обслуговування.</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Дистанційне банківське обслуговування (ДБО) з'явилося на початку 80-х </w:t>
      </w:r>
      <w:r w:rsidRPr="00AD3274">
        <w:rPr>
          <w:lang w:val="uk-UA"/>
        </w:rPr>
        <w:t>рр.</w:t>
      </w:r>
      <w:r w:rsidRPr="00AD3274">
        <w:rPr>
          <w:color w:val="000000"/>
          <w:lang w:val="uk-UA"/>
        </w:rPr>
        <w:t xml:space="preserve"> XX ст., і </w:t>
      </w:r>
      <w:r w:rsidRPr="00AD3274">
        <w:rPr>
          <w:lang w:val="uk-UA"/>
        </w:rPr>
        <w:t>з</w:t>
      </w:r>
      <w:r w:rsidRPr="00AD3274">
        <w:rPr>
          <w:color w:val="000000"/>
          <w:lang w:val="uk-UA"/>
        </w:rPr>
        <w:t xml:space="preserve"> кожним роком завойовує усе більше значення як фінансових інститутів, так і для їхніх клієнтів. У сучасній економічній науці різні технології ДБО фізичних і юридичних осіб </w:t>
      </w:r>
      <w:r w:rsidRPr="00AD3274">
        <w:rPr>
          <w:lang w:val="uk-UA"/>
        </w:rPr>
        <w:t>поєднуються</w:t>
      </w:r>
      <w:r w:rsidRPr="00AD3274">
        <w:rPr>
          <w:color w:val="000000"/>
          <w:lang w:val="uk-UA"/>
        </w:rPr>
        <w:t xml:space="preserve"> </w:t>
      </w:r>
      <w:r w:rsidRPr="00AD3274">
        <w:rPr>
          <w:lang w:val="uk-UA"/>
        </w:rPr>
        <w:t>загальним</w:t>
      </w:r>
      <w:r w:rsidRPr="00AD3274">
        <w:rPr>
          <w:color w:val="000000"/>
          <w:lang w:val="uk-UA"/>
        </w:rPr>
        <w:t xml:space="preserve"> поняттям - віддалений </w:t>
      </w:r>
      <w:r w:rsidRPr="00AD3274">
        <w:rPr>
          <w:lang w:val="uk-UA"/>
        </w:rPr>
        <w:t>банкінг</w:t>
      </w:r>
      <w:r w:rsidRPr="00AD3274">
        <w:rPr>
          <w:color w:val="000000"/>
          <w:lang w:val="uk-UA"/>
        </w:rPr>
        <w:t xml:space="preserve"> (remote banking, direct banking). Сьогодні послуги ДБО </w:t>
      </w:r>
      <w:r w:rsidRPr="00AD3274">
        <w:rPr>
          <w:lang w:val="uk-UA"/>
        </w:rPr>
        <w:t>надаються</w:t>
      </w:r>
      <w:r w:rsidRPr="00AD3274">
        <w:rPr>
          <w:color w:val="000000"/>
          <w:lang w:val="uk-UA"/>
        </w:rPr>
        <w:t xml:space="preserve"> різними суб'єктами фінансового ринку різним суб'єктам цього ринку </w:t>
      </w:r>
      <w:r w:rsidRPr="00AD3274">
        <w:rPr>
          <w:lang w:val="uk-UA"/>
        </w:rPr>
        <w:t>з</w:t>
      </w:r>
      <w:r w:rsidRPr="00AD3274">
        <w:rPr>
          <w:color w:val="000000"/>
          <w:lang w:val="uk-UA"/>
        </w:rPr>
        <w:t xml:space="preserve"> використанням різних каналів доступу до цих послуг. Крім того, дистанційні банківські послуги </w:t>
      </w:r>
      <w:r w:rsidRPr="00AD3274">
        <w:rPr>
          <w:lang w:val="uk-UA"/>
        </w:rPr>
        <w:t>розрізняються</w:t>
      </w:r>
      <w:r w:rsidRPr="00AD3274">
        <w:rPr>
          <w:color w:val="000000"/>
          <w:lang w:val="uk-UA"/>
        </w:rPr>
        <w:t xml:space="preserve"> по </w:t>
      </w:r>
      <w:r w:rsidRPr="00AD3274">
        <w:rPr>
          <w:lang w:val="uk-UA"/>
        </w:rPr>
        <w:t>ступені</w:t>
      </w:r>
      <w:r w:rsidRPr="00AD3274">
        <w:rPr>
          <w:color w:val="000000"/>
          <w:lang w:val="uk-UA"/>
        </w:rPr>
        <w:t xml:space="preserve"> універсальності наданих операцій.</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Таким чином, першим різновидом класифікації </w:t>
      </w:r>
      <w:r w:rsidRPr="00AD3274">
        <w:rPr>
          <w:lang w:val="uk-UA"/>
        </w:rPr>
        <w:t>віддаленого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є</w:t>
      </w:r>
      <w:r w:rsidRPr="00AD3274">
        <w:rPr>
          <w:color w:val="000000"/>
          <w:lang w:val="uk-UA"/>
        </w:rPr>
        <w:t xml:space="preserve"> </w:t>
      </w:r>
      <w:r w:rsidRPr="00AD3274">
        <w:rPr>
          <w:i/>
          <w:iCs/>
          <w:color w:val="000000"/>
          <w:lang w:val="uk-UA"/>
        </w:rPr>
        <w:t xml:space="preserve">поділ з погляду суб'єкта, якому </w:t>
      </w:r>
      <w:r w:rsidRPr="00AD3274">
        <w:rPr>
          <w:i/>
          <w:iCs/>
          <w:lang w:val="uk-UA"/>
        </w:rPr>
        <w:t>надається</w:t>
      </w:r>
      <w:r w:rsidRPr="00AD3274">
        <w:rPr>
          <w:i/>
          <w:iCs/>
          <w:color w:val="000000"/>
          <w:lang w:val="uk-UA"/>
        </w:rPr>
        <w:t xml:space="preserve"> даний </w:t>
      </w:r>
      <w:r w:rsidRPr="00AD3274">
        <w:rPr>
          <w:i/>
          <w:iCs/>
          <w:lang w:val="uk-UA"/>
        </w:rPr>
        <w:t>вид</w:t>
      </w:r>
      <w:r w:rsidRPr="00AD3274">
        <w:rPr>
          <w:i/>
          <w:iCs/>
          <w:color w:val="000000"/>
          <w:lang w:val="uk-UA"/>
        </w:rPr>
        <w:t xml:space="preserve"> послуг:</w:t>
      </w:r>
      <w:r w:rsidRPr="00AD3274">
        <w:rPr>
          <w:b/>
          <w:bCs/>
          <w:i/>
          <w:iCs/>
          <w:color w:val="000000"/>
          <w:lang w:val="uk-UA"/>
        </w:rPr>
        <w:t xml:space="preserve"> </w:t>
      </w:r>
      <w:r w:rsidRPr="00AD3274">
        <w:rPr>
          <w:lang w:val="uk-UA"/>
        </w:rPr>
        <w:t>віддалений</w:t>
      </w:r>
      <w:r w:rsidRPr="00AD3274">
        <w:rPr>
          <w:color w:val="000000"/>
          <w:lang w:val="uk-UA"/>
        </w:rPr>
        <w:t xml:space="preserve"> банківський сервіс для корпоративних клієнтів (corporate remote banking) і </w:t>
      </w:r>
      <w:r w:rsidRPr="00AD3274">
        <w:rPr>
          <w:lang w:val="uk-UA"/>
        </w:rPr>
        <w:t>віддалений</w:t>
      </w:r>
      <w:r w:rsidRPr="00AD3274">
        <w:rPr>
          <w:color w:val="000000"/>
          <w:lang w:val="uk-UA"/>
        </w:rPr>
        <w:t xml:space="preserve"> банківський сервіс для фізичних осіб (retail remote banking).</w:t>
      </w:r>
    </w:p>
    <w:p w:rsidR="000F16FA" w:rsidRPr="00AD3274" w:rsidRDefault="000F16FA" w:rsidP="000F16FA">
      <w:pPr>
        <w:shd w:val="clear" w:color="auto" w:fill="FFFFFF"/>
        <w:autoSpaceDE w:val="0"/>
        <w:ind w:firstLine="720"/>
        <w:rPr>
          <w:color w:val="000000"/>
          <w:lang w:val="uk-UA"/>
        </w:rPr>
      </w:pPr>
      <w:r w:rsidRPr="00AD3274">
        <w:rPr>
          <w:lang w:val="uk-UA"/>
        </w:rPr>
        <w:t>Віддалений</w:t>
      </w:r>
      <w:r w:rsidRPr="00AD3274">
        <w:rPr>
          <w:color w:val="000000"/>
          <w:lang w:val="uk-UA"/>
        </w:rPr>
        <w:t xml:space="preserve"> банківський сервіс для корпоративних клієнтів може </w:t>
      </w:r>
      <w:r w:rsidRPr="00AD3274">
        <w:rPr>
          <w:lang w:val="uk-UA"/>
        </w:rPr>
        <w:t>надаватися</w:t>
      </w:r>
      <w:r w:rsidRPr="00AD3274">
        <w:rPr>
          <w:color w:val="000000"/>
          <w:lang w:val="uk-UA"/>
        </w:rPr>
        <w:t xml:space="preserve"> як по </w:t>
      </w:r>
      <w:r w:rsidRPr="00AD3274">
        <w:rPr>
          <w:lang w:val="uk-UA"/>
        </w:rPr>
        <w:t>обмеженому</w:t>
      </w:r>
      <w:r w:rsidRPr="00AD3274">
        <w:rPr>
          <w:color w:val="000000"/>
          <w:lang w:val="uk-UA"/>
        </w:rPr>
        <w:t xml:space="preserve"> </w:t>
      </w:r>
      <w:r w:rsidRPr="00AD3274">
        <w:rPr>
          <w:lang w:val="uk-UA"/>
        </w:rPr>
        <w:t>колу</w:t>
      </w:r>
      <w:r w:rsidRPr="00AD3274">
        <w:rPr>
          <w:color w:val="000000"/>
          <w:lang w:val="uk-UA"/>
        </w:rPr>
        <w:t xml:space="preserve"> операцій (</w:t>
      </w:r>
      <w:r w:rsidRPr="00AD3274">
        <w:rPr>
          <w:lang w:val="uk-UA"/>
        </w:rPr>
        <w:t>переказ</w:t>
      </w:r>
      <w:r w:rsidRPr="00AD3274">
        <w:rPr>
          <w:color w:val="000000"/>
          <w:lang w:val="uk-UA"/>
        </w:rPr>
        <w:t xml:space="preserve"> кошт</w:t>
      </w:r>
      <w:r w:rsidRPr="00AD3274">
        <w:rPr>
          <w:lang w:val="uk-UA"/>
        </w:rPr>
        <w:t>ів</w:t>
      </w:r>
      <w:r w:rsidRPr="00AD3274">
        <w:rPr>
          <w:color w:val="000000"/>
          <w:lang w:val="uk-UA"/>
        </w:rPr>
        <w:t xml:space="preserve"> в автоматичній кліринговій системі, відстеження поточних платежів і інші), так і по широкому, який часто нічим не пост</w:t>
      </w:r>
      <w:r w:rsidRPr="00AD3274">
        <w:rPr>
          <w:lang w:val="uk-UA"/>
        </w:rPr>
        <w:t>упається</w:t>
      </w:r>
      <w:r w:rsidRPr="00AD3274">
        <w:rPr>
          <w:color w:val="000000"/>
          <w:lang w:val="uk-UA"/>
        </w:rPr>
        <w:t xml:space="preserve"> традиційному корпоративному обслуговуванню (надання інформації про </w:t>
      </w:r>
      <w:r w:rsidRPr="00AD3274">
        <w:rPr>
          <w:lang w:val="uk-UA"/>
        </w:rPr>
        <w:t>стан</w:t>
      </w:r>
      <w:r w:rsidRPr="00AD3274">
        <w:rPr>
          <w:color w:val="000000"/>
          <w:lang w:val="uk-UA"/>
        </w:rPr>
        <w:t xml:space="preserve"> рахунка, про умови одержання позички, пряме обслуговування депозиту, </w:t>
      </w:r>
      <w:r w:rsidRPr="00AD3274">
        <w:rPr>
          <w:lang w:val="uk-UA"/>
        </w:rPr>
        <w:t>дебетування</w:t>
      </w:r>
      <w:r w:rsidRPr="00AD3274">
        <w:rPr>
          <w:color w:val="000000"/>
          <w:lang w:val="uk-UA"/>
        </w:rPr>
        <w:t xml:space="preserve"> і кредитування рахунків, платежі постачальникам і в податкові органи й </w:t>
      </w:r>
      <w:r w:rsidRPr="00AD3274">
        <w:rPr>
          <w:lang w:val="uk-UA"/>
        </w:rPr>
        <w:t>інші</w:t>
      </w:r>
      <w:r w:rsidRPr="00AD3274">
        <w:rPr>
          <w:color w:val="000000"/>
          <w:lang w:val="uk-UA"/>
        </w:rPr>
        <w:t xml:space="preserve">). Незважаючи на те, що корпоративний сектор для багатьох банків </w:t>
      </w:r>
      <w:r w:rsidRPr="00AD3274">
        <w:rPr>
          <w:lang w:val="uk-UA"/>
        </w:rPr>
        <w:t>є</w:t>
      </w:r>
      <w:r w:rsidRPr="00AD3274">
        <w:rPr>
          <w:color w:val="000000"/>
          <w:lang w:val="uk-UA"/>
        </w:rPr>
        <w:t xml:space="preserve"> стратегічно дуже важливим сегментом ринку, у сфері дистанційного банківського обслуговування, в силу об'єктивних причин (менший </w:t>
      </w:r>
      <w:r w:rsidRPr="00AD3274">
        <w:rPr>
          <w:lang w:val="uk-UA"/>
        </w:rPr>
        <w:t>обсяг</w:t>
      </w:r>
      <w:r w:rsidRPr="00AD3274">
        <w:rPr>
          <w:color w:val="000000"/>
          <w:lang w:val="uk-UA"/>
        </w:rPr>
        <w:t xml:space="preserve"> </w:t>
      </w:r>
      <w:r w:rsidRPr="00AD3274">
        <w:rPr>
          <w:lang w:val="uk-UA"/>
        </w:rPr>
        <w:t>первісних</w:t>
      </w:r>
      <w:r w:rsidRPr="00AD3274">
        <w:rPr>
          <w:color w:val="000000"/>
          <w:lang w:val="uk-UA"/>
        </w:rPr>
        <w:t xml:space="preserve"> інвестицій, </w:t>
      </w:r>
      <w:r w:rsidRPr="00AD3274">
        <w:rPr>
          <w:lang w:val="uk-UA"/>
        </w:rPr>
        <w:t>менш</w:t>
      </w:r>
      <w:r w:rsidRPr="00AD3274">
        <w:rPr>
          <w:color w:val="000000"/>
          <w:lang w:val="uk-UA"/>
        </w:rPr>
        <w:t xml:space="preserve"> </w:t>
      </w:r>
      <w:r w:rsidRPr="00AD3274">
        <w:rPr>
          <w:lang w:val="uk-UA"/>
        </w:rPr>
        <w:t>тверді</w:t>
      </w:r>
      <w:r w:rsidRPr="00AD3274">
        <w:rPr>
          <w:color w:val="000000"/>
          <w:lang w:val="uk-UA"/>
        </w:rPr>
        <w:t xml:space="preserve"> вимоги до інтеграції, більш проста програмна реалізація), більше поширення </w:t>
      </w:r>
      <w:r w:rsidRPr="00AD3274">
        <w:rPr>
          <w:lang w:val="uk-UA"/>
        </w:rPr>
        <w:t>одержав</w:t>
      </w:r>
      <w:r w:rsidRPr="00AD3274">
        <w:rPr>
          <w:color w:val="000000"/>
          <w:lang w:val="uk-UA"/>
        </w:rPr>
        <w:t xml:space="preserve"> </w:t>
      </w:r>
      <w:r w:rsidRPr="00AD3274">
        <w:rPr>
          <w:lang w:val="uk-UA"/>
        </w:rPr>
        <w:t>віддалений</w:t>
      </w:r>
      <w:r w:rsidRPr="00AD3274">
        <w:rPr>
          <w:color w:val="000000"/>
          <w:lang w:val="uk-UA"/>
        </w:rPr>
        <w:t xml:space="preserve"> банківський сервіс для фізичних осіб.</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ДБО фізичних осіб відомо за назвою </w:t>
      </w:r>
      <w:r w:rsidRPr="00AD3274">
        <w:rPr>
          <w:lang w:val="uk-UA"/>
        </w:rPr>
        <w:t>домашній</w:t>
      </w:r>
      <w:r w:rsidRPr="00AD3274">
        <w:rPr>
          <w:color w:val="000000"/>
          <w:lang w:val="uk-UA"/>
        </w:rPr>
        <w:t xml:space="preserve"> </w:t>
      </w:r>
      <w:r w:rsidRPr="00AD3274">
        <w:rPr>
          <w:lang w:val="uk-UA"/>
        </w:rPr>
        <w:t>банкінг</w:t>
      </w:r>
      <w:r w:rsidRPr="00AD3274">
        <w:rPr>
          <w:color w:val="000000"/>
          <w:lang w:val="uk-UA"/>
        </w:rPr>
        <w:t xml:space="preserve"> (home banking), хоча, часто в термін </w:t>
      </w:r>
      <w:r w:rsidRPr="00AD3274">
        <w:rPr>
          <w:lang w:val="uk-UA"/>
        </w:rPr>
        <w:t>домашній</w:t>
      </w:r>
      <w:r w:rsidRPr="00AD3274">
        <w:rPr>
          <w:color w:val="000000"/>
          <w:lang w:val="uk-UA"/>
        </w:rPr>
        <w:t xml:space="preserve"> </w:t>
      </w:r>
      <w:r w:rsidRPr="00AD3274">
        <w:rPr>
          <w:lang w:val="uk-UA"/>
        </w:rPr>
        <w:t>банкінг</w:t>
      </w:r>
      <w:r w:rsidRPr="00AD3274">
        <w:rPr>
          <w:color w:val="000000"/>
          <w:lang w:val="uk-UA"/>
        </w:rPr>
        <w:t xml:space="preserve"> включають і сферу дистанційного банківського обслуговування юридичних осіб. Домашній </w:t>
      </w:r>
      <w:r w:rsidRPr="00AD3274">
        <w:rPr>
          <w:lang w:val="uk-UA"/>
        </w:rPr>
        <w:t>банкінг</w:t>
      </w:r>
      <w:r w:rsidRPr="00AD3274">
        <w:rPr>
          <w:color w:val="000000"/>
          <w:lang w:val="uk-UA"/>
        </w:rPr>
        <w:t xml:space="preserve"> являє собою технологію </w:t>
      </w:r>
      <w:r w:rsidRPr="00AD3274">
        <w:rPr>
          <w:lang w:val="uk-UA"/>
        </w:rPr>
        <w:t>віддаленого</w:t>
      </w:r>
      <w:r w:rsidRPr="00AD3274">
        <w:rPr>
          <w:color w:val="000000"/>
          <w:lang w:val="uk-UA"/>
        </w:rPr>
        <w:t xml:space="preserve"> банківського обслуговування,</w:t>
      </w:r>
      <w:r w:rsidRPr="00AD3274">
        <w:rPr>
          <w:lang w:val="uk-UA"/>
        </w:rPr>
        <w:t xml:space="preserve"> що</w:t>
      </w:r>
      <w:r w:rsidRPr="00AD3274">
        <w:rPr>
          <w:color w:val="000000"/>
          <w:lang w:val="uk-UA"/>
        </w:rPr>
        <w:t xml:space="preserve"> дозволяє клієнту </w:t>
      </w:r>
      <w:r w:rsidRPr="00AD3274">
        <w:rPr>
          <w:lang w:val="uk-UA"/>
        </w:rPr>
        <w:t>одержувати</w:t>
      </w:r>
      <w:r w:rsidRPr="00AD3274">
        <w:rPr>
          <w:color w:val="000000"/>
          <w:lang w:val="uk-UA"/>
        </w:rPr>
        <w:t xml:space="preserve"> банківські послуги, не відвідуючи банківський офіс.</w:t>
      </w:r>
    </w:p>
    <w:p w:rsidR="000F16FA" w:rsidRPr="00AD3274" w:rsidRDefault="000F16FA" w:rsidP="000F16FA">
      <w:pPr>
        <w:shd w:val="clear" w:color="auto" w:fill="FFFFFF"/>
        <w:autoSpaceDE w:val="0"/>
        <w:ind w:firstLine="720"/>
        <w:rPr>
          <w:color w:val="000000"/>
          <w:lang w:val="uk-UA"/>
        </w:rPr>
      </w:pPr>
      <w:r w:rsidRPr="00AD3274">
        <w:rPr>
          <w:i/>
          <w:iCs/>
          <w:color w:val="000000"/>
          <w:lang w:val="uk-UA"/>
        </w:rPr>
        <w:t xml:space="preserve">З погляду каналів доступу до банківських послуг, можна виділити </w:t>
      </w:r>
      <w:r w:rsidRPr="00AD3274">
        <w:rPr>
          <w:i/>
          <w:iCs/>
          <w:lang w:val="uk-UA"/>
        </w:rPr>
        <w:t>шість</w:t>
      </w:r>
      <w:r w:rsidRPr="00AD3274">
        <w:rPr>
          <w:i/>
          <w:iCs/>
          <w:color w:val="000000"/>
          <w:lang w:val="uk-UA"/>
        </w:rPr>
        <w:t xml:space="preserve"> форм сучасного </w:t>
      </w:r>
      <w:r w:rsidRPr="00AD3274">
        <w:rPr>
          <w:i/>
          <w:iCs/>
          <w:lang w:val="uk-UA"/>
        </w:rPr>
        <w:t>віддаленого</w:t>
      </w:r>
      <w:r w:rsidRPr="00AD3274">
        <w:rPr>
          <w:i/>
          <w:iCs/>
          <w:color w:val="000000"/>
          <w:lang w:val="uk-UA"/>
        </w:rPr>
        <w:t xml:space="preserve"> </w:t>
      </w:r>
      <w:r w:rsidRPr="00AD3274">
        <w:rPr>
          <w:i/>
          <w:iCs/>
          <w:lang w:val="uk-UA"/>
        </w:rPr>
        <w:t>банкінга</w:t>
      </w:r>
      <w:r w:rsidRPr="00AD3274">
        <w:rPr>
          <w:i/>
          <w:iCs/>
          <w:color w:val="000000"/>
          <w:lang w:val="uk-UA"/>
        </w:rPr>
        <w:t>:</w:t>
      </w:r>
      <w:r w:rsidRPr="00AD3274">
        <w:rPr>
          <w:b/>
          <w:bCs/>
          <w:i/>
          <w:iCs/>
          <w:color w:val="000000"/>
          <w:lang w:val="uk-UA"/>
        </w:rPr>
        <w:t xml:space="preserve"> </w:t>
      </w:r>
      <w:r w:rsidRPr="00AD3274">
        <w:rPr>
          <w:lang w:val="uk-UA"/>
        </w:rPr>
        <w:t>телефонний</w:t>
      </w:r>
      <w:r w:rsidRPr="00AD3274">
        <w:rPr>
          <w:color w:val="000000"/>
          <w:lang w:val="uk-UA"/>
        </w:rPr>
        <w:t xml:space="preserve"> </w:t>
      </w:r>
      <w:r w:rsidRPr="00AD3274">
        <w:rPr>
          <w:lang w:val="uk-UA"/>
        </w:rPr>
        <w:t>банкінг</w:t>
      </w:r>
      <w:r w:rsidRPr="00AD3274">
        <w:rPr>
          <w:color w:val="000000"/>
          <w:lang w:val="uk-UA"/>
        </w:rPr>
        <w:t xml:space="preserve"> (phone-banking); </w:t>
      </w:r>
      <w:r w:rsidRPr="00AD3274">
        <w:rPr>
          <w:lang w:val="uk-UA"/>
        </w:rPr>
        <w:t>ПС-банкінг</w:t>
      </w:r>
      <w:r w:rsidRPr="00AD3274">
        <w:rPr>
          <w:color w:val="000000"/>
          <w:lang w:val="uk-UA"/>
        </w:rPr>
        <w:t xml:space="preserve"> (PC-banking); </w:t>
      </w:r>
      <w:r w:rsidRPr="00AD3274">
        <w:rPr>
          <w:lang w:val="uk-UA"/>
        </w:rPr>
        <w:t>відео-банкінг</w:t>
      </w:r>
      <w:r w:rsidRPr="00AD3274">
        <w:rPr>
          <w:color w:val="000000"/>
          <w:lang w:val="uk-UA"/>
        </w:rPr>
        <w:t xml:space="preserve"> (video-banking); </w:t>
      </w:r>
      <w:r w:rsidRPr="00AD3274">
        <w:rPr>
          <w:lang w:val="uk-UA"/>
        </w:rPr>
        <w:t>Інтернет-банкінг</w:t>
      </w:r>
      <w:r w:rsidRPr="00AD3274">
        <w:rPr>
          <w:color w:val="000000"/>
          <w:lang w:val="uk-UA"/>
        </w:rPr>
        <w:t xml:space="preserve"> (Internet-banking); </w:t>
      </w:r>
      <w:r w:rsidRPr="00AD3274">
        <w:rPr>
          <w:lang w:val="uk-UA"/>
        </w:rPr>
        <w:t>мобільний</w:t>
      </w:r>
      <w:r w:rsidRPr="00AD3274">
        <w:rPr>
          <w:color w:val="000000"/>
          <w:lang w:val="uk-UA"/>
        </w:rPr>
        <w:t xml:space="preserve"> </w:t>
      </w:r>
      <w:r w:rsidRPr="00AD3274">
        <w:rPr>
          <w:lang w:val="uk-UA"/>
        </w:rPr>
        <w:t>банкінг</w:t>
      </w:r>
      <w:r w:rsidRPr="00AD3274">
        <w:rPr>
          <w:color w:val="000000"/>
          <w:lang w:val="uk-UA"/>
        </w:rPr>
        <w:t xml:space="preserve"> (mobile-banking); </w:t>
      </w:r>
      <w:r w:rsidRPr="00AD3274">
        <w:rPr>
          <w:lang w:val="uk-UA"/>
        </w:rPr>
        <w:t>цифровий</w:t>
      </w:r>
      <w:r w:rsidRPr="00AD3274">
        <w:rPr>
          <w:color w:val="000000"/>
          <w:lang w:val="uk-UA"/>
        </w:rPr>
        <w:t xml:space="preserve"> телевізійний </w:t>
      </w:r>
      <w:r w:rsidRPr="00AD3274">
        <w:rPr>
          <w:lang w:val="uk-UA"/>
        </w:rPr>
        <w:t>банкінг</w:t>
      </w:r>
      <w:r w:rsidRPr="00AD3274">
        <w:rPr>
          <w:color w:val="000000"/>
          <w:lang w:val="uk-UA"/>
        </w:rPr>
        <w:t xml:space="preserve"> (DTV-banking). Ці форми дистанційного банківського обслуговування </w:t>
      </w:r>
      <w:r w:rsidRPr="00AD3274">
        <w:rPr>
          <w:lang w:val="uk-UA"/>
        </w:rPr>
        <w:t>розрізняються</w:t>
      </w:r>
      <w:r w:rsidRPr="00AD3274">
        <w:rPr>
          <w:color w:val="000000"/>
          <w:lang w:val="uk-UA"/>
        </w:rPr>
        <w:t xml:space="preserve"> за часом впровадження в банківській практиці.</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Першою формою дистанційного банківського обслуговування був </w:t>
      </w:r>
      <w:r w:rsidRPr="00AD3274">
        <w:rPr>
          <w:lang w:val="uk-UA"/>
        </w:rPr>
        <w:t>телефонний</w:t>
      </w:r>
      <w:r w:rsidRPr="00AD3274">
        <w:rPr>
          <w:color w:val="000000"/>
          <w:lang w:val="uk-UA"/>
        </w:rPr>
        <w:t xml:space="preserve"> </w:t>
      </w:r>
      <w:r w:rsidRPr="00AD3274">
        <w:rPr>
          <w:lang w:val="uk-UA"/>
        </w:rPr>
        <w:t>банкінг</w:t>
      </w:r>
      <w:r w:rsidRPr="00AD3274">
        <w:rPr>
          <w:color w:val="000000"/>
          <w:lang w:val="uk-UA"/>
        </w:rPr>
        <w:t xml:space="preserve"> (1983 р.). Цей </w:t>
      </w:r>
      <w:r w:rsidRPr="00AD3274">
        <w:rPr>
          <w:lang w:val="uk-UA"/>
        </w:rPr>
        <w:t>вид</w:t>
      </w:r>
      <w:r w:rsidRPr="00AD3274">
        <w:rPr>
          <w:color w:val="000000"/>
          <w:lang w:val="uk-UA"/>
        </w:rPr>
        <w:t xml:space="preserve"> дистанційного банківського обслуговування в силу поширеності і доступності телефонних терміналів дотепер </w:t>
      </w:r>
      <w:r w:rsidRPr="00AD3274">
        <w:rPr>
          <w:lang w:val="uk-UA"/>
        </w:rPr>
        <w:t>залишається</w:t>
      </w:r>
      <w:r w:rsidRPr="00AD3274">
        <w:rPr>
          <w:color w:val="000000"/>
          <w:lang w:val="uk-UA"/>
        </w:rPr>
        <w:t xml:space="preserve"> </w:t>
      </w:r>
      <w:r w:rsidRPr="00AD3274">
        <w:rPr>
          <w:lang w:val="uk-UA"/>
        </w:rPr>
        <w:t>однієї</w:t>
      </w:r>
      <w:r w:rsidRPr="00AD3274">
        <w:rPr>
          <w:color w:val="000000"/>
          <w:lang w:val="uk-UA"/>
        </w:rPr>
        <w:t xml:space="preserve"> із самих популярних різновидів </w:t>
      </w:r>
      <w:r w:rsidRPr="00AD3274">
        <w:rPr>
          <w:lang w:val="uk-UA"/>
        </w:rPr>
        <w:t>віддаленого</w:t>
      </w:r>
      <w:r w:rsidRPr="00AD3274">
        <w:rPr>
          <w:color w:val="000000"/>
          <w:lang w:val="uk-UA"/>
        </w:rPr>
        <w:t xml:space="preserve"> </w:t>
      </w:r>
      <w:r w:rsidRPr="00AD3274">
        <w:rPr>
          <w:lang w:val="uk-UA"/>
        </w:rPr>
        <w:t>банкінга</w:t>
      </w:r>
      <w:r w:rsidRPr="00AD3274">
        <w:rPr>
          <w:color w:val="000000"/>
          <w:lang w:val="uk-UA"/>
        </w:rPr>
        <w:t xml:space="preserve">. Перевагами </w:t>
      </w:r>
      <w:r w:rsidRPr="00AD3274">
        <w:rPr>
          <w:lang w:val="uk-UA"/>
        </w:rPr>
        <w:t>телефонного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є</w:t>
      </w:r>
      <w:r w:rsidRPr="00AD3274">
        <w:rPr>
          <w:color w:val="000000"/>
          <w:lang w:val="uk-UA"/>
        </w:rPr>
        <w:t xml:space="preserve">: доступність і простота використання. Його </w:t>
      </w:r>
      <w:r w:rsidRPr="00AD3274">
        <w:rPr>
          <w:lang w:val="uk-UA"/>
        </w:rPr>
        <w:t>недоліками</w:t>
      </w:r>
      <w:r w:rsidRPr="00AD3274">
        <w:rPr>
          <w:color w:val="000000"/>
          <w:lang w:val="uk-UA"/>
        </w:rPr>
        <w:t xml:space="preserve"> </w:t>
      </w:r>
      <w:r w:rsidRPr="00AD3274">
        <w:rPr>
          <w:lang w:val="uk-UA"/>
        </w:rPr>
        <w:t>є</w:t>
      </w:r>
      <w:r w:rsidRPr="00AD3274">
        <w:rPr>
          <w:color w:val="000000"/>
          <w:lang w:val="uk-UA"/>
        </w:rPr>
        <w:t>: обмежений набір наданих банківських операцій і відсутність візуального інформаційного моніторингу.</w:t>
      </w:r>
    </w:p>
    <w:p w:rsidR="000F16FA" w:rsidRPr="00AD3274" w:rsidRDefault="000F16FA" w:rsidP="000F16FA">
      <w:pPr>
        <w:shd w:val="clear" w:color="auto" w:fill="FFFFFF"/>
        <w:autoSpaceDE w:val="0"/>
        <w:ind w:firstLine="720"/>
        <w:rPr>
          <w:color w:val="000000"/>
          <w:lang w:val="uk-UA"/>
        </w:rPr>
      </w:pPr>
      <w:r w:rsidRPr="00AD3274">
        <w:rPr>
          <w:color w:val="000000"/>
          <w:lang w:val="uk-UA"/>
        </w:rPr>
        <w:lastRenderedPageBreak/>
        <w:t xml:space="preserve">Наступною формою дистанційного банківського обслуговування </w:t>
      </w:r>
      <w:r w:rsidRPr="00AD3274">
        <w:rPr>
          <w:lang w:val="uk-UA"/>
        </w:rPr>
        <w:t>є</w:t>
      </w:r>
      <w:r w:rsidRPr="00AD3274">
        <w:rPr>
          <w:color w:val="000000"/>
          <w:lang w:val="uk-UA"/>
        </w:rPr>
        <w:t xml:space="preserve"> </w:t>
      </w:r>
      <w:r w:rsidRPr="00AD3274">
        <w:rPr>
          <w:lang w:val="uk-UA"/>
        </w:rPr>
        <w:t>ПС-банкінг</w:t>
      </w:r>
      <w:r w:rsidRPr="00AD3274">
        <w:rPr>
          <w:color w:val="000000"/>
          <w:lang w:val="uk-UA"/>
        </w:rPr>
        <w:t xml:space="preserve"> (використовується з 80-х </w:t>
      </w:r>
      <w:r w:rsidRPr="00AD3274">
        <w:rPr>
          <w:lang w:val="uk-UA"/>
        </w:rPr>
        <w:t>рр.</w:t>
      </w:r>
      <w:r w:rsidRPr="00AD3274">
        <w:rPr>
          <w:color w:val="000000"/>
          <w:lang w:val="uk-UA"/>
        </w:rPr>
        <w:t xml:space="preserve">). При даній формі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клієнту </w:t>
      </w:r>
      <w:r w:rsidRPr="00AD3274">
        <w:rPr>
          <w:lang w:val="uk-UA"/>
        </w:rPr>
        <w:t>надається</w:t>
      </w:r>
      <w:r w:rsidRPr="00AD3274">
        <w:rPr>
          <w:color w:val="000000"/>
          <w:lang w:val="uk-UA"/>
        </w:rPr>
        <w:t xml:space="preserve"> спеціальне програмне забезпечення для роботи </w:t>
      </w:r>
      <w:r w:rsidRPr="00AD3274">
        <w:rPr>
          <w:lang w:val="uk-UA"/>
        </w:rPr>
        <w:t>зі</w:t>
      </w:r>
      <w:r w:rsidRPr="00AD3274">
        <w:rPr>
          <w:color w:val="000000"/>
          <w:lang w:val="uk-UA"/>
        </w:rPr>
        <w:t xml:space="preserve"> своїм рахунком</w:t>
      </w:r>
      <w:r w:rsidRPr="00AD3274">
        <w:rPr>
          <w:color w:val="000000"/>
        </w:rPr>
        <w:t xml:space="preserve">. </w:t>
      </w:r>
      <w:r w:rsidRPr="00AD3274">
        <w:rPr>
          <w:color w:val="000000"/>
          <w:lang w:val="uk-UA"/>
        </w:rPr>
        <w:t xml:space="preserve">Програмне забезпечення може бути інтегроване в </w:t>
      </w:r>
      <w:r w:rsidRPr="00AD3274">
        <w:rPr>
          <w:lang w:val="uk-UA"/>
        </w:rPr>
        <w:t>одну</w:t>
      </w:r>
      <w:r w:rsidRPr="00AD3274">
        <w:rPr>
          <w:color w:val="000000"/>
          <w:lang w:val="uk-UA"/>
        </w:rPr>
        <w:t xml:space="preserve"> з популярних програм для </w:t>
      </w:r>
      <w:r w:rsidRPr="00AD3274">
        <w:rPr>
          <w:lang w:val="uk-UA"/>
        </w:rPr>
        <w:t>керування</w:t>
      </w:r>
      <w:r w:rsidRPr="00AD3274">
        <w:rPr>
          <w:color w:val="000000"/>
          <w:lang w:val="uk-UA"/>
        </w:rPr>
        <w:t xml:space="preserve"> </w:t>
      </w:r>
      <w:r w:rsidRPr="00AD3274">
        <w:rPr>
          <w:lang w:val="uk-UA"/>
        </w:rPr>
        <w:t>особистими</w:t>
      </w:r>
      <w:r w:rsidRPr="00AD3274">
        <w:rPr>
          <w:color w:val="000000"/>
          <w:lang w:val="uk-UA"/>
        </w:rPr>
        <w:t xml:space="preserve"> фінансами, такими як Quicken </w:t>
      </w:r>
      <w:r w:rsidRPr="00AD3274">
        <w:rPr>
          <w:lang w:val="uk-UA"/>
        </w:rPr>
        <w:t>чи</w:t>
      </w:r>
      <w:r w:rsidRPr="00AD3274">
        <w:rPr>
          <w:color w:val="000000"/>
          <w:lang w:val="uk-UA"/>
        </w:rPr>
        <w:t xml:space="preserve"> Microsoft Money. До переваг даної форми </w:t>
      </w:r>
      <w:r w:rsidRPr="00AD3274">
        <w:rPr>
          <w:lang w:val="uk-UA"/>
        </w:rPr>
        <w:t>дистанційного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відносяться</w:t>
      </w:r>
      <w:r w:rsidRPr="00AD3274">
        <w:rPr>
          <w:color w:val="000000"/>
          <w:lang w:val="uk-UA"/>
        </w:rPr>
        <w:t xml:space="preserve">: широкий спектр банківські операції, можливість візуального спостереження прийнятих </w:t>
      </w:r>
      <w:r w:rsidRPr="00AD3274">
        <w:rPr>
          <w:lang w:val="uk-UA"/>
        </w:rPr>
        <w:t>рішень</w:t>
      </w:r>
      <w:r w:rsidRPr="00AD3274">
        <w:rPr>
          <w:color w:val="000000"/>
          <w:lang w:val="uk-UA"/>
        </w:rPr>
        <w:t xml:space="preserve">. До </w:t>
      </w:r>
      <w:r w:rsidRPr="00AD3274">
        <w:rPr>
          <w:lang w:val="uk-UA"/>
        </w:rPr>
        <w:t>недоліків</w:t>
      </w:r>
      <w:r w:rsidRPr="00AD3274">
        <w:rPr>
          <w:color w:val="000000"/>
          <w:lang w:val="uk-UA"/>
        </w:rPr>
        <w:t xml:space="preserve"> </w:t>
      </w:r>
      <w:r w:rsidRPr="00AD3274">
        <w:rPr>
          <w:lang w:val="uk-UA"/>
        </w:rPr>
        <w:t>ПС-банкінга</w:t>
      </w:r>
      <w:r w:rsidRPr="00AD3274">
        <w:rPr>
          <w:color w:val="000000"/>
          <w:lang w:val="uk-UA"/>
        </w:rPr>
        <w:t xml:space="preserve"> можна віднести: необхідність виділеної лінії зв'язку для підключення до </w:t>
      </w:r>
      <w:r w:rsidRPr="00AD3274">
        <w:rPr>
          <w:lang w:val="uk-UA"/>
        </w:rPr>
        <w:t>мережі</w:t>
      </w:r>
      <w:r w:rsidRPr="00AD3274">
        <w:rPr>
          <w:color w:val="000000"/>
          <w:lang w:val="uk-UA"/>
        </w:rPr>
        <w:t xml:space="preserve"> банку, а також необхідність використання </w:t>
      </w:r>
      <w:r w:rsidRPr="00AD3274">
        <w:rPr>
          <w:lang w:val="uk-UA"/>
        </w:rPr>
        <w:t>спеціального</w:t>
      </w:r>
      <w:r w:rsidRPr="00AD3274">
        <w:rPr>
          <w:color w:val="000000"/>
          <w:lang w:val="uk-UA"/>
        </w:rPr>
        <w:t xml:space="preserve"> </w:t>
      </w:r>
      <w:r w:rsidRPr="00AD3274">
        <w:rPr>
          <w:lang w:val="uk-UA"/>
        </w:rPr>
        <w:t>програмному</w:t>
      </w:r>
      <w:r w:rsidRPr="00AD3274">
        <w:rPr>
          <w:color w:val="000000"/>
          <w:lang w:val="uk-UA"/>
        </w:rPr>
        <w:t xml:space="preserve"> забезпечення.</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На початку 90-х </w:t>
      </w:r>
      <w:r w:rsidRPr="00AD3274">
        <w:rPr>
          <w:lang w:val="uk-UA"/>
        </w:rPr>
        <w:t>рр.</w:t>
      </w:r>
      <w:r w:rsidRPr="00AD3274">
        <w:rPr>
          <w:color w:val="000000"/>
          <w:lang w:val="uk-UA"/>
        </w:rPr>
        <w:t xml:space="preserve"> з'явилася ще одна форма дистанційного банківського обслуговування — </w:t>
      </w:r>
      <w:r w:rsidRPr="00AD3274">
        <w:rPr>
          <w:lang w:val="uk-UA"/>
        </w:rPr>
        <w:t>відео-банкінг</w:t>
      </w:r>
      <w:r w:rsidRPr="00AD3274">
        <w:rPr>
          <w:color w:val="000000"/>
          <w:lang w:val="uk-UA"/>
        </w:rPr>
        <w:t xml:space="preserve">. Для </w:t>
      </w:r>
      <w:r w:rsidRPr="00AD3274">
        <w:rPr>
          <w:lang w:val="uk-UA"/>
        </w:rPr>
        <w:t>відео-банкінга</w:t>
      </w:r>
      <w:r w:rsidRPr="00AD3274">
        <w:rPr>
          <w:color w:val="000000"/>
          <w:lang w:val="uk-UA"/>
        </w:rPr>
        <w:t xml:space="preserve"> використовуються </w:t>
      </w:r>
      <w:r w:rsidRPr="00AD3274">
        <w:rPr>
          <w:lang w:val="uk-UA"/>
        </w:rPr>
        <w:t>пристрої</w:t>
      </w:r>
      <w:r w:rsidRPr="00AD3274">
        <w:rPr>
          <w:color w:val="000000"/>
          <w:lang w:val="uk-UA"/>
        </w:rPr>
        <w:t xml:space="preserve">, які </w:t>
      </w:r>
      <w:r w:rsidRPr="00AD3274">
        <w:rPr>
          <w:lang w:val="uk-UA"/>
        </w:rPr>
        <w:t>називаються</w:t>
      </w:r>
      <w:r w:rsidRPr="00AD3274">
        <w:rPr>
          <w:color w:val="000000"/>
          <w:lang w:val="uk-UA"/>
        </w:rPr>
        <w:t xml:space="preserve"> </w:t>
      </w:r>
      <w:r w:rsidRPr="00AD3274">
        <w:rPr>
          <w:lang w:val="uk-UA"/>
        </w:rPr>
        <w:t>мультимедійні</w:t>
      </w:r>
      <w:r w:rsidRPr="00AD3274">
        <w:rPr>
          <w:color w:val="000000"/>
          <w:lang w:val="uk-UA"/>
        </w:rPr>
        <w:t xml:space="preserve"> кіоски (multimedia kiosks) </w:t>
      </w:r>
      <w:r w:rsidRPr="00AD3274">
        <w:rPr>
          <w:lang w:val="uk-UA"/>
        </w:rPr>
        <w:t>чи</w:t>
      </w:r>
      <w:r w:rsidRPr="00AD3274">
        <w:rPr>
          <w:color w:val="000000"/>
          <w:lang w:val="uk-UA"/>
        </w:rPr>
        <w:t xml:space="preserve"> спеціально </w:t>
      </w:r>
      <w:r w:rsidRPr="00AD3274">
        <w:rPr>
          <w:lang w:val="uk-UA"/>
        </w:rPr>
        <w:t>призначені</w:t>
      </w:r>
      <w:r w:rsidRPr="00AD3274">
        <w:rPr>
          <w:color w:val="000000"/>
          <w:lang w:val="uk-UA"/>
        </w:rPr>
        <w:t xml:space="preserve"> для цих цілей банкомати (automated teller machines). Це апарати із сенсорним екраном, що дозволяють клієнту </w:t>
      </w:r>
      <w:r w:rsidRPr="00AD3274">
        <w:rPr>
          <w:lang w:val="uk-UA"/>
        </w:rPr>
        <w:t>одержати</w:t>
      </w:r>
      <w:r w:rsidRPr="00AD3274">
        <w:rPr>
          <w:color w:val="000000"/>
          <w:lang w:val="uk-UA"/>
        </w:rPr>
        <w:t xml:space="preserve"> доступ до різної інформації, а також у режимі </w:t>
      </w:r>
      <w:r w:rsidRPr="00AD3274">
        <w:rPr>
          <w:lang w:val="uk-UA"/>
        </w:rPr>
        <w:t>онлайн</w:t>
      </w:r>
      <w:r w:rsidRPr="00AD3274">
        <w:rPr>
          <w:color w:val="000000"/>
          <w:lang w:val="uk-UA"/>
        </w:rPr>
        <w:t xml:space="preserve"> спілкуватися </w:t>
      </w:r>
      <w:r w:rsidRPr="00AD3274">
        <w:rPr>
          <w:lang w:val="uk-UA"/>
        </w:rPr>
        <w:t>з</w:t>
      </w:r>
      <w:r w:rsidRPr="00AD3274">
        <w:rPr>
          <w:color w:val="000000"/>
          <w:lang w:val="uk-UA"/>
        </w:rPr>
        <w:t xml:space="preserve"> банківськими службовцями і </w:t>
      </w:r>
      <w:r w:rsidRPr="00AD3274">
        <w:rPr>
          <w:lang w:val="uk-UA"/>
        </w:rPr>
        <w:t>проводити</w:t>
      </w:r>
      <w:r w:rsidRPr="00AD3274">
        <w:rPr>
          <w:color w:val="000000"/>
          <w:lang w:val="uk-UA"/>
        </w:rPr>
        <w:t xml:space="preserve"> </w:t>
      </w:r>
      <w:r w:rsidRPr="00AD3274">
        <w:rPr>
          <w:lang w:val="uk-UA"/>
        </w:rPr>
        <w:t>з</w:t>
      </w:r>
      <w:r w:rsidRPr="00AD3274">
        <w:rPr>
          <w:color w:val="000000"/>
          <w:lang w:val="uk-UA"/>
        </w:rPr>
        <w:t xml:space="preserve"> їх допомогою практично будь-які операції. Ці </w:t>
      </w:r>
      <w:r w:rsidRPr="00AD3274">
        <w:rPr>
          <w:lang w:val="uk-UA"/>
        </w:rPr>
        <w:t>пристрої</w:t>
      </w:r>
      <w:r w:rsidRPr="00AD3274">
        <w:rPr>
          <w:color w:val="000000"/>
          <w:lang w:val="uk-UA"/>
        </w:rPr>
        <w:t xml:space="preserve"> встановлюються, як правило, у супермаркетах, аеропортах, університетах і інших місцях. Істотною перевагою даної форми </w:t>
      </w:r>
      <w:r w:rsidRPr="00AD3274">
        <w:rPr>
          <w:lang w:val="uk-UA"/>
        </w:rPr>
        <w:t>дистанційного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є</w:t>
      </w:r>
      <w:r w:rsidRPr="00AD3274">
        <w:rPr>
          <w:color w:val="000000"/>
          <w:lang w:val="uk-UA"/>
        </w:rPr>
        <w:t xml:space="preserve"> можливість проведення широкого спектра банківських операцій у режимі </w:t>
      </w:r>
      <w:r w:rsidRPr="00AD3274">
        <w:rPr>
          <w:lang w:val="uk-UA"/>
        </w:rPr>
        <w:t>онлайн</w:t>
      </w:r>
      <w:r w:rsidRPr="00AD3274">
        <w:rPr>
          <w:color w:val="000000"/>
          <w:lang w:val="uk-UA"/>
        </w:rPr>
        <w:t xml:space="preserve">. Суттєвим </w:t>
      </w:r>
      <w:r w:rsidRPr="00AD3274">
        <w:rPr>
          <w:lang w:val="uk-UA"/>
        </w:rPr>
        <w:t>недоліком</w:t>
      </w:r>
      <w:r w:rsidRPr="00AD3274">
        <w:rPr>
          <w:color w:val="000000"/>
          <w:lang w:val="uk-UA"/>
        </w:rPr>
        <w:t xml:space="preserve"> </w:t>
      </w:r>
      <w:r w:rsidRPr="00AD3274">
        <w:rPr>
          <w:lang w:val="uk-UA"/>
        </w:rPr>
        <w:t>відео-банкінга</w:t>
      </w:r>
      <w:r w:rsidRPr="00AD3274">
        <w:rPr>
          <w:color w:val="000000"/>
          <w:lang w:val="uk-UA"/>
        </w:rPr>
        <w:t xml:space="preserve"> </w:t>
      </w:r>
      <w:r w:rsidRPr="00AD3274">
        <w:rPr>
          <w:lang w:val="uk-UA"/>
        </w:rPr>
        <w:t>є</w:t>
      </w:r>
      <w:r w:rsidRPr="00AD3274">
        <w:rPr>
          <w:color w:val="000000"/>
          <w:lang w:val="uk-UA"/>
        </w:rPr>
        <w:t xml:space="preserve"> те, що його послугами можна скористатися тільки в спеціально відведених місцях.</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Наступною формою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став і</w:t>
      </w:r>
      <w:r w:rsidRPr="00AD3274">
        <w:rPr>
          <w:lang w:val="uk-UA"/>
        </w:rPr>
        <w:t>нтернет-банкінг</w:t>
      </w:r>
      <w:r w:rsidRPr="00AD3274">
        <w:rPr>
          <w:color w:val="000000"/>
          <w:lang w:val="uk-UA"/>
        </w:rPr>
        <w:t xml:space="preserve">, що з'явився в середині 90-х </w:t>
      </w:r>
      <w:r w:rsidRPr="00AD3274">
        <w:rPr>
          <w:lang w:val="uk-UA"/>
        </w:rPr>
        <w:t>рр.</w:t>
      </w:r>
      <w:r w:rsidRPr="00AD3274">
        <w:rPr>
          <w:color w:val="000000"/>
          <w:lang w:val="uk-UA"/>
        </w:rPr>
        <w:t xml:space="preserve"> </w:t>
      </w:r>
      <w:r w:rsidRPr="00AD3274">
        <w:rPr>
          <w:lang w:val="uk-UA"/>
        </w:rPr>
        <w:t>Поява</w:t>
      </w:r>
      <w:r w:rsidRPr="00AD3274">
        <w:rPr>
          <w:color w:val="000000"/>
          <w:lang w:val="uk-UA"/>
        </w:rPr>
        <w:t xml:space="preserve"> </w:t>
      </w:r>
      <w:r w:rsidRPr="00AD3274">
        <w:rPr>
          <w:lang w:val="uk-UA"/>
        </w:rPr>
        <w:t>Інтернет-банкінга</w:t>
      </w:r>
      <w:r w:rsidRPr="00AD3274">
        <w:rPr>
          <w:color w:val="000000"/>
          <w:lang w:val="uk-UA"/>
        </w:rPr>
        <w:t xml:space="preserve"> </w:t>
      </w:r>
      <w:r w:rsidRPr="00AD3274">
        <w:rPr>
          <w:lang w:val="uk-UA"/>
        </w:rPr>
        <w:t>з'явилося</w:t>
      </w:r>
      <w:r w:rsidRPr="00AD3274">
        <w:rPr>
          <w:color w:val="000000"/>
          <w:lang w:val="uk-UA"/>
        </w:rPr>
        <w:t xml:space="preserve"> </w:t>
      </w:r>
      <w:r w:rsidRPr="00AD3274">
        <w:rPr>
          <w:lang w:val="uk-UA"/>
        </w:rPr>
        <w:t>дійсним</w:t>
      </w:r>
      <w:r w:rsidRPr="00AD3274">
        <w:rPr>
          <w:color w:val="000000"/>
          <w:lang w:val="uk-UA"/>
        </w:rPr>
        <w:t xml:space="preserve"> проривом у </w:t>
      </w:r>
      <w:r w:rsidRPr="00AD3274">
        <w:rPr>
          <w:lang w:val="uk-UA"/>
        </w:rPr>
        <w:t>дистанційному</w:t>
      </w:r>
      <w:r w:rsidRPr="00AD3274">
        <w:rPr>
          <w:color w:val="000000"/>
          <w:lang w:val="uk-UA"/>
        </w:rPr>
        <w:t xml:space="preserve"> </w:t>
      </w:r>
      <w:r w:rsidRPr="00AD3274">
        <w:rPr>
          <w:lang w:val="uk-UA"/>
        </w:rPr>
        <w:t>банківському</w:t>
      </w:r>
      <w:r w:rsidRPr="00AD3274">
        <w:rPr>
          <w:color w:val="000000"/>
          <w:lang w:val="uk-UA"/>
        </w:rPr>
        <w:t xml:space="preserve"> обслуговуванні. На відміну від телефонного </w:t>
      </w:r>
      <w:r w:rsidRPr="00AD3274">
        <w:rPr>
          <w:lang w:val="uk-UA"/>
        </w:rPr>
        <w:t>банкінга</w:t>
      </w:r>
      <w:r w:rsidRPr="00AD3274">
        <w:rPr>
          <w:color w:val="000000"/>
          <w:lang w:val="uk-UA"/>
        </w:rPr>
        <w:t xml:space="preserve">, при якому телефон з самого початку був погано пристосований для </w:t>
      </w:r>
      <w:r w:rsidRPr="00AD3274">
        <w:rPr>
          <w:lang w:val="uk-UA"/>
        </w:rPr>
        <w:t>здійснення</w:t>
      </w:r>
      <w:r w:rsidRPr="00AD3274">
        <w:rPr>
          <w:color w:val="000000"/>
          <w:lang w:val="uk-UA"/>
        </w:rPr>
        <w:t xml:space="preserve"> банківських операцій, на відміну від </w:t>
      </w:r>
      <w:r w:rsidRPr="00AD3274">
        <w:rPr>
          <w:lang w:val="uk-UA"/>
        </w:rPr>
        <w:t>ПС-банкінга</w:t>
      </w:r>
      <w:r w:rsidRPr="00AD3274">
        <w:rPr>
          <w:color w:val="000000"/>
          <w:lang w:val="uk-UA"/>
        </w:rPr>
        <w:t xml:space="preserve">, при якому було потрібно встановлення спеціального програмного забезпечення й обов'язкове модемне приєднання до </w:t>
      </w:r>
      <w:r w:rsidRPr="00AD3274">
        <w:rPr>
          <w:lang w:val="uk-UA"/>
        </w:rPr>
        <w:t>мережі</w:t>
      </w:r>
      <w:r w:rsidRPr="00AD3274">
        <w:rPr>
          <w:color w:val="000000"/>
          <w:lang w:val="uk-UA"/>
        </w:rPr>
        <w:t xml:space="preserve"> банку, на відміну від </w:t>
      </w:r>
      <w:r w:rsidRPr="00AD3274">
        <w:rPr>
          <w:lang w:val="uk-UA"/>
        </w:rPr>
        <w:t>відео-банкінга</w:t>
      </w:r>
      <w:r w:rsidRPr="00AD3274">
        <w:rPr>
          <w:color w:val="000000"/>
          <w:lang w:val="uk-UA"/>
        </w:rPr>
        <w:t xml:space="preserve">, при якому було потрібно залишати свій будинок для </w:t>
      </w:r>
      <w:r w:rsidRPr="00AD3274">
        <w:rPr>
          <w:lang w:val="uk-UA"/>
        </w:rPr>
        <w:t>здійснення</w:t>
      </w:r>
      <w:r w:rsidRPr="00AD3274">
        <w:rPr>
          <w:color w:val="000000"/>
          <w:lang w:val="uk-UA"/>
        </w:rPr>
        <w:t xml:space="preserve"> банківських операцій, І</w:t>
      </w:r>
      <w:r w:rsidRPr="00AD3274">
        <w:rPr>
          <w:lang w:val="uk-UA"/>
        </w:rPr>
        <w:t>нтернет-банкінг</w:t>
      </w:r>
      <w:r w:rsidRPr="00AD3274">
        <w:rPr>
          <w:color w:val="000000"/>
          <w:lang w:val="uk-UA"/>
        </w:rPr>
        <w:t xml:space="preserve"> був ідеально пристосований для дистанційного банківського обслуговування в силу своєї доступності, універсальності і гнучкості мережного </w:t>
      </w:r>
      <w:r w:rsidRPr="00AD3274">
        <w:rPr>
          <w:lang w:val="uk-UA"/>
        </w:rPr>
        <w:t>середовища</w:t>
      </w:r>
      <w:r w:rsidRPr="00AD3274">
        <w:rPr>
          <w:color w:val="000000"/>
          <w:lang w:val="uk-UA"/>
        </w:rPr>
        <w:t xml:space="preserve"> (для проведення операцій за допомогою </w:t>
      </w:r>
      <w:r w:rsidRPr="00AD3274">
        <w:rPr>
          <w:lang w:val="uk-UA"/>
        </w:rPr>
        <w:t>Інтернет-банкінга</w:t>
      </w:r>
      <w:r w:rsidRPr="00AD3274">
        <w:rPr>
          <w:color w:val="000000"/>
          <w:lang w:val="uk-UA"/>
        </w:rPr>
        <w:t xml:space="preserve"> досить мати </w:t>
      </w:r>
      <w:r w:rsidRPr="00AD3274">
        <w:rPr>
          <w:lang w:val="uk-UA"/>
        </w:rPr>
        <w:t>тільки</w:t>
      </w:r>
      <w:r w:rsidRPr="00AD3274">
        <w:rPr>
          <w:color w:val="000000"/>
          <w:lang w:val="uk-UA"/>
        </w:rPr>
        <w:t xml:space="preserve"> персональний комп'ютер з підключенням до Інтернет).</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Значне зниження вартості персональних комп'ютерів і телекомунікаційного устаткування, а також доступу до Інтернет протягом другої половини 90-х </w:t>
      </w:r>
      <w:r w:rsidRPr="00AD3274">
        <w:rPr>
          <w:lang w:val="uk-UA"/>
        </w:rPr>
        <w:t>рр.</w:t>
      </w:r>
      <w:r w:rsidRPr="00AD3274">
        <w:rPr>
          <w:color w:val="000000"/>
          <w:lang w:val="uk-UA"/>
        </w:rPr>
        <w:t xml:space="preserve"> обумовили підвищений інтерес до </w:t>
      </w:r>
      <w:r w:rsidRPr="00AD3274">
        <w:rPr>
          <w:lang w:val="uk-UA"/>
        </w:rPr>
        <w:t>Інтернет-банкінгу</w:t>
      </w:r>
      <w:r w:rsidRPr="00AD3274">
        <w:rPr>
          <w:color w:val="000000"/>
          <w:lang w:val="uk-UA"/>
        </w:rPr>
        <w:t xml:space="preserve"> як з боку самих банків, так і з боку банківських клієнтів. Єдиним </w:t>
      </w:r>
      <w:r w:rsidRPr="00AD3274">
        <w:rPr>
          <w:lang w:val="uk-UA"/>
        </w:rPr>
        <w:t>недоліком</w:t>
      </w:r>
      <w:r w:rsidRPr="00AD3274">
        <w:rPr>
          <w:color w:val="000000"/>
          <w:lang w:val="uk-UA"/>
        </w:rPr>
        <w:t xml:space="preserve"> </w:t>
      </w:r>
      <w:r w:rsidRPr="00AD3274">
        <w:rPr>
          <w:lang w:val="uk-UA"/>
        </w:rPr>
        <w:t>Інтернет-банкінга</w:t>
      </w:r>
      <w:r w:rsidRPr="00AD3274">
        <w:rPr>
          <w:color w:val="000000"/>
          <w:lang w:val="uk-UA"/>
        </w:rPr>
        <w:t xml:space="preserve"> </w:t>
      </w:r>
      <w:r w:rsidRPr="00AD3274">
        <w:rPr>
          <w:lang w:val="uk-UA"/>
        </w:rPr>
        <w:t>є</w:t>
      </w:r>
      <w:r w:rsidRPr="00AD3274">
        <w:rPr>
          <w:color w:val="000000"/>
          <w:lang w:val="uk-UA"/>
        </w:rPr>
        <w:t xml:space="preserve"> утрата фізичного контакту </w:t>
      </w:r>
      <w:r w:rsidRPr="00AD3274">
        <w:rPr>
          <w:lang w:val="uk-UA"/>
        </w:rPr>
        <w:t>з</w:t>
      </w:r>
      <w:r w:rsidRPr="00AD3274">
        <w:rPr>
          <w:color w:val="000000"/>
          <w:lang w:val="uk-UA"/>
        </w:rPr>
        <w:t xml:space="preserve"> банківськими службовцями, що для багатьох клієнтів </w:t>
      </w:r>
      <w:r w:rsidRPr="00AD3274">
        <w:rPr>
          <w:lang w:val="uk-UA"/>
        </w:rPr>
        <w:t>є</w:t>
      </w:r>
      <w:r w:rsidRPr="00AD3274">
        <w:rPr>
          <w:color w:val="000000"/>
          <w:lang w:val="uk-UA"/>
        </w:rPr>
        <w:t xml:space="preserve"> серйозною психологічною проблемою.</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У 1997-98 р. з'явилася новітня форма дистанційного банківського обслуговування - </w:t>
      </w:r>
      <w:r w:rsidRPr="00AD3274">
        <w:rPr>
          <w:lang w:val="uk-UA"/>
        </w:rPr>
        <w:t>мобільний</w:t>
      </w:r>
      <w:r w:rsidRPr="00AD3274">
        <w:rPr>
          <w:color w:val="000000"/>
          <w:lang w:val="uk-UA"/>
        </w:rPr>
        <w:t xml:space="preserve"> </w:t>
      </w:r>
      <w:r w:rsidRPr="00AD3274">
        <w:rPr>
          <w:lang w:val="uk-UA"/>
        </w:rPr>
        <w:t>банкінг</w:t>
      </w:r>
      <w:r w:rsidRPr="00AD3274">
        <w:rPr>
          <w:color w:val="000000"/>
          <w:lang w:val="uk-UA"/>
        </w:rPr>
        <w:t xml:space="preserve">. В даний момент існує два основні різновиди </w:t>
      </w:r>
      <w:r w:rsidRPr="00AD3274">
        <w:rPr>
          <w:lang w:val="uk-UA"/>
        </w:rPr>
        <w:t>мобільного</w:t>
      </w:r>
      <w:r w:rsidRPr="00AD3274">
        <w:rPr>
          <w:color w:val="000000"/>
          <w:lang w:val="uk-UA"/>
        </w:rPr>
        <w:t xml:space="preserve"> </w:t>
      </w:r>
      <w:r w:rsidRPr="00AD3274">
        <w:rPr>
          <w:lang w:val="uk-UA"/>
        </w:rPr>
        <w:t>банкінга</w:t>
      </w:r>
      <w:r w:rsidRPr="00AD3274">
        <w:rPr>
          <w:color w:val="000000"/>
          <w:lang w:val="uk-UA"/>
        </w:rPr>
        <w:t xml:space="preserve">: на базі протоколу Wireless Access Protocol - </w:t>
      </w:r>
      <w:r w:rsidRPr="00AD3274">
        <w:rPr>
          <w:lang w:val="uk-UA"/>
        </w:rPr>
        <w:t>WAP-банкінг</w:t>
      </w:r>
      <w:r w:rsidRPr="00AD3274">
        <w:rPr>
          <w:color w:val="000000"/>
          <w:lang w:val="uk-UA"/>
        </w:rPr>
        <w:t xml:space="preserve"> і </w:t>
      </w:r>
      <w:r w:rsidRPr="00AD3274">
        <w:rPr>
          <w:lang w:val="uk-UA"/>
        </w:rPr>
        <w:t>з</w:t>
      </w:r>
      <w:r w:rsidRPr="00AD3274">
        <w:rPr>
          <w:color w:val="000000"/>
          <w:lang w:val="uk-UA"/>
        </w:rPr>
        <w:t xml:space="preserve"> використанням протоколу Short Message Service - </w:t>
      </w:r>
      <w:r w:rsidRPr="00AD3274">
        <w:rPr>
          <w:lang w:val="uk-UA"/>
        </w:rPr>
        <w:t>SMS-банкінг</w:t>
      </w:r>
      <w:r w:rsidRPr="00AD3274">
        <w:rPr>
          <w:color w:val="000000"/>
          <w:lang w:val="uk-UA"/>
        </w:rPr>
        <w:t xml:space="preserve">. У випадку </w:t>
      </w:r>
      <w:r w:rsidRPr="00AD3274">
        <w:rPr>
          <w:lang w:val="uk-UA"/>
        </w:rPr>
        <w:t>WAP-банкінга</w:t>
      </w:r>
      <w:r w:rsidRPr="00AD3274">
        <w:rPr>
          <w:color w:val="000000"/>
          <w:lang w:val="uk-UA"/>
        </w:rPr>
        <w:t xml:space="preserve"> стільниковий телефон грає приблизно таку ж роль, як комп'ютер при </w:t>
      </w:r>
      <w:r w:rsidRPr="00AD3274">
        <w:rPr>
          <w:lang w:val="uk-UA"/>
        </w:rPr>
        <w:t>Інтернет-банкінгу</w:t>
      </w:r>
      <w:r w:rsidRPr="00AD3274">
        <w:rPr>
          <w:color w:val="000000"/>
          <w:lang w:val="uk-UA"/>
        </w:rPr>
        <w:t xml:space="preserve">. </w:t>
      </w:r>
      <w:r w:rsidRPr="00AD3274">
        <w:rPr>
          <w:lang w:val="uk-UA"/>
        </w:rPr>
        <w:t>Зміст</w:t>
      </w:r>
      <w:r w:rsidRPr="00AD3274">
        <w:rPr>
          <w:color w:val="000000"/>
          <w:lang w:val="uk-UA"/>
        </w:rPr>
        <w:t xml:space="preserve"> сторінок передається в мікробраузер стільникового телефону і відображається на дисплеї. Введення даних та їх передача в банк </w:t>
      </w:r>
      <w:r w:rsidRPr="00AD3274">
        <w:rPr>
          <w:lang w:val="uk-UA"/>
        </w:rPr>
        <w:t>виконується</w:t>
      </w:r>
      <w:r w:rsidRPr="00AD3274">
        <w:rPr>
          <w:color w:val="000000"/>
          <w:lang w:val="uk-UA"/>
        </w:rPr>
        <w:t xml:space="preserve">, як і при </w:t>
      </w:r>
      <w:r w:rsidRPr="00AD3274">
        <w:rPr>
          <w:lang w:val="uk-UA"/>
        </w:rPr>
        <w:t>Інтернет-банкінгу</w:t>
      </w:r>
      <w:r w:rsidRPr="00AD3274">
        <w:rPr>
          <w:color w:val="000000"/>
          <w:lang w:val="uk-UA"/>
        </w:rPr>
        <w:t xml:space="preserve">, за допомогою відповідної форми. </w:t>
      </w:r>
      <w:r w:rsidRPr="00AD3274">
        <w:rPr>
          <w:lang w:val="uk-UA"/>
        </w:rPr>
        <w:t>SMS-банкінг</w:t>
      </w:r>
      <w:r w:rsidRPr="00AD3274">
        <w:rPr>
          <w:color w:val="000000"/>
          <w:lang w:val="uk-UA"/>
        </w:rPr>
        <w:t xml:space="preserve"> заснований на використанні механізму коротких повідомлень - спеціального каналу передачі даних. За допомогою таких коротких повідомлень на стільниковий телефон передається інформація банку, наприклад, список рахунків або виписка по </w:t>
      </w:r>
      <w:r w:rsidRPr="00AD3274">
        <w:rPr>
          <w:lang w:val="uk-UA"/>
        </w:rPr>
        <w:t>рахунку</w:t>
      </w:r>
      <w:r w:rsidRPr="00AD3274">
        <w:rPr>
          <w:color w:val="000000"/>
          <w:lang w:val="uk-UA"/>
        </w:rPr>
        <w:t>, а в банк передаються дані, які в</w:t>
      </w:r>
      <w:r w:rsidRPr="00AD3274">
        <w:rPr>
          <w:lang w:val="uk-UA"/>
        </w:rPr>
        <w:t>ведені</w:t>
      </w:r>
      <w:r w:rsidRPr="00AD3274">
        <w:rPr>
          <w:color w:val="000000"/>
          <w:lang w:val="uk-UA"/>
        </w:rPr>
        <w:t xml:space="preserve"> клієнтом. Очевидною перевагою </w:t>
      </w:r>
      <w:r w:rsidRPr="00AD3274">
        <w:rPr>
          <w:lang w:val="uk-UA"/>
        </w:rPr>
        <w:t>WAP-банкінга</w:t>
      </w:r>
      <w:r w:rsidRPr="00AD3274">
        <w:rPr>
          <w:color w:val="000000"/>
          <w:lang w:val="uk-UA"/>
        </w:rPr>
        <w:t xml:space="preserve"> </w:t>
      </w:r>
      <w:r w:rsidRPr="00AD3274">
        <w:rPr>
          <w:lang w:val="uk-UA"/>
        </w:rPr>
        <w:t>є</w:t>
      </w:r>
      <w:r w:rsidRPr="00AD3274">
        <w:rPr>
          <w:color w:val="000000"/>
          <w:lang w:val="uk-UA"/>
        </w:rPr>
        <w:t xml:space="preserve"> його зручність для користувача - можливість навігації по </w:t>
      </w:r>
      <w:r w:rsidRPr="00AD3274">
        <w:rPr>
          <w:lang w:val="uk-UA"/>
        </w:rPr>
        <w:t>сайту</w:t>
      </w:r>
      <w:r w:rsidRPr="00AD3274">
        <w:rPr>
          <w:color w:val="000000"/>
          <w:lang w:val="uk-UA"/>
        </w:rPr>
        <w:t xml:space="preserve"> банка, візуальний контроль і достатньо зручне введення інформації. Очевидною перевагою </w:t>
      </w:r>
      <w:r w:rsidRPr="00AD3274">
        <w:rPr>
          <w:lang w:val="uk-UA"/>
        </w:rPr>
        <w:t>SMS-банкінг</w:t>
      </w:r>
      <w:r w:rsidRPr="00AD3274">
        <w:rPr>
          <w:color w:val="000000"/>
          <w:lang w:val="uk-UA"/>
        </w:rPr>
        <w:t xml:space="preserve"> </w:t>
      </w:r>
      <w:r w:rsidRPr="00AD3274">
        <w:rPr>
          <w:lang w:val="uk-UA"/>
        </w:rPr>
        <w:t>є</w:t>
      </w:r>
      <w:r w:rsidRPr="00AD3274">
        <w:rPr>
          <w:color w:val="000000"/>
          <w:lang w:val="uk-UA"/>
        </w:rPr>
        <w:t xml:space="preserve"> його простота і доступність.</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Безумовними лідерами </w:t>
      </w:r>
      <w:r w:rsidRPr="00AD3274">
        <w:rPr>
          <w:lang w:val="uk-UA"/>
        </w:rPr>
        <w:t>мобільного</w:t>
      </w:r>
      <w:r w:rsidRPr="00AD3274">
        <w:rPr>
          <w:color w:val="000000"/>
          <w:lang w:val="uk-UA"/>
        </w:rPr>
        <w:t xml:space="preserve"> </w:t>
      </w:r>
      <w:r w:rsidRPr="00AD3274">
        <w:rPr>
          <w:lang w:val="uk-UA"/>
        </w:rPr>
        <w:t>банкінга</w:t>
      </w:r>
      <w:r w:rsidRPr="00AD3274">
        <w:rPr>
          <w:color w:val="000000"/>
          <w:lang w:val="uk-UA"/>
        </w:rPr>
        <w:t xml:space="preserve"> сьогодні </w:t>
      </w:r>
      <w:r w:rsidRPr="00AD3274">
        <w:rPr>
          <w:lang w:val="uk-UA"/>
        </w:rPr>
        <w:t>є</w:t>
      </w:r>
      <w:r w:rsidRPr="00AD3274">
        <w:rPr>
          <w:color w:val="000000"/>
          <w:lang w:val="uk-UA"/>
        </w:rPr>
        <w:t xml:space="preserve"> скандинавські фінансово-кредитні організації Фінляндії та Швеції. Наприклад, фінсько-шведська банківська група MeritaNordbanken сьогодні обслуговує кожного шостого клієнта по WAP-каналах</w:t>
      </w:r>
      <w:r w:rsidRPr="00AD3274">
        <w:rPr>
          <w:color w:val="000000"/>
          <w:vertAlign w:val="superscript"/>
          <w:lang w:val="uk-UA"/>
        </w:rPr>
        <w:t>1</w:t>
      </w:r>
      <w:r w:rsidRPr="00AD3274">
        <w:rPr>
          <w:color w:val="000000"/>
          <w:lang w:val="uk-UA"/>
        </w:rPr>
        <w:t xml:space="preserve">. Крім того, активно </w:t>
      </w:r>
      <w:r w:rsidRPr="00AD3274">
        <w:rPr>
          <w:lang w:val="uk-UA"/>
        </w:rPr>
        <w:t>мобільний-банкінг</w:t>
      </w:r>
      <w:r w:rsidRPr="00AD3274">
        <w:rPr>
          <w:color w:val="000000"/>
          <w:lang w:val="uk-UA"/>
        </w:rPr>
        <w:t xml:space="preserve"> розвивається в Німеччині і Великобританії. Сполучення </w:t>
      </w:r>
      <w:r w:rsidRPr="00AD3274">
        <w:rPr>
          <w:color w:val="000000"/>
          <w:lang w:val="uk-UA"/>
        </w:rPr>
        <w:lastRenderedPageBreak/>
        <w:t xml:space="preserve">мобільності </w:t>
      </w:r>
      <w:r w:rsidRPr="00AD3274">
        <w:rPr>
          <w:lang w:val="uk-UA"/>
        </w:rPr>
        <w:t>з</w:t>
      </w:r>
      <w:r w:rsidRPr="00AD3274">
        <w:rPr>
          <w:color w:val="000000"/>
          <w:lang w:val="uk-UA"/>
        </w:rPr>
        <w:t xml:space="preserve"> обчислювальними здібностями й екраном дисплея робить інтелектуальні мобільні </w:t>
      </w:r>
      <w:r w:rsidRPr="00AD3274">
        <w:rPr>
          <w:lang w:val="uk-UA"/>
        </w:rPr>
        <w:t>пристрої</w:t>
      </w:r>
      <w:r w:rsidRPr="00AD3274">
        <w:rPr>
          <w:color w:val="000000"/>
          <w:lang w:val="uk-UA"/>
        </w:rPr>
        <w:t xml:space="preserve"> прекрасною платформою для надання банківських послуг.</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На сьогоднішній день </w:t>
      </w:r>
      <w:r w:rsidRPr="00AD3274">
        <w:rPr>
          <w:lang w:val="uk-UA"/>
        </w:rPr>
        <w:t>Інтернет-банкінг</w:t>
      </w:r>
      <w:r w:rsidRPr="00AD3274">
        <w:rPr>
          <w:color w:val="000000"/>
          <w:lang w:val="uk-UA"/>
        </w:rPr>
        <w:t xml:space="preserve"> і </w:t>
      </w:r>
      <w:r w:rsidRPr="00AD3274">
        <w:rPr>
          <w:lang w:val="uk-UA"/>
        </w:rPr>
        <w:t>мобільний-банкінг</w:t>
      </w:r>
      <w:r w:rsidRPr="00AD3274">
        <w:rPr>
          <w:color w:val="000000"/>
          <w:lang w:val="uk-UA"/>
        </w:rPr>
        <w:t xml:space="preserve"> </w:t>
      </w:r>
      <w:r w:rsidRPr="00AD3274">
        <w:rPr>
          <w:lang w:val="uk-UA"/>
        </w:rPr>
        <w:t>є</w:t>
      </w:r>
      <w:r w:rsidRPr="00AD3274">
        <w:rPr>
          <w:color w:val="000000"/>
          <w:lang w:val="uk-UA"/>
        </w:rPr>
        <w:t xml:space="preserve"> найбільш сучасними і затребуваними технологіями дистанційного банківського обслуговування фізичних осіб. Однак в останні </w:t>
      </w:r>
      <w:r w:rsidRPr="00AD3274">
        <w:rPr>
          <w:lang w:val="uk-UA"/>
        </w:rPr>
        <w:t>два</w:t>
      </w:r>
      <w:r w:rsidRPr="00AD3274">
        <w:rPr>
          <w:color w:val="000000"/>
          <w:lang w:val="uk-UA"/>
        </w:rPr>
        <w:t xml:space="preserve"> роки позначився ще один напрямок розвитку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 </w:t>
      </w:r>
      <w:r w:rsidRPr="00AD3274">
        <w:rPr>
          <w:lang w:val="uk-UA"/>
        </w:rPr>
        <w:t>цифровий</w:t>
      </w:r>
      <w:r w:rsidRPr="00AD3274">
        <w:rPr>
          <w:color w:val="000000"/>
          <w:lang w:val="uk-UA"/>
        </w:rPr>
        <w:t xml:space="preserve"> телевізійний </w:t>
      </w:r>
      <w:r w:rsidRPr="00AD3274">
        <w:rPr>
          <w:lang w:val="uk-UA"/>
        </w:rPr>
        <w:t>банкінг</w:t>
      </w:r>
      <w:r w:rsidRPr="00AD3274">
        <w:rPr>
          <w:color w:val="000000"/>
          <w:lang w:val="uk-UA"/>
        </w:rPr>
        <w:t xml:space="preserve">. В даний момент системи цифрового телевізійного </w:t>
      </w:r>
      <w:r w:rsidRPr="00AD3274">
        <w:rPr>
          <w:lang w:val="uk-UA"/>
        </w:rPr>
        <w:t>банкінга</w:t>
      </w:r>
      <w:r w:rsidRPr="00AD3274">
        <w:rPr>
          <w:color w:val="000000"/>
          <w:lang w:val="uk-UA"/>
        </w:rPr>
        <w:t xml:space="preserve"> </w:t>
      </w:r>
      <w:r w:rsidRPr="00AD3274">
        <w:rPr>
          <w:lang w:val="uk-UA"/>
        </w:rPr>
        <w:t>знаходяться</w:t>
      </w:r>
      <w:r w:rsidRPr="00AD3274">
        <w:rPr>
          <w:color w:val="000000"/>
          <w:lang w:val="uk-UA"/>
        </w:rPr>
        <w:t xml:space="preserve"> в стадії іспитів. У </w:t>
      </w:r>
      <w:r w:rsidRPr="00AD3274">
        <w:rPr>
          <w:lang w:val="uk-UA"/>
        </w:rPr>
        <w:t>майбутньому</w:t>
      </w:r>
      <w:r w:rsidRPr="00AD3274">
        <w:rPr>
          <w:color w:val="000000"/>
          <w:lang w:val="uk-UA"/>
        </w:rPr>
        <w:t xml:space="preserve">, ці системи дозволять здійснювати банківські операції </w:t>
      </w:r>
      <w:r w:rsidRPr="00AD3274">
        <w:rPr>
          <w:lang w:val="uk-UA"/>
        </w:rPr>
        <w:t>з</w:t>
      </w:r>
      <w:r w:rsidRPr="00AD3274">
        <w:rPr>
          <w:color w:val="000000"/>
          <w:lang w:val="uk-UA"/>
        </w:rPr>
        <w:t xml:space="preserve"> використанням звичайних телевізійних приймачів, що здатно значно розширити клієнтську базу. Технологія цифрового телевізійного </w:t>
      </w:r>
      <w:r w:rsidRPr="00AD3274">
        <w:rPr>
          <w:lang w:val="uk-UA"/>
        </w:rPr>
        <w:t>банкінга</w:t>
      </w:r>
      <w:r w:rsidRPr="00AD3274">
        <w:rPr>
          <w:color w:val="000000"/>
          <w:lang w:val="uk-UA"/>
        </w:rPr>
        <w:t xml:space="preserve"> буде </w:t>
      </w:r>
      <w:r w:rsidRPr="00AD3274">
        <w:rPr>
          <w:lang w:val="uk-UA"/>
        </w:rPr>
        <w:t>поєднувати</w:t>
      </w:r>
      <w:r w:rsidRPr="00AD3274">
        <w:rPr>
          <w:color w:val="000000"/>
          <w:lang w:val="uk-UA"/>
        </w:rPr>
        <w:t xml:space="preserve"> в собі практично всі переваги інших систем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за винятком </w:t>
      </w:r>
      <w:r w:rsidRPr="00AD3274">
        <w:rPr>
          <w:lang w:val="uk-UA"/>
        </w:rPr>
        <w:t>високої</w:t>
      </w:r>
      <w:r w:rsidRPr="00AD3274">
        <w:rPr>
          <w:color w:val="000000"/>
          <w:lang w:val="uk-UA"/>
        </w:rPr>
        <w:t xml:space="preserve"> мобільності, якою володіють системи </w:t>
      </w:r>
      <w:r w:rsidRPr="00AD3274">
        <w:rPr>
          <w:lang w:val="uk-UA"/>
        </w:rPr>
        <w:t>мобільного-банкінга</w:t>
      </w:r>
      <w:r w:rsidRPr="00AD3274">
        <w:rPr>
          <w:color w:val="000000"/>
          <w:lang w:val="uk-UA"/>
        </w:rPr>
        <w:t>.</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Наступним різновидом класифікації </w:t>
      </w:r>
      <w:r w:rsidRPr="00AD3274">
        <w:rPr>
          <w:lang w:val="uk-UA"/>
        </w:rPr>
        <w:t>віддаленого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є</w:t>
      </w:r>
      <w:r w:rsidRPr="00AD3274">
        <w:rPr>
          <w:color w:val="000000"/>
          <w:lang w:val="uk-UA"/>
        </w:rPr>
        <w:t xml:space="preserve"> </w:t>
      </w:r>
      <w:r w:rsidRPr="00AD3274">
        <w:rPr>
          <w:i/>
          <w:iCs/>
          <w:color w:val="000000"/>
          <w:lang w:val="uk-UA"/>
        </w:rPr>
        <w:t xml:space="preserve">поділ з погляду об'єкта, що </w:t>
      </w:r>
      <w:r w:rsidRPr="00AD3274">
        <w:rPr>
          <w:i/>
          <w:iCs/>
          <w:lang w:val="uk-UA"/>
        </w:rPr>
        <w:t>надає</w:t>
      </w:r>
      <w:r w:rsidRPr="00AD3274">
        <w:rPr>
          <w:i/>
          <w:iCs/>
          <w:color w:val="000000"/>
          <w:lang w:val="uk-UA"/>
        </w:rPr>
        <w:t xml:space="preserve"> дану послугу:</w:t>
      </w:r>
      <w:r w:rsidRPr="00AD3274">
        <w:rPr>
          <w:b/>
          <w:bCs/>
          <w:i/>
          <w:iCs/>
          <w:color w:val="000000"/>
          <w:lang w:val="uk-UA"/>
        </w:rPr>
        <w:t xml:space="preserve"> </w:t>
      </w:r>
      <w:r w:rsidRPr="00AD3274">
        <w:rPr>
          <w:color w:val="000000"/>
          <w:lang w:val="uk-UA"/>
        </w:rPr>
        <w:t xml:space="preserve">традиційний банк (traditional bank) </w:t>
      </w:r>
      <w:r w:rsidRPr="00AD3274">
        <w:rPr>
          <w:lang w:val="uk-UA"/>
        </w:rPr>
        <w:t>чи</w:t>
      </w:r>
      <w:r w:rsidRPr="00AD3274">
        <w:rPr>
          <w:color w:val="000000"/>
          <w:lang w:val="uk-UA"/>
        </w:rPr>
        <w:t xml:space="preserve"> віртуальний банк (virtual bank). </w:t>
      </w:r>
      <w:r w:rsidRPr="00AD3274">
        <w:rPr>
          <w:lang w:val="uk-UA"/>
        </w:rPr>
        <w:t>Частина</w:t>
      </w:r>
      <w:r w:rsidRPr="00AD3274">
        <w:rPr>
          <w:color w:val="000000"/>
          <w:lang w:val="uk-UA"/>
        </w:rPr>
        <w:t xml:space="preserve"> банків розвиває системи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у </w:t>
      </w:r>
      <w:r w:rsidRPr="00AD3274">
        <w:rPr>
          <w:lang w:val="uk-UA"/>
        </w:rPr>
        <w:t>виді</w:t>
      </w:r>
      <w:r w:rsidRPr="00AD3274">
        <w:rPr>
          <w:color w:val="000000"/>
          <w:lang w:val="uk-UA"/>
        </w:rPr>
        <w:t xml:space="preserve"> додаткового сервісу, насамперед, тому, що клієнту це зручно. При такому підході банк не </w:t>
      </w:r>
      <w:r w:rsidRPr="00AD3274">
        <w:rPr>
          <w:lang w:val="uk-UA"/>
        </w:rPr>
        <w:t>одержує</w:t>
      </w:r>
      <w:r w:rsidRPr="00AD3274">
        <w:rPr>
          <w:color w:val="000000"/>
          <w:lang w:val="uk-UA"/>
        </w:rPr>
        <w:t xml:space="preserve"> </w:t>
      </w:r>
      <w:r w:rsidRPr="00AD3274">
        <w:rPr>
          <w:lang w:val="uk-UA"/>
        </w:rPr>
        <w:t>значної</w:t>
      </w:r>
      <w:r w:rsidRPr="00AD3274">
        <w:rPr>
          <w:color w:val="000000"/>
          <w:lang w:val="uk-UA"/>
        </w:rPr>
        <w:t xml:space="preserve"> економії, зате виграє </w:t>
      </w:r>
      <w:r w:rsidRPr="00AD3274">
        <w:rPr>
          <w:lang w:val="uk-UA"/>
        </w:rPr>
        <w:t>в</w:t>
      </w:r>
      <w:r w:rsidRPr="00AD3274">
        <w:rPr>
          <w:color w:val="000000"/>
          <w:lang w:val="uk-UA"/>
        </w:rPr>
        <w:t xml:space="preserve"> конкурентів. Клієнтам пропонується максимально широкий вибір послуг, вони можуть </w:t>
      </w:r>
      <w:r w:rsidRPr="00AD3274">
        <w:rPr>
          <w:lang w:val="uk-UA"/>
        </w:rPr>
        <w:t>робити</w:t>
      </w:r>
      <w:r w:rsidRPr="00AD3274">
        <w:rPr>
          <w:color w:val="000000"/>
          <w:lang w:val="uk-UA"/>
        </w:rPr>
        <w:t xml:space="preserve"> операції як через звичайні філії, так і через телекомунікаційні канали доступу. І</w:t>
      </w:r>
      <w:r w:rsidRPr="00AD3274">
        <w:rPr>
          <w:lang w:val="uk-UA"/>
        </w:rPr>
        <w:t>нтерактивність</w:t>
      </w:r>
      <w:r w:rsidRPr="00AD3274">
        <w:rPr>
          <w:color w:val="000000"/>
          <w:lang w:val="uk-UA"/>
        </w:rPr>
        <w:t xml:space="preserve"> </w:t>
      </w:r>
      <w:r w:rsidRPr="00AD3274">
        <w:rPr>
          <w:lang w:val="uk-UA"/>
        </w:rPr>
        <w:t>сполучається</w:t>
      </w:r>
      <w:r w:rsidRPr="00AD3274">
        <w:rPr>
          <w:color w:val="000000"/>
          <w:lang w:val="uk-UA"/>
        </w:rPr>
        <w:t xml:space="preserve"> </w:t>
      </w:r>
      <w:r w:rsidRPr="00AD3274">
        <w:rPr>
          <w:lang w:val="uk-UA"/>
        </w:rPr>
        <w:t>з</w:t>
      </w:r>
      <w:r w:rsidRPr="00AD3274">
        <w:rPr>
          <w:color w:val="000000"/>
          <w:lang w:val="uk-UA"/>
        </w:rPr>
        <w:t xml:space="preserve"> можливістю «людського» спілкування </w:t>
      </w:r>
      <w:r w:rsidRPr="00AD3274">
        <w:rPr>
          <w:lang w:val="uk-UA"/>
        </w:rPr>
        <w:t>з</w:t>
      </w:r>
      <w:r w:rsidRPr="00AD3274">
        <w:rPr>
          <w:color w:val="000000"/>
          <w:lang w:val="uk-UA"/>
        </w:rPr>
        <w:t xml:space="preserve"> працівниками банку в офісі і по </w:t>
      </w:r>
      <w:r w:rsidRPr="00AD3274">
        <w:rPr>
          <w:lang w:val="uk-UA"/>
        </w:rPr>
        <w:t>телефону</w:t>
      </w:r>
      <w:r w:rsidRPr="00AD3274">
        <w:rPr>
          <w:color w:val="000000"/>
          <w:lang w:val="uk-UA"/>
        </w:rPr>
        <w:t xml:space="preserve">. Такий підхід можна назвати </w:t>
      </w:r>
      <w:r w:rsidRPr="00AD3274">
        <w:rPr>
          <w:lang w:val="uk-UA"/>
        </w:rPr>
        <w:t>сервіс-орієнтовним</w:t>
      </w:r>
      <w:r w:rsidRPr="00AD3274">
        <w:rPr>
          <w:color w:val="000000"/>
          <w:lang w:val="uk-UA"/>
        </w:rPr>
        <w:t xml:space="preserve">, а банки, що </w:t>
      </w:r>
      <w:r w:rsidRPr="00AD3274">
        <w:rPr>
          <w:lang w:val="uk-UA"/>
        </w:rPr>
        <w:t>дотримують</w:t>
      </w:r>
      <w:r w:rsidRPr="00AD3274">
        <w:rPr>
          <w:color w:val="000000"/>
          <w:lang w:val="uk-UA"/>
        </w:rPr>
        <w:t xml:space="preserve"> </w:t>
      </w:r>
      <w:r w:rsidRPr="00AD3274">
        <w:rPr>
          <w:lang w:val="uk-UA"/>
        </w:rPr>
        <w:t>цієї</w:t>
      </w:r>
      <w:r w:rsidRPr="00AD3274">
        <w:rPr>
          <w:color w:val="000000"/>
          <w:lang w:val="uk-UA"/>
        </w:rPr>
        <w:t xml:space="preserve"> концепції, - «</w:t>
      </w:r>
      <w:r w:rsidRPr="00AD3274">
        <w:rPr>
          <w:lang w:val="uk-UA"/>
        </w:rPr>
        <w:t>многоканальними</w:t>
      </w:r>
      <w:r w:rsidRPr="00AD3274">
        <w:rPr>
          <w:color w:val="000000"/>
          <w:lang w:val="uk-UA"/>
        </w:rPr>
        <w:t xml:space="preserve">» банками. Як правило, по такому </w:t>
      </w:r>
      <w:r w:rsidRPr="00AD3274">
        <w:rPr>
          <w:lang w:val="uk-UA"/>
        </w:rPr>
        <w:t>шляху</w:t>
      </w:r>
      <w:r w:rsidRPr="00AD3274">
        <w:rPr>
          <w:color w:val="000000"/>
          <w:lang w:val="uk-UA"/>
        </w:rPr>
        <w:t xml:space="preserve"> йдуть великі роздрібні банки (Wells Fargo, Deutsche Bank, MeritaNordbanken і ін.), що бажають </w:t>
      </w:r>
      <w:r w:rsidRPr="00AD3274">
        <w:rPr>
          <w:lang w:val="uk-UA"/>
        </w:rPr>
        <w:t>знаходитися</w:t>
      </w:r>
      <w:r w:rsidRPr="00AD3274">
        <w:rPr>
          <w:color w:val="000000"/>
          <w:lang w:val="uk-UA"/>
        </w:rPr>
        <w:t xml:space="preserve"> в руслі передових тенденцій розвитку і розраховують у перспективі домогтися раціоналізації своєї роздрібної </w:t>
      </w:r>
      <w:r w:rsidRPr="00AD3274">
        <w:rPr>
          <w:lang w:val="uk-UA"/>
        </w:rPr>
        <w:t>мережі</w:t>
      </w:r>
      <w:r w:rsidRPr="00AD3274">
        <w:rPr>
          <w:color w:val="000000"/>
          <w:lang w:val="uk-UA"/>
        </w:rPr>
        <w:t>.</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Інші фінансові інститути в </w:t>
      </w:r>
      <w:r w:rsidRPr="00AD3274">
        <w:rPr>
          <w:lang w:val="uk-UA"/>
        </w:rPr>
        <w:t>главу</w:t>
      </w:r>
      <w:r w:rsidRPr="00AD3274">
        <w:rPr>
          <w:color w:val="000000"/>
          <w:lang w:val="uk-UA"/>
        </w:rPr>
        <w:t xml:space="preserve"> </w:t>
      </w:r>
      <w:r w:rsidRPr="00AD3274">
        <w:rPr>
          <w:lang w:val="uk-UA"/>
        </w:rPr>
        <w:t>кута</w:t>
      </w:r>
      <w:r w:rsidRPr="00AD3274">
        <w:rPr>
          <w:color w:val="000000"/>
          <w:lang w:val="uk-UA"/>
        </w:rPr>
        <w:t xml:space="preserve"> ставлять мінімізацію витрат і </w:t>
      </w:r>
      <w:r w:rsidRPr="00AD3274">
        <w:rPr>
          <w:lang w:val="uk-UA"/>
        </w:rPr>
        <w:t>з</w:t>
      </w:r>
      <w:r w:rsidRPr="00AD3274">
        <w:rPr>
          <w:color w:val="000000"/>
          <w:lang w:val="uk-UA"/>
        </w:rPr>
        <w:t xml:space="preserve"> цією </w:t>
      </w:r>
      <w:r w:rsidRPr="00AD3274">
        <w:rPr>
          <w:lang w:val="uk-UA"/>
        </w:rPr>
        <w:t>метою</w:t>
      </w:r>
      <w:r w:rsidRPr="00AD3274">
        <w:rPr>
          <w:color w:val="000000"/>
          <w:lang w:val="uk-UA"/>
        </w:rPr>
        <w:t xml:space="preserve"> організують окремий віртуальний банк, що працює тільки через Інтернет і інші канали електронного доступу. Одержувану економію такі банки </w:t>
      </w:r>
      <w:r w:rsidRPr="00AD3274">
        <w:rPr>
          <w:lang w:val="uk-UA"/>
        </w:rPr>
        <w:t>розділяють</w:t>
      </w:r>
      <w:r w:rsidRPr="00AD3274">
        <w:rPr>
          <w:color w:val="000000"/>
          <w:lang w:val="uk-UA"/>
        </w:rPr>
        <w:t xml:space="preserve"> </w:t>
      </w:r>
      <w:r w:rsidRPr="00AD3274">
        <w:rPr>
          <w:lang w:val="uk-UA"/>
        </w:rPr>
        <w:t>зі</w:t>
      </w:r>
      <w:r w:rsidRPr="00AD3274">
        <w:rPr>
          <w:color w:val="000000"/>
          <w:lang w:val="uk-UA"/>
        </w:rPr>
        <w:t xml:space="preserve"> своїми клієнтами. Як правило, віртуальні банки </w:t>
      </w:r>
      <w:r w:rsidRPr="00AD3274">
        <w:rPr>
          <w:lang w:val="uk-UA"/>
        </w:rPr>
        <w:t>надають</w:t>
      </w:r>
      <w:r w:rsidRPr="00AD3274">
        <w:rPr>
          <w:color w:val="000000"/>
          <w:lang w:val="uk-UA"/>
        </w:rPr>
        <w:t xml:space="preserve"> клієнтам більш високі ставки по внесках, </w:t>
      </w:r>
      <w:r w:rsidRPr="00AD3274">
        <w:rPr>
          <w:lang w:val="uk-UA"/>
        </w:rPr>
        <w:t>чим</w:t>
      </w:r>
      <w:r w:rsidRPr="00AD3274">
        <w:rPr>
          <w:color w:val="000000"/>
          <w:lang w:val="uk-UA"/>
        </w:rPr>
        <w:t xml:space="preserve"> звичайні банки. Крім того, деякі з віртуальних банків повертають клієнтам </w:t>
      </w:r>
      <w:r w:rsidRPr="00AD3274">
        <w:rPr>
          <w:lang w:val="uk-UA"/>
        </w:rPr>
        <w:t>частину</w:t>
      </w:r>
      <w:r w:rsidRPr="00AD3274">
        <w:rPr>
          <w:color w:val="000000"/>
          <w:lang w:val="uk-UA"/>
        </w:rPr>
        <w:t xml:space="preserve"> комісій за зняття грошей у банкоматах, як би компенсуючи відсутність власної інфраструктури. На сьогоднішній момент у </w:t>
      </w:r>
      <w:r w:rsidRPr="00AD3274">
        <w:rPr>
          <w:lang w:val="uk-UA"/>
        </w:rPr>
        <w:t>світі</w:t>
      </w:r>
      <w:r w:rsidRPr="00AD3274">
        <w:rPr>
          <w:color w:val="000000"/>
          <w:lang w:val="uk-UA"/>
        </w:rPr>
        <w:t xml:space="preserve"> нараховується близько 30 віртуальних банків, найбільш відомими з який </w:t>
      </w:r>
      <w:r w:rsidRPr="00AD3274">
        <w:rPr>
          <w:lang w:val="uk-UA"/>
        </w:rPr>
        <w:t>є</w:t>
      </w:r>
      <w:r w:rsidRPr="00AD3274">
        <w:rPr>
          <w:color w:val="000000"/>
          <w:lang w:val="uk-UA"/>
        </w:rPr>
        <w:t>: NetBank, CompuBank, BankDirect.</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Нарешті, ще одним різновидом класифікації </w:t>
      </w:r>
      <w:r w:rsidRPr="00AD3274">
        <w:rPr>
          <w:lang w:val="uk-UA"/>
        </w:rPr>
        <w:t>віддаленого</w:t>
      </w:r>
      <w:r w:rsidRPr="00AD3274">
        <w:rPr>
          <w:color w:val="000000"/>
          <w:lang w:val="uk-UA"/>
        </w:rPr>
        <w:t xml:space="preserve"> </w:t>
      </w:r>
      <w:r w:rsidRPr="00AD3274">
        <w:rPr>
          <w:lang w:val="uk-UA"/>
        </w:rPr>
        <w:t>банкінга</w:t>
      </w:r>
      <w:r w:rsidRPr="00AD3274">
        <w:rPr>
          <w:color w:val="000000"/>
          <w:lang w:val="uk-UA"/>
        </w:rPr>
        <w:t xml:space="preserve"> </w:t>
      </w:r>
      <w:r w:rsidRPr="00AD3274">
        <w:rPr>
          <w:lang w:val="uk-UA"/>
        </w:rPr>
        <w:t>є</w:t>
      </w:r>
      <w:r w:rsidRPr="00AD3274">
        <w:rPr>
          <w:color w:val="000000"/>
          <w:lang w:val="uk-UA"/>
        </w:rPr>
        <w:t xml:space="preserve"> </w:t>
      </w:r>
      <w:r w:rsidRPr="00AD3274">
        <w:rPr>
          <w:i/>
          <w:iCs/>
          <w:color w:val="000000"/>
          <w:lang w:val="uk-UA"/>
        </w:rPr>
        <w:t>поділ з погляду універсальності послуг, що наадються.</w:t>
      </w:r>
      <w:r w:rsidRPr="00AD3274">
        <w:rPr>
          <w:b/>
          <w:bCs/>
          <w:i/>
          <w:iCs/>
          <w:color w:val="000000"/>
          <w:lang w:val="uk-UA"/>
        </w:rPr>
        <w:t xml:space="preserve"> </w:t>
      </w:r>
      <w:r w:rsidRPr="00AD3274">
        <w:rPr>
          <w:color w:val="000000"/>
          <w:lang w:val="uk-UA"/>
        </w:rPr>
        <w:t xml:space="preserve">Можна виділити простий сервіс, </w:t>
      </w:r>
      <w:r w:rsidRPr="00AD3274">
        <w:rPr>
          <w:lang w:val="uk-UA"/>
        </w:rPr>
        <w:t>просунутий</w:t>
      </w:r>
      <w:r w:rsidRPr="00AD3274">
        <w:rPr>
          <w:color w:val="000000"/>
          <w:lang w:val="uk-UA"/>
        </w:rPr>
        <w:t xml:space="preserve"> сервіс і універсальний дистанційний банківський сервіс. Послуги простого дистанційного сервісу, як правило, обмежуються одержанням інформації про залишок на рахунку. Просунутий дистанційний сервіс, як правило, дозволяє </w:t>
      </w:r>
      <w:r w:rsidRPr="00AD3274">
        <w:rPr>
          <w:lang w:val="uk-UA"/>
        </w:rPr>
        <w:t>проводити</w:t>
      </w:r>
      <w:r w:rsidRPr="00AD3274">
        <w:rPr>
          <w:color w:val="000000"/>
          <w:lang w:val="uk-UA"/>
        </w:rPr>
        <w:t xml:space="preserve"> безготівкові внутрібанківські платежі, </w:t>
      </w:r>
      <w:r w:rsidRPr="00AD3274">
        <w:rPr>
          <w:lang w:val="uk-UA"/>
        </w:rPr>
        <w:t>переводити</w:t>
      </w:r>
      <w:r w:rsidRPr="00AD3274">
        <w:rPr>
          <w:color w:val="000000"/>
          <w:lang w:val="uk-UA"/>
        </w:rPr>
        <w:t xml:space="preserve"> кошти по своїх рахунках, відслідковувати всі банківські операції по своїх рахунках за будь-який проміжок часу. Універсальний дистанційний сервіс містить у собі </w:t>
      </w:r>
      <w:r w:rsidRPr="00AD3274">
        <w:rPr>
          <w:lang w:val="uk-UA"/>
        </w:rPr>
        <w:t>повний</w:t>
      </w:r>
      <w:r w:rsidRPr="00AD3274">
        <w:rPr>
          <w:color w:val="000000"/>
          <w:lang w:val="uk-UA"/>
        </w:rPr>
        <w:t xml:space="preserve"> набір банківських послуг, що надаються фізичним особам у традиційних офісах банку (внутрібанківські і міжбанківські платежі, операції по купівлі-продажу безготівкової валюти і </w:t>
      </w:r>
      <w:r w:rsidRPr="00AD3274">
        <w:rPr>
          <w:lang w:val="uk-UA"/>
        </w:rPr>
        <w:t>ЦБ</w:t>
      </w:r>
      <w:r w:rsidRPr="00AD3274">
        <w:rPr>
          <w:color w:val="000000"/>
          <w:lang w:val="uk-UA"/>
        </w:rPr>
        <w:t xml:space="preserve">, одержання кредиту в режимі </w:t>
      </w:r>
      <w:r w:rsidRPr="00AD3274">
        <w:rPr>
          <w:lang w:val="uk-UA"/>
        </w:rPr>
        <w:t>віддаленого</w:t>
      </w:r>
      <w:r w:rsidRPr="00AD3274">
        <w:rPr>
          <w:color w:val="000000"/>
          <w:lang w:val="uk-UA"/>
        </w:rPr>
        <w:t xml:space="preserve"> доступу), за винятком операцій з готівкою.</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Банк, що </w:t>
      </w:r>
      <w:r w:rsidRPr="00AD3274">
        <w:rPr>
          <w:lang w:val="uk-UA"/>
        </w:rPr>
        <w:t>надає</w:t>
      </w:r>
      <w:r w:rsidRPr="00AD3274">
        <w:rPr>
          <w:color w:val="000000"/>
          <w:lang w:val="uk-UA"/>
        </w:rPr>
        <w:t xml:space="preserve"> своїм клієнтам універсальний набір послуг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тим </w:t>
      </w:r>
      <w:r w:rsidRPr="00AD3274">
        <w:rPr>
          <w:lang w:val="uk-UA"/>
        </w:rPr>
        <w:t>самим</w:t>
      </w:r>
      <w:r w:rsidRPr="00AD3274">
        <w:rPr>
          <w:color w:val="000000"/>
          <w:lang w:val="uk-UA"/>
        </w:rPr>
        <w:t xml:space="preserve"> стає </w:t>
      </w:r>
      <w:r w:rsidRPr="00AD3274">
        <w:rPr>
          <w:lang w:val="uk-UA"/>
        </w:rPr>
        <w:t>телекомунікаційно-фінансовим</w:t>
      </w:r>
      <w:r w:rsidRPr="00AD3274">
        <w:rPr>
          <w:color w:val="000000"/>
          <w:lang w:val="uk-UA"/>
        </w:rPr>
        <w:t xml:space="preserve"> центром, у якому по різних каналах стікаються розпорядження клієнтів. Клієнти такого «телекомунікаційного» банку можуть використовувати для проведення операцій будь-який з каналів доступу у залежності від ситуації. Наприклад, можна використовувати комп'ютер на </w:t>
      </w:r>
      <w:r w:rsidRPr="00AD3274">
        <w:rPr>
          <w:lang w:val="uk-UA"/>
        </w:rPr>
        <w:t>робочому</w:t>
      </w:r>
      <w:r w:rsidRPr="00AD3274">
        <w:rPr>
          <w:color w:val="000000"/>
          <w:lang w:val="uk-UA"/>
        </w:rPr>
        <w:t xml:space="preserve"> місці при </w:t>
      </w:r>
      <w:r w:rsidRPr="00AD3274">
        <w:rPr>
          <w:lang w:val="uk-UA"/>
        </w:rPr>
        <w:t>керуванні</w:t>
      </w:r>
      <w:r w:rsidRPr="00AD3274">
        <w:rPr>
          <w:color w:val="000000"/>
          <w:lang w:val="uk-UA"/>
        </w:rPr>
        <w:t xml:space="preserve"> рахунками </w:t>
      </w:r>
      <w:r w:rsidRPr="00AD3274">
        <w:rPr>
          <w:lang w:val="uk-UA"/>
        </w:rPr>
        <w:t>з</w:t>
      </w:r>
      <w:r w:rsidRPr="00AD3274">
        <w:rPr>
          <w:color w:val="000000"/>
          <w:lang w:val="uk-UA"/>
        </w:rPr>
        <w:t xml:space="preserve"> роботи, мобільний телефон - по </w:t>
      </w:r>
      <w:r w:rsidRPr="00AD3274">
        <w:rPr>
          <w:lang w:val="uk-UA"/>
        </w:rPr>
        <w:t>дорозі</w:t>
      </w:r>
      <w:r w:rsidRPr="00AD3274">
        <w:rPr>
          <w:color w:val="000000"/>
          <w:lang w:val="uk-UA"/>
        </w:rPr>
        <w:t>, «</w:t>
      </w:r>
      <w:r w:rsidRPr="00AD3274">
        <w:rPr>
          <w:lang w:val="uk-UA"/>
        </w:rPr>
        <w:t>мультимедійний</w:t>
      </w:r>
      <w:r w:rsidRPr="00AD3274">
        <w:rPr>
          <w:color w:val="000000"/>
          <w:lang w:val="uk-UA"/>
        </w:rPr>
        <w:t xml:space="preserve"> кіоск» - у аеропорті чи </w:t>
      </w:r>
      <w:r w:rsidRPr="00AD3274">
        <w:rPr>
          <w:lang w:val="uk-UA"/>
        </w:rPr>
        <w:t>супермаркеті</w:t>
      </w:r>
      <w:r w:rsidRPr="00AD3274">
        <w:rPr>
          <w:color w:val="000000"/>
          <w:lang w:val="uk-UA"/>
        </w:rPr>
        <w:t xml:space="preserve"> і звичайний </w:t>
      </w:r>
      <w:r w:rsidRPr="00AD3274">
        <w:rPr>
          <w:lang w:val="uk-UA"/>
        </w:rPr>
        <w:t>телефон або</w:t>
      </w:r>
      <w:r w:rsidRPr="00AD3274">
        <w:rPr>
          <w:color w:val="000000"/>
          <w:lang w:val="uk-UA"/>
        </w:rPr>
        <w:t xml:space="preserve"> інтерактивний телевізор - вдома.</w:t>
      </w:r>
    </w:p>
    <w:p w:rsidR="000F16FA" w:rsidRPr="00AD3274" w:rsidRDefault="000F16FA" w:rsidP="000F16FA">
      <w:pPr>
        <w:shd w:val="clear" w:color="auto" w:fill="FFFFFF"/>
        <w:autoSpaceDE w:val="0"/>
        <w:ind w:firstLine="720"/>
        <w:rPr>
          <w:color w:val="000000"/>
          <w:lang w:val="uk-UA"/>
        </w:rPr>
      </w:pPr>
      <w:r w:rsidRPr="00AD3274">
        <w:rPr>
          <w:color w:val="000000"/>
          <w:lang w:val="uk-UA"/>
        </w:rPr>
        <w:t>Не виключено, що найближчим часом на світовому ринку з'явиться кілька сотень банків,</w:t>
      </w:r>
      <w:r w:rsidRPr="00AD3274">
        <w:rPr>
          <w:lang w:val="uk-UA"/>
        </w:rPr>
        <w:t xml:space="preserve"> що</w:t>
      </w:r>
      <w:r w:rsidRPr="00AD3274">
        <w:rPr>
          <w:color w:val="000000"/>
          <w:lang w:val="uk-UA"/>
        </w:rPr>
        <w:t xml:space="preserve"> пропонують весь спектр послуг </w:t>
      </w:r>
      <w:r w:rsidRPr="00AD3274">
        <w:rPr>
          <w:lang w:val="uk-UA"/>
        </w:rPr>
        <w:t>домашнього</w:t>
      </w:r>
      <w:r w:rsidRPr="00AD3274">
        <w:rPr>
          <w:color w:val="000000"/>
          <w:lang w:val="uk-UA"/>
        </w:rPr>
        <w:t xml:space="preserve"> </w:t>
      </w:r>
      <w:r w:rsidRPr="00AD3274">
        <w:rPr>
          <w:lang w:val="uk-UA"/>
        </w:rPr>
        <w:t>банкінга</w:t>
      </w:r>
      <w:r w:rsidRPr="00AD3274">
        <w:rPr>
          <w:color w:val="000000"/>
          <w:lang w:val="uk-UA"/>
        </w:rPr>
        <w:t xml:space="preserve">, оскільки розвиток сучасних форм дистанційного банківського обслуговування означає для банків одержання </w:t>
      </w:r>
      <w:r w:rsidRPr="00AD3274">
        <w:rPr>
          <w:color w:val="000000"/>
          <w:lang w:val="uk-UA"/>
        </w:rPr>
        <w:lastRenderedPageBreak/>
        <w:t xml:space="preserve">конкурентних переваг на фінансовому ринку. Сучасні форми дистанційного банківського обслуговування здатні замінити багатьом банкам філіальні </w:t>
      </w:r>
      <w:r w:rsidRPr="00AD3274">
        <w:rPr>
          <w:lang w:val="uk-UA"/>
        </w:rPr>
        <w:t>мережі</w:t>
      </w:r>
      <w:r w:rsidRPr="00AD3274">
        <w:rPr>
          <w:color w:val="000000"/>
          <w:lang w:val="uk-UA"/>
        </w:rPr>
        <w:t xml:space="preserve">, оскільки володіють значною кількістю </w:t>
      </w:r>
      <w:r w:rsidRPr="00AD3274">
        <w:rPr>
          <w:lang w:val="uk-UA"/>
        </w:rPr>
        <w:t>достоїнств</w:t>
      </w:r>
      <w:r w:rsidRPr="00AD3274">
        <w:rPr>
          <w:color w:val="000000"/>
          <w:lang w:val="uk-UA"/>
        </w:rPr>
        <w:t xml:space="preserve"> у порівнянні з традиційними формами банківського обслуговування:</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1) </w:t>
      </w:r>
      <w:r w:rsidRPr="00AD3274">
        <w:rPr>
          <w:i/>
          <w:iCs/>
          <w:color w:val="000000"/>
          <w:lang w:val="uk-UA"/>
        </w:rPr>
        <w:t>Підвищення конкурентноздатності.</w:t>
      </w:r>
      <w:r w:rsidRPr="00AD3274">
        <w:rPr>
          <w:b/>
          <w:bCs/>
          <w:i/>
          <w:iCs/>
          <w:color w:val="000000"/>
          <w:lang w:val="uk-UA"/>
        </w:rPr>
        <w:t xml:space="preserve"> </w:t>
      </w:r>
      <w:r w:rsidRPr="00AD3274">
        <w:rPr>
          <w:color w:val="000000"/>
          <w:lang w:val="uk-UA"/>
        </w:rPr>
        <w:t xml:space="preserve">Інтерактивне </w:t>
      </w:r>
      <w:r w:rsidRPr="00AD3274">
        <w:rPr>
          <w:lang w:val="uk-UA"/>
        </w:rPr>
        <w:t>середовище</w:t>
      </w:r>
      <w:r w:rsidRPr="00AD3274">
        <w:rPr>
          <w:color w:val="000000"/>
          <w:lang w:val="uk-UA"/>
        </w:rPr>
        <w:t xml:space="preserve"> відкриває можливість створення принципово нових банківських продуктів, а також </w:t>
      </w:r>
      <w:r w:rsidRPr="00AD3274">
        <w:rPr>
          <w:lang w:val="uk-UA"/>
        </w:rPr>
        <w:t>швидкого</w:t>
      </w:r>
      <w:r w:rsidRPr="00AD3274">
        <w:rPr>
          <w:color w:val="000000"/>
          <w:lang w:val="uk-UA"/>
        </w:rPr>
        <w:t xml:space="preserve"> </w:t>
      </w:r>
      <w:r w:rsidRPr="00AD3274">
        <w:rPr>
          <w:lang w:val="uk-UA"/>
        </w:rPr>
        <w:t>масштабування</w:t>
      </w:r>
      <w:r w:rsidRPr="00AD3274">
        <w:rPr>
          <w:color w:val="000000"/>
          <w:lang w:val="uk-UA"/>
        </w:rPr>
        <w:t xml:space="preserve"> й інтегрування банківських послуг </w:t>
      </w:r>
      <w:r w:rsidRPr="00AD3274">
        <w:rPr>
          <w:lang w:val="uk-UA"/>
        </w:rPr>
        <w:t>з</w:t>
      </w:r>
      <w:r w:rsidRPr="00AD3274">
        <w:rPr>
          <w:color w:val="000000"/>
          <w:lang w:val="uk-UA"/>
        </w:rPr>
        <w:t xml:space="preserve"> іншими фінансовими послугами,</w:t>
      </w:r>
      <w:r w:rsidRPr="00AD3274">
        <w:rPr>
          <w:lang w:val="uk-UA"/>
        </w:rPr>
        <w:t xml:space="preserve"> що</w:t>
      </w:r>
      <w:r w:rsidRPr="00AD3274">
        <w:rPr>
          <w:color w:val="000000"/>
          <w:lang w:val="uk-UA"/>
        </w:rPr>
        <w:t xml:space="preserve"> використовують </w:t>
      </w:r>
      <w:r w:rsidRPr="00AD3274">
        <w:rPr>
          <w:lang w:val="uk-UA"/>
        </w:rPr>
        <w:t>віддалений</w:t>
      </w:r>
      <w:r w:rsidRPr="00AD3274">
        <w:rPr>
          <w:color w:val="000000"/>
          <w:lang w:val="uk-UA"/>
        </w:rPr>
        <w:t xml:space="preserve"> доступ до грошових рахунків.</w:t>
      </w:r>
    </w:p>
    <w:p w:rsidR="000F16FA" w:rsidRPr="00AD3274" w:rsidRDefault="000F16FA" w:rsidP="000F16FA">
      <w:pPr>
        <w:shd w:val="clear" w:color="auto" w:fill="FFFFFF"/>
        <w:autoSpaceDE w:val="0"/>
        <w:ind w:firstLine="720"/>
        <w:rPr>
          <w:color w:val="000000"/>
          <w:lang w:val="uk-UA"/>
        </w:rPr>
      </w:pPr>
      <w:r w:rsidRPr="00AD3274">
        <w:rPr>
          <w:color w:val="000000"/>
          <w:lang w:val="uk-UA"/>
        </w:rPr>
        <w:t xml:space="preserve">2) </w:t>
      </w:r>
      <w:r w:rsidRPr="00AD3274">
        <w:rPr>
          <w:i/>
          <w:iCs/>
          <w:color w:val="000000"/>
          <w:lang w:val="uk-UA"/>
        </w:rPr>
        <w:t>Зниження собівартості послуг.</w:t>
      </w:r>
      <w:r w:rsidRPr="00AD3274">
        <w:rPr>
          <w:b/>
          <w:bCs/>
          <w:i/>
          <w:iCs/>
          <w:color w:val="000000"/>
          <w:lang w:val="uk-UA"/>
        </w:rPr>
        <w:t xml:space="preserve"> </w:t>
      </w:r>
      <w:r w:rsidRPr="00AD3274">
        <w:rPr>
          <w:color w:val="000000"/>
          <w:lang w:val="uk-UA"/>
        </w:rPr>
        <w:t xml:space="preserve">Використання </w:t>
      </w:r>
      <w:r w:rsidRPr="00AD3274">
        <w:rPr>
          <w:lang w:val="uk-UA"/>
        </w:rPr>
        <w:t>дистанційного</w:t>
      </w:r>
      <w:r w:rsidRPr="00AD3274">
        <w:rPr>
          <w:color w:val="000000"/>
          <w:lang w:val="uk-UA"/>
        </w:rPr>
        <w:t xml:space="preserve"> </w:t>
      </w:r>
      <w:r w:rsidRPr="00AD3274">
        <w:rPr>
          <w:lang w:val="uk-UA"/>
        </w:rPr>
        <w:t>банкінга</w:t>
      </w:r>
      <w:r w:rsidRPr="00AD3274">
        <w:rPr>
          <w:color w:val="000000"/>
          <w:lang w:val="uk-UA"/>
        </w:rPr>
        <w:t xml:space="preserve"> дозволяє скоротити як безпосередню собівартість банківських операцій, так і знизити операційні витрати за рахунок зниження накладних витрат на </w:t>
      </w:r>
      <w:r w:rsidRPr="00AD3274">
        <w:rPr>
          <w:lang w:val="uk-UA"/>
        </w:rPr>
        <w:t>керування</w:t>
      </w:r>
      <w:r w:rsidRPr="00AD3274">
        <w:rPr>
          <w:color w:val="000000"/>
          <w:lang w:val="uk-UA"/>
        </w:rPr>
        <w:t xml:space="preserve"> філіями.</w:t>
      </w:r>
    </w:p>
    <w:p w:rsidR="000F16FA" w:rsidRPr="00AD3274" w:rsidRDefault="000F16FA" w:rsidP="000F16FA">
      <w:pPr>
        <w:shd w:val="clear" w:color="auto" w:fill="FFFFFF"/>
        <w:autoSpaceDE w:val="0"/>
        <w:ind w:firstLine="720"/>
        <w:rPr>
          <w:lang w:val="uk-UA"/>
        </w:rPr>
      </w:pPr>
      <w:r w:rsidRPr="00AD3274">
        <w:rPr>
          <w:color w:val="000000"/>
          <w:lang w:val="uk-UA"/>
        </w:rPr>
        <w:t xml:space="preserve">3) </w:t>
      </w:r>
      <w:r w:rsidRPr="00AD3274">
        <w:rPr>
          <w:i/>
          <w:iCs/>
          <w:color w:val="000000"/>
          <w:lang w:val="uk-UA"/>
        </w:rPr>
        <w:t>Підвищення якості послуг.</w:t>
      </w:r>
      <w:r w:rsidRPr="00AD3274">
        <w:rPr>
          <w:b/>
          <w:bCs/>
          <w:i/>
          <w:iCs/>
          <w:color w:val="000000"/>
          <w:lang w:val="uk-UA"/>
        </w:rPr>
        <w:t xml:space="preserve"> </w:t>
      </w:r>
      <w:r w:rsidRPr="00AD3274">
        <w:rPr>
          <w:color w:val="000000"/>
          <w:lang w:val="uk-UA"/>
        </w:rPr>
        <w:t xml:space="preserve">Використання </w:t>
      </w:r>
      <w:r w:rsidRPr="00AD3274">
        <w:rPr>
          <w:lang w:val="uk-UA"/>
        </w:rPr>
        <w:t>дистанційного</w:t>
      </w:r>
      <w:r w:rsidRPr="00AD3274">
        <w:rPr>
          <w:color w:val="000000"/>
          <w:lang w:val="uk-UA"/>
        </w:rPr>
        <w:t xml:space="preserve"> </w:t>
      </w:r>
      <w:r w:rsidRPr="00AD3274">
        <w:rPr>
          <w:lang w:val="uk-UA"/>
        </w:rPr>
        <w:t>банкінга</w:t>
      </w:r>
      <w:r w:rsidRPr="00AD3274">
        <w:rPr>
          <w:color w:val="000000"/>
          <w:lang w:val="uk-UA"/>
        </w:rPr>
        <w:t xml:space="preserve"> дозволяє також усунути фактор </w:t>
      </w:r>
      <w:r w:rsidRPr="00AD3274">
        <w:rPr>
          <w:lang w:val="uk-UA"/>
        </w:rPr>
        <w:t>тимчасового</w:t>
      </w:r>
      <w:r w:rsidRPr="00AD3274">
        <w:rPr>
          <w:color w:val="000000"/>
          <w:lang w:val="uk-UA"/>
        </w:rPr>
        <w:t xml:space="preserve"> обмеження доступу до банківських операцій і виключити «географічну складову» при роботі </w:t>
      </w:r>
      <w:r w:rsidRPr="00AD3274">
        <w:rPr>
          <w:lang w:val="uk-UA"/>
        </w:rPr>
        <w:t>з</w:t>
      </w:r>
      <w:r w:rsidRPr="00AD3274">
        <w:rPr>
          <w:color w:val="000000"/>
          <w:lang w:val="uk-UA"/>
        </w:rPr>
        <w:t xml:space="preserve"> клієнтами.</w:t>
      </w:r>
      <w:r w:rsidRPr="00AD3274">
        <w:rPr>
          <w:lang w:val="uk-UA"/>
        </w:rPr>
        <w:t xml:space="preserve"> </w:t>
      </w:r>
    </w:p>
    <w:p w:rsidR="000F16FA" w:rsidRPr="00AD3274" w:rsidRDefault="000F16FA" w:rsidP="000F16FA">
      <w:pPr>
        <w:shd w:val="clear" w:color="auto" w:fill="FFFFFF"/>
        <w:autoSpaceDE w:val="0"/>
        <w:ind w:firstLine="720"/>
        <w:rPr>
          <w:lang w:val="uk-UA"/>
        </w:rPr>
      </w:pPr>
    </w:p>
    <w:p w:rsidR="000F16FA" w:rsidRPr="00AD3274" w:rsidRDefault="000F16FA" w:rsidP="000F16FA">
      <w:pPr>
        <w:ind w:firstLine="720"/>
        <w:rPr>
          <w:b/>
          <w:bCs/>
          <w:lang w:val="uk-UA"/>
        </w:rPr>
      </w:pPr>
      <w:r>
        <w:rPr>
          <w:b/>
          <w:bCs/>
          <w:lang w:val="uk-UA"/>
        </w:rPr>
        <w:t>5</w:t>
      </w:r>
      <w:r w:rsidRPr="00AD3274">
        <w:rPr>
          <w:b/>
          <w:bCs/>
          <w:lang w:val="uk-UA"/>
        </w:rPr>
        <w:t>.4 Опис лабораторної установки</w:t>
      </w:r>
    </w:p>
    <w:p w:rsidR="000F16FA" w:rsidRPr="00AD3274" w:rsidRDefault="000F16FA" w:rsidP="000F16FA">
      <w:pPr>
        <w:pStyle w:val="21"/>
        <w:ind w:firstLine="720"/>
      </w:pPr>
    </w:p>
    <w:p w:rsidR="000F16FA" w:rsidRPr="00AD3274" w:rsidRDefault="000F16FA" w:rsidP="000F16FA">
      <w:pPr>
        <w:pStyle w:val="21"/>
        <w:ind w:firstLine="720"/>
      </w:pPr>
      <w:r w:rsidRPr="00AD3274">
        <w:t xml:space="preserve">Як лабораторна установка використовується </w:t>
      </w:r>
      <w:r>
        <w:rPr>
          <w:lang w:val="uk-UA"/>
        </w:rPr>
        <w:t>комп’ютер</w:t>
      </w:r>
      <w:r w:rsidRPr="00AD3274">
        <w:t xml:space="preserve"> із процесором не гірше ніж Intel 486. У якості програмного забезпечення для виконання роботи використовується демонстраційна програма </w:t>
      </w:r>
      <w:r w:rsidRPr="00AD3274">
        <w:rPr>
          <w:lang w:val="en-US"/>
        </w:rPr>
        <w:t>start</w:t>
      </w:r>
      <w:r w:rsidRPr="00AD3274">
        <w:t>.</w:t>
      </w:r>
      <w:r w:rsidRPr="00AD3274">
        <w:rPr>
          <w:lang w:val="en-US"/>
        </w:rPr>
        <w:t>exe</w:t>
      </w:r>
      <w:r w:rsidRPr="00AD3274">
        <w:t>.</w:t>
      </w:r>
    </w:p>
    <w:p w:rsidR="000F16FA" w:rsidRPr="00AD3274" w:rsidRDefault="000F16FA" w:rsidP="000F16FA">
      <w:pPr>
        <w:pStyle w:val="21"/>
        <w:ind w:firstLine="720"/>
      </w:pPr>
      <w:r w:rsidRPr="00AD3274">
        <w:rPr>
          <w:lang w:val="en-US"/>
        </w:rPr>
        <w:t>Start</w:t>
      </w:r>
      <w:r w:rsidRPr="00AD3274">
        <w:t>.</w:t>
      </w:r>
      <w:r w:rsidRPr="00AD3274">
        <w:rPr>
          <w:lang w:val="en-US"/>
        </w:rPr>
        <w:t>exe</w:t>
      </w:r>
      <w:r w:rsidRPr="00AD3274">
        <w:t xml:space="preserve"> – це програма, яка демонструє основні властивості та особливості, а також приклади роботи найбільш популярних на сьогодні видів дистанційного банківського обслуговування: телефонний</w:t>
      </w:r>
      <w:r w:rsidRPr="00AD3274">
        <w:rPr>
          <w:color w:val="000000"/>
        </w:rPr>
        <w:t xml:space="preserve"> </w:t>
      </w:r>
      <w:r w:rsidRPr="00AD3274">
        <w:t>банкінг</w:t>
      </w:r>
      <w:r w:rsidRPr="00AD3274">
        <w:rPr>
          <w:color w:val="000000"/>
        </w:rPr>
        <w:t xml:space="preserve"> (</w:t>
      </w:r>
      <w:proofErr w:type="gramStart"/>
      <w:r w:rsidRPr="00AD3274">
        <w:rPr>
          <w:color w:val="000000"/>
        </w:rPr>
        <w:t>phone-banking</w:t>
      </w:r>
      <w:proofErr w:type="gramEnd"/>
      <w:r w:rsidRPr="00AD3274">
        <w:rPr>
          <w:color w:val="000000"/>
        </w:rPr>
        <w:t xml:space="preserve">); </w:t>
      </w:r>
      <w:r w:rsidRPr="00AD3274">
        <w:t>ПС-банкінг</w:t>
      </w:r>
      <w:r w:rsidRPr="00AD3274">
        <w:rPr>
          <w:color w:val="000000"/>
        </w:rPr>
        <w:t xml:space="preserve"> (PC-banking) та </w:t>
      </w:r>
      <w:r w:rsidRPr="00AD3274">
        <w:t>Інтернет-банкінг</w:t>
      </w:r>
      <w:r w:rsidRPr="00AD3274">
        <w:rPr>
          <w:color w:val="000000"/>
        </w:rPr>
        <w:t xml:space="preserve"> (Internet-banking)</w:t>
      </w:r>
      <w:r w:rsidRPr="00AD3274">
        <w:t>.</w:t>
      </w:r>
    </w:p>
    <w:p w:rsidR="000F16FA" w:rsidRPr="00AD3274" w:rsidRDefault="000F16FA" w:rsidP="000F16FA">
      <w:pPr>
        <w:shd w:val="clear" w:color="auto" w:fill="FFFFFF"/>
        <w:autoSpaceDE w:val="0"/>
        <w:ind w:firstLine="720"/>
        <w:rPr>
          <w:color w:val="000000"/>
          <w:lang w:val="uk-UA"/>
        </w:rPr>
      </w:pPr>
    </w:p>
    <w:p w:rsidR="000F16FA" w:rsidRPr="00AD3274" w:rsidRDefault="000F16FA" w:rsidP="000F16FA">
      <w:pPr>
        <w:ind w:firstLine="720"/>
        <w:rPr>
          <w:b/>
          <w:lang w:val="uk-UA"/>
        </w:rPr>
      </w:pPr>
      <w:r>
        <w:rPr>
          <w:b/>
          <w:lang w:val="uk-UA"/>
        </w:rPr>
        <w:t>5</w:t>
      </w:r>
      <w:r w:rsidRPr="00AD3274">
        <w:rPr>
          <w:b/>
          <w:lang w:val="uk-UA"/>
        </w:rPr>
        <w:t>.5 Порядок виконання роботи і методичні вказівки з її виконання</w:t>
      </w:r>
    </w:p>
    <w:p w:rsidR="000F16FA" w:rsidRPr="00AD3274" w:rsidRDefault="000F16FA" w:rsidP="000F16FA">
      <w:pPr>
        <w:ind w:firstLine="709"/>
        <w:rPr>
          <w:lang w:val="uk-UA"/>
        </w:rPr>
      </w:pPr>
    </w:p>
    <w:p w:rsidR="000F16FA" w:rsidRPr="00AD3274" w:rsidRDefault="000F16FA" w:rsidP="000F16FA">
      <w:pPr>
        <w:ind w:firstLine="709"/>
        <w:rPr>
          <w:lang w:val="uk-UA"/>
        </w:rPr>
      </w:pPr>
      <w:r w:rsidRPr="00AD3274">
        <w:rPr>
          <w:lang w:val="uk-UA"/>
        </w:rPr>
        <w:t>1. Ознайомитися з теоретичним матеріалом</w:t>
      </w:r>
    </w:p>
    <w:p w:rsidR="000F16FA" w:rsidRPr="00AD3274" w:rsidRDefault="000F16FA" w:rsidP="000F16FA">
      <w:pPr>
        <w:ind w:firstLine="709"/>
      </w:pPr>
      <w:r w:rsidRPr="00AD3274">
        <w:rPr>
          <w:lang w:val="uk-UA"/>
        </w:rPr>
        <w:t xml:space="preserve">2. Запустити програму </w:t>
      </w:r>
      <w:r w:rsidRPr="00AD3274">
        <w:t>start.exe.</w:t>
      </w:r>
    </w:p>
    <w:p w:rsidR="000F16FA" w:rsidRPr="00AD3274" w:rsidRDefault="000F16FA" w:rsidP="000F16FA">
      <w:pPr>
        <w:ind w:firstLine="709"/>
        <w:rPr>
          <w:lang w:val="uk-UA"/>
        </w:rPr>
      </w:pPr>
      <w:r w:rsidRPr="00AD3274">
        <w:rPr>
          <w:lang w:val="uk-UA"/>
        </w:rPr>
        <w:t xml:space="preserve">3. Завантажити опис підсистеми </w:t>
      </w:r>
      <w:r w:rsidRPr="00AD3274">
        <w:t>«Банк-</w:t>
      </w:r>
      <w:r w:rsidRPr="00AD3274">
        <w:rPr>
          <w:lang w:val="uk-UA"/>
        </w:rPr>
        <w:t>Кл</w:t>
      </w:r>
      <w:r w:rsidRPr="00AD3274">
        <w:t>иент»</w:t>
      </w:r>
      <w:r w:rsidRPr="00AD3274">
        <w:rPr>
          <w:lang w:val="uk-UA"/>
        </w:rPr>
        <w:t>. Для цієї підсистеми розглянути: призначення, вимоги до клієнтів, завдання, які підсистема вирішує, склад підсистеми та призначення основних елементів, продивитися приклад роботи.</w:t>
      </w:r>
    </w:p>
    <w:p w:rsidR="000F16FA" w:rsidRPr="00AD3274" w:rsidRDefault="000F16FA" w:rsidP="000F16FA">
      <w:pPr>
        <w:ind w:firstLine="709"/>
        <w:rPr>
          <w:lang w:val="uk-UA"/>
        </w:rPr>
      </w:pPr>
      <w:r w:rsidRPr="00AD3274">
        <w:rPr>
          <w:lang w:val="uk-UA"/>
        </w:rPr>
        <w:t>4. Завантажити опис підсистеми «Интернет-Клиент». Для цієї підсистеми також розглянути: призначення, вимоги до клієнтів, завдання, які підсистема вирішує, склад підсистеми, продивитися приклад роботи.</w:t>
      </w:r>
    </w:p>
    <w:p w:rsidR="000F16FA" w:rsidRPr="00AD3274" w:rsidRDefault="000F16FA" w:rsidP="000F16FA">
      <w:pPr>
        <w:ind w:firstLine="709"/>
        <w:rPr>
          <w:lang w:val="uk-UA"/>
        </w:rPr>
      </w:pPr>
      <w:r w:rsidRPr="00AD3274">
        <w:rPr>
          <w:lang w:val="uk-UA"/>
        </w:rPr>
        <w:t xml:space="preserve">5. Завантажити опис підсистеми </w:t>
      </w:r>
      <w:r w:rsidRPr="00AD3274">
        <w:t>«</w:t>
      </w:r>
      <w:r w:rsidRPr="00AD3274">
        <w:rPr>
          <w:lang w:val="uk-UA"/>
        </w:rPr>
        <w:t>Ком</w:t>
      </w:r>
      <w:r w:rsidRPr="00AD3274">
        <w:t>пьютерная телефония»</w:t>
      </w:r>
      <w:r w:rsidRPr="00AD3274">
        <w:rPr>
          <w:lang w:val="uk-UA"/>
        </w:rPr>
        <w:t>. Для цієї підсистеми також розглянути: призначення, вимоги до клієнтів, завдання, які підсистема вирішує, склад підсистеми та призначення основних елементів, продивитися приклад роботи.</w:t>
      </w:r>
    </w:p>
    <w:p w:rsidR="000F16FA" w:rsidRPr="00AD3274" w:rsidRDefault="000F16FA" w:rsidP="000F16FA">
      <w:pPr>
        <w:shd w:val="clear" w:color="auto" w:fill="FFFFFF"/>
        <w:autoSpaceDE w:val="0"/>
        <w:ind w:firstLine="720"/>
        <w:rPr>
          <w:color w:val="000000"/>
          <w:lang w:val="uk-UA"/>
        </w:rPr>
      </w:pPr>
    </w:p>
    <w:p w:rsidR="000F16FA" w:rsidRPr="00AD3274" w:rsidRDefault="000F16FA" w:rsidP="000F16FA">
      <w:pPr>
        <w:pStyle w:val="2"/>
        <w:tabs>
          <w:tab w:val="left" w:pos="0"/>
        </w:tabs>
        <w:ind w:firstLine="709"/>
        <w:rPr>
          <w:rFonts w:ascii="Times New Roman" w:hAnsi="Times New Roman" w:cs="Times New Roman"/>
          <w:i w:val="0"/>
          <w:iCs w:val="0"/>
          <w:lang w:val="uk-UA"/>
        </w:rPr>
      </w:pPr>
      <w:r w:rsidRPr="00AD3274">
        <w:rPr>
          <w:rFonts w:ascii="Times New Roman" w:hAnsi="Times New Roman" w:cs="Times New Roman"/>
          <w:i w:val="0"/>
          <w:iCs w:val="0"/>
        </w:rPr>
        <w:t>5.</w:t>
      </w:r>
      <w:r>
        <w:rPr>
          <w:rFonts w:ascii="Times New Roman" w:hAnsi="Times New Roman" w:cs="Times New Roman"/>
          <w:i w:val="0"/>
          <w:iCs w:val="0"/>
          <w:lang w:val="uk-UA"/>
        </w:rPr>
        <w:t>6.</w:t>
      </w:r>
      <w:r w:rsidRPr="00AD3274">
        <w:rPr>
          <w:rFonts w:ascii="Times New Roman" w:hAnsi="Times New Roman" w:cs="Times New Roman"/>
          <w:i w:val="0"/>
          <w:iCs w:val="0"/>
        </w:rPr>
        <w:t xml:space="preserve"> </w:t>
      </w:r>
      <w:r w:rsidRPr="00AD3274">
        <w:rPr>
          <w:rFonts w:ascii="Times New Roman" w:hAnsi="Times New Roman" w:cs="Times New Roman"/>
          <w:i w:val="0"/>
          <w:iCs w:val="0"/>
          <w:lang w:val="uk-UA"/>
        </w:rPr>
        <w:t>Зміст звіту</w:t>
      </w:r>
    </w:p>
    <w:p w:rsidR="000F16FA" w:rsidRPr="00AD3274" w:rsidRDefault="000F16FA" w:rsidP="000F16FA">
      <w:pPr>
        <w:ind w:firstLine="709"/>
        <w:rPr>
          <w:lang w:val="uk-UA"/>
        </w:rPr>
      </w:pPr>
    </w:p>
    <w:p w:rsidR="000F16FA" w:rsidRPr="00AD3274" w:rsidRDefault="000F16FA" w:rsidP="000F16FA">
      <w:pPr>
        <w:ind w:firstLine="709"/>
        <w:rPr>
          <w:lang w:val="uk-UA"/>
        </w:rPr>
      </w:pPr>
      <w:r w:rsidRPr="00AD3274">
        <w:rPr>
          <w:lang w:val="uk-UA"/>
        </w:rPr>
        <w:t>1. Назва і мета роботи.</w:t>
      </w:r>
    </w:p>
    <w:p w:rsidR="000F16FA" w:rsidRPr="00AD3274" w:rsidRDefault="000F16FA" w:rsidP="000F16FA">
      <w:pPr>
        <w:ind w:firstLine="709"/>
        <w:rPr>
          <w:lang w:val="uk-UA"/>
        </w:rPr>
      </w:pPr>
      <w:r w:rsidRPr="00AD3274">
        <w:rPr>
          <w:lang w:val="uk-UA"/>
        </w:rPr>
        <w:t>2. Короткі відомості з теорії.</w:t>
      </w:r>
    </w:p>
    <w:p w:rsidR="000F16FA" w:rsidRPr="00AD3274" w:rsidRDefault="000F16FA" w:rsidP="000F16FA">
      <w:pPr>
        <w:ind w:firstLine="709"/>
        <w:rPr>
          <w:lang w:val="uk-UA"/>
        </w:rPr>
      </w:pPr>
      <w:r w:rsidRPr="00AD3274">
        <w:rPr>
          <w:lang w:val="uk-UA"/>
        </w:rPr>
        <w:t>3. Структура однієї з розглянутих систем дистанційного банківського обслуговування.</w:t>
      </w:r>
    </w:p>
    <w:p w:rsidR="000F16FA" w:rsidRPr="00AD3274" w:rsidRDefault="000F16FA" w:rsidP="000F16FA">
      <w:pPr>
        <w:ind w:firstLine="709"/>
        <w:rPr>
          <w:lang w:val="uk-UA"/>
        </w:rPr>
      </w:pPr>
      <w:r w:rsidRPr="00AD3274">
        <w:rPr>
          <w:lang w:val="uk-UA"/>
        </w:rPr>
        <w:t xml:space="preserve">4. Можливі </w:t>
      </w:r>
      <w:r>
        <w:rPr>
          <w:lang w:val="uk-UA"/>
        </w:rPr>
        <w:t>за</w:t>
      </w:r>
      <w:r w:rsidRPr="00AD3274">
        <w:rPr>
          <w:lang w:val="uk-UA"/>
        </w:rPr>
        <w:t>грози в цієї системі.</w:t>
      </w:r>
    </w:p>
    <w:p w:rsidR="000F16FA" w:rsidRPr="00AD3274" w:rsidRDefault="000F16FA" w:rsidP="000F16FA">
      <w:pPr>
        <w:ind w:firstLine="709"/>
        <w:rPr>
          <w:lang w:val="uk-UA"/>
        </w:rPr>
      </w:pPr>
      <w:r w:rsidRPr="00AD3274">
        <w:rPr>
          <w:lang w:val="uk-UA"/>
        </w:rPr>
        <w:t>5. Аналіз сильних і слабких сторін системи захисту.</w:t>
      </w:r>
    </w:p>
    <w:p w:rsidR="000F16FA" w:rsidRPr="00AD3274" w:rsidRDefault="000F16FA" w:rsidP="000F16FA">
      <w:pPr>
        <w:ind w:firstLine="709"/>
        <w:rPr>
          <w:lang w:val="uk-UA"/>
        </w:rPr>
      </w:pPr>
      <w:r w:rsidRPr="00AD3274">
        <w:rPr>
          <w:lang w:val="uk-UA"/>
        </w:rPr>
        <w:t>6. Висновки по роботі.</w:t>
      </w:r>
    </w:p>
    <w:p w:rsidR="000F16FA" w:rsidRPr="00AD3274" w:rsidRDefault="000F16FA" w:rsidP="000F16FA">
      <w:pPr>
        <w:ind w:firstLine="709"/>
        <w:rPr>
          <w:lang w:val="uk-UA"/>
        </w:rPr>
      </w:pPr>
    </w:p>
    <w:p w:rsidR="000F16FA" w:rsidRPr="00AD3274" w:rsidRDefault="000F16FA" w:rsidP="000F16FA">
      <w:pPr>
        <w:pStyle w:val="2"/>
        <w:tabs>
          <w:tab w:val="left" w:pos="0"/>
        </w:tabs>
        <w:ind w:firstLine="709"/>
        <w:rPr>
          <w:rFonts w:ascii="Times New Roman" w:hAnsi="Times New Roman" w:cs="Times New Roman"/>
          <w:i w:val="0"/>
          <w:iCs w:val="0"/>
          <w:lang w:val="uk-UA"/>
        </w:rPr>
      </w:pPr>
      <w:r>
        <w:rPr>
          <w:rFonts w:ascii="Times New Roman" w:hAnsi="Times New Roman" w:cs="Times New Roman"/>
          <w:i w:val="0"/>
          <w:iCs w:val="0"/>
          <w:lang w:val="uk-UA"/>
        </w:rPr>
        <w:lastRenderedPageBreak/>
        <w:t>5</w:t>
      </w:r>
      <w:r w:rsidRPr="00AD3274">
        <w:rPr>
          <w:rFonts w:ascii="Times New Roman" w:hAnsi="Times New Roman" w:cs="Times New Roman"/>
          <w:i w:val="0"/>
          <w:iCs w:val="0"/>
          <w:lang w:val="uk-UA"/>
        </w:rPr>
        <w:t>.</w:t>
      </w:r>
      <w:r>
        <w:rPr>
          <w:rFonts w:ascii="Times New Roman" w:hAnsi="Times New Roman" w:cs="Times New Roman"/>
          <w:i w:val="0"/>
          <w:iCs w:val="0"/>
          <w:lang w:val="uk-UA"/>
        </w:rPr>
        <w:t>7.</w:t>
      </w:r>
      <w:r w:rsidRPr="00AD3274">
        <w:rPr>
          <w:rFonts w:ascii="Times New Roman" w:hAnsi="Times New Roman" w:cs="Times New Roman"/>
          <w:i w:val="0"/>
          <w:iCs w:val="0"/>
          <w:lang w:val="uk-UA"/>
        </w:rPr>
        <w:t xml:space="preserve"> Контрольні запитання та завдання</w:t>
      </w:r>
    </w:p>
    <w:p w:rsidR="000F16FA" w:rsidRPr="00AD3274" w:rsidRDefault="000F16FA" w:rsidP="000F16FA">
      <w:pPr>
        <w:rPr>
          <w:lang w:val="uk-UA"/>
        </w:rPr>
      </w:pPr>
    </w:p>
    <w:p w:rsidR="000F16FA" w:rsidRPr="00AD3274" w:rsidRDefault="000F16FA" w:rsidP="000F16FA">
      <w:pPr>
        <w:ind w:firstLine="709"/>
        <w:rPr>
          <w:lang w:val="uk-UA"/>
        </w:rPr>
      </w:pPr>
      <w:r w:rsidRPr="00AD3274">
        <w:rPr>
          <w:lang w:val="uk-UA"/>
        </w:rPr>
        <w:t>1. Призначення систем ДБО.</w:t>
      </w:r>
    </w:p>
    <w:p w:rsidR="000F16FA" w:rsidRPr="00AD3274" w:rsidRDefault="000F16FA" w:rsidP="000F16FA">
      <w:pPr>
        <w:ind w:firstLine="709"/>
        <w:rPr>
          <w:lang w:val="uk-UA"/>
        </w:rPr>
      </w:pPr>
      <w:r w:rsidRPr="00AD3274">
        <w:rPr>
          <w:lang w:val="uk-UA"/>
        </w:rPr>
        <w:t>2. Класифікації систем ДБО.</w:t>
      </w:r>
    </w:p>
    <w:p w:rsidR="000F16FA" w:rsidRPr="00AD3274" w:rsidRDefault="000F16FA" w:rsidP="000F16FA">
      <w:pPr>
        <w:ind w:firstLine="709"/>
        <w:rPr>
          <w:lang w:val="uk-UA"/>
        </w:rPr>
      </w:pPr>
      <w:r w:rsidRPr="00AD3274">
        <w:rPr>
          <w:lang w:val="uk-UA"/>
        </w:rPr>
        <w:t>3. Переваги та недоліки різних видів ДБО.</w:t>
      </w:r>
    </w:p>
    <w:p w:rsidR="000F16FA" w:rsidRPr="00AD3274" w:rsidRDefault="000F16FA" w:rsidP="000F16FA">
      <w:pPr>
        <w:pStyle w:val="23"/>
      </w:pPr>
      <w:r w:rsidRPr="00AD3274">
        <w:t>4. Принципи функціонування системи лімітів і розв'язувані задачі.</w:t>
      </w:r>
    </w:p>
    <w:p w:rsidR="000F16FA" w:rsidRPr="00AD3274" w:rsidRDefault="000F16FA" w:rsidP="000F16FA">
      <w:pPr>
        <w:pStyle w:val="23"/>
      </w:pPr>
      <w:r w:rsidRPr="00AD3274">
        <w:t>5. Підсистема «Банк-Клиент». Призначення, вимоги до клієнтів, завдання, які підсистема вирішує, склад підсистеми.</w:t>
      </w:r>
    </w:p>
    <w:p w:rsidR="000F16FA" w:rsidRPr="00AD3274" w:rsidRDefault="000F16FA" w:rsidP="000F16FA">
      <w:pPr>
        <w:pStyle w:val="23"/>
      </w:pPr>
      <w:r w:rsidRPr="00AD3274">
        <w:t>6. Захист інформації у підсистемі «Банк-Клиент». Можливі погрози у системі, шляхи їх перекриття, пропозиції щодо вдосконалення механізмів захисту інформації.</w:t>
      </w:r>
    </w:p>
    <w:p w:rsidR="000F16FA" w:rsidRPr="00AD3274" w:rsidRDefault="000F16FA" w:rsidP="000F16FA">
      <w:pPr>
        <w:pStyle w:val="23"/>
      </w:pPr>
      <w:r w:rsidRPr="00AD3274">
        <w:t>7. Підсистема «Интернет-Клиент». Призначення, вимоги до клієнтів, завдання, які підсистема вирішує, склад підсистеми та призначення основних елементів.</w:t>
      </w:r>
    </w:p>
    <w:p w:rsidR="000F16FA" w:rsidRPr="00AD3274" w:rsidRDefault="000F16FA" w:rsidP="000F16FA">
      <w:pPr>
        <w:pStyle w:val="23"/>
      </w:pPr>
      <w:r w:rsidRPr="00AD3274">
        <w:t>8. Захист інформації у підсистемі «Интернет-Клиент». Можливі загрози у системі, шляхи їх перекриття, пропозиції щодо вдосконалення механізмів захисту інформації.</w:t>
      </w:r>
    </w:p>
    <w:p w:rsidR="000F16FA" w:rsidRPr="00AD3274" w:rsidRDefault="000F16FA" w:rsidP="000F16FA">
      <w:pPr>
        <w:pStyle w:val="23"/>
      </w:pPr>
      <w:r w:rsidRPr="00AD3274">
        <w:t>9. Підсистема «Компьютерная телефония». Призначення, вимоги до клієнтів, завдання, які підсистема вирішує, склад підсистеми та призначення основних елементів.</w:t>
      </w:r>
    </w:p>
    <w:p w:rsidR="000F16FA" w:rsidRPr="00AD3274" w:rsidRDefault="000F16FA" w:rsidP="000F16FA">
      <w:pPr>
        <w:pStyle w:val="23"/>
      </w:pPr>
      <w:r w:rsidRPr="00AD3274">
        <w:t>10. Захист інформації у підсистемі «Компьютерная телефония». Можливі загрози у системі, шляхи їх перекриття, пропозиції щодо вдосконалення механізмів захисту інформації.</w:t>
      </w:r>
    </w:p>
    <w:p w:rsidR="000F16FA" w:rsidRPr="00AD3274" w:rsidRDefault="000F16FA" w:rsidP="000F16FA">
      <w:pPr>
        <w:pStyle w:val="23"/>
        <w:rPr>
          <w:color w:val="000000"/>
        </w:rPr>
      </w:pPr>
    </w:p>
    <w:p w:rsidR="00C210B3" w:rsidRPr="006E53D7" w:rsidRDefault="00C210B3" w:rsidP="00C210B3">
      <w:r w:rsidRPr="006E53D7">
        <w:rPr>
          <w:lang w:val="uk-UA"/>
        </w:rPr>
        <w:t> </w:t>
      </w:r>
    </w:p>
    <w:p w:rsidR="006C0C66" w:rsidRDefault="006C0C66"/>
    <w:p w:rsidR="000F16FA" w:rsidRDefault="000F16FA"/>
    <w:p w:rsidR="000F16FA" w:rsidRPr="001F2C2F" w:rsidRDefault="001F2C2F" w:rsidP="001F2C2F">
      <w:pPr>
        <w:ind w:firstLine="0"/>
        <w:jc w:val="center"/>
        <w:rPr>
          <w:b/>
          <w:lang w:val="uk-UA"/>
        </w:rPr>
      </w:pPr>
      <w:r w:rsidRPr="001F2C2F">
        <w:rPr>
          <w:b/>
          <w:lang w:val="uk-UA"/>
        </w:rPr>
        <w:t>ЛАБОРАТОРНА РОБОТА №6</w:t>
      </w:r>
    </w:p>
    <w:p w:rsidR="001F2C2F" w:rsidRPr="001F2C2F" w:rsidRDefault="001F2C2F" w:rsidP="001F2C2F">
      <w:pPr>
        <w:pStyle w:val="a7"/>
        <w:jc w:val="center"/>
        <w:rPr>
          <w:rFonts w:ascii="Times New Roman" w:hAnsi="Times New Roman" w:cs="Times New Roman"/>
          <w:b/>
          <w:sz w:val="24"/>
          <w:szCs w:val="24"/>
        </w:rPr>
      </w:pPr>
      <w:r w:rsidRPr="001F2C2F">
        <w:rPr>
          <w:rFonts w:ascii="Times New Roman" w:hAnsi="Times New Roman" w:cs="Times New Roman"/>
          <w:b/>
          <w:sz w:val="24"/>
          <w:szCs w:val="24"/>
          <w:lang w:val="uk-UA"/>
        </w:rPr>
        <w:t>ДОХІДНІСТЬ ЦІННИХ ПАПЕРІВ</w:t>
      </w:r>
    </w:p>
    <w:p w:rsidR="001F2C2F" w:rsidRPr="007E4DCB" w:rsidRDefault="001F2C2F" w:rsidP="001F2C2F">
      <w:pPr>
        <w:pStyle w:val="2"/>
        <w:ind w:firstLine="709"/>
        <w:rPr>
          <w:rFonts w:eastAsia="Times New Roman"/>
        </w:rPr>
      </w:pPr>
      <w:r>
        <w:rPr>
          <w:rFonts w:ascii="Times New Roman" w:eastAsia="Times New Roman" w:hAnsi="Times New Roman" w:cs="Times New Roman"/>
          <w:i w:val="0"/>
          <w:iCs w:val="0"/>
          <w:lang w:val="uk-UA"/>
        </w:rPr>
        <w:t>6</w:t>
      </w:r>
      <w:r w:rsidRPr="007E4DCB">
        <w:rPr>
          <w:rFonts w:ascii="Times New Roman" w:eastAsia="Times New Roman" w:hAnsi="Times New Roman" w:cs="Times New Roman"/>
          <w:i w:val="0"/>
          <w:iCs w:val="0"/>
          <w:lang w:val="uk-UA"/>
        </w:rPr>
        <w:t>.1. Мета роботи.</w:t>
      </w:r>
    </w:p>
    <w:p w:rsidR="001F2C2F" w:rsidRPr="007E4DCB" w:rsidRDefault="001F2C2F" w:rsidP="001F2C2F">
      <w:pPr>
        <w:ind w:firstLine="709"/>
      </w:pPr>
      <w:r w:rsidRPr="007E4DCB">
        <w:rPr>
          <w:lang w:val="uk-UA"/>
        </w:rPr>
        <w:t> </w:t>
      </w:r>
    </w:p>
    <w:p w:rsidR="001F2C2F" w:rsidRPr="001F2C2F" w:rsidRDefault="001F2C2F" w:rsidP="001F2C2F">
      <w:pPr>
        <w:ind w:firstLine="709"/>
        <w:rPr>
          <w:lang w:val="uk-UA"/>
        </w:rPr>
      </w:pPr>
      <w:r w:rsidRPr="007E4DCB">
        <w:rPr>
          <w:lang w:val="uk-UA"/>
        </w:rPr>
        <w:t xml:space="preserve">Ознайомитися </w:t>
      </w:r>
      <w:r>
        <w:rPr>
          <w:lang w:val="uk-UA"/>
        </w:rPr>
        <w:t>і</w:t>
      </w:r>
      <w:r w:rsidRPr="007E4DCB">
        <w:rPr>
          <w:lang w:val="uk-UA"/>
        </w:rPr>
        <w:t>з</w:t>
      </w:r>
      <w:r>
        <w:rPr>
          <w:lang w:val="uk-UA"/>
        </w:rPr>
        <w:t xml:space="preserve"> видами цінних паперів та джерелами доходу він них</w:t>
      </w:r>
      <w:r w:rsidRPr="007E4DCB">
        <w:rPr>
          <w:lang w:val="uk-UA"/>
        </w:rPr>
        <w:t>.</w:t>
      </w:r>
      <w:r>
        <w:rPr>
          <w:lang w:val="uk-UA"/>
        </w:rPr>
        <w:t xml:space="preserve"> Навчитись обчислювати дохідність цінних паперів засобами функцій </w:t>
      </w:r>
      <w:r>
        <w:rPr>
          <w:lang w:val="en-US"/>
        </w:rPr>
        <w:t>Microsoft</w:t>
      </w:r>
      <w:r w:rsidRPr="001F2C2F">
        <w:rPr>
          <w:lang w:val="uk-UA"/>
        </w:rPr>
        <w:t xml:space="preserve"> </w:t>
      </w:r>
      <w:r>
        <w:rPr>
          <w:lang w:val="en-US"/>
        </w:rPr>
        <w:t>Excel</w:t>
      </w:r>
      <w:r w:rsidRPr="001F2C2F">
        <w:rPr>
          <w:lang w:val="uk-UA"/>
        </w:rPr>
        <w:t>.</w:t>
      </w:r>
    </w:p>
    <w:p w:rsidR="001F2C2F" w:rsidRPr="001F2C2F" w:rsidRDefault="001F2C2F" w:rsidP="001F2C2F">
      <w:pPr>
        <w:ind w:firstLine="709"/>
        <w:rPr>
          <w:lang w:val="uk-UA"/>
        </w:rPr>
      </w:pPr>
      <w:r w:rsidRPr="007E4DCB">
        <w:rPr>
          <w:lang w:val="uk-UA"/>
        </w:rPr>
        <w:t> </w:t>
      </w:r>
    </w:p>
    <w:p w:rsidR="001F2C2F" w:rsidRPr="001F2C2F" w:rsidRDefault="001F2C2F" w:rsidP="001F2C2F">
      <w:pPr>
        <w:pStyle w:val="2"/>
        <w:ind w:firstLine="709"/>
        <w:rPr>
          <w:rFonts w:eastAsia="Times New Roman"/>
          <w:lang w:val="uk-UA"/>
        </w:rPr>
      </w:pPr>
      <w:r>
        <w:rPr>
          <w:rFonts w:ascii="Times New Roman" w:eastAsia="Times New Roman" w:hAnsi="Times New Roman" w:cs="Times New Roman"/>
          <w:i w:val="0"/>
          <w:iCs w:val="0"/>
          <w:lang w:val="uk-UA"/>
        </w:rPr>
        <w:t>6</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1F2C2F" w:rsidRPr="001F2C2F" w:rsidRDefault="001F2C2F" w:rsidP="001F2C2F">
      <w:pPr>
        <w:rPr>
          <w:lang w:val="uk-UA"/>
        </w:rPr>
      </w:pPr>
      <w:r w:rsidRPr="007E4DCB">
        <w:rPr>
          <w:lang w:val="uk-UA"/>
        </w:rPr>
        <w:t> </w:t>
      </w:r>
    </w:p>
    <w:p w:rsidR="001F2C2F" w:rsidRPr="007E4DCB" w:rsidRDefault="001F2C2F" w:rsidP="001F2C2F">
      <w:pPr>
        <w:ind w:firstLine="720"/>
      </w:pPr>
      <w:r w:rsidRPr="007E4DCB">
        <w:rPr>
          <w:lang w:val="uk-UA"/>
        </w:rPr>
        <w:t>При підготовці до лабораторної роботи необхідно:</w:t>
      </w:r>
    </w:p>
    <w:p w:rsidR="001F2C2F" w:rsidRPr="007E4DCB" w:rsidRDefault="001F2C2F" w:rsidP="001F2C2F">
      <w:pPr>
        <w:ind w:firstLine="720"/>
      </w:pPr>
      <w:r w:rsidRPr="007E4DCB">
        <w:rPr>
          <w:lang w:val="uk-UA"/>
        </w:rPr>
        <w:t xml:space="preserve">- засвоїти лекційний матеріал, який стосується </w:t>
      </w:r>
      <w:r>
        <w:rPr>
          <w:lang w:val="uk-UA"/>
        </w:rPr>
        <w:t>автоматизації роботи банку із цінними паперами</w:t>
      </w:r>
      <w:r w:rsidRPr="007E4DCB">
        <w:rPr>
          <w:lang w:val="uk-UA"/>
        </w:rPr>
        <w:t>;</w:t>
      </w:r>
    </w:p>
    <w:p w:rsidR="001F2C2F" w:rsidRPr="007E4DCB" w:rsidRDefault="001F2C2F" w:rsidP="001F2C2F">
      <w:pPr>
        <w:pStyle w:val="21"/>
        <w:ind w:left="1080" w:hanging="360"/>
      </w:pPr>
      <w:r w:rsidRPr="007E4DCB">
        <w:t>- </w:t>
      </w:r>
      <w:r w:rsidRPr="007E4DCB">
        <w:rPr>
          <w:lang w:val="uk-UA"/>
        </w:rPr>
        <w:t xml:space="preserve">вивчити і засвоїти основні поняття і визначення підрозділу </w:t>
      </w:r>
      <w:r>
        <w:rPr>
          <w:lang w:val="uk-UA"/>
        </w:rPr>
        <w:t>6</w:t>
      </w:r>
      <w:r w:rsidRPr="007E4DCB">
        <w:rPr>
          <w:lang w:val="uk-UA"/>
        </w:rPr>
        <w:t>.4;</w:t>
      </w:r>
    </w:p>
    <w:p w:rsidR="001F2C2F" w:rsidRPr="007E4DCB" w:rsidRDefault="001F2C2F" w:rsidP="001F2C2F">
      <w:pPr>
        <w:ind w:firstLine="720"/>
      </w:pPr>
      <w:r w:rsidRPr="007E4DCB">
        <w:rPr>
          <w:lang w:val="uk-UA"/>
        </w:rPr>
        <w:t xml:space="preserve">- </w:t>
      </w:r>
      <w:r>
        <w:rPr>
          <w:lang w:val="uk-UA"/>
        </w:rPr>
        <w:t>пройти тестування на дистанційному навчанні</w:t>
      </w:r>
      <w:r w:rsidRPr="007E4DCB">
        <w:rPr>
          <w:lang w:val="uk-UA"/>
        </w:rPr>
        <w:t>.</w:t>
      </w:r>
    </w:p>
    <w:p w:rsidR="001F2C2F" w:rsidRPr="007E4DCB" w:rsidRDefault="001F2C2F" w:rsidP="001F2C2F">
      <w:r w:rsidRPr="007E4DCB">
        <w:rPr>
          <w:lang w:val="uk-UA"/>
        </w:rPr>
        <w:t> </w:t>
      </w:r>
    </w:p>
    <w:p w:rsidR="001F2C2F" w:rsidRPr="007E4DCB" w:rsidRDefault="001F2C2F" w:rsidP="001F2C2F">
      <w:pPr>
        <w:pStyle w:val="2"/>
        <w:ind w:firstLine="709"/>
        <w:rPr>
          <w:rFonts w:eastAsia="Times New Roman"/>
        </w:rPr>
      </w:pPr>
      <w:r>
        <w:rPr>
          <w:rFonts w:ascii="Times New Roman" w:eastAsia="Times New Roman" w:hAnsi="Times New Roman" w:cs="Times New Roman"/>
          <w:i w:val="0"/>
          <w:iCs w:val="0"/>
          <w:lang w:val="uk-UA"/>
        </w:rPr>
        <w:t>6</w:t>
      </w:r>
      <w:r w:rsidRPr="007E4DCB">
        <w:rPr>
          <w:rFonts w:ascii="Times New Roman" w:eastAsia="Times New Roman" w:hAnsi="Times New Roman" w:cs="Times New Roman"/>
          <w:i w:val="0"/>
          <w:iCs w:val="0"/>
          <w:lang w:val="uk-UA"/>
        </w:rPr>
        <w:t>.3. Опис лабораторної установки.</w:t>
      </w:r>
    </w:p>
    <w:p w:rsidR="001F2C2F" w:rsidRPr="007E4DCB" w:rsidRDefault="001F2C2F" w:rsidP="001F2C2F">
      <w:pPr>
        <w:ind w:firstLine="709"/>
      </w:pPr>
      <w:r w:rsidRPr="007E4DCB">
        <w:rPr>
          <w:lang w:val="uk-UA"/>
        </w:rPr>
        <w:t> </w:t>
      </w:r>
    </w:p>
    <w:p w:rsidR="001F2C2F" w:rsidRPr="007E4DCB" w:rsidRDefault="001F2C2F" w:rsidP="001F2C2F">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1F2C2F" w:rsidRPr="007E4DCB" w:rsidRDefault="001F2C2F" w:rsidP="001F2C2F">
      <w:pPr>
        <w:ind w:firstLine="709"/>
      </w:pPr>
      <w:r w:rsidRPr="007E4DCB">
        <w:rPr>
          <w:lang w:val="uk-UA"/>
        </w:rPr>
        <w:t> </w:t>
      </w:r>
    </w:p>
    <w:p w:rsidR="001F2C2F" w:rsidRPr="003F00A6" w:rsidRDefault="001F2C2F" w:rsidP="001F2C2F">
      <w:pPr>
        <w:pStyle w:val="2"/>
        <w:ind w:firstLine="709"/>
        <w:rPr>
          <w:rFonts w:eastAsia="Times New Roman"/>
        </w:rPr>
      </w:pPr>
      <w:r>
        <w:rPr>
          <w:rFonts w:ascii="Times New Roman" w:eastAsia="Times New Roman" w:hAnsi="Times New Roman" w:cs="Times New Roman"/>
          <w:i w:val="0"/>
          <w:iCs w:val="0"/>
          <w:lang w:val="uk-UA"/>
        </w:rPr>
        <w:t>6</w:t>
      </w:r>
      <w:r w:rsidRPr="007E4DCB">
        <w:rPr>
          <w:rFonts w:ascii="Times New Roman" w:eastAsia="Times New Roman" w:hAnsi="Times New Roman" w:cs="Times New Roman"/>
          <w:i w:val="0"/>
          <w:iCs w:val="0"/>
          <w:lang w:val="uk-UA"/>
        </w:rPr>
        <w:t>.4</w:t>
      </w:r>
      <w:r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Теоретичні відомості</w:t>
      </w:r>
      <w:r>
        <w:rPr>
          <w:rFonts w:ascii="Times New Roman" w:eastAsia="Times New Roman" w:hAnsi="Times New Roman" w:cs="Times New Roman"/>
          <w:i w:val="0"/>
          <w:iCs w:val="0"/>
          <w:lang w:val="uk-UA"/>
        </w:rPr>
        <w:t xml:space="preserve"> та їх практичне використання</w:t>
      </w:r>
      <w:r w:rsidRPr="003F00A6">
        <w:rPr>
          <w:rFonts w:ascii="Times New Roman" w:eastAsia="Times New Roman" w:hAnsi="Times New Roman" w:cs="Times New Roman"/>
          <w:i w:val="0"/>
          <w:iCs w:val="0"/>
        </w:rPr>
        <w:t>.</w:t>
      </w:r>
    </w:p>
    <w:p w:rsidR="001F2C2F" w:rsidRPr="00141D7E" w:rsidRDefault="001F2C2F" w:rsidP="001F2C2F">
      <w:r w:rsidRPr="00141D7E">
        <w:rPr>
          <w:lang w:val="uk-UA"/>
        </w:rPr>
        <w:t xml:space="preserve">Задача, що розглядається у лабораторній роботі, пояснює, як розмістити вільні кошти, щоб вони давали максимальний дохід. Приклад показує, як із допомогою </w:t>
      </w:r>
      <w:r w:rsidRPr="00141D7E">
        <w:rPr>
          <w:lang w:val="en-US"/>
        </w:rPr>
        <w:t>Excel</w:t>
      </w:r>
      <w:r w:rsidRPr="00141D7E">
        <w:rPr>
          <w:lang w:val="uk-UA"/>
        </w:rPr>
        <w:t xml:space="preserve"> </w:t>
      </w:r>
      <w:r w:rsidRPr="00141D7E">
        <w:rPr>
          <w:lang w:val="uk-UA"/>
        </w:rPr>
        <w:lastRenderedPageBreak/>
        <w:t>приймати рішення про здійснення операцій з цінними паперами. Для розрахунків використовуються два види цінних паперів – твердовідсоткові і дисконтні.</w:t>
      </w:r>
    </w:p>
    <w:p w:rsidR="001F2C2F" w:rsidRPr="00141D7E" w:rsidRDefault="001F2C2F" w:rsidP="001F2C2F">
      <w:r w:rsidRPr="00141D7E">
        <w:rPr>
          <w:lang w:val="uk-UA"/>
        </w:rPr>
        <w:t>Цінний папір – це:</w:t>
      </w:r>
    </w:p>
    <w:p w:rsidR="001F2C2F" w:rsidRPr="00141D7E" w:rsidRDefault="001F2C2F" w:rsidP="001F2C2F">
      <w:r w:rsidRPr="00141D7E">
        <w:rPr>
          <w:lang w:val="uk-UA"/>
        </w:rPr>
        <w:t>- грошовий документ, що засвідчує майнове право чи відношення позики власника документа до особи, що випустила такий документ;</w:t>
      </w:r>
    </w:p>
    <w:p w:rsidR="001F2C2F" w:rsidRPr="00141D7E" w:rsidRDefault="001F2C2F" w:rsidP="001F2C2F">
      <w:r w:rsidRPr="00141D7E">
        <w:rPr>
          <w:lang w:val="uk-UA"/>
        </w:rPr>
        <w:t>- джерело формування статутного капіталу акціонерних товариств та фінансування витрат держави, територіально-адміністративних органів управління, муніципалітетів.</w:t>
      </w:r>
    </w:p>
    <w:p w:rsidR="001F2C2F" w:rsidRPr="00141D7E" w:rsidRDefault="001F2C2F" w:rsidP="001F2C2F">
      <w:r w:rsidRPr="00141D7E">
        <w:rPr>
          <w:lang w:val="uk-UA"/>
        </w:rPr>
        <w:t>Акція – це емісійний цінний папір, який випускає акціонерне товариство при його створенні або при перетворенні державного підприємства в акціонерне товариство, а також при залученні акціонерним товариством вільних грошових засобів шляхом додаткової емісії акцій.</w:t>
      </w:r>
    </w:p>
    <w:p w:rsidR="001F2C2F" w:rsidRPr="00141D7E" w:rsidRDefault="001F2C2F" w:rsidP="001F2C2F">
      <w:r w:rsidRPr="00141D7E">
        <w:rPr>
          <w:lang w:val="uk-UA"/>
        </w:rPr>
        <w:t>Облігація – це борговий емісійний папір, що засвідчує внесення інвестором певних грошових засобів та підтверджує зобов’язання емітента відшкодувати інвестору вартість цього цінного паперу у визначений час – повернути внесені засоби зі сплатою зафіксованого в облігації відсотку від її номінальної вартості.</w:t>
      </w:r>
    </w:p>
    <w:p w:rsidR="001F2C2F" w:rsidRPr="00141D7E" w:rsidRDefault="001F2C2F" w:rsidP="001F2C2F">
      <w:r w:rsidRPr="00141D7E">
        <w:rPr>
          <w:lang w:val="uk-UA"/>
        </w:rPr>
        <w:t>Параметри прибутковості облігації:</w:t>
      </w:r>
    </w:p>
    <w:p w:rsidR="001F2C2F" w:rsidRPr="00141D7E" w:rsidRDefault="001F2C2F" w:rsidP="001F2C2F">
      <w:r w:rsidRPr="00141D7E">
        <w:rPr>
          <w:lang w:val="uk-UA"/>
        </w:rPr>
        <w:t>- номінальна вартість,</w:t>
      </w:r>
    </w:p>
    <w:p w:rsidR="001F2C2F" w:rsidRPr="00141D7E" w:rsidRDefault="001F2C2F" w:rsidP="001F2C2F">
      <w:r w:rsidRPr="00141D7E">
        <w:rPr>
          <w:lang w:val="uk-UA"/>
        </w:rPr>
        <w:t>- ставка купона,</w:t>
      </w:r>
    </w:p>
    <w:p w:rsidR="001F2C2F" w:rsidRPr="00141D7E" w:rsidRDefault="001F2C2F" w:rsidP="001F2C2F">
      <w:r w:rsidRPr="00141D7E">
        <w:rPr>
          <w:lang w:val="uk-UA"/>
        </w:rPr>
        <w:t>- дата погашення.</w:t>
      </w:r>
    </w:p>
    <w:p w:rsidR="001F2C2F" w:rsidRPr="00141D7E" w:rsidRDefault="001F2C2F" w:rsidP="001F2C2F">
      <w:r w:rsidRPr="00141D7E">
        <w:rPr>
          <w:lang w:val="uk-UA"/>
        </w:rPr>
        <w:t>Номінальна вартість являє собою суму, яку отримає інвестор, коли облігація буде погашена.</w:t>
      </w:r>
    </w:p>
    <w:p w:rsidR="001F2C2F" w:rsidRPr="00141D7E" w:rsidRDefault="001F2C2F" w:rsidP="001F2C2F">
      <w:r w:rsidRPr="00141D7E">
        <w:rPr>
          <w:lang w:val="uk-UA"/>
        </w:rPr>
        <w:t>Ставка купона – це ті суми грошей, які держатель облігації буде регулярно отримувати. Ставка купона виражається у процентах від номінальної вартості. В облігації також вказано, коли виплачується купонний дохід – щомісячно, щоквартально, раз у півроку чи раз на рік.</w:t>
      </w:r>
    </w:p>
    <w:p w:rsidR="001F2C2F" w:rsidRPr="00141D7E" w:rsidRDefault="001F2C2F" w:rsidP="001F2C2F">
      <w:r w:rsidRPr="00141D7E">
        <w:rPr>
          <w:lang w:val="uk-UA"/>
        </w:rPr>
        <w:t>Дата погашення – це день, коли емітент повинен повернути позичальнику основну суму боргу. Після того, як позичальник виплатить основну суму боргу, він не зобов’язаний проводити відсоткові виплати.</w:t>
      </w:r>
    </w:p>
    <w:p w:rsidR="001F2C2F" w:rsidRPr="00141D7E" w:rsidRDefault="001F2C2F" w:rsidP="001F2C2F">
      <w:r w:rsidRPr="00141D7E">
        <w:rPr>
          <w:lang w:val="uk-UA"/>
        </w:rPr>
        <w:t>Інколи компанія вирішує відкликати свої боргові зобов’язання, що означає, що вона повертає своїм позичальникам їх гроші до дати погашення облігації. На всіх облігаціях вказується, чи є можливість дострокового відкликання, та як швидко це може відбутись.</w:t>
      </w:r>
    </w:p>
    <w:p w:rsidR="001F2C2F" w:rsidRPr="00141D7E" w:rsidRDefault="001F2C2F" w:rsidP="001F2C2F">
      <w:r w:rsidRPr="00141D7E">
        <w:rPr>
          <w:lang w:val="uk-UA"/>
        </w:rPr>
        <w:t>Є менш значимі характеристики цінних паперів:</w:t>
      </w:r>
    </w:p>
    <w:p w:rsidR="001F2C2F" w:rsidRPr="00141D7E" w:rsidRDefault="001F2C2F" w:rsidP="001F2C2F">
      <w:r w:rsidRPr="00141D7E">
        <w:rPr>
          <w:lang w:val="uk-UA"/>
        </w:rPr>
        <w:t>Періодичність виплати купонів. Найчастіше купон виплачується щоквартально. Календар купонних виплат визначає, в які дні будуть виплачені купони, що залишились.</w:t>
      </w:r>
    </w:p>
    <w:p w:rsidR="001F2C2F" w:rsidRPr="00141D7E" w:rsidRDefault="001F2C2F" w:rsidP="001F2C2F">
      <w:r w:rsidRPr="00141D7E">
        <w:rPr>
          <w:lang w:val="uk-UA"/>
        </w:rPr>
        <w:t xml:space="preserve">Накопичений купонний дохід (НКД). Коли облігація продається до настання дати купонного платежу, покупець повинен надати продавцю компенсацію пропорційно до того часу, який пройшов з останнього купонного платежу. Розмір НКД змінюються від 0 (купон був виплачений щойно) до розміру купона (купон повинен бути виплачений сьогодні). </w:t>
      </w:r>
    </w:p>
    <w:p w:rsidR="001F2C2F" w:rsidRPr="00141D7E" w:rsidRDefault="001F2C2F" w:rsidP="001F2C2F">
      <w:r w:rsidRPr="00141D7E">
        <w:rPr>
          <w:lang w:val="uk-UA"/>
        </w:rPr>
        <w:t>Оферта – це можливість для інвестора погасити свої облігації до настання терміну погашення, якщо він вважатиме це необхідним. Емітент самостійно встановлює в оферті ціну викупу облігацій, яка дасть інвестору певний рівень дохідності, якщо інвестор виявить бажання погасити свої облігації достроково і акцептує оферту. Оферта знижує кредитний ризик інвестора (ризик неповернення коштів емітентом) та процентний ризик (ризик несприятливої для інвестора зміни процентних ставок на ринку). Ціна викупу може дорівнювати номінальній вартості або бути більшою чи меншою.</w:t>
      </w:r>
    </w:p>
    <w:p w:rsidR="001F2C2F" w:rsidRPr="00141D7E" w:rsidRDefault="001F2C2F" w:rsidP="001F2C2F">
      <w:r w:rsidRPr="00141D7E">
        <w:rPr>
          <w:lang w:val="uk-UA"/>
        </w:rPr>
        <w:t>Обсяг випуску – загальна номінальна вартість всього випуску облігацій.</w:t>
      </w:r>
    </w:p>
    <w:p w:rsidR="001F2C2F" w:rsidRPr="00141D7E" w:rsidRDefault="001F2C2F" w:rsidP="001F2C2F">
      <w:r w:rsidRPr="00141D7E">
        <w:rPr>
          <w:lang w:val="uk-UA"/>
        </w:rPr>
        <w:t xml:space="preserve">Дивіденди – це прибуток, який розподіляє акціонерне товариство між своїми акціонерами згідно підсумків роботи за рік, півріччя чи квартал. У більшості випадків отримання дивідендів по акціях не є метою їх придбання. Частіше акції купляють заради значного збільшення їх ринкової вартості з часом. Ринкова вартість визначається ефективністю, інноваційністю роботи компанії. Деякі, навіть високоприбуткові компанії, </w:t>
      </w:r>
      <w:r w:rsidRPr="00141D7E">
        <w:rPr>
          <w:lang w:val="uk-UA"/>
        </w:rPr>
        <w:lastRenderedPageBreak/>
        <w:t>можуть тривалий період не виплачувати дивіденди коли розумно реінвестувати прибуток у розвиток бізнесу. Це може бути вигідно й акціонерам, оскільки призводить до зростання курсової вартості акцій компанії.</w:t>
      </w:r>
    </w:p>
    <w:p w:rsidR="001F2C2F" w:rsidRPr="00141D7E" w:rsidRDefault="001F2C2F" w:rsidP="001F2C2F">
      <w:r w:rsidRPr="00141D7E">
        <w:rPr>
          <w:lang w:val="uk-UA"/>
        </w:rPr>
        <w:t>Будь-який інвестиційний актив, включно із цінними паперами – це потік платежів, які в майбутньому має право отримати власник даного активу. Складовими потоку платежів є регулярні виплати (проценти, дивіденди) та суми, які будуть отримані при погашенні цінного паперу чи продажу його на ринку. Повною характеристикою грошового потоку є сукупність даних про терміни майбутніх надходжень, їх величину та імовірність надходження. Із врахуванням даних факторів цінні папери поділяють на два класи:</w:t>
      </w:r>
    </w:p>
    <w:p w:rsidR="001F2C2F" w:rsidRPr="00141D7E" w:rsidRDefault="001F2C2F" w:rsidP="001F2C2F">
      <w:r w:rsidRPr="00141D7E">
        <w:rPr>
          <w:lang w:val="uk-UA"/>
        </w:rPr>
        <w:t>- цінні папери з невизначеними майбутніми надходженнями;</w:t>
      </w:r>
    </w:p>
    <w:p w:rsidR="001F2C2F" w:rsidRPr="00141D7E" w:rsidRDefault="001F2C2F" w:rsidP="001F2C2F">
      <w:r w:rsidRPr="00141D7E">
        <w:rPr>
          <w:lang w:val="uk-UA"/>
        </w:rPr>
        <w:t>- твердовідсоткові цінні папери.</w:t>
      </w:r>
    </w:p>
    <w:p w:rsidR="001F2C2F" w:rsidRPr="00141D7E" w:rsidRDefault="001F2C2F" w:rsidP="001F2C2F">
      <w:pPr>
        <w:rPr>
          <w:lang w:val="uk-UA"/>
        </w:rPr>
      </w:pPr>
      <w:r w:rsidRPr="00141D7E">
        <w:rPr>
          <w:lang w:val="uk-UA"/>
        </w:rPr>
        <w:t>Найтиповіші цінні папери з невизначеними майбутніми надходженнями – це акції. Твердовідсоткові цінні папери – це термінові облігації з фіксованими купонними виплатами.</w:t>
      </w:r>
    </w:p>
    <w:p w:rsidR="001F2C2F" w:rsidRPr="00141D7E" w:rsidRDefault="001F2C2F" w:rsidP="001F2C2F">
      <w:pPr>
        <w:rPr>
          <w:lang w:val="uk-UA"/>
        </w:rPr>
      </w:pPr>
      <w:r w:rsidRPr="00141D7E">
        <w:rPr>
          <w:lang w:val="uk-UA"/>
        </w:rPr>
        <w:t>Дохідність цінних паперів є одним з основних об’єктів інвестиційного аналізу. Поняття дохідності в інвестиційному аналізі аналогічне поняттям рентабельності, ефективності в інших галузях економічних досліджень.</w:t>
      </w:r>
    </w:p>
    <w:p w:rsidR="001F2C2F" w:rsidRDefault="001F2C2F" w:rsidP="001F2C2F">
      <w:pPr>
        <w:rPr>
          <w:lang w:val="uk-UA"/>
        </w:rPr>
      </w:pPr>
      <w:r w:rsidRPr="00141D7E">
        <w:t>R</w:t>
      </w:r>
      <w:r w:rsidRPr="00141D7E">
        <w:rPr>
          <w:lang w:val="uk-UA"/>
        </w:rPr>
        <w:t>= (</w:t>
      </w:r>
      <w:r w:rsidRPr="00141D7E">
        <w:t>W</w:t>
      </w:r>
      <w:r w:rsidRPr="00141D7E">
        <w:rPr>
          <w:lang w:val="uk-UA"/>
        </w:rPr>
        <w:t>¹-</w:t>
      </w:r>
      <w:proofErr w:type="gramStart"/>
      <w:r w:rsidRPr="00141D7E">
        <w:t>W</w:t>
      </w:r>
      <w:r w:rsidRPr="00141D7E">
        <w:rPr>
          <w:lang w:val="uk-UA"/>
        </w:rPr>
        <w:t>º)/</w:t>
      </w:r>
      <w:proofErr w:type="gramEnd"/>
      <w:r w:rsidRPr="00141D7E">
        <w:t>W</w:t>
      </w:r>
      <w:r w:rsidRPr="00141D7E">
        <w:rPr>
          <w:lang w:val="uk-UA"/>
        </w:rPr>
        <w:t>º;</w:t>
      </w:r>
    </w:p>
    <w:p w:rsidR="001F2C2F" w:rsidRPr="00141D7E" w:rsidRDefault="001F2C2F" w:rsidP="001F2C2F">
      <w:pPr>
        <w:rPr>
          <w:lang w:val="uk-UA"/>
        </w:rPr>
      </w:pPr>
      <w:r w:rsidRPr="00141D7E">
        <w:rPr>
          <w:lang w:val="uk-UA"/>
        </w:rPr>
        <w:br/>
        <w:t>R – дохідність, W¹ - капітал інвестора на кінець періоду, Wº - капітал інвестора на початок періоду.</w:t>
      </w:r>
    </w:p>
    <w:p w:rsidR="001F2C2F" w:rsidRPr="00141D7E" w:rsidRDefault="001F2C2F" w:rsidP="001F2C2F">
      <w:pPr>
        <w:rPr>
          <w:lang w:val="uk-UA"/>
        </w:rPr>
      </w:pPr>
      <w:r w:rsidRPr="00141D7E">
        <w:rPr>
          <w:lang w:val="uk-UA"/>
        </w:rPr>
        <w:t> </w:t>
      </w:r>
    </w:p>
    <w:p w:rsidR="001F2C2F" w:rsidRPr="00141D7E" w:rsidRDefault="001F2C2F" w:rsidP="001F2C2F">
      <w:pPr>
        <w:pStyle w:val="ab"/>
        <w:ind w:left="378" w:hanging="360"/>
        <w:jc w:val="both"/>
        <w:rPr>
          <w:rFonts w:ascii="Times New Roman" w:hAnsi="Times New Roman" w:cs="Times New Roman"/>
          <w:sz w:val="24"/>
          <w:szCs w:val="24"/>
        </w:rPr>
      </w:pPr>
      <w:r w:rsidRPr="00141D7E">
        <w:rPr>
          <w:rFonts w:ascii="Times New Roman" w:hAnsi="Times New Roman" w:cs="Times New Roman"/>
          <w:sz w:val="24"/>
          <w:szCs w:val="24"/>
          <w:lang w:val="uk-UA"/>
        </w:rPr>
        <w:t xml:space="preserve">1.      Оскільки потрібно визначити дохідність на поточну дату, на листі </w:t>
      </w:r>
      <w:r w:rsidRPr="00141D7E">
        <w:rPr>
          <w:rFonts w:ascii="Times New Roman" w:hAnsi="Times New Roman" w:cs="Times New Roman"/>
          <w:sz w:val="24"/>
          <w:szCs w:val="24"/>
          <w:lang w:val="en-US"/>
        </w:rPr>
        <w:t>Excel</w:t>
      </w:r>
      <w:r w:rsidRPr="00141D7E">
        <w:rPr>
          <w:rFonts w:ascii="Times New Roman" w:hAnsi="Times New Roman" w:cs="Times New Roman"/>
          <w:sz w:val="24"/>
          <w:szCs w:val="24"/>
          <w:lang w:val="uk-UA"/>
        </w:rPr>
        <w:t xml:space="preserve"> задайте формулу </w:t>
      </w:r>
      <w:r w:rsidRPr="00141D7E">
        <w:rPr>
          <w:rFonts w:ascii="Times New Roman" w:hAnsi="Times New Roman" w:cs="Times New Roman"/>
          <w:sz w:val="24"/>
          <w:szCs w:val="24"/>
        </w:rPr>
        <w:t>=СЕГОДНЯ()</w:t>
      </w:r>
      <w:r w:rsidRPr="00141D7E">
        <w:rPr>
          <w:rFonts w:ascii="Times New Roman" w:hAnsi="Times New Roman" w:cs="Times New Roman"/>
          <w:sz w:val="24"/>
          <w:szCs w:val="24"/>
          <w:lang w:val="uk-UA"/>
        </w:rPr>
        <w:t>, яка виведе поточну дату на екран.</w:t>
      </w:r>
    </w:p>
    <w:p w:rsidR="001F2C2F" w:rsidRPr="00141D7E" w:rsidRDefault="001F2C2F" w:rsidP="001F2C2F">
      <w:pPr>
        <w:pStyle w:val="ab"/>
        <w:ind w:left="378" w:hanging="360"/>
        <w:jc w:val="both"/>
        <w:rPr>
          <w:rFonts w:ascii="Times New Roman" w:hAnsi="Times New Roman" w:cs="Times New Roman"/>
          <w:sz w:val="24"/>
          <w:szCs w:val="24"/>
        </w:rPr>
      </w:pPr>
      <w:r w:rsidRPr="00141D7E">
        <w:rPr>
          <w:rFonts w:ascii="Times New Roman" w:hAnsi="Times New Roman" w:cs="Times New Roman"/>
          <w:sz w:val="24"/>
          <w:szCs w:val="24"/>
          <w:lang w:val="uk-UA"/>
        </w:rPr>
        <w:t>2.      Створіть таблицю із даними про твердовідсоткові ЦП.</w:t>
      </w:r>
    </w:p>
    <w:p w:rsidR="001F2C2F" w:rsidRPr="00141D7E" w:rsidRDefault="001F2C2F" w:rsidP="005F4327">
      <w:pPr>
        <w:ind w:firstLine="0"/>
      </w:pPr>
      <w:r w:rsidRPr="00141D7E">
        <w:rPr>
          <w:noProof/>
        </w:rPr>
        <w:drawing>
          <wp:inline distT="0" distB="0" distL="0" distR="0" wp14:anchorId="36C5C9DE" wp14:editId="5CDE145A">
            <wp:extent cx="6178550" cy="1390015"/>
            <wp:effectExtent l="0" t="0" r="0" b="635"/>
            <wp:docPr id="16" name="Рисунок 5" descr="C:\Users\sony\Documents\univer\disc\IБТ\lr6.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ony\Documents\univer\disc\IБТ\lr6.files\image001.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178550" cy="1390015"/>
                    </a:xfrm>
                    <a:prstGeom prst="rect">
                      <a:avLst/>
                    </a:prstGeom>
                    <a:noFill/>
                    <a:ln>
                      <a:noFill/>
                    </a:ln>
                  </pic:spPr>
                </pic:pic>
              </a:graphicData>
            </a:graphic>
          </wp:inline>
        </w:drawing>
      </w:r>
    </w:p>
    <w:p w:rsidR="001F2C2F" w:rsidRPr="00141D7E" w:rsidRDefault="001F2C2F" w:rsidP="001F2C2F">
      <w:pPr>
        <w:pStyle w:val="ab"/>
        <w:ind w:left="406" w:hanging="360"/>
        <w:jc w:val="both"/>
        <w:rPr>
          <w:rFonts w:ascii="Times New Roman" w:hAnsi="Times New Roman" w:cs="Times New Roman"/>
          <w:sz w:val="24"/>
          <w:szCs w:val="24"/>
        </w:rPr>
      </w:pPr>
      <w:r w:rsidRPr="00141D7E">
        <w:rPr>
          <w:rFonts w:ascii="Times New Roman" w:hAnsi="Times New Roman" w:cs="Times New Roman"/>
          <w:sz w:val="24"/>
          <w:szCs w:val="24"/>
          <w:lang w:val="uk-UA"/>
        </w:rPr>
        <w:t xml:space="preserve">3.      Для визначення доходу задайте формулу </w:t>
      </w:r>
      <w:r w:rsidRPr="00141D7E">
        <w:rPr>
          <w:rFonts w:ascii="Times New Roman" w:hAnsi="Times New Roman" w:cs="Times New Roman"/>
          <w:sz w:val="24"/>
          <w:szCs w:val="24"/>
        </w:rPr>
        <w:t>ДОХОД</w:t>
      </w:r>
      <w:r w:rsidRPr="00141D7E">
        <w:rPr>
          <w:rFonts w:ascii="Times New Roman" w:hAnsi="Times New Roman" w:cs="Times New Roman"/>
          <w:sz w:val="24"/>
          <w:szCs w:val="24"/>
          <w:lang w:val="uk-UA"/>
        </w:rPr>
        <w:t>.</w:t>
      </w:r>
    </w:p>
    <w:p w:rsidR="001F2C2F" w:rsidRPr="00141D7E" w:rsidRDefault="001F2C2F" w:rsidP="001F2C2F">
      <w:pPr>
        <w:pStyle w:val="ab"/>
        <w:ind w:left="406" w:hanging="360"/>
        <w:jc w:val="both"/>
        <w:rPr>
          <w:rFonts w:ascii="Times New Roman" w:hAnsi="Times New Roman" w:cs="Times New Roman"/>
          <w:sz w:val="24"/>
          <w:szCs w:val="24"/>
        </w:rPr>
      </w:pPr>
      <w:r w:rsidRPr="00141D7E">
        <w:rPr>
          <w:rFonts w:ascii="Times New Roman" w:hAnsi="Times New Roman" w:cs="Times New Roman"/>
          <w:noProof/>
          <w:sz w:val="24"/>
          <w:szCs w:val="24"/>
        </w:rPr>
        <w:lastRenderedPageBreak/>
        <w:drawing>
          <wp:inline distT="0" distB="0" distL="0" distR="0" wp14:anchorId="4EBF9E35" wp14:editId="2825251B">
            <wp:extent cx="5956935" cy="4233545"/>
            <wp:effectExtent l="0" t="0" r="5715" b="0"/>
            <wp:docPr id="17" name="Рисунок 6" descr="C:\Users\sony\Documents\univer\disc\IБТ\lr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sony\Documents\univer\disc\IБТ\lr6.files\image002.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956935" cy="4233545"/>
                    </a:xfrm>
                    <a:prstGeom prst="rect">
                      <a:avLst/>
                    </a:prstGeom>
                    <a:noFill/>
                    <a:ln>
                      <a:noFill/>
                    </a:ln>
                  </pic:spPr>
                </pic:pic>
              </a:graphicData>
            </a:graphic>
          </wp:inline>
        </w:drawing>
      </w:r>
    </w:p>
    <w:p w:rsidR="001F2C2F" w:rsidRPr="00141D7E" w:rsidRDefault="001F2C2F" w:rsidP="001F2C2F">
      <w:pPr>
        <w:pStyle w:val="ab"/>
        <w:ind w:left="406" w:hanging="360"/>
        <w:jc w:val="both"/>
        <w:rPr>
          <w:rFonts w:ascii="Times New Roman" w:hAnsi="Times New Roman" w:cs="Times New Roman"/>
          <w:sz w:val="24"/>
          <w:szCs w:val="24"/>
        </w:rPr>
      </w:pPr>
      <w:r w:rsidRPr="00141D7E">
        <w:rPr>
          <w:rFonts w:ascii="Times New Roman" w:hAnsi="Times New Roman" w:cs="Times New Roman"/>
          <w:sz w:val="24"/>
          <w:szCs w:val="24"/>
          <w:lang w:val="uk-UA"/>
        </w:rPr>
        <w:t>4.      Створіть таблицю з даними про дисконтні ЦП:</w:t>
      </w:r>
    </w:p>
    <w:p w:rsidR="001F2C2F" w:rsidRPr="00141D7E" w:rsidRDefault="001F2C2F" w:rsidP="001F2C2F">
      <w:r w:rsidRPr="00141D7E">
        <w:rPr>
          <w:noProof/>
        </w:rPr>
        <w:drawing>
          <wp:inline distT="0" distB="0" distL="0" distR="0" wp14:anchorId="340D4C15" wp14:editId="7D2CA235">
            <wp:extent cx="5195570" cy="1553845"/>
            <wp:effectExtent l="0" t="0" r="5080" b="8255"/>
            <wp:docPr id="18" name="Рисунок 7" descr="C:\Users\sony\Documents\univer\disc\IБТ\lr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sony\Documents\univer\disc\IБТ\lr6.files\image003.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195570" cy="1553845"/>
                    </a:xfrm>
                    <a:prstGeom prst="rect">
                      <a:avLst/>
                    </a:prstGeom>
                    <a:noFill/>
                    <a:ln>
                      <a:noFill/>
                    </a:ln>
                  </pic:spPr>
                </pic:pic>
              </a:graphicData>
            </a:graphic>
          </wp:inline>
        </w:drawing>
      </w:r>
    </w:p>
    <w:p w:rsidR="001F2C2F" w:rsidRPr="00141D7E" w:rsidRDefault="001F2C2F" w:rsidP="001F2C2F">
      <w:pPr>
        <w:pStyle w:val="ab"/>
        <w:ind w:left="406" w:hanging="360"/>
        <w:jc w:val="both"/>
        <w:rPr>
          <w:rFonts w:ascii="Times New Roman" w:hAnsi="Times New Roman" w:cs="Times New Roman"/>
          <w:sz w:val="24"/>
          <w:szCs w:val="24"/>
        </w:rPr>
      </w:pPr>
      <w:r w:rsidRPr="00141D7E">
        <w:rPr>
          <w:rFonts w:ascii="Times New Roman" w:hAnsi="Times New Roman" w:cs="Times New Roman"/>
          <w:sz w:val="24"/>
          <w:szCs w:val="24"/>
          <w:lang w:val="uk-UA"/>
        </w:rPr>
        <w:t>5.      Для визначення доходу задайте формулу:</w:t>
      </w:r>
    </w:p>
    <w:p w:rsidR="001F2C2F" w:rsidRPr="00141D7E" w:rsidRDefault="001F2C2F" w:rsidP="001F2C2F">
      <w:r w:rsidRPr="00141D7E">
        <w:rPr>
          <w:noProof/>
        </w:rPr>
        <w:lastRenderedPageBreak/>
        <w:drawing>
          <wp:inline distT="0" distB="0" distL="0" distR="0" wp14:anchorId="3457D0A1" wp14:editId="27EB7041">
            <wp:extent cx="5835015" cy="2965450"/>
            <wp:effectExtent l="0" t="0" r="0" b="6350"/>
            <wp:docPr id="19" name="Рисунок 1" descr="C:\Users\sony\Documents\univer\disc\IБТ\lr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ocuments\univer\disc\IБТ\lr6.files\image004.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835015" cy="2965450"/>
                    </a:xfrm>
                    <a:prstGeom prst="rect">
                      <a:avLst/>
                    </a:prstGeom>
                    <a:noFill/>
                    <a:ln>
                      <a:noFill/>
                    </a:ln>
                  </pic:spPr>
                </pic:pic>
              </a:graphicData>
            </a:graphic>
          </wp:inline>
        </w:drawing>
      </w:r>
    </w:p>
    <w:p w:rsidR="001F2C2F" w:rsidRPr="00141D7E" w:rsidRDefault="001F2C2F" w:rsidP="001F2C2F">
      <w:pPr>
        <w:pStyle w:val="ab"/>
        <w:ind w:left="1287" w:hanging="360"/>
        <w:jc w:val="both"/>
        <w:rPr>
          <w:rFonts w:ascii="Times New Roman" w:hAnsi="Times New Roman" w:cs="Times New Roman"/>
          <w:sz w:val="24"/>
          <w:szCs w:val="24"/>
        </w:rPr>
      </w:pPr>
      <w:r w:rsidRPr="00141D7E">
        <w:rPr>
          <w:rFonts w:ascii="Times New Roman" w:hAnsi="Times New Roman" w:cs="Times New Roman"/>
          <w:sz w:val="24"/>
          <w:szCs w:val="24"/>
          <w:lang w:val="uk-UA"/>
        </w:rPr>
        <w:t>6.      Обґрунтуйте рекомендації щодо формування портфел</w:t>
      </w:r>
      <w:r w:rsidR="005F4327">
        <w:rPr>
          <w:rFonts w:ascii="Times New Roman" w:hAnsi="Times New Roman" w:cs="Times New Roman"/>
          <w:sz w:val="24"/>
          <w:szCs w:val="24"/>
          <w:lang w:val="uk-UA"/>
        </w:rPr>
        <w:t>ю</w:t>
      </w:r>
      <w:r w:rsidRPr="00141D7E">
        <w:rPr>
          <w:rFonts w:ascii="Times New Roman" w:hAnsi="Times New Roman" w:cs="Times New Roman"/>
          <w:sz w:val="24"/>
          <w:szCs w:val="24"/>
          <w:lang w:val="uk-UA"/>
        </w:rPr>
        <w:t xml:space="preserve"> цінних паперів.</w:t>
      </w:r>
    </w:p>
    <w:p w:rsidR="001F2C2F" w:rsidRPr="00141D7E" w:rsidRDefault="001F2C2F" w:rsidP="001F2C2F">
      <w:r w:rsidRPr="00141D7E">
        <w:rPr>
          <w:lang w:val="uk-UA"/>
        </w:rPr>
        <w:t> </w:t>
      </w:r>
    </w:p>
    <w:p w:rsidR="000F16FA" w:rsidRDefault="000F16FA"/>
    <w:p w:rsidR="005F4327" w:rsidRDefault="005F4327"/>
    <w:p w:rsidR="005F4327" w:rsidRDefault="005F4327"/>
    <w:p w:rsidR="005F4327" w:rsidRDefault="005F4327"/>
    <w:p w:rsidR="00D046C3" w:rsidRPr="00D046C3" w:rsidRDefault="00D046C3" w:rsidP="00D046C3">
      <w:pPr>
        <w:jc w:val="center"/>
        <w:rPr>
          <w:b/>
          <w:lang w:val="uk-UA"/>
        </w:rPr>
      </w:pPr>
      <w:r w:rsidRPr="00D046C3">
        <w:rPr>
          <w:b/>
          <w:lang w:val="uk-UA"/>
        </w:rPr>
        <w:t>ЛАБОРАТОРНА РОБОТА №7</w:t>
      </w:r>
    </w:p>
    <w:p w:rsidR="00D046C3" w:rsidRPr="00D046C3" w:rsidRDefault="00D046C3" w:rsidP="00D046C3">
      <w:pPr>
        <w:jc w:val="center"/>
        <w:rPr>
          <w:b/>
        </w:rPr>
      </w:pPr>
      <w:r w:rsidRPr="00D046C3">
        <w:rPr>
          <w:b/>
          <w:bCs/>
          <w:lang w:val="uk-UA"/>
        </w:rPr>
        <w:t xml:space="preserve">ВИВЧЕННЯ ТА АНАЛІЗ ЗАХИЩЕНОСТІ ПРОТОКОЛУ </w:t>
      </w:r>
      <w:r w:rsidRPr="00D046C3">
        <w:rPr>
          <w:b/>
          <w:bCs/>
          <w:lang w:val="en-US"/>
        </w:rPr>
        <w:t>SET</w:t>
      </w:r>
    </w:p>
    <w:p w:rsidR="00D046C3" w:rsidRPr="00D046C3" w:rsidRDefault="00D046C3" w:rsidP="00D046C3">
      <w:r w:rsidRPr="00D046C3">
        <w:rPr>
          <w:b/>
          <w:bCs/>
        </w:rPr>
        <w:t> </w:t>
      </w:r>
    </w:p>
    <w:p w:rsidR="00D046C3" w:rsidRPr="00D046C3" w:rsidRDefault="00D046C3" w:rsidP="00D046C3">
      <w:r w:rsidRPr="00D046C3">
        <w:rPr>
          <w:b/>
          <w:bCs/>
        </w:rPr>
        <w:t xml:space="preserve">7.1 </w:t>
      </w:r>
      <w:r w:rsidRPr="00D046C3">
        <w:rPr>
          <w:b/>
          <w:bCs/>
          <w:lang w:val="uk-UA"/>
        </w:rPr>
        <w:t>Мета</w:t>
      </w:r>
      <w:r w:rsidRPr="00D046C3">
        <w:rPr>
          <w:b/>
          <w:bCs/>
        </w:rPr>
        <w:t xml:space="preserve"> р</w:t>
      </w:r>
      <w:r w:rsidRPr="00D046C3">
        <w:rPr>
          <w:b/>
          <w:bCs/>
          <w:lang w:val="uk-UA"/>
        </w:rPr>
        <w:t>о</w:t>
      </w:r>
      <w:r w:rsidRPr="00D046C3">
        <w:rPr>
          <w:b/>
          <w:bCs/>
        </w:rPr>
        <w:t>бот</w:t>
      </w:r>
      <w:r w:rsidRPr="00D046C3">
        <w:rPr>
          <w:b/>
          <w:bCs/>
          <w:lang w:val="uk-UA"/>
        </w:rPr>
        <w:t>и</w:t>
      </w:r>
      <w:r w:rsidRPr="00D046C3">
        <w:t xml:space="preserve"> </w:t>
      </w:r>
    </w:p>
    <w:p w:rsidR="00D046C3" w:rsidRPr="00D046C3" w:rsidRDefault="00D046C3" w:rsidP="00D046C3">
      <w:r w:rsidRPr="00D046C3">
        <w:t> </w:t>
      </w:r>
    </w:p>
    <w:p w:rsidR="00D046C3" w:rsidRPr="00D046C3" w:rsidRDefault="00D046C3" w:rsidP="00D046C3">
      <w:r w:rsidRPr="00D046C3">
        <w:rPr>
          <w:lang w:val="uk-UA"/>
        </w:rPr>
        <w:t xml:space="preserve">Вивчити порядок взаємодії учасників платежів по протоколу </w:t>
      </w:r>
      <w:r w:rsidRPr="00D046C3">
        <w:rPr>
          <w:lang w:val="en-US"/>
        </w:rPr>
        <w:t>SET</w:t>
      </w:r>
      <w:r w:rsidRPr="00D046C3">
        <w:rPr>
          <w:lang w:val="uk-UA"/>
        </w:rPr>
        <w:t xml:space="preserve">, дослідити механізми захисту від основних </w:t>
      </w:r>
      <w:r>
        <w:rPr>
          <w:lang w:val="uk-UA"/>
        </w:rPr>
        <w:t>за</w:t>
      </w:r>
      <w:r w:rsidRPr="00D046C3">
        <w:rPr>
          <w:lang w:val="uk-UA"/>
        </w:rPr>
        <w:t>гроз у системах платежів з використанням платіжних карток.</w:t>
      </w:r>
    </w:p>
    <w:p w:rsidR="00D046C3" w:rsidRPr="00D046C3" w:rsidRDefault="00D046C3" w:rsidP="00D046C3">
      <w:r w:rsidRPr="00D046C3">
        <w:rPr>
          <w:lang w:val="uk-UA"/>
        </w:rPr>
        <w:t> </w:t>
      </w:r>
    </w:p>
    <w:p w:rsidR="00D046C3" w:rsidRPr="00D046C3" w:rsidRDefault="00D046C3" w:rsidP="00D046C3">
      <w:r w:rsidRPr="00D046C3">
        <w:rPr>
          <w:b/>
          <w:bCs/>
          <w:lang w:val="uk-UA"/>
        </w:rPr>
        <w:t>7.2 Методичні вказівки з організації самостійної роботи студентів</w:t>
      </w:r>
    </w:p>
    <w:p w:rsidR="00D046C3" w:rsidRPr="00D046C3" w:rsidRDefault="00D046C3" w:rsidP="00D046C3">
      <w:r w:rsidRPr="00D046C3">
        <w:rPr>
          <w:lang w:val="uk-UA"/>
        </w:rPr>
        <w:t> </w:t>
      </w:r>
    </w:p>
    <w:p w:rsidR="00D046C3" w:rsidRPr="00D046C3" w:rsidRDefault="00D046C3" w:rsidP="00D046C3">
      <w:r w:rsidRPr="00D046C3">
        <w:rPr>
          <w:lang w:val="uk-UA"/>
        </w:rPr>
        <w:t>При підготовці до лабораторної роботи необхідно:</w:t>
      </w:r>
    </w:p>
    <w:p w:rsidR="00D046C3" w:rsidRPr="00D046C3" w:rsidRDefault="00D046C3" w:rsidP="00D046C3">
      <w:r w:rsidRPr="00D046C3">
        <w:rPr>
          <w:lang w:val="uk-UA"/>
        </w:rPr>
        <w:t>-  вивчити і засвоїти лекційні матеріали по протоколу SET;</w:t>
      </w:r>
    </w:p>
    <w:p w:rsidR="00D046C3" w:rsidRPr="00D046C3" w:rsidRDefault="00D046C3" w:rsidP="00D046C3">
      <w:r w:rsidRPr="00D046C3">
        <w:rPr>
          <w:lang w:val="uk-UA"/>
        </w:rPr>
        <w:t xml:space="preserve">- вивчити і засвоїти основні поняття і визначення підрозділу </w:t>
      </w:r>
      <w:r w:rsidRPr="00D046C3">
        <w:t>7</w:t>
      </w:r>
      <w:r w:rsidRPr="00D046C3">
        <w:rPr>
          <w:lang w:val="uk-UA"/>
        </w:rPr>
        <w:t>.3;</w:t>
      </w:r>
    </w:p>
    <w:p w:rsidR="00D046C3" w:rsidRPr="00D046C3" w:rsidRDefault="00D046C3" w:rsidP="00D046C3">
      <w:r w:rsidRPr="00D046C3">
        <w:rPr>
          <w:lang w:val="uk-UA"/>
        </w:rPr>
        <w:t xml:space="preserve">- детально ознайомитися з криптографічними алгоритмами DES та </w:t>
      </w:r>
      <w:r w:rsidRPr="00D046C3">
        <w:rPr>
          <w:lang w:val="en-US"/>
        </w:rPr>
        <w:t>RSA</w:t>
      </w:r>
      <w:r w:rsidRPr="00D046C3">
        <w:rPr>
          <w:lang w:val="uk-UA"/>
        </w:rPr>
        <w:t xml:space="preserve"> що використовуються в протоколі </w:t>
      </w:r>
      <w:r w:rsidRPr="00D046C3">
        <w:rPr>
          <w:lang w:val="en-US"/>
        </w:rPr>
        <w:t>SET</w:t>
      </w:r>
      <w:r w:rsidRPr="00D046C3">
        <w:rPr>
          <w:lang w:val="uk-UA"/>
        </w:rPr>
        <w:t>;</w:t>
      </w:r>
    </w:p>
    <w:p w:rsidR="00D046C3" w:rsidRDefault="00D046C3" w:rsidP="00D046C3">
      <w:pPr>
        <w:rPr>
          <w:lang w:val="uk-UA"/>
        </w:rPr>
      </w:pPr>
      <w:r w:rsidRPr="00D046C3">
        <w:rPr>
          <w:lang w:val="uk-UA"/>
        </w:rPr>
        <w:t xml:space="preserve">-   підготувати відповіді на контрольні запитання, </w:t>
      </w:r>
      <w:r>
        <w:rPr>
          <w:lang w:val="uk-UA"/>
        </w:rPr>
        <w:t>на</w:t>
      </w:r>
      <w:r w:rsidRPr="00D046C3">
        <w:rPr>
          <w:lang w:val="uk-UA"/>
        </w:rPr>
        <w:t>ведені в методичних вказівках</w:t>
      </w:r>
      <w:r>
        <w:rPr>
          <w:lang w:val="uk-UA"/>
        </w:rPr>
        <w:t>;</w:t>
      </w:r>
    </w:p>
    <w:p w:rsidR="00D046C3" w:rsidRPr="00D046C3" w:rsidRDefault="00D046C3" w:rsidP="00D046C3">
      <w:r>
        <w:rPr>
          <w:lang w:val="uk-UA"/>
        </w:rPr>
        <w:t>- пройти тест у системі дистанційного навчання</w:t>
      </w:r>
      <w:r w:rsidRPr="00D046C3">
        <w:rPr>
          <w:lang w:val="uk-UA"/>
        </w:rPr>
        <w:t>.</w:t>
      </w:r>
    </w:p>
    <w:p w:rsidR="00D046C3" w:rsidRPr="00D046C3" w:rsidRDefault="00D046C3" w:rsidP="00D046C3">
      <w:r w:rsidRPr="00D046C3">
        <w:rPr>
          <w:lang w:val="uk-UA"/>
        </w:rPr>
        <w:t> </w:t>
      </w:r>
    </w:p>
    <w:p w:rsidR="00D046C3" w:rsidRPr="00D046C3" w:rsidRDefault="00D046C3" w:rsidP="00D046C3">
      <w:r w:rsidRPr="00D046C3">
        <w:rPr>
          <w:b/>
          <w:bCs/>
          <w:lang w:val="uk-UA"/>
        </w:rPr>
        <w:t>7.3 Теоретичні відомості</w:t>
      </w:r>
    </w:p>
    <w:p w:rsidR="00D046C3" w:rsidRPr="00D046C3" w:rsidRDefault="00D046C3" w:rsidP="00D046C3">
      <w:r w:rsidRPr="00D046C3">
        <w:rPr>
          <w:i/>
          <w:iCs/>
          <w:lang w:val="uk-UA"/>
        </w:rPr>
        <w:t> </w:t>
      </w:r>
    </w:p>
    <w:p w:rsidR="00D046C3" w:rsidRPr="00D046C3" w:rsidRDefault="00D046C3" w:rsidP="00D046C3">
      <w:r w:rsidRPr="00D046C3">
        <w:rPr>
          <w:lang w:val="uk-UA"/>
        </w:rPr>
        <w:t xml:space="preserve">7.3.1 Загальні відомості про </w:t>
      </w:r>
      <w:r w:rsidRPr="00D046C3">
        <w:t>SET</w:t>
      </w:r>
    </w:p>
    <w:p w:rsidR="00D046C3" w:rsidRPr="00D046C3" w:rsidRDefault="00D046C3" w:rsidP="00D046C3">
      <w:r w:rsidRPr="00D046C3">
        <w:rPr>
          <w:lang w:val="uk-UA"/>
        </w:rPr>
        <w:t> </w:t>
      </w:r>
    </w:p>
    <w:p w:rsidR="00D046C3" w:rsidRPr="00D046C3" w:rsidRDefault="00D046C3" w:rsidP="00D046C3">
      <w:r w:rsidRPr="00D046C3">
        <w:rPr>
          <w:lang w:val="uk-UA"/>
        </w:rPr>
        <w:t xml:space="preserve">Протокол </w:t>
      </w:r>
      <w:r w:rsidRPr="00D046C3">
        <w:t>SET</w:t>
      </w:r>
      <w:r w:rsidRPr="00D046C3">
        <w:rPr>
          <w:lang w:val="uk-UA"/>
        </w:rPr>
        <w:t xml:space="preserve"> (</w:t>
      </w:r>
      <w:r w:rsidRPr="00D046C3">
        <w:t>Secure Electronic Transaction</w:t>
      </w:r>
      <w:r w:rsidRPr="00D046C3">
        <w:rPr>
          <w:lang w:val="uk-UA"/>
        </w:rPr>
        <w:t xml:space="preserve"> — протокол захищених електронних транзакцій) являє собою відкриті специфікації, розроблені з метою захисту транзакцій, здійснюваних у </w:t>
      </w:r>
      <w:r w:rsidRPr="00D046C3">
        <w:t>Internet</w:t>
      </w:r>
      <w:r w:rsidRPr="00D046C3">
        <w:rPr>
          <w:lang w:val="uk-UA"/>
        </w:rPr>
        <w:t xml:space="preserve"> за допомогою пластикових платіжних карток. </w:t>
      </w:r>
      <w:r w:rsidRPr="00D046C3">
        <w:t>Поточна версія протоколу, протокол SETvl, з'явилася в лютому 1996 року через виниклу необхідност</w:t>
      </w:r>
      <w:r w:rsidRPr="00D046C3">
        <w:rPr>
          <w:lang w:val="uk-UA"/>
        </w:rPr>
        <w:t>ь</w:t>
      </w:r>
      <w:r w:rsidRPr="00D046C3">
        <w:t xml:space="preserve"> </w:t>
      </w:r>
      <w:r w:rsidRPr="00D046C3">
        <w:lastRenderedPageBreak/>
        <w:t>створення стандарту захисту для кредитних карток MasterCard і Visa. У розробці оригінальних специфікацій брали участь багато відомих компаній, включаючи IBM, Microsoft, Netscape, RSA, Terisa і VeriSign. Починаючи з 1996 року покладена в основу протоколу концепція пройшла ретельну перевірку практикою, і до 1998 року на ринку з'явилися перші продукти реалізації протоколу SET.</w:t>
      </w:r>
    </w:p>
    <w:p w:rsidR="00D046C3" w:rsidRPr="00D046C3" w:rsidRDefault="00D046C3" w:rsidP="00D046C3">
      <w:r w:rsidRPr="00D046C3">
        <w:t>SET є не платіжною системою, а набором протоколів захисту і форматів даних, що дозволяють деяким захищеним чином використовувати існуючу інфраструктуру платіжних систем пластикових карток у відкритих мережах типу мережі Internet. По суті, SET забезпечує три види сервісу:</w:t>
      </w:r>
    </w:p>
    <w:p w:rsidR="00D046C3" w:rsidRPr="00D046C3" w:rsidRDefault="00D046C3" w:rsidP="00D046C3">
      <w:r w:rsidRPr="00D046C3">
        <w:t>• Створення захищеного комунікаційного каналу, що зв'язує всі сторони, що беруть участь у транзакції.</w:t>
      </w:r>
    </w:p>
    <w:p w:rsidR="00D046C3" w:rsidRPr="00D046C3" w:rsidRDefault="00D046C3" w:rsidP="00D046C3">
      <w:r w:rsidRPr="00D046C3">
        <w:t xml:space="preserve">• Забезпечення довіри за допомогою цифрових сертифікатів X509v3. </w:t>
      </w:r>
    </w:p>
    <w:p w:rsidR="00D046C3" w:rsidRPr="00D046C3" w:rsidRDefault="00D046C3" w:rsidP="00D046C3">
      <w:r w:rsidRPr="00D046C3">
        <w:t>• Забезпечення таємності через те, що інформація виявляється доступною тільки учасникам транзакції і тільки тоді і там, де вона необхідна.</w:t>
      </w:r>
    </w:p>
    <w:p w:rsidR="00D046C3" w:rsidRPr="00D046C3" w:rsidRDefault="00D046C3" w:rsidP="00D046C3">
      <w:r w:rsidRPr="00D046C3">
        <w:t>Повна специфікація SET описується в трьох книгах, опублікованих у травні 1997</w:t>
      </w:r>
      <w:r>
        <w:rPr>
          <w:lang w:val="uk-UA"/>
        </w:rPr>
        <w:t> </w:t>
      </w:r>
      <w:r w:rsidRPr="00D046C3">
        <w:t>року.</w:t>
      </w:r>
    </w:p>
    <w:p w:rsidR="00D046C3" w:rsidRPr="00D046C3" w:rsidRDefault="00D046C3" w:rsidP="00D046C3">
      <w:r w:rsidRPr="00D046C3">
        <w:t>• Книга 1. Опис можливостей застосування (Business Description), 80 стор.</w:t>
      </w:r>
    </w:p>
    <w:p w:rsidR="00D046C3" w:rsidRPr="00D046C3" w:rsidRDefault="00D046C3" w:rsidP="00D046C3">
      <w:r w:rsidRPr="00D046C3">
        <w:t>• Книга 2. Керівництво програміста (Рrоgrа</w:t>
      </w:r>
      <w:r w:rsidRPr="00D046C3">
        <w:rPr>
          <w:lang w:val="en-US"/>
        </w:rPr>
        <w:t>mm</w:t>
      </w:r>
      <w:r w:rsidRPr="00D046C3">
        <w:t>еr's Guide), 629 стор.</w:t>
      </w:r>
    </w:p>
    <w:p w:rsidR="00D046C3" w:rsidRPr="00D046C3" w:rsidRDefault="00D046C3" w:rsidP="00D046C3">
      <w:r w:rsidRPr="00D046C3">
        <w:t>• Книга 3. Формальне визначення протоколу (Formal Protocol Definition), 262 стор.</w:t>
      </w:r>
    </w:p>
    <w:p w:rsidR="00D046C3" w:rsidRPr="00D046C3" w:rsidRDefault="00D046C3" w:rsidP="00D046C3">
      <w:r w:rsidRPr="00D046C3">
        <w:t xml:space="preserve">Усе разом це складає 971 сторінку специфікацій. Для порівняння помітимо, що специфікації SSL займають 63 сторінки, а специфікації TLS — 71 сторінку. Відповідно, у даному розділі будуть </w:t>
      </w:r>
      <w:r>
        <w:rPr>
          <w:lang w:val="uk-UA"/>
        </w:rPr>
        <w:t>на</w:t>
      </w:r>
      <w:r w:rsidRPr="00D046C3">
        <w:t>ведені лише загальні д</w:t>
      </w:r>
      <w:r>
        <w:rPr>
          <w:lang w:val="uk-UA"/>
        </w:rPr>
        <w:t>а</w:t>
      </w:r>
      <w:r w:rsidRPr="00D046C3">
        <w:t>н</w:t>
      </w:r>
      <w:r>
        <w:rPr>
          <w:lang w:val="uk-UA"/>
        </w:rPr>
        <w:t>і</w:t>
      </w:r>
      <w:r w:rsidRPr="00D046C3">
        <w:t xml:space="preserve"> про специфікації SET.</w:t>
      </w:r>
    </w:p>
    <w:p w:rsidR="00D046C3" w:rsidRPr="00D046C3" w:rsidRDefault="00D046C3" w:rsidP="00D046C3">
      <w:r w:rsidRPr="00D046C3">
        <w:t>Опис протоколу SET найкраще почати з огляду вимог до SET, головних можливостей SET, а також ролі учасників транзакцій, що викону</w:t>
      </w:r>
      <w:r w:rsidRPr="00D046C3">
        <w:rPr>
          <w:lang w:val="uk-UA"/>
        </w:rPr>
        <w:t>ються по протоколу</w:t>
      </w:r>
      <w:r w:rsidRPr="00D046C3">
        <w:t xml:space="preserve"> SET.</w:t>
      </w:r>
    </w:p>
    <w:p w:rsidR="00D046C3" w:rsidRPr="00D046C3" w:rsidRDefault="00D046C3" w:rsidP="00D046C3">
      <w:r w:rsidRPr="00D046C3">
        <w:t xml:space="preserve">У книзі 1 специфікацій SET перераховані </w:t>
      </w:r>
      <w:r>
        <w:rPr>
          <w:lang w:val="uk-UA"/>
        </w:rPr>
        <w:t>так</w:t>
      </w:r>
      <w:r w:rsidRPr="00D046C3">
        <w:t xml:space="preserve">і вимоги, що повинні </w:t>
      </w:r>
      <w:r>
        <w:rPr>
          <w:lang w:val="uk-UA"/>
        </w:rPr>
        <w:t>викон</w:t>
      </w:r>
      <w:r w:rsidRPr="00D046C3">
        <w:t>уватися при о</w:t>
      </w:r>
      <w:r>
        <w:rPr>
          <w:lang w:val="uk-UA"/>
        </w:rPr>
        <w:t>працюванн</w:t>
      </w:r>
      <w:r w:rsidRPr="00D046C3">
        <w:t xml:space="preserve">і платежів по кредитних картах </w:t>
      </w:r>
      <w:r>
        <w:rPr>
          <w:lang w:val="uk-UA"/>
        </w:rPr>
        <w:t>в</w:t>
      </w:r>
      <w:r w:rsidRPr="00D046C3">
        <w:t xml:space="preserve"> Internet і інших подібних мережах.</w:t>
      </w:r>
    </w:p>
    <w:p w:rsidR="00D046C3" w:rsidRPr="00D046C3" w:rsidRDefault="00D046C3" w:rsidP="00D046C3">
      <w:r w:rsidRPr="00D046C3">
        <w:t>• Конфіденційність платежу й інформації про замовлення. Необхідно гарантувати власникам пластикових карт, що дана інформація надійно захищена і виявиться доступно</w:t>
      </w:r>
      <w:r w:rsidRPr="00D046C3">
        <w:rPr>
          <w:lang w:val="uk-UA"/>
        </w:rPr>
        <w:t>ю</w:t>
      </w:r>
      <w:r w:rsidRPr="00D046C3">
        <w:t xml:space="preserve"> тільки тому, кому вона призначена. Конфіденційність до того ж зменшує ризик обману кожно</w:t>
      </w:r>
      <w:r w:rsidRPr="00D046C3">
        <w:rPr>
          <w:lang w:val="uk-UA"/>
        </w:rPr>
        <w:t>го</w:t>
      </w:r>
      <w:r w:rsidRPr="00D046C3">
        <w:t xml:space="preserve"> з учасників </w:t>
      </w:r>
      <w:r w:rsidRPr="00D046C3">
        <w:rPr>
          <w:lang w:val="uk-UA"/>
        </w:rPr>
        <w:t>при</w:t>
      </w:r>
      <w:r w:rsidRPr="00D046C3">
        <w:t xml:space="preserve"> здійсненні транзакції. Для забезпечення конфіденційності застосовується шифрування.</w:t>
      </w:r>
    </w:p>
    <w:p w:rsidR="00D046C3" w:rsidRPr="00D046C3" w:rsidRDefault="00D046C3" w:rsidP="00D046C3">
      <w:r w:rsidRPr="00D046C3">
        <w:t xml:space="preserve">• Гарантія цілісності всіх переданих даних означає, що в ході передачі інформація, що міститься в повідомленні SET, не </w:t>
      </w:r>
      <w:r>
        <w:rPr>
          <w:lang w:val="uk-UA"/>
        </w:rPr>
        <w:t>зазнає жодн</w:t>
      </w:r>
      <w:r w:rsidRPr="00D046C3">
        <w:t xml:space="preserve">их змін. Для забезпечення цілісності </w:t>
      </w:r>
      <w:r>
        <w:rPr>
          <w:lang w:val="uk-UA"/>
        </w:rPr>
        <w:t>призначений</w:t>
      </w:r>
      <w:r w:rsidRPr="00D046C3">
        <w:t xml:space="preserve"> механізм цифрового підпису.</w:t>
      </w:r>
    </w:p>
    <w:p w:rsidR="00D046C3" w:rsidRPr="00D046C3" w:rsidRDefault="00D046C3" w:rsidP="00D046C3">
      <w:r w:rsidRPr="00D046C3">
        <w:t>• Автентифікація пред'явника кредитної картки як законного власника відповідного рахунка. Механізм, що зв'язує пред'явника кредитної картки з відповідним номером рахунка, повин</w:t>
      </w:r>
      <w:r w:rsidRPr="00D046C3">
        <w:rPr>
          <w:lang w:val="uk-UA"/>
        </w:rPr>
        <w:t>е</w:t>
      </w:r>
      <w:r w:rsidRPr="00D046C3">
        <w:t>н зменшувати імовірність шахрайства і знижувати загальну вартість обробки платежів. Для перевірки того, що пред'явник кредитної картки є законним власником відповідного дійсного рахунка, застосовуються такі засоби, як цифровий підпис і сертифікати.</w:t>
      </w:r>
    </w:p>
    <w:p w:rsidR="00D046C3" w:rsidRPr="00D046C3" w:rsidRDefault="00D046C3" w:rsidP="00D046C3">
      <w:r w:rsidRPr="00D046C3">
        <w:t>• Автентифікація продавця як о</w:t>
      </w:r>
      <w:r>
        <w:rPr>
          <w:lang w:val="uk-UA"/>
        </w:rPr>
        <w:t>соби</w:t>
      </w:r>
      <w:r w:rsidRPr="00D046C3">
        <w:t xml:space="preserve">, що має право приймати транзакції по кредитних картках, за допомогою з'ясування його зв'язку з відповідною фінансовою організацією. Ця вимога доповнює попереднє. Власники платіжних карт повинні мати можливість ідентифікувати продавців, яким вони можуть направляти захищені транзакції. </w:t>
      </w:r>
      <w:r>
        <w:rPr>
          <w:lang w:val="uk-UA"/>
        </w:rPr>
        <w:t>Для</w:t>
      </w:r>
      <w:r w:rsidRPr="00D046C3">
        <w:t xml:space="preserve"> цьо</w:t>
      </w:r>
      <w:r>
        <w:rPr>
          <w:lang w:val="uk-UA"/>
        </w:rPr>
        <w:t>го</w:t>
      </w:r>
      <w:r w:rsidRPr="00D046C3">
        <w:t xml:space="preserve"> т</w:t>
      </w:r>
      <w:r w:rsidRPr="00D046C3">
        <w:rPr>
          <w:lang w:val="uk-UA"/>
        </w:rPr>
        <w:t>ако</w:t>
      </w:r>
      <w:r w:rsidRPr="00D046C3">
        <w:t>ж використовуються цифрові підписи і сертифікати.</w:t>
      </w:r>
    </w:p>
    <w:p w:rsidR="00D046C3" w:rsidRPr="00D046C3" w:rsidRDefault="00D046C3" w:rsidP="00D046C3">
      <w:r w:rsidRPr="00D046C3">
        <w:t>• Гарантоване використання кращих конструктивних рішень і методів захисту для забезпечення найвищого ступеня захисту всіх легальних учасників електронних комерційних транзакцій. Специфікації SET будуються на застосуванні криптографічних алгоритмів і протоколів, що мають високий рівень захищеності і добре перевірен</w:t>
      </w:r>
      <w:r w:rsidRPr="00D046C3">
        <w:rPr>
          <w:lang w:val="uk-UA"/>
        </w:rPr>
        <w:t>і</w:t>
      </w:r>
      <w:r w:rsidRPr="00D046C3">
        <w:t>.</w:t>
      </w:r>
    </w:p>
    <w:p w:rsidR="00D046C3" w:rsidRPr="00D046C3" w:rsidRDefault="00D046C3" w:rsidP="00D046C3">
      <w:r w:rsidRPr="00D046C3">
        <w:t xml:space="preserve">• Незалежність протоколу від механізмів захисту транспортування даних </w:t>
      </w:r>
      <w:r>
        <w:rPr>
          <w:lang w:val="uk-UA"/>
        </w:rPr>
        <w:t>за</w:t>
      </w:r>
      <w:r w:rsidRPr="00D046C3">
        <w:t xml:space="preserve"> відсутності </w:t>
      </w:r>
      <w:r>
        <w:rPr>
          <w:lang w:val="uk-UA"/>
        </w:rPr>
        <w:t>будь-</w:t>
      </w:r>
      <w:r w:rsidRPr="00D046C3">
        <w:t xml:space="preserve">яких обмежень на використання таких механізмів. SET може забезпечувати захист, спираючись безпосередньо і винятково на стек протоколів TCP/IP. Але при цьому SET </w:t>
      </w:r>
      <w:r w:rsidRPr="00D046C3">
        <w:lastRenderedPageBreak/>
        <w:t>ніяк не впливає на роботу інших механізмів захисту, таких як IPSec чи SSL/TLS, і не залежить від них.</w:t>
      </w:r>
    </w:p>
    <w:p w:rsidR="00D046C3" w:rsidRPr="00D046C3" w:rsidRDefault="00D046C3" w:rsidP="00D046C3">
      <w:r w:rsidRPr="00D046C3">
        <w:t>•Сприяння і підтримка сумісності між прикладними програмними і мережними продуктами різних постачальників. Протоколи і формати SET не залежать від апаратних платформ, операційних систем і програмного забезпечення, призначеного для роботи в Web.</w:t>
      </w:r>
    </w:p>
    <w:p w:rsidR="00D046C3" w:rsidRPr="00D046C3" w:rsidRDefault="00D046C3" w:rsidP="00D046C3">
      <w:r w:rsidRPr="00D046C3">
        <w:rPr>
          <w:lang w:val="uk-UA"/>
        </w:rPr>
        <w:t> </w:t>
      </w:r>
    </w:p>
    <w:p w:rsidR="00D046C3" w:rsidRPr="00D046C3" w:rsidRDefault="00D046C3" w:rsidP="00D046C3">
      <w:r w:rsidRPr="00D046C3">
        <w:t>7</w:t>
      </w:r>
      <w:r w:rsidRPr="00D046C3">
        <w:rPr>
          <w:lang w:val="uk-UA"/>
        </w:rPr>
        <w:t xml:space="preserve">.3.2 Головні можливості </w:t>
      </w:r>
      <w:r w:rsidRPr="00D046C3">
        <w:t>SET</w:t>
      </w:r>
    </w:p>
    <w:p w:rsidR="00D046C3" w:rsidRPr="00D046C3" w:rsidRDefault="00D046C3" w:rsidP="00D046C3">
      <w:r w:rsidRPr="00D046C3">
        <w:rPr>
          <w:lang w:val="uk-UA"/>
        </w:rPr>
        <w:t> </w:t>
      </w:r>
    </w:p>
    <w:p w:rsidR="00D046C3" w:rsidRPr="00D046C3" w:rsidRDefault="00D046C3" w:rsidP="00D046C3">
      <w:r w:rsidRPr="00D046C3">
        <w:rPr>
          <w:lang w:val="uk-UA"/>
        </w:rPr>
        <w:t xml:space="preserve">Щоб відповідати </w:t>
      </w:r>
      <w:r w:rsidR="00180BE3">
        <w:rPr>
          <w:lang w:val="uk-UA"/>
        </w:rPr>
        <w:t>назв</w:t>
      </w:r>
      <w:r w:rsidRPr="00D046C3">
        <w:rPr>
          <w:lang w:val="uk-UA"/>
        </w:rPr>
        <w:t xml:space="preserve">аним вище вимогам, у протоколі </w:t>
      </w:r>
      <w:r w:rsidRPr="00D046C3">
        <w:t>SET pea</w:t>
      </w:r>
      <w:r w:rsidRPr="00D046C3">
        <w:rPr>
          <w:lang w:val="uk-UA"/>
        </w:rPr>
        <w:t xml:space="preserve">лізовані </w:t>
      </w:r>
      <w:r w:rsidR="00180BE3">
        <w:rPr>
          <w:lang w:val="uk-UA"/>
        </w:rPr>
        <w:t>так</w:t>
      </w:r>
      <w:r w:rsidRPr="00D046C3">
        <w:rPr>
          <w:lang w:val="uk-UA"/>
        </w:rPr>
        <w:t>і можливості.</w:t>
      </w:r>
    </w:p>
    <w:p w:rsidR="00D046C3" w:rsidRPr="00D046C3" w:rsidRDefault="00D046C3" w:rsidP="00D046C3">
      <w:r w:rsidRPr="00D046C3">
        <w:t>• Конфіденційність інформації. Інформація про рахунок власника карти і платежі захищається під час пересилання по мережі.  Цікава і важлива особливість SET полягає в т</w:t>
      </w:r>
      <w:r w:rsidRPr="00D046C3">
        <w:rPr>
          <w:lang w:val="uk-UA"/>
        </w:rPr>
        <w:t>о</w:t>
      </w:r>
      <w:r w:rsidRPr="00D046C3">
        <w:t>м</w:t>
      </w:r>
      <w:r w:rsidRPr="00D046C3">
        <w:rPr>
          <w:lang w:val="uk-UA"/>
        </w:rPr>
        <w:t>у</w:t>
      </w:r>
      <w:r w:rsidRPr="00D046C3">
        <w:t xml:space="preserve">, що продавець при цьому не може з'ясувати номер кредитної картки її власника </w:t>
      </w:r>
      <w:r w:rsidRPr="00D046C3">
        <w:rPr>
          <w:lang w:val="uk-UA"/>
        </w:rPr>
        <w:t>–</w:t>
      </w:r>
      <w:r w:rsidRPr="00D046C3">
        <w:t xml:space="preserve"> ця інформація виявляється доступною тільки </w:t>
      </w:r>
      <w:r w:rsidRPr="00D046C3">
        <w:rPr>
          <w:lang w:val="uk-UA"/>
        </w:rPr>
        <w:t>банку</w:t>
      </w:r>
      <w:r w:rsidRPr="00D046C3">
        <w:t xml:space="preserve">, </w:t>
      </w:r>
      <w:r w:rsidRPr="00D046C3">
        <w:rPr>
          <w:lang w:val="uk-UA"/>
        </w:rPr>
        <w:t>який</w:t>
      </w:r>
      <w:r w:rsidRPr="00D046C3">
        <w:t xml:space="preserve"> видав кредитну картку. Для забезпечення конфіденційності використовується шифрування за традиційною схемою за допомогою </w:t>
      </w:r>
      <w:r w:rsidRPr="00D046C3">
        <w:rPr>
          <w:lang w:val="uk-UA"/>
        </w:rPr>
        <w:t xml:space="preserve">симетричного </w:t>
      </w:r>
      <w:r w:rsidRPr="00D046C3">
        <w:t>алгоритму DES</w:t>
      </w:r>
      <w:r w:rsidRPr="00D046C3">
        <w:rPr>
          <w:lang w:val="uk-UA"/>
        </w:rPr>
        <w:t xml:space="preserve"> а також </w:t>
      </w:r>
      <w:r w:rsidRPr="00D046C3">
        <w:t xml:space="preserve">за допомогою </w:t>
      </w:r>
      <w:r w:rsidRPr="00D046C3">
        <w:rPr>
          <w:lang w:val="uk-UA"/>
        </w:rPr>
        <w:t xml:space="preserve">несиметричного алгоритму </w:t>
      </w:r>
      <w:r w:rsidRPr="00D046C3">
        <w:rPr>
          <w:lang w:val="en-US"/>
        </w:rPr>
        <w:t>RSA</w:t>
      </w:r>
      <w:r w:rsidRPr="00D046C3">
        <w:t>.</w:t>
      </w:r>
    </w:p>
    <w:p w:rsidR="00D046C3" w:rsidRPr="00D046C3" w:rsidRDefault="00D046C3" w:rsidP="00D046C3">
      <w:r w:rsidRPr="00D046C3">
        <w:t xml:space="preserve">• Цілісність даних. Інформація про платіж, що </w:t>
      </w:r>
      <w:r w:rsidR="00180BE3">
        <w:rPr>
          <w:lang w:val="uk-UA"/>
        </w:rPr>
        <w:t>над</w:t>
      </w:r>
      <w:r w:rsidRPr="00D046C3">
        <w:t xml:space="preserve">силається власником карти продавцю, містить інформацію про замовлення, особисті дані й інструкції для здійснення платежу. SET гарантує, що зміст відповідних повідомлень не буде змінено </w:t>
      </w:r>
      <w:r w:rsidRPr="00D046C3">
        <w:rPr>
          <w:lang w:val="uk-UA"/>
        </w:rPr>
        <w:t>під час їх передачі</w:t>
      </w:r>
      <w:r w:rsidRPr="00D046C3">
        <w:t>. Цілісність даних досягається за допомогою цифрових підписів RSA, що використовують хеш-коди SHA-1.</w:t>
      </w:r>
    </w:p>
    <w:p w:rsidR="00D046C3" w:rsidRPr="00D046C3" w:rsidRDefault="00D046C3" w:rsidP="00D046C3">
      <w:r w:rsidRPr="00D046C3">
        <w:t>• Автентифікація рахунка власника карти. SET дає продавцю можливість перевірити, чи є пред'явник кредитної картки законним користувачем відповідного дійсного рахунка. Для цієї мети в SET передбачене використання цифрових сертифікатів X.509v3 з підписами RSA.</w:t>
      </w:r>
    </w:p>
    <w:p w:rsidR="00D046C3" w:rsidRPr="00D046C3" w:rsidRDefault="00D046C3" w:rsidP="00D046C3">
      <w:r w:rsidRPr="00D046C3">
        <w:t>• Автентифікація продавця. SET дозволяє власнику карти перевірити, чи має продавець відношення до відповідно</w:t>
      </w:r>
      <w:r w:rsidRPr="00D046C3">
        <w:rPr>
          <w:lang w:val="uk-UA"/>
        </w:rPr>
        <w:t>ї</w:t>
      </w:r>
      <w:r w:rsidRPr="00D046C3">
        <w:t xml:space="preserve"> фінансов</w:t>
      </w:r>
      <w:r w:rsidRPr="00D046C3">
        <w:rPr>
          <w:lang w:val="uk-UA"/>
        </w:rPr>
        <w:t>ої</w:t>
      </w:r>
      <w:r w:rsidRPr="00D046C3">
        <w:t xml:space="preserve"> організації і право приймати платежі по кредитних картках. Для цієї мети в SET передбачене використання цифрових сертифікатів X.509v3 з підписами RSA.</w:t>
      </w:r>
    </w:p>
    <w:p w:rsidR="00D046C3" w:rsidRPr="00D046C3" w:rsidRDefault="00D046C3" w:rsidP="00D046C3">
      <w:r w:rsidRPr="00D046C3">
        <w:t>Зверніть увагу на те, що на відміну від IPSec і SSL/TLS протокол SET для рішення кожної конкретної задачі пропонує тільки по одному алгоритму. Це п</w:t>
      </w:r>
      <w:r w:rsidRPr="00D046C3">
        <w:rPr>
          <w:lang w:val="uk-UA"/>
        </w:rPr>
        <w:t>оясню</w:t>
      </w:r>
      <w:r w:rsidRPr="00D046C3">
        <w:t xml:space="preserve">ється тим, що SET є </w:t>
      </w:r>
      <w:r w:rsidRPr="00D046C3">
        <w:rPr>
          <w:lang w:val="uk-UA"/>
        </w:rPr>
        <w:t>протоколом</w:t>
      </w:r>
      <w:r w:rsidRPr="00D046C3">
        <w:t>, що відповідає цілком конкретному набору вимог, тоді як IPSec і SSL/TLS відносяться до універсальних протоколів, призначени</w:t>
      </w:r>
      <w:r w:rsidRPr="00D046C3">
        <w:rPr>
          <w:lang w:val="uk-UA"/>
        </w:rPr>
        <w:t>х</w:t>
      </w:r>
      <w:r w:rsidRPr="00D046C3">
        <w:t xml:space="preserve"> для </w:t>
      </w:r>
      <w:r w:rsidRPr="00D046C3">
        <w:rPr>
          <w:lang w:val="uk-UA"/>
        </w:rPr>
        <w:t>вирішення</w:t>
      </w:r>
      <w:r w:rsidRPr="00D046C3">
        <w:t xml:space="preserve"> широкого спектра задач.</w:t>
      </w:r>
    </w:p>
    <w:p w:rsidR="00D046C3" w:rsidRPr="00D046C3" w:rsidRDefault="00D046C3" w:rsidP="00D046C3">
      <w:r w:rsidRPr="00D046C3">
        <w:rPr>
          <w:lang w:val="uk-UA"/>
        </w:rPr>
        <w:t> </w:t>
      </w:r>
    </w:p>
    <w:p w:rsidR="00D046C3" w:rsidRPr="00D046C3" w:rsidRDefault="00D046C3" w:rsidP="00D046C3">
      <w:r w:rsidRPr="00D046C3">
        <w:t>7.3.3 Учасники транзакцій SET</w:t>
      </w:r>
    </w:p>
    <w:p w:rsidR="00D046C3" w:rsidRPr="00D046C3" w:rsidRDefault="00D046C3" w:rsidP="00D046C3">
      <w:r w:rsidRPr="00D046C3">
        <w:rPr>
          <w:lang w:val="uk-UA"/>
        </w:rPr>
        <w:t> </w:t>
      </w:r>
    </w:p>
    <w:p w:rsidR="00D046C3" w:rsidRPr="00D046C3" w:rsidRDefault="00D046C3" w:rsidP="00D046C3">
      <w:r w:rsidRPr="00D046C3">
        <w:t xml:space="preserve">Учасниками транзакцій, здійснюваних за допомогою SET, є </w:t>
      </w:r>
      <w:r w:rsidR="00180BE3">
        <w:rPr>
          <w:lang w:val="uk-UA"/>
        </w:rPr>
        <w:t>так</w:t>
      </w:r>
      <w:r w:rsidR="00180BE3">
        <w:t>і сторони (рис. 7</w:t>
      </w:r>
      <w:r w:rsidRPr="00D046C3">
        <w:t>.2.1).</w:t>
      </w:r>
    </w:p>
    <w:p w:rsidR="00D046C3" w:rsidRPr="00D046C3" w:rsidRDefault="00D046C3" w:rsidP="00D046C3">
      <w:r w:rsidRPr="00D046C3">
        <w:t>• Власник платіжної карти. У середовищі електронних платежів індивідуальні і корпоративні споживачі взаємодіють із продавцями зі своїх персональних комп'ютерів через Internet. Власником карти в даному випадку є будь-як</w:t>
      </w:r>
      <w:r w:rsidRPr="00D046C3">
        <w:rPr>
          <w:lang w:val="uk-UA"/>
        </w:rPr>
        <w:t>ий</w:t>
      </w:r>
      <w:r w:rsidRPr="00D046C3">
        <w:t xml:space="preserve"> зареєстрований власник пластикової платіжної карти (MasterCard, Visa і т.п.), виданої йому деяким уповноваженим емітентом.</w:t>
      </w:r>
    </w:p>
    <w:p w:rsidR="00D046C3" w:rsidRPr="00D046C3" w:rsidRDefault="00D046C3" w:rsidP="00D046C3">
      <w:r w:rsidRPr="00D046C3">
        <w:t>• Продавець. Продавець є о</w:t>
      </w:r>
      <w:r w:rsidRPr="00D046C3">
        <w:rPr>
          <w:lang w:val="uk-UA"/>
        </w:rPr>
        <w:t>собою</w:t>
      </w:r>
      <w:r w:rsidRPr="00D046C3">
        <w:t>, у яко</w:t>
      </w:r>
      <w:r w:rsidRPr="00D046C3">
        <w:rPr>
          <w:lang w:val="uk-UA"/>
        </w:rPr>
        <w:t>ї</w:t>
      </w:r>
      <w:r w:rsidRPr="00D046C3">
        <w:t xml:space="preserve"> власник карти може придбати товари </w:t>
      </w:r>
      <w:r w:rsidRPr="00D046C3">
        <w:rPr>
          <w:lang w:val="uk-UA"/>
        </w:rPr>
        <w:t xml:space="preserve">чи </w:t>
      </w:r>
      <w:r w:rsidRPr="00D046C3">
        <w:t xml:space="preserve">послуги. Звичайно такі товари чи послуги пропонуються на продаж на Web-вузлі </w:t>
      </w:r>
      <w:r w:rsidRPr="00D046C3">
        <w:rPr>
          <w:lang w:val="uk-UA"/>
        </w:rPr>
        <w:t xml:space="preserve">чи </w:t>
      </w:r>
      <w:r w:rsidRPr="00D046C3">
        <w:t>по електронній пошті. Продавець, що має право приймати платежі по платіжних картах, повин</w:t>
      </w:r>
      <w:r w:rsidRPr="00D046C3">
        <w:rPr>
          <w:lang w:val="uk-UA"/>
        </w:rPr>
        <w:t>е</w:t>
      </w:r>
      <w:r w:rsidRPr="00D046C3">
        <w:t>н мати відповідні відносини з операційним центром.</w:t>
      </w:r>
    </w:p>
    <w:p w:rsidR="00D046C3" w:rsidRPr="00D046C3" w:rsidRDefault="00D046C3" w:rsidP="00D046C3">
      <w:r w:rsidRPr="00D046C3">
        <w:t xml:space="preserve">• Емітент платіжної картки. </w:t>
      </w:r>
      <w:r w:rsidRPr="00D046C3">
        <w:rPr>
          <w:lang w:val="uk-UA"/>
        </w:rPr>
        <w:t>Емітент – це ф</w:t>
      </w:r>
      <w:r w:rsidRPr="00D046C3">
        <w:t>інансова організація (наприклад банк), що видала платіжну карту відповідн</w:t>
      </w:r>
      <w:r w:rsidRPr="00D046C3">
        <w:rPr>
          <w:lang w:val="uk-UA"/>
        </w:rPr>
        <w:t>ій особі</w:t>
      </w:r>
      <w:r w:rsidRPr="00D046C3">
        <w:t xml:space="preserve"> (власнику карти). Як правило, відкрити рахунок можна поштою чи, з'явившись в офіс емітента, особисто. Усю відповідальність по оплаті заборгованості власника карти по даній карті несе емітент.</w:t>
      </w:r>
    </w:p>
    <w:p w:rsidR="00D046C3" w:rsidRPr="00D046C3" w:rsidRDefault="00D046C3" w:rsidP="00D046C3">
      <w:r w:rsidRPr="00D046C3">
        <w:lastRenderedPageBreak/>
        <w:t xml:space="preserve">• Операційний центр (acquirer). Фінансова організація, що веде розрахунки з продавцем, виконує авторизацію платіжних карт і здійснює відповідні платежі. Продавці звичайно готові </w:t>
      </w:r>
      <w:proofErr w:type="gramStart"/>
      <w:r w:rsidRPr="00D046C3">
        <w:t>приймати  кредитні</w:t>
      </w:r>
      <w:proofErr w:type="gramEnd"/>
      <w:r w:rsidRPr="00D046C3">
        <w:t xml:space="preserve"> карти різних видів, але не хочуть мати справа з великим числом різних банківських асоціацій </w:t>
      </w:r>
      <w:r w:rsidRPr="00D046C3">
        <w:rPr>
          <w:lang w:val="uk-UA"/>
        </w:rPr>
        <w:t xml:space="preserve">чи </w:t>
      </w:r>
      <w:r w:rsidRPr="00D046C3">
        <w:t xml:space="preserve">безліччю окремих емітентів платіжних карт. Операційний центр проводить для продавця перевірку того, що рахунок кредитної карти є дійсним, і пропонована покупка по вартості не виходить за рамки </w:t>
      </w:r>
      <w:r w:rsidR="00180BE3">
        <w:rPr>
          <w:lang w:val="uk-UA"/>
        </w:rPr>
        <w:t>до</w:t>
      </w:r>
      <w:r w:rsidRPr="00D046C3">
        <w:t>пустимого кредитного ліміту. Операційний центр також виконує електронний перека</w:t>
      </w:r>
      <w:r w:rsidRPr="00D046C3">
        <w:rPr>
          <w:lang w:val="uk-UA"/>
        </w:rPr>
        <w:t>з</w:t>
      </w:r>
      <w:r w:rsidRPr="00D046C3">
        <w:t xml:space="preserve"> грошових сум на рахунок продавця. Згодом операційний центр одержує за це визначену компенсацію від емітента карти через банківську платіжну мережу.</w:t>
      </w:r>
    </w:p>
    <w:p w:rsidR="00D046C3" w:rsidRPr="00D046C3" w:rsidRDefault="00D046C3" w:rsidP="00D046C3">
      <w:r w:rsidRPr="00D046C3">
        <w:rPr>
          <w:lang w:val="en-US"/>
        </w:rPr>
        <w:t>• </w:t>
      </w:r>
      <w:r w:rsidRPr="00D046C3">
        <w:t>Шлюз</w:t>
      </w:r>
      <w:r w:rsidRPr="00D046C3">
        <w:rPr>
          <w:lang w:val="en-US"/>
        </w:rPr>
        <w:t xml:space="preserve"> </w:t>
      </w:r>
      <w:r w:rsidRPr="00D046C3">
        <w:t>платіжної</w:t>
      </w:r>
      <w:r w:rsidRPr="00D046C3">
        <w:rPr>
          <w:lang w:val="en-US"/>
        </w:rPr>
        <w:t xml:space="preserve"> </w:t>
      </w:r>
      <w:r w:rsidRPr="00D046C3">
        <w:t>мережі</w:t>
      </w:r>
      <w:r w:rsidRPr="00D046C3">
        <w:rPr>
          <w:lang w:val="en-US"/>
        </w:rPr>
        <w:t xml:space="preserve"> (payment gateway). </w:t>
      </w:r>
      <w:r w:rsidRPr="00D046C3">
        <w:t>Сукупність засобів, контрольованих операційним центром чи уповноважено</w:t>
      </w:r>
      <w:r w:rsidRPr="00D046C3">
        <w:rPr>
          <w:lang w:val="uk-UA"/>
        </w:rPr>
        <w:t>ю</w:t>
      </w:r>
      <w:r w:rsidRPr="00D046C3">
        <w:t xml:space="preserve"> </w:t>
      </w:r>
      <w:r w:rsidR="00180BE3">
        <w:rPr>
          <w:lang w:val="uk-UA"/>
        </w:rPr>
        <w:t>ни</w:t>
      </w:r>
      <w:r w:rsidRPr="00D046C3">
        <w:t>м третьо</w:t>
      </w:r>
      <w:r w:rsidRPr="00D046C3">
        <w:rPr>
          <w:lang w:val="uk-UA"/>
        </w:rPr>
        <w:t xml:space="preserve">ю </w:t>
      </w:r>
      <w:r w:rsidRPr="00D046C3">
        <w:t>стороною і використовуваних для обробки платіжних повідомлень продавця. Шлюз платіжної мережі зв'язує SET і існуючі банківські платіжні мережі, виконуючи функції авторизації і передачі платежів. Продавець обмінюється повідомленнями SET зі шлюзом платіжної мережі через Internet, а шлюз платіжної мережі зв'язаний безпосередньо чи по внутрішній мережі із системою обробки фінансових документів відповідного операційного центра.</w:t>
      </w:r>
    </w:p>
    <w:p w:rsidR="00D046C3" w:rsidRPr="00D046C3" w:rsidRDefault="00D046C3" w:rsidP="00D046C3">
      <w:r w:rsidRPr="00D046C3">
        <w:rPr>
          <w:lang w:val="en-US"/>
        </w:rPr>
        <w:t>• </w:t>
      </w:r>
      <w:r w:rsidRPr="00D046C3">
        <w:t>Центр</w:t>
      </w:r>
      <w:r w:rsidRPr="00D046C3">
        <w:rPr>
          <w:lang w:val="en-US"/>
        </w:rPr>
        <w:t xml:space="preserve"> </w:t>
      </w:r>
      <w:r w:rsidRPr="00D046C3">
        <w:t>сертифікації</w:t>
      </w:r>
      <w:r w:rsidRPr="00D046C3">
        <w:rPr>
          <w:lang w:val="en-US"/>
        </w:rPr>
        <w:t xml:space="preserve"> (Certification Authority — </w:t>
      </w:r>
      <w:r w:rsidRPr="00D046C3">
        <w:t>СА</w:t>
      </w:r>
      <w:r w:rsidRPr="00D046C3">
        <w:rPr>
          <w:lang w:val="en-US"/>
        </w:rPr>
        <w:t xml:space="preserve">). </w:t>
      </w:r>
      <w:r w:rsidRPr="00D046C3">
        <w:t>Об</w:t>
      </w:r>
      <w:r w:rsidRPr="00D046C3">
        <w:rPr>
          <w:lang w:val="en-US"/>
        </w:rPr>
        <w:t>'</w:t>
      </w:r>
      <w:r w:rsidRPr="00D046C3">
        <w:t>єкт</w:t>
      </w:r>
      <w:r w:rsidRPr="00D046C3">
        <w:rPr>
          <w:lang w:val="en-US"/>
        </w:rPr>
        <w:t xml:space="preserve">, </w:t>
      </w:r>
      <w:r w:rsidRPr="00D046C3">
        <w:t>якому</w:t>
      </w:r>
      <w:r w:rsidRPr="00D046C3">
        <w:rPr>
          <w:lang w:val="en-US"/>
        </w:rPr>
        <w:t xml:space="preserve"> </w:t>
      </w:r>
      <w:r w:rsidRPr="00D046C3">
        <w:t>довіряється</w:t>
      </w:r>
      <w:r w:rsidRPr="00D046C3">
        <w:rPr>
          <w:lang w:val="en-US"/>
        </w:rPr>
        <w:t xml:space="preserve"> </w:t>
      </w:r>
      <w:r w:rsidRPr="00D046C3">
        <w:t>видавати</w:t>
      </w:r>
      <w:r w:rsidRPr="00D046C3">
        <w:rPr>
          <w:lang w:val="en-US"/>
        </w:rPr>
        <w:t xml:space="preserve"> </w:t>
      </w:r>
      <w:r w:rsidRPr="00D046C3">
        <w:t>сертифікати</w:t>
      </w:r>
      <w:r w:rsidRPr="00D046C3">
        <w:rPr>
          <w:lang w:val="en-US"/>
        </w:rPr>
        <w:t xml:space="preserve"> X.509v3 </w:t>
      </w:r>
      <w:r w:rsidRPr="00D046C3">
        <w:t>відкритих</w:t>
      </w:r>
      <w:r w:rsidRPr="00D046C3">
        <w:rPr>
          <w:lang w:val="en-US"/>
        </w:rPr>
        <w:t xml:space="preserve"> </w:t>
      </w:r>
      <w:r w:rsidRPr="00D046C3">
        <w:t>ключів</w:t>
      </w:r>
      <w:r w:rsidRPr="00D046C3">
        <w:rPr>
          <w:lang w:val="en-US"/>
        </w:rPr>
        <w:t xml:space="preserve"> </w:t>
      </w:r>
      <w:r w:rsidRPr="00D046C3">
        <w:t>власників</w:t>
      </w:r>
      <w:r w:rsidRPr="00D046C3">
        <w:rPr>
          <w:lang w:val="en-US"/>
        </w:rPr>
        <w:t xml:space="preserve"> </w:t>
      </w:r>
      <w:r w:rsidRPr="00D046C3">
        <w:t>карт</w:t>
      </w:r>
      <w:r w:rsidRPr="00D046C3">
        <w:rPr>
          <w:lang w:val="en-US"/>
        </w:rPr>
        <w:t xml:space="preserve">, </w:t>
      </w:r>
      <w:r w:rsidRPr="00D046C3">
        <w:t>продавців</w:t>
      </w:r>
      <w:r w:rsidRPr="00D046C3">
        <w:rPr>
          <w:lang w:val="en-US"/>
        </w:rPr>
        <w:t xml:space="preserve"> </w:t>
      </w:r>
      <w:r w:rsidRPr="00D046C3">
        <w:t>і</w:t>
      </w:r>
      <w:r w:rsidRPr="00D046C3">
        <w:rPr>
          <w:lang w:val="en-US"/>
        </w:rPr>
        <w:t xml:space="preserve"> </w:t>
      </w:r>
      <w:r w:rsidRPr="00D046C3">
        <w:t>шлюзів</w:t>
      </w:r>
      <w:r w:rsidRPr="00D046C3">
        <w:rPr>
          <w:lang w:val="en-US"/>
        </w:rPr>
        <w:t xml:space="preserve"> </w:t>
      </w:r>
      <w:r w:rsidRPr="00D046C3">
        <w:t>платіжної</w:t>
      </w:r>
      <w:r w:rsidRPr="00D046C3">
        <w:rPr>
          <w:lang w:val="en-US"/>
        </w:rPr>
        <w:t xml:space="preserve"> </w:t>
      </w:r>
      <w:r w:rsidRPr="00D046C3">
        <w:t>мережі</w:t>
      </w:r>
      <w:r w:rsidRPr="00D046C3">
        <w:rPr>
          <w:lang w:val="en-US"/>
        </w:rPr>
        <w:t xml:space="preserve">. </w:t>
      </w:r>
      <w:r w:rsidRPr="00D046C3">
        <w:t xml:space="preserve">Успішна робота SET багато в чому залежить від наявності добре організованої інфраструктури сертифікації, доступної для використання у відповідних цілях. Як </w:t>
      </w:r>
      <w:r w:rsidRPr="00D046C3">
        <w:rPr>
          <w:lang w:val="uk-UA"/>
        </w:rPr>
        <w:t>в</w:t>
      </w:r>
      <w:r w:rsidRPr="00D046C3">
        <w:t xml:space="preserve">же </w:t>
      </w:r>
      <w:r w:rsidRPr="00D046C3">
        <w:rPr>
          <w:lang w:val="uk-UA"/>
        </w:rPr>
        <w:t>було ві</w:t>
      </w:r>
      <w:r w:rsidR="00180BE3">
        <w:rPr>
          <w:lang w:val="uk-UA"/>
        </w:rPr>
        <w:t>зна</w:t>
      </w:r>
      <w:r w:rsidRPr="00D046C3">
        <w:rPr>
          <w:lang w:val="uk-UA"/>
        </w:rPr>
        <w:t>чено</w:t>
      </w:r>
      <w:r w:rsidRPr="00D046C3">
        <w:t xml:space="preserve">, </w:t>
      </w:r>
      <w:r w:rsidRPr="00D046C3">
        <w:rPr>
          <w:lang w:val="uk-UA"/>
        </w:rPr>
        <w:t>може</w:t>
      </w:r>
      <w:r w:rsidRPr="00D046C3">
        <w:t xml:space="preserve"> використову</w:t>
      </w:r>
      <w:r w:rsidRPr="00D046C3">
        <w:rPr>
          <w:lang w:val="uk-UA"/>
        </w:rPr>
        <w:t>ва</w:t>
      </w:r>
      <w:r w:rsidRPr="00D046C3">
        <w:t>ться ієрархія центрів сертифікації, так що учасники системи електронних платежів можуть бути сертифіковані не тільки головним центром сертифікації безпосередньо.</w:t>
      </w:r>
    </w:p>
    <w:p w:rsidR="00D046C3" w:rsidRPr="00D046C3" w:rsidRDefault="008B4F78" w:rsidP="00D046C3">
      <w:r>
        <w:rPr>
          <w:noProof/>
        </w:rPr>
        <w:drawing>
          <wp:inline distT="0" distB="0" distL="0" distR="0">
            <wp:extent cx="5006340" cy="31699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001.jpg"/>
                    <pic:cNvPicPr/>
                  </pic:nvPicPr>
                  <pic:blipFill>
                    <a:blip r:embed="rId25">
                      <a:extLst>
                        <a:ext uri="{28A0092B-C50C-407E-A947-70E740481C1C}">
                          <a14:useLocalDpi xmlns:a14="http://schemas.microsoft.com/office/drawing/2010/main" val="0"/>
                        </a:ext>
                      </a:extLst>
                    </a:blip>
                    <a:stretch>
                      <a:fillRect/>
                    </a:stretch>
                  </pic:blipFill>
                  <pic:spPr>
                    <a:xfrm>
                      <a:off x="0" y="0"/>
                      <a:ext cx="5006340" cy="3169920"/>
                    </a:xfrm>
                    <a:prstGeom prst="rect">
                      <a:avLst/>
                    </a:prstGeom>
                  </pic:spPr>
                </pic:pic>
              </a:graphicData>
            </a:graphic>
          </wp:inline>
        </w:drawing>
      </w:r>
      <w:r w:rsidR="00D046C3" w:rsidRPr="00D046C3">
        <w:t> </w:t>
      </w:r>
    </w:p>
    <w:p w:rsidR="00D046C3" w:rsidRPr="00D046C3" w:rsidRDefault="00D046C3" w:rsidP="00180BE3">
      <w:pPr>
        <w:ind w:firstLine="0"/>
      </w:pPr>
    </w:p>
    <w:p w:rsidR="00D046C3" w:rsidRPr="00D046C3" w:rsidRDefault="00D046C3" w:rsidP="00D046C3">
      <w:r w:rsidRPr="00D046C3">
        <w:t xml:space="preserve">Рис. 7.1 – </w:t>
      </w:r>
      <w:r w:rsidRPr="00D046C3">
        <w:rPr>
          <w:lang w:val="uk-UA"/>
        </w:rPr>
        <w:t>Учасники та к</w:t>
      </w:r>
      <w:r w:rsidRPr="00D046C3">
        <w:t>омпоненти захищеної системи електронної комерції</w:t>
      </w:r>
    </w:p>
    <w:p w:rsidR="00D046C3" w:rsidRPr="00D046C3" w:rsidRDefault="00D046C3" w:rsidP="00D046C3">
      <w:r w:rsidRPr="00D046C3">
        <w:t> </w:t>
      </w:r>
    </w:p>
    <w:p w:rsidR="00D046C3" w:rsidRPr="00D046C3" w:rsidRDefault="00D046C3" w:rsidP="00D046C3">
      <w:r w:rsidRPr="00D046C3">
        <w:t>Тепер опишемо коротко послідовність подій, що відбуваються під час транзакції, а потім зупинимося докладніше на деяких криптографічних деталях даного процесу.</w:t>
      </w:r>
    </w:p>
    <w:p w:rsidR="00D046C3" w:rsidRPr="00D046C3" w:rsidRDefault="00D046C3" w:rsidP="00D046C3">
      <w:r w:rsidRPr="00D046C3">
        <w:t>1. Покупець відкриває рахунок. Покупець відкриває рахунок кредитної картки (наприклад, MasterCard чи Visa) у банку, що здійснює електронні платежі і підтримує SET.</w:t>
      </w:r>
    </w:p>
    <w:p w:rsidR="00D046C3" w:rsidRPr="00D046C3" w:rsidRDefault="00D046C3" w:rsidP="00D046C3">
      <w:r w:rsidRPr="00D046C3">
        <w:t>2.  Покупець одержує сертифікат. Після встановленої процедури перевірки особи покупець одержує цифров</w:t>
      </w:r>
      <w:r w:rsidRPr="00D046C3">
        <w:rPr>
          <w:lang w:val="uk-UA"/>
        </w:rPr>
        <w:t>і</w:t>
      </w:r>
      <w:r w:rsidRPr="00D046C3">
        <w:t xml:space="preserve"> сертифікат</w:t>
      </w:r>
      <w:r w:rsidRPr="00D046C3">
        <w:rPr>
          <w:lang w:val="uk-UA"/>
        </w:rPr>
        <w:t>и</w:t>
      </w:r>
      <w:r w:rsidRPr="00D046C3">
        <w:t xml:space="preserve"> X.509v</w:t>
      </w:r>
      <w:proofErr w:type="gramStart"/>
      <w:r w:rsidRPr="00D046C3">
        <w:t>3,  підписан</w:t>
      </w:r>
      <w:r w:rsidRPr="00D046C3">
        <w:rPr>
          <w:lang w:val="uk-UA"/>
        </w:rPr>
        <w:t>і</w:t>
      </w:r>
      <w:proofErr w:type="gramEnd"/>
      <w:r w:rsidRPr="00D046C3">
        <w:rPr>
          <w:lang w:val="uk-UA"/>
        </w:rPr>
        <w:t xml:space="preserve"> центром сертифікації</w:t>
      </w:r>
      <w:r w:rsidRPr="00D046C3">
        <w:t xml:space="preserve">. </w:t>
      </w:r>
      <w:r w:rsidRPr="00D046C3">
        <w:rPr>
          <w:lang w:val="uk-UA"/>
        </w:rPr>
        <w:t xml:space="preserve">Один з сертифікатів засвідчує відкритий ключ цифрового підпису, другий – відкритий ключ </w:t>
      </w:r>
      <w:r w:rsidRPr="00D046C3">
        <w:rPr>
          <w:lang w:val="uk-UA"/>
        </w:rPr>
        <w:lastRenderedPageBreak/>
        <w:t xml:space="preserve">направленого шифрування. Ці сертифікати засвідчують відкриті </w:t>
      </w:r>
      <w:r w:rsidRPr="00D046C3">
        <w:t>RSA</w:t>
      </w:r>
      <w:r w:rsidRPr="00D046C3">
        <w:rPr>
          <w:lang w:val="uk-UA"/>
        </w:rPr>
        <w:t xml:space="preserve"> ключі покупця і їх термін дії. </w:t>
      </w:r>
      <w:r w:rsidRPr="00D046C3">
        <w:t>В</w:t>
      </w:r>
      <w:r w:rsidRPr="00D046C3">
        <w:rPr>
          <w:lang w:val="uk-UA"/>
        </w:rPr>
        <w:t>о</w:t>
      </w:r>
      <w:r w:rsidRPr="00D046C3">
        <w:t>н</w:t>
      </w:r>
      <w:r w:rsidRPr="00D046C3">
        <w:rPr>
          <w:lang w:val="uk-UA"/>
        </w:rPr>
        <w:t>и</w:t>
      </w:r>
      <w:r w:rsidRPr="00D046C3">
        <w:t xml:space="preserve"> також установлю</w:t>
      </w:r>
      <w:r w:rsidRPr="00D046C3">
        <w:rPr>
          <w:lang w:val="uk-UA"/>
        </w:rPr>
        <w:t>ють</w:t>
      </w:r>
      <w:r w:rsidRPr="00D046C3">
        <w:t xml:space="preserve"> відповідність між парою ключів покупця і його кредитною карткою.</w:t>
      </w:r>
    </w:p>
    <w:p w:rsidR="00D046C3" w:rsidRPr="00D046C3" w:rsidRDefault="00D046C3" w:rsidP="00D046C3">
      <w:r w:rsidRPr="00D046C3">
        <w:t xml:space="preserve">3.  Продавець одержує свої сертифікати. Продавець, що </w:t>
      </w:r>
      <w:r w:rsidR="008B4F78">
        <w:rPr>
          <w:lang w:val="uk-UA"/>
        </w:rPr>
        <w:t>має намір</w:t>
      </w:r>
      <w:r w:rsidRPr="00D046C3">
        <w:t xml:space="preserve"> приймати оплату по платіжній картці визначеного типу, повин</w:t>
      </w:r>
      <w:r w:rsidRPr="00D046C3">
        <w:rPr>
          <w:lang w:val="uk-UA"/>
        </w:rPr>
        <w:t>е</w:t>
      </w:r>
      <w:r w:rsidRPr="00D046C3">
        <w:t xml:space="preserve">н одержати два сертифікати двох своїх відкритих ключів: один з них буде використовуватися для цифрового підпису, а другий </w:t>
      </w:r>
      <w:r w:rsidRPr="00D046C3">
        <w:rPr>
          <w:lang w:val="uk-UA"/>
        </w:rPr>
        <w:t>–</w:t>
      </w:r>
      <w:r w:rsidRPr="00D046C3">
        <w:t xml:space="preserve"> для </w:t>
      </w:r>
      <w:r w:rsidRPr="00D046C3">
        <w:rPr>
          <w:lang w:val="uk-UA"/>
        </w:rPr>
        <w:t>направленого шифрування</w:t>
      </w:r>
      <w:r w:rsidRPr="00D046C3">
        <w:t>. Продавцю також буде потрібн</w:t>
      </w:r>
      <w:r w:rsidRPr="00D046C3">
        <w:rPr>
          <w:lang w:val="uk-UA"/>
        </w:rPr>
        <w:t>а</w:t>
      </w:r>
      <w:r w:rsidRPr="00D046C3">
        <w:t xml:space="preserve"> копія сертифіката відкритого ключа шлюзу платіжної мережі. </w:t>
      </w:r>
    </w:p>
    <w:p w:rsidR="00D046C3" w:rsidRPr="00D046C3" w:rsidRDefault="00D046C3" w:rsidP="00D046C3">
      <w:r w:rsidRPr="00D046C3">
        <w:t>4.  Покупець розміщ</w:t>
      </w:r>
      <w:r w:rsidRPr="00D046C3">
        <w:rPr>
          <w:lang w:val="uk-UA"/>
        </w:rPr>
        <w:t>у</w:t>
      </w:r>
      <w:r w:rsidRPr="00D046C3">
        <w:t>є замовлення. Цей процес може припускати, що покупець спочатку повин</w:t>
      </w:r>
      <w:r w:rsidRPr="00D046C3">
        <w:rPr>
          <w:lang w:val="uk-UA"/>
        </w:rPr>
        <w:t>е</w:t>
      </w:r>
      <w:r w:rsidRPr="00D046C3">
        <w:t>н відвідати Web-вузол продавця, щоб вибрати потрібний товар і визначити ціну. Після цього покупець відправляє продавцю список потрібних йому товарів, а продавець у відповідь висилає бланк замовлення з зазначеним</w:t>
      </w:r>
      <w:r w:rsidRPr="00D046C3">
        <w:rPr>
          <w:lang w:val="uk-UA"/>
        </w:rPr>
        <w:t>и</w:t>
      </w:r>
      <w:r w:rsidRPr="00D046C3">
        <w:t xml:space="preserve"> в ньому списком обраних товарів, цінами, загальною вартістю замовлення і номером замовлення.</w:t>
      </w:r>
    </w:p>
    <w:p w:rsidR="00D046C3" w:rsidRPr="00D046C3" w:rsidRDefault="00D046C3" w:rsidP="00D046C3">
      <w:r w:rsidRPr="00D046C3">
        <w:t xml:space="preserve">5.  Перевірка продавця. Разом із бланком замовлення продавець висилає копію свого сертифіката, щоб покупець мав можливість переконатися в тім, що він дійсно має справу з </w:t>
      </w:r>
      <w:r w:rsidRPr="00D046C3">
        <w:rPr>
          <w:lang w:val="uk-UA"/>
        </w:rPr>
        <w:t>справжним</w:t>
      </w:r>
      <w:r w:rsidRPr="00D046C3">
        <w:t xml:space="preserve"> продавцем.</w:t>
      </w:r>
    </w:p>
    <w:p w:rsidR="00D046C3" w:rsidRPr="00D046C3" w:rsidRDefault="00D046C3" w:rsidP="00D046C3">
      <w:r w:rsidRPr="00D046C3">
        <w:t>6.  Замовлення і платіж відправляються продавцю. Покупець відправляє замовлення і платіжну інформацію продавцю, додаючи до них свій сертифікат. Замовлення підтверджує покупку товарів, зазначених у бланку замовлення. Платіжна інформація містить необхідні дані кредитної картки. Платіжна інформація шифрується таким чином, щоб продавець не зміг її прочитати. Сертифікат покупця дозволяє продавцю виконати верифікацію покупця.</w:t>
      </w:r>
    </w:p>
    <w:p w:rsidR="00D046C3" w:rsidRPr="00D046C3" w:rsidRDefault="00354247" w:rsidP="00D046C3">
      <w:r>
        <w:t>7. </w:t>
      </w:r>
      <w:r w:rsidR="00D046C3" w:rsidRPr="00D046C3">
        <w:t xml:space="preserve"> Продавець запитує авторизацію платежу. Продавець відправляє платіжну інформацію шлюзу платіжної мережі з запитом підтвердження того, що доступний покупцю кредит достатній для здійснення даного платежу.</w:t>
      </w:r>
    </w:p>
    <w:p w:rsidR="00D046C3" w:rsidRPr="00D046C3" w:rsidRDefault="00D046C3" w:rsidP="00D046C3">
      <w:r w:rsidRPr="00D046C3">
        <w:t>8.  Продавець підтверджує замовлення. Продавець відправляє покупцю підтвердження замовлення.</w:t>
      </w:r>
    </w:p>
    <w:p w:rsidR="00D046C3" w:rsidRPr="00D046C3" w:rsidRDefault="00D046C3" w:rsidP="00D046C3">
      <w:r w:rsidRPr="00D046C3">
        <w:t>9.  Продавець доставляє товари чи надає послуги. Продавець організує доставку товарів чи виконання послуг покупцю.</w:t>
      </w:r>
    </w:p>
    <w:p w:rsidR="00D046C3" w:rsidRPr="00D046C3" w:rsidRDefault="00D046C3" w:rsidP="00D046C3">
      <w:r w:rsidRPr="00D046C3">
        <w:t>10. Продавець запитує одержання платежу. Цей запит відправляється шлюзу платіжної мережі, що о</w:t>
      </w:r>
      <w:r w:rsidR="00354247">
        <w:rPr>
          <w:lang w:val="uk-UA"/>
        </w:rPr>
        <w:t>працьову</w:t>
      </w:r>
      <w:r w:rsidRPr="00D046C3">
        <w:t>є всі платіжні доручення.</w:t>
      </w:r>
    </w:p>
    <w:p w:rsidR="00D046C3" w:rsidRPr="00D046C3" w:rsidRDefault="00D046C3" w:rsidP="00D046C3">
      <w:r w:rsidRPr="00D046C3">
        <w:rPr>
          <w:i/>
          <w:iCs/>
          <w:lang w:val="uk-UA"/>
        </w:rPr>
        <w:t> </w:t>
      </w:r>
    </w:p>
    <w:p w:rsidR="00D046C3" w:rsidRPr="00D046C3" w:rsidRDefault="00D046C3" w:rsidP="00D046C3">
      <w:r w:rsidRPr="00D046C3">
        <w:t>7</w:t>
      </w:r>
      <w:r w:rsidRPr="00D046C3">
        <w:rPr>
          <w:lang w:val="uk-UA"/>
        </w:rPr>
        <w:t>.3.4 Дуальний підпис</w:t>
      </w:r>
    </w:p>
    <w:p w:rsidR="00D046C3" w:rsidRPr="00D046C3" w:rsidRDefault="00D046C3" w:rsidP="00D046C3">
      <w:r w:rsidRPr="00D046C3">
        <w:rPr>
          <w:lang w:val="uk-UA"/>
        </w:rPr>
        <w:t> </w:t>
      </w:r>
    </w:p>
    <w:p w:rsidR="00D046C3" w:rsidRPr="00D046C3" w:rsidRDefault="00D046C3" w:rsidP="00D046C3">
      <w:r w:rsidRPr="00D046C3">
        <w:rPr>
          <w:lang w:val="uk-UA"/>
        </w:rPr>
        <w:t xml:space="preserve">Перш ніж перейти до розгляду деталей протоколу </w:t>
      </w:r>
      <w:r w:rsidRPr="00D046C3">
        <w:t>SET</w:t>
      </w:r>
      <w:r w:rsidRPr="00D046C3">
        <w:rPr>
          <w:lang w:val="uk-UA"/>
        </w:rPr>
        <w:t xml:space="preserve">, ми обговоримо одне важливе нововведення </w:t>
      </w:r>
      <w:r w:rsidRPr="00D046C3">
        <w:t>SET</w:t>
      </w:r>
      <w:r w:rsidRPr="00D046C3">
        <w:rPr>
          <w:lang w:val="uk-UA"/>
        </w:rPr>
        <w:t xml:space="preserve"> — </w:t>
      </w:r>
      <w:r w:rsidRPr="00D046C3">
        <w:rPr>
          <w:i/>
          <w:iCs/>
          <w:lang w:val="uk-UA"/>
        </w:rPr>
        <w:t xml:space="preserve">дуальний підпис </w:t>
      </w:r>
      <w:r w:rsidRPr="00D046C3">
        <w:rPr>
          <w:lang w:val="uk-UA"/>
        </w:rPr>
        <w:t>(</w:t>
      </w:r>
      <w:r w:rsidRPr="00D046C3">
        <w:t>dual signature</w:t>
      </w:r>
      <w:r w:rsidRPr="00D046C3">
        <w:rPr>
          <w:lang w:val="uk-UA"/>
        </w:rPr>
        <w:t xml:space="preserve">). </w:t>
      </w:r>
      <w:r w:rsidRPr="00D046C3">
        <w:t>Дуальний підпис дозволяє зв'язати два повідомлення, призначені двом різним одержувачам. У даному випадку покупцю потрібно переслати інформацію про замовлення (</w:t>
      </w:r>
      <w:r w:rsidRPr="00D046C3">
        <w:rPr>
          <w:lang w:val="uk-UA"/>
        </w:rPr>
        <w:t>ІЗ</w:t>
      </w:r>
      <w:r w:rsidRPr="00D046C3">
        <w:t>) продавцю і платіжн</w:t>
      </w:r>
      <w:r w:rsidRPr="00D046C3">
        <w:rPr>
          <w:lang w:val="uk-UA"/>
        </w:rPr>
        <w:t>у</w:t>
      </w:r>
      <w:r w:rsidRPr="00D046C3">
        <w:t xml:space="preserve"> інформаці</w:t>
      </w:r>
      <w:r w:rsidRPr="00D046C3">
        <w:rPr>
          <w:lang w:val="uk-UA"/>
        </w:rPr>
        <w:t>ю</w:t>
      </w:r>
      <w:r w:rsidRPr="00D046C3">
        <w:t xml:space="preserve"> (</w:t>
      </w:r>
      <w:r w:rsidRPr="00D046C3">
        <w:rPr>
          <w:lang w:val="uk-UA"/>
        </w:rPr>
        <w:t>ІП</w:t>
      </w:r>
      <w:r w:rsidRPr="00D046C3">
        <w:t xml:space="preserve">) банку. Продавцю не потрібно знати номер кредитної картки покупця, а банку не потрібні подробиці замовлення. Покупець же, розділяючи ці </w:t>
      </w:r>
      <w:r w:rsidRPr="00D046C3">
        <w:rPr>
          <w:lang w:val="uk-UA"/>
        </w:rPr>
        <w:t>повідомленн</w:t>
      </w:r>
      <w:r w:rsidRPr="00D046C3">
        <w:t xml:space="preserve">я, забезпечує тим самим додатковий захист своїх прав з погляду невтручання в його особисте життя. При цьому потрібно зв'язати ці </w:t>
      </w:r>
      <w:r w:rsidRPr="00D046C3">
        <w:rPr>
          <w:lang w:val="uk-UA"/>
        </w:rPr>
        <w:t>повідомлення</w:t>
      </w:r>
      <w:r w:rsidRPr="00D046C3">
        <w:t xml:space="preserve"> так, щоб їх можна було використовувати при виникненні конфлікту. Зв'язок </w:t>
      </w:r>
      <w:r w:rsidRPr="00D046C3">
        <w:rPr>
          <w:lang w:val="uk-UA"/>
        </w:rPr>
        <w:t>цих частин</w:t>
      </w:r>
      <w:r w:rsidRPr="00D046C3">
        <w:t xml:space="preserve"> потріб</w:t>
      </w:r>
      <w:r w:rsidRPr="00D046C3">
        <w:rPr>
          <w:lang w:val="uk-UA"/>
        </w:rPr>
        <w:t>е</w:t>
      </w:r>
      <w:r w:rsidRPr="00D046C3">
        <w:t>н для того, щоб покупець міг довести, що даний платіж призначений для оплати саме цього, а не якогось іншого замовлення.</w:t>
      </w:r>
    </w:p>
    <w:p w:rsidR="00D046C3" w:rsidRPr="00D046C3" w:rsidRDefault="00D046C3" w:rsidP="00D046C3">
      <w:r w:rsidRPr="00D046C3">
        <w:t>Щоб зрозуміти необхідність такого зв'язку, припустимо, що покупець відправляє продавцю два підписаних повідомлення I</w:t>
      </w:r>
      <w:r w:rsidRPr="00D046C3">
        <w:rPr>
          <w:lang w:val="uk-UA"/>
        </w:rPr>
        <w:t>З</w:t>
      </w:r>
      <w:r w:rsidRPr="00D046C3">
        <w:t xml:space="preserve"> (замовлення) і I</w:t>
      </w:r>
      <w:r w:rsidRPr="00D046C3">
        <w:rPr>
          <w:lang w:val="uk-UA"/>
        </w:rPr>
        <w:t>П</w:t>
      </w:r>
      <w:r w:rsidRPr="00D046C3">
        <w:t xml:space="preserve"> (платіж), а продавець пересилає повідомлення I</w:t>
      </w:r>
      <w:r w:rsidRPr="00D046C3">
        <w:rPr>
          <w:lang w:val="uk-UA"/>
        </w:rPr>
        <w:t>П</w:t>
      </w:r>
      <w:r w:rsidRPr="00D046C3">
        <w:t xml:space="preserve"> у банк. Якщо продавець одержить від покупця якесь інше замовлення, то продавець зможе заявити, що дане повідомлення I</w:t>
      </w:r>
      <w:r w:rsidRPr="00D046C3">
        <w:rPr>
          <w:lang w:val="uk-UA"/>
        </w:rPr>
        <w:t>П</w:t>
      </w:r>
      <w:r w:rsidRPr="00D046C3">
        <w:t xml:space="preserve"> оплачує нове, а не старе повідомлення </w:t>
      </w:r>
      <w:r w:rsidRPr="00D046C3">
        <w:rPr>
          <w:lang w:val="uk-UA"/>
        </w:rPr>
        <w:t>ІЗ</w:t>
      </w:r>
      <w:r w:rsidRPr="00D046C3">
        <w:t>. Зв'язування виключає таку можливість.</w:t>
      </w:r>
    </w:p>
    <w:p w:rsidR="00D046C3" w:rsidRPr="00D046C3" w:rsidRDefault="002E7C6E" w:rsidP="00D046C3">
      <w:bookmarkStart w:id="35" w:name="_1246886043"/>
      <w:bookmarkEnd w:id="35"/>
      <w:r>
        <w:rPr>
          <w:noProof/>
        </w:rPr>
        <w:lastRenderedPageBreak/>
        <w:drawing>
          <wp:inline distT="0" distB="0" distL="0" distR="0">
            <wp:extent cx="3825572" cy="1112616"/>
            <wp:effectExtent l="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002.png"/>
                    <pic:cNvPicPr/>
                  </pic:nvPicPr>
                  <pic:blipFill>
                    <a:blip r:embed="rId26">
                      <a:extLst>
                        <a:ext uri="{28A0092B-C50C-407E-A947-70E740481C1C}">
                          <a14:useLocalDpi xmlns:a14="http://schemas.microsoft.com/office/drawing/2010/main" val="0"/>
                        </a:ext>
                      </a:extLst>
                    </a:blip>
                    <a:stretch>
                      <a:fillRect/>
                    </a:stretch>
                  </pic:blipFill>
                  <pic:spPr>
                    <a:xfrm>
                      <a:off x="0" y="0"/>
                      <a:ext cx="3825572" cy="1112616"/>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4823"/>
        <w:gridCol w:w="4815"/>
      </w:tblGrid>
      <w:tr w:rsidR="00D046C3" w:rsidRPr="00D046C3" w:rsidTr="00D046C3">
        <w:tc>
          <w:tcPr>
            <w:tcW w:w="4900" w:type="dxa"/>
            <w:tcMar>
              <w:top w:w="0" w:type="dxa"/>
              <w:left w:w="108" w:type="dxa"/>
              <w:bottom w:w="0" w:type="dxa"/>
              <w:right w:w="108" w:type="dxa"/>
            </w:tcMar>
            <w:hideMark/>
          </w:tcPr>
          <w:p w:rsidR="00D046C3" w:rsidRPr="00D046C3" w:rsidRDefault="00D046C3" w:rsidP="00D046C3">
            <w:r w:rsidRPr="00D046C3">
              <w:rPr>
                <w:lang w:val="uk-UA"/>
              </w:rPr>
              <w:t>ІП</w:t>
            </w:r>
            <w:r w:rsidRPr="00D046C3">
              <w:t xml:space="preserve"> — платіжна інформація</w:t>
            </w:r>
          </w:p>
          <w:p w:rsidR="00D046C3" w:rsidRPr="00D046C3" w:rsidRDefault="00D046C3" w:rsidP="00D046C3">
            <w:r w:rsidRPr="00D046C3">
              <w:rPr>
                <w:lang w:val="uk-UA"/>
              </w:rPr>
              <w:t>ІЗ</w:t>
            </w:r>
            <w:r w:rsidRPr="00D046C3">
              <w:t xml:space="preserve"> — інформація про замовлення</w:t>
            </w:r>
          </w:p>
          <w:p w:rsidR="00D046C3" w:rsidRPr="00D046C3" w:rsidRDefault="00D046C3" w:rsidP="00D046C3">
            <w:r w:rsidRPr="00D046C3">
              <w:rPr>
                <w:lang w:val="en-US"/>
              </w:rPr>
              <w:t>S</w:t>
            </w:r>
            <w:r w:rsidRPr="00D046C3">
              <w:t>Н</w:t>
            </w:r>
            <w:r w:rsidRPr="00D046C3">
              <w:rPr>
                <w:lang w:val="en-US"/>
              </w:rPr>
              <w:t>A</w:t>
            </w:r>
            <w:r w:rsidRPr="00D046C3">
              <w:t xml:space="preserve"> — функція хешування  (SHA-1)</w:t>
            </w:r>
          </w:p>
          <w:p w:rsidR="00D046C3" w:rsidRPr="00D046C3" w:rsidRDefault="00D046C3" w:rsidP="00D046C3">
            <w:r w:rsidRPr="00D046C3">
              <w:t>|</w:t>
            </w:r>
            <w:proofErr w:type="gramStart"/>
            <w:r w:rsidRPr="00D046C3">
              <w:t>|  —</w:t>
            </w:r>
            <w:proofErr w:type="gramEnd"/>
            <w:r w:rsidRPr="00D046C3">
              <w:t xml:space="preserve"> конкатенація</w:t>
            </w:r>
          </w:p>
        </w:tc>
        <w:tc>
          <w:tcPr>
            <w:tcW w:w="4900" w:type="dxa"/>
            <w:tcMar>
              <w:top w:w="0" w:type="dxa"/>
              <w:left w:w="108" w:type="dxa"/>
              <w:bottom w:w="0" w:type="dxa"/>
              <w:right w:w="108" w:type="dxa"/>
            </w:tcMar>
            <w:hideMark/>
          </w:tcPr>
          <w:p w:rsidR="00D046C3" w:rsidRPr="00D046C3" w:rsidRDefault="00D046C3" w:rsidP="00D046C3">
            <w:r w:rsidRPr="00D046C3">
              <w:rPr>
                <w:lang w:val="en-US"/>
              </w:rPr>
              <w:t>RSA</w:t>
            </w:r>
            <w:r w:rsidRPr="00D046C3">
              <w:t xml:space="preserve"> — шифрування (RSA)</w:t>
            </w:r>
          </w:p>
          <w:p w:rsidR="00D046C3" w:rsidRPr="00D046C3" w:rsidRDefault="00D046C3" w:rsidP="00D046C3">
            <w:r w:rsidRPr="00D046C3">
              <w:t>K</w:t>
            </w:r>
            <w:r w:rsidRPr="00D046C3">
              <w:rPr>
                <w:vertAlign w:val="subscript"/>
                <w:lang w:val="uk-UA"/>
              </w:rPr>
              <w:t>ЦП</w:t>
            </w:r>
            <w:r w:rsidRPr="00D046C3">
              <w:t xml:space="preserve"> — особистий ключ підпису покупця</w:t>
            </w:r>
          </w:p>
          <w:p w:rsidR="00D046C3" w:rsidRPr="00D046C3" w:rsidRDefault="00D046C3" w:rsidP="00D046C3">
            <w:r w:rsidRPr="00D046C3">
              <w:rPr>
                <w:lang w:val="uk-UA"/>
              </w:rPr>
              <w:t>ДП – дуальний підпис</w:t>
            </w:r>
          </w:p>
        </w:tc>
      </w:tr>
    </w:tbl>
    <w:p w:rsidR="00D046C3" w:rsidRPr="00D046C3" w:rsidRDefault="00D046C3" w:rsidP="00D046C3">
      <w:r w:rsidRPr="00D046C3">
        <w:t>Рис. 7.2 – Створення дуального підпису</w:t>
      </w:r>
    </w:p>
    <w:p w:rsidR="00D046C3" w:rsidRPr="00D046C3" w:rsidRDefault="00D046C3" w:rsidP="00D046C3">
      <w:r w:rsidRPr="00D046C3">
        <w:t> </w:t>
      </w:r>
    </w:p>
    <w:p w:rsidR="00D046C3" w:rsidRPr="00D046C3" w:rsidRDefault="00D046C3" w:rsidP="00D046C3">
      <w:r w:rsidRPr="00D046C3">
        <w:t>На рис. 7.2 показана схема використання дуального підпису для рішення що</w:t>
      </w:r>
      <w:r w:rsidR="002E7C6E">
        <w:rPr>
          <w:lang w:val="uk-UA"/>
        </w:rPr>
        <w:t>йно</w:t>
      </w:r>
      <w:r w:rsidRPr="00D046C3">
        <w:t xml:space="preserve"> сформульованої проблеми. Спочатку покупець, використовуючи алгоритм SHA-1, обчислює хеш-коди для повідомлень I</w:t>
      </w:r>
      <w:r w:rsidRPr="00D046C3">
        <w:rPr>
          <w:lang w:val="uk-UA"/>
        </w:rPr>
        <w:t>П</w:t>
      </w:r>
      <w:r w:rsidRPr="00D046C3">
        <w:t xml:space="preserve"> і </w:t>
      </w:r>
      <w:r w:rsidRPr="00D046C3">
        <w:rPr>
          <w:lang w:val="uk-UA"/>
        </w:rPr>
        <w:t>ІЗ</w:t>
      </w:r>
      <w:r w:rsidRPr="00D046C3">
        <w:t xml:space="preserve">. Два отриманих хеш-коди зв'язуються операцією конкатенації, і для результату зв'язування теж обчислюється хеш-код. Нарешті, покупець шифрує підсумковий хеш-код з використанням свого особистого ключа цифрового підпису, у результаті одержуючи дуальний підпис. </w:t>
      </w:r>
    </w:p>
    <w:p w:rsidR="00D046C3" w:rsidRPr="00D046C3" w:rsidRDefault="00D046C3" w:rsidP="00D046C3">
      <w:r w:rsidRPr="00D046C3">
        <w:rPr>
          <w:lang w:val="uk-UA"/>
        </w:rPr>
        <w:t xml:space="preserve">Дуальний підпис перевіряють продавець і банк. Розглянемо послідовність перевірки дуального підпису у банку (див. рис. 7.3). </w:t>
      </w:r>
    </w:p>
    <w:p w:rsidR="00D046C3" w:rsidRPr="00D046C3" w:rsidRDefault="002E7C6E" w:rsidP="00D046C3">
      <w:bookmarkStart w:id="36" w:name="_1246886418"/>
      <w:bookmarkEnd w:id="36"/>
      <w:r>
        <w:rPr>
          <w:noProof/>
        </w:rPr>
        <w:drawing>
          <wp:inline distT="0" distB="0" distL="0" distR="0">
            <wp:extent cx="3825572" cy="1112616"/>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3.png"/>
                    <pic:cNvPicPr/>
                  </pic:nvPicPr>
                  <pic:blipFill>
                    <a:blip r:embed="rId27">
                      <a:extLst>
                        <a:ext uri="{28A0092B-C50C-407E-A947-70E740481C1C}">
                          <a14:useLocalDpi xmlns:a14="http://schemas.microsoft.com/office/drawing/2010/main" val="0"/>
                        </a:ext>
                      </a:extLst>
                    </a:blip>
                    <a:stretch>
                      <a:fillRect/>
                    </a:stretch>
                  </pic:blipFill>
                  <pic:spPr>
                    <a:xfrm>
                      <a:off x="0" y="0"/>
                      <a:ext cx="3825572" cy="1112616"/>
                    </a:xfrm>
                    <a:prstGeom prst="rect">
                      <a:avLst/>
                    </a:prstGeom>
                  </pic:spPr>
                </pic:pic>
              </a:graphicData>
            </a:graphic>
          </wp:inline>
        </w:drawing>
      </w:r>
    </w:p>
    <w:p w:rsidR="00D046C3" w:rsidRPr="00D046C3" w:rsidRDefault="00D046C3" w:rsidP="00D046C3">
      <w:r w:rsidRPr="00D046C3">
        <w:rPr>
          <w:lang w:val="uk-UA"/>
        </w:rPr>
        <w:t>Рис. 7.3</w:t>
      </w:r>
    </w:p>
    <w:p w:rsidR="00D046C3" w:rsidRPr="00D046C3" w:rsidRDefault="00D046C3" w:rsidP="00D046C3">
      <w:r w:rsidRPr="00D046C3">
        <w:rPr>
          <w:lang w:val="uk-UA"/>
        </w:rPr>
        <w:t>Кожна з перевіряючих сторін повинна мати одне з повідомлень, хеш-код другого повідомлення, відкритий ключ перевірки підпису та сам дуальний підпис. Далі перевіряюча сторона обчислює загальну хеш-функцію (ліва частина рис. 7.3) та з допомогою відкритого ключа перевірки підпису розшифровує ДП (права частина рис. 7.3). Якщо ці два отримані значення збігаються, то перевіряючий робить висновок про справжність дуального підпису.</w:t>
      </w:r>
    </w:p>
    <w:p w:rsidR="00D046C3" w:rsidRPr="00D046C3" w:rsidRDefault="002E7C6E" w:rsidP="00D046C3">
      <w:r>
        <w:rPr>
          <w:lang w:val="uk-UA"/>
        </w:rPr>
        <w:t>П</w:t>
      </w:r>
      <w:r w:rsidR="00D046C3" w:rsidRPr="00D046C3">
        <w:t>ідсумок</w:t>
      </w:r>
      <w:r>
        <w:rPr>
          <w:lang w:val="uk-UA"/>
        </w:rPr>
        <w:t>:</w:t>
      </w:r>
    </w:p>
    <w:p w:rsidR="00D046C3" w:rsidRPr="00D046C3" w:rsidRDefault="00D046C3" w:rsidP="00D046C3">
      <w:r w:rsidRPr="00D046C3">
        <w:t>1.  Продавець одержує повідомлення I</w:t>
      </w:r>
      <w:r w:rsidRPr="00D046C3">
        <w:rPr>
          <w:lang w:val="uk-UA"/>
        </w:rPr>
        <w:t>З</w:t>
      </w:r>
      <w:r w:rsidRPr="00D046C3">
        <w:t xml:space="preserve"> і виконує перевірку підпису покупця.</w:t>
      </w:r>
    </w:p>
    <w:p w:rsidR="00D046C3" w:rsidRPr="00D046C3" w:rsidRDefault="00D046C3" w:rsidP="00D046C3">
      <w:r w:rsidRPr="00D046C3">
        <w:t>2.  Банк одержує повідомлення I</w:t>
      </w:r>
      <w:r w:rsidRPr="00D046C3">
        <w:rPr>
          <w:lang w:val="uk-UA"/>
        </w:rPr>
        <w:t>П</w:t>
      </w:r>
      <w:r w:rsidRPr="00D046C3">
        <w:t xml:space="preserve"> і виконує перевірку підпису покупця.</w:t>
      </w:r>
    </w:p>
    <w:p w:rsidR="00D046C3" w:rsidRPr="00D046C3" w:rsidRDefault="00D046C3" w:rsidP="00D046C3">
      <w:r w:rsidRPr="00D046C3">
        <w:t xml:space="preserve">3.  Повідомлення </w:t>
      </w:r>
      <w:r w:rsidRPr="00D046C3">
        <w:rPr>
          <w:lang w:val="uk-UA"/>
        </w:rPr>
        <w:t>ІЗ</w:t>
      </w:r>
      <w:r w:rsidRPr="00D046C3">
        <w:t xml:space="preserve"> і I</w:t>
      </w:r>
      <w:r w:rsidRPr="00D046C3">
        <w:rPr>
          <w:lang w:val="uk-UA"/>
        </w:rPr>
        <w:t>П</w:t>
      </w:r>
      <w:r w:rsidRPr="00D046C3">
        <w:t xml:space="preserve"> виявляються зв'язаними, і покупець може довести їх зв'язок.</w:t>
      </w:r>
    </w:p>
    <w:p w:rsidR="00D046C3" w:rsidRPr="00D046C3" w:rsidRDefault="00D046C3" w:rsidP="00D046C3">
      <w:r w:rsidRPr="00D046C3">
        <w:t>Припустимо, що продавець вирішить замінити повідомлення I</w:t>
      </w:r>
      <w:r w:rsidRPr="00D046C3">
        <w:rPr>
          <w:lang w:val="uk-UA"/>
        </w:rPr>
        <w:t>З</w:t>
      </w:r>
      <w:r w:rsidRPr="00D046C3">
        <w:t xml:space="preserve"> даної транзакції іншим, у надії </w:t>
      </w:r>
      <w:r w:rsidR="002E7C6E">
        <w:rPr>
          <w:lang w:val="uk-UA"/>
        </w:rPr>
        <w:t>ма</w:t>
      </w:r>
      <w:r w:rsidRPr="00D046C3">
        <w:t xml:space="preserve">ти з цього вигоду. Для цього йому доведеться знайти інше повідомлення </w:t>
      </w:r>
      <w:r w:rsidRPr="00D046C3">
        <w:rPr>
          <w:lang w:val="uk-UA"/>
        </w:rPr>
        <w:t>ІЗ</w:t>
      </w:r>
      <w:r w:rsidRPr="00D046C3">
        <w:t xml:space="preserve"> з точно таким же хеш-кодом. На сьогоднішній день при використанні алгоритму SHA-1 це є практично нерозв'язною задачею. Таким чином, у продавця немає можливості зв'язати з даним повідомленням I</w:t>
      </w:r>
      <w:r w:rsidRPr="00D046C3">
        <w:rPr>
          <w:lang w:val="uk-UA"/>
        </w:rPr>
        <w:t>П</w:t>
      </w:r>
      <w:r w:rsidRPr="00D046C3">
        <w:t xml:space="preserve"> інше повідомлення I</w:t>
      </w:r>
      <w:r w:rsidRPr="00D046C3">
        <w:rPr>
          <w:lang w:val="uk-UA"/>
        </w:rPr>
        <w:t>З</w:t>
      </w:r>
      <w:r w:rsidRPr="00D046C3">
        <w:t>.</w:t>
      </w:r>
    </w:p>
    <w:p w:rsidR="00D046C3" w:rsidRPr="00D046C3" w:rsidRDefault="00D046C3" w:rsidP="00D046C3">
      <w:r w:rsidRPr="00D046C3">
        <w:rPr>
          <w:b/>
          <w:bCs/>
          <w:lang w:val="uk-UA"/>
        </w:rPr>
        <w:t> </w:t>
      </w:r>
    </w:p>
    <w:p w:rsidR="00D046C3" w:rsidRPr="00D046C3" w:rsidRDefault="00D046C3" w:rsidP="00D046C3">
      <w:r w:rsidRPr="00D046C3">
        <w:rPr>
          <w:lang w:val="uk-UA"/>
        </w:rPr>
        <w:t>7.3.5 Обробка платежів</w:t>
      </w:r>
    </w:p>
    <w:p w:rsidR="00D046C3" w:rsidRPr="00D046C3" w:rsidRDefault="00D046C3" w:rsidP="00D046C3">
      <w:r w:rsidRPr="00D046C3">
        <w:rPr>
          <w:lang w:val="uk-UA"/>
        </w:rPr>
        <w:t> </w:t>
      </w:r>
    </w:p>
    <w:p w:rsidR="00D046C3" w:rsidRPr="00D046C3" w:rsidRDefault="00D046C3" w:rsidP="00D046C3">
      <w:r w:rsidRPr="00D046C3">
        <w:t xml:space="preserve">У даному розділі ми розглянемо докладно </w:t>
      </w:r>
      <w:r w:rsidR="002E7C6E">
        <w:rPr>
          <w:lang w:val="uk-UA"/>
        </w:rPr>
        <w:t>так</w:t>
      </w:r>
      <w:r w:rsidRPr="00D046C3">
        <w:t>і типи транзакцій:</w:t>
      </w:r>
    </w:p>
    <w:p w:rsidR="00D046C3" w:rsidRPr="00D046C3" w:rsidRDefault="00D046C3" w:rsidP="00D046C3">
      <w:pPr>
        <w:rPr>
          <w:lang w:val="en-US"/>
        </w:rPr>
      </w:pPr>
      <w:r w:rsidRPr="00D046C3">
        <w:rPr>
          <w:lang w:val="en-US"/>
        </w:rPr>
        <w:t>• </w:t>
      </w:r>
      <w:r w:rsidRPr="00D046C3">
        <w:rPr>
          <w:lang w:val="uk-UA"/>
        </w:rPr>
        <w:t xml:space="preserve">Запит </w:t>
      </w:r>
      <w:r w:rsidRPr="00D046C3">
        <w:t>на</w:t>
      </w:r>
      <w:r w:rsidRPr="00D046C3">
        <w:rPr>
          <w:lang w:val="en-US"/>
        </w:rPr>
        <w:t xml:space="preserve"> </w:t>
      </w:r>
      <w:r w:rsidRPr="00D046C3">
        <w:rPr>
          <w:lang w:val="uk-UA"/>
        </w:rPr>
        <w:t>покупку</w:t>
      </w:r>
      <w:r w:rsidRPr="00D046C3">
        <w:rPr>
          <w:lang w:val="en-US"/>
        </w:rPr>
        <w:t xml:space="preserve"> (Purchase Request).</w:t>
      </w:r>
    </w:p>
    <w:p w:rsidR="00D046C3" w:rsidRPr="00D046C3" w:rsidRDefault="00D046C3" w:rsidP="00D046C3">
      <w:pPr>
        <w:rPr>
          <w:lang w:val="en-US"/>
        </w:rPr>
      </w:pPr>
      <w:r w:rsidRPr="00D046C3">
        <w:rPr>
          <w:lang w:val="en-US"/>
        </w:rPr>
        <w:t>• </w:t>
      </w:r>
      <w:r w:rsidRPr="00D046C3">
        <w:rPr>
          <w:lang w:val="uk-UA"/>
        </w:rPr>
        <w:t>Запит авторизації</w:t>
      </w:r>
      <w:r w:rsidRPr="00D046C3">
        <w:rPr>
          <w:lang w:val="en-US"/>
        </w:rPr>
        <w:t xml:space="preserve"> (Payment Authorization).</w:t>
      </w:r>
    </w:p>
    <w:p w:rsidR="00D046C3" w:rsidRPr="00D046C3" w:rsidRDefault="00D046C3" w:rsidP="00D046C3">
      <w:pPr>
        <w:rPr>
          <w:lang w:val="en-US"/>
        </w:rPr>
      </w:pPr>
      <w:r w:rsidRPr="00D046C3">
        <w:rPr>
          <w:lang w:val="uk-UA"/>
        </w:rPr>
        <w:t>• Відповідь на запит авторизації (</w:t>
      </w:r>
      <w:r w:rsidRPr="00D046C3">
        <w:rPr>
          <w:lang w:val="en-US"/>
        </w:rPr>
        <w:t>Authorization Response</w:t>
      </w:r>
      <w:r w:rsidRPr="00D046C3">
        <w:rPr>
          <w:lang w:val="uk-UA"/>
        </w:rPr>
        <w:t>).</w:t>
      </w:r>
    </w:p>
    <w:p w:rsidR="00D046C3" w:rsidRPr="00D046C3" w:rsidRDefault="00D046C3" w:rsidP="00D046C3">
      <w:r w:rsidRPr="00D046C3">
        <w:t>• </w:t>
      </w:r>
      <w:r w:rsidRPr="00D046C3">
        <w:rPr>
          <w:lang w:val="uk-UA"/>
        </w:rPr>
        <w:t>Запит на платіж</w:t>
      </w:r>
      <w:r w:rsidRPr="00D046C3">
        <w:t xml:space="preserve"> (Payment Capture).</w:t>
      </w:r>
    </w:p>
    <w:p w:rsidR="00D046C3" w:rsidRPr="00D046C3" w:rsidRDefault="00D046C3" w:rsidP="00D046C3">
      <w:r w:rsidRPr="00D046C3">
        <w:rPr>
          <w:b/>
          <w:bCs/>
        </w:rPr>
        <w:lastRenderedPageBreak/>
        <w:t> </w:t>
      </w:r>
    </w:p>
    <w:p w:rsidR="00D046C3" w:rsidRPr="00D046C3" w:rsidRDefault="00D046C3" w:rsidP="00D046C3">
      <w:r w:rsidRPr="00D046C3">
        <w:rPr>
          <w:lang w:val="uk-UA"/>
        </w:rPr>
        <w:t>7.3.6 Повідомлення “Запит</w:t>
      </w:r>
      <w:r w:rsidRPr="00D046C3">
        <w:t xml:space="preserve"> на </w:t>
      </w:r>
      <w:r w:rsidRPr="00D046C3">
        <w:rPr>
          <w:lang w:val="uk-UA"/>
        </w:rPr>
        <w:t>покупку”</w:t>
      </w:r>
    </w:p>
    <w:p w:rsidR="00D046C3" w:rsidRPr="00D046C3" w:rsidRDefault="00D046C3" w:rsidP="00D046C3">
      <w:r w:rsidRPr="00D046C3">
        <w:rPr>
          <w:lang w:val="uk-UA"/>
        </w:rPr>
        <w:t> </w:t>
      </w:r>
    </w:p>
    <w:p w:rsidR="00D046C3" w:rsidRPr="00D046C3" w:rsidRDefault="00D046C3" w:rsidP="00D046C3">
      <w:r w:rsidRPr="00D046C3">
        <w:t xml:space="preserve">До того як почати </w:t>
      </w:r>
      <w:r w:rsidRPr="00D046C3">
        <w:rPr>
          <w:lang w:val="uk-UA"/>
        </w:rPr>
        <w:t xml:space="preserve">формування повідомлення </w:t>
      </w:r>
      <w:r w:rsidRPr="002E7C6E">
        <w:rPr>
          <w:b/>
          <w:lang w:val="uk-UA"/>
        </w:rPr>
        <w:t>“з</w:t>
      </w:r>
      <w:r w:rsidRPr="00D046C3">
        <w:rPr>
          <w:b/>
          <w:bCs/>
          <w:lang w:val="uk-UA"/>
        </w:rPr>
        <w:t>апит</w:t>
      </w:r>
      <w:r w:rsidRPr="00D046C3">
        <w:rPr>
          <w:b/>
          <w:bCs/>
        </w:rPr>
        <w:t xml:space="preserve"> на </w:t>
      </w:r>
      <w:r w:rsidRPr="00D046C3">
        <w:rPr>
          <w:b/>
          <w:bCs/>
          <w:lang w:val="uk-UA"/>
        </w:rPr>
        <w:t xml:space="preserve">покупку” </w:t>
      </w:r>
      <w:r w:rsidRPr="00D046C3">
        <w:t>(Purchase Request), власник платіжної картки повин</w:t>
      </w:r>
      <w:r w:rsidRPr="00D046C3">
        <w:rPr>
          <w:lang w:val="uk-UA"/>
        </w:rPr>
        <w:t>е</w:t>
      </w:r>
      <w:r w:rsidRPr="00D046C3">
        <w:t xml:space="preserve">н завершити перегляд списку доступних товарів, вибрати потрібні й оформити замовлення. Даний попередній етап закінчується відправленням продавцем бланка замовлення покупцю. Усі ці попередні операції не </w:t>
      </w:r>
      <w:r w:rsidR="002E7C6E">
        <w:rPr>
          <w:lang w:val="uk-UA"/>
        </w:rPr>
        <w:t>по</w:t>
      </w:r>
      <w:r w:rsidRPr="00D046C3">
        <w:t>в'язані з SET.</w:t>
      </w:r>
    </w:p>
    <w:p w:rsidR="00D046C3" w:rsidRPr="00D046C3" w:rsidRDefault="00D046C3" w:rsidP="00D046C3">
      <w:r w:rsidRPr="00D046C3">
        <w:t>Обмін даними вимоги на закупівлю складаються з чотирьох повідомлень: Initiate Request (ініціюючий запит), Initiate Response (відповідь на ініціюючий запит), Purchase Request (</w:t>
      </w:r>
      <w:r w:rsidRPr="00D046C3">
        <w:rPr>
          <w:lang w:val="uk-UA"/>
        </w:rPr>
        <w:t>запит</w:t>
      </w:r>
      <w:r w:rsidRPr="00D046C3">
        <w:t xml:space="preserve"> на п</w:t>
      </w:r>
      <w:r w:rsidRPr="00D046C3">
        <w:rPr>
          <w:lang w:val="uk-UA"/>
        </w:rPr>
        <w:t>окупку</w:t>
      </w:r>
      <w:r w:rsidRPr="00D046C3">
        <w:t xml:space="preserve">) і Purchase Response (відповідь на </w:t>
      </w:r>
      <w:r w:rsidRPr="00D046C3">
        <w:rPr>
          <w:lang w:val="uk-UA"/>
        </w:rPr>
        <w:t xml:space="preserve">запит </w:t>
      </w:r>
      <w:r w:rsidRPr="00D046C3">
        <w:t xml:space="preserve">на </w:t>
      </w:r>
      <w:r w:rsidRPr="00D046C3">
        <w:rPr>
          <w:lang w:val="uk-UA"/>
        </w:rPr>
        <w:t>покупку</w:t>
      </w:r>
      <w:r w:rsidRPr="00D046C3">
        <w:t>).</w:t>
      </w:r>
    </w:p>
    <w:p w:rsidR="00D046C3" w:rsidRPr="00D046C3" w:rsidRDefault="00D046C3" w:rsidP="00D046C3">
      <w:r w:rsidRPr="00D046C3">
        <w:t xml:space="preserve">Щоб власник платіжної картки мав можливість відправляти повідомлення SET продавцю, необхідно одержати копії сертифіката продавця і сертифіката шлюзу платіжної мережі. Запити на одержання цих сертифікатів містяться в повідомленні Initiate Request (ініціюючий запит), що покупець відправляє продавцю. Це повідомлення містить інформацію про тип кредитної картки, </w:t>
      </w:r>
      <w:r w:rsidRPr="00D046C3">
        <w:rPr>
          <w:lang w:val="uk-UA"/>
        </w:rPr>
        <w:t xml:space="preserve">яка </w:t>
      </w:r>
      <w:r w:rsidRPr="00D046C3">
        <w:t>використову</w:t>
      </w:r>
      <w:r w:rsidRPr="00D046C3">
        <w:rPr>
          <w:lang w:val="uk-UA"/>
        </w:rPr>
        <w:t>ється</w:t>
      </w:r>
      <w:r w:rsidRPr="00D046C3">
        <w:t xml:space="preserve"> покупцем, ідентифікатор, призначений покупцем даній парі повідомлень "запит-відповідь", і </w:t>
      </w:r>
      <w:r w:rsidRPr="00D046C3">
        <w:rPr>
          <w:lang w:val="uk-UA"/>
        </w:rPr>
        <w:t>порядковий номер даного сеансу зв</w:t>
      </w:r>
      <w:r w:rsidRPr="00D046C3">
        <w:t>’</w:t>
      </w:r>
      <w:r w:rsidRPr="00D046C3">
        <w:rPr>
          <w:lang w:val="uk-UA"/>
        </w:rPr>
        <w:t>язку</w:t>
      </w:r>
      <w:r w:rsidRPr="00D046C3">
        <w:t>, покликане гарантувати оригінальність повідомлення.</w:t>
      </w:r>
    </w:p>
    <w:p w:rsidR="00D046C3" w:rsidRPr="00D046C3" w:rsidRDefault="00D046C3" w:rsidP="00D046C3">
      <w:r w:rsidRPr="00D046C3">
        <w:t xml:space="preserve">Продавець генерує відповідь і підписує її своїм особистим ключем цифрового підпису. Відповідь повинна включати </w:t>
      </w:r>
      <w:r w:rsidRPr="00D046C3">
        <w:rPr>
          <w:lang w:val="uk-UA"/>
        </w:rPr>
        <w:t>порядковий номер даного сеансу зв</w:t>
      </w:r>
      <w:r w:rsidRPr="00D046C3">
        <w:t>’</w:t>
      </w:r>
      <w:r w:rsidRPr="00D046C3">
        <w:rPr>
          <w:lang w:val="uk-UA"/>
        </w:rPr>
        <w:t>язку</w:t>
      </w:r>
      <w:r w:rsidRPr="00D046C3">
        <w:t xml:space="preserve">, </w:t>
      </w:r>
      <w:r w:rsidRPr="00D046C3">
        <w:rPr>
          <w:lang w:val="uk-UA"/>
        </w:rPr>
        <w:t>порядковий номер повідомлення у цьому сеансу зв</w:t>
      </w:r>
      <w:r w:rsidRPr="00D046C3">
        <w:t>’</w:t>
      </w:r>
      <w:r w:rsidRPr="00D046C3">
        <w:rPr>
          <w:lang w:val="uk-UA"/>
        </w:rPr>
        <w:t>язку</w:t>
      </w:r>
      <w:r w:rsidRPr="00D046C3">
        <w:t>, а також ідентифікатор даної транзакции. Крім підписаної відповіді, повідомлення Initiate Response (відповідь на ініціюючий запит) містить сертифікат підпису продавця і сертифікат шлюзу платіжної мережі для обміну ключами.</w:t>
      </w:r>
    </w:p>
    <w:p w:rsidR="00D046C3" w:rsidRPr="00D046C3" w:rsidRDefault="00D046C3" w:rsidP="00D046C3">
      <w:r w:rsidRPr="00D046C3">
        <w:t xml:space="preserve">Власник платіжної картки перевіряє дійсність сертифікатів продавця і шлюзу платіжної мережі шляхом перевірки підписів відповідних центрів сертифікації, а потім створює повідомлення </w:t>
      </w:r>
      <w:r w:rsidRPr="00D046C3">
        <w:rPr>
          <w:lang w:val="uk-UA"/>
        </w:rPr>
        <w:t>ІЗ</w:t>
      </w:r>
      <w:r w:rsidRPr="00D046C3">
        <w:t xml:space="preserve"> і </w:t>
      </w:r>
      <w:r w:rsidRPr="00D046C3">
        <w:rPr>
          <w:lang w:val="uk-UA"/>
        </w:rPr>
        <w:t xml:space="preserve">ІП. Обидва ці повідомлення містять ідентифікатор транзакції, сгенерований продавцем. Повідомлення ІЗ може не включати таких даних замовлення, як кількість чи ціна товарів, а містити лише посилання на замовлення, яке створено у процесі обміну повідомленнями між продавцем і покупцем на етапі узгодження ще до першого повідомлення </w:t>
      </w:r>
      <w:r w:rsidRPr="00D046C3">
        <w:t>SET</w:t>
      </w:r>
      <w:r w:rsidRPr="00D046C3">
        <w:rPr>
          <w:lang w:val="uk-UA"/>
        </w:rPr>
        <w:t xml:space="preserve">. В цьому випадку повідомлення ІЗ може передаватися у відкритому виді. Але частіше повідомлення ІЗ як і ІП перед передачею має бути зашифроване. </w:t>
      </w:r>
    </w:p>
    <w:p w:rsidR="00D046C3" w:rsidRPr="00D046C3" w:rsidRDefault="00D046C3" w:rsidP="00D046C3">
      <w:r w:rsidRPr="00D046C3">
        <w:t>Потім власник платіжної картки готує повідомлення Purchase Request (</w:t>
      </w:r>
      <w:r w:rsidRPr="00D046C3">
        <w:rPr>
          <w:lang w:val="uk-UA"/>
        </w:rPr>
        <w:t>запит на покупку</w:t>
      </w:r>
      <w:r w:rsidRPr="00D046C3">
        <w:t>); див</w:t>
      </w:r>
      <w:proofErr w:type="gramStart"/>
      <w:r w:rsidRPr="00D046C3">
        <w:t>. схему</w:t>
      </w:r>
      <w:proofErr w:type="gramEnd"/>
      <w:r w:rsidRPr="00D046C3">
        <w:t xml:space="preserve"> на рис. 7</w:t>
      </w:r>
      <w:r w:rsidRPr="00D046C3">
        <w:rPr>
          <w:lang w:val="uk-UA"/>
        </w:rPr>
        <w:t>.4</w:t>
      </w:r>
      <w:r w:rsidRPr="00D046C3">
        <w:t xml:space="preserve">. </w:t>
      </w:r>
    </w:p>
    <w:p w:rsidR="00D046C3" w:rsidRPr="00D046C3" w:rsidRDefault="00E53A29" w:rsidP="00D046C3">
      <w:bookmarkStart w:id="37" w:name="_1246880583"/>
      <w:bookmarkStart w:id="38" w:name="_1246881958"/>
      <w:bookmarkEnd w:id="37"/>
      <w:bookmarkEnd w:id="38"/>
      <w:r>
        <w:rPr>
          <w:noProof/>
        </w:rPr>
        <w:drawing>
          <wp:inline distT="0" distB="0" distL="0" distR="0">
            <wp:extent cx="2940242" cy="2996906"/>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004.png"/>
                    <pic:cNvPicPr/>
                  </pic:nvPicPr>
                  <pic:blipFill>
                    <a:blip r:embed="rId28">
                      <a:extLst>
                        <a:ext uri="{28A0092B-C50C-407E-A947-70E740481C1C}">
                          <a14:useLocalDpi xmlns:a14="http://schemas.microsoft.com/office/drawing/2010/main" val="0"/>
                        </a:ext>
                      </a:extLst>
                    </a:blip>
                    <a:stretch>
                      <a:fillRect/>
                    </a:stretch>
                  </pic:blipFill>
                  <pic:spPr>
                    <a:xfrm>
                      <a:off x="0" y="0"/>
                      <a:ext cx="2948614" cy="3005439"/>
                    </a:xfrm>
                    <a:prstGeom prst="rect">
                      <a:avLst/>
                    </a:prstGeom>
                  </pic:spPr>
                </pic:pic>
              </a:graphicData>
            </a:graphic>
          </wp:inline>
        </w:drawing>
      </w:r>
    </w:p>
    <w:p w:rsidR="00D046C3" w:rsidRPr="00D046C3" w:rsidRDefault="00D046C3" w:rsidP="00D046C3">
      <w:r w:rsidRPr="00D046C3">
        <w:rPr>
          <w:lang w:val="uk-UA"/>
        </w:rPr>
        <w:t>Рис. 7.4 – Повідомлення “запит на покупку”(</w:t>
      </w:r>
      <w:r w:rsidRPr="00D046C3">
        <w:t>Purchase Request</w:t>
      </w:r>
      <w:r w:rsidRPr="00D046C3">
        <w:rPr>
          <w:lang w:val="uk-UA"/>
        </w:rPr>
        <w:t>)</w:t>
      </w:r>
    </w:p>
    <w:p w:rsidR="00D046C3" w:rsidRPr="00D046C3" w:rsidRDefault="00D046C3" w:rsidP="00D046C3">
      <w:r w:rsidRPr="00D046C3">
        <w:lastRenderedPageBreak/>
        <w:t>Для цього власник платіжної картки генерує одноразовий ключ K</w:t>
      </w:r>
      <w:r w:rsidRPr="00D046C3">
        <w:rPr>
          <w:vertAlign w:val="subscript"/>
        </w:rPr>
        <w:t>с</w:t>
      </w:r>
      <w:r w:rsidRPr="00D046C3">
        <w:t xml:space="preserve"> для схеми симетричного шифрування</w:t>
      </w:r>
      <w:r w:rsidRPr="00D046C3">
        <w:rPr>
          <w:lang w:val="uk-UA"/>
        </w:rPr>
        <w:t xml:space="preserve"> з використанням алгоритму </w:t>
      </w:r>
      <w:r w:rsidRPr="00D046C3">
        <w:rPr>
          <w:lang w:val="en-US"/>
        </w:rPr>
        <w:t>DES</w:t>
      </w:r>
      <w:r w:rsidRPr="00D046C3">
        <w:t xml:space="preserve">. </w:t>
      </w:r>
    </w:p>
    <w:p w:rsidR="00D046C3" w:rsidRPr="00D046C3" w:rsidRDefault="00D046C3" w:rsidP="00D046C3">
      <w:r w:rsidRPr="00D046C3">
        <w:rPr>
          <w:lang w:val="uk-UA"/>
        </w:rPr>
        <w:t>П</w:t>
      </w:r>
      <w:r w:rsidRPr="00D046C3">
        <w:t xml:space="preserve">овідомлення складається з </w:t>
      </w:r>
      <w:r w:rsidR="00E53A29">
        <w:rPr>
          <w:lang w:val="uk-UA"/>
        </w:rPr>
        <w:t>так</w:t>
      </w:r>
      <w:r w:rsidRPr="00D046C3">
        <w:t>их блоків інформації.</w:t>
      </w:r>
    </w:p>
    <w:p w:rsidR="00D046C3" w:rsidRPr="00D046C3" w:rsidRDefault="00D046C3" w:rsidP="00D046C3">
      <w:r w:rsidRPr="00D046C3">
        <w:rPr>
          <w:i/>
          <w:iCs/>
        </w:rPr>
        <w:t>1. Інформація про платіж.</w:t>
      </w:r>
      <w:r w:rsidRPr="00D046C3">
        <w:t xml:space="preserve"> Пересилається продавцем шлюзу платіжної мережі і містить </w:t>
      </w:r>
      <w:r w:rsidR="00E53A29">
        <w:rPr>
          <w:lang w:val="uk-UA"/>
        </w:rPr>
        <w:t>так</w:t>
      </w:r>
      <w:r w:rsidRPr="00D046C3">
        <w:t>і дані.</w:t>
      </w:r>
    </w:p>
    <w:p w:rsidR="00D046C3" w:rsidRPr="00D046C3" w:rsidRDefault="00D046C3" w:rsidP="00D046C3">
      <w:r w:rsidRPr="00D046C3">
        <w:t>• Дані ІП</w:t>
      </w:r>
    </w:p>
    <w:p w:rsidR="00D046C3" w:rsidRPr="00D046C3" w:rsidRDefault="00D046C3" w:rsidP="00D046C3">
      <w:r w:rsidRPr="00D046C3">
        <w:t xml:space="preserve">• Профіль повідомлення </w:t>
      </w:r>
      <w:r w:rsidRPr="00D046C3">
        <w:rPr>
          <w:lang w:val="uk-UA"/>
        </w:rPr>
        <w:t>ІЗ</w:t>
      </w:r>
      <w:r w:rsidRPr="00D046C3">
        <w:t xml:space="preserve"> (h</w:t>
      </w:r>
      <w:r w:rsidRPr="00D046C3">
        <w:rPr>
          <w:lang w:val="uk-UA"/>
        </w:rPr>
        <w:t>(ІЗ)</w:t>
      </w:r>
      <w:r w:rsidRPr="00D046C3">
        <w:t>).</w:t>
      </w:r>
    </w:p>
    <w:p w:rsidR="00D046C3" w:rsidRPr="00D046C3" w:rsidRDefault="00D046C3" w:rsidP="00D046C3">
      <w:r w:rsidRPr="00D046C3">
        <w:t xml:space="preserve">• Дуальний підпис, обчислений для сукупності </w:t>
      </w:r>
      <w:r w:rsidRPr="00D046C3">
        <w:rPr>
          <w:lang w:val="uk-UA"/>
        </w:rPr>
        <w:t>ІЗ</w:t>
      </w:r>
      <w:r w:rsidRPr="00D046C3">
        <w:t xml:space="preserve"> і I</w:t>
      </w:r>
      <w:r w:rsidRPr="00D046C3">
        <w:rPr>
          <w:lang w:val="uk-UA"/>
        </w:rPr>
        <w:t>П</w:t>
      </w:r>
      <w:r w:rsidRPr="00D046C3">
        <w:t xml:space="preserve"> і підписаний з використанням особистого ключа підпису покупця.</w:t>
      </w:r>
    </w:p>
    <w:p w:rsidR="00D046C3" w:rsidRPr="00D046C3" w:rsidRDefault="00D046C3" w:rsidP="00D046C3">
      <w:r w:rsidRPr="00D046C3">
        <w:t>Значення h</w:t>
      </w:r>
      <w:r w:rsidRPr="00D046C3">
        <w:rPr>
          <w:lang w:val="uk-UA"/>
        </w:rPr>
        <w:t>(ІЗ)</w:t>
      </w:r>
      <w:r w:rsidRPr="00D046C3">
        <w:t xml:space="preserve"> необхідно для того, щоб шлюз платіжної мережі міг перевірити дуальний підпис, як </w:t>
      </w:r>
      <w:r w:rsidRPr="00D046C3">
        <w:rPr>
          <w:lang w:val="uk-UA"/>
        </w:rPr>
        <w:t>це було наведено</w:t>
      </w:r>
      <w:r w:rsidRPr="00D046C3">
        <w:t xml:space="preserve"> вище. Усі зазначені елементи шифруються за допомогою </w:t>
      </w:r>
      <w:r w:rsidRPr="00D046C3">
        <w:rPr>
          <w:lang w:val="uk-UA"/>
        </w:rPr>
        <w:t xml:space="preserve">алгоритма </w:t>
      </w:r>
      <w:r w:rsidRPr="00D046C3">
        <w:rPr>
          <w:lang w:val="en-US"/>
        </w:rPr>
        <w:t>DES</w:t>
      </w:r>
      <w:r w:rsidRPr="00D046C3">
        <w:rPr>
          <w:lang w:val="uk-UA"/>
        </w:rPr>
        <w:t xml:space="preserve"> та ключа </w:t>
      </w:r>
      <w:r w:rsidRPr="00D046C3">
        <w:t>K</w:t>
      </w:r>
      <w:r w:rsidRPr="00D046C3">
        <w:rPr>
          <w:vertAlign w:val="subscript"/>
        </w:rPr>
        <w:t>с</w:t>
      </w:r>
      <w:r w:rsidRPr="00D046C3">
        <w:t xml:space="preserve">. </w:t>
      </w:r>
    </w:p>
    <w:p w:rsidR="00D046C3" w:rsidRPr="00D046C3" w:rsidRDefault="00D046C3" w:rsidP="00D046C3">
      <w:r w:rsidRPr="00D046C3">
        <w:t xml:space="preserve">Останнім для даного блоку інформації є </w:t>
      </w:r>
      <w:r w:rsidRPr="00D046C3">
        <w:rPr>
          <w:lang w:val="uk-UA"/>
        </w:rPr>
        <w:t>цифровий конверт</w:t>
      </w:r>
      <w:r w:rsidRPr="00D046C3">
        <w:t>. Цифровий конверт</w:t>
      </w:r>
      <w:r w:rsidRPr="00D046C3">
        <w:rPr>
          <w:lang w:val="uk-UA"/>
        </w:rPr>
        <w:t xml:space="preserve"> ф</w:t>
      </w:r>
      <w:r w:rsidRPr="00D046C3">
        <w:t>ормується шляхом шифрування K</w:t>
      </w:r>
      <w:r w:rsidRPr="00D046C3">
        <w:rPr>
          <w:vertAlign w:val="subscript"/>
        </w:rPr>
        <w:t>с</w:t>
      </w:r>
      <w:r w:rsidRPr="00D046C3">
        <w:t xml:space="preserve"> за допомогою відкритого ключа шлюзу платіжної мережі</w:t>
      </w:r>
      <w:r w:rsidRPr="00D046C3">
        <w:rPr>
          <w:lang w:val="uk-UA"/>
        </w:rPr>
        <w:t xml:space="preserve"> (або операційного центру)</w:t>
      </w:r>
      <w:r w:rsidRPr="00D046C3">
        <w:t xml:space="preserve">, призначеного для обміну ключами. Цей елемент називається </w:t>
      </w:r>
      <w:r w:rsidRPr="00D046C3">
        <w:rPr>
          <w:i/>
          <w:iCs/>
        </w:rPr>
        <w:t xml:space="preserve">цифровим конвертам, </w:t>
      </w:r>
      <w:r w:rsidRPr="00D046C3">
        <w:t xml:space="preserve">оскільки для того, щоб одержати можливість прочитати елементи, </w:t>
      </w:r>
      <w:r w:rsidR="00E53A29">
        <w:rPr>
          <w:lang w:val="uk-UA"/>
        </w:rPr>
        <w:t>наз</w:t>
      </w:r>
      <w:r w:rsidRPr="00D046C3">
        <w:t>вані вище, цей конверт необхідно відкрити (тобто дешифрувати).</w:t>
      </w:r>
    </w:p>
    <w:p w:rsidR="00D046C3" w:rsidRPr="00D046C3" w:rsidRDefault="00D046C3" w:rsidP="00D046C3">
      <w:r w:rsidRPr="00D046C3">
        <w:t>Значення K</w:t>
      </w:r>
      <w:r w:rsidRPr="00D046C3">
        <w:rPr>
          <w:vertAlign w:val="subscript"/>
        </w:rPr>
        <w:t>с</w:t>
      </w:r>
      <w:r w:rsidRPr="00D046C3">
        <w:t xml:space="preserve"> залишається продавцю невідомим. Тому продавець не зможе прочитати </w:t>
      </w:r>
      <w:r w:rsidRPr="00D046C3">
        <w:rPr>
          <w:lang w:val="uk-UA"/>
        </w:rPr>
        <w:t>повідомлення яке включає ІП</w:t>
      </w:r>
      <w:r w:rsidRPr="00D046C3">
        <w:t>.</w:t>
      </w:r>
    </w:p>
    <w:p w:rsidR="00D046C3" w:rsidRPr="00D046C3" w:rsidRDefault="00D046C3" w:rsidP="00D046C3">
      <w:r w:rsidRPr="00D046C3">
        <w:rPr>
          <w:i/>
          <w:iCs/>
        </w:rPr>
        <w:t>2. Інформація про замовлення.</w:t>
      </w:r>
      <w:r w:rsidRPr="00D046C3">
        <w:t xml:space="preserve"> Ця інформація потрібна продавцю і містить </w:t>
      </w:r>
      <w:r w:rsidR="00E53A29">
        <w:rPr>
          <w:lang w:val="uk-UA"/>
        </w:rPr>
        <w:t>так</w:t>
      </w:r>
      <w:r w:rsidRPr="00D046C3">
        <w:t>і дані.</w:t>
      </w:r>
    </w:p>
    <w:p w:rsidR="00D046C3" w:rsidRPr="00D046C3" w:rsidRDefault="00D046C3" w:rsidP="00D046C3">
      <w:r w:rsidRPr="00D046C3">
        <w:t>• Дані I</w:t>
      </w:r>
      <w:r w:rsidRPr="00D046C3">
        <w:rPr>
          <w:lang w:val="uk-UA"/>
        </w:rPr>
        <w:t>З</w:t>
      </w:r>
      <w:r w:rsidRPr="00D046C3">
        <w:t>.</w:t>
      </w:r>
    </w:p>
    <w:p w:rsidR="00D046C3" w:rsidRPr="00D046C3" w:rsidRDefault="00D046C3" w:rsidP="00D046C3">
      <w:r w:rsidRPr="00D046C3">
        <w:t xml:space="preserve">• Профіль повідомлення </w:t>
      </w:r>
      <w:r w:rsidRPr="00D046C3">
        <w:rPr>
          <w:lang w:val="uk-UA"/>
        </w:rPr>
        <w:t>ІП</w:t>
      </w:r>
      <w:r w:rsidRPr="00D046C3">
        <w:t xml:space="preserve"> (h</w:t>
      </w:r>
      <w:r w:rsidRPr="00D046C3">
        <w:rPr>
          <w:lang w:val="uk-UA"/>
        </w:rPr>
        <w:t>(ІП)</w:t>
      </w:r>
      <w:r w:rsidRPr="00D046C3">
        <w:t>).</w:t>
      </w:r>
    </w:p>
    <w:p w:rsidR="00D046C3" w:rsidRPr="00D046C3" w:rsidRDefault="00D046C3" w:rsidP="00D046C3">
      <w:r w:rsidRPr="00D046C3">
        <w:t xml:space="preserve">• Дуальний підпис, обчислений для сукупності </w:t>
      </w:r>
      <w:r w:rsidRPr="00D046C3">
        <w:rPr>
          <w:lang w:val="uk-UA"/>
        </w:rPr>
        <w:t>ІЗ</w:t>
      </w:r>
      <w:r w:rsidRPr="00D046C3">
        <w:t xml:space="preserve"> і I</w:t>
      </w:r>
      <w:r w:rsidRPr="00D046C3">
        <w:rPr>
          <w:lang w:val="uk-UA"/>
        </w:rPr>
        <w:t>П</w:t>
      </w:r>
      <w:r w:rsidRPr="00D046C3">
        <w:t xml:space="preserve"> і підписаний з використанням особистого ключа підпису покупця.</w:t>
      </w:r>
    </w:p>
    <w:p w:rsidR="00D046C3" w:rsidRPr="00D046C3" w:rsidRDefault="00D046C3" w:rsidP="00D046C3">
      <w:r w:rsidRPr="00D046C3">
        <w:t>Значення h</w:t>
      </w:r>
      <w:r w:rsidRPr="00D046C3">
        <w:rPr>
          <w:lang w:val="uk-UA"/>
        </w:rPr>
        <w:t>(ІП)</w:t>
      </w:r>
      <w:r w:rsidRPr="00D046C3">
        <w:t xml:space="preserve"> необхідно для того, щоб </w:t>
      </w:r>
      <w:r w:rsidRPr="00D046C3">
        <w:rPr>
          <w:lang w:val="uk-UA"/>
        </w:rPr>
        <w:t xml:space="preserve">продавець </w:t>
      </w:r>
      <w:r w:rsidRPr="00D046C3">
        <w:t xml:space="preserve">міг перевірити дуальний підпис, як </w:t>
      </w:r>
      <w:r w:rsidRPr="00D046C3">
        <w:rPr>
          <w:lang w:val="uk-UA"/>
        </w:rPr>
        <w:t>це було наведено</w:t>
      </w:r>
      <w:r w:rsidRPr="00D046C3">
        <w:t xml:space="preserve"> вище. Усі зазначені елементи шифруються за допомогою </w:t>
      </w:r>
      <w:r w:rsidRPr="00D046C3">
        <w:rPr>
          <w:lang w:val="uk-UA"/>
        </w:rPr>
        <w:t xml:space="preserve">алгоритма </w:t>
      </w:r>
      <w:r w:rsidRPr="00D046C3">
        <w:rPr>
          <w:lang w:val="en-US"/>
        </w:rPr>
        <w:t>DES</w:t>
      </w:r>
      <w:r w:rsidRPr="00D046C3">
        <w:rPr>
          <w:lang w:val="uk-UA"/>
        </w:rPr>
        <w:t xml:space="preserve"> та ключа </w:t>
      </w:r>
      <w:r w:rsidRPr="00D046C3">
        <w:t>K</w:t>
      </w:r>
      <w:r w:rsidRPr="00D046C3">
        <w:rPr>
          <w:vertAlign w:val="subscript"/>
        </w:rPr>
        <w:t>с</w:t>
      </w:r>
      <w:r w:rsidRPr="00D046C3">
        <w:t>.</w:t>
      </w:r>
    </w:p>
    <w:p w:rsidR="00D046C3" w:rsidRPr="00D046C3" w:rsidRDefault="00D046C3" w:rsidP="00D046C3">
      <w:r w:rsidRPr="00D046C3">
        <w:rPr>
          <w:lang w:val="uk-UA"/>
        </w:rPr>
        <w:t>Як вже було зазначено,</w:t>
      </w:r>
      <w:r w:rsidRPr="00D046C3">
        <w:t xml:space="preserve"> дані I</w:t>
      </w:r>
      <w:r w:rsidRPr="00D046C3">
        <w:rPr>
          <w:lang w:val="uk-UA"/>
        </w:rPr>
        <w:t xml:space="preserve">П можуть </w:t>
      </w:r>
      <w:r w:rsidRPr="00D046C3">
        <w:t>відправляються у відкритому виді</w:t>
      </w:r>
      <w:r w:rsidRPr="00D046C3">
        <w:rPr>
          <w:lang w:val="uk-UA"/>
        </w:rPr>
        <w:t xml:space="preserve"> якщо не містять інформації про покупку, а можуть бути зашифровані подібним до інформації про платіж чином (див. рис. 7.4)</w:t>
      </w:r>
      <w:r w:rsidRPr="00D046C3">
        <w:t>.</w:t>
      </w:r>
    </w:p>
    <w:p w:rsidR="00D046C3" w:rsidRPr="00D046C3" w:rsidRDefault="00D046C3" w:rsidP="00D046C3">
      <w:r w:rsidRPr="00D046C3">
        <w:rPr>
          <w:i/>
          <w:iCs/>
        </w:rPr>
        <w:t>3. Сертифікат</w:t>
      </w:r>
      <w:r w:rsidRPr="00D046C3">
        <w:rPr>
          <w:i/>
          <w:iCs/>
          <w:lang w:val="uk-UA"/>
        </w:rPr>
        <w:t>и</w:t>
      </w:r>
      <w:r w:rsidRPr="00D046C3">
        <w:rPr>
          <w:i/>
          <w:iCs/>
        </w:rPr>
        <w:t xml:space="preserve"> власника платіжної картки.</w:t>
      </w:r>
      <w:r w:rsidRPr="00D046C3">
        <w:t xml:space="preserve"> </w:t>
      </w:r>
      <w:r w:rsidRPr="00D046C3">
        <w:rPr>
          <w:lang w:val="uk-UA"/>
        </w:rPr>
        <w:t>Ця частина повідомлення м</w:t>
      </w:r>
      <w:r w:rsidRPr="00D046C3">
        <w:t>іст</w:t>
      </w:r>
      <w:r w:rsidRPr="00D046C3">
        <w:rPr>
          <w:lang w:val="uk-UA"/>
        </w:rPr>
        <w:t>и</w:t>
      </w:r>
      <w:r w:rsidRPr="00D046C3">
        <w:t>ть сертифікат</w:t>
      </w:r>
      <w:r w:rsidRPr="00D046C3">
        <w:rPr>
          <w:lang w:val="uk-UA"/>
        </w:rPr>
        <w:t>и</w:t>
      </w:r>
      <w:r w:rsidRPr="00D046C3">
        <w:t xml:space="preserve"> відкритого ключа цифрового підпису власника платіжної картки</w:t>
      </w:r>
      <w:r w:rsidRPr="00D046C3">
        <w:rPr>
          <w:lang w:val="uk-UA"/>
        </w:rPr>
        <w:t>, а також сертифікат відкритого ключа власника картки для ключового обміну</w:t>
      </w:r>
      <w:r w:rsidRPr="00D046C3">
        <w:t>. Ц</w:t>
      </w:r>
      <w:r w:rsidRPr="00D046C3">
        <w:rPr>
          <w:lang w:val="uk-UA"/>
        </w:rPr>
        <w:t>і</w:t>
      </w:r>
      <w:r w:rsidRPr="00D046C3">
        <w:t xml:space="preserve"> сертифікат</w:t>
      </w:r>
      <w:r w:rsidRPr="00D046C3">
        <w:rPr>
          <w:lang w:val="uk-UA"/>
        </w:rPr>
        <w:t>и</w:t>
      </w:r>
      <w:r w:rsidRPr="00D046C3">
        <w:t xml:space="preserve"> необхідн</w:t>
      </w:r>
      <w:r w:rsidRPr="00D046C3">
        <w:rPr>
          <w:lang w:val="uk-UA"/>
        </w:rPr>
        <w:t>і</w:t>
      </w:r>
      <w:r w:rsidRPr="00D046C3">
        <w:t xml:space="preserve"> як продавцю, так і шлюзу платіжної мережі.</w:t>
      </w:r>
    </w:p>
    <w:p w:rsidR="00D046C3" w:rsidRPr="00D046C3" w:rsidRDefault="00D046C3" w:rsidP="00D046C3">
      <w:r w:rsidRPr="00D046C3">
        <w:t xml:space="preserve">Після одержання повідомлення </w:t>
      </w:r>
      <w:r w:rsidRPr="00D046C3">
        <w:rPr>
          <w:lang w:val="uk-UA"/>
        </w:rPr>
        <w:t>“запит на покупку” (</w:t>
      </w:r>
      <w:r w:rsidRPr="00D046C3">
        <w:t>Purchase Request</w:t>
      </w:r>
      <w:r w:rsidRPr="00D046C3">
        <w:rPr>
          <w:lang w:val="uk-UA"/>
        </w:rPr>
        <w:t>)</w:t>
      </w:r>
      <w:r w:rsidRPr="00D046C3">
        <w:t xml:space="preserve"> продавець виконує </w:t>
      </w:r>
      <w:r w:rsidR="00E53A29">
        <w:rPr>
          <w:lang w:val="uk-UA"/>
        </w:rPr>
        <w:t>так</w:t>
      </w:r>
      <w:r w:rsidRPr="00D046C3">
        <w:t>і дії (рис. 7.4).</w:t>
      </w:r>
    </w:p>
    <w:p w:rsidR="00D046C3" w:rsidRPr="00D046C3" w:rsidRDefault="00D046C3" w:rsidP="00D046C3">
      <w:r w:rsidRPr="00D046C3">
        <w:t>1.  Перевіряє сертифікати власника платіжної картки за допомогою підписів центрів сертифікації.</w:t>
      </w:r>
    </w:p>
    <w:p w:rsidR="00D046C3" w:rsidRPr="00D046C3" w:rsidRDefault="00D046C3" w:rsidP="00D046C3">
      <w:r w:rsidRPr="00D046C3">
        <w:t>2.  Перевіряє дуальний підпис за допомогою відкритого ключа цифрового підпису власника платіжної картки. Це дозволяє переконатися в т</w:t>
      </w:r>
      <w:r w:rsidRPr="00D046C3">
        <w:rPr>
          <w:lang w:val="uk-UA"/>
        </w:rPr>
        <w:t>о</w:t>
      </w:r>
      <w:r w:rsidRPr="00D046C3">
        <w:t>м</w:t>
      </w:r>
      <w:r w:rsidRPr="00D046C3">
        <w:rPr>
          <w:lang w:val="uk-UA"/>
        </w:rPr>
        <w:t>у</w:t>
      </w:r>
      <w:r w:rsidRPr="00D046C3">
        <w:t>, що замовлення не було змінено під час пересилання і бул</w:t>
      </w:r>
      <w:r w:rsidRPr="00D046C3">
        <w:rPr>
          <w:lang w:val="uk-UA"/>
        </w:rPr>
        <w:t>о</w:t>
      </w:r>
      <w:r w:rsidRPr="00D046C3">
        <w:t xml:space="preserve"> підписан</w:t>
      </w:r>
      <w:r w:rsidRPr="00D046C3">
        <w:rPr>
          <w:lang w:val="uk-UA"/>
        </w:rPr>
        <w:t>о</w:t>
      </w:r>
      <w:r w:rsidRPr="00D046C3">
        <w:t xml:space="preserve"> власником платіжної картки.</w:t>
      </w:r>
    </w:p>
    <w:p w:rsidR="00D046C3" w:rsidRPr="00D046C3" w:rsidRDefault="00D046C3" w:rsidP="00D046C3">
      <w:r w:rsidRPr="00D046C3">
        <w:t>3.  О</w:t>
      </w:r>
      <w:r w:rsidR="00E53A29">
        <w:rPr>
          <w:lang w:val="uk-UA"/>
        </w:rPr>
        <w:t>працьову</w:t>
      </w:r>
      <w:r w:rsidRPr="00D046C3">
        <w:t>є замовлення і пересилає платіжну інформацію шлюзу платіжної мережі для авторизації платежу (відповідний процес буде описаний нижче).</w:t>
      </w:r>
    </w:p>
    <w:p w:rsidR="00D046C3" w:rsidRPr="00D046C3" w:rsidRDefault="00D046C3" w:rsidP="00D046C3">
      <w:r w:rsidRPr="00D046C3">
        <w:t>4.  Відправляє повідомлення Purchase Response (відповідь на вимогу на закупівлю) власнику платіжної картки.</w:t>
      </w:r>
    </w:p>
    <w:p w:rsidR="00D046C3" w:rsidRPr="00D046C3" w:rsidRDefault="00D046C3" w:rsidP="00D046C3">
      <w:r w:rsidRPr="00D046C3">
        <w:t>Повідомлення Purchase Response (</w:t>
      </w:r>
      <w:r w:rsidRPr="00D046C3">
        <w:rPr>
          <w:lang w:val="uk-UA"/>
        </w:rPr>
        <w:t>“</w:t>
      </w:r>
      <w:r w:rsidRPr="00D046C3">
        <w:t xml:space="preserve">відповідь на </w:t>
      </w:r>
      <w:r w:rsidRPr="00D046C3">
        <w:rPr>
          <w:lang w:val="uk-UA"/>
        </w:rPr>
        <w:t>запит на покупку”</w:t>
      </w:r>
      <w:r w:rsidRPr="00D046C3">
        <w:t>) містить блок відповіді, що підтверджує замовлення і посилається на відповідний номер транзакції. Цей блок підписується продавцем за допомогою його особистого ключа цифрового підпису. Після цього блок разом з підписом, а також сертифікат підпису продавця відправляються власнику платіжної картки.</w:t>
      </w:r>
    </w:p>
    <w:p w:rsidR="00D046C3" w:rsidRPr="00D046C3" w:rsidRDefault="00D046C3" w:rsidP="00D046C3">
      <w:r w:rsidRPr="00D046C3">
        <w:lastRenderedPageBreak/>
        <w:t>Коли програмне забезпечення, установлене на комп'ютері власника платіжної картки, одержує повідомлення Purchase Response, воно перевіряє спочатку сертифікат продавця, а потім підпис блоку відповіді. Зрештою, у залежності від змісту відповіді, виконується відповідна дія, наприклад, відображається на екрані деяке по</w:t>
      </w:r>
      <w:r w:rsidR="00E53A29">
        <w:t>відомлення для користувача чи о</w:t>
      </w:r>
      <w:r w:rsidRPr="00D046C3">
        <w:t>новл</w:t>
      </w:r>
      <w:r w:rsidR="00E53A29">
        <w:rPr>
          <w:lang w:val="uk-UA"/>
        </w:rPr>
        <w:t>ю</w:t>
      </w:r>
      <w:r w:rsidRPr="00D046C3">
        <w:t>ється інформація про стан замовлення в базі даних.</w:t>
      </w:r>
    </w:p>
    <w:p w:rsidR="00D046C3" w:rsidRPr="00D046C3" w:rsidRDefault="00D046C3" w:rsidP="00D046C3">
      <w:r w:rsidRPr="00D046C3">
        <w:rPr>
          <w:b/>
          <w:bCs/>
          <w:lang w:val="uk-UA"/>
        </w:rPr>
        <w:t> </w:t>
      </w:r>
    </w:p>
    <w:p w:rsidR="00D046C3" w:rsidRPr="00D046C3" w:rsidRDefault="00D046C3" w:rsidP="00D046C3">
      <w:r w:rsidRPr="00D046C3">
        <w:t>7</w:t>
      </w:r>
      <w:r w:rsidRPr="00D046C3">
        <w:rPr>
          <w:lang w:val="uk-UA"/>
        </w:rPr>
        <w:t>.3.7 Повідомлення “Запит авторизації”</w:t>
      </w:r>
    </w:p>
    <w:p w:rsidR="00D046C3" w:rsidRPr="00D046C3" w:rsidRDefault="00D046C3" w:rsidP="00D046C3">
      <w:r w:rsidRPr="00D046C3">
        <w:rPr>
          <w:lang w:val="uk-UA"/>
        </w:rPr>
        <w:t> </w:t>
      </w:r>
    </w:p>
    <w:p w:rsidR="00D046C3" w:rsidRPr="00D046C3" w:rsidRDefault="00D046C3" w:rsidP="00D046C3">
      <w:r w:rsidRPr="00D046C3">
        <w:rPr>
          <w:lang w:val="uk-UA"/>
        </w:rPr>
        <w:t>Під час о</w:t>
      </w:r>
      <w:r w:rsidR="00E53A29">
        <w:rPr>
          <w:lang w:val="uk-UA"/>
        </w:rPr>
        <w:t>працювання</w:t>
      </w:r>
      <w:r w:rsidRPr="00D046C3">
        <w:rPr>
          <w:lang w:val="uk-UA"/>
        </w:rPr>
        <w:t xml:space="preserve"> замовлення, що надійшло від власника платіжної картки, продавець виконує авторизацію транзакції (одержання дозволу на оплату) за допомогою шлюзу платіжної мережі. </w:t>
      </w:r>
      <w:r w:rsidRPr="00D046C3">
        <w:t xml:space="preserve">Таке одержання дозволу на оплату (авторизація платежу) означає санкціонування транзакції емітентом платіжної картки. Авторизація дає продавцю гарантію того, що він одержить плату за проданий товар, і тому продавець може виконати доставку товарів чи послуг покупцю. Обмін даними для одержання дозволу на оплату формується з двох повідомлень: Authorization Request (запит </w:t>
      </w:r>
      <w:r w:rsidRPr="00D046C3">
        <w:rPr>
          <w:lang w:val="uk-UA"/>
        </w:rPr>
        <w:t>авторизації</w:t>
      </w:r>
      <w:r w:rsidRPr="00D046C3">
        <w:t xml:space="preserve">) і Authorization Response (відповідь на запит </w:t>
      </w:r>
      <w:r w:rsidRPr="00D046C3">
        <w:rPr>
          <w:lang w:val="uk-UA"/>
        </w:rPr>
        <w:t>авторизації</w:t>
      </w:r>
      <w:r w:rsidRPr="00D046C3">
        <w:t>).</w:t>
      </w:r>
    </w:p>
    <w:p w:rsidR="00D046C3" w:rsidRPr="00D046C3" w:rsidRDefault="00D046C3" w:rsidP="00D046C3">
      <w:r w:rsidRPr="00D046C3">
        <w:rPr>
          <w:lang w:val="uk-UA"/>
        </w:rPr>
        <w:t>Розглянемо п</w:t>
      </w:r>
      <w:r w:rsidRPr="00D046C3">
        <w:t xml:space="preserve">овідомлення Authorization Request (запит </w:t>
      </w:r>
      <w:r w:rsidRPr="00D046C3">
        <w:rPr>
          <w:lang w:val="uk-UA"/>
        </w:rPr>
        <w:t>авторизації</w:t>
      </w:r>
      <w:r w:rsidRPr="00D046C3">
        <w:t>)</w:t>
      </w:r>
      <w:r w:rsidRPr="00D046C3">
        <w:rPr>
          <w:lang w:val="uk-UA"/>
        </w:rPr>
        <w:t xml:space="preserve"> (рис. 7.5).</w:t>
      </w:r>
    </w:p>
    <w:p w:rsidR="00D046C3" w:rsidRPr="00D046C3" w:rsidRDefault="008A7805" w:rsidP="00D046C3">
      <w:bookmarkStart w:id="39" w:name="_1246882351"/>
      <w:bookmarkStart w:id="40" w:name="_1246882943"/>
      <w:bookmarkStart w:id="41" w:name="_1246883036"/>
      <w:bookmarkStart w:id="42" w:name="_1246883806"/>
      <w:bookmarkEnd w:id="39"/>
      <w:bookmarkEnd w:id="40"/>
      <w:bookmarkEnd w:id="41"/>
      <w:bookmarkEnd w:id="42"/>
      <w:r>
        <w:rPr>
          <w:noProof/>
        </w:rPr>
        <w:drawing>
          <wp:inline distT="0" distB="0" distL="0" distR="0">
            <wp:extent cx="3558848" cy="3353091"/>
            <wp:effectExtent l="0" t="0" r="381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005.png"/>
                    <pic:cNvPicPr/>
                  </pic:nvPicPr>
                  <pic:blipFill>
                    <a:blip r:embed="rId29">
                      <a:extLst>
                        <a:ext uri="{28A0092B-C50C-407E-A947-70E740481C1C}">
                          <a14:useLocalDpi xmlns:a14="http://schemas.microsoft.com/office/drawing/2010/main" val="0"/>
                        </a:ext>
                      </a:extLst>
                    </a:blip>
                    <a:stretch>
                      <a:fillRect/>
                    </a:stretch>
                  </pic:blipFill>
                  <pic:spPr>
                    <a:xfrm>
                      <a:off x="0" y="0"/>
                      <a:ext cx="3558848" cy="3353091"/>
                    </a:xfrm>
                    <a:prstGeom prst="rect">
                      <a:avLst/>
                    </a:prstGeom>
                  </pic:spPr>
                </pic:pic>
              </a:graphicData>
            </a:graphic>
          </wp:inline>
        </w:drawing>
      </w:r>
    </w:p>
    <w:p w:rsidR="00D046C3" w:rsidRDefault="00D046C3" w:rsidP="00D046C3">
      <w:pPr>
        <w:rPr>
          <w:lang w:val="uk-UA"/>
        </w:rPr>
      </w:pPr>
      <w:r w:rsidRPr="00D046C3">
        <w:rPr>
          <w:lang w:val="uk-UA"/>
        </w:rPr>
        <w:t>Рис. 7.5 – Повідомлення “запит авторизації”(</w:t>
      </w:r>
      <w:r w:rsidRPr="00D046C3">
        <w:t>Authorization Request</w:t>
      </w:r>
      <w:r w:rsidRPr="00D046C3">
        <w:rPr>
          <w:lang w:val="uk-UA"/>
        </w:rPr>
        <w:t>)</w:t>
      </w:r>
      <w:r w:rsidR="008A7805">
        <w:rPr>
          <w:lang w:val="uk-UA"/>
        </w:rPr>
        <w:t>.</w:t>
      </w:r>
    </w:p>
    <w:p w:rsidR="008A7805" w:rsidRPr="00D046C3" w:rsidRDefault="008A7805" w:rsidP="00D046C3"/>
    <w:p w:rsidR="00D046C3" w:rsidRPr="00D046C3" w:rsidRDefault="00D046C3" w:rsidP="00D046C3">
      <w:r w:rsidRPr="00D046C3">
        <w:rPr>
          <w:lang w:val="uk-UA"/>
        </w:rPr>
        <w:t xml:space="preserve">Повідомлення </w:t>
      </w:r>
      <w:r w:rsidRPr="00D046C3">
        <w:t>Authorization Request</w:t>
      </w:r>
      <w:r w:rsidRPr="00D046C3">
        <w:rPr>
          <w:lang w:val="uk-UA"/>
        </w:rPr>
        <w:t xml:space="preserve"> (запит авторизації), що відправляється продавцем шлюзу платіжної мережі, складається з наступних блоків інформації.</w:t>
      </w:r>
    </w:p>
    <w:p w:rsidR="00D046C3" w:rsidRPr="00D046C3" w:rsidRDefault="00D046C3" w:rsidP="00D046C3">
      <w:r w:rsidRPr="00D046C3">
        <w:t xml:space="preserve">1. Інформація про платіж. Ця інформація була отримана від покупця і містить </w:t>
      </w:r>
      <w:r w:rsidR="008A7805">
        <w:rPr>
          <w:lang w:val="uk-UA"/>
        </w:rPr>
        <w:t>так</w:t>
      </w:r>
      <w:r w:rsidRPr="00D046C3">
        <w:t>і дані.</w:t>
      </w:r>
    </w:p>
    <w:p w:rsidR="00D046C3" w:rsidRPr="00D046C3" w:rsidRDefault="00D046C3" w:rsidP="00D046C3">
      <w:r w:rsidRPr="00D046C3">
        <w:t>• Дані ІП</w:t>
      </w:r>
    </w:p>
    <w:p w:rsidR="00D046C3" w:rsidRPr="00D046C3" w:rsidRDefault="00D046C3" w:rsidP="00D046C3">
      <w:r w:rsidRPr="00D046C3">
        <w:t xml:space="preserve">• Профіль повідомлення </w:t>
      </w:r>
      <w:r w:rsidRPr="00D046C3">
        <w:rPr>
          <w:lang w:val="uk-UA"/>
        </w:rPr>
        <w:t>ІЗ</w:t>
      </w:r>
      <w:r w:rsidRPr="00D046C3">
        <w:t xml:space="preserve"> (h</w:t>
      </w:r>
      <w:r w:rsidRPr="00D046C3">
        <w:rPr>
          <w:lang w:val="uk-UA"/>
        </w:rPr>
        <w:t>(ІЗ)</w:t>
      </w:r>
      <w:r w:rsidRPr="00D046C3">
        <w:t>).</w:t>
      </w:r>
    </w:p>
    <w:p w:rsidR="00D046C3" w:rsidRPr="00D046C3" w:rsidRDefault="00D046C3" w:rsidP="00D046C3">
      <w:r w:rsidRPr="00D046C3">
        <w:t xml:space="preserve">• Дуальний підпис, обчислений для сукупності </w:t>
      </w:r>
      <w:r w:rsidRPr="00D046C3">
        <w:rPr>
          <w:lang w:val="uk-UA"/>
        </w:rPr>
        <w:t>ІЗ</w:t>
      </w:r>
      <w:r w:rsidRPr="00D046C3">
        <w:t xml:space="preserve"> і I</w:t>
      </w:r>
      <w:r w:rsidRPr="00D046C3">
        <w:rPr>
          <w:lang w:val="uk-UA"/>
        </w:rPr>
        <w:t>П</w:t>
      </w:r>
      <w:r w:rsidRPr="00D046C3">
        <w:t xml:space="preserve"> і підписаний з використанням особистого ключа підпису покупця.</w:t>
      </w:r>
    </w:p>
    <w:p w:rsidR="00D046C3" w:rsidRPr="00D046C3" w:rsidRDefault="00D046C3" w:rsidP="00D046C3">
      <w:r w:rsidRPr="00D046C3">
        <w:t>• Цифровий конверт.</w:t>
      </w:r>
    </w:p>
    <w:p w:rsidR="00D046C3" w:rsidRPr="00D046C3" w:rsidRDefault="00D046C3" w:rsidP="00D046C3">
      <w:r w:rsidRPr="00D046C3">
        <w:t>2.  Інформація авторизації. Ця інформація генерується продавцем і містить такі дані:</w:t>
      </w:r>
    </w:p>
    <w:p w:rsidR="00D046C3" w:rsidRPr="00D046C3" w:rsidRDefault="00D046C3" w:rsidP="00D046C3">
      <w:r w:rsidRPr="00D046C3">
        <w:lastRenderedPageBreak/>
        <w:t>• Блок авторизації, що включає ідентифікатор транзакції</w:t>
      </w:r>
      <w:r w:rsidRPr="00D046C3">
        <w:rPr>
          <w:lang w:val="uk-UA"/>
        </w:rPr>
        <w:t xml:space="preserve"> (ІТ</w:t>
      </w:r>
      <w:r w:rsidRPr="00D046C3">
        <w:rPr>
          <w:vertAlign w:val="subscript"/>
          <w:lang w:val="uk-UA"/>
        </w:rPr>
        <w:t>ТП</w:t>
      </w:r>
      <w:r w:rsidRPr="00D046C3">
        <w:rPr>
          <w:lang w:val="uk-UA"/>
        </w:rPr>
        <w:t>)</w:t>
      </w:r>
      <w:r w:rsidRPr="00D046C3">
        <w:t>, підписаний особистим ключем цифрового підпису продавця і зашифрований одноразовим ключем схеми симетричного шифрування, що генерується продавцем.</w:t>
      </w:r>
    </w:p>
    <w:p w:rsidR="00D046C3" w:rsidRPr="00D046C3" w:rsidRDefault="00D046C3" w:rsidP="00D046C3">
      <w:r w:rsidRPr="00D046C3">
        <w:t>• Цифровий конверт, сформований шляхом шифрування одноразового ключа за допомогою відкритого ключа шлюзу платіжної мережі, призначеного для обміну ключами.</w:t>
      </w:r>
    </w:p>
    <w:p w:rsidR="00D046C3" w:rsidRPr="00D046C3" w:rsidRDefault="00D046C3" w:rsidP="00D046C3">
      <w:r w:rsidRPr="00D046C3">
        <w:t>3.  Сертифікати. Продавець включає в повідомлення сертифікат цифрового підпису власника платіжної картки (для перевірки дуального підпису), сертифікат ключа свого цифрового підпису (дозволяє перевірити підпис продавця) і сертифікат свого ключа для обміну ключами (необхідний для відповіді шлюзу платіжної мережі).</w:t>
      </w:r>
    </w:p>
    <w:p w:rsidR="00D046C3" w:rsidRPr="00D046C3" w:rsidRDefault="00D046C3" w:rsidP="00D046C3">
      <w:r w:rsidRPr="00D046C3">
        <w:t>Одержавши ці дані, шлюз платіжної мережі виконує такі дії:</w:t>
      </w:r>
    </w:p>
    <w:p w:rsidR="00D046C3" w:rsidRPr="00D046C3" w:rsidRDefault="00D046C3" w:rsidP="00D046C3">
      <w:r w:rsidRPr="00D046C3">
        <w:t>1.  Перевіряє всі сертифікати.</w:t>
      </w:r>
    </w:p>
    <w:p w:rsidR="00D046C3" w:rsidRPr="00D046C3" w:rsidRDefault="00D046C3" w:rsidP="00D046C3">
      <w:r w:rsidRPr="00D046C3">
        <w:t>2.  Дешифрує спочатку цифровий конверт блоку дані авторизації, щоб одержати ключ для схеми симетричного шифрування, а потім дешифрує блок даних авторизації.</w:t>
      </w:r>
    </w:p>
    <w:p w:rsidR="00D046C3" w:rsidRPr="00D046C3" w:rsidRDefault="00D046C3" w:rsidP="00D046C3">
      <w:r w:rsidRPr="00D046C3">
        <w:t>3.  Перевіряє підпис продавця для блоку даних авторизації.</w:t>
      </w:r>
    </w:p>
    <w:p w:rsidR="00D046C3" w:rsidRPr="00D046C3" w:rsidRDefault="00D046C3" w:rsidP="00D046C3">
      <w:r w:rsidRPr="00D046C3">
        <w:t>4.  Дешифрує спочатку цифровий конверт блоку платіжної інформації, щоб одержати ключ для схеми симетричного шифрування, а потім дешифрує блок платіжної інформації.</w:t>
      </w:r>
    </w:p>
    <w:p w:rsidR="00D046C3" w:rsidRPr="00D046C3" w:rsidRDefault="00D046C3" w:rsidP="00D046C3">
      <w:r w:rsidRPr="00D046C3">
        <w:t>5.  Перевіряє дуальний підпис блоку платіжної інформації.</w:t>
      </w:r>
    </w:p>
    <w:p w:rsidR="00D046C3" w:rsidRPr="00D046C3" w:rsidRDefault="00D046C3" w:rsidP="00D046C3">
      <w:r w:rsidRPr="00D046C3">
        <w:t>6.  Перевіряє збіг ідентифікатора транзакц</w:t>
      </w:r>
      <w:r w:rsidRPr="00D046C3">
        <w:rPr>
          <w:lang w:val="uk-UA"/>
        </w:rPr>
        <w:t>ії</w:t>
      </w:r>
      <w:r w:rsidRPr="00D046C3">
        <w:t>, отриманого від продавця, з ідентифікатором, включеним до складу даних I</w:t>
      </w:r>
      <w:r w:rsidRPr="00D046C3">
        <w:rPr>
          <w:lang w:val="uk-UA"/>
        </w:rPr>
        <w:t>П</w:t>
      </w:r>
      <w:r w:rsidRPr="00D046C3">
        <w:t>, що надійшл</w:t>
      </w:r>
      <w:r w:rsidRPr="00D046C3">
        <w:rPr>
          <w:lang w:val="uk-UA"/>
        </w:rPr>
        <w:t>и</w:t>
      </w:r>
      <w:r w:rsidRPr="00D046C3">
        <w:t xml:space="preserve"> (через продавця) від власника платіжної картки.</w:t>
      </w:r>
    </w:p>
    <w:p w:rsidR="00D046C3" w:rsidRPr="00D046C3" w:rsidRDefault="00D046C3" w:rsidP="00D046C3">
      <w:r w:rsidRPr="00D046C3">
        <w:t>7.  Запитує й одержує дозвіл на оплату в емітента платіжної картки.</w:t>
      </w:r>
    </w:p>
    <w:p w:rsidR="00D046C3" w:rsidRPr="00D046C3" w:rsidRDefault="00D046C3" w:rsidP="00D046C3">
      <w:r w:rsidRPr="00D046C3">
        <w:rPr>
          <w:b/>
          <w:bCs/>
          <w:lang w:val="uk-UA"/>
        </w:rPr>
        <w:t> </w:t>
      </w:r>
    </w:p>
    <w:p w:rsidR="00D046C3" w:rsidRPr="00D046C3" w:rsidRDefault="00D046C3" w:rsidP="00D046C3">
      <w:r w:rsidRPr="00D046C3">
        <w:rPr>
          <w:lang w:val="uk-UA"/>
        </w:rPr>
        <w:t>7.3.8 Повідомлення “Відповідь на запит авторизації”</w:t>
      </w:r>
    </w:p>
    <w:p w:rsidR="00D046C3" w:rsidRPr="00D046C3" w:rsidRDefault="00D046C3" w:rsidP="00D046C3">
      <w:r w:rsidRPr="00D046C3">
        <w:rPr>
          <w:lang w:val="uk-UA"/>
        </w:rPr>
        <w:t> </w:t>
      </w:r>
    </w:p>
    <w:p w:rsidR="00D046C3" w:rsidRPr="00D046C3" w:rsidRDefault="00D046C3" w:rsidP="00D046C3">
      <w:r w:rsidRPr="00D046C3">
        <w:rPr>
          <w:lang w:val="uk-UA"/>
        </w:rPr>
        <w:t xml:space="preserve">Одержавши дозвіл на оплату в емітента платіжної картки, платіжний шлюз повертає продавцю повідомлення </w:t>
      </w:r>
      <w:r w:rsidRPr="00D046C3">
        <w:t>Authorization Response</w:t>
      </w:r>
      <w:r w:rsidRPr="00D046C3">
        <w:rPr>
          <w:lang w:val="uk-UA"/>
        </w:rPr>
        <w:t xml:space="preserve"> (відповідь на запит авторизації) (рис.</w:t>
      </w:r>
      <w:r w:rsidR="008A7805">
        <w:rPr>
          <w:lang w:val="uk-UA"/>
        </w:rPr>
        <w:t> </w:t>
      </w:r>
      <w:r w:rsidRPr="00D046C3">
        <w:rPr>
          <w:lang w:val="uk-UA"/>
        </w:rPr>
        <w:t>7.6).</w:t>
      </w:r>
    </w:p>
    <w:p w:rsidR="00D046C3" w:rsidRPr="00D046C3" w:rsidRDefault="00872CAD" w:rsidP="00D046C3">
      <w:bookmarkStart w:id="43" w:name="_1246883120"/>
      <w:bookmarkStart w:id="44" w:name="_1246884300"/>
      <w:bookmarkStart w:id="45" w:name="_1248001479"/>
      <w:bookmarkEnd w:id="43"/>
      <w:bookmarkEnd w:id="44"/>
      <w:bookmarkEnd w:id="45"/>
      <w:r>
        <w:rPr>
          <w:noProof/>
        </w:rPr>
        <w:drawing>
          <wp:inline distT="0" distB="0" distL="0" distR="0">
            <wp:extent cx="3558848" cy="3101609"/>
            <wp:effectExtent l="0" t="0" r="381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006.png"/>
                    <pic:cNvPicPr/>
                  </pic:nvPicPr>
                  <pic:blipFill>
                    <a:blip r:embed="rId30">
                      <a:extLst>
                        <a:ext uri="{28A0092B-C50C-407E-A947-70E740481C1C}">
                          <a14:useLocalDpi xmlns:a14="http://schemas.microsoft.com/office/drawing/2010/main" val="0"/>
                        </a:ext>
                      </a:extLst>
                    </a:blip>
                    <a:stretch>
                      <a:fillRect/>
                    </a:stretch>
                  </pic:blipFill>
                  <pic:spPr>
                    <a:xfrm>
                      <a:off x="0" y="0"/>
                      <a:ext cx="3558848" cy="3101609"/>
                    </a:xfrm>
                    <a:prstGeom prst="rect">
                      <a:avLst/>
                    </a:prstGeom>
                  </pic:spPr>
                </pic:pic>
              </a:graphicData>
            </a:graphic>
          </wp:inline>
        </w:drawing>
      </w:r>
    </w:p>
    <w:p w:rsidR="00D046C3" w:rsidRPr="00D046C3" w:rsidRDefault="00D046C3" w:rsidP="00D046C3">
      <w:r w:rsidRPr="00D046C3">
        <w:rPr>
          <w:lang w:val="uk-UA"/>
        </w:rPr>
        <w:t>Рис. 7.6 – Повідомлення “відповідь на запит авторизації”(</w:t>
      </w:r>
      <w:r w:rsidRPr="00D046C3">
        <w:t>Authorization Re</w:t>
      </w:r>
      <w:r w:rsidRPr="00D046C3">
        <w:rPr>
          <w:lang w:val="en-US"/>
        </w:rPr>
        <w:t>sponse</w:t>
      </w:r>
      <w:r w:rsidRPr="00D046C3">
        <w:rPr>
          <w:lang w:val="uk-UA"/>
        </w:rPr>
        <w:t>)</w:t>
      </w:r>
    </w:p>
    <w:p w:rsidR="00D046C3" w:rsidRPr="00D046C3" w:rsidRDefault="00D046C3" w:rsidP="00D046C3">
      <w:r w:rsidRPr="00D046C3">
        <w:rPr>
          <w:lang w:val="uk-UA"/>
        </w:rPr>
        <w:t> </w:t>
      </w:r>
    </w:p>
    <w:p w:rsidR="00D046C3" w:rsidRPr="00D046C3" w:rsidRDefault="00D046C3" w:rsidP="00D046C3">
      <w:r w:rsidRPr="00D046C3">
        <w:t xml:space="preserve">Це повідомлення складається з </w:t>
      </w:r>
      <w:r w:rsidR="00872CAD">
        <w:rPr>
          <w:lang w:val="uk-UA"/>
        </w:rPr>
        <w:t>так</w:t>
      </w:r>
      <w:r w:rsidRPr="00D046C3">
        <w:t>их блоків інформації.</w:t>
      </w:r>
    </w:p>
    <w:p w:rsidR="00D046C3" w:rsidRPr="00D046C3" w:rsidRDefault="00D046C3" w:rsidP="00D046C3">
      <w:r w:rsidRPr="00D046C3">
        <w:t>1.  Інформація авторизації</w:t>
      </w:r>
      <w:r w:rsidRPr="00D046C3">
        <w:rPr>
          <w:lang w:val="uk-UA"/>
        </w:rPr>
        <w:t xml:space="preserve"> (ІА)</w:t>
      </w:r>
      <w:r w:rsidRPr="00D046C3">
        <w:t xml:space="preserve">. Включає блок авторизації, підписаний особистим ключем цифрового підпису шлюзу платіжної мережі і шифрований </w:t>
      </w:r>
      <w:r w:rsidR="00872CAD">
        <w:rPr>
          <w:lang w:val="uk-UA"/>
        </w:rPr>
        <w:t>з</w:t>
      </w:r>
      <w:r w:rsidRPr="00D046C3">
        <w:t xml:space="preserve">генерованим шлюзом платіжної мережі одноразовим ключем для схеми симетричного шифрування. Крім того, </w:t>
      </w:r>
      <w:r w:rsidRPr="00D046C3">
        <w:lastRenderedPageBreak/>
        <w:t>включає цифровий конверт, що містить цей одноразовий ключ, шифрований за допомогою відкритого ключа продавця, використовуваного для обміну ключами.</w:t>
      </w:r>
    </w:p>
    <w:p w:rsidR="00D046C3" w:rsidRPr="00D046C3" w:rsidRDefault="00D046C3" w:rsidP="00D046C3">
      <w:r w:rsidRPr="00D046C3">
        <w:t xml:space="preserve">2.  </w:t>
      </w:r>
      <w:r w:rsidRPr="00D046C3">
        <w:rPr>
          <w:lang w:val="uk-UA"/>
        </w:rPr>
        <w:t>М</w:t>
      </w:r>
      <w:r w:rsidRPr="00D046C3">
        <w:t xml:space="preserve">андат на одержання платежу </w:t>
      </w:r>
      <w:r w:rsidRPr="00D046C3">
        <w:rPr>
          <w:lang w:val="uk-UA"/>
        </w:rPr>
        <w:t xml:space="preserve">(М) </w:t>
      </w:r>
      <w:r w:rsidRPr="00D046C3">
        <w:t>(capture token). Ця інформація буде використана для здійснення платежу згодом. Даний блок має ту ж форму, що і попередній, тобто містить підписаний і шифрований мандат з цифровим конвертом. Цей мандат не обробляється продавцем, а повинний бути просто повернутий їм у тім же виді шлюзу платіжної мережі в запиті на оплату.</w:t>
      </w:r>
    </w:p>
    <w:p w:rsidR="00D046C3" w:rsidRPr="00D046C3" w:rsidRDefault="00D046C3" w:rsidP="00D046C3">
      <w:r w:rsidRPr="00D046C3">
        <w:t>3.  Сертифікат</w:t>
      </w:r>
      <w:r w:rsidRPr="00D046C3">
        <w:rPr>
          <w:lang w:val="uk-UA"/>
        </w:rPr>
        <w:t>и</w:t>
      </w:r>
      <w:r w:rsidRPr="00D046C3">
        <w:t>. Сертифікат цифрового підпису шлюзу платіжної мережі.</w:t>
      </w:r>
    </w:p>
    <w:p w:rsidR="00D046C3" w:rsidRPr="00D046C3" w:rsidRDefault="00D046C3" w:rsidP="00D046C3">
      <w:r w:rsidRPr="00D046C3">
        <w:t>Одержавши підтвердження авторизації платежу від шлюзу платіжної мережі, продавець може виконати доставку товарів чи послуг покупцю.</w:t>
      </w:r>
    </w:p>
    <w:p w:rsidR="00D046C3" w:rsidRPr="00D046C3" w:rsidRDefault="00D046C3" w:rsidP="00D046C3">
      <w:r w:rsidRPr="00D046C3">
        <w:rPr>
          <w:b/>
          <w:bCs/>
          <w:lang w:val="uk-UA"/>
        </w:rPr>
        <w:t> </w:t>
      </w:r>
    </w:p>
    <w:p w:rsidR="00D046C3" w:rsidRPr="00D046C3" w:rsidRDefault="00D046C3" w:rsidP="00D046C3">
      <w:r w:rsidRPr="00D046C3">
        <w:rPr>
          <w:lang w:val="uk-UA"/>
        </w:rPr>
        <w:t>7.3.9 Повідомлення “запит на</w:t>
      </w:r>
      <w:r w:rsidRPr="00D046C3">
        <w:t xml:space="preserve"> оплат</w:t>
      </w:r>
      <w:r w:rsidRPr="00D046C3">
        <w:rPr>
          <w:lang w:val="uk-UA"/>
        </w:rPr>
        <w:t>у”</w:t>
      </w:r>
    </w:p>
    <w:p w:rsidR="00D046C3" w:rsidRPr="00D046C3" w:rsidRDefault="00D046C3" w:rsidP="00D046C3">
      <w:r w:rsidRPr="00D046C3">
        <w:rPr>
          <w:lang w:val="uk-UA"/>
        </w:rPr>
        <w:t> </w:t>
      </w:r>
    </w:p>
    <w:p w:rsidR="00D046C3" w:rsidRPr="00D046C3" w:rsidRDefault="00D046C3" w:rsidP="00D046C3">
      <w:r w:rsidRPr="00D046C3">
        <w:t>Щоб одержати плату за товари чи послуги, продавець звертається до шлюзу платіжної мережі з ініціативою виконання транзакції одержання платежу, що складається з двох повідомлень: повідомлення запиту на одержання оплати і повідомлення відповіді на запит на одержання оплати.</w:t>
      </w:r>
    </w:p>
    <w:p w:rsidR="00D046C3" w:rsidRPr="00D046C3" w:rsidRDefault="00D046C3" w:rsidP="00D046C3">
      <w:r w:rsidRPr="00D046C3">
        <w:rPr>
          <w:lang w:val="uk-UA"/>
        </w:rPr>
        <w:t>Структура повідомлення “запит на оплату” (</w:t>
      </w:r>
      <w:r w:rsidRPr="00D046C3">
        <w:t>Capture Request</w:t>
      </w:r>
      <w:r w:rsidRPr="00D046C3">
        <w:rPr>
          <w:lang w:val="uk-UA"/>
        </w:rPr>
        <w:t>) представлена на рис. 7.7.</w:t>
      </w:r>
    </w:p>
    <w:p w:rsidR="00D046C3" w:rsidRPr="00D046C3" w:rsidRDefault="00872CAD" w:rsidP="00D046C3">
      <w:r>
        <w:rPr>
          <w:noProof/>
        </w:rPr>
        <w:drawing>
          <wp:inline distT="0" distB="0" distL="0" distR="0">
            <wp:extent cx="3917019" cy="3101609"/>
            <wp:effectExtent l="0" t="0" r="762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007.png"/>
                    <pic:cNvPicPr/>
                  </pic:nvPicPr>
                  <pic:blipFill>
                    <a:blip r:embed="rId31">
                      <a:extLst>
                        <a:ext uri="{28A0092B-C50C-407E-A947-70E740481C1C}">
                          <a14:useLocalDpi xmlns:a14="http://schemas.microsoft.com/office/drawing/2010/main" val="0"/>
                        </a:ext>
                      </a:extLst>
                    </a:blip>
                    <a:stretch>
                      <a:fillRect/>
                    </a:stretch>
                  </pic:blipFill>
                  <pic:spPr>
                    <a:xfrm>
                      <a:off x="0" y="0"/>
                      <a:ext cx="3917019" cy="3101609"/>
                    </a:xfrm>
                    <a:prstGeom prst="rect">
                      <a:avLst/>
                    </a:prstGeom>
                  </pic:spPr>
                </pic:pic>
              </a:graphicData>
            </a:graphic>
          </wp:inline>
        </w:drawing>
      </w:r>
      <w:r w:rsidR="00D046C3" w:rsidRPr="00D046C3">
        <w:rPr>
          <w:lang w:val="uk-UA"/>
        </w:rPr>
        <w:t> </w:t>
      </w:r>
    </w:p>
    <w:p w:rsidR="00D046C3" w:rsidRPr="00D046C3" w:rsidRDefault="00D046C3" w:rsidP="00D046C3">
      <w:bookmarkStart w:id="46" w:name="_1246883935"/>
      <w:bookmarkEnd w:id="46"/>
      <w:r w:rsidRPr="00D046C3">
        <w:rPr>
          <w:lang w:val="uk-UA"/>
        </w:rPr>
        <w:t>Рис. 7.7 – Повідомлення “запит на оплату”(</w:t>
      </w:r>
      <w:r w:rsidRPr="00D046C3">
        <w:t>Capture Request</w:t>
      </w:r>
      <w:r w:rsidRPr="00D046C3">
        <w:rPr>
          <w:lang w:val="uk-UA"/>
        </w:rPr>
        <w:t>)</w:t>
      </w:r>
    </w:p>
    <w:p w:rsidR="00D046C3" w:rsidRPr="00D046C3" w:rsidRDefault="00D046C3" w:rsidP="00D046C3">
      <w:r w:rsidRPr="00D046C3">
        <w:rPr>
          <w:lang w:val="uk-UA"/>
        </w:rPr>
        <w:t> </w:t>
      </w:r>
    </w:p>
    <w:p w:rsidR="00D046C3" w:rsidRPr="00D046C3" w:rsidRDefault="00D046C3" w:rsidP="00D046C3">
      <w:pPr>
        <w:rPr>
          <w:lang w:val="uk-UA"/>
        </w:rPr>
      </w:pPr>
      <w:r w:rsidRPr="00D046C3">
        <w:rPr>
          <w:lang w:val="uk-UA"/>
        </w:rPr>
        <w:t xml:space="preserve">Для повідомлення </w:t>
      </w:r>
      <w:r w:rsidRPr="00D046C3">
        <w:t>Capture Request</w:t>
      </w:r>
      <w:r w:rsidRPr="00D046C3">
        <w:rPr>
          <w:b/>
          <w:bCs/>
        </w:rPr>
        <w:t xml:space="preserve"> </w:t>
      </w:r>
      <w:r w:rsidRPr="00D046C3">
        <w:rPr>
          <w:lang w:val="uk-UA"/>
        </w:rPr>
        <w:t>(запит на оплату) продавець генерує, підписує і шифрує блок даних запиту на оплату, що включає суму платежу й ідентифікатор транзакц</w:t>
      </w:r>
      <w:r w:rsidR="00872CAD">
        <w:rPr>
          <w:lang w:val="uk-UA"/>
        </w:rPr>
        <w:t>ії</w:t>
      </w:r>
      <w:r w:rsidRPr="00D046C3">
        <w:rPr>
          <w:lang w:val="uk-UA"/>
        </w:rPr>
        <w:t xml:space="preserve"> (ІТ</w:t>
      </w:r>
      <w:r w:rsidRPr="00D046C3">
        <w:rPr>
          <w:vertAlign w:val="subscript"/>
          <w:lang w:val="uk-UA"/>
        </w:rPr>
        <w:t>ТП</w:t>
      </w:r>
      <w:r w:rsidRPr="00D046C3">
        <w:rPr>
          <w:lang w:val="uk-UA"/>
        </w:rPr>
        <w:t xml:space="preserve">). Дане повідомлення повинне також включати раніше отриманий (у повідомленні </w:t>
      </w:r>
      <w:r w:rsidRPr="00D046C3">
        <w:t>Authorization</w:t>
      </w:r>
      <w:r w:rsidRPr="00D046C3">
        <w:rPr>
          <w:lang w:val="uk-UA"/>
        </w:rPr>
        <w:t xml:space="preserve"> </w:t>
      </w:r>
      <w:r w:rsidRPr="00D046C3">
        <w:t>Response</w:t>
      </w:r>
      <w:r w:rsidRPr="00D046C3">
        <w:rPr>
          <w:lang w:val="uk-UA"/>
        </w:rPr>
        <w:t>) шифрований мандат на одержання платежу для даної транзакции і, крім того, сертифікати ключів продавця для цифрового підпису й обміну ключами.</w:t>
      </w:r>
    </w:p>
    <w:p w:rsidR="00D046C3" w:rsidRPr="00D046C3" w:rsidRDefault="00D046C3" w:rsidP="00D046C3">
      <w:r w:rsidRPr="00D046C3">
        <w:t>Одержавши це повідомлення, шлюз платіжної мережі дешифрує і перевіряє блок даних запиту на оплату, а також дешифрує і перевіряє блок мандата на одержання платежу. Потім перевіряється відповідність між даними цих двох блоків. Після ц</w:t>
      </w:r>
      <w:r w:rsidRPr="00D046C3">
        <w:rPr>
          <w:lang w:val="uk-UA"/>
        </w:rPr>
        <w:t>ього</w:t>
      </w:r>
      <w:r w:rsidRPr="00D046C3">
        <w:t xml:space="preserve"> шлюз платіжної мережі створює розрахунковий запит, що відсилається емітенту платіжної картки по закритій платіжній мережі. У результаті цього запиту </w:t>
      </w:r>
      <w:r w:rsidRPr="00D046C3">
        <w:rPr>
          <w:lang w:val="uk-UA"/>
        </w:rPr>
        <w:t>кошти</w:t>
      </w:r>
      <w:r w:rsidRPr="00D046C3">
        <w:t xml:space="preserve"> пере</w:t>
      </w:r>
      <w:r w:rsidR="00872CAD">
        <w:rPr>
          <w:lang w:val="uk-UA"/>
        </w:rPr>
        <w:t>рахову</w:t>
      </w:r>
      <w:r w:rsidRPr="00D046C3">
        <w:t>ються на рахунок продавця.</w:t>
      </w:r>
    </w:p>
    <w:p w:rsidR="00D046C3" w:rsidRPr="00D046C3" w:rsidRDefault="00D046C3" w:rsidP="00D046C3">
      <w:r w:rsidRPr="00D046C3">
        <w:t>Потім шлюз за допомогою повідомлення Capture Response (відповід</w:t>
      </w:r>
      <w:r w:rsidRPr="00D046C3">
        <w:rPr>
          <w:lang w:val="uk-UA"/>
        </w:rPr>
        <w:t>ь</w:t>
      </w:r>
      <w:r w:rsidRPr="00D046C3">
        <w:t xml:space="preserve"> на запит на оплату) сповіщає продавця про перерахування </w:t>
      </w:r>
      <w:r w:rsidRPr="00D046C3">
        <w:rPr>
          <w:lang w:val="uk-UA"/>
        </w:rPr>
        <w:t>кошт</w:t>
      </w:r>
      <w:r w:rsidRPr="00D046C3">
        <w:t xml:space="preserve">ів. Повідомлення містить підписаний і </w:t>
      </w:r>
      <w:r w:rsidRPr="00D046C3">
        <w:lastRenderedPageBreak/>
        <w:t>шифрований шлюзом блок даних відповіді на запит на оплату. Крім того, це повідомлення містить сертифікат цифрового підпису шлюзу платіжної мережі. Програмне забезпечення, установлене на комп'ютері продавця, одержавши дане повідомлення, зберігає його для використання в програмах обліку й узгодження коштів, що надходять від операційного центра.</w:t>
      </w:r>
    </w:p>
    <w:p w:rsidR="00D046C3" w:rsidRPr="00D046C3" w:rsidRDefault="00D046C3" w:rsidP="00D046C3">
      <w:r w:rsidRPr="00D046C3">
        <w:t> </w:t>
      </w:r>
    </w:p>
    <w:p w:rsidR="00D046C3" w:rsidRPr="00D046C3" w:rsidRDefault="00D046C3" w:rsidP="00D046C3">
      <w:r w:rsidRPr="00D046C3">
        <w:rPr>
          <w:b/>
          <w:bCs/>
        </w:rPr>
        <w:t>7</w:t>
      </w:r>
      <w:r w:rsidRPr="00D046C3">
        <w:rPr>
          <w:b/>
          <w:bCs/>
          <w:lang w:val="uk-UA"/>
        </w:rPr>
        <w:t>.4 Опис лабораторної установки.</w:t>
      </w:r>
    </w:p>
    <w:p w:rsidR="00D046C3" w:rsidRPr="00D046C3" w:rsidRDefault="00D046C3" w:rsidP="00D046C3">
      <w:r w:rsidRPr="00D046C3">
        <w:t> </w:t>
      </w:r>
    </w:p>
    <w:p w:rsidR="00D046C3" w:rsidRPr="00D046C3" w:rsidRDefault="00D046C3" w:rsidP="00D046C3">
      <w:r w:rsidRPr="00D046C3">
        <w:rPr>
          <w:lang w:val="uk-UA"/>
        </w:rPr>
        <w:t xml:space="preserve">Як лабораторна установка використовується ЕОМ із процесором не гірше ніж Intel 486. У якості програмного забезпечення для виконання роботи використовуються програми </w:t>
      </w:r>
      <w:r w:rsidRPr="00D046C3">
        <w:rPr>
          <w:lang w:val="en-US"/>
        </w:rPr>
        <w:t>bank</w:t>
      </w:r>
      <w:r w:rsidRPr="00D046C3">
        <w:t>.</w:t>
      </w:r>
      <w:r w:rsidRPr="00D046C3">
        <w:rPr>
          <w:lang w:val="en-US"/>
        </w:rPr>
        <w:t>exe</w:t>
      </w:r>
      <w:r w:rsidRPr="00D046C3">
        <w:t xml:space="preserve">, </w:t>
      </w:r>
      <w:r w:rsidRPr="00D046C3">
        <w:rPr>
          <w:lang w:val="en-US"/>
        </w:rPr>
        <w:t>client</w:t>
      </w:r>
      <w:r w:rsidRPr="00D046C3">
        <w:t>.</w:t>
      </w:r>
      <w:r w:rsidRPr="00D046C3">
        <w:rPr>
          <w:lang w:val="en-US"/>
        </w:rPr>
        <w:t>exe</w:t>
      </w:r>
      <w:r w:rsidRPr="00D046C3">
        <w:t xml:space="preserve">, </w:t>
      </w:r>
      <w:r w:rsidRPr="00D046C3">
        <w:rPr>
          <w:lang w:val="en-US"/>
        </w:rPr>
        <w:t>merchant</w:t>
      </w:r>
      <w:r w:rsidRPr="00D046C3">
        <w:t>.</w:t>
      </w:r>
      <w:r w:rsidRPr="00D046C3">
        <w:rPr>
          <w:lang w:val="en-US"/>
        </w:rPr>
        <w:t>exe</w:t>
      </w:r>
      <w:r w:rsidRPr="00D046C3">
        <w:rPr>
          <w:lang w:val="uk-UA"/>
        </w:rPr>
        <w:t>.</w:t>
      </w:r>
    </w:p>
    <w:p w:rsidR="00D046C3" w:rsidRPr="00D046C3" w:rsidRDefault="00D046C3" w:rsidP="00D046C3">
      <w:r w:rsidRPr="00D046C3">
        <w:t> </w:t>
      </w:r>
    </w:p>
    <w:p w:rsidR="00D046C3" w:rsidRPr="00D046C3" w:rsidRDefault="00D046C3" w:rsidP="00D046C3">
      <w:r w:rsidRPr="00D046C3">
        <w:t xml:space="preserve">7.4.1 </w:t>
      </w:r>
      <w:r w:rsidRPr="00D046C3">
        <w:rPr>
          <w:lang w:val="uk-UA"/>
        </w:rPr>
        <w:t xml:space="preserve">Програма </w:t>
      </w:r>
      <w:r w:rsidRPr="00D046C3">
        <w:rPr>
          <w:lang w:val="en-US"/>
        </w:rPr>
        <w:t>bank</w:t>
      </w:r>
    </w:p>
    <w:p w:rsidR="00D046C3" w:rsidRPr="00D046C3" w:rsidRDefault="00D046C3" w:rsidP="00D046C3">
      <w:r w:rsidRPr="00D046C3">
        <w:t> </w:t>
      </w:r>
    </w:p>
    <w:p w:rsidR="00D046C3" w:rsidRPr="00D046C3" w:rsidRDefault="00D046C3" w:rsidP="00D046C3">
      <w:r w:rsidRPr="00D046C3">
        <w:rPr>
          <w:lang w:val="uk-UA"/>
        </w:rPr>
        <w:t xml:space="preserve">Програма </w:t>
      </w:r>
      <w:r w:rsidRPr="00D046C3">
        <w:rPr>
          <w:lang w:val="en-US"/>
        </w:rPr>
        <w:t>bank</w:t>
      </w:r>
      <w:r w:rsidRPr="00D046C3">
        <w:t xml:space="preserve"> </w:t>
      </w:r>
      <w:r w:rsidRPr="00D046C3">
        <w:rPr>
          <w:lang w:val="uk-UA"/>
        </w:rPr>
        <w:t xml:space="preserve">моделює спрощену роботу банка в прототоколі </w:t>
      </w:r>
      <w:r w:rsidRPr="00D046C3">
        <w:rPr>
          <w:lang w:val="en-US"/>
        </w:rPr>
        <w:t>SET</w:t>
      </w:r>
      <w:r w:rsidRPr="00D046C3">
        <w:rPr>
          <w:lang w:val="uk-UA"/>
        </w:rPr>
        <w:t xml:space="preserve">. Інтерфейс програми представлено на рис. </w:t>
      </w:r>
      <w:r w:rsidRPr="00D046C3">
        <w:t>7</w:t>
      </w:r>
      <w:r w:rsidRPr="00D046C3">
        <w:rPr>
          <w:lang w:val="uk-UA"/>
        </w:rPr>
        <w:t>.8.</w:t>
      </w:r>
    </w:p>
    <w:p w:rsidR="00D046C3" w:rsidRPr="00D046C3" w:rsidRDefault="00D046C3" w:rsidP="00D046C3">
      <w:r w:rsidRPr="00D046C3">
        <w:rPr>
          <w:lang w:val="uk-UA"/>
        </w:rPr>
        <w:t>Для початку роботи банку слід натиснути кнопку “</w:t>
      </w:r>
      <w:r w:rsidRPr="00D046C3">
        <w:t>начать обслуживание</w:t>
      </w:r>
      <w:r w:rsidRPr="00D046C3">
        <w:rPr>
          <w:lang w:val="uk-UA"/>
        </w:rPr>
        <w:t>”</w:t>
      </w:r>
      <w:r w:rsidRPr="00D046C3">
        <w:t>.</w:t>
      </w:r>
    </w:p>
    <w:p w:rsidR="00D046C3" w:rsidRPr="00D046C3" w:rsidRDefault="00204D62" w:rsidP="00872CAD">
      <w:pPr>
        <w:ind w:firstLine="0"/>
      </w:pPr>
      <w:r>
        <w:rPr>
          <w:noProof/>
        </w:rPr>
        <w:drawing>
          <wp:inline distT="0" distB="0" distL="0" distR="0">
            <wp:extent cx="6118860" cy="40690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008.jpg"/>
                    <pic:cNvPicPr/>
                  </pic:nvPicPr>
                  <pic:blipFill>
                    <a:blip r:embed="rId32">
                      <a:extLst>
                        <a:ext uri="{28A0092B-C50C-407E-A947-70E740481C1C}">
                          <a14:useLocalDpi xmlns:a14="http://schemas.microsoft.com/office/drawing/2010/main" val="0"/>
                        </a:ext>
                      </a:extLst>
                    </a:blip>
                    <a:stretch>
                      <a:fillRect/>
                    </a:stretch>
                  </pic:blipFill>
                  <pic:spPr>
                    <a:xfrm>
                      <a:off x="0" y="0"/>
                      <a:ext cx="6118860" cy="4069080"/>
                    </a:xfrm>
                    <a:prstGeom prst="rect">
                      <a:avLst/>
                    </a:prstGeom>
                  </pic:spPr>
                </pic:pic>
              </a:graphicData>
            </a:graphic>
          </wp:inline>
        </w:drawing>
      </w:r>
    </w:p>
    <w:p w:rsidR="00D046C3" w:rsidRPr="00D046C3" w:rsidRDefault="00D046C3" w:rsidP="00D046C3">
      <w:r w:rsidRPr="00D046C3">
        <w:rPr>
          <w:lang w:val="uk-UA"/>
        </w:rPr>
        <w:t> </w:t>
      </w:r>
    </w:p>
    <w:p w:rsidR="00D046C3" w:rsidRPr="00D046C3" w:rsidRDefault="00D046C3" w:rsidP="00D046C3">
      <w:r w:rsidRPr="00D046C3">
        <w:rPr>
          <w:lang w:val="uk-UA"/>
        </w:rPr>
        <w:t>Рис.</w:t>
      </w:r>
      <w:r w:rsidRPr="00D046C3">
        <w:t>7</w:t>
      </w:r>
      <w:r w:rsidRPr="00D046C3">
        <w:rPr>
          <w:lang w:val="uk-UA"/>
        </w:rPr>
        <w:t xml:space="preserve">.8 – Інтерфейс програми </w:t>
      </w:r>
      <w:r w:rsidRPr="00D046C3">
        <w:rPr>
          <w:lang w:val="en-US"/>
        </w:rPr>
        <w:t>bank</w:t>
      </w:r>
    </w:p>
    <w:p w:rsidR="00D046C3" w:rsidRPr="00D046C3" w:rsidRDefault="00D046C3" w:rsidP="00D046C3">
      <w:r w:rsidRPr="00D046C3">
        <w:t> </w:t>
      </w:r>
    </w:p>
    <w:p w:rsidR="00D046C3" w:rsidRPr="00D046C3" w:rsidRDefault="00D046C3" w:rsidP="00D046C3">
      <w:r w:rsidRPr="00D046C3">
        <w:t>7</w:t>
      </w:r>
      <w:r w:rsidRPr="00D046C3">
        <w:rPr>
          <w:lang w:val="uk-UA"/>
        </w:rPr>
        <w:t xml:space="preserve">.4.2 Програма </w:t>
      </w:r>
      <w:r w:rsidRPr="00D046C3">
        <w:rPr>
          <w:lang w:val="en-US"/>
        </w:rPr>
        <w:t>merchant</w:t>
      </w:r>
    </w:p>
    <w:p w:rsidR="00D046C3" w:rsidRPr="00D046C3" w:rsidRDefault="00D046C3" w:rsidP="00D046C3">
      <w:r w:rsidRPr="00D046C3">
        <w:rPr>
          <w:b/>
          <w:bCs/>
        </w:rPr>
        <w:t> </w:t>
      </w:r>
    </w:p>
    <w:p w:rsidR="00D046C3" w:rsidRPr="00D046C3" w:rsidRDefault="00D046C3" w:rsidP="00D046C3">
      <w:r w:rsidRPr="00D046C3">
        <w:rPr>
          <w:lang w:val="uk-UA"/>
        </w:rPr>
        <w:t xml:space="preserve">Програма </w:t>
      </w:r>
      <w:r w:rsidRPr="00D046C3">
        <w:rPr>
          <w:lang w:val="en-US"/>
        </w:rPr>
        <w:t>merchant</w:t>
      </w:r>
      <w:r w:rsidRPr="00D046C3">
        <w:t xml:space="preserve"> </w:t>
      </w:r>
      <w:r w:rsidRPr="00D046C3">
        <w:rPr>
          <w:lang w:val="uk-UA"/>
        </w:rPr>
        <w:t xml:space="preserve">моделює спрощену роботу родавця або торгового підприємства в прототоколі </w:t>
      </w:r>
      <w:r w:rsidRPr="00D046C3">
        <w:rPr>
          <w:lang w:val="en-US"/>
        </w:rPr>
        <w:t>SET</w:t>
      </w:r>
      <w:r w:rsidRPr="00D046C3">
        <w:rPr>
          <w:lang w:val="uk-UA"/>
        </w:rPr>
        <w:t xml:space="preserve">. Інтерфейс програми представлено на рис. </w:t>
      </w:r>
      <w:r w:rsidR="00204D62">
        <w:rPr>
          <w:lang w:val="uk-UA"/>
        </w:rPr>
        <w:t>7</w:t>
      </w:r>
      <w:r w:rsidRPr="00D046C3">
        <w:rPr>
          <w:lang w:val="uk-UA"/>
        </w:rPr>
        <w:t>.9.</w:t>
      </w:r>
    </w:p>
    <w:p w:rsidR="00D046C3" w:rsidRPr="00D046C3" w:rsidRDefault="00204D62" w:rsidP="00204D62">
      <w:pPr>
        <w:ind w:firstLine="0"/>
      </w:pPr>
      <w:r>
        <w:rPr>
          <w:noProof/>
        </w:rPr>
        <w:lastRenderedPageBreak/>
        <w:drawing>
          <wp:inline distT="0" distB="0" distL="0" distR="0">
            <wp:extent cx="6118860" cy="39547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009.jpg"/>
                    <pic:cNvPicPr/>
                  </pic:nvPicPr>
                  <pic:blipFill>
                    <a:blip r:embed="rId33">
                      <a:extLst>
                        <a:ext uri="{28A0092B-C50C-407E-A947-70E740481C1C}">
                          <a14:useLocalDpi xmlns:a14="http://schemas.microsoft.com/office/drawing/2010/main" val="0"/>
                        </a:ext>
                      </a:extLst>
                    </a:blip>
                    <a:stretch>
                      <a:fillRect/>
                    </a:stretch>
                  </pic:blipFill>
                  <pic:spPr>
                    <a:xfrm>
                      <a:off x="0" y="0"/>
                      <a:ext cx="6118860" cy="3954780"/>
                    </a:xfrm>
                    <a:prstGeom prst="rect">
                      <a:avLst/>
                    </a:prstGeom>
                  </pic:spPr>
                </pic:pic>
              </a:graphicData>
            </a:graphic>
          </wp:inline>
        </w:drawing>
      </w:r>
    </w:p>
    <w:p w:rsidR="00D046C3" w:rsidRPr="00D046C3" w:rsidRDefault="00D046C3" w:rsidP="00D046C3">
      <w:r w:rsidRPr="00D046C3">
        <w:rPr>
          <w:lang w:val="uk-UA"/>
        </w:rPr>
        <w:t> </w:t>
      </w:r>
    </w:p>
    <w:p w:rsidR="00D046C3" w:rsidRPr="00204D62" w:rsidRDefault="00D046C3" w:rsidP="00D046C3">
      <w:pPr>
        <w:rPr>
          <w:lang w:val="uk-UA"/>
        </w:rPr>
      </w:pPr>
      <w:r w:rsidRPr="00D046C3">
        <w:rPr>
          <w:lang w:val="uk-UA"/>
        </w:rPr>
        <w:t xml:space="preserve">Рис. </w:t>
      </w:r>
      <w:r w:rsidRPr="00D046C3">
        <w:t>7</w:t>
      </w:r>
      <w:r w:rsidRPr="00D046C3">
        <w:rPr>
          <w:lang w:val="uk-UA"/>
        </w:rPr>
        <w:t xml:space="preserve">.9 – Інтерфейс програми </w:t>
      </w:r>
      <w:r w:rsidR="00204D62" w:rsidRPr="00D046C3">
        <w:rPr>
          <w:lang w:val="en-US"/>
        </w:rPr>
        <w:t>merchant</w:t>
      </w:r>
      <w:r w:rsidR="00204D62">
        <w:rPr>
          <w:lang w:val="uk-UA"/>
        </w:rPr>
        <w:t>.</w:t>
      </w:r>
    </w:p>
    <w:p w:rsidR="00D046C3" w:rsidRPr="00D046C3" w:rsidRDefault="00D046C3" w:rsidP="00D046C3">
      <w:r w:rsidRPr="00D046C3">
        <w:rPr>
          <w:lang w:val="uk-UA"/>
        </w:rPr>
        <w:t> </w:t>
      </w:r>
    </w:p>
    <w:p w:rsidR="00D046C3" w:rsidRPr="00D046C3" w:rsidRDefault="00D046C3" w:rsidP="00D046C3">
      <w:r w:rsidRPr="00D046C3">
        <w:t xml:space="preserve">Для початку роботи </w:t>
      </w:r>
      <w:r w:rsidRPr="00D046C3">
        <w:rPr>
          <w:lang w:val="uk-UA"/>
        </w:rPr>
        <w:t>продавця</w:t>
      </w:r>
      <w:r w:rsidRPr="00D046C3">
        <w:t xml:space="preserve"> слід натиснути кнопку “начать обслуживание”.</w:t>
      </w:r>
      <w:r w:rsidRPr="00D046C3">
        <w:rPr>
          <w:lang w:val="uk-UA"/>
        </w:rPr>
        <w:t xml:space="preserve"> При цьому адреса і порт банка повинні співпадати з тими, що вказані у програмі </w:t>
      </w:r>
      <w:r w:rsidRPr="00D046C3">
        <w:rPr>
          <w:lang w:val="en-US"/>
        </w:rPr>
        <w:t>bank</w:t>
      </w:r>
      <w:r w:rsidRPr="00D046C3">
        <w:rPr>
          <w:lang w:val="uk-UA"/>
        </w:rPr>
        <w:t>.</w:t>
      </w:r>
    </w:p>
    <w:p w:rsidR="00D046C3" w:rsidRPr="00D046C3" w:rsidRDefault="00D046C3" w:rsidP="00D046C3">
      <w:r w:rsidRPr="00D046C3">
        <w:rPr>
          <w:b/>
          <w:bCs/>
          <w:lang w:val="uk-UA"/>
        </w:rPr>
        <w:t> </w:t>
      </w:r>
    </w:p>
    <w:p w:rsidR="00D046C3" w:rsidRPr="00D046C3" w:rsidRDefault="00D046C3" w:rsidP="00D046C3">
      <w:r w:rsidRPr="00D046C3">
        <w:t>7</w:t>
      </w:r>
      <w:r w:rsidRPr="00D046C3">
        <w:rPr>
          <w:lang w:val="uk-UA"/>
        </w:rPr>
        <w:t xml:space="preserve">.4.3 Програма </w:t>
      </w:r>
      <w:r w:rsidRPr="00D046C3">
        <w:rPr>
          <w:lang w:val="en-US"/>
        </w:rPr>
        <w:t>client</w:t>
      </w:r>
    </w:p>
    <w:p w:rsidR="00D046C3" w:rsidRPr="00D046C3" w:rsidRDefault="00D046C3" w:rsidP="00D046C3">
      <w:r w:rsidRPr="00D046C3">
        <w:rPr>
          <w:b/>
          <w:bCs/>
        </w:rPr>
        <w:t> </w:t>
      </w:r>
    </w:p>
    <w:p w:rsidR="00D046C3" w:rsidRPr="00D046C3" w:rsidRDefault="00D046C3" w:rsidP="00D046C3">
      <w:r w:rsidRPr="00D046C3">
        <w:rPr>
          <w:lang w:val="uk-UA"/>
        </w:rPr>
        <w:t xml:space="preserve">Програма </w:t>
      </w:r>
      <w:r w:rsidRPr="00D046C3">
        <w:rPr>
          <w:lang w:val="en-US"/>
        </w:rPr>
        <w:t>client</w:t>
      </w:r>
      <w:r w:rsidRPr="00D046C3">
        <w:t xml:space="preserve"> </w:t>
      </w:r>
      <w:r w:rsidRPr="00D046C3">
        <w:rPr>
          <w:lang w:val="uk-UA"/>
        </w:rPr>
        <w:t xml:space="preserve">моделює спрощену роботу покупця власника платіжної картки в прототоколі </w:t>
      </w:r>
      <w:r w:rsidRPr="00D046C3">
        <w:rPr>
          <w:lang w:val="en-US"/>
        </w:rPr>
        <w:t>SET</w:t>
      </w:r>
      <w:r w:rsidRPr="00D046C3">
        <w:rPr>
          <w:lang w:val="uk-UA"/>
        </w:rPr>
        <w:t>. Інтерфейс програми представлено на рис. 7.10.</w:t>
      </w:r>
    </w:p>
    <w:p w:rsidR="00D046C3" w:rsidRPr="00D046C3" w:rsidRDefault="00204D62" w:rsidP="00204D62">
      <w:pPr>
        <w:ind w:firstLine="0"/>
      </w:pPr>
      <w:r>
        <w:rPr>
          <w:noProof/>
        </w:rPr>
        <w:drawing>
          <wp:inline distT="0" distB="0" distL="0" distR="0">
            <wp:extent cx="3812782" cy="31290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010.jpg"/>
                    <pic:cNvPicPr/>
                  </pic:nvPicPr>
                  <pic:blipFill>
                    <a:blip r:embed="rId34">
                      <a:extLst>
                        <a:ext uri="{28A0092B-C50C-407E-A947-70E740481C1C}">
                          <a14:useLocalDpi xmlns:a14="http://schemas.microsoft.com/office/drawing/2010/main" val="0"/>
                        </a:ext>
                      </a:extLst>
                    </a:blip>
                    <a:stretch>
                      <a:fillRect/>
                    </a:stretch>
                  </pic:blipFill>
                  <pic:spPr>
                    <a:xfrm>
                      <a:off x="0" y="0"/>
                      <a:ext cx="3833848" cy="3146333"/>
                    </a:xfrm>
                    <a:prstGeom prst="rect">
                      <a:avLst/>
                    </a:prstGeom>
                  </pic:spPr>
                </pic:pic>
              </a:graphicData>
            </a:graphic>
          </wp:inline>
        </w:drawing>
      </w:r>
    </w:p>
    <w:p w:rsidR="00D046C3" w:rsidRPr="00204D62" w:rsidRDefault="00D046C3" w:rsidP="00D046C3">
      <w:pPr>
        <w:rPr>
          <w:lang w:val="uk-UA"/>
        </w:rPr>
      </w:pPr>
      <w:r w:rsidRPr="00D046C3">
        <w:rPr>
          <w:lang w:val="uk-UA"/>
        </w:rPr>
        <w:t xml:space="preserve">Рис. 7.10 – Інтерфейс програми </w:t>
      </w:r>
      <w:r w:rsidRPr="00D046C3">
        <w:rPr>
          <w:lang w:val="en-US"/>
        </w:rPr>
        <w:t>client</w:t>
      </w:r>
      <w:r w:rsidR="00204D62">
        <w:rPr>
          <w:lang w:val="uk-UA"/>
        </w:rPr>
        <w:t>.</w:t>
      </w:r>
    </w:p>
    <w:p w:rsidR="00D046C3" w:rsidRPr="00D046C3" w:rsidRDefault="00D046C3" w:rsidP="00D046C3">
      <w:r w:rsidRPr="00D046C3">
        <w:rPr>
          <w:lang w:val="uk-UA"/>
        </w:rPr>
        <w:lastRenderedPageBreak/>
        <w:t xml:space="preserve">Для роботи з програмою </w:t>
      </w:r>
      <w:r w:rsidRPr="00D046C3">
        <w:rPr>
          <w:lang w:val="en-US"/>
        </w:rPr>
        <w:t>client</w:t>
      </w:r>
      <w:r w:rsidRPr="00D046C3">
        <w:rPr>
          <w:lang w:val="uk-UA"/>
        </w:rPr>
        <w:t xml:space="preserve"> необхідно попередньо запустити програми </w:t>
      </w:r>
      <w:r w:rsidRPr="00D046C3">
        <w:rPr>
          <w:lang w:val="en-US"/>
        </w:rPr>
        <w:t>bank</w:t>
      </w:r>
      <w:r w:rsidRPr="00D046C3">
        <w:t xml:space="preserve"> </w:t>
      </w:r>
      <w:r w:rsidRPr="00D046C3">
        <w:rPr>
          <w:lang w:val="uk-UA"/>
        </w:rPr>
        <w:t xml:space="preserve">та </w:t>
      </w:r>
      <w:r w:rsidRPr="00D046C3">
        <w:rPr>
          <w:lang w:val="en-US"/>
        </w:rPr>
        <w:t>merchant</w:t>
      </w:r>
      <w:r w:rsidRPr="00D046C3">
        <w:rPr>
          <w:lang w:val="uk-UA"/>
        </w:rPr>
        <w:t xml:space="preserve"> і для обох цих програм почати обслуговування. </w:t>
      </w:r>
      <w:r w:rsidRPr="00D046C3">
        <w:t>Д</w:t>
      </w:r>
      <w:r w:rsidRPr="00D046C3">
        <w:rPr>
          <w:lang w:val="uk-UA"/>
        </w:rPr>
        <w:t xml:space="preserve">алі у програмі </w:t>
      </w:r>
      <w:r w:rsidRPr="00D046C3">
        <w:rPr>
          <w:lang w:val="en-US"/>
        </w:rPr>
        <w:t>client</w:t>
      </w:r>
      <w:r w:rsidRPr="00D046C3">
        <w:t xml:space="preserve"> </w:t>
      </w:r>
      <w:r w:rsidRPr="00D046C3">
        <w:rPr>
          <w:lang w:val="uk-UA"/>
        </w:rPr>
        <w:t>потрібно:</w:t>
      </w:r>
      <w:r w:rsidRPr="00D046C3">
        <w:t xml:space="preserve"> </w:t>
      </w:r>
    </w:p>
    <w:p w:rsidR="00D046C3" w:rsidRPr="00D046C3" w:rsidRDefault="00D046C3" w:rsidP="00D046C3">
      <w:r w:rsidRPr="00D046C3">
        <w:rPr>
          <w:lang w:val="uk-UA"/>
        </w:rPr>
        <w:t>1. Вказати у відповідних полях ім</w:t>
      </w:r>
      <w:r w:rsidRPr="00D046C3">
        <w:t>’</w:t>
      </w:r>
      <w:r w:rsidRPr="00D046C3">
        <w:rPr>
          <w:lang w:val="uk-UA"/>
        </w:rPr>
        <w:t xml:space="preserve">я покупця і адресу та номер порта, які використовуються у програмі </w:t>
      </w:r>
      <w:r w:rsidRPr="00D046C3">
        <w:rPr>
          <w:lang w:val="en-US"/>
        </w:rPr>
        <w:t>bank</w:t>
      </w:r>
      <w:r w:rsidRPr="00D046C3">
        <w:rPr>
          <w:lang w:val="uk-UA"/>
        </w:rPr>
        <w:t>. Після цього натиснути кнопку “</w:t>
      </w:r>
      <w:r w:rsidRPr="00D046C3">
        <w:t>открыть счет</w:t>
      </w:r>
      <w:r w:rsidRPr="00D046C3">
        <w:rPr>
          <w:lang w:val="uk-UA"/>
        </w:rPr>
        <w:t xml:space="preserve">”. При цьому у полі “банк </w:t>
      </w:r>
      <w:r w:rsidRPr="00D046C3">
        <w:t>емитент</w:t>
      </w:r>
      <w:r w:rsidRPr="00D046C3">
        <w:rPr>
          <w:lang w:val="uk-UA"/>
        </w:rPr>
        <w:t>” повинна з</w:t>
      </w:r>
      <w:r w:rsidRPr="00D046C3">
        <w:t>’</w:t>
      </w:r>
      <w:r w:rsidRPr="00D046C3">
        <w:rPr>
          <w:lang w:val="uk-UA"/>
        </w:rPr>
        <w:t>явитися назва банка, у полі “</w:t>
      </w:r>
      <w:r w:rsidRPr="00D046C3">
        <w:t>платежная информация</w:t>
      </w:r>
      <w:r w:rsidRPr="00D046C3">
        <w:rPr>
          <w:lang w:val="uk-UA"/>
        </w:rPr>
        <w:t>” повинне з</w:t>
      </w:r>
      <w:r w:rsidRPr="00D046C3">
        <w:t>’</w:t>
      </w:r>
      <w:r w:rsidRPr="00D046C3">
        <w:rPr>
          <w:lang w:val="uk-UA"/>
        </w:rPr>
        <w:t>явитися цифрове значення та доступною повинна стати кнопка “получить сертификат”.</w:t>
      </w:r>
    </w:p>
    <w:p w:rsidR="00D046C3" w:rsidRPr="00D046C3" w:rsidRDefault="00D046C3" w:rsidP="00D046C3">
      <w:r w:rsidRPr="00D046C3">
        <w:t xml:space="preserve">2. </w:t>
      </w:r>
      <w:r w:rsidRPr="00D046C3">
        <w:rPr>
          <w:lang w:val="uk-UA"/>
        </w:rPr>
        <w:t>Натиснути кнопку “получить сертификат”.</w:t>
      </w:r>
    </w:p>
    <w:p w:rsidR="00D046C3" w:rsidRPr="00D046C3" w:rsidRDefault="00D046C3" w:rsidP="00D046C3">
      <w:r w:rsidRPr="00D046C3">
        <w:rPr>
          <w:lang w:val="uk-UA"/>
        </w:rPr>
        <w:t xml:space="preserve">3. Вказати у відповідних полях адресу та номер порта, які використовуються у програмі </w:t>
      </w:r>
      <w:r w:rsidRPr="00D046C3">
        <w:rPr>
          <w:lang w:val="en-US"/>
        </w:rPr>
        <w:t>merchant</w:t>
      </w:r>
      <w:r w:rsidRPr="00D046C3">
        <w:rPr>
          <w:lang w:val="uk-UA"/>
        </w:rPr>
        <w:t>. Після цього натиснути кнопку “отправка заказа”. У полі “продавец” повинно з</w:t>
      </w:r>
      <w:r w:rsidRPr="00D046C3">
        <w:t>’</w:t>
      </w:r>
      <w:r w:rsidRPr="00D046C3">
        <w:rPr>
          <w:lang w:val="uk-UA"/>
        </w:rPr>
        <w:t>явитися ім</w:t>
      </w:r>
      <w:r w:rsidRPr="00D046C3">
        <w:t>’</w:t>
      </w:r>
      <w:r w:rsidRPr="00D046C3">
        <w:rPr>
          <w:lang w:val="uk-UA"/>
        </w:rPr>
        <w:t>я продавця, у полі “ин</w:t>
      </w:r>
      <w:r w:rsidRPr="00D046C3">
        <w:t>формация</w:t>
      </w:r>
      <w:r w:rsidRPr="00D046C3">
        <w:rPr>
          <w:lang w:val="uk-UA"/>
        </w:rPr>
        <w:t xml:space="preserve"> о заказе” повинне з</w:t>
      </w:r>
      <w:r w:rsidRPr="00D046C3">
        <w:t>’</w:t>
      </w:r>
      <w:r w:rsidRPr="00D046C3">
        <w:rPr>
          <w:lang w:val="uk-UA"/>
        </w:rPr>
        <w:t>явитися цифрове значення та доступною повинна стати кнопка “генерация дуальной подписи”.</w:t>
      </w:r>
    </w:p>
    <w:p w:rsidR="00D046C3" w:rsidRPr="00D046C3" w:rsidRDefault="00D046C3" w:rsidP="00D046C3">
      <w:r w:rsidRPr="00D046C3">
        <w:rPr>
          <w:lang w:val="uk-UA"/>
        </w:rPr>
        <w:t>4. Натиснути кнопку “генерация дуальной подписи”. При цьому повинне з</w:t>
      </w:r>
      <w:r w:rsidRPr="00D046C3">
        <w:t>’</w:t>
      </w:r>
      <w:r w:rsidRPr="00D046C3">
        <w:rPr>
          <w:lang w:val="uk-UA"/>
        </w:rPr>
        <w:t>явитися цифрове значення дуального цифрового підпису та доступною повинна стати кнопка “отправить” на панелі “требование на закупку”.</w:t>
      </w:r>
    </w:p>
    <w:p w:rsidR="00D046C3" w:rsidRPr="00D046C3" w:rsidRDefault="00D046C3" w:rsidP="00D046C3">
      <w:r w:rsidRPr="00D046C3">
        <w:rPr>
          <w:lang w:val="uk-UA"/>
        </w:rPr>
        <w:t>5. Натиснути кнопку “отправить”. У частині окна “требование на закупку” повинне з</w:t>
      </w:r>
      <w:r w:rsidRPr="00D046C3">
        <w:t>’</w:t>
      </w:r>
      <w:r w:rsidRPr="00D046C3">
        <w:rPr>
          <w:lang w:val="uk-UA"/>
        </w:rPr>
        <w:t>явитися повідомлення “транзакция обрабатывается”.</w:t>
      </w:r>
    </w:p>
    <w:p w:rsidR="00D046C3" w:rsidRPr="00D046C3" w:rsidRDefault="00D046C3" w:rsidP="00D046C3">
      <w:r w:rsidRPr="00D046C3">
        <w:rPr>
          <w:lang w:val="uk-UA"/>
        </w:rPr>
        <w:t xml:space="preserve">6. У программі </w:t>
      </w:r>
      <w:r w:rsidRPr="00D046C3">
        <w:rPr>
          <w:lang w:val="en-US"/>
        </w:rPr>
        <w:t>merchant</w:t>
      </w:r>
      <w:r w:rsidRPr="00D046C3">
        <w:rPr>
          <w:lang w:val="uk-UA"/>
        </w:rPr>
        <w:t xml:space="preserve"> потрібно підтвердити обробку повідомлення “запит на покупку” шляхом натискання кнопки “отправить”.</w:t>
      </w:r>
    </w:p>
    <w:p w:rsidR="00D046C3" w:rsidRPr="00D046C3" w:rsidRDefault="00D046C3" w:rsidP="00D046C3">
      <w:r w:rsidRPr="00D046C3">
        <w:rPr>
          <w:lang w:val="uk-UA"/>
        </w:rPr>
        <w:t xml:space="preserve">7. У программі </w:t>
      </w:r>
      <w:r w:rsidRPr="00D046C3">
        <w:rPr>
          <w:lang w:val="en-US"/>
        </w:rPr>
        <w:t>bank</w:t>
      </w:r>
      <w:r w:rsidRPr="00D046C3">
        <w:rPr>
          <w:lang w:val="uk-UA"/>
        </w:rPr>
        <w:t xml:space="preserve"> потрібно підтвердити обробку транзакції шляхом натискання кнопки “обработать транзакцию”. При цьому у програмах </w:t>
      </w:r>
      <w:r w:rsidRPr="00D046C3">
        <w:rPr>
          <w:lang w:val="en-US"/>
        </w:rPr>
        <w:t>client</w:t>
      </w:r>
      <w:r w:rsidRPr="00D046C3">
        <w:t xml:space="preserve"> </w:t>
      </w:r>
      <w:r w:rsidRPr="00D046C3">
        <w:rPr>
          <w:lang w:val="uk-UA"/>
        </w:rPr>
        <w:t xml:space="preserve">та </w:t>
      </w:r>
      <w:r w:rsidRPr="00D046C3">
        <w:rPr>
          <w:lang w:val="en-US"/>
        </w:rPr>
        <w:t>merchant</w:t>
      </w:r>
      <w:r w:rsidRPr="00D046C3">
        <w:rPr>
          <w:lang w:val="uk-UA"/>
        </w:rPr>
        <w:t xml:space="preserve"> повинні відобразитись повідомлення “</w:t>
      </w:r>
      <w:r w:rsidRPr="00D046C3">
        <w:t>транзакция обработана</w:t>
      </w:r>
      <w:r w:rsidRPr="00D046C3">
        <w:rPr>
          <w:lang w:val="uk-UA"/>
        </w:rPr>
        <w:t>”.</w:t>
      </w:r>
    </w:p>
    <w:p w:rsidR="00D046C3" w:rsidRPr="00D046C3" w:rsidRDefault="00D046C3" w:rsidP="00D046C3">
      <w:r w:rsidRPr="00D046C3">
        <w:rPr>
          <w:b/>
          <w:bCs/>
          <w:lang w:val="uk-UA"/>
        </w:rPr>
        <w:t> </w:t>
      </w:r>
    </w:p>
    <w:p w:rsidR="00D046C3" w:rsidRPr="00D046C3" w:rsidRDefault="00D046C3" w:rsidP="00D046C3">
      <w:r w:rsidRPr="00D046C3">
        <w:rPr>
          <w:b/>
          <w:bCs/>
        </w:rPr>
        <w:t>7</w:t>
      </w:r>
      <w:r w:rsidRPr="00D046C3">
        <w:rPr>
          <w:b/>
          <w:bCs/>
          <w:lang w:val="uk-UA"/>
        </w:rPr>
        <w:t>.5 Порядок виконання роботи і методичні вказівки з її виконання</w:t>
      </w:r>
    </w:p>
    <w:p w:rsidR="00D046C3" w:rsidRPr="00D046C3" w:rsidRDefault="00D046C3" w:rsidP="00D046C3">
      <w:r w:rsidRPr="00D046C3">
        <w:rPr>
          <w:b/>
          <w:bCs/>
          <w:lang w:val="uk-UA"/>
        </w:rPr>
        <w:t> </w:t>
      </w:r>
    </w:p>
    <w:p w:rsidR="00D046C3" w:rsidRPr="00D046C3" w:rsidRDefault="00D046C3" w:rsidP="00D046C3">
      <w:r w:rsidRPr="00D046C3">
        <w:rPr>
          <w:lang w:val="uk-UA"/>
        </w:rPr>
        <w:t xml:space="preserve">1 Промоделювати порядок взаємодії участників платежів </w:t>
      </w:r>
      <w:r w:rsidRPr="00D046C3">
        <w:rPr>
          <w:lang w:val="en-US"/>
        </w:rPr>
        <w:t>SET</w:t>
      </w:r>
      <w:r w:rsidRPr="00D046C3">
        <w:rPr>
          <w:lang w:val="uk-UA"/>
        </w:rPr>
        <w:t xml:space="preserve"> за допомогою програм </w:t>
      </w:r>
      <w:r w:rsidRPr="00D046C3">
        <w:rPr>
          <w:lang w:val="en-US"/>
        </w:rPr>
        <w:t>bank</w:t>
      </w:r>
      <w:r w:rsidRPr="00D046C3">
        <w:rPr>
          <w:lang w:val="uk-UA"/>
        </w:rPr>
        <w:t>.</w:t>
      </w:r>
      <w:r w:rsidRPr="00D046C3">
        <w:rPr>
          <w:lang w:val="en-US"/>
        </w:rPr>
        <w:t>exe</w:t>
      </w:r>
      <w:r w:rsidRPr="00D046C3">
        <w:rPr>
          <w:lang w:val="uk-UA"/>
        </w:rPr>
        <w:t xml:space="preserve">, </w:t>
      </w:r>
      <w:r w:rsidRPr="00D046C3">
        <w:rPr>
          <w:lang w:val="en-US"/>
        </w:rPr>
        <w:t>client</w:t>
      </w:r>
      <w:r w:rsidRPr="00D046C3">
        <w:rPr>
          <w:lang w:val="uk-UA"/>
        </w:rPr>
        <w:t>.</w:t>
      </w:r>
      <w:r w:rsidRPr="00D046C3">
        <w:rPr>
          <w:lang w:val="en-US"/>
        </w:rPr>
        <w:t>exe</w:t>
      </w:r>
      <w:r w:rsidRPr="00D046C3">
        <w:rPr>
          <w:lang w:val="uk-UA"/>
        </w:rPr>
        <w:t xml:space="preserve">, </w:t>
      </w:r>
      <w:r w:rsidRPr="00D046C3">
        <w:rPr>
          <w:lang w:val="en-US"/>
        </w:rPr>
        <w:t>merchant</w:t>
      </w:r>
      <w:r w:rsidRPr="00D046C3">
        <w:rPr>
          <w:lang w:val="uk-UA"/>
        </w:rPr>
        <w:t>.</w:t>
      </w:r>
      <w:r w:rsidRPr="00D046C3">
        <w:rPr>
          <w:lang w:val="en-US"/>
        </w:rPr>
        <w:t>exe</w:t>
      </w:r>
      <w:r w:rsidRPr="00D046C3">
        <w:rPr>
          <w:lang w:val="uk-UA"/>
        </w:rPr>
        <w:t xml:space="preserve"> (див. опис програм у пункті 7.4).</w:t>
      </w:r>
    </w:p>
    <w:p w:rsidR="00D046C3" w:rsidRPr="00D046C3" w:rsidRDefault="00D046C3" w:rsidP="00D046C3">
      <w:r w:rsidRPr="00D046C3">
        <w:t xml:space="preserve">2 </w:t>
      </w:r>
      <w:r w:rsidRPr="00D046C3">
        <w:rPr>
          <w:lang w:val="uk-UA"/>
        </w:rPr>
        <w:t>Вивчити порядок формування та перевірки дуального підпису.</w:t>
      </w:r>
    </w:p>
    <w:p w:rsidR="00D046C3" w:rsidRPr="00D046C3" w:rsidRDefault="00D046C3" w:rsidP="00D046C3">
      <w:r w:rsidRPr="00D046C3">
        <w:rPr>
          <w:lang w:val="uk-UA"/>
        </w:rPr>
        <w:t xml:space="preserve">3 Вивчити структуру та порядок формування основних повідомлень у протоколі </w:t>
      </w:r>
      <w:r w:rsidRPr="00D046C3">
        <w:rPr>
          <w:lang w:val="en-US"/>
        </w:rPr>
        <w:t>SET</w:t>
      </w:r>
      <w:r w:rsidRPr="00D046C3">
        <w:t xml:space="preserve">: </w:t>
      </w:r>
      <w:r w:rsidRPr="00D046C3">
        <w:rPr>
          <w:lang w:val="uk-UA"/>
        </w:rPr>
        <w:t>«запит на покупку», «запит авторизації», «відповідь на запит авторизації», «запит на оплату».</w:t>
      </w:r>
      <w:r w:rsidRPr="00D046C3">
        <w:t xml:space="preserve"> </w:t>
      </w:r>
    </w:p>
    <w:p w:rsidR="00D046C3" w:rsidRPr="00D046C3" w:rsidRDefault="00D046C3" w:rsidP="00D046C3">
      <w:r w:rsidRPr="00D046C3">
        <w:rPr>
          <w:b/>
          <w:bCs/>
        </w:rPr>
        <w:t> </w:t>
      </w:r>
    </w:p>
    <w:p w:rsidR="00D046C3" w:rsidRPr="00D046C3" w:rsidRDefault="00D046C3" w:rsidP="00D046C3">
      <w:r w:rsidRPr="00D046C3">
        <w:rPr>
          <w:b/>
          <w:bCs/>
          <w:lang w:val="uk-UA"/>
        </w:rPr>
        <w:t>7.6 Зміст звіту</w:t>
      </w:r>
    </w:p>
    <w:p w:rsidR="00D046C3" w:rsidRPr="00D046C3" w:rsidRDefault="00D046C3" w:rsidP="00D046C3">
      <w:r w:rsidRPr="00D046C3">
        <w:rPr>
          <w:b/>
          <w:bCs/>
        </w:rPr>
        <w:t> </w:t>
      </w:r>
    </w:p>
    <w:p w:rsidR="00D046C3" w:rsidRPr="00D046C3" w:rsidRDefault="00D046C3" w:rsidP="00D046C3">
      <w:r w:rsidRPr="00D046C3">
        <w:t>1.</w:t>
      </w:r>
      <w:r w:rsidRPr="00D046C3">
        <w:rPr>
          <w:lang w:val="uk-UA"/>
        </w:rPr>
        <w:t xml:space="preserve"> Назва і мета роботи.</w:t>
      </w:r>
    </w:p>
    <w:p w:rsidR="00D046C3" w:rsidRPr="00D046C3" w:rsidRDefault="00D046C3" w:rsidP="00D046C3">
      <w:r w:rsidRPr="00D046C3">
        <w:t>2.</w:t>
      </w:r>
      <w:r w:rsidRPr="00D046C3">
        <w:rPr>
          <w:lang w:val="uk-UA"/>
        </w:rPr>
        <w:t xml:space="preserve"> Короткі відомості з теорії.</w:t>
      </w:r>
    </w:p>
    <w:p w:rsidR="00D046C3" w:rsidRPr="00D046C3" w:rsidRDefault="00D046C3" w:rsidP="00D046C3">
      <w:r w:rsidRPr="00D046C3">
        <w:t>3.</w:t>
      </w:r>
      <w:r w:rsidRPr="00D046C3">
        <w:rPr>
          <w:lang w:val="uk-UA"/>
        </w:rPr>
        <w:t xml:space="preserve"> Cтруктурна схема одного з розглянутих повідомлень протокола SET.</w:t>
      </w:r>
    </w:p>
    <w:p w:rsidR="00D046C3" w:rsidRPr="00D046C3" w:rsidRDefault="00D046C3" w:rsidP="00D046C3">
      <w:r w:rsidRPr="00D046C3">
        <w:t>4.</w:t>
      </w:r>
      <w:r w:rsidRPr="00D046C3">
        <w:rPr>
          <w:lang w:val="uk-UA"/>
        </w:rPr>
        <w:t xml:space="preserve"> Можливі погрози безпеки в протоколі SET.</w:t>
      </w:r>
    </w:p>
    <w:p w:rsidR="00D046C3" w:rsidRPr="00D046C3" w:rsidRDefault="00D046C3" w:rsidP="00D046C3">
      <w:r w:rsidRPr="00D046C3">
        <w:t>5.</w:t>
      </w:r>
      <w:r w:rsidRPr="00D046C3">
        <w:rPr>
          <w:lang w:val="uk-UA"/>
        </w:rPr>
        <w:t xml:space="preserve"> Аналіз сильних і слабких сторін системи захисту протокола SET.</w:t>
      </w:r>
    </w:p>
    <w:p w:rsidR="00D046C3" w:rsidRPr="00D046C3" w:rsidRDefault="00D046C3" w:rsidP="00D046C3">
      <w:r w:rsidRPr="00D046C3">
        <w:t>6.</w:t>
      </w:r>
      <w:r w:rsidRPr="00D046C3">
        <w:rPr>
          <w:lang w:val="uk-UA"/>
        </w:rPr>
        <w:t xml:space="preserve"> Висновки по роботі.</w:t>
      </w:r>
    </w:p>
    <w:p w:rsidR="00D046C3" w:rsidRPr="00D046C3" w:rsidRDefault="00D046C3" w:rsidP="00D046C3">
      <w:r w:rsidRPr="00D046C3">
        <w:t> </w:t>
      </w:r>
    </w:p>
    <w:p w:rsidR="00D046C3" w:rsidRPr="00D046C3" w:rsidRDefault="00D046C3" w:rsidP="00D046C3">
      <w:r w:rsidRPr="00D046C3">
        <w:rPr>
          <w:b/>
          <w:bCs/>
          <w:lang w:val="uk-UA"/>
        </w:rPr>
        <w:t>7.7 Контрольні запитання і завдання</w:t>
      </w:r>
    </w:p>
    <w:p w:rsidR="00D046C3" w:rsidRPr="00D046C3" w:rsidRDefault="00D046C3" w:rsidP="00D046C3">
      <w:r w:rsidRPr="00D046C3">
        <w:t> </w:t>
      </w:r>
    </w:p>
    <w:p w:rsidR="00D046C3" w:rsidRPr="00D046C3" w:rsidRDefault="00D046C3" w:rsidP="00D046C3">
      <w:r w:rsidRPr="00D046C3">
        <w:t>1. Участники платеж</w:t>
      </w:r>
      <w:r w:rsidRPr="00D046C3">
        <w:rPr>
          <w:lang w:val="uk-UA"/>
        </w:rPr>
        <w:t>ів</w:t>
      </w:r>
      <w:r w:rsidRPr="00D046C3">
        <w:t xml:space="preserve"> по протоколу </w:t>
      </w:r>
      <w:r w:rsidRPr="00D046C3">
        <w:rPr>
          <w:lang w:val="en-US"/>
        </w:rPr>
        <w:t>SET</w:t>
      </w:r>
      <w:r w:rsidRPr="00D046C3">
        <w:t>.</w:t>
      </w:r>
    </w:p>
    <w:p w:rsidR="00D046C3" w:rsidRPr="00D046C3" w:rsidRDefault="00D046C3" w:rsidP="00D046C3">
      <w:r w:rsidRPr="00D046C3">
        <w:t>2. Основн</w:t>
      </w:r>
      <w:r w:rsidRPr="00D046C3">
        <w:rPr>
          <w:lang w:val="uk-UA"/>
        </w:rPr>
        <w:t>і е</w:t>
      </w:r>
      <w:r w:rsidRPr="00D046C3">
        <w:t>тап</w:t>
      </w:r>
      <w:r w:rsidRPr="00D046C3">
        <w:rPr>
          <w:lang w:val="uk-UA"/>
        </w:rPr>
        <w:t>и</w:t>
      </w:r>
      <w:r w:rsidRPr="00D046C3">
        <w:t xml:space="preserve"> в</w:t>
      </w:r>
      <w:r w:rsidRPr="00D046C3">
        <w:rPr>
          <w:lang w:val="uk-UA"/>
        </w:rPr>
        <w:t>иконання</w:t>
      </w:r>
      <w:r w:rsidRPr="00D046C3">
        <w:t xml:space="preserve"> платеж</w:t>
      </w:r>
      <w:r w:rsidRPr="00D046C3">
        <w:rPr>
          <w:lang w:val="uk-UA"/>
        </w:rPr>
        <w:t>ів</w:t>
      </w:r>
      <w:r w:rsidRPr="00D046C3">
        <w:t xml:space="preserve"> по протоколу </w:t>
      </w:r>
      <w:r w:rsidRPr="00D046C3">
        <w:rPr>
          <w:lang w:val="en-US"/>
        </w:rPr>
        <w:t>SET</w:t>
      </w:r>
      <w:r w:rsidRPr="00D046C3">
        <w:t>.</w:t>
      </w:r>
    </w:p>
    <w:p w:rsidR="00D046C3" w:rsidRPr="00D046C3" w:rsidRDefault="00D046C3" w:rsidP="00D046C3">
      <w:r w:rsidRPr="00D046C3">
        <w:t xml:space="preserve">3. </w:t>
      </w:r>
      <w:r w:rsidRPr="00D046C3">
        <w:rPr>
          <w:lang w:val="uk-UA"/>
        </w:rPr>
        <w:t>Загальні вимоги до</w:t>
      </w:r>
      <w:r w:rsidRPr="00D046C3">
        <w:t xml:space="preserve"> ключ</w:t>
      </w:r>
      <w:r w:rsidRPr="00D046C3">
        <w:rPr>
          <w:lang w:val="uk-UA"/>
        </w:rPr>
        <w:t xml:space="preserve">ів та </w:t>
      </w:r>
      <w:r w:rsidRPr="00D046C3">
        <w:t>ключ</w:t>
      </w:r>
      <w:r w:rsidRPr="00D046C3">
        <w:rPr>
          <w:lang w:val="uk-UA"/>
        </w:rPr>
        <w:t>ових</w:t>
      </w:r>
      <w:r w:rsidRPr="00D046C3">
        <w:t xml:space="preserve"> параметр</w:t>
      </w:r>
      <w:r w:rsidRPr="00D046C3">
        <w:rPr>
          <w:lang w:val="uk-UA"/>
        </w:rPr>
        <w:t>ів</w:t>
      </w:r>
      <w:r w:rsidRPr="00D046C3">
        <w:t>.</w:t>
      </w:r>
    </w:p>
    <w:p w:rsidR="00D046C3" w:rsidRPr="00D046C3" w:rsidRDefault="00D046C3" w:rsidP="00D046C3">
      <w:r w:rsidRPr="00D046C3">
        <w:t xml:space="preserve">4. </w:t>
      </w:r>
      <w:r w:rsidRPr="00D046C3">
        <w:rPr>
          <w:lang w:val="uk-UA"/>
        </w:rPr>
        <w:t>При</w:t>
      </w:r>
      <w:r w:rsidRPr="00D046C3">
        <w:t>значен</w:t>
      </w:r>
      <w:r w:rsidRPr="00D046C3">
        <w:rPr>
          <w:lang w:val="uk-UA"/>
        </w:rPr>
        <w:t>ня</w:t>
      </w:r>
      <w:r w:rsidRPr="00D046C3">
        <w:t>, п</w:t>
      </w:r>
      <w:r w:rsidRPr="00D046C3">
        <w:rPr>
          <w:lang w:val="uk-UA"/>
        </w:rPr>
        <w:t>орядок формування і перевірки дуального підпису</w:t>
      </w:r>
      <w:r w:rsidRPr="00D046C3">
        <w:t>.</w:t>
      </w:r>
    </w:p>
    <w:p w:rsidR="00D046C3" w:rsidRPr="00204D62" w:rsidRDefault="00D046C3" w:rsidP="00D046C3">
      <w:pPr>
        <w:rPr>
          <w:bCs/>
        </w:rPr>
      </w:pPr>
      <w:r w:rsidRPr="00204D62">
        <w:rPr>
          <w:bCs/>
        </w:rPr>
        <w:t xml:space="preserve">5. Структура </w:t>
      </w:r>
      <w:r w:rsidRPr="00204D62">
        <w:rPr>
          <w:bCs/>
          <w:lang w:val="uk-UA"/>
        </w:rPr>
        <w:t>і</w:t>
      </w:r>
      <w:r w:rsidRPr="00204D62">
        <w:rPr>
          <w:bCs/>
        </w:rPr>
        <w:t xml:space="preserve"> порядок форм</w:t>
      </w:r>
      <w:r w:rsidRPr="00204D62">
        <w:rPr>
          <w:bCs/>
          <w:lang w:val="uk-UA"/>
        </w:rPr>
        <w:t>ування повідомлення «запит на покупку».</w:t>
      </w:r>
    </w:p>
    <w:p w:rsidR="00D046C3" w:rsidRPr="00D046C3" w:rsidRDefault="00D046C3" w:rsidP="00D046C3">
      <w:r w:rsidRPr="00D046C3">
        <w:t xml:space="preserve">6. Структура </w:t>
      </w:r>
      <w:r w:rsidRPr="00D046C3">
        <w:rPr>
          <w:lang w:val="uk-UA"/>
        </w:rPr>
        <w:t>і</w:t>
      </w:r>
      <w:r w:rsidRPr="00D046C3">
        <w:t xml:space="preserve"> порядок форм</w:t>
      </w:r>
      <w:r w:rsidRPr="00D046C3">
        <w:rPr>
          <w:lang w:val="uk-UA"/>
        </w:rPr>
        <w:t>ування повідомлення «запит авторизації».</w:t>
      </w:r>
    </w:p>
    <w:p w:rsidR="00D046C3" w:rsidRPr="00D046C3" w:rsidRDefault="00D046C3" w:rsidP="00D046C3">
      <w:r w:rsidRPr="00D046C3">
        <w:t xml:space="preserve">7. Структура </w:t>
      </w:r>
      <w:r w:rsidRPr="00D046C3">
        <w:rPr>
          <w:lang w:val="uk-UA"/>
        </w:rPr>
        <w:t>і</w:t>
      </w:r>
      <w:r w:rsidRPr="00D046C3">
        <w:t xml:space="preserve"> порядок форм</w:t>
      </w:r>
      <w:r w:rsidRPr="00D046C3">
        <w:rPr>
          <w:lang w:val="uk-UA"/>
        </w:rPr>
        <w:t>ування повідомлення «відповідь на запит авторизації».</w:t>
      </w:r>
    </w:p>
    <w:p w:rsidR="00D046C3" w:rsidRPr="00D046C3" w:rsidRDefault="00D046C3" w:rsidP="00D046C3">
      <w:r w:rsidRPr="00D046C3">
        <w:t xml:space="preserve">8. Структура </w:t>
      </w:r>
      <w:r w:rsidRPr="00D046C3">
        <w:rPr>
          <w:lang w:val="uk-UA"/>
        </w:rPr>
        <w:t>і</w:t>
      </w:r>
      <w:r w:rsidRPr="00D046C3">
        <w:t xml:space="preserve"> порядок форм</w:t>
      </w:r>
      <w:r w:rsidRPr="00D046C3">
        <w:rPr>
          <w:lang w:val="uk-UA"/>
        </w:rPr>
        <w:t>ування повідомлення «запит на оплату».</w:t>
      </w:r>
    </w:p>
    <w:p w:rsidR="00D046C3" w:rsidRPr="00D046C3" w:rsidRDefault="00D046C3" w:rsidP="00D046C3">
      <w:r w:rsidRPr="00D046C3">
        <w:rPr>
          <w:b/>
          <w:bCs/>
        </w:rPr>
        <w:t> </w:t>
      </w:r>
    </w:p>
    <w:p w:rsidR="005310F9" w:rsidRPr="005310F9" w:rsidRDefault="005310F9" w:rsidP="005310F9">
      <w:pPr>
        <w:pStyle w:val="a7"/>
        <w:jc w:val="center"/>
        <w:rPr>
          <w:rFonts w:ascii="Times New Roman" w:hAnsi="Times New Roman" w:cs="Times New Roman"/>
          <w:b/>
          <w:sz w:val="24"/>
          <w:szCs w:val="24"/>
          <w:lang w:val="uk-UA"/>
        </w:rPr>
      </w:pPr>
      <w:r w:rsidRPr="005310F9">
        <w:rPr>
          <w:rFonts w:ascii="Times New Roman" w:hAnsi="Times New Roman" w:cs="Times New Roman"/>
          <w:b/>
          <w:sz w:val="24"/>
          <w:szCs w:val="24"/>
          <w:lang w:val="uk-UA"/>
        </w:rPr>
        <w:lastRenderedPageBreak/>
        <w:t>Лабораторна робота №8</w:t>
      </w:r>
    </w:p>
    <w:p w:rsidR="005310F9" w:rsidRPr="005310F9" w:rsidRDefault="005310F9" w:rsidP="005310F9">
      <w:pPr>
        <w:pStyle w:val="a7"/>
        <w:jc w:val="center"/>
        <w:rPr>
          <w:rFonts w:ascii="Times New Roman" w:hAnsi="Times New Roman" w:cs="Times New Roman"/>
          <w:b/>
          <w:sz w:val="24"/>
          <w:szCs w:val="24"/>
          <w:lang w:val="uk-UA"/>
        </w:rPr>
      </w:pPr>
      <w:r w:rsidRPr="005310F9">
        <w:rPr>
          <w:rFonts w:ascii="Times New Roman" w:hAnsi="Times New Roman" w:cs="Times New Roman"/>
          <w:b/>
          <w:sz w:val="24"/>
          <w:szCs w:val="24"/>
        </w:rPr>
        <w:t>Розрахунок внутрішньо</w:t>
      </w:r>
      <w:r w:rsidRPr="005310F9">
        <w:rPr>
          <w:rFonts w:ascii="Times New Roman" w:hAnsi="Times New Roman" w:cs="Times New Roman"/>
          <w:b/>
          <w:sz w:val="24"/>
          <w:szCs w:val="24"/>
          <w:lang w:val="uk-UA"/>
        </w:rPr>
        <w:t>ї норми дохідності інвестицій</w:t>
      </w:r>
    </w:p>
    <w:p w:rsidR="005310F9" w:rsidRPr="007E4DCB" w:rsidRDefault="005310F9" w:rsidP="005310F9">
      <w:pPr>
        <w:pStyle w:val="2"/>
        <w:ind w:firstLine="709"/>
        <w:rPr>
          <w:rFonts w:eastAsia="Times New Roman"/>
        </w:rPr>
      </w:pPr>
      <w:r>
        <w:rPr>
          <w:rFonts w:ascii="Times New Roman" w:eastAsia="Times New Roman" w:hAnsi="Times New Roman" w:cs="Times New Roman"/>
          <w:i w:val="0"/>
          <w:iCs w:val="0"/>
          <w:lang w:val="uk-UA"/>
        </w:rPr>
        <w:t>8</w:t>
      </w:r>
      <w:r w:rsidRPr="007E4DCB">
        <w:rPr>
          <w:rFonts w:ascii="Times New Roman" w:eastAsia="Times New Roman" w:hAnsi="Times New Roman" w:cs="Times New Roman"/>
          <w:i w:val="0"/>
          <w:iCs w:val="0"/>
          <w:lang w:val="uk-UA"/>
        </w:rPr>
        <w:t>.1. Мета роботи.</w:t>
      </w:r>
    </w:p>
    <w:p w:rsidR="005310F9" w:rsidRPr="007E4DCB" w:rsidRDefault="005310F9" w:rsidP="005310F9">
      <w:pPr>
        <w:ind w:firstLine="709"/>
      </w:pPr>
      <w:r w:rsidRPr="007E4DCB">
        <w:rPr>
          <w:lang w:val="uk-UA"/>
        </w:rPr>
        <w:t> </w:t>
      </w:r>
    </w:p>
    <w:p w:rsidR="005310F9" w:rsidRPr="005310F9" w:rsidRDefault="005310F9" w:rsidP="005310F9">
      <w:pPr>
        <w:ind w:firstLine="709"/>
        <w:rPr>
          <w:lang w:val="uk-UA"/>
        </w:rPr>
      </w:pPr>
      <w:r>
        <w:rPr>
          <w:lang w:val="uk-UA"/>
        </w:rPr>
        <w:t xml:space="preserve">Зрозуміти суть та метод обчислення показника «внутрішня норма дохідності інвестицій», навчитись використовувати функцію ВСД у </w:t>
      </w:r>
      <w:r>
        <w:rPr>
          <w:lang w:val="en-US"/>
        </w:rPr>
        <w:t>Microsoft</w:t>
      </w:r>
      <w:r w:rsidRPr="005310F9">
        <w:rPr>
          <w:lang w:val="uk-UA"/>
        </w:rPr>
        <w:t xml:space="preserve"> </w:t>
      </w:r>
      <w:r>
        <w:rPr>
          <w:lang w:val="en-US"/>
        </w:rPr>
        <w:t>Excel</w:t>
      </w:r>
      <w:r>
        <w:rPr>
          <w:lang w:val="uk-UA"/>
        </w:rPr>
        <w:t xml:space="preserve"> та визначати доцільність інвестування із врахуванням внутрішньої норми дохідності проекту</w:t>
      </w:r>
      <w:r w:rsidRPr="007E4DCB">
        <w:rPr>
          <w:lang w:val="uk-UA"/>
        </w:rPr>
        <w:t>.</w:t>
      </w:r>
    </w:p>
    <w:p w:rsidR="005310F9" w:rsidRPr="005310F9" w:rsidRDefault="005310F9" w:rsidP="005310F9">
      <w:pPr>
        <w:ind w:firstLine="709"/>
        <w:rPr>
          <w:lang w:val="uk-UA"/>
        </w:rPr>
      </w:pPr>
      <w:r w:rsidRPr="007E4DCB">
        <w:rPr>
          <w:lang w:val="uk-UA"/>
        </w:rPr>
        <w:t> </w:t>
      </w:r>
    </w:p>
    <w:p w:rsidR="005310F9" w:rsidRPr="005310F9" w:rsidRDefault="005310F9" w:rsidP="005310F9">
      <w:pPr>
        <w:pStyle w:val="2"/>
        <w:ind w:firstLine="709"/>
        <w:rPr>
          <w:rFonts w:eastAsia="Times New Roman"/>
          <w:lang w:val="uk-UA"/>
        </w:rPr>
      </w:pPr>
      <w:r>
        <w:rPr>
          <w:rFonts w:ascii="Times New Roman" w:eastAsia="Times New Roman" w:hAnsi="Times New Roman" w:cs="Times New Roman"/>
          <w:i w:val="0"/>
          <w:iCs w:val="0"/>
          <w:lang w:val="uk-UA"/>
        </w:rPr>
        <w:t>8</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5310F9" w:rsidRPr="005310F9" w:rsidRDefault="005310F9" w:rsidP="005310F9">
      <w:pPr>
        <w:rPr>
          <w:lang w:val="uk-UA"/>
        </w:rPr>
      </w:pPr>
      <w:r w:rsidRPr="007E4DCB">
        <w:rPr>
          <w:lang w:val="uk-UA"/>
        </w:rPr>
        <w:t> </w:t>
      </w:r>
    </w:p>
    <w:p w:rsidR="005310F9" w:rsidRPr="007E4DCB" w:rsidRDefault="005310F9" w:rsidP="005310F9">
      <w:pPr>
        <w:ind w:firstLine="720"/>
      </w:pPr>
      <w:r w:rsidRPr="007E4DCB">
        <w:rPr>
          <w:lang w:val="uk-UA"/>
        </w:rPr>
        <w:t>При підготовці до лабораторної роботи необхідно:</w:t>
      </w:r>
    </w:p>
    <w:p w:rsidR="005310F9" w:rsidRPr="007E4DCB" w:rsidRDefault="005310F9" w:rsidP="005310F9">
      <w:pPr>
        <w:pStyle w:val="21"/>
        <w:ind w:left="1080" w:hanging="360"/>
      </w:pPr>
      <w:r w:rsidRPr="007E4DCB">
        <w:t>- </w:t>
      </w:r>
      <w:r w:rsidRPr="007E4DCB">
        <w:rPr>
          <w:lang w:val="uk-UA"/>
        </w:rPr>
        <w:t>вивчити і засвоїти основні п</w:t>
      </w:r>
      <w:r>
        <w:rPr>
          <w:lang w:val="uk-UA"/>
        </w:rPr>
        <w:t>оняття і визначення підрозділу 8</w:t>
      </w:r>
      <w:r w:rsidRPr="007E4DCB">
        <w:rPr>
          <w:lang w:val="uk-UA"/>
        </w:rPr>
        <w:t>.4;</w:t>
      </w:r>
    </w:p>
    <w:p w:rsidR="005310F9" w:rsidRPr="007E4DCB" w:rsidRDefault="005310F9" w:rsidP="005310F9">
      <w:pPr>
        <w:ind w:firstLine="720"/>
      </w:pPr>
      <w:r w:rsidRPr="007E4DCB">
        <w:rPr>
          <w:lang w:val="uk-UA"/>
        </w:rPr>
        <w:t xml:space="preserve">- </w:t>
      </w:r>
      <w:r>
        <w:rPr>
          <w:lang w:val="uk-UA"/>
        </w:rPr>
        <w:t>опрацювати приклади задач на визначення внутрішньої норми дохідності</w:t>
      </w:r>
      <w:r w:rsidRPr="007E4DCB">
        <w:rPr>
          <w:lang w:val="uk-UA"/>
        </w:rPr>
        <w:t>.</w:t>
      </w:r>
    </w:p>
    <w:p w:rsidR="005310F9" w:rsidRPr="007E4DCB" w:rsidRDefault="005310F9" w:rsidP="005310F9">
      <w:r w:rsidRPr="007E4DCB">
        <w:rPr>
          <w:lang w:val="uk-UA"/>
        </w:rPr>
        <w:t> </w:t>
      </w:r>
    </w:p>
    <w:p w:rsidR="005310F9" w:rsidRPr="007E4DCB" w:rsidRDefault="005310F9" w:rsidP="005310F9">
      <w:pPr>
        <w:pStyle w:val="2"/>
        <w:ind w:firstLine="709"/>
        <w:rPr>
          <w:rFonts w:eastAsia="Times New Roman"/>
        </w:rPr>
      </w:pPr>
      <w:r>
        <w:rPr>
          <w:rFonts w:ascii="Times New Roman" w:eastAsia="Times New Roman" w:hAnsi="Times New Roman" w:cs="Times New Roman"/>
          <w:i w:val="0"/>
          <w:iCs w:val="0"/>
          <w:lang w:val="uk-UA"/>
        </w:rPr>
        <w:t>8</w:t>
      </w:r>
      <w:r w:rsidRPr="007E4DCB">
        <w:rPr>
          <w:rFonts w:ascii="Times New Roman" w:eastAsia="Times New Roman" w:hAnsi="Times New Roman" w:cs="Times New Roman"/>
          <w:i w:val="0"/>
          <w:iCs w:val="0"/>
          <w:lang w:val="uk-UA"/>
        </w:rPr>
        <w:t>.3. Опис лабораторної установки.</w:t>
      </w:r>
    </w:p>
    <w:p w:rsidR="005310F9" w:rsidRPr="007E4DCB" w:rsidRDefault="005310F9" w:rsidP="005310F9">
      <w:pPr>
        <w:ind w:firstLine="709"/>
      </w:pPr>
      <w:r w:rsidRPr="007E4DCB">
        <w:rPr>
          <w:lang w:val="uk-UA"/>
        </w:rPr>
        <w:t> </w:t>
      </w:r>
    </w:p>
    <w:p w:rsidR="005310F9" w:rsidRPr="007E4DCB" w:rsidRDefault="005310F9" w:rsidP="005310F9">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5310F9" w:rsidRPr="007E4DCB" w:rsidRDefault="005310F9" w:rsidP="005310F9">
      <w:pPr>
        <w:ind w:firstLine="709"/>
      </w:pPr>
      <w:r w:rsidRPr="007E4DCB">
        <w:rPr>
          <w:lang w:val="uk-UA"/>
        </w:rPr>
        <w:t> </w:t>
      </w:r>
    </w:p>
    <w:p w:rsidR="005310F9" w:rsidRPr="003F00A6" w:rsidRDefault="00DB47F6" w:rsidP="005310F9">
      <w:pPr>
        <w:pStyle w:val="2"/>
        <w:ind w:firstLine="709"/>
        <w:rPr>
          <w:rFonts w:eastAsia="Times New Roman"/>
        </w:rPr>
      </w:pPr>
      <w:r w:rsidRPr="00DB47F6">
        <w:rPr>
          <w:rFonts w:ascii="Times New Roman" w:eastAsia="Times New Roman" w:hAnsi="Times New Roman" w:cs="Times New Roman"/>
          <w:i w:val="0"/>
          <w:iCs w:val="0"/>
        </w:rPr>
        <w:t>8</w:t>
      </w:r>
      <w:r w:rsidR="005310F9" w:rsidRPr="007E4DCB">
        <w:rPr>
          <w:rFonts w:ascii="Times New Roman" w:eastAsia="Times New Roman" w:hAnsi="Times New Roman" w:cs="Times New Roman"/>
          <w:i w:val="0"/>
          <w:iCs w:val="0"/>
          <w:lang w:val="uk-UA"/>
        </w:rPr>
        <w:t>.4</w:t>
      </w:r>
      <w:r w:rsidR="005310F9" w:rsidRPr="003F00A6">
        <w:rPr>
          <w:rFonts w:ascii="Times New Roman" w:eastAsia="Times New Roman" w:hAnsi="Times New Roman" w:cs="Times New Roman"/>
          <w:i w:val="0"/>
          <w:iCs w:val="0"/>
        </w:rPr>
        <w:t>.</w:t>
      </w:r>
      <w:r w:rsidR="005310F9" w:rsidRPr="007E4DCB">
        <w:rPr>
          <w:rFonts w:ascii="Times New Roman" w:eastAsia="Times New Roman" w:hAnsi="Times New Roman" w:cs="Times New Roman"/>
          <w:i w:val="0"/>
          <w:iCs w:val="0"/>
          <w:lang w:val="uk-UA"/>
        </w:rPr>
        <w:t xml:space="preserve"> Теоретичні відомості</w:t>
      </w:r>
      <w:r w:rsidR="005310F9">
        <w:rPr>
          <w:rFonts w:ascii="Times New Roman" w:eastAsia="Times New Roman" w:hAnsi="Times New Roman" w:cs="Times New Roman"/>
          <w:i w:val="0"/>
          <w:iCs w:val="0"/>
          <w:lang w:val="uk-UA"/>
        </w:rPr>
        <w:t xml:space="preserve"> та їх застосування на практиці</w:t>
      </w:r>
      <w:r w:rsidR="005310F9" w:rsidRPr="003F00A6">
        <w:rPr>
          <w:rFonts w:ascii="Times New Roman" w:eastAsia="Times New Roman" w:hAnsi="Times New Roman" w:cs="Times New Roman"/>
          <w:i w:val="0"/>
          <w:iCs w:val="0"/>
        </w:rPr>
        <w:t>.</w:t>
      </w:r>
    </w:p>
    <w:p w:rsidR="005310F9" w:rsidRDefault="005310F9" w:rsidP="005310F9">
      <w:pPr>
        <w:ind w:firstLine="709"/>
        <w:rPr>
          <w:lang w:val="uk-UA"/>
        </w:rPr>
      </w:pPr>
    </w:p>
    <w:p w:rsidR="005310F9" w:rsidRPr="00372627" w:rsidRDefault="005310F9" w:rsidP="005310F9">
      <w:pPr>
        <w:ind w:firstLine="709"/>
        <w:rPr>
          <w:lang w:val="uk-UA"/>
        </w:rPr>
      </w:pPr>
      <w:r w:rsidRPr="00372627">
        <w:rPr>
          <w:lang w:val="uk-UA"/>
        </w:rPr>
        <w:t xml:space="preserve">Функція </w:t>
      </w:r>
      <w:r w:rsidRPr="00372627">
        <w:rPr>
          <w:b/>
          <w:lang w:val="uk-UA"/>
        </w:rPr>
        <w:t>ВСД</w:t>
      </w:r>
      <w:r w:rsidRPr="00372627">
        <w:rPr>
          <w:lang w:val="uk-UA"/>
        </w:rPr>
        <w:t xml:space="preserve"> (внутренняя ставка доходности) у </w:t>
      </w:r>
      <w:r w:rsidRPr="00372627">
        <w:rPr>
          <w:lang w:val="en-US"/>
        </w:rPr>
        <w:t>Microsoft</w:t>
      </w:r>
      <w:r w:rsidRPr="00372627">
        <w:rPr>
          <w:lang w:val="uk-UA"/>
        </w:rPr>
        <w:t xml:space="preserve"> </w:t>
      </w:r>
      <w:r w:rsidRPr="00372627">
        <w:rPr>
          <w:lang w:val="en-US"/>
        </w:rPr>
        <w:t>Excel</w:t>
      </w:r>
      <w:r w:rsidRPr="00372627">
        <w:rPr>
          <w:lang w:val="uk-UA"/>
        </w:rPr>
        <w:t xml:space="preserve"> обчислює норму дисконтування </w:t>
      </w:r>
      <w:r w:rsidRPr="00372627">
        <w:rPr>
          <w:lang w:val="en-US"/>
        </w:rPr>
        <w:t>IRR</w:t>
      </w:r>
      <w:r w:rsidRPr="00372627">
        <w:rPr>
          <w:lang w:val="uk-UA"/>
        </w:rPr>
        <w:t>=</w:t>
      </w:r>
      <w:r w:rsidRPr="00372627">
        <w:rPr>
          <w:lang w:val="en-US"/>
        </w:rPr>
        <w:t>j</w:t>
      </w:r>
      <w:r w:rsidRPr="00372627">
        <w:rPr>
          <w:lang w:val="uk-UA"/>
        </w:rPr>
        <w:t xml:space="preserve">, при якій </w:t>
      </w:r>
      <w:r w:rsidRPr="00372627">
        <w:rPr>
          <w:lang w:val="en-US"/>
        </w:rPr>
        <w:t>NPV</w:t>
      </w:r>
      <w:r w:rsidRPr="00372627">
        <w:rPr>
          <w:lang w:val="uk-UA"/>
        </w:rPr>
        <w:t>=0.</w:t>
      </w:r>
    </w:p>
    <w:p w:rsidR="005310F9" w:rsidRPr="00372627" w:rsidRDefault="005310F9" w:rsidP="005310F9">
      <w:pPr>
        <w:ind w:firstLine="709"/>
        <w:rPr>
          <w:lang w:val="uk-UA"/>
        </w:rPr>
      </w:pPr>
      <w:r w:rsidRPr="00372627">
        <w:rPr>
          <w:b/>
          <w:lang w:val="en-US"/>
        </w:rPr>
        <w:t>NPV</w:t>
      </w:r>
      <w:r w:rsidRPr="00372627">
        <w:rPr>
          <w:lang w:val="uk-UA"/>
        </w:rPr>
        <w:t xml:space="preserve"> (</w:t>
      </w:r>
      <w:r w:rsidRPr="00372627">
        <w:rPr>
          <w:lang w:val="en-US"/>
        </w:rPr>
        <w:t>Net</w:t>
      </w:r>
      <w:r w:rsidRPr="00372627">
        <w:rPr>
          <w:lang w:val="uk-UA"/>
        </w:rPr>
        <w:t xml:space="preserve"> </w:t>
      </w:r>
      <w:r w:rsidRPr="00372627">
        <w:rPr>
          <w:lang w:val="en-US"/>
        </w:rPr>
        <w:t>Present</w:t>
      </w:r>
      <w:r w:rsidRPr="00372627">
        <w:rPr>
          <w:lang w:val="uk-UA"/>
        </w:rPr>
        <w:t xml:space="preserve"> </w:t>
      </w:r>
      <w:r w:rsidRPr="00372627">
        <w:rPr>
          <w:lang w:val="en-US"/>
        </w:rPr>
        <w:t>Value</w:t>
      </w:r>
      <w:r w:rsidRPr="00372627">
        <w:rPr>
          <w:lang w:val="uk-UA"/>
        </w:rPr>
        <w:t>) чистий приведений дохід – це різниця між приведеною до теперішньої вартості шляхом дисконтування сумою грошового потоку за період експлуатації інвестиційного проекту та сумою інвестованих у його реалізацію коштів.</w:t>
      </w:r>
    </w:p>
    <w:p w:rsidR="005310F9" w:rsidRPr="00372627" w:rsidRDefault="005310F9" w:rsidP="005310F9">
      <w:pPr>
        <w:ind w:firstLine="709"/>
        <w:rPr>
          <w:lang w:val="uk-UA"/>
        </w:rPr>
      </w:pPr>
      <w:r w:rsidRPr="00372627">
        <w:rPr>
          <w:lang w:val="uk-UA"/>
        </w:rPr>
        <w:t>Чистий приведений дохід розраховують за формулою</w:t>
      </w:r>
    </w:p>
    <w:p w:rsidR="005310F9" w:rsidRPr="00372627" w:rsidRDefault="005310F9" w:rsidP="005310F9">
      <w:pPr>
        <w:ind w:firstLine="709"/>
        <w:rPr>
          <w:lang w:val="uk-UA"/>
        </w:rPr>
      </w:pPr>
      <m:oMath>
        <m:r>
          <w:rPr>
            <w:rFonts w:ascii="Cambria Math" w:hAnsi="Cambria Math"/>
            <w:lang w:val="uk-UA"/>
          </w:rPr>
          <m:t>NPV=</m:t>
        </m:r>
        <m:nary>
          <m:naryPr>
            <m:chr m:val="∑"/>
            <m:limLoc m:val="undOvr"/>
            <m:ctrlPr>
              <w:rPr>
                <w:rFonts w:ascii="Cambria Math" w:hAnsi="Cambria Math"/>
                <w:i/>
                <w:lang w:val="uk-UA"/>
              </w:rPr>
            </m:ctrlPr>
          </m:naryPr>
          <m:sub>
            <m:r>
              <w:rPr>
                <w:rFonts w:ascii="Cambria Math" w:hAnsi="Cambria Math"/>
                <w:lang w:val="uk-UA"/>
              </w:rPr>
              <m:t>k=1</m:t>
            </m:r>
          </m:sub>
          <m:sup>
            <m:r>
              <w:rPr>
                <w:rFonts w:ascii="Cambria Math" w:hAnsi="Cambria Math"/>
                <w:lang w:val="uk-UA"/>
              </w:rPr>
              <m:t>n</m:t>
            </m:r>
          </m:sup>
          <m:e>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k</m:t>
                    </m:r>
                  </m:sub>
                </m:sSub>
              </m:num>
              <m:den>
                <m:sSup>
                  <m:sSupPr>
                    <m:ctrlPr>
                      <w:rPr>
                        <w:rFonts w:ascii="Cambria Math" w:hAnsi="Cambria Math"/>
                        <w:i/>
                        <w:lang w:val="uk-UA"/>
                      </w:rPr>
                    </m:ctrlPr>
                  </m:sSupPr>
                  <m:e>
                    <m:r>
                      <w:rPr>
                        <w:rFonts w:ascii="Cambria Math" w:hAnsi="Cambria Math"/>
                        <w:lang w:val="uk-UA"/>
                      </w:rPr>
                      <m:t>(1+j)</m:t>
                    </m:r>
                  </m:e>
                  <m:sup>
                    <m:r>
                      <w:rPr>
                        <w:rFonts w:ascii="Cambria Math" w:hAnsi="Cambria Math"/>
                        <w:lang w:val="uk-UA"/>
                      </w:rPr>
                      <m:t>k</m:t>
                    </m:r>
                  </m:sup>
                </m:sSup>
              </m:den>
            </m:f>
          </m:e>
        </m:nary>
        <m:r>
          <w:rPr>
            <w:rFonts w:ascii="Cambria Math" w:hAnsi="Cambria Math"/>
            <w:lang w:val="uk-UA"/>
          </w:rPr>
          <m:t>-IC</m:t>
        </m:r>
      </m:oMath>
      <w:r w:rsidRPr="00372627">
        <w:rPr>
          <w:lang w:val="uk-UA"/>
        </w:rPr>
        <w:t>,</w:t>
      </w:r>
    </w:p>
    <w:p w:rsidR="005310F9" w:rsidRPr="00372627" w:rsidRDefault="005310F9" w:rsidP="005310F9">
      <w:pPr>
        <w:rPr>
          <w:lang w:val="uk-UA"/>
        </w:rPr>
      </w:pPr>
      <w:r w:rsidRPr="00372627">
        <w:rPr>
          <w:lang w:val="uk-UA"/>
        </w:rPr>
        <w:t xml:space="preserve">де ІС – інвестиція, яка протягом </w:t>
      </w:r>
      <w:r w:rsidRPr="00372627">
        <w:rPr>
          <w:lang w:val="en-US"/>
        </w:rPr>
        <w:t>n</w:t>
      </w:r>
      <w:r w:rsidRPr="00372627">
        <w:rPr>
          <w:lang w:val="uk-UA"/>
        </w:rPr>
        <w:t xml:space="preserve"> років буде генерувати доходи в розмірі Р</w:t>
      </w:r>
      <w:r w:rsidRPr="00372627">
        <w:rPr>
          <w:vertAlign w:val="subscript"/>
          <w:lang w:val="uk-UA"/>
        </w:rPr>
        <w:t>1</w:t>
      </w:r>
      <w:r w:rsidRPr="00372627">
        <w:rPr>
          <w:lang w:val="uk-UA"/>
        </w:rPr>
        <w:t>, Р</w:t>
      </w:r>
      <w:r w:rsidRPr="00372627">
        <w:rPr>
          <w:vertAlign w:val="subscript"/>
          <w:lang w:val="uk-UA"/>
        </w:rPr>
        <w:t>2</w:t>
      </w:r>
      <w:r w:rsidRPr="00372627">
        <w:rPr>
          <w:lang w:val="uk-UA"/>
        </w:rPr>
        <w:t xml:space="preserve">, …, Р </w:t>
      </w:r>
      <w:r w:rsidRPr="00372627">
        <w:rPr>
          <w:lang w:val="en-US"/>
        </w:rPr>
        <w:t>n</w:t>
      </w:r>
      <w:r w:rsidRPr="00372627">
        <w:rPr>
          <w:lang w:val="uk-UA"/>
        </w:rPr>
        <w:t xml:space="preserve">, </w:t>
      </w:r>
      <w:r w:rsidRPr="00372627">
        <w:rPr>
          <w:lang w:val="en-US"/>
        </w:rPr>
        <w:t>j</w:t>
      </w:r>
      <w:r w:rsidRPr="00372627">
        <w:rPr>
          <w:lang w:val="uk-UA"/>
        </w:rPr>
        <w:t xml:space="preserve"> – коефіцієнт дисконтування.</w:t>
      </w:r>
    </w:p>
    <w:p w:rsidR="005310F9" w:rsidRPr="00372627" w:rsidRDefault="005310F9" w:rsidP="005310F9">
      <w:pPr>
        <w:ind w:firstLine="709"/>
        <w:rPr>
          <w:lang w:val="uk-UA"/>
        </w:rPr>
      </w:pPr>
      <w:r w:rsidRPr="00372627">
        <w:rPr>
          <w:lang w:val="uk-UA"/>
        </w:rPr>
        <w:t>Внутрішня норма дохідності (</w:t>
      </w:r>
      <w:r w:rsidRPr="00372627">
        <w:rPr>
          <w:lang w:val="en-US"/>
        </w:rPr>
        <w:t>Internal</w:t>
      </w:r>
      <w:r w:rsidRPr="00372627">
        <w:rPr>
          <w:lang w:val="uk-UA"/>
        </w:rPr>
        <w:t xml:space="preserve"> </w:t>
      </w:r>
      <w:r w:rsidRPr="00372627">
        <w:rPr>
          <w:lang w:val="en-US"/>
        </w:rPr>
        <w:t>rate</w:t>
      </w:r>
      <w:r w:rsidRPr="00372627">
        <w:rPr>
          <w:lang w:val="uk-UA"/>
        </w:rPr>
        <w:t xml:space="preserve"> </w:t>
      </w:r>
      <w:r w:rsidRPr="00372627">
        <w:rPr>
          <w:lang w:val="en-US"/>
        </w:rPr>
        <w:t>of</w:t>
      </w:r>
      <w:r w:rsidRPr="00372627">
        <w:rPr>
          <w:lang w:val="uk-UA"/>
        </w:rPr>
        <w:t xml:space="preserve"> </w:t>
      </w:r>
      <w:r w:rsidRPr="00372627">
        <w:rPr>
          <w:lang w:val="en-US"/>
        </w:rPr>
        <w:t>return</w:t>
      </w:r>
      <w:r w:rsidRPr="00372627">
        <w:rPr>
          <w:lang w:val="uk-UA"/>
        </w:rPr>
        <w:t xml:space="preserve"> - </w:t>
      </w:r>
      <w:r w:rsidRPr="00372627">
        <w:rPr>
          <w:b/>
          <w:lang w:val="en-US"/>
        </w:rPr>
        <w:t>IRR</w:t>
      </w:r>
      <w:r w:rsidRPr="00372627">
        <w:rPr>
          <w:lang w:val="uk-UA"/>
        </w:rPr>
        <w:t>) – це дисконтна ставка, за якої майбутня вартість грошового потоку від інвестицій приводиться до теперішньої вартості інвестованих коштів.</w:t>
      </w:r>
    </w:p>
    <w:p w:rsidR="005310F9" w:rsidRPr="00372627" w:rsidRDefault="005310F9" w:rsidP="005310F9">
      <w:pPr>
        <w:ind w:firstLine="709"/>
        <w:rPr>
          <w:lang w:val="uk-UA"/>
        </w:rPr>
      </w:pPr>
      <w:r w:rsidRPr="00372627">
        <w:rPr>
          <w:lang w:val="uk-UA"/>
        </w:rPr>
        <w:t xml:space="preserve">Внутрішню ставку дохідності можна охарактеризувати і як дисконтну ставку, за якою чистий приведений дохід у процесі інвестування буде приведено до нуля, тобто </w:t>
      </w:r>
      <w:r w:rsidRPr="00372627">
        <w:rPr>
          <w:lang w:val="en-US"/>
        </w:rPr>
        <w:t>IRR</w:t>
      </w:r>
      <w:r w:rsidRPr="00372627">
        <w:rPr>
          <w:lang w:val="uk-UA"/>
        </w:rPr>
        <w:t>=</w:t>
      </w:r>
      <w:r w:rsidRPr="00372627">
        <w:rPr>
          <w:lang w:val="en-US"/>
        </w:rPr>
        <w:t>j</w:t>
      </w:r>
      <w:r w:rsidRPr="00372627">
        <w:rPr>
          <w:lang w:val="uk-UA"/>
        </w:rPr>
        <w:t xml:space="preserve">, при якій </w:t>
      </w:r>
      <w:r w:rsidRPr="00372627">
        <w:rPr>
          <w:lang w:val="en-US"/>
        </w:rPr>
        <w:t>NPV</w:t>
      </w:r>
      <w:r w:rsidRPr="00372627">
        <w:rPr>
          <w:lang w:val="uk-UA"/>
        </w:rPr>
        <w:t>=0.</w:t>
      </w:r>
    </w:p>
    <w:p w:rsidR="005310F9" w:rsidRPr="00372627" w:rsidRDefault="005310F9" w:rsidP="005310F9">
      <w:pPr>
        <w:ind w:firstLine="709"/>
        <w:rPr>
          <w:lang w:val="uk-UA"/>
        </w:rPr>
      </w:pPr>
      <w:r w:rsidRPr="00372627">
        <w:rPr>
          <w:lang w:val="uk-UA"/>
        </w:rPr>
        <w:t>Внутрішню норму дохідності розраховують за такими формулами:</w:t>
      </w:r>
    </w:p>
    <w:p w:rsidR="005310F9" w:rsidRPr="00372627" w:rsidRDefault="005310F9" w:rsidP="005310F9">
      <w:pPr>
        <w:pStyle w:val="ab"/>
        <w:numPr>
          <w:ilvl w:val="0"/>
          <w:numId w:val="8"/>
        </w:numPr>
        <w:spacing w:after="160" w:line="259" w:lineRule="auto"/>
        <w:jc w:val="both"/>
        <w:rPr>
          <w:rFonts w:ascii="Times New Roman" w:hAnsi="Times New Roman" w:cs="Times New Roman"/>
          <w:sz w:val="24"/>
          <w:szCs w:val="24"/>
          <w:lang w:val="uk-UA"/>
        </w:rPr>
      </w:pPr>
      <w:r w:rsidRPr="00372627">
        <w:rPr>
          <w:rFonts w:ascii="Times New Roman" w:hAnsi="Times New Roman" w:cs="Times New Roman"/>
          <w:sz w:val="24"/>
          <w:szCs w:val="24"/>
          <w:lang w:val="en-US"/>
        </w:rPr>
        <w:t>IRR</w:t>
      </w:r>
      <w:r w:rsidRPr="00372627">
        <w:rPr>
          <w:rFonts w:ascii="Times New Roman" w:hAnsi="Times New Roman" w:cs="Times New Roman"/>
          <w:sz w:val="24"/>
          <w:szCs w:val="24"/>
          <w:lang w:val="uk-UA"/>
        </w:rPr>
        <w:t>=</w:t>
      </w:r>
      <w:r w:rsidRPr="00372627">
        <w:rPr>
          <w:rFonts w:ascii="Times New Roman" w:hAnsi="Times New Roman" w:cs="Times New Roman"/>
          <w:sz w:val="24"/>
          <w:szCs w:val="24"/>
          <w:lang w:val="en-US"/>
        </w:rPr>
        <w:t>j</w:t>
      </w:r>
      <w:r w:rsidRPr="00372627">
        <w:rPr>
          <w:rFonts w:ascii="Times New Roman" w:hAnsi="Times New Roman" w:cs="Times New Roman"/>
          <w:sz w:val="24"/>
          <w:szCs w:val="24"/>
          <w:lang w:val="uk-UA"/>
        </w:rPr>
        <w:t xml:space="preserve">, яке знаходиться із </w:t>
      </w:r>
      <w:proofErr w:type="gramStart"/>
      <w:r w:rsidRPr="00372627">
        <w:rPr>
          <w:rFonts w:ascii="Times New Roman" w:hAnsi="Times New Roman" w:cs="Times New Roman"/>
          <w:sz w:val="24"/>
          <w:szCs w:val="24"/>
          <w:lang w:val="uk-UA"/>
        </w:rPr>
        <w:t xml:space="preserve">рівняння </w:t>
      </w:r>
      <w:proofErr w:type="gramEnd"/>
      <m:oMath>
        <m:nary>
          <m:naryPr>
            <m:chr m:val="∑"/>
            <m:limLoc m:val="undOvr"/>
            <m:ctrlPr>
              <w:rPr>
                <w:rFonts w:ascii="Cambria Math" w:hAnsi="Cambria Math" w:cs="Times New Roman"/>
                <w:i/>
                <w:sz w:val="24"/>
                <w:szCs w:val="24"/>
                <w:lang w:val="uk-UA"/>
              </w:rPr>
            </m:ctrlPr>
          </m:naryPr>
          <m:sub>
            <m:r>
              <w:rPr>
                <w:rFonts w:ascii="Cambria Math" w:hAnsi="Cambria Math" w:cs="Times New Roman"/>
                <w:sz w:val="24"/>
                <w:szCs w:val="24"/>
                <w:lang w:val="en-US"/>
              </w:rPr>
              <m:t>k</m:t>
            </m:r>
            <m:r>
              <w:rPr>
                <w:rFonts w:ascii="Cambria Math" w:hAnsi="Cambria Math" w:cs="Times New Roman"/>
                <w:sz w:val="24"/>
                <w:szCs w:val="24"/>
                <w:lang w:val="uk-UA"/>
              </w:rPr>
              <m:t>=1</m:t>
            </m:r>
          </m:sub>
          <m:sup>
            <m:r>
              <w:rPr>
                <w:rFonts w:ascii="Cambria Math" w:hAnsi="Cambria Math" w:cs="Times New Roman"/>
                <w:sz w:val="24"/>
                <w:szCs w:val="24"/>
                <w:lang w:val="uk-UA"/>
              </w:rPr>
              <m:t>n</m:t>
            </m:r>
          </m:sup>
          <m:e>
            <m:f>
              <m:fPr>
                <m:ctrlPr>
                  <w:rPr>
                    <w:rFonts w:ascii="Cambria Math" w:hAnsi="Cambria Math" w:cs="Times New Roman"/>
                    <w:i/>
                    <w:sz w:val="24"/>
                    <w:szCs w:val="24"/>
                    <w:lang w:val="uk-UA"/>
                  </w:rPr>
                </m:ctrlPr>
              </m:fPr>
              <m:num>
                <m:r>
                  <w:rPr>
                    <w:rFonts w:ascii="Cambria Math" w:hAnsi="Cambria Math" w:cs="Times New Roman"/>
                    <w:sz w:val="24"/>
                    <w:szCs w:val="24"/>
                    <w:lang w:val="uk-UA"/>
                  </w:rPr>
                  <m:t>C</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k</m:t>
                    </m:r>
                  </m:sub>
                </m:sSub>
              </m:num>
              <m:den>
                <m:sSup>
                  <m:sSupPr>
                    <m:ctrlPr>
                      <w:rPr>
                        <w:rFonts w:ascii="Cambria Math" w:hAnsi="Cambria Math" w:cs="Times New Roman"/>
                        <w:i/>
                        <w:sz w:val="24"/>
                        <w:szCs w:val="24"/>
                        <w:lang w:val="uk-UA"/>
                      </w:rPr>
                    </m:ctrlPr>
                  </m:sSupPr>
                  <m:e>
                    <m:r>
                      <w:rPr>
                        <w:rFonts w:ascii="Cambria Math" w:hAnsi="Cambria Math" w:cs="Times New Roman"/>
                        <w:sz w:val="24"/>
                        <w:szCs w:val="24"/>
                        <w:lang w:val="uk-UA"/>
                      </w:rPr>
                      <m:t>(1+j)</m:t>
                    </m:r>
                  </m:e>
                  <m:sup>
                    <m:r>
                      <w:rPr>
                        <w:rFonts w:ascii="Cambria Math" w:hAnsi="Cambria Math" w:cs="Times New Roman"/>
                        <w:sz w:val="24"/>
                        <w:szCs w:val="24"/>
                        <w:lang w:val="uk-UA"/>
                      </w:rPr>
                      <m:t>k</m:t>
                    </m:r>
                  </m:sup>
                </m:sSup>
              </m:den>
            </m:f>
          </m:e>
        </m:nary>
        <m:r>
          <w:rPr>
            <w:rFonts w:ascii="Cambria Math" w:hAnsi="Cambria Math" w:cs="Times New Roman"/>
            <w:sz w:val="24"/>
            <w:szCs w:val="24"/>
            <w:lang w:val="uk-UA"/>
          </w:rPr>
          <m:t>=0</m:t>
        </m:r>
      </m:oMath>
      <w:r w:rsidRPr="00372627">
        <w:rPr>
          <w:rFonts w:ascii="Times New Roman" w:hAnsi="Times New Roman" w:cs="Times New Roman"/>
          <w:sz w:val="24"/>
          <w:szCs w:val="24"/>
          <w:lang w:val="uk-UA"/>
        </w:rPr>
        <w:t xml:space="preserve">, де </w:t>
      </w:r>
      <m:oMath>
        <m:r>
          <w:rPr>
            <w:rFonts w:ascii="Cambria Math" w:hAnsi="Cambria Math" w:cs="Times New Roman"/>
            <w:sz w:val="24"/>
            <w:szCs w:val="24"/>
            <w:lang w:val="uk-UA"/>
          </w:rPr>
          <m:t>C</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k</m:t>
            </m:r>
          </m:sub>
        </m:sSub>
      </m:oMath>
      <w:r w:rsidRPr="00372627">
        <w:rPr>
          <w:rFonts w:ascii="Times New Roman" w:hAnsi="Times New Roman" w:cs="Times New Roman"/>
          <w:sz w:val="24"/>
          <w:szCs w:val="24"/>
          <w:lang w:val="uk-UA"/>
        </w:rPr>
        <w:t xml:space="preserve"> – притік (відтік) коштів у </w:t>
      </w:r>
      <w:r w:rsidRPr="00372627">
        <w:rPr>
          <w:rFonts w:ascii="Times New Roman" w:hAnsi="Times New Roman" w:cs="Times New Roman"/>
          <w:sz w:val="24"/>
          <w:szCs w:val="24"/>
          <w:lang w:val="en-US"/>
        </w:rPr>
        <w:t>k</w:t>
      </w:r>
      <w:r w:rsidRPr="00372627">
        <w:rPr>
          <w:rFonts w:ascii="Times New Roman" w:hAnsi="Times New Roman" w:cs="Times New Roman"/>
          <w:sz w:val="24"/>
          <w:szCs w:val="24"/>
          <w:lang w:val="uk-UA"/>
        </w:rPr>
        <w:t xml:space="preserve">-му році, </w:t>
      </w:r>
      <w:r w:rsidRPr="00372627">
        <w:rPr>
          <w:rFonts w:ascii="Times New Roman" w:hAnsi="Times New Roman" w:cs="Times New Roman"/>
          <w:sz w:val="24"/>
          <w:szCs w:val="24"/>
          <w:lang w:val="en-US"/>
        </w:rPr>
        <w:t>k</w:t>
      </w:r>
      <w:r w:rsidRPr="00372627">
        <w:rPr>
          <w:rFonts w:ascii="Times New Roman" w:hAnsi="Times New Roman" w:cs="Times New Roman"/>
          <w:sz w:val="24"/>
          <w:szCs w:val="24"/>
          <w:lang w:val="uk-UA"/>
        </w:rPr>
        <w:t xml:space="preserve"> = 1, 2, …, </w:t>
      </w:r>
      <w:r w:rsidRPr="00372627">
        <w:rPr>
          <w:rFonts w:ascii="Times New Roman" w:hAnsi="Times New Roman" w:cs="Times New Roman"/>
          <w:sz w:val="24"/>
          <w:szCs w:val="24"/>
          <w:lang w:val="en-US"/>
        </w:rPr>
        <w:t>n</w:t>
      </w:r>
      <w:r w:rsidRPr="00372627">
        <w:rPr>
          <w:rFonts w:ascii="Times New Roman" w:hAnsi="Times New Roman" w:cs="Times New Roman"/>
          <w:sz w:val="24"/>
          <w:szCs w:val="24"/>
          <w:lang w:val="uk-UA"/>
        </w:rPr>
        <w:t>; IC=</w:t>
      </w:r>
      <w:r w:rsidRPr="00372627">
        <w:rPr>
          <w:rFonts w:ascii="Times New Roman" w:hAnsi="Times New Roman" w:cs="Times New Roman"/>
          <w:sz w:val="24"/>
          <w:szCs w:val="24"/>
          <w:lang w:val="en-US"/>
        </w:rPr>
        <w:t>CF</w:t>
      </w:r>
      <w:r w:rsidRPr="00372627">
        <w:rPr>
          <w:rFonts w:ascii="Times New Roman" w:hAnsi="Times New Roman" w:cs="Times New Roman"/>
          <w:sz w:val="24"/>
          <w:szCs w:val="24"/>
          <w:vertAlign w:val="subscript"/>
          <w:lang w:val="uk-UA"/>
        </w:rPr>
        <w:t>0</w:t>
      </w:r>
      <w:r w:rsidRPr="00372627">
        <w:rPr>
          <w:rFonts w:ascii="Times New Roman" w:hAnsi="Times New Roman" w:cs="Times New Roman"/>
          <w:sz w:val="24"/>
          <w:szCs w:val="24"/>
          <w:lang w:val="uk-UA"/>
        </w:rPr>
        <w:t xml:space="preserve">, де ІС – інвестиція, </w:t>
      </w:r>
      <w:r w:rsidRPr="00372627">
        <w:rPr>
          <w:rFonts w:ascii="Times New Roman" w:hAnsi="Times New Roman" w:cs="Times New Roman"/>
          <w:sz w:val="24"/>
          <w:szCs w:val="24"/>
          <w:lang w:val="en-US"/>
        </w:rPr>
        <w:t>j</w:t>
      </w:r>
      <w:r w:rsidRPr="00372627">
        <w:rPr>
          <w:rFonts w:ascii="Times New Roman" w:hAnsi="Times New Roman" w:cs="Times New Roman"/>
          <w:sz w:val="24"/>
          <w:szCs w:val="24"/>
          <w:lang w:val="uk-UA"/>
        </w:rPr>
        <w:t xml:space="preserve"> – коефіцієнт дисконтування, </w:t>
      </w:r>
      <w:r w:rsidRPr="00372627">
        <w:rPr>
          <w:rFonts w:ascii="Times New Roman" w:hAnsi="Times New Roman" w:cs="Times New Roman"/>
          <w:sz w:val="24"/>
          <w:szCs w:val="24"/>
          <w:lang w:val="en-US"/>
        </w:rPr>
        <w:t>n</w:t>
      </w:r>
      <w:r w:rsidRPr="00372627">
        <w:rPr>
          <w:rFonts w:ascii="Times New Roman" w:hAnsi="Times New Roman" w:cs="Times New Roman"/>
          <w:sz w:val="24"/>
          <w:szCs w:val="24"/>
          <w:lang w:val="uk-UA"/>
        </w:rPr>
        <w:t xml:space="preserve"> – тривалість проекту.</w:t>
      </w:r>
    </w:p>
    <w:p w:rsidR="005310F9" w:rsidRPr="00372627" w:rsidRDefault="005310F9" w:rsidP="005310F9">
      <w:pPr>
        <w:pStyle w:val="ab"/>
        <w:numPr>
          <w:ilvl w:val="0"/>
          <w:numId w:val="8"/>
        </w:numPr>
        <w:spacing w:after="160" w:line="259" w:lineRule="auto"/>
        <w:jc w:val="both"/>
        <w:rPr>
          <w:rFonts w:ascii="Times New Roman" w:hAnsi="Times New Roman" w:cs="Times New Roman"/>
          <w:sz w:val="24"/>
          <w:szCs w:val="24"/>
          <w:lang w:val="uk-UA"/>
        </w:rPr>
      </w:pPr>
      <w:r w:rsidRPr="00372627">
        <w:rPr>
          <w:rFonts w:ascii="Times New Roman" w:hAnsi="Times New Roman" w:cs="Times New Roman"/>
          <w:sz w:val="24"/>
          <w:szCs w:val="24"/>
          <w:lang w:val="uk-UA"/>
        </w:rPr>
        <w:t>приблизно величина внутрішньої норми дохідності може бути отримана з формули</w:t>
      </w:r>
    </w:p>
    <w:p w:rsidR="005310F9" w:rsidRPr="00372627" w:rsidRDefault="005310F9" w:rsidP="005310F9">
      <w:pPr>
        <w:ind w:firstLine="709"/>
        <w:jc w:val="center"/>
        <w:rPr>
          <w:lang w:val="uk-UA"/>
        </w:rPr>
      </w:pPr>
      <m:oMath>
        <m:r>
          <w:rPr>
            <w:rFonts w:ascii="Cambria Math" w:hAnsi="Cambria Math"/>
            <w:lang w:val="uk-UA"/>
          </w:rPr>
          <m:t>IRR=</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f(</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m:t>
            </m:r>
          </m:num>
          <m:den>
            <m:r>
              <w:rPr>
                <w:rFonts w:ascii="Cambria Math" w:hAnsi="Cambria Math"/>
                <w:lang w:val="uk-UA"/>
              </w:rPr>
              <m:t>f</m:t>
            </m:r>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e>
            </m:d>
            <m:r>
              <w:rPr>
                <w:rFonts w:ascii="Cambria Math" w:hAnsi="Cambria Math"/>
                <w:lang w:val="uk-UA"/>
              </w:rPr>
              <m:t>-f(</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r>
              <w:rPr>
                <w:rFonts w:ascii="Cambria Math" w:hAnsi="Cambria Math"/>
                <w:lang w:val="uk-UA"/>
              </w:rPr>
              <m:t>)</m:t>
            </m:r>
          </m:den>
        </m:f>
        <m:r>
          <w:rPr>
            <w:rFonts w:ascii="Cambria Math" w:hAnsi="Cambria Math"/>
            <w:lang w:val="uk-UA"/>
          </w:rPr>
          <m:t>∙(</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m:t>
        </m:r>
      </m:oMath>
      <w:r w:rsidRPr="00372627">
        <w:rPr>
          <w:lang w:val="uk-UA"/>
        </w:rPr>
        <w:t>,</w:t>
      </w:r>
    </w:p>
    <w:p w:rsidR="005310F9" w:rsidRPr="00372627" w:rsidRDefault="005310F9" w:rsidP="005310F9">
      <w:pPr>
        <w:ind w:firstLine="709"/>
        <w:rPr>
          <w:lang w:val="uk-UA"/>
        </w:rPr>
      </w:pPr>
      <w:r w:rsidRPr="00372627">
        <w:rPr>
          <w:lang w:val="uk-UA"/>
        </w:rPr>
        <w:lastRenderedPageBreak/>
        <w:t xml:space="preserve">де </w:t>
      </w:r>
      <m:oMath>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oMath>
      <w:r w:rsidRPr="00372627">
        <w:rPr>
          <w:lang w:val="uk-UA"/>
        </w:rPr>
        <w:t xml:space="preserve"> – значення коефіцієнта дисконтування, при якому </w:t>
      </w:r>
      <m:oMath>
        <m:r>
          <w:rPr>
            <w:rFonts w:ascii="Cambria Math" w:hAnsi="Cambria Math"/>
            <w:lang w:val="uk-UA"/>
          </w:rPr>
          <m:t>f</m:t>
        </m:r>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e>
        </m:d>
        <m:r>
          <w:rPr>
            <w:rFonts w:ascii="Cambria Math" w:hAnsi="Cambria Math"/>
          </w:rPr>
          <m:t>&gt;0</m:t>
        </m:r>
      </m:oMath>
      <w:r w:rsidRPr="00372627">
        <w:t xml:space="preserve"> (</w:t>
      </w:r>
      <m:oMath>
        <m:r>
          <w:rPr>
            <w:rFonts w:ascii="Cambria Math" w:hAnsi="Cambria Math"/>
            <w:lang w:val="uk-UA"/>
          </w:rPr>
          <m:t>f</m:t>
        </m:r>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e>
        </m:d>
        <m:r>
          <w:rPr>
            <w:rFonts w:ascii="Cambria Math" w:hAnsi="Cambria Math"/>
          </w:rPr>
          <m:t>&lt;0</m:t>
        </m:r>
      </m:oMath>
      <w:proofErr w:type="gramStart"/>
      <w:r w:rsidRPr="00372627">
        <w:t xml:space="preserve">), </w:t>
      </w:r>
      <m:oMath>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oMath>
      <w:r w:rsidRPr="00372627">
        <w:rPr>
          <w:lang w:val="uk-UA"/>
        </w:rPr>
        <w:t xml:space="preserve"> –</w:t>
      </w:r>
      <w:proofErr w:type="gramEnd"/>
      <w:r w:rsidRPr="00372627">
        <w:rPr>
          <w:lang w:val="uk-UA"/>
        </w:rPr>
        <w:t xml:space="preserve"> значення коефіцієнта дисконтування, при якому </w:t>
      </w:r>
      <m:oMath>
        <m:r>
          <w:rPr>
            <w:rFonts w:ascii="Cambria Math" w:hAnsi="Cambria Math"/>
            <w:lang w:val="uk-UA"/>
          </w:rPr>
          <m:t>f</m:t>
        </m:r>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e>
        </m:d>
        <m:r>
          <w:rPr>
            <w:rFonts w:ascii="Cambria Math" w:hAnsi="Cambria Math"/>
          </w:rPr>
          <m:t>&lt;0</m:t>
        </m:r>
      </m:oMath>
      <w:r w:rsidRPr="00372627">
        <w:t xml:space="preserve"> (</w:t>
      </w:r>
      <m:oMath>
        <m:r>
          <w:rPr>
            <w:rFonts w:ascii="Cambria Math" w:hAnsi="Cambria Math"/>
            <w:lang w:val="uk-UA"/>
          </w:rPr>
          <m:t>f</m:t>
        </m:r>
        <m:d>
          <m:dPr>
            <m:ctrlPr>
              <w:rPr>
                <w:rFonts w:ascii="Cambria Math" w:hAnsi="Cambria Math"/>
                <w:i/>
                <w:lang w:val="uk-UA"/>
              </w:rPr>
            </m:ctrlPr>
          </m:dPr>
          <m:e>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e>
        </m:d>
        <m:r>
          <w:rPr>
            <w:rFonts w:ascii="Cambria Math" w:hAnsi="Cambria Math"/>
            <w:lang w:val="uk-UA"/>
          </w:rPr>
          <m:t>&gt;</m:t>
        </m:r>
        <m:r>
          <w:rPr>
            <w:rFonts w:ascii="Cambria Math" w:hAnsi="Cambria Math"/>
          </w:rPr>
          <m:t>0</m:t>
        </m:r>
      </m:oMath>
      <w:r w:rsidRPr="00372627">
        <w:t xml:space="preserve">), </w:t>
      </w:r>
      <m:oMath>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&lt;</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oMath>
      <w:r w:rsidRPr="00372627">
        <w:t xml:space="preserve">. </w:t>
      </w:r>
      <w:r w:rsidRPr="00372627">
        <w:rPr>
          <w:lang w:val="uk-UA"/>
        </w:rPr>
        <w:t xml:space="preserve">Тобто вибираються два значення коефіцієнта дисконтування </w:t>
      </w:r>
      <m:oMath>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&lt;</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oMath>
      <w:r w:rsidRPr="00372627">
        <w:rPr>
          <w:lang w:val="uk-UA"/>
        </w:rPr>
        <w:t xml:space="preserve"> таким чином, щоб в інтервалі </w:t>
      </w:r>
      <m:oMath>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1</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j</m:t>
            </m:r>
          </m:e>
          <m:sub>
            <m:r>
              <w:rPr>
                <w:rFonts w:ascii="Cambria Math" w:hAnsi="Cambria Math"/>
                <w:lang w:val="uk-UA"/>
              </w:rPr>
              <m:t>2</m:t>
            </m:r>
          </m:sub>
        </m:sSub>
        <m:r>
          <w:rPr>
            <w:rFonts w:ascii="Cambria Math" w:hAnsi="Cambria Math"/>
            <w:lang w:val="uk-UA"/>
          </w:rPr>
          <m:t>)</m:t>
        </m:r>
      </m:oMath>
      <w:r w:rsidRPr="00372627">
        <w:rPr>
          <w:lang w:val="uk-UA"/>
        </w:rPr>
        <w:t xml:space="preserve"> функція </w:t>
      </w:r>
      <w:r w:rsidRPr="00372627">
        <w:rPr>
          <w:lang w:val="en-US"/>
        </w:rPr>
        <w:t>NPV</w:t>
      </w:r>
      <w:r w:rsidRPr="00372627">
        <w:t>=</w:t>
      </w:r>
      <w:r w:rsidRPr="00372627">
        <w:rPr>
          <w:lang w:val="en-US"/>
        </w:rPr>
        <w:t>f</w:t>
      </w:r>
      <w:r w:rsidRPr="00372627">
        <w:t>(</w:t>
      </w:r>
      <w:r w:rsidRPr="00372627">
        <w:rPr>
          <w:lang w:val="en-US"/>
        </w:rPr>
        <w:t>j</w:t>
      </w:r>
      <w:r w:rsidRPr="00372627">
        <w:t xml:space="preserve">) </w:t>
      </w:r>
      <w:r w:rsidRPr="00372627">
        <w:rPr>
          <w:lang w:val="uk-UA"/>
        </w:rPr>
        <w:t>змінювала своє значення з «+» на «-» або з «-» на «+».</w:t>
      </w:r>
    </w:p>
    <w:p w:rsidR="005310F9" w:rsidRPr="00372627" w:rsidRDefault="005310F9" w:rsidP="005310F9">
      <w:pPr>
        <w:ind w:firstLine="709"/>
        <w:rPr>
          <w:lang w:val="uk-UA"/>
        </w:rPr>
      </w:pPr>
      <w:r w:rsidRPr="00372627">
        <w:rPr>
          <w:lang w:val="uk-UA"/>
        </w:rPr>
        <w:t xml:space="preserve">Синтаксис ВСД у </w:t>
      </w:r>
      <w:r w:rsidRPr="00372627">
        <w:rPr>
          <w:lang w:val="en-US"/>
        </w:rPr>
        <w:t>Microsoft</w:t>
      </w:r>
      <w:r w:rsidRPr="00372627">
        <w:rPr>
          <w:lang w:val="uk-UA"/>
        </w:rPr>
        <w:t xml:space="preserve"> </w:t>
      </w:r>
      <w:r w:rsidRPr="00372627">
        <w:rPr>
          <w:lang w:val="en-US"/>
        </w:rPr>
        <w:t>Excel</w:t>
      </w:r>
      <w:r w:rsidRPr="00372627">
        <w:rPr>
          <w:lang w:val="uk-UA"/>
        </w:rPr>
        <w:t>: ВСД (значення, передбачення), де</w:t>
      </w:r>
    </w:p>
    <w:p w:rsidR="005310F9" w:rsidRPr="00372627" w:rsidRDefault="005310F9" w:rsidP="005310F9">
      <w:pPr>
        <w:rPr>
          <w:lang w:val="uk-UA"/>
        </w:rPr>
      </w:pPr>
      <w:r w:rsidRPr="00372627">
        <w:rPr>
          <w:lang w:val="uk-UA"/>
        </w:rPr>
        <w:t>Значення – це масив чисел або адрес, для яких потрібно визначити внутрішню ставку дохідності. Значення повинні містити принаймні одне додатне та одне від’ємне число.</w:t>
      </w:r>
    </w:p>
    <w:p w:rsidR="005310F9" w:rsidRPr="00372627" w:rsidRDefault="005310F9" w:rsidP="005310F9">
      <w:pPr>
        <w:rPr>
          <w:lang w:val="uk-UA"/>
        </w:rPr>
      </w:pPr>
      <w:r w:rsidRPr="00372627">
        <w:rPr>
          <w:lang w:val="uk-UA"/>
        </w:rPr>
        <w:t>Передбачення – це величина, про яку припускається, що вона близька до результату ВСД.</w:t>
      </w:r>
    </w:p>
    <w:p w:rsidR="005310F9" w:rsidRPr="00372627" w:rsidRDefault="005310F9" w:rsidP="005310F9">
      <w:pPr>
        <w:ind w:firstLine="709"/>
        <w:rPr>
          <w:lang w:val="uk-UA"/>
        </w:rPr>
      </w:pPr>
      <w:r w:rsidRPr="00372627">
        <w:rPr>
          <w:b/>
          <w:lang w:val="uk-UA"/>
        </w:rPr>
        <w:t>Приклад</w:t>
      </w:r>
      <w:r w:rsidRPr="00372627">
        <w:rPr>
          <w:lang w:val="uk-UA"/>
        </w:rPr>
        <w:t>. Витрати інвестиційного проекту становлять 500 000 грн. Очікувані доходи становлять 50 000 грн., 100 000 грн., 300 000 грн., 200 000 грн. протягом наступних 4 років. Потрібно встановити економічну доцільність проекту за внутрішньою нормою дохідності, якщо ринкова норма доходу 12% річних.</w:t>
      </w:r>
    </w:p>
    <w:p w:rsidR="005310F9" w:rsidRPr="00372627" w:rsidRDefault="005310F9" w:rsidP="005310F9">
      <w:pPr>
        <w:ind w:firstLine="709"/>
        <w:rPr>
          <w:lang w:val="uk-UA"/>
        </w:rPr>
      </w:pPr>
      <w:r w:rsidRPr="00372627">
        <w:rPr>
          <w:lang w:val="uk-UA"/>
        </w:rPr>
        <w:t xml:space="preserve">Розв’язання. Комірки А1:А5 – масив комірок </w:t>
      </w:r>
      <w:r w:rsidRPr="00372627">
        <w:rPr>
          <w:lang w:val="en-US"/>
        </w:rPr>
        <w:t>Microsoft</w:t>
      </w:r>
      <w:r w:rsidRPr="00372627">
        <w:rPr>
          <w:lang w:val="uk-UA"/>
        </w:rPr>
        <w:t xml:space="preserve"> </w:t>
      </w:r>
      <w:r w:rsidRPr="00372627">
        <w:rPr>
          <w:lang w:val="en-US"/>
        </w:rPr>
        <w:t>Excel</w:t>
      </w:r>
      <w:r w:rsidRPr="00372627">
        <w:rPr>
          <w:lang w:val="uk-UA"/>
        </w:rPr>
        <w:t>, які містять значення -500, 50, 100, 300, 200. Внутрішня норма дохідності ВСД(А1:А5)=9,25%. Це менше, ніж ринкова норма, тому проект має бути відхилено.</w:t>
      </w:r>
    </w:p>
    <w:p w:rsidR="005310F9" w:rsidRPr="00372627" w:rsidRDefault="005310F9" w:rsidP="005310F9">
      <w:pPr>
        <w:ind w:firstLine="709"/>
        <w:rPr>
          <w:lang w:val="uk-UA"/>
        </w:rPr>
      </w:pPr>
      <w:r w:rsidRPr="00372627">
        <w:rPr>
          <w:lang w:val="uk-UA"/>
        </w:rPr>
        <w:t>Задачі для лабораторної роботи.</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lang w:val="uk-UA"/>
        </w:rPr>
      </w:pPr>
      <w:r w:rsidRPr="00372627">
        <w:rPr>
          <w:rFonts w:ascii="Times New Roman" w:hAnsi="Times New Roman" w:cs="Times New Roman"/>
          <w:sz w:val="24"/>
          <w:szCs w:val="24"/>
          <w:lang w:val="uk-UA"/>
        </w:rPr>
        <w:t>Пропонується вкласти 250 000 грн. у цінні папери. Інвестиційний проект розрахований на 15 років. Очікувані доходи такі: протягом перших 4 років по 24 000 грн. на рік, у наступні роки – по 30 000 грн. на рік. Чи варто приймати таку пропозицію, якщо ринкова норма прибутку 8% річних?</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lang w:val="uk-UA"/>
        </w:rPr>
      </w:pPr>
      <w:r w:rsidRPr="00372627">
        <w:rPr>
          <w:rFonts w:ascii="Times New Roman" w:hAnsi="Times New Roman" w:cs="Times New Roman"/>
          <w:sz w:val="24"/>
          <w:szCs w:val="24"/>
          <w:lang w:val="uk-UA"/>
        </w:rPr>
        <w:t>Є два альтернативних інвестиційних проекти (грн.)</w:t>
      </w:r>
    </w:p>
    <w:tbl>
      <w:tblPr>
        <w:tblStyle w:val="af6"/>
        <w:tblW w:w="0" w:type="auto"/>
        <w:tblLook w:val="04A0" w:firstRow="1" w:lastRow="0" w:firstColumn="1" w:lastColumn="0" w:noHBand="0" w:noVBand="1"/>
      </w:tblPr>
      <w:tblGrid>
        <w:gridCol w:w="2336"/>
        <w:gridCol w:w="2336"/>
        <w:gridCol w:w="2336"/>
        <w:gridCol w:w="2337"/>
      </w:tblGrid>
      <w:tr w:rsidR="005310F9" w:rsidRPr="00372627" w:rsidTr="003609D9">
        <w:tc>
          <w:tcPr>
            <w:tcW w:w="2336" w:type="dxa"/>
          </w:tcPr>
          <w:p w:rsidR="005310F9" w:rsidRPr="00372627" w:rsidRDefault="005310F9" w:rsidP="003609D9">
            <w:pPr>
              <w:rPr>
                <w:rFonts w:cs="Times New Roman"/>
                <w:lang w:val="uk-UA"/>
              </w:rPr>
            </w:pPr>
            <w:r w:rsidRPr="00372627">
              <w:rPr>
                <w:rFonts w:cs="Times New Roman"/>
                <w:lang w:val="uk-UA"/>
              </w:rPr>
              <w:t>Проекти</w:t>
            </w:r>
          </w:p>
        </w:tc>
        <w:tc>
          <w:tcPr>
            <w:tcW w:w="2336" w:type="dxa"/>
          </w:tcPr>
          <w:p w:rsidR="005310F9" w:rsidRPr="00372627" w:rsidRDefault="005310F9" w:rsidP="003609D9">
            <w:pPr>
              <w:rPr>
                <w:rFonts w:cs="Times New Roman"/>
                <w:lang w:val="uk-UA"/>
              </w:rPr>
            </w:pPr>
            <w:r w:rsidRPr="00372627">
              <w:rPr>
                <w:rFonts w:cs="Times New Roman"/>
                <w:lang w:val="uk-UA"/>
              </w:rPr>
              <w:t>ІС</w:t>
            </w:r>
          </w:p>
        </w:tc>
        <w:tc>
          <w:tcPr>
            <w:tcW w:w="2336" w:type="dxa"/>
          </w:tcPr>
          <w:p w:rsidR="005310F9" w:rsidRPr="00372627" w:rsidRDefault="005310F9" w:rsidP="003609D9">
            <w:pPr>
              <w:rPr>
                <w:rFonts w:cs="Times New Roman"/>
                <w:vertAlign w:val="subscript"/>
                <w:lang w:val="uk-UA"/>
              </w:rPr>
            </w:pPr>
            <w:r w:rsidRPr="00372627">
              <w:rPr>
                <w:rFonts w:cs="Times New Roman"/>
                <w:lang w:val="uk-UA"/>
              </w:rPr>
              <w:t>Р</w:t>
            </w:r>
            <w:r w:rsidRPr="00372627">
              <w:rPr>
                <w:rFonts w:cs="Times New Roman"/>
                <w:vertAlign w:val="subscript"/>
                <w:lang w:val="uk-UA"/>
              </w:rPr>
              <w:t>1</w:t>
            </w:r>
          </w:p>
        </w:tc>
        <w:tc>
          <w:tcPr>
            <w:tcW w:w="2337" w:type="dxa"/>
          </w:tcPr>
          <w:p w:rsidR="005310F9" w:rsidRPr="00372627" w:rsidRDefault="005310F9" w:rsidP="003609D9">
            <w:pPr>
              <w:rPr>
                <w:rFonts w:cs="Times New Roman"/>
                <w:vertAlign w:val="subscript"/>
                <w:lang w:val="uk-UA"/>
              </w:rPr>
            </w:pPr>
            <w:r w:rsidRPr="00372627">
              <w:rPr>
                <w:rFonts w:cs="Times New Roman"/>
                <w:lang w:val="uk-UA"/>
              </w:rPr>
              <w:t>Р</w:t>
            </w:r>
            <w:r w:rsidRPr="00372627">
              <w:rPr>
                <w:rFonts w:cs="Times New Roman"/>
                <w:vertAlign w:val="subscript"/>
                <w:lang w:val="uk-UA"/>
              </w:rPr>
              <w:t>2</w:t>
            </w:r>
          </w:p>
        </w:tc>
      </w:tr>
      <w:tr w:rsidR="005310F9" w:rsidRPr="00372627" w:rsidTr="003609D9">
        <w:tc>
          <w:tcPr>
            <w:tcW w:w="2336" w:type="dxa"/>
          </w:tcPr>
          <w:p w:rsidR="005310F9" w:rsidRPr="00372627" w:rsidRDefault="005310F9" w:rsidP="003609D9">
            <w:pPr>
              <w:rPr>
                <w:rFonts w:cs="Times New Roman"/>
                <w:lang w:val="uk-UA"/>
              </w:rPr>
            </w:pPr>
            <w:r w:rsidRPr="00372627">
              <w:rPr>
                <w:rFonts w:cs="Times New Roman"/>
                <w:lang w:val="uk-UA"/>
              </w:rPr>
              <w:t>А</w:t>
            </w:r>
          </w:p>
        </w:tc>
        <w:tc>
          <w:tcPr>
            <w:tcW w:w="2336" w:type="dxa"/>
          </w:tcPr>
          <w:p w:rsidR="005310F9" w:rsidRPr="00372627" w:rsidRDefault="005310F9" w:rsidP="003609D9">
            <w:pPr>
              <w:rPr>
                <w:rFonts w:cs="Times New Roman"/>
                <w:lang w:val="uk-UA"/>
              </w:rPr>
            </w:pPr>
            <w:r w:rsidRPr="00372627">
              <w:rPr>
                <w:rFonts w:cs="Times New Roman"/>
                <w:lang w:val="uk-UA"/>
              </w:rPr>
              <w:t>-4000</w:t>
            </w:r>
          </w:p>
        </w:tc>
        <w:tc>
          <w:tcPr>
            <w:tcW w:w="2336" w:type="dxa"/>
          </w:tcPr>
          <w:p w:rsidR="005310F9" w:rsidRPr="00372627" w:rsidRDefault="005310F9" w:rsidP="003609D9">
            <w:pPr>
              <w:rPr>
                <w:rFonts w:cs="Times New Roman"/>
                <w:lang w:val="uk-UA"/>
              </w:rPr>
            </w:pPr>
            <w:r w:rsidRPr="00372627">
              <w:rPr>
                <w:rFonts w:cs="Times New Roman"/>
                <w:lang w:val="uk-UA"/>
              </w:rPr>
              <w:t>2500</w:t>
            </w:r>
          </w:p>
        </w:tc>
        <w:tc>
          <w:tcPr>
            <w:tcW w:w="2337" w:type="dxa"/>
          </w:tcPr>
          <w:p w:rsidR="005310F9" w:rsidRPr="00372627" w:rsidRDefault="005310F9" w:rsidP="003609D9">
            <w:pPr>
              <w:rPr>
                <w:rFonts w:cs="Times New Roman"/>
                <w:lang w:val="uk-UA"/>
              </w:rPr>
            </w:pPr>
            <w:r w:rsidRPr="00372627">
              <w:rPr>
                <w:rFonts w:cs="Times New Roman"/>
                <w:lang w:val="uk-UA"/>
              </w:rPr>
              <w:t>3000</w:t>
            </w:r>
          </w:p>
        </w:tc>
      </w:tr>
      <w:tr w:rsidR="005310F9" w:rsidRPr="00372627" w:rsidTr="003609D9">
        <w:tc>
          <w:tcPr>
            <w:tcW w:w="2336" w:type="dxa"/>
          </w:tcPr>
          <w:p w:rsidR="005310F9" w:rsidRPr="00372627" w:rsidRDefault="005310F9" w:rsidP="003609D9">
            <w:pPr>
              <w:rPr>
                <w:rFonts w:cs="Times New Roman"/>
                <w:lang w:val="uk-UA"/>
              </w:rPr>
            </w:pPr>
            <w:r w:rsidRPr="00372627">
              <w:rPr>
                <w:rFonts w:cs="Times New Roman"/>
                <w:lang w:val="uk-UA"/>
              </w:rPr>
              <w:t>Б</w:t>
            </w:r>
          </w:p>
        </w:tc>
        <w:tc>
          <w:tcPr>
            <w:tcW w:w="2336" w:type="dxa"/>
          </w:tcPr>
          <w:p w:rsidR="005310F9" w:rsidRPr="00372627" w:rsidRDefault="005310F9" w:rsidP="003609D9">
            <w:pPr>
              <w:rPr>
                <w:rFonts w:cs="Times New Roman"/>
                <w:lang w:val="uk-UA"/>
              </w:rPr>
            </w:pPr>
            <w:r w:rsidRPr="00372627">
              <w:rPr>
                <w:rFonts w:cs="Times New Roman"/>
                <w:lang w:val="uk-UA"/>
              </w:rPr>
              <w:t>-2000</w:t>
            </w:r>
          </w:p>
        </w:tc>
        <w:tc>
          <w:tcPr>
            <w:tcW w:w="2336" w:type="dxa"/>
          </w:tcPr>
          <w:p w:rsidR="005310F9" w:rsidRPr="00372627" w:rsidRDefault="005310F9" w:rsidP="003609D9">
            <w:pPr>
              <w:rPr>
                <w:rFonts w:cs="Times New Roman"/>
                <w:lang w:val="uk-UA"/>
              </w:rPr>
            </w:pPr>
            <w:r w:rsidRPr="00372627">
              <w:rPr>
                <w:rFonts w:cs="Times New Roman"/>
                <w:lang w:val="uk-UA"/>
              </w:rPr>
              <w:t>1200</w:t>
            </w:r>
          </w:p>
        </w:tc>
        <w:tc>
          <w:tcPr>
            <w:tcW w:w="2337" w:type="dxa"/>
          </w:tcPr>
          <w:p w:rsidR="005310F9" w:rsidRPr="00372627" w:rsidRDefault="005310F9" w:rsidP="003609D9">
            <w:pPr>
              <w:rPr>
                <w:rFonts w:cs="Times New Roman"/>
                <w:lang w:val="uk-UA"/>
              </w:rPr>
            </w:pPr>
            <w:r w:rsidRPr="00372627">
              <w:rPr>
                <w:rFonts w:cs="Times New Roman"/>
                <w:lang w:val="uk-UA"/>
              </w:rPr>
              <w:t>1500</w:t>
            </w:r>
          </w:p>
        </w:tc>
      </w:tr>
    </w:tbl>
    <w:p w:rsidR="005310F9" w:rsidRPr="00372627" w:rsidRDefault="005310F9" w:rsidP="005310F9">
      <w:pPr>
        <w:rPr>
          <w:lang w:val="uk-UA"/>
        </w:rPr>
      </w:pPr>
    </w:p>
    <w:p w:rsidR="005310F9" w:rsidRPr="00372627" w:rsidRDefault="005310F9" w:rsidP="005310F9">
      <w:r w:rsidRPr="00372627">
        <w:rPr>
          <w:lang w:val="uk-UA"/>
        </w:rPr>
        <w:t xml:space="preserve">Ранжуйте проекти за критеріями </w:t>
      </w:r>
      <w:r w:rsidRPr="00372627">
        <w:rPr>
          <w:lang w:val="en-US"/>
        </w:rPr>
        <w:t>IRR</w:t>
      </w:r>
      <w:r w:rsidRPr="00372627">
        <w:t xml:space="preserve">, </w:t>
      </w:r>
      <w:r w:rsidRPr="00372627">
        <w:rPr>
          <w:lang w:val="en-US"/>
        </w:rPr>
        <w:t>NPV</w:t>
      </w:r>
      <w:r w:rsidRPr="00372627">
        <w:rPr>
          <w:lang w:val="uk-UA"/>
        </w:rPr>
        <w:t xml:space="preserve">, якщо </w:t>
      </w:r>
      <w:r w:rsidRPr="00372627">
        <w:rPr>
          <w:lang w:val="en-US"/>
        </w:rPr>
        <w:t>j</w:t>
      </w:r>
      <w:r w:rsidRPr="00372627">
        <w:t xml:space="preserve"> = 10%.</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lang w:val="uk-UA"/>
        </w:rPr>
      </w:pPr>
      <w:r w:rsidRPr="00372627">
        <w:rPr>
          <w:rFonts w:ascii="Times New Roman" w:hAnsi="Times New Roman" w:cs="Times New Roman"/>
          <w:sz w:val="24"/>
          <w:szCs w:val="24"/>
          <w:lang w:val="uk-UA"/>
        </w:rPr>
        <w:t>Розглядаються два альтернативних інвестиційних проекти (грн.)</w:t>
      </w:r>
    </w:p>
    <w:tbl>
      <w:tblPr>
        <w:tblStyle w:val="af6"/>
        <w:tblW w:w="0" w:type="auto"/>
        <w:tblLook w:val="04A0" w:firstRow="1" w:lastRow="0" w:firstColumn="1" w:lastColumn="0" w:noHBand="0" w:noVBand="1"/>
      </w:tblPr>
      <w:tblGrid>
        <w:gridCol w:w="1600"/>
        <w:gridCol w:w="1413"/>
        <w:gridCol w:w="1412"/>
        <w:gridCol w:w="1413"/>
        <w:gridCol w:w="1169"/>
        <w:gridCol w:w="1169"/>
        <w:gridCol w:w="1169"/>
      </w:tblGrid>
      <w:tr w:rsidR="005310F9" w:rsidRPr="00372627" w:rsidTr="003609D9">
        <w:tc>
          <w:tcPr>
            <w:tcW w:w="1600" w:type="dxa"/>
          </w:tcPr>
          <w:p w:rsidR="005310F9" w:rsidRPr="00372627" w:rsidRDefault="005310F9" w:rsidP="005310F9">
            <w:pPr>
              <w:ind w:firstLine="29"/>
              <w:rPr>
                <w:rFonts w:cs="Times New Roman"/>
                <w:lang w:val="uk-UA"/>
              </w:rPr>
            </w:pPr>
            <w:r w:rsidRPr="00372627">
              <w:rPr>
                <w:rFonts w:cs="Times New Roman"/>
                <w:lang w:val="uk-UA"/>
              </w:rPr>
              <w:t>Проекти</w:t>
            </w:r>
          </w:p>
        </w:tc>
        <w:tc>
          <w:tcPr>
            <w:tcW w:w="1413" w:type="dxa"/>
          </w:tcPr>
          <w:p w:rsidR="005310F9" w:rsidRPr="00372627" w:rsidRDefault="005310F9" w:rsidP="005310F9">
            <w:pPr>
              <w:ind w:firstLine="29"/>
              <w:rPr>
                <w:rFonts w:cs="Times New Roman"/>
                <w:lang w:val="uk-UA"/>
              </w:rPr>
            </w:pPr>
            <w:r w:rsidRPr="00372627">
              <w:rPr>
                <w:rFonts w:cs="Times New Roman"/>
                <w:lang w:val="uk-UA"/>
              </w:rPr>
              <w:t>ІС</w:t>
            </w:r>
          </w:p>
        </w:tc>
        <w:tc>
          <w:tcPr>
            <w:tcW w:w="1412" w:type="dxa"/>
          </w:tcPr>
          <w:p w:rsidR="005310F9" w:rsidRPr="00372627" w:rsidRDefault="005310F9" w:rsidP="005310F9">
            <w:pPr>
              <w:ind w:firstLine="29"/>
              <w:rPr>
                <w:rFonts w:cs="Times New Roman"/>
                <w:vertAlign w:val="subscript"/>
                <w:lang w:val="uk-UA"/>
              </w:rPr>
            </w:pPr>
            <w:r w:rsidRPr="00372627">
              <w:rPr>
                <w:rFonts w:cs="Times New Roman"/>
                <w:lang w:val="uk-UA"/>
              </w:rPr>
              <w:t>Р</w:t>
            </w:r>
            <w:r w:rsidRPr="00372627">
              <w:rPr>
                <w:rFonts w:cs="Times New Roman"/>
                <w:vertAlign w:val="subscript"/>
                <w:lang w:val="uk-UA"/>
              </w:rPr>
              <w:t>1</w:t>
            </w:r>
          </w:p>
        </w:tc>
        <w:tc>
          <w:tcPr>
            <w:tcW w:w="1413" w:type="dxa"/>
          </w:tcPr>
          <w:p w:rsidR="005310F9" w:rsidRPr="00372627" w:rsidRDefault="005310F9" w:rsidP="005310F9">
            <w:pPr>
              <w:ind w:firstLine="29"/>
              <w:rPr>
                <w:rFonts w:cs="Times New Roman"/>
                <w:vertAlign w:val="subscript"/>
                <w:lang w:val="uk-UA"/>
              </w:rPr>
            </w:pPr>
            <w:r w:rsidRPr="00372627">
              <w:rPr>
                <w:rFonts w:cs="Times New Roman"/>
                <w:lang w:val="uk-UA"/>
              </w:rPr>
              <w:t>Р</w:t>
            </w:r>
            <w:r w:rsidRPr="00372627">
              <w:rPr>
                <w:rFonts w:cs="Times New Roman"/>
                <w:vertAlign w:val="subscript"/>
                <w:lang w:val="uk-UA"/>
              </w:rPr>
              <w:t>2</w:t>
            </w:r>
          </w:p>
        </w:tc>
        <w:tc>
          <w:tcPr>
            <w:tcW w:w="1169" w:type="dxa"/>
          </w:tcPr>
          <w:p w:rsidR="005310F9" w:rsidRPr="00372627" w:rsidRDefault="005310F9" w:rsidP="005310F9">
            <w:pPr>
              <w:ind w:firstLine="29"/>
              <w:rPr>
                <w:rFonts w:cs="Times New Roman"/>
                <w:lang w:val="uk-UA"/>
              </w:rPr>
            </w:pPr>
            <w:r w:rsidRPr="00372627">
              <w:rPr>
                <w:rFonts w:cs="Times New Roman"/>
                <w:lang w:val="uk-UA"/>
              </w:rPr>
              <w:t>Р</w:t>
            </w:r>
            <w:r w:rsidRPr="00372627">
              <w:rPr>
                <w:rFonts w:cs="Times New Roman"/>
                <w:vertAlign w:val="subscript"/>
                <w:lang w:val="uk-UA"/>
              </w:rPr>
              <w:t>3</w:t>
            </w:r>
          </w:p>
        </w:tc>
        <w:tc>
          <w:tcPr>
            <w:tcW w:w="1169" w:type="dxa"/>
          </w:tcPr>
          <w:p w:rsidR="005310F9" w:rsidRPr="00372627" w:rsidRDefault="005310F9" w:rsidP="005310F9">
            <w:pPr>
              <w:ind w:firstLine="29"/>
              <w:rPr>
                <w:rFonts w:cs="Times New Roman"/>
                <w:lang w:val="uk-UA"/>
              </w:rPr>
            </w:pPr>
            <w:r w:rsidRPr="00372627">
              <w:rPr>
                <w:rFonts w:cs="Times New Roman"/>
                <w:lang w:val="uk-UA"/>
              </w:rPr>
              <w:t>Р</w:t>
            </w:r>
            <w:r w:rsidRPr="00372627">
              <w:rPr>
                <w:rFonts w:cs="Times New Roman"/>
                <w:vertAlign w:val="subscript"/>
                <w:lang w:val="uk-UA"/>
              </w:rPr>
              <w:t>4</w:t>
            </w:r>
          </w:p>
        </w:tc>
        <w:tc>
          <w:tcPr>
            <w:tcW w:w="1169" w:type="dxa"/>
          </w:tcPr>
          <w:p w:rsidR="005310F9" w:rsidRPr="00372627" w:rsidRDefault="005310F9" w:rsidP="005310F9">
            <w:pPr>
              <w:ind w:firstLine="29"/>
              <w:rPr>
                <w:rFonts w:cs="Times New Roman"/>
                <w:lang w:val="uk-UA"/>
              </w:rPr>
            </w:pPr>
            <w:r w:rsidRPr="00372627">
              <w:rPr>
                <w:rFonts w:cs="Times New Roman"/>
                <w:lang w:val="uk-UA"/>
              </w:rPr>
              <w:t>Р</w:t>
            </w:r>
            <w:r w:rsidRPr="00372627">
              <w:rPr>
                <w:rFonts w:cs="Times New Roman"/>
                <w:vertAlign w:val="subscript"/>
                <w:lang w:val="uk-UA"/>
              </w:rPr>
              <w:t>5</w:t>
            </w:r>
          </w:p>
        </w:tc>
      </w:tr>
      <w:tr w:rsidR="005310F9" w:rsidRPr="00372627" w:rsidTr="003609D9">
        <w:tc>
          <w:tcPr>
            <w:tcW w:w="1600" w:type="dxa"/>
          </w:tcPr>
          <w:p w:rsidR="005310F9" w:rsidRPr="00372627" w:rsidRDefault="005310F9" w:rsidP="005310F9">
            <w:pPr>
              <w:ind w:firstLine="29"/>
              <w:rPr>
                <w:rFonts w:cs="Times New Roman"/>
                <w:lang w:val="uk-UA"/>
              </w:rPr>
            </w:pPr>
            <w:r w:rsidRPr="00372627">
              <w:rPr>
                <w:rFonts w:cs="Times New Roman"/>
                <w:lang w:val="uk-UA"/>
              </w:rPr>
              <w:t>А</w:t>
            </w:r>
          </w:p>
        </w:tc>
        <w:tc>
          <w:tcPr>
            <w:tcW w:w="1413" w:type="dxa"/>
          </w:tcPr>
          <w:p w:rsidR="005310F9" w:rsidRPr="00372627" w:rsidRDefault="005310F9" w:rsidP="005310F9">
            <w:pPr>
              <w:ind w:firstLine="29"/>
              <w:rPr>
                <w:rFonts w:cs="Times New Roman"/>
                <w:lang w:val="uk-UA"/>
              </w:rPr>
            </w:pPr>
            <w:r w:rsidRPr="00372627">
              <w:rPr>
                <w:rFonts w:cs="Times New Roman"/>
                <w:lang w:val="uk-UA"/>
              </w:rPr>
              <w:t>-50000</w:t>
            </w:r>
          </w:p>
        </w:tc>
        <w:tc>
          <w:tcPr>
            <w:tcW w:w="1412" w:type="dxa"/>
          </w:tcPr>
          <w:p w:rsidR="005310F9" w:rsidRPr="00372627" w:rsidRDefault="005310F9" w:rsidP="005310F9">
            <w:pPr>
              <w:ind w:firstLine="29"/>
              <w:rPr>
                <w:rFonts w:cs="Times New Roman"/>
                <w:lang w:val="uk-UA"/>
              </w:rPr>
            </w:pPr>
            <w:r w:rsidRPr="00372627">
              <w:rPr>
                <w:rFonts w:cs="Times New Roman"/>
                <w:lang w:val="uk-UA"/>
              </w:rPr>
              <w:t>15625</w:t>
            </w:r>
          </w:p>
        </w:tc>
        <w:tc>
          <w:tcPr>
            <w:tcW w:w="1413" w:type="dxa"/>
          </w:tcPr>
          <w:p w:rsidR="005310F9" w:rsidRPr="00372627" w:rsidRDefault="005310F9" w:rsidP="005310F9">
            <w:pPr>
              <w:ind w:firstLine="29"/>
              <w:rPr>
                <w:rFonts w:cs="Times New Roman"/>
                <w:lang w:val="uk-UA"/>
              </w:rPr>
            </w:pPr>
            <w:r w:rsidRPr="00372627">
              <w:rPr>
                <w:rFonts w:cs="Times New Roman"/>
                <w:lang w:val="uk-UA"/>
              </w:rPr>
              <w:t>15625</w:t>
            </w:r>
          </w:p>
        </w:tc>
        <w:tc>
          <w:tcPr>
            <w:tcW w:w="1169" w:type="dxa"/>
          </w:tcPr>
          <w:p w:rsidR="005310F9" w:rsidRPr="00372627" w:rsidRDefault="005310F9" w:rsidP="005310F9">
            <w:pPr>
              <w:ind w:firstLine="29"/>
              <w:rPr>
                <w:rFonts w:cs="Times New Roman"/>
                <w:lang w:val="uk-UA"/>
              </w:rPr>
            </w:pPr>
            <w:r w:rsidRPr="00372627">
              <w:rPr>
                <w:rFonts w:cs="Times New Roman"/>
                <w:lang w:val="uk-UA"/>
              </w:rPr>
              <w:t>15625</w:t>
            </w:r>
          </w:p>
        </w:tc>
        <w:tc>
          <w:tcPr>
            <w:tcW w:w="1169" w:type="dxa"/>
          </w:tcPr>
          <w:p w:rsidR="005310F9" w:rsidRPr="00372627" w:rsidRDefault="005310F9" w:rsidP="005310F9">
            <w:pPr>
              <w:ind w:firstLine="29"/>
              <w:rPr>
                <w:rFonts w:cs="Times New Roman"/>
                <w:lang w:val="uk-UA"/>
              </w:rPr>
            </w:pPr>
            <w:r w:rsidRPr="00372627">
              <w:rPr>
                <w:rFonts w:cs="Times New Roman"/>
                <w:lang w:val="uk-UA"/>
              </w:rPr>
              <w:t>15625</w:t>
            </w:r>
          </w:p>
        </w:tc>
        <w:tc>
          <w:tcPr>
            <w:tcW w:w="1169" w:type="dxa"/>
          </w:tcPr>
          <w:p w:rsidR="005310F9" w:rsidRPr="00372627" w:rsidRDefault="005310F9" w:rsidP="005310F9">
            <w:pPr>
              <w:ind w:firstLine="29"/>
              <w:rPr>
                <w:rFonts w:cs="Times New Roman"/>
                <w:lang w:val="uk-UA"/>
              </w:rPr>
            </w:pPr>
            <w:r w:rsidRPr="00372627">
              <w:rPr>
                <w:rFonts w:cs="Times New Roman"/>
                <w:lang w:val="uk-UA"/>
              </w:rPr>
              <w:t>15625</w:t>
            </w:r>
          </w:p>
        </w:tc>
      </w:tr>
      <w:tr w:rsidR="005310F9" w:rsidRPr="00372627" w:rsidTr="003609D9">
        <w:tc>
          <w:tcPr>
            <w:tcW w:w="1600" w:type="dxa"/>
          </w:tcPr>
          <w:p w:rsidR="005310F9" w:rsidRPr="00372627" w:rsidRDefault="005310F9" w:rsidP="005310F9">
            <w:pPr>
              <w:ind w:firstLine="29"/>
              <w:rPr>
                <w:rFonts w:cs="Times New Roman"/>
                <w:lang w:val="uk-UA"/>
              </w:rPr>
            </w:pPr>
            <w:r w:rsidRPr="00372627">
              <w:rPr>
                <w:rFonts w:cs="Times New Roman"/>
                <w:lang w:val="uk-UA"/>
              </w:rPr>
              <w:t>Б</w:t>
            </w:r>
          </w:p>
        </w:tc>
        <w:tc>
          <w:tcPr>
            <w:tcW w:w="1413" w:type="dxa"/>
          </w:tcPr>
          <w:p w:rsidR="005310F9" w:rsidRPr="00372627" w:rsidRDefault="005310F9" w:rsidP="005310F9">
            <w:pPr>
              <w:ind w:firstLine="29"/>
              <w:rPr>
                <w:rFonts w:cs="Times New Roman"/>
                <w:lang w:val="uk-UA"/>
              </w:rPr>
            </w:pPr>
            <w:r w:rsidRPr="00372627">
              <w:rPr>
                <w:rFonts w:cs="Times New Roman"/>
                <w:lang w:val="uk-UA"/>
              </w:rPr>
              <w:t>-80000</w:t>
            </w:r>
          </w:p>
        </w:tc>
        <w:tc>
          <w:tcPr>
            <w:tcW w:w="1412" w:type="dxa"/>
          </w:tcPr>
          <w:p w:rsidR="005310F9" w:rsidRPr="00372627" w:rsidRDefault="005310F9" w:rsidP="005310F9">
            <w:pPr>
              <w:ind w:firstLine="29"/>
              <w:rPr>
                <w:rFonts w:cs="Times New Roman"/>
                <w:lang w:val="uk-UA"/>
              </w:rPr>
            </w:pPr>
            <w:r w:rsidRPr="00372627">
              <w:rPr>
                <w:rFonts w:cs="Times New Roman"/>
                <w:lang w:val="uk-UA"/>
              </w:rPr>
              <w:t>-</w:t>
            </w:r>
          </w:p>
        </w:tc>
        <w:tc>
          <w:tcPr>
            <w:tcW w:w="1413" w:type="dxa"/>
          </w:tcPr>
          <w:p w:rsidR="005310F9" w:rsidRPr="00372627" w:rsidRDefault="005310F9" w:rsidP="005310F9">
            <w:pPr>
              <w:ind w:firstLine="29"/>
              <w:rPr>
                <w:rFonts w:cs="Times New Roman"/>
                <w:lang w:val="uk-UA"/>
              </w:rPr>
            </w:pPr>
            <w:r w:rsidRPr="00372627">
              <w:rPr>
                <w:rFonts w:cs="Times New Roman"/>
                <w:lang w:val="uk-UA"/>
              </w:rPr>
              <w:t>-</w:t>
            </w:r>
          </w:p>
        </w:tc>
        <w:tc>
          <w:tcPr>
            <w:tcW w:w="1169" w:type="dxa"/>
          </w:tcPr>
          <w:p w:rsidR="005310F9" w:rsidRPr="00372627" w:rsidRDefault="005310F9" w:rsidP="005310F9">
            <w:pPr>
              <w:ind w:firstLine="29"/>
              <w:rPr>
                <w:rFonts w:cs="Times New Roman"/>
                <w:lang w:val="uk-UA"/>
              </w:rPr>
            </w:pPr>
            <w:r w:rsidRPr="00372627">
              <w:rPr>
                <w:rFonts w:cs="Times New Roman"/>
                <w:lang w:val="uk-UA"/>
              </w:rPr>
              <w:t>-</w:t>
            </w:r>
          </w:p>
        </w:tc>
        <w:tc>
          <w:tcPr>
            <w:tcW w:w="1169" w:type="dxa"/>
          </w:tcPr>
          <w:p w:rsidR="005310F9" w:rsidRPr="00372627" w:rsidRDefault="005310F9" w:rsidP="005310F9">
            <w:pPr>
              <w:ind w:firstLine="29"/>
              <w:rPr>
                <w:rFonts w:cs="Times New Roman"/>
                <w:lang w:val="uk-UA"/>
              </w:rPr>
            </w:pPr>
            <w:r w:rsidRPr="00372627">
              <w:rPr>
                <w:rFonts w:cs="Times New Roman"/>
                <w:lang w:val="uk-UA"/>
              </w:rPr>
              <w:t>-</w:t>
            </w:r>
          </w:p>
        </w:tc>
        <w:tc>
          <w:tcPr>
            <w:tcW w:w="1169" w:type="dxa"/>
          </w:tcPr>
          <w:p w:rsidR="005310F9" w:rsidRPr="00372627" w:rsidRDefault="005310F9" w:rsidP="005310F9">
            <w:pPr>
              <w:ind w:firstLine="29"/>
              <w:rPr>
                <w:rFonts w:cs="Times New Roman"/>
                <w:lang w:val="uk-UA"/>
              </w:rPr>
            </w:pPr>
            <w:r w:rsidRPr="00372627">
              <w:rPr>
                <w:rFonts w:cs="Times New Roman"/>
                <w:lang w:val="uk-UA"/>
              </w:rPr>
              <w:t>140000</w:t>
            </w:r>
          </w:p>
        </w:tc>
      </w:tr>
    </w:tbl>
    <w:p w:rsidR="005310F9" w:rsidRPr="00372627" w:rsidRDefault="005310F9" w:rsidP="005310F9">
      <w:pPr>
        <w:rPr>
          <w:lang w:val="uk-UA"/>
        </w:rPr>
      </w:pPr>
    </w:p>
    <w:p w:rsidR="005310F9" w:rsidRPr="00372627" w:rsidRDefault="005310F9" w:rsidP="005310F9">
      <w:r w:rsidRPr="00372627">
        <w:rPr>
          <w:lang w:val="uk-UA"/>
        </w:rPr>
        <w:t xml:space="preserve">Зробіть вибір при </w:t>
      </w:r>
      <w:r w:rsidRPr="00372627">
        <w:rPr>
          <w:lang w:val="en-US"/>
        </w:rPr>
        <w:t>j</w:t>
      </w:r>
      <w:r w:rsidRPr="00372627">
        <w:t xml:space="preserve"> = 5%</w:t>
      </w:r>
      <w:r w:rsidRPr="00372627">
        <w:rPr>
          <w:lang w:val="uk-UA"/>
        </w:rPr>
        <w:t xml:space="preserve"> </w:t>
      </w:r>
      <w:r w:rsidRPr="00372627">
        <w:rPr>
          <w:lang w:val="en-US"/>
        </w:rPr>
        <w:t>j</w:t>
      </w:r>
      <w:r w:rsidRPr="00372627">
        <w:t xml:space="preserve"> = 10%.</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rPr>
      </w:pPr>
      <w:r w:rsidRPr="00372627">
        <w:rPr>
          <w:rFonts w:ascii="Times New Roman" w:hAnsi="Times New Roman" w:cs="Times New Roman"/>
          <w:sz w:val="24"/>
          <w:szCs w:val="24"/>
          <w:lang w:val="uk-UA"/>
        </w:rPr>
        <w:t>Як Ви оцінюєте доцільність включення проекту до інвестиційного портфелю підприємства, якщо вкладення капіталу в проект становить 110 000 грн., а грошові потоки за роки проекту становлять 30 000 грн., 40 000 грн., 40 000 грн., 50 000 грн., 30 000 грн. Ставка дисконтування 13% річних.</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rPr>
      </w:pPr>
      <w:r w:rsidRPr="00372627">
        <w:rPr>
          <w:rFonts w:ascii="Times New Roman" w:hAnsi="Times New Roman" w:cs="Times New Roman"/>
          <w:sz w:val="24"/>
          <w:szCs w:val="24"/>
          <w:lang w:val="uk-UA"/>
        </w:rPr>
        <w:t>Визначте, якими мають бути початкові витрати за проектом, щоб забезпечити такі доходи: 2000 грн., 5000 грн., 6000 грн., 8000 грн., 10000 грн. при нормі доходу за проектом 9% річних.</w:t>
      </w:r>
    </w:p>
    <w:p w:rsidR="005310F9" w:rsidRPr="00372627" w:rsidRDefault="005310F9" w:rsidP="005310F9">
      <w:pPr>
        <w:pStyle w:val="ab"/>
        <w:numPr>
          <w:ilvl w:val="0"/>
          <w:numId w:val="9"/>
        </w:numPr>
        <w:spacing w:after="160" w:line="259" w:lineRule="auto"/>
        <w:jc w:val="both"/>
        <w:rPr>
          <w:rFonts w:ascii="Times New Roman" w:hAnsi="Times New Roman" w:cs="Times New Roman"/>
          <w:sz w:val="24"/>
          <w:szCs w:val="24"/>
        </w:rPr>
      </w:pPr>
      <w:r w:rsidRPr="00372627">
        <w:rPr>
          <w:rFonts w:ascii="Times New Roman" w:hAnsi="Times New Roman" w:cs="Times New Roman"/>
          <w:sz w:val="24"/>
          <w:szCs w:val="24"/>
          <w:lang w:val="uk-UA"/>
        </w:rPr>
        <w:t>Банк розглядає три можливі проекти</w:t>
      </w:r>
    </w:p>
    <w:tbl>
      <w:tblPr>
        <w:tblStyle w:val="af6"/>
        <w:tblW w:w="0" w:type="auto"/>
        <w:tblLook w:val="04A0" w:firstRow="1" w:lastRow="0" w:firstColumn="1" w:lastColumn="0" w:noHBand="0" w:noVBand="1"/>
      </w:tblPr>
      <w:tblGrid>
        <w:gridCol w:w="1557"/>
        <w:gridCol w:w="1557"/>
        <w:gridCol w:w="1557"/>
        <w:gridCol w:w="1558"/>
        <w:gridCol w:w="1558"/>
        <w:gridCol w:w="1558"/>
      </w:tblGrid>
      <w:tr w:rsidR="005310F9" w:rsidRPr="00372627" w:rsidTr="003609D9">
        <w:tc>
          <w:tcPr>
            <w:tcW w:w="1557" w:type="dxa"/>
            <w:vMerge w:val="restart"/>
          </w:tcPr>
          <w:p w:rsidR="005310F9" w:rsidRPr="00372627" w:rsidRDefault="005310F9" w:rsidP="005310F9">
            <w:pPr>
              <w:ind w:firstLine="0"/>
              <w:rPr>
                <w:rFonts w:cs="Times New Roman"/>
                <w:lang w:val="uk-UA"/>
              </w:rPr>
            </w:pPr>
            <w:r w:rsidRPr="00372627">
              <w:rPr>
                <w:rFonts w:cs="Times New Roman"/>
                <w:lang w:val="uk-UA"/>
              </w:rPr>
              <w:t>Проект</w:t>
            </w:r>
          </w:p>
        </w:tc>
        <w:tc>
          <w:tcPr>
            <w:tcW w:w="1557" w:type="dxa"/>
            <w:vMerge w:val="restart"/>
          </w:tcPr>
          <w:p w:rsidR="005310F9" w:rsidRPr="00372627" w:rsidRDefault="005310F9" w:rsidP="005310F9">
            <w:pPr>
              <w:ind w:firstLine="0"/>
              <w:rPr>
                <w:rFonts w:cs="Times New Roman"/>
                <w:lang w:val="uk-UA"/>
              </w:rPr>
            </w:pPr>
            <w:r w:rsidRPr="00372627">
              <w:rPr>
                <w:rFonts w:cs="Times New Roman"/>
                <w:lang w:val="uk-UA"/>
              </w:rPr>
              <w:t>Інвестиції, тис. грн.</w:t>
            </w:r>
          </w:p>
        </w:tc>
        <w:tc>
          <w:tcPr>
            <w:tcW w:w="6231" w:type="dxa"/>
            <w:gridSpan w:val="4"/>
          </w:tcPr>
          <w:p w:rsidR="005310F9" w:rsidRPr="00372627" w:rsidRDefault="005310F9" w:rsidP="005310F9">
            <w:pPr>
              <w:ind w:firstLine="0"/>
              <w:rPr>
                <w:rFonts w:cs="Times New Roman"/>
                <w:lang w:val="uk-UA"/>
              </w:rPr>
            </w:pPr>
            <w:r w:rsidRPr="00372627">
              <w:rPr>
                <w:rFonts w:cs="Times New Roman"/>
                <w:lang w:val="uk-UA"/>
              </w:rPr>
              <w:t>Річні надходження, тис. грн.</w:t>
            </w:r>
          </w:p>
        </w:tc>
      </w:tr>
      <w:tr w:rsidR="005310F9" w:rsidRPr="00372627" w:rsidTr="003609D9">
        <w:tc>
          <w:tcPr>
            <w:tcW w:w="1557" w:type="dxa"/>
            <w:vMerge/>
          </w:tcPr>
          <w:p w:rsidR="005310F9" w:rsidRPr="00372627" w:rsidRDefault="005310F9" w:rsidP="005310F9">
            <w:pPr>
              <w:ind w:firstLine="0"/>
              <w:rPr>
                <w:rFonts w:cs="Times New Roman"/>
              </w:rPr>
            </w:pPr>
          </w:p>
        </w:tc>
        <w:tc>
          <w:tcPr>
            <w:tcW w:w="1557" w:type="dxa"/>
            <w:vMerge/>
          </w:tcPr>
          <w:p w:rsidR="005310F9" w:rsidRPr="00372627" w:rsidRDefault="005310F9" w:rsidP="005310F9">
            <w:pPr>
              <w:ind w:firstLine="0"/>
              <w:rPr>
                <w:rFonts w:cs="Times New Roman"/>
              </w:rPr>
            </w:pPr>
          </w:p>
        </w:tc>
        <w:tc>
          <w:tcPr>
            <w:tcW w:w="1557" w:type="dxa"/>
          </w:tcPr>
          <w:p w:rsidR="005310F9" w:rsidRPr="00372627" w:rsidRDefault="005310F9" w:rsidP="005310F9">
            <w:pPr>
              <w:ind w:firstLine="0"/>
              <w:rPr>
                <w:rFonts w:cs="Times New Roman"/>
                <w:lang w:val="uk-UA"/>
              </w:rPr>
            </w:pPr>
            <w:r w:rsidRPr="00372627">
              <w:rPr>
                <w:rFonts w:cs="Times New Roman"/>
                <w:lang w:val="uk-UA"/>
              </w:rPr>
              <w:t>1</w:t>
            </w:r>
          </w:p>
        </w:tc>
        <w:tc>
          <w:tcPr>
            <w:tcW w:w="1558" w:type="dxa"/>
          </w:tcPr>
          <w:p w:rsidR="005310F9" w:rsidRPr="00372627" w:rsidRDefault="005310F9" w:rsidP="005310F9">
            <w:pPr>
              <w:ind w:firstLine="0"/>
              <w:rPr>
                <w:rFonts w:cs="Times New Roman"/>
                <w:lang w:val="uk-UA"/>
              </w:rPr>
            </w:pPr>
            <w:r w:rsidRPr="00372627">
              <w:rPr>
                <w:rFonts w:cs="Times New Roman"/>
                <w:lang w:val="uk-UA"/>
              </w:rPr>
              <w:t>2</w:t>
            </w:r>
          </w:p>
        </w:tc>
        <w:tc>
          <w:tcPr>
            <w:tcW w:w="1558" w:type="dxa"/>
          </w:tcPr>
          <w:p w:rsidR="005310F9" w:rsidRPr="00372627" w:rsidRDefault="005310F9" w:rsidP="005310F9">
            <w:pPr>
              <w:ind w:firstLine="0"/>
              <w:rPr>
                <w:rFonts w:cs="Times New Roman"/>
                <w:lang w:val="uk-UA"/>
              </w:rPr>
            </w:pPr>
            <w:r w:rsidRPr="00372627">
              <w:rPr>
                <w:rFonts w:cs="Times New Roman"/>
                <w:lang w:val="uk-UA"/>
              </w:rPr>
              <w:t>3</w:t>
            </w:r>
          </w:p>
        </w:tc>
        <w:tc>
          <w:tcPr>
            <w:tcW w:w="1558" w:type="dxa"/>
          </w:tcPr>
          <w:p w:rsidR="005310F9" w:rsidRPr="00372627" w:rsidRDefault="005310F9" w:rsidP="005310F9">
            <w:pPr>
              <w:ind w:firstLine="0"/>
              <w:rPr>
                <w:rFonts w:cs="Times New Roman"/>
                <w:lang w:val="uk-UA"/>
              </w:rPr>
            </w:pPr>
            <w:r w:rsidRPr="00372627">
              <w:rPr>
                <w:rFonts w:cs="Times New Roman"/>
                <w:lang w:val="uk-UA"/>
              </w:rPr>
              <w:t>4</w:t>
            </w:r>
          </w:p>
        </w:tc>
      </w:tr>
      <w:tr w:rsidR="005310F9" w:rsidRPr="00372627" w:rsidTr="003609D9">
        <w:tc>
          <w:tcPr>
            <w:tcW w:w="1557" w:type="dxa"/>
          </w:tcPr>
          <w:p w:rsidR="005310F9" w:rsidRPr="00372627" w:rsidRDefault="005310F9" w:rsidP="005310F9">
            <w:pPr>
              <w:ind w:firstLine="0"/>
              <w:rPr>
                <w:rFonts w:cs="Times New Roman"/>
                <w:lang w:val="uk-UA"/>
              </w:rPr>
            </w:pPr>
            <w:r w:rsidRPr="00372627">
              <w:rPr>
                <w:rFonts w:cs="Times New Roman"/>
                <w:lang w:val="uk-UA"/>
              </w:rPr>
              <w:t>А</w:t>
            </w:r>
          </w:p>
        </w:tc>
        <w:tc>
          <w:tcPr>
            <w:tcW w:w="1557" w:type="dxa"/>
          </w:tcPr>
          <w:p w:rsidR="005310F9" w:rsidRPr="00372627" w:rsidRDefault="005310F9" w:rsidP="005310F9">
            <w:pPr>
              <w:ind w:firstLine="0"/>
              <w:rPr>
                <w:rFonts w:cs="Times New Roman"/>
                <w:lang w:val="uk-UA"/>
              </w:rPr>
            </w:pPr>
            <w:r w:rsidRPr="00372627">
              <w:rPr>
                <w:rFonts w:cs="Times New Roman"/>
                <w:lang w:val="uk-UA"/>
              </w:rPr>
              <w:t>400</w:t>
            </w:r>
          </w:p>
        </w:tc>
        <w:tc>
          <w:tcPr>
            <w:tcW w:w="1557" w:type="dxa"/>
          </w:tcPr>
          <w:p w:rsidR="005310F9" w:rsidRPr="00372627" w:rsidRDefault="005310F9" w:rsidP="005310F9">
            <w:pPr>
              <w:ind w:firstLine="0"/>
              <w:rPr>
                <w:rFonts w:cs="Times New Roman"/>
                <w:lang w:val="uk-UA"/>
              </w:rPr>
            </w:pPr>
            <w:r w:rsidRPr="00372627">
              <w:rPr>
                <w:rFonts w:cs="Times New Roman"/>
                <w:lang w:val="uk-UA"/>
              </w:rPr>
              <w:t>360</w:t>
            </w:r>
          </w:p>
        </w:tc>
        <w:tc>
          <w:tcPr>
            <w:tcW w:w="1558" w:type="dxa"/>
          </w:tcPr>
          <w:p w:rsidR="005310F9" w:rsidRPr="00372627" w:rsidRDefault="005310F9" w:rsidP="005310F9">
            <w:pPr>
              <w:ind w:firstLine="0"/>
              <w:rPr>
                <w:rFonts w:cs="Times New Roman"/>
                <w:lang w:val="uk-UA"/>
              </w:rPr>
            </w:pPr>
            <w:r w:rsidRPr="00372627">
              <w:rPr>
                <w:rFonts w:cs="Times New Roman"/>
                <w:lang w:val="uk-UA"/>
              </w:rPr>
              <w:t>200</w:t>
            </w:r>
          </w:p>
        </w:tc>
        <w:tc>
          <w:tcPr>
            <w:tcW w:w="1558" w:type="dxa"/>
          </w:tcPr>
          <w:p w:rsidR="005310F9" w:rsidRPr="00372627" w:rsidRDefault="005310F9" w:rsidP="005310F9">
            <w:pPr>
              <w:ind w:firstLine="0"/>
              <w:rPr>
                <w:rFonts w:cs="Times New Roman"/>
              </w:rPr>
            </w:pPr>
          </w:p>
        </w:tc>
        <w:tc>
          <w:tcPr>
            <w:tcW w:w="1558" w:type="dxa"/>
          </w:tcPr>
          <w:p w:rsidR="005310F9" w:rsidRPr="00372627" w:rsidRDefault="005310F9" w:rsidP="005310F9">
            <w:pPr>
              <w:ind w:firstLine="0"/>
              <w:rPr>
                <w:rFonts w:cs="Times New Roman"/>
              </w:rPr>
            </w:pPr>
          </w:p>
        </w:tc>
      </w:tr>
      <w:tr w:rsidR="005310F9" w:rsidRPr="00372627" w:rsidTr="003609D9">
        <w:tc>
          <w:tcPr>
            <w:tcW w:w="1557" w:type="dxa"/>
          </w:tcPr>
          <w:p w:rsidR="005310F9" w:rsidRPr="00372627" w:rsidRDefault="005310F9" w:rsidP="005310F9">
            <w:pPr>
              <w:ind w:firstLine="0"/>
              <w:rPr>
                <w:rFonts w:cs="Times New Roman"/>
                <w:lang w:val="uk-UA"/>
              </w:rPr>
            </w:pPr>
            <w:r w:rsidRPr="00372627">
              <w:rPr>
                <w:rFonts w:cs="Times New Roman"/>
                <w:lang w:val="uk-UA"/>
              </w:rPr>
              <w:t>Б</w:t>
            </w:r>
          </w:p>
        </w:tc>
        <w:tc>
          <w:tcPr>
            <w:tcW w:w="1557" w:type="dxa"/>
          </w:tcPr>
          <w:p w:rsidR="005310F9" w:rsidRPr="00372627" w:rsidRDefault="005310F9" w:rsidP="005310F9">
            <w:pPr>
              <w:ind w:firstLine="0"/>
              <w:rPr>
                <w:rFonts w:cs="Times New Roman"/>
                <w:lang w:val="uk-UA"/>
              </w:rPr>
            </w:pPr>
            <w:r w:rsidRPr="00372627">
              <w:rPr>
                <w:rFonts w:cs="Times New Roman"/>
                <w:lang w:val="uk-UA"/>
              </w:rPr>
              <w:t>400</w:t>
            </w:r>
          </w:p>
        </w:tc>
        <w:tc>
          <w:tcPr>
            <w:tcW w:w="1557" w:type="dxa"/>
          </w:tcPr>
          <w:p w:rsidR="005310F9" w:rsidRPr="00372627" w:rsidRDefault="005310F9" w:rsidP="005310F9">
            <w:pPr>
              <w:ind w:firstLine="0"/>
              <w:rPr>
                <w:rFonts w:cs="Times New Roman"/>
                <w:lang w:val="uk-UA"/>
              </w:rPr>
            </w:pPr>
            <w:r w:rsidRPr="00372627">
              <w:rPr>
                <w:rFonts w:cs="Times New Roman"/>
                <w:lang w:val="uk-UA"/>
              </w:rPr>
              <w:t>220</w:t>
            </w:r>
          </w:p>
        </w:tc>
        <w:tc>
          <w:tcPr>
            <w:tcW w:w="1558" w:type="dxa"/>
          </w:tcPr>
          <w:p w:rsidR="005310F9" w:rsidRPr="00372627" w:rsidRDefault="005310F9" w:rsidP="005310F9">
            <w:pPr>
              <w:ind w:firstLine="0"/>
              <w:rPr>
                <w:rFonts w:cs="Times New Roman"/>
                <w:lang w:val="uk-UA"/>
              </w:rPr>
            </w:pPr>
            <w:r w:rsidRPr="00372627">
              <w:rPr>
                <w:rFonts w:cs="Times New Roman"/>
                <w:lang w:val="uk-UA"/>
              </w:rPr>
              <w:t>180</w:t>
            </w:r>
          </w:p>
        </w:tc>
        <w:tc>
          <w:tcPr>
            <w:tcW w:w="1558" w:type="dxa"/>
          </w:tcPr>
          <w:p w:rsidR="005310F9" w:rsidRPr="00372627" w:rsidRDefault="005310F9" w:rsidP="005310F9">
            <w:pPr>
              <w:ind w:firstLine="0"/>
              <w:rPr>
                <w:rFonts w:cs="Times New Roman"/>
                <w:lang w:val="uk-UA"/>
              </w:rPr>
            </w:pPr>
            <w:r w:rsidRPr="00372627">
              <w:rPr>
                <w:rFonts w:cs="Times New Roman"/>
                <w:lang w:val="uk-UA"/>
              </w:rPr>
              <w:t>160</w:t>
            </w:r>
          </w:p>
        </w:tc>
        <w:tc>
          <w:tcPr>
            <w:tcW w:w="1558" w:type="dxa"/>
          </w:tcPr>
          <w:p w:rsidR="005310F9" w:rsidRPr="00372627" w:rsidRDefault="005310F9" w:rsidP="005310F9">
            <w:pPr>
              <w:ind w:firstLine="0"/>
              <w:rPr>
                <w:rFonts w:cs="Times New Roman"/>
              </w:rPr>
            </w:pPr>
          </w:p>
        </w:tc>
      </w:tr>
      <w:tr w:rsidR="005310F9" w:rsidRPr="00372627" w:rsidTr="003609D9">
        <w:tc>
          <w:tcPr>
            <w:tcW w:w="1557" w:type="dxa"/>
          </w:tcPr>
          <w:p w:rsidR="005310F9" w:rsidRPr="00372627" w:rsidRDefault="005310F9" w:rsidP="005310F9">
            <w:pPr>
              <w:ind w:firstLine="0"/>
              <w:rPr>
                <w:rFonts w:cs="Times New Roman"/>
                <w:lang w:val="uk-UA"/>
              </w:rPr>
            </w:pPr>
            <w:r w:rsidRPr="00372627">
              <w:rPr>
                <w:rFonts w:cs="Times New Roman"/>
                <w:lang w:val="uk-UA"/>
              </w:rPr>
              <w:t>В</w:t>
            </w:r>
          </w:p>
        </w:tc>
        <w:tc>
          <w:tcPr>
            <w:tcW w:w="1557" w:type="dxa"/>
          </w:tcPr>
          <w:p w:rsidR="005310F9" w:rsidRPr="00372627" w:rsidRDefault="005310F9" w:rsidP="005310F9">
            <w:pPr>
              <w:ind w:firstLine="0"/>
              <w:rPr>
                <w:rFonts w:cs="Times New Roman"/>
                <w:lang w:val="uk-UA"/>
              </w:rPr>
            </w:pPr>
            <w:r w:rsidRPr="00372627">
              <w:rPr>
                <w:rFonts w:cs="Times New Roman"/>
                <w:lang w:val="uk-UA"/>
              </w:rPr>
              <w:t>400</w:t>
            </w:r>
          </w:p>
        </w:tc>
        <w:tc>
          <w:tcPr>
            <w:tcW w:w="1557" w:type="dxa"/>
          </w:tcPr>
          <w:p w:rsidR="005310F9" w:rsidRPr="00372627" w:rsidRDefault="005310F9" w:rsidP="005310F9">
            <w:pPr>
              <w:ind w:firstLine="0"/>
              <w:rPr>
                <w:rFonts w:cs="Times New Roman"/>
                <w:lang w:val="uk-UA"/>
              </w:rPr>
            </w:pPr>
            <w:r w:rsidRPr="00372627">
              <w:rPr>
                <w:rFonts w:cs="Times New Roman"/>
                <w:lang w:val="uk-UA"/>
              </w:rPr>
              <w:t>200</w:t>
            </w:r>
          </w:p>
        </w:tc>
        <w:tc>
          <w:tcPr>
            <w:tcW w:w="1558" w:type="dxa"/>
          </w:tcPr>
          <w:p w:rsidR="005310F9" w:rsidRPr="00372627" w:rsidRDefault="005310F9" w:rsidP="005310F9">
            <w:pPr>
              <w:ind w:firstLine="0"/>
              <w:rPr>
                <w:rFonts w:cs="Times New Roman"/>
                <w:lang w:val="uk-UA"/>
              </w:rPr>
            </w:pPr>
            <w:r w:rsidRPr="00372627">
              <w:rPr>
                <w:rFonts w:cs="Times New Roman"/>
                <w:lang w:val="uk-UA"/>
              </w:rPr>
              <w:t>200</w:t>
            </w:r>
          </w:p>
        </w:tc>
        <w:tc>
          <w:tcPr>
            <w:tcW w:w="1558" w:type="dxa"/>
          </w:tcPr>
          <w:p w:rsidR="005310F9" w:rsidRPr="00372627" w:rsidRDefault="005310F9" w:rsidP="005310F9">
            <w:pPr>
              <w:ind w:firstLine="0"/>
              <w:rPr>
                <w:rFonts w:cs="Times New Roman"/>
                <w:lang w:val="uk-UA"/>
              </w:rPr>
            </w:pPr>
            <w:r w:rsidRPr="00372627">
              <w:rPr>
                <w:rFonts w:cs="Times New Roman"/>
                <w:lang w:val="uk-UA"/>
              </w:rPr>
              <w:t>200</w:t>
            </w:r>
          </w:p>
        </w:tc>
        <w:tc>
          <w:tcPr>
            <w:tcW w:w="1558" w:type="dxa"/>
          </w:tcPr>
          <w:p w:rsidR="005310F9" w:rsidRPr="00372627" w:rsidRDefault="005310F9" w:rsidP="005310F9">
            <w:pPr>
              <w:ind w:firstLine="0"/>
              <w:rPr>
                <w:rFonts w:cs="Times New Roman"/>
                <w:lang w:val="uk-UA"/>
              </w:rPr>
            </w:pPr>
            <w:r w:rsidRPr="00372627">
              <w:rPr>
                <w:rFonts w:cs="Times New Roman"/>
                <w:lang w:val="uk-UA"/>
              </w:rPr>
              <w:t>200</w:t>
            </w:r>
          </w:p>
        </w:tc>
      </w:tr>
    </w:tbl>
    <w:p w:rsidR="005310F9" w:rsidRPr="00372627" w:rsidRDefault="005310F9" w:rsidP="005310F9"/>
    <w:p w:rsidR="005310F9" w:rsidRPr="00372627" w:rsidRDefault="005310F9" w:rsidP="005310F9">
      <w:pPr>
        <w:rPr>
          <w:lang w:val="uk-UA"/>
        </w:rPr>
      </w:pPr>
      <w:r w:rsidRPr="00372627">
        <w:rPr>
          <w:lang w:val="uk-UA"/>
        </w:rPr>
        <w:t>Коефіцієнт дисконтування 18% річних. Який проект має перевагу?</w:t>
      </w:r>
    </w:p>
    <w:p w:rsidR="001F7B62" w:rsidRPr="001F7B62" w:rsidRDefault="001F7B62" w:rsidP="001F7B62">
      <w:pPr>
        <w:pStyle w:val="a7"/>
        <w:jc w:val="center"/>
        <w:rPr>
          <w:rFonts w:ascii="Times New Roman" w:hAnsi="Times New Roman" w:cs="Times New Roman"/>
          <w:b/>
          <w:sz w:val="24"/>
          <w:szCs w:val="24"/>
          <w:lang w:val="uk-UA"/>
        </w:rPr>
      </w:pPr>
      <w:r w:rsidRPr="001F7B62">
        <w:rPr>
          <w:rFonts w:ascii="Times New Roman" w:hAnsi="Times New Roman" w:cs="Times New Roman"/>
          <w:b/>
          <w:sz w:val="24"/>
          <w:szCs w:val="24"/>
          <w:lang w:val="uk-UA"/>
        </w:rPr>
        <w:lastRenderedPageBreak/>
        <w:t>ЛАБОРАТОРНА РОБОТА №9</w:t>
      </w:r>
    </w:p>
    <w:p w:rsidR="001F7B62" w:rsidRPr="001F7B62" w:rsidRDefault="001F7B62" w:rsidP="001F7B62">
      <w:pPr>
        <w:pStyle w:val="a7"/>
        <w:jc w:val="center"/>
        <w:rPr>
          <w:rFonts w:ascii="Times New Roman" w:hAnsi="Times New Roman" w:cs="Times New Roman"/>
          <w:b/>
          <w:sz w:val="24"/>
          <w:szCs w:val="24"/>
        </w:rPr>
      </w:pPr>
      <w:r w:rsidRPr="001F7B62">
        <w:rPr>
          <w:rFonts w:ascii="Times New Roman" w:hAnsi="Times New Roman" w:cs="Times New Roman"/>
          <w:b/>
          <w:sz w:val="24"/>
          <w:szCs w:val="24"/>
          <w:lang w:val="uk-UA"/>
        </w:rPr>
        <w:t>ОФОРМЛЕННЯ РЕГЛАМЕНТНИХ ДОКУМЕНТІВ З ІНФОРМАЦІЙНОЇ БЕЗПЕКИ БАНКУ</w:t>
      </w:r>
    </w:p>
    <w:p w:rsidR="001F7B62" w:rsidRPr="007E4DCB" w:rsidRDefault="001F7B62" w:rsidP="001F7B62">
      <w:pPr>
        <w:pStyle w:val="2"/>
        <w:ind w:firstLine="709"/>
        <w:rPr>
          <w:rFonts w:eastAsia="Times New Roman"/>
        </w:rPr>
      </w:pPr>
      <w:r>
        <w:rPr>
          <w:rFonts w:ascii="Times New Roman" w:eastAsia="Times New Roman" w:hAnsi="Times New Roman" w:cs="Times New Roman"/>
          <w:i w:val="0"/>
          <w:iCs w:val="0"/>
          <w:lang w:val="uk-UA"/>
        </w:rPr>
        <w:t>9</w:t>
      </w:r>
      <w:r w:rsidRPr="007E4DCB">
        <w:rPr>
          <w:rFonts w:ascii="Times New Roman" w:eastAsia="Times New Roman" w:hAnsi="Times New Roman" w:cs="Times New Roman"/>
          <w:i w:val="0"/>
          <w:iCs w:val="0"/>
          <w:lang w:val="uk-UA"/>
        </w:rPr>
        <w:t>.1. Мета роботи.</w:t>
      </w:r>
    </w:p>
    <w:p w:rsidR="001F7B62" w:rsidRPr="007E4DCB" w:rsidRDefault="001F7B62" w:rsidP="001F7B62">
      <w:pPr>
        <w:ind w:firstLine="709"/>
      </w:pPr>
      <w:r w:rsidRPr="007E4DCB">
        <w:rPr>
          <w:lang w:val="uk-UA"/>
        </w:rPr>
        <w:t> </w:t>
      </w:r>
    </w:p>
    <w:p w:rsidR="001F7B62" w:rsidRPr="007E4DCB" w:rsidRDefault="001F7B62" w:rsidP="001F7B62">
      <w:pPr>
        <w:ind w:firstLine="709"/>
      </w:pPr>
      <w:r w:rsidRPr="007E4DCB">
        <w:rPr>
          <w:lang w:val="uk-UA"/>
        </w:rPr>
        <w:t xml:space="preserve">Ознайомитися з </w:t>
      </w:r>
      <w:r>
        <w:rPr>
          <w:lang w:val="uk-UA"/>
        </w:rPr>
        <w:t>документацією, яку заповнює адміністратор інформаційної безпеки банку і навчитись її оформлювати</w:t>
      </w:r>
      <w:r w:rsidRPr="007E4DCB">
        <w:rPr>
          <w:lang w:val="uk-UA"/>
        </w:rPr>
        <w:t>.</w:t>
      </w:r>
    </w:p>
    <w:p w:rsidR="001F7B62" w:rsidRPr="007E4DCB" w:rsidRDefault="001F7B62" w:rsidP="001F7B62">
      <w:pPr>
        <w:ind w:firstLine="709"/>
      </w:pPr>
      <w:r w:rsidRPr="007E4DCB">
        <w:rPr>
          <w:lang w:val="uk-UA"/>
        </w:rPr>
        <w:t> </w:t>
      </w:r>
    </w:p>
    <w:p w:rsidR="001F7B62" w:rsidRPr="007E4DCB" w:rsidRDefault="001F7B62" w:rsidP="001F7B62">
      <w:pPr>
        <w:pStyle w:val="2"/>
        <w:ind w:firstLine="709"/>
        <w:rPr>
          <w:rFonts w:eastAsia="Times New Roman"/>
        </w:rPr>
      </w:pPr>
      <w:r>
        <w:rPr>
          <w:rFonts w:ascii="Times New Roman" w:eastAsia="Times New Roman" w:hAnsi="Times New Roman" w:cs="Times New Roman"/>
          <w:i w:val="0"/>
          <w:iCs w:val="0"/>
          <w:lang w:val="uk-UA"/>
        </w:rPr>
        <w:t>9</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1F7B62" w:rsidRPr="007E4DCB" w:rsidRDefault="001F7B62" w:rsidP="001F7B62">
      <w:r w:rsidRPr="007E4DCB">
        <w:rPr>
          <w:lang w:val="uk-UA"/>
        </w:rPr>
        <w:t> </w:t>
      </w:r>
    </w:p>
    <w:p w:rsidR="001F7B62" w:rsidRPr="007E4DCB" w:rsidRDefault="001F7B62" w:rsidP="001F7B62">
      <w:pPr>
        <w:ind w:firstLine="720"/>
      </w:pPr>
      <w:r w:rsidRPr="007E4DCB">
        <w:rPr>
          <w:lang w:val="uk-UA"/>
        </w:rPr>
        <w:t>При підготовці до лабораторної роботи необхідно:</w:t>
      </w:r>
    </w:p>
    <w:p w:rsidR="001F7B62" w:rsidRPr="007E4DCB" w:rsidRDefault="001F7B62" w:rsidP="001F7B62">
      <w:pPr>
        <w:ind w:firstLine="720"/>
      </w:pPr>
      <w:r w:rsidRPr="007E4DCB">
        <w:rPr>
          <w:lang w:val="uk-UA"/>
        </w:rPr>
        <w:t xml:space="preserve">- засвоїти лекційний матеріал, який стосується </w:t>
      </w:r>
      <w:r>
        <w:rPr>
          <w:lang w:val="uk-UA"/>
        </w:rPr>
        <w:t>роботи адміністратора інформаційної безпеки банку</w:t>
      </w:r>
      <w:r w:rsidRPr="007E4DCB">
        <w:rPr>
          <w:lang w:val="uk-UA"/>
        </w:rPr>
        <w:t>;</w:t>
      </w:r>
    </w:p>
    <w:p w:rsidR="001F7B62" w:rsidRPr="007E4DCB" w:rsidRDefault="001F7B62" w:rsidP="001F7B62">
      <w:pPr>
        <w:ind w:firstLine="720"/>
      </w:pPr>
      <w:r w:rsidRPr="007E4DCB">
        <w:rPr>
          <w:lang w:val="uk-UA"/>
        </w:rPr>
        <w:t>- підготувати відповіді на питання, наведені в методичних вказівках.</w:t>
      </w:r>
    </w:p>
    <w:p w:rsidR="001F7B62" w:rsidRPr="007E4DCB" w:rsidRDefault="001F7B62" w:rsidP="001F7B62">
      <w:r w:rsidRPr="007E4DCB">
        <w:rPr>
          <w:lang w:val="uk-UA"/>
        </w:rPr>
        <w:t> </w:t>
      </w:r>
    </w:p>
    <w:p w:rsidR="001F7B62" w:rsidRPr="007E4DCB" w:rsidRDefault="001F7B62" w:rsidP="001F7B62">
      <w:pPr>
        <w:pStyle w:val="2"/>
        <w:ind w:firstLine="709"/>
        <w:rPr>
          <w:rFonts w:eastAsia="Times New Roman"/>
        </w:rPr>
      </w:pPr>
      <w:r>
        <w:rPr>
          <w:rFonts w:ascii="Times New Roman" w:eastAsia="Times New Roman" w:hAnsi="Times New Roman" w:cs="Times New Roman"/>
          <w:i w:val="0"/>
          <w:iCs w:val="0"/>
          <w:lang w:val="uk-UA"/>
        </w:rPr>
        <w:t>9</w:t>
      </w:r>
      <w:r w:rsidRPr="007E4DCB">
        <w:rPr>
          <w:rFonts w:ascii="Times New Roman" w:eastAsia="Times New Roman" w:hAnsi="Times New Roman" w:cs="Times New Roman"/>
          <w:i w:val="0"/>
          <w:iCs w:val="0"/>
          <w:lang w:val="uk-UA"/>
        </w:rPr>
        <w:t>.3. Опис лабораторної установки.</w:t>
      </w:r>
    </w:p>
    <w:p w:rsidR="001F7B62" w:rsidRPr="007E4DCB" w:rsidRDefault="001F7B62" w:rsidP="001F7B62">
      <w:pPr>
        <w:ind w:firstLine="709"/>
      </w:pPr>
      <w:r w:rsidRPr="007E4DCB">
        <w:rPr>
          <w:lang w:val="uk-UA"/>
        </w:rPr>
        <w:t> </w:t>
      </w:r>
    </w:p>
    <w:p w:rsidR="001F7B62" w:rsidRPr="007E4DCB" w:rsidRDefault="001F7B62" w:rsidP="001F7B62">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1F7B62" w:rsidRPr="007E4DCB" w:rsidRDefault="001F7B62" w:rsidP="001F7B62">
      <w:pPr>
        <w:ind w:firstLine="709"/>
      </w:pPr>
      <w:r w:rsidRPr="007E4DCB">
        <w:rPr>
          <w:lang w:val="uk-UA"/>
        </w:rPr>
        <w:t> </w:t>
      </w:r>
    </w:p>
    <w:p w:rsidR="001F7B62" w:rsidRPr="003F00A6" w:rsidRDefault="001F7B62" w:rsidP="001F7B62">
      <w:pPr>
        <w:pStyle w:val="2"/>
        <w:ind w:firstLine="709"/>
        <w:rPr>
          <w:rFonts w:eastAsia="Times New Roman"/>
        </w:rPr>
      </w:pPr>
      <w:r>
        <w:rPr>
          <w:rFonts w:ascii="Times New Roman" w:eastAsia="Times New Roman" w:hAnsi="Times New Roman" w:cs="Times New Roman"/>
          <w:i w:val="0"/>
          <w:iCs w:val="0"/>
          <w:lang w:val="uk-UA"/>
        </w:rPr>
        <w:t>9</w:t>
      </w:r>
      <w:r w:rsidRPr="007E4DCB">
        <w:rPr>
          <w:rFonts w:ascii="Times New Roman" w:eastAsia="Times New Roman" w:hAnsi="Times New Roman" w:cs="Times New Roman"/>
          <w:i w:val="0"/>
          <w:iCs w:val="0"/>
          <w:lang w:val="uk-UA"/>
        </w:rPr>
        <w:t>.4</w:t>
      </w:r>
      <w:r w:rsidRPr="003F00A6">
        <w:rPr>
          <w:rFonts w:ascii="Times New Roman" w:eastAsia="Times New Roman" w:hAnsi="Times New Roman" w:cs="Times New Roman"/>
          <w:i w:val="0"/>
          <w:iCs w:val="0"/>
        </w:rPr>
        <w:t>.</w:t>
      </w:r>
      <w:r>
        <w:rPr>
          <w:rFonts w:ascii="Times New Roman" w:eastAsia="Times New Roman" w:hAnsi="Times New Roman" w:cs="Times New Roman"/>
          <w:i w:val="0"/>
          <w:iCs w:val="0"/>
          <w:lang w:val="uk-UA"/>
        </w:rPr>
        <w:t xml:space="preserve"> Регламентовані НБУ форми документації з інформаційної безпеки банку</w:t>
      </w:r>
      <w:r w:rsidRPr="003F00A6">
        <w:rPr>
          <w:rFonts w:ascii="Times New Roman" w:eastAsia="Times New Roman" w:hAnsi="Times New Roman" w:cs="Times New Roman"/>
          <w:i w:val="0"/>
          <w:iCs w:val="0"/>
        </w:rPr>
        <w:t>.</w:t>
      </w:r>
    </w:p>
    <w:p w:rsidR="001F7B62" w:rsidRPr="001F7B62" w:rsidRDefault="001F7B62" w:rsidP="001F7B62"/>
    <w:p w:rsidR="001F7B62" w:rsidRPr="00AF0095" w:rsidRDefault="001F7B62" w:rsidP="001F7B62">
      <w:r w:rsidRPr="00AF0095">
        <w:rPr>
          <w:lang w:val="uk-UA"/>
        </w:rPr>
        <w:t xml:space="preserve">Завдання лабораторної роботи базуються на  Постанові Національного банку України </w:t>
      </w:r>
      <w:hyperlink r:id="rId35" w:history="1">
        <w:r w:rsidRPr="00AF0095">
          <w:rPr>
            <w:rStyle w:val="af7"/>
          </w:rPr>
          <w:t>Про затвердження нормативно-правових актів з питань інформаційної безпеки</w:t>
        </w:r>
      </w:hyperlink>
      <w:r w:rsidRPr="00AF0095">
        <w:br/>
        <w:t xml:space="preserve">від </w:t>
      </w:r>
      <w:r w:rsidRPr="00AF0095">
        <w:rPr>
          <w:color w:val="004499"/>
        </w:rPr>
        <w:t>26.11.2015</w:t>
      </w:r>
      <w:r w:rsidRPr="00AF0095">
        <w:t xml:space="preserve"> № </w:t>
      </w:r>
      <w:r w:rsidRPr="00AF0095">
        <w:rPr>
          <w:b/>
          <w:bCs/>
        </w:rPr>
        <w:t>829</w:t>
      </w:r>
      <w:r w:rsidRPr="00AF0095">
        <w:rPr>
          <w:b/>
          <w:bCs/>
          <w:lang w:val="uk-UA"/>
        </w:rPr>
        <w:t>.</w:t>
      </w:r>
    </w:p>
    <w:p w:rsidR="001F7B62" w:rsidRPr="00AF0095" w:rsidRDefault="001F7B62" w:rsidP="001F7B62">
      <w:pPr>
        <w:pStyle w:val="ab"/>
        <w:ind w:hanging="360"/>
        <w:rPr>
          <w:rFonts w:ascii="Times New Roman" w:hAnsi="Times New Roman" w:cs="Times New Roman"/>
          <w:sz w:val="24"/>
          <w:szCs w:val="24"/>
          <w:lang w:val="uk-UA"/>
        </w:rPr>
      </w:pPr>
      <w:r w:rsidRPr="00AF0095">
        <w:rPr>
          <w:rFonts w:ascii="Times New Roman" w:hAnsi="Times New Roman" w:cs="Times New Roman"/>
          <w:sz w:val="24"/>
          <w:szCs w:val="24"/>
          <w:lang w:val="uk-UA"/>
        </w:rPr>
        <w:t>1.     Ознайомтесь із обов’язками адміністратора інформаційної безпеки банку. Заповніть від свого імені зобов’язання адміністратора  інформаційної безпеки вибраного Вами комерційного банку.</w:t>
      </w:r>
    </w:p>
    <w:p w:rsidR="001F7B62" w:rsidRPr="00AF0095" w:rsidRDefault="001F7B62" w:rsidP="001F7B62">
      <w:pPr>
        <w:pStyle w:val="3"/>
        <w:ind w:left="6946"/>
        <w:rPr>
          <w:rFonts w:ascii="Times New Roman" w:eastAsia="Times New Roman" w:hAnsi="Times New Roman" w:cs="Times New Roman"/>
          <w:lang w:val="uk-UA"/>
        </w:rPr>
      </w:pPr>
      <w:r w:rsidRPr="00AF0095">
        <w:rPr>
          <w:rFonts w:ascii="Times New Roman" w:eastAsia="Times New Roman" w:hAnsi="Times New Roman" w:cs="Times New Roman"/>
          <w:lang w:val="uk-UA"/>
        </w:rPr>
        <w:t>Зобов'язання</w:t>
      </w:r>
      <w:r w:rsidRPr="00AF0095">
        <w:rPr>
          <w:rFonts w:ascii="Times New Roman" w:eastAsia="Times New Roman" w:hAnsi="Times New Roman" w:cs="Times New Roman"/>
          <w:lang w:val="uk-UA"/>
        </w:rPr>
        <w:br/>
        <w:t>адміністратора інформаційної безпеки</w:t>
      </w:r>
    </w:p>
    <w:p w:rsidR="001F7B62" w:rsidRPr="00AF0095" w:rsidRDefault="001F7B62" w:rsidP="001F7B62">
      <w:pPr>
        <w:pStyle w:val="tc"/>
        <w:ind w:left="6946"/>
        <w:rPr>
          <w:lang w:val="uk-UA"/>
        </w:rPr>
      </w:pPr>
      <w:r w:rsidRPr="00AF0095">
        <w:rPr>
          <w:lang w:val="uk-UA"/>
        </w:rPr>
        <w:t>______________________________________________________________</w:t>
      </w:r>
      <w:r w:rsidRPr="00AF0095">
        <w:rPr>
          <w:lang w:val="uk-UA"/>
        </w:rPr>
        <w:br/>
      </w:r>
      <w:r w:rsidRPr="00AF0095">
        <w:rPr>
          <w:rStyle w:val="fs2"/>
        </w:rPr>
        <w:t> </w:t>
      </w:r>
      <w:r w:rsidRPr="00AF0095">
        <w:rPr>
          <w:rStyle w:val="fs2"/>
          <w:lang w:val="uk-UA"/>
        </w:rPr>
        <w:t xml:space="preserve"> (найменування організації)</w:t>
      </w:r>
    </w:p>
    <w:tbl>
      <w:tblPr>
        <w:tblW w:w="8400" w:type="dxa"/>
        <w:jc w:val="center"/>
        <w:tblCellSpacing w:w="18" w:type="dxa"/>
        <w:tblCellMar>
          <w:left w:w="0" w:type="dxa"/>
          <w:right w:w="0" w:type="dxa"/>
        </w:tblCellMar>
        <w:tblLook w:val="04A0" w:firstRow="1" w:lastRow="0" w:firstColumn="1" w:lastColumn="0" w:noHBand="0" w:noVBand="1"/>
      </w:tblPr>
      <w:tblGrid>
        <w:gridCol w:w="8400"/>
      </w:tblGrid>
      <w:tr w:rsidR="001F7B62" w:rsidRPr="00AF0095" w:rsidTr="003609D9">
        <w:trPr>
          <w:tblCellSpacing w:w="18" w:type="dxa"/>
          <w:jc w:val="center"/>
        </w:trPr>
        <w:tc>
          <w:tcPr>
            <w:tcW w:w="5000" w:type="pct"/>
            <w:tcMar>
              <w:top w:w="15" w:type="dxa"/>
              <w:left w:w="15" w:type="dxa"/>
              <w:bottom w:w="15" w:type="dxa"/>
              <w:right w:w="15" w:type="dxa"/>
            </w:tcMar>
            <w:hideMark/>
          </w:tcPr>
          <w:p w:rsidR="001F7B62" w:rsidRPr="00AF0095" w:rsidRDefault="001F7B62" w:rsidP="003609D9">
            <w:pPr>
              <w:pStyle w:val="tj"/>
              <w:spacing w:line="300" w:lineRule="auto"/>
              <w:rPr>
                <w:lang w:val="uk-UA"/>
              </w:rPr>
            </w:pPr>
            <w:r w:rsidRPr="00AF0095">
              <w:rPr>
                <w:lang w:val="uk-UA"/>
              </w:rPr>
              <w:t>Я, __________________________________________________________________, який призначений</w:t>
            </w:r>
            <w:r w:rsidRPr="00AF0095">
              <w:rPr>
                <w:lang w:val="uk-UA"/>
              </w:rPr>
              <w:br/>
            </w:r>
            <w:r w:rsidRPr="00AF0095">
              <w:rPr>
                <w:rStyle w:val="fs2"/>
              </w:rPr>
              <w:t>                                            </w:t>
            </w:r>
            <w:r w:rsidRPr="00AF0095">
              <w:rPr>
                <w:rStyle w:val="fs2"/>
                <w:lang w:val="uk-UA"/>
              </w:rPr>
              <w:t xml:space="preserve"> </w:t>
            </w:r>
            <w:r w:rsidRPr="00AF0095">
              <w:rPr>
                <w:rStyle w:val="fs2"/>
              </w:rPr>
              <w:t> </w:t>
            </w:r>
            <w:r w:rsidRPr="00AF0095">
              <w:rPr>
                <w:rStyle w:val="fs2"/>
                <w:lang w:val="uk-UA"/>
              </w:rPr>
              <w:t xml:space="preserve"> </w:t>
            </w:r>
            <w:r w:rsidRPr="00AF0095">
              <w:rPr>
                <w:rStyle w:val="fs2"/>
              </w:rPr>
              <w:t> </w:t>
            </w:r>
            <w:r w:rsidRPr="00AF0095">
              <w:rPr>
                <w:rStyle w:val="fs2"/>
                <w:lang w:val="uk-UA"/>
              </w:rPr>
              <w:t xml:space="preserve"> </w:t>
            </w:r>
            <w:r w:rsidRPr="00AF0095">
              <w:rPr>
                <w:rStyle w:val="fs2"/>
              </w:rPr>
              <w:t> </w:t>
            </w:r>
            <w:r w:rsidRPr="00AF0095">
              <w:rPr>
                <w:rStyle w:val="fs2"/>
                <w:lang w:val="uk-UA"/>
              </w:rPr>
              <w:t xml:space="preserve"> </w:t>
            </w:r>
            <w:r w:rsidRPr="00AF0095">
              <w:rPr>
                <w:rStyle w:val="fs2"/>
              </w:rPr>
              <w:t> </w:t>
            </w:r>
            <w:r w:rsidRPr="00AF0095">
              <w:rPr>
                <w:rStyle w:val="fs2"/>
                <w:lang w:val="uk-UA"/>
              </w:rPr>
              <w:t xml:space="preserve"> </w:t>
            </w:r>
            <w:r w:rsidRPr="00AF0095">
              <w:rPr>
                <w:rStyle w:val="fs2"/>
              </w:rPr>
              <w:t>             </w:t>
            </w:r>
            <w:r w:rsidRPr="00AF0095">
              <w:rPr>
                <w:rStyle w:val="fs2"/>
                <w:lang w:val="uk-UA"/>
              </w:rPr>
              <w:t>(посада, прізвище, ім'я, по батькові)</w:t>
            </w:r>
            <w:r w:rsidRPr="00AF0095">
              <w:rPr>
                <w:lang w:val="uk-UA"/>
              </w:rPr>
              <w:br/>
              <w:t xml:space="preserve">згідно з внутрішнім документом від "___" ____________ 20__ р. </w:t>
            </w:r>
            <w:r w:rsidRPr="00AF0095">
              <w:t>N</w:t>
            </w:r>
            <w:r w:rsidRPr="00AF0095">
              <w:rPr>
                <w:lang w:val="uk-UA"/>
              </w:rPr>
              <w:t xml:space="preserve"> ___ </w:t>
            </w:r>
            <w:r w:rsidRPr="00AF0095">
              <w:rPr>
                <w:lang w:val="uk-UA"/>
              </w:rPr>
              <w:lastRenderedPageBreak/>
              <w:t>адміністратором інформаційної безпеки організації, ознайомлений з правилами використання, зберігання й обліку засобів захисту інформації та інформаційної безпеки під час роботи з електронними банківськими документами і зобов'язуюся:</w:t>
            </w:r>
          </w:p>
          <w:p w:rsidR="001F7B62" w:rsidRPr="00AF0095" w:rsidRDefault="001F7B62" w:rsidP="003609D9">
            <w:pPr>
              <w:pStyle w:val="tj"/>
              <w:spacing w:line="300" w:lineRule="auto"/>
            </w:pPr>
            <w:r w:rsidRPr="00AF0095">
              <w:t>1. Забезпечувати та контролювати виконання режимних вимог до приміщень, у яких обробляються електронні документи, використовуються і зберігаються засоби захисту інформації Національного банку України.</w:t>
            </w:r>
          </w:p>
          <w:p w:rsidR="001F7B62" w:rsidRPr="00AF0095" w:rsidRDefault="001F7B62" w:rsidP="003609D9">
            <w:pPr>
              <w:pStyle w:val="tj"/>
              <w:spacing w:line="300" w:lineRule="auto"/>
            </w:pPr>
            <w:r w:rsidRPr="00AF0095">
              <w:t>2. Забезпечувати отримання, зберігання, облік і контроль за використанням засобів захисту інформації Національного банку України.</w:t>
            </w:r>
          </w:p>
          <w:p w:rsidR="001F7B62" w:rsidRPr="00AF0095" w:rsidRDefault="001F7B62" w:rsidP="003609D9">
            <w:pPr>
              <w:pStyle w:val="tj"/>
              <w:spacing w:line="300" w:lineRule="auto"/>
            </w:pPr>
            <w:r w:rsidRPr="00AF0095">
              <w:t>3. Виконувати правила використання і зберігання засобів захисту інформації Національного банку України та здійснювати контроль за технологією оброблення електронних банківських документів.</w:t>
            </w:r>
          </w:p>
          <w:p w:rsidR="001F7B62" w:rsidRPr="00AF0095" w:rsidRDefault="001F7B62" w:rsidP="003609D9">
            <w:pPr>
              <w:pStyle w:val="tj"/>
              <w:spacing w:line="300" w:lineRule="auto"/>
            </w:pPr>
            <w:r w:rsidRPr="00AF0095">
              <w:t>4. Знати нормативно-правові акти Національного банку України з питань інформаційної безпеки та здійснювати контроль за їх виконанням відповідальними особами.</w:t>
            </w:r>
          </w:p>
          <w:p w:rsidR="001F7B62" w:rsidRPr="00AF0095" w:rsidRDefault="001F7B62" w:rsidP="003609D9">
            <w:pPr>
              <w:pStyle w:val="tj"/>
              <w:spacing w:line="300" w:lineRule="auto"/>
            </w:pPr>
            <w:r w:rsidRPr="00AF0095">
              <w:t>5. Надавати інформацію щодо інформаційної безпеки Департаменту інформаційної безпеки Національного банку України на його запити.</w:t>
            </w:r>
          </w:p>
          <w:p w:rsidR="001F7B62" w:rsidRPr="00AF0095" w:rsidRDefault="001F7B62" w:rsidP="003609D9">
            <w:pPr>
              <w:pStyle w:val="tj"/>
              <w:spacing w:line="300" w:lineRule="auto"/>
            </w:pPr>
            <w:r w:rsidRPr="00AF0095">
              <w:t>6. Підтримувати зв'язок з Департаментом інформаційної безпеки Національного банку України з питань інформаційної безпеки.</w:t>
            </w:r>
          </w:p>
          <w:p w:rsidR="001F7B62" w:rsidRPr="00AF0095" w:rsidRDefault="001F7B62" w:rsidP="003609D9">
            <w:pPr>
              <w:pStyle w:val="tj"/>
              <w:spacing w:line="300" w:lineRule="auto"/>
            </w:pPr>
            <w:r w:rsidRPr="00AF0095">
              <w:t>7. Передати всі засоби захисту інформації, ключі від сейфів, особисті печатки тощо в установленому порядку в останній день роботи в разі звільнення з роботи.</w:t>
            </w:r>
          </w:p>
          <w:p w:rsidR="001F7B62" w:rsidRPr="00AF0095" w:rsidRDefault="001F7B62" w:rsidP="003609D9">
            <w:pPr>
              <w:pStyle w:val="tj"/>
              <w:spacing w:line="300" w:lineRule="auto"/>
            </w:pPr>
            <w:r w:rsidRPr="00AF0095">
              <w:t>8. Забезпечувати конфіденційність системи захисту інформації організації, постійно вживати заходів щодо підвищення рівня захищеності інформації в організації.</w:t>
            </w:r>
          </w:p>
          <w:p w:rsidR="001F7B62" w:rsidRPr="00AF0095" w:rsidRDefault="001F7B62" w:rsidP="003609D9">
            <w:pPr>
              <w:pStyle w:val="tj"/>
              <w:spacing w:line="300" w:lineRule="auto"/>
            </w:pPr>
            <w:r w:rsidRPr="00AF0095">
              <w:t>____________________________________</w:t>
            </w:r>
            <w:r w:rsidRPr="00AF0095">
              <w:br/>
            </w:r>
            <w:r w:rsidRPr="00AF0095">
              <w:rPr>
                <w:rStyle w:val="fs2"/>
              </w:rPr>
              <w:t>                                 </w:t>
            </w:r>
            <w:proofErr w:type="gramStart"/>
            <w:r w:rsidRPr="00AF0095">
              <w:rPr>
                <w:rStyle w:val="fs2"/>
              </w:rPr>
              <w:t>   (</w:t>
            </w:r>
            <w:proofErr w:type="gramEnd"/>
            <w:r w:rsidRPr="00AF0095">
              <w:rPr>
                <w:rStyle w:val="fs2"/>
              </w:rPr>
              <w:t>дата, підпис)</w:t>
            </w:r>
          </w:p>
          <w:p w:rsidR="001F7B62" w:rsidRPr="00AF0095" w:rsidRDefault="001F7B62" w:rsidP="003609D9">
            <w:pPr>
              <w:pStyle w:val="tj"/>
              <w:spacing w:line="300" w:lineRule="auto"/>
            </w:pPr>
            <w:r w:rsidRPr="00AF0095">
              <w:t>Знання нормативно-правових актів Національного банку України з питань інформаційної безпеки, затверджених постановою Правління Національного банку України від ___ ___________ 2015 року N ___, перевірено.</w:t>
            </w:r>
          </w:p>
        </w:tc>
      </w:tr>
    </w:tbl>
    <w:p w:rsidR="001F7B62" w:rsidRPr="00AF0095" w:rsidRDefault="001F7B62" w:rsidP="001F7B62">
      <w:r w:rsidRPr="00AF0095">
        <w:rPr>
          <w:vanish/>
        </w:rPr>
        <w:lastRenderedPageBreak/>
        <w:t> </w:t>
      </w:r>
    </w:p>
    <w:tbl>
      <w:tblPr>
        <w:tblW w:w="8400" w:type="dxa"/>
        <w:jc w:val="center"/>
        <w:tblCellSpacing w:w="18" w:type="dxa"/>
        <w:tblCellMar>
          <w:left w:w="0" w:type="dxa"/>
          <w:right w:w="0" w:type="dxa"/>
        </w:tblCellMar>
        <w:tblLook w:val="04A0" w:firstRow="1" w:lastRow="0" w:firstColumn="1" w:lastColumn="0" w:noHBand="0" w:noVBand="1"/>
      </w:tblPr>
      <w:tblGrid>
        <w:gridCol w:w="3996"/>
        <w:gridCol w:w="4404"/>
      </w:tblGrid>
      <w:tr w:rsidR="001F7B62" w:rsidRPr="00AF0095" w:rsidTr="003609D9">
        <w:trPr>
          <w:tblCellSpacing w:w="18" w:type="dxa"/>
          <w:jc w:val="center"/>
        </w:trPr>
        <w:tc>
          <w:tcPr>
            <w:tcW w:w="2550" w:type="pct"/>
            <w:tcMar>
              <w:top w:w="15" w:type="dxa"/>
              <w:left w:w="15" w:type="dxa"/>
              <w:bottom w:w="15" w:type="dxa"/>
              <w:right w:w="15" w:type="dxa"/>
            </w:tcMar>
            <w:hideMark/>
          </w:tcPr>
          <w:p w:rsidR="001F7B62" w:rsidRPr="00AF0095" w:rsidRDefault="001F7B62" w:rsidP="003609D9">
            <w:pPr>
              <w:pStyle w:val="tl"/>
              <w:spacing w:line="300" w:lineRule="auto"/>
            </w:pPr>
            <w:r w:rsidRPr="00AF0095">
              <w:lastRenderedPageBreak/>
              <w:t>Представник Департаменту</w:t>
            </w:r>
            <w:r w:rsidRPr="00AF0095">
              <w:br/>
              <w:t>інформаційної безпеки</w:t>
            </w:r>
            <w:r w:rsidRPr="00AF0095">
              <w:br/>
              <w:t>Національного банку України</w:t>
            </w:r>
            <w:r w:rsidRPr="00AF0095">
              <w:br/>
              <w:t>  </w:t>
            </w:r>
          </w:p>
        </w:tc>
        <w:tc>
          <w:tcPr>
            <w:tcW w:w="2450" w:type="pct"/>
            <w:tcMar>
              <w:top w:w="15" w:type="dxa"/>
              <w:left w:w="15" w:type="dxa"/>
              <w:bottom w:w="15" w:type="dxa"/>
              <w:right w:w="15" w:type="dxa"/>
            </w:tcMar>
            <w:vAlign w:val="bottom"/>
            <w:hideMark/>
          </w:tcPr>
          <w:p w:rsidR="001F7B62" w:rsidRPr="00AF0095" w:rsidRDefault="001F7B62" w:rsidP="003609D9">
            <w:pPr>
              <w:pStyle w:val="tc"/>
              <w:spacing w:line="300" w:lineRule="auto"/>
            </w:pPr>
            <w:r w:rsidRPr="00AF0095">
              <w:t>___________________________________</w:t>
            </w:r>
            <w:proofErr w:type="gramStart"/>
            <w:r w:rsidRPr="00AF0095">
              <w:t>_</w:t>
            </w:r>
            <w:r w:rsidRPr="00AF0095">
              <w:br/>
            </w:r>
            <w:r w:rsidRPr="00AF0095">
              <w:rPr>
                <w:rStyle w:val="fs2"/>
              </w:rPr>
              <w:t>(</w:t>
            </w:r>
            <w:proofErr w:type="gramEnd"/>
            <w:r w:rsidRPr="00AF0095">
              <w:rPr>
                <w:rStyle w:val="fs2"/>
              </w:rPr>
              <w:t>підпис, ініціали, прізвище)</w:t>
            </w:r>
          </w:p>
        </w:tc>
      </w:tr>
    </w:tbl>
    <w:p w:rsidR="001F7B62" w:rsidRPr="00AF0095" w:rsidRDefault="001F7B62" w:rsidP="001F7B62">
      <w:r w:rsidRPr="00AF0095">
        <w:rPr>
          <w:lang w:val="uk-UA"/>
        </w:rPr>
        <w:t> </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lang w:val="uk-UA"/>
        </w:rPr>
        <w:t>2.     Вивчіть регламентовану Національним банком України таблицю суміщення функціональних обов’язків фахівців із банківських інформаційних технологій та інформаційної безпеки.</w:t>
      </w:r>
    </w:p>
    <w:tbl>
      <w:tblPr>
        <w:tblW w:w="5000" w:type="pct"/>
        <w:tblCellSpacing w:w="0" w:type="dxa"/>
        <w:tblCellMar>
          <w:left w:w="0" w:type="dxa"/>
          <w:right w:w="0" w:type="dxa"/>
        </w:tblCellMar>
        <w:tblLook w:val="04A0" w:firstRow="1" w:lastRow="0" w:firstColumn="1" w:lastColumn="0" w:noHBand="0" w:noVBand="1"/>
      </w:tblPr>
      <w:tblGrid>
        <w:gridCol w:w="5102"/>
        <w:gridCol w:w="4536"/>
      </w:tblGrid>
      <w:tr w:rsidR="001F7B62" w:rsidRPr="00AF0095" w:rsidTr="003609D9">
        <w:trPr>
          <w:tblCellSpacing w:w="0" w:type="dxa"/>
        </w:trPr>
        <w:tc>
          <w:tcPr>
            <w:tcW w:w="2250" w:type="pct"/>
            <w:hideMark/>
          </w:tcPr>
          <w:p w:rsidR="001F7B62" w:rsidRPr="00AF0095" w:rsidRDefault="001F7B62" w:rsidP="003609D9"/>
        </w:tc>
        <w:tc>
          <w:tcPr>
            <w:tcW w:w="2000" w:type="pct"/>
            <w:hideMark/>
          </w:tcPr>
          <w:p w:rsidR="001F7B62" w:rsidRPr="00AF0095" w:rsidRDefault="001F7B62" w:rsidP="001F7B62">
            <w:pPr>
              <w:ind w:firstLine="1"/>
              <w:jc w:val="left"/>
            </w:pPr>
            <w:r w:rsidRPr="00AF0095">
              <w:t xml:space="preserve">Додаток 4 </w:t>
            </w:r>
            <w:r w:rsidRPr="00AF0095">
              <w:br/>
              <w:t xml:space="preserve">до Правил </w:t>
            </w:r>
            <w:r w:rsidRPr="00AF0095">
              <w:br/>
              <w:t>(пункт 10 розділу II)</w:t>
            </w:r>
          </w:p>
        </w:tc>
      </w:tr>
      <w:tr w:rsidR="001F7B62" w:rsidRPr="00AF0095" w:rsidTr="003609D9">
        <w:trPr>
          <w:tblCellSpacing w:w="0" w:type="dxa"/>
        </w:trPr>
        <w:tc>
          <w:tcPr>
            <w:tcW w:w="2250" w:type="pct"/>
          </w:tcPr>
          <w:p w:rsidR="001F7B62" w:rsidRPr="00AF0095" w:rsidRDefault="001F7B62" w:rsidP="003609D9"/>
        </w:tc>
        <w:tc>
          <w:tcPr>
            <w:tcW w:w="2000" w:type="pct"/>
          </w:tcPr>
          <w:p w:rsidR="001F7B62" w:rsidRPr="00AF0095" w:rsidRDefault="001F7B62" w:rsidP="003609D9"/>
        </w:tc>
      </w:tr>
    </w:tbl>
    <w:p w:rsidR="001F7B62" w:rsidRPr="00AF0095" w:rsidRDefault="001F7B62" w:rsidP="001F7B62">
      <w:bookmarkStart w:id="47" w:name="n448"/>
      <w:bookmarkEnd w:id="47"/>
      <w:r w:rsidRPr="00AF0095">
        <w:t xml:space="preserve">ТАБЛИЦЯ </w:t>
      </w:r>
      <w:r w:rsidRPr="00AF0095">
        <w:br/>
        <w:t>суміщення функціональних обов'язків</w:t>
      </w:r>
    </w:p>
    <w:tbl>
      <w:tblPr>
        <w:tblW w:w="5000" w:type="pct"/>
        <w:tblCellMar>
          <w:left w:w="0" w:type="dxa"/>
          <w:right w:w="0" w:type="dxa"/>
        </w:tblCellMar>
        <w:tblLook w:val="04A0" w:firstRow="1" w:lastRow="0" w:firstColumn="1" w:lastColumn="0" w:noHBand="0" w:noVBand="1"/>
      </w:tblPr>
      <w:tblGrid>
        <w:gridCol w:w="249"/>
        <w:gridCol w:w="951"/>
        <w:gridCol w:w="883"/>
        <w:gridCol w:w="883"/>
        <w:gridCol w:w="690"/>
        <w:gridCol w:w="636"/>
        <w:gridCol w:w="812"/>
        <w:gridCol w:w="914"/>
        <w:gridCol w:w="883"/>
        <w:gridCol w:w="951"/>
        <w:gridCol w:w="883"/>
        <w:gridCol w:w="883"/>
      </w:tblGrid>
      <w:tr w:rsidR="001F7B62" w:rsidRPr="00AF0095" w:rsidTr="001F7B62">
        <w:trPr>
          <w:tblHeader/>
        </w:trPr>
        <w:tc>
          <w:tcPr>
            <w:tcW w:w="249" w:type="dxa"/>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bookmarkStart w:id="48" w:name="n449"/>
            <w:bookmarkEnd w:id="48"/>
            <w:r w:rsidRPr="001F7B62">
              <w:rPr>
                <w:sz w:val="20"/>
                <w:szCs w:val="20"/>
              </w:rPr>
              <w:t>№ з/п</w:t>
            </w:r>
          </w:p>
        </w:tc>
        <w:tc>
          <w:tcPr>
            <w:tcW w:w="951"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Функціональні обов'язки</w:t>
            </w:r>
          </w:p>
        </w:tc>
        <w:tc>
          <w:tcPr>
            <w:tcW w:w="883"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інформаційної безпеки</w:t>
            </w:r>
          </w:p>
        </w:tc>
        <w:tc>
          <w:tcPr>
            <w:tcW w:w="883"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АРМ-СЕП/ АРМ-НБУ-інф</w:t>
            </w:r>
          </w:p>
        </w:tc>
        <w:tc>
          <w:tcPr>
            <w:tcW w:w="690"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бухгалтера (ключ типу B)</w:t>
            </w:r>
          </w:p>
        </w:tc>
        <w:tc>
          <w:tcPr>
            <w:tcW w:w="636"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технолога (ключ типу A)</w:t>
            </w:r>
          </w:p>
        </w:tc>
        <w:tc>
          <w:tcPr>
            <w:tcW w:w="812"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Операціоніст САБ</w:t>
            </w:r>
          </w:p>
        </w:tc>
        <w:tc>
          <w:tcPr>
            <w:tcW w:w="914"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інформаційних задач</w:t>
            </w:r>
          </w:p>
        </w:tc>
        <w:tc>
          <w:tcPr>
            <w:tcW w:w="883"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САБ</w:t>
            </w:r>
          </w:p>
        </w:tc>
        <w:tc>
          <w:tcPr>
            <w:tcW w:w="951"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Відповідальний за розроблення САБ</w:t>
            </w:r>
          </w:p>
        </w:tc>
        <w:tc>
          <w:tcPr>
            <w:tcW w:w="883"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локальної мережі</w:t>
            </w:r>
          </w:p>
        </w:tc>
        <w:tc>
          <w:tcPr>
            <w:tcW w:w="883" w:type="dxa"/>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електронної пошти</w:t>
            </w:r>
          </w:p>
        </w:tc>
      </w:tr>
      <w:tr w:rsidR="001F7B62" w:rsidRPr="00AF0095" w:rsidTr="003609D9">
        <w:tc>
          <w:tcPr>
            <w:tcW w:w="336"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1</w:t>
            </w:r>
          </w:p>
        </w:tc>
        <w:tc>
          <w:tcPr>
            <w:tcW w:w="15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інформаційної безпеки</w:t>
            </w:r>
          </w:p>
        </w:tc>
        <w:tc>
          <w:tcPr>
            <w:tcW w:w="1188"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126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126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115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9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48"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105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104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1008"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2</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АРМ-СЕП/АРМ-НБУ-інф</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3</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бухгалтера (ключ типу 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4</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технолога (ключ типу А)</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5</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Операціоніст САБ</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6</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Оператор АРМ інформаційних задач</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lastRenderedPageBreak/>
              <w:t>7</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САБ</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8</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Відповідальний за розроблення САБ</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9</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локальної мережі</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r>
      <w:tr w:rsidR="001F7B62" w:rsidRPr="00AF0095" w:rsidTr="001F7B62">
        <w:tc>
          <w:tcPr>
            <w:tcW w:w="249" w:type="dxa"/>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10</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Адміністратор електронної пошти</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690"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636"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812"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В</w:t>
            </w:r>
          </w:p>
        </w:tc>
        <w:tc>
          <w:tcPr>
            <w:tcW w:w="914"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951"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Х</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Д</w:t>
            </w:r>
          </w:p>
        </w:tc>
        <w:tc>
          <w:tcPr>
            <w:tcW w:w="883" w:type="dxa"/>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jc w:val="left"/>
              <w:rPr>
                <w:sz w:val="20"/>
                <w:szCs w:val="20"/>
              </w:rPr>
            </w:pPr>
            <w:r w:rsidRPr="001F7B62">
              <w:rPr>
                <w:sz w:val="20"/>
                <w:szCs w:val="20"/>
              </w:rPr>
              <w:t>-</w:t>
            </w:r>
          </w:p>
        </w:tc>
      </w:tr>
    </w:tbl>
    <w:p w:rsidR="001F7B62" w:rsidRPr="00AF0095" w:rsidRDefault="001F7B62" w:rsidP="001F7B62">
      <w:r w:rsidRPr="00AF0095">
        <w:t> </w:t>
      </w:r>
    </w:p>
    <w:tbl>
      <w:tblPr>
        <w:tblW w:w="5000" w:type="pct"/>
        <w:tblCellSpacing w:w="0" w:type="dxa"/>
        <w:tblCellMar>
          <w:left w:w="0" w:type="dxa"/>
          <w:right w:w="0" w:type="dxa"/>
        </w:tblCellMar>
        <w:tblLook w:val="04A0" w:firstRow="1" w:lastRow="0" w:firstColumn="1" w:lastColumn="0" w:noHBand="0" w:noVBand="1"/>
      </w:tblPr>
      <w:tblGrid>
        <w:gridCol w:w="2191"/>
        <w:gridCol w:w="7447"/>
      </w:tblGrid>
      <w:tr w:rsidR="001F7B62" w:rsidRPr="00AF0095" w:rsidTr="003609D9">
        <w:trPr>
          <w:tblCellSpacing w:w="0" w:type="dxa"/>
        </w:trPr>
        <w:tc>
          <w:tcPr>
            <w:tcW w:w="1692" w:type="dxa"/>
            <w:hideMark/>
          </w:tcPr>
          <w:p w:rsidR="001F7B62" w:rsidRPr="00AF0095" w:rsidRDefault="001F7B62" w:rsidP="003609D9">
            <w:r w:rsidRPr="00AF0095">
              <w:t>Примітки:</w:t>
            </w:r>
          </w:p>
        </w:tc>
        <w:tc>
          <w:tcPr>
            <w:tcW w:w="11340" w:type="dxa"/>
            <w:hideMark/>
          </w:tcPr>
          <w:p w:rsidR="001F7B62" w:rsidRPr="00AF0095" w:rsidRDefault="001F7B62" w:rsidP="003609D9">
            <w:r w:rsidRPr="00AF0095">
              <w:br/>
              <w:t xml:space="preserve">Д - суміщення обов'язків дозволено (не більше двох обов'язків одночасно); </w:t>
            </w:r>
            <w:r w:rsidRPr="00AF0095">
              <w:br/>
            </w:r>
            <w:proofErr w:type="gramStart"/>
            <w:r w:rsidRPr="00AF0095">
              <w:t>В</w:t>
            </w:r>
            <w:proofErr w:type="gramEnd"/>
            <w:r w:rsidRPr="00AF0095">
              <w:t xml:space="preserve"> - суміщення можливе як виняток (не більше двох обов'язків одночасно) на час тимчасової відсутності відповідальної особи (хвороба, відпустка), яка виконує ці функції. Якщо суміщення викликано іншими причинами, то необхідно звернутися до Департаменту інформаційної безпеки Національного банку України для отримання відповідного дозволу на таке суміщення; </w:t>
            </w:r>
            <w:r w:rsidRPr="00AF0095">
              <w:br/>
              <w:t>Х - суміщення обов'язків не дозволено.</w:t>
            </w:r>
          </w:p>
        </w:tc>
      </w:tr>
    </w:tbl>
    <w:p w:rsidR="001F7B62" w:rsidRPr="00AF0095" w:rsidRDefault="001F7B62" w:rsidP="001F7B62">
      <w:r w:rsidRPr="00AF0095">
        <w:t> </w:t>
      </w:r>
    </w:p>
    <w:p w:rsidR="001F7B62" w:rsidRPr="00AF0095" w:rsidRDefault="001F7B62" w:rsidP="001F7B62">
      <w:pPr>
        <w:pStyle w:val="ab"/>
        <w:ind w:hanging="360"/>
        <w:rPr>
          <w:rFonts w:ascii="Times New Roman" w:hAnsi="Times New Roman" w:cs="Times New Roman"/>
          <w:sz w:val="24"/>
          <w:szCs w:val="24"/>
          <w:lang w:val="uk-UA"/>
        </w:rPr>
      </w:pPr>
      <w:r w:rsidRPr="00AF0095">
        <w:rPr>
          <w:rFonts w:ascii="Times New Roman" w:hAnsi="Times New Roman" w:cs="Times New Roman"/>
          <w:sz w:val="24"/>
          <w:szCs w:val="24"/>
          <w:lang w:val="uk-UA"/>
        </w:rPr>
        <w:t xml:space="preserve">3.     Ознайомтесь із обов’язками </w:t>
      </w:r>
      <w:r w:rsidRPr="00AF0095">
        <w:rPr>
          <w:rFonts w:ascii="Times New Roman" w:hAnsi="Times New Roman" w:cs="Times New Roman"/>
          <w:sz w:val="24"/>
          <w:szCs w:val="24"/>
        </w:rPr>
        <w:t>адміністратора/оператора АРМ</w:t>
      </w:r>
      <w:r w:rsidRPr="00AF0095">
        <w:rPr>
          <w:rFonts w:ascii="Times New Roman" w:hAnsi="Times New Roman" w:cs="Times New Roman"/>
          <w:sz w:val="24"/>
          <w:szCs w:val="24"/>
          <w:lang w:val="uk-UA"/>
        </w:rPr>
        <w:t xml:space="preserve"> Банку. Кожен працівник банку, який працює з електронними документами, підписує зобов’язання дотримуватись правил інформаційної безпеки. Заповнені зобов’язання зберігаються в адміністратора з інформаційної безпеки. Заповніть два зобов’язання від імені технолога, який є оператором АРМ технолога, та бухгалтера, який є оператором АРМ бухгалтера.</w:t>
      </w:r>
    </w:p>
    <w:tbl>
      <w:tblPr>
        <w:tblpPr w:leftFromText="45" w:rightFromText="45" w:bottomFromText="160" w:vertAnchor="text" w:tblpXSpec="right" w:tblpYSpec="center"/>
        <w:tblW w:w="1766" w:type="pct"/>
        <w:tblCellMar>
          <w:left w:w="0" w:type="dxa"/>
          <w:right w:w="0" w:type="dxa"/>
        </w:tblCellMar>
        <w:tblLook w:val="04A0" w:firstRow="1" w:lastRow="0" w:firstColumn="1" w:lastColumn="0" w:noHBand="0" w:noVBand="1"/>
      </w:tblPr>
      <w:tblGrid>
        <w:gridCol w:w="3404"/>
      </w:tblGrid>
      <w:tr w:rsidR="001F7B62" w:rsidRPr="00AF0095" w:rsidTr="003609D9">
        <w:tc>
          <w:tcPr>
            <w:tcW w:w="5000" w:type="pct"/>
            <w:tcMar>
              <w:top w:w="0" w:type="dxa"/>
              <w:left w:w="108" w:type="dxa"/>
              <w:bottom w:w="0" w:type="dxa"/>
              <w:right w:w="108" w:type="dxa"/>
            </w:tcMar>
            <w:hideMark/>
          </w:tcPr>
          <w:p w:rsidR="001F7B62" w:rsidRPr="00AF0095" w:rsidRDefault="001F7B62" w:rsidP="003609D9">
            <w:pPr>
              <w:pStyle w:val="af0"/>
              <w:spacing w:line="300" w:lineRule="auto"/>
              <w:ind w:left="720" w:hanging="360"/>
            </w:pPr>
            <w:r w:rsidRPr="00AF0095">
              <w:t> </w:t>
            </w:r>
            <w:r w:rsidRPr="00AF0095">
              <w:rPr>
                <w:lang w:val="uk-UA"/>
              </w:rPr>
              <w:t xml:space="preserve"> </w:t>
            </w:r>
            <w:r w:rsidRPr="00AF0095">
              <w:t>Додаток 3</w:t>
            </w:r>
            <w:r w:rsidRPr="00AF0095">
              <w:br/>
              <w:t xml:space="preserve">до </w:t>
            </w:r>
            <w:proofErr w:type="gramStart"/>
            <w:r w:rsidRPr="00AF0095">
              <w:t>Правил</w:t>
            </w:r>
            <w:r w:rsidRPr="00AF0095">
              <w:br/>
              <w:t>(</w:t>
            </w:r>
            <w:proofErr w:type="gramEnd"/>
            <w:r w:rsidRPr="00AF0095">
              <w:t>пункт 7 розділу II)</w:t>
            </w:r>
          </w:p>
        </w:tc>
      </w:tr>
    </w:tbl>
    <w:p w:rsidR="001F7B62" w:rsidRPr="00AF0095" w:rsidRDefault="001F7B62" w:rsidP="001F7B62">
      <w:pPr>
        <w:pStyle w:val="af0"/>
        <w:jc w:val="both"/>
      </w:pPr>
      <w:r w:rsidRPr="00AF0095">
        <w:br w:type="textWrapping" w:clear="all"/>
      </w:r>
    </w:p>
    <w:p w:rsidR="001F7B62" w:rsidRPr="00AF0095" w:rsidRDefault="001F7B62" w:rsidP="001F7B62">
      <w:pPr>
        <w:pStyle w:val="3"/>
        <w:jc w:val="center"/>
        <w:rPr>
          <w:rFonts w:ascii="Times New Roman" w:eastAsia="Times New Roman" w:hAnsi="Times New Roman" w:cs="Times New Roman"/>
        </w:rPr>
      </w:pPr>
      <w:r w:rsidRPr="00AF0095">
        <w:rPr>
          <w:rFonts w:ascii="Times New Roman" w:eastAsia="Times New Roman" w:hAnsi="Times New Roman" w:cs="Times New Roman"/>
        </w:rPr>
        <w:t>ЗОБОВ'ЯЗАННЯ</w:t>
      </w:r>
    </w:p>
    <w:tbl>
      <w:tblPr>
        <w:tblW w:w="10500" w:type="dxa"/>
        <w:jc w:val="center"/>
        <w:tblCellMar>
          <w:left w:w="0" w:type="dxa"/>
          <w:right w:w="0" w:type="dxa"/>
        </w:tblCellMar>
        <w:tblLook w:val="04A0" w:firstRow="1" w:lastRow="0" w:firstColumn="1" w:lastColumn="0" w:noHBand="0" w:noVBand="1"/>
      </w:tblPr>
      <w:tblGrid>
        <w:gridCol w:w="10500"/>
      </w:tblGrid>
      <w:tr w:rsidR="001F7B62" w:rsidRPr="00AF0095" w:rsidTr="003609D9">
        <w:trPr>
          <w:jc w:val="center"/>
        </w:trPr>
        <w:tc>
          <w:tcPr>
            <w:tcW w:w="5000" w:type="pct"/>
            <w:tcMar>
              <w:top w:w="0" w:type="dxa"/>
              <w:left w:w="108" w:type="dxa"/>
              <w:bottom w:w="0" w:type="dxa"/>
              <w:right w:w="108" w:type="dxa"/>
            </w:tcMar>
            <w:hideMark/>
          </w:tcPr>
          <w:p w:rsidR="001F7B62" w:rsidRPr="00AF0095" w:rsidRDefault="001F7B62" w:rsidP="001F7B62">
            <w:pPr>
              <w:pStyle w:val="af0"/>
              <w:spacing w:after="0" w:afterAutospacing="0" w:line="300" w:lineRule="auto"/>
              <w:jc w:val="both"/>
            </w:pPr>
            <w:r w:rsidRPr="00AF0095">
              <w:t>Я, __________________________________________________________________, який призначений</w:t>
            </w:r>
            <w:r w:rsidRPr="00AF0095">
              <w:br/>
              <w:t>                                              </w:t>
            </w:r>
            <w:proofErr w:type="gramStart"/>
            <w:r w:rsidRPr="00AF0095">
              <w:t>   (</w:t>
            </w:r>
            <w:proofErr w:type="gramEnd"/>
            <w:r w:rsidRPr="00AF0095">
              <w:t>посада, прізвище, ім'я, по батькові)</w:t>
            </w:r>
          </w:p>
          <w:p w:rsidR="001F7B62" w:rsidRPr="00AF0095" w:rsidRDefault="001F7B62" w:rsidP="001F7B62">
            <w:pPr>
              <w:pStyle w:val="af0"/>
              <w:spacing w:after="0" w:afterAutospacing="0" w:line="300" w:lineRule="auto"/>
              <w:jc w:val="both"/>
            </w:pPr>
            <w:proofErr w:type="gramStart"/>
            <w:r w:rsidRPr="00AF0095">
              <w:lastRenderedPageBreak/>
              <w:t>згідно</w:t>
            </w:r>
            <w:proofErr w:type="gramEnd"/>
            <w:r w:rsidRPr="00AF0095">
              <w:t xml:space="preserve"> з внутрішнім документом _________________________________________________________</w:t>
            </w:r>
            <w:r w:rsidRPr="00AF0095">
              <w:br/>
              <w:t>                                                                                                   (найменування організації)</w:t>
            </w:r>
          </w:p>
          <w:p w:rsidR="001F7B62" w:rsidRPr="00AF0095" w:rsidRDefault="001F7B62" w:rsidP="001F7B62">
            <w:pPr>
              <w:pStyle w:val="af0"/>
              <w:spacing w:after="0" w:afterAutospacing="0" w:line="300" w:lineRule="auto"/>
              <w:jc w:val="both"/>
            </w:pPr>
            <w:proofErr w:type="gramStart"/>
            <w:r w:rsidRPr="00AF0095">
              <w:t>від</w:t>
            </w:r>
            <w:proofErr w:type="gramEnd"/>
            <w:r w:rsidRPr="00AF0095">
              <w:t xml:space="preserve"> "___" _________ 20__ р. № ___ виконувати обов'язки ________________________________</w:t>
            </w:r>
            <w:r w:rsidRPr="00AF0095">
              <w:br/>
              <w:t>                                                                                                              (адміністратора/оператора та назва АРМ)</w:t>
            </w:r>
          </w:p>
          <w:p w:rsidR="001F7B62" w:rsidRPr="00AF0095" w:rsidRDefault="001F7B62" w:rsidP="001F7B62">
            <w:pPr>
              <w:pStyle w:val="af0"/>
              <w:spacing w:after="0" w:afterAutospacing="0" w:line="300" w:lineRule="auto"/>
              <w:jc w:val="both"/>
            </w:pPr>
            <w:proofErr w:type="gramStart"/>
            <w:r w:rsidRPr="00AF0095">
              <w:t>ознайомлений</w:t>
            </w:r>
            <w:proofErr w:type="gramEnd"/>
            <w:r w:rsidRPr="00AF0095">
              <w:t xml:space="preserve"> з правилами використання засобів захисту інформації під час роботи з електронними банківськими документами і зобов'язуюся:</w:t>
            </w:r>
          </w:p>
          <w:p w:rsidR="001F7B62" w:rsidRPr="00AF0095" w:rsidRDefault="001F7B62" w:rsidP="001F7B62">
            <w:pPr>
              <w:pStyle w:val="af0"/>
              <w:spacing w:after="0" w:afterAutospacing="0" w:line="300" w:lineRule="auto"/>
              <w:jc w:val="both"/>
            </w:pPr>
            <w:r w:rsidRPr="00AF0095">
              <w:t>1. Виконувати правила використання та зберігання власних таємних ключів і дотримуватися технології оброблення електронних банківських документів.</w:t>
            </w:r>
          </w:p>
          <w:p w:rsidR="001F7B62" w:rsidRPr="00AF0095" w:rsidRDefault="001F7B62" w:rsidP="001F7B62">
            <w:pPr>
              <w:pStyle w:val="af0"/>
              <w:spacing w:after="0" w:afterAutospacing="0" w:line="300" w:lineRule="auto"/>
              <w:jc w:val="both"/>
            </w:pPr>
            <w:r w:rsidRPr="00AF0095">
              <w:t>2. Не передавати іншим особам власні таємні ключі.</w:t>
            </w:r>
          </w:p>
          <w:p w:rsidR="001F7B62" w:rsidRPr="00AF0095" w:rsidRDefault="001F7B62" w:rsidP="001F7B62">
            <w:pPr>
              <w:pStyle w:val="af0"/>
              <w:spacing w:after="0" w:afterAutospacing="0" w:line="300" w:lineRule="auto"/>
              <w:jc w:val="both"/>
            </w:pPr>
            <w:r w:rsidRPr="00AF0095">
              <w:t>3. Не розголошувати мережеві паролі, паролі входу до системи автоматизації банку, інших програмно-технічно комплексів і пароль власного таємного ключа.</w:t>
            </w:r>
          </w:p>
          <w:p w:rsidR="001F7B62" w:rsidRPr="00AF0095" w:rsidRDefault="001F7B62" w:rsidP="001F7B62">
            <w:pPr>
              <w:pStyle w:val="af0"/>
              <w:spacing w:after="0" w:afterAutospacing="0" w:line="300" w:lineRule="auto"/>
              <w:jc w:val="both"/>
            </w:pPr>
            <w:r w:rsidRPr="00AF0095">
              <w:t>4. У разі спроби інших осіб отримати від мене засоби захисту інформації, підозри щодо втрати контролю за своїми таємними ключами або їх втрати негайно повідомити про це адміністратора інформаційної безпеки організації.</w:t>
            </w:r>
          </w:p>
          <w:p w:rsidR="001F7B62" w:rsidRPr="00AF0095" w:rsidRDefault="001F7B62" w:rsidP="001F7B62">
            <w:pPr>
              <w:pStyle w:val="af0"/>
              <w:spacing w:after="0" w:afterAutospacing="0" w:line="300" w:lineRule="auto"/>
              <w:jc w:val="both"/>
            </w:pPr>
            <w:r w:rsidRPr="00AF0095">
              <w:t>5. У разі звільнення з роботи в останній день роботи повернути адміністратору інформаційної безпеки організації всі засоби захисту інформації, ключі від сейфів, особисті печатки тощо.</w:t>
            </w:r>
          </w:p>
          <w:p w:rsidR="001F7B62" w:rsidRPr="00AF0095" w:rsidRDefault="001F7B62" w:rsidP="001F7B62">
            <w:pPr>
              <w:pStyle w:val="af0"/>
              <w:spacing w:after="0" w:afterAutospacing="0" w:line="300" w:lineRule="auto"/>
              <w:jc w:val="both"/>
            </w:pPr>
            <w:r w:rsidRPr="00AF0095">
              <w:t>6. Дотримуватися вимог щодо забезпечення конфіденційность системи захисту інформації організації.</w:t>
            </w:r>
          </w:p>
          <w:p w:rsidR="001F7B62" w:rsidRPr="00AF0095" w:rsidRDefault="001F7B62" w:rsidP="001F7B62">
            <w:pPr>
              <w:pStyle w:val="af0"/>
              <w:spacing w:after="0" w:afterAutospacing="0" w:line="300" w:lineRule="auto"/>
              <w:jc w:val="both"/>
            </w:pPr>
            <w:r w:rsidRPr="00AF0095">
              <w:t>Я, _________________________________________________________, попереджений про те, що всі</w:t>
            </w:r>
            <w:r w:rsidRPr="00AF0095">
              <w:br/>
              <w:t>                                          </w:t>
            </w:r>
            <w:proofErr w:type="gramStart"/>
            <w:r w:rsidRPr="00AF0095">
              <w:t>   (</w:t>
            </w:r>
            <w:proofErr w:type="gramEnd"/>
            <w:r w:rsidRPr="00AF0095">
              <w:t>прізвище, ім'я, по батькові)</w:t>
            </w:r>
          </w:p>
          <w:p w:rsidR="001F7B62" w:rsidRPr="00AF0095" w:rsidRDefault="001F7B62" w:rsidP="001F7B62">
            <w:pPr>
              <w:pStyle w:val="af0"/>
              <w:spacing w:after="0" w:afterAutospacing="0" w:line="300" w:lineRule="auto"/>
              <w:jc w:val="both"/>
            </w:pPr>
            <w:proofErr w:type="gramStart"/>
            <w:r w:rsidRPr="00AF0095">
              <w:t>електронні</w:t>
            </w:r>
            <w:proofErr w:type="gramEnd"/>
            <w:r w:rsidRPr="00AF0095">
              <w:t xml:space="preserve"> банківські документи, які мають електронний цифровий підпис, зроблений з використанням мого таємного ключа, уважаються підтвердженими мною, а електронний цифровий підпис - накладеним мною.</w:t>
            </w:r>
          </w:p>
          <w:p w:rsidR="001F7B62" w:rsidRPr="00AF0095" w:rsidRDefault="001F7B62" w:rsidP="001F7B62">
            <w:pPr>
              <w:pStyle w:val="af0"/>
              <w:spacing w:after="0" w:afterAutospacing="0" w:line="300" w:lineRule="auto"/>
              <w:jc w:val="both"/>
            </w:pPr>
            <w:r w:rsidRPr="00AF0095">
              <w:t>____________________________________</w:t>
            </w:r>
            <w:r w:rsidRPr="00AF0095">
              <w:br/>
              <w:t>                          </w:t>
            </w:r>
            <w:proofErr w:type="gramStart"/>
            <w:r w:rsidRPr="00AF0095">
              <w:t>   (</w:t>
            </w:r>
            <w:proofErr w:type="gramEnd"/>
            <w:r w:rsidRPr="00AF0095">
              <w:t>дата, підпис)</w:t>
            </w:r>
          </w:p>
          <w:p w:rsidR="001F7B62" w:rsidRPr="00AF0095" w:rsidRDefault="001F7B62" w:rsidP="001F7B62">
            <w:pPr>
              <w:pStyle w:val="af0"/>
              <w:spacing w:after="0" w:afterAutospacing="0" w:line="300" w:lineRule="auto"/>
              <w:jc w:val="both"/>
            </w:pPr>
            <w:r w:rsidRPr="00AF0095">
              <w:t>Знання правил використання та зберігання таємних ключів перевірено.</w:t>
            </w:r>
          </w:p>
          <w:p w:rsidR="001F7B62" w:rsidRPr="00AF0095" w:rsidRDefault="001F7B62" w:rsidP="001F7B62">
            <w:pPr>
              <w:pStyle w:val="af0"/>
              <w:spacing w:after="0" w:afterAutospacing="0" w:line="300" w:lineRule="auto"/>
            </w:pPr>
            <w:r w:rsidRPr="00AF0095">
              <w:t>Адміністратор інформаційної безпеки ___________________________________</w:t>
            </w:r>
            <w:r w:rsidRPr="00AF0095">
              <w:br/>
              <w:t>                                                                              </w:t>
            </w:r>
            <w:proofErr w:type="gramStart"/>
            <w:r w:rsidRPr="00AF0095">
              <w:t>   (</w:t>
            </w:r>
            <w:proofErr w:type="gramEnd"/>
            <w:r w:rsidRPr="00AF0095">
              <w:t>підпис, ініціали, прізвище)</w:t>
            </w:r>
          </w:p>
        </w:tc>
      </w:tr>
    </w:tbl>
    <w:p w:rsidR="001F7B62" w:rsidRPr="00AF0095" w:rsidRDefault="001F7B62" w:rsidP="001F7B62"/>
    <w:p w:rsidR="001F7B62" w:rsidRPr="00AF0095" w:rsidRDefault="001F7B62" w:rsidP="001F7B62">
      <w:r w:rsidRPr="00AF0095">
        <w:rPr>
          <w:lang w:val="uk-UA"/>
        </w:rPr>
        <w:lastRenderedPageBreak/>
        <w:t>4</w:t>
      </w:r>
      <w:r w:rsidRPr="00AF0095">
        <w:t xml:space="preserve">. </w:t>
      </w:r>
      <w:r w:rsidRPr="00AF0095">
        <w:rPr>
          <w:lang w:val="uk-UA"/>
        </w:rPr>
        <w:t>Інформаційну безпеку у СЕП забезпечує Національний банк України. Для цього він забезпечує комерційні банки програмно-апаратними засобами захисту інформації. Заповніть акт передачі/повернення таких засобів.</w:t>
      </w:r>
    </w:p>
    <w:tbl>
      <w:tblPr>
        <w:tblpPr w:leftFromText="45" w:rightFromText="45" w:bottomFromText="160" w:vertAnchor="text" w:tblpXSpec="right" w:tblpYSpec="center"/>
        <w:tblW w:w="1911" w:type="pct"/>
        <w:tblCellMar>
          <w:left w:w="0" w:type="dxa"/>
          <w:right w:w="0" w:type="dxa"/>
        </w:tblCellMar>
        <w:tblLook w:val="04A0" w:firstRow="1" w:lastRow="0" w:firstColumn="1" w:lastColumn="0" w:noHBand="0" w:noVBand="1"/>
      </w:tblPr>
      <w:tblGrid>
        <w:gridCol w:w="3684"/>
      </w:tblGrid>
      <w:tr w:rsidR="001F7B62" w:rsidRPr="00AF0095" w:rsidTr="003609D9">
        <w:tc>
          <w:tcPr>
            <w:tcW w:w="5000" w:type="pct"/>
            <w:tcMar>
              <w:top w:w="0" w:type="dxa"/>
              <w:left w:w="108" w:type="dxa"/>
              <w:bottom w:w="0" w:type="dxa"/>
              <w:right w:w="108" w:type="dxa"/>
            </w:tcMar>
            <w:hideMark/>
          </w:tcPr>
          <w:p w:rsidR="001F7B62" w:rsidRPr="00AF0095" w:rsidRDefault="001F7B62" w:rsidP="003609D9">
            <w:pPr>
              <w:pStyle w:val="af0"/>
              <w:spacing w:line="300" w:lineRule="auto"/>
            </w:pPr>
            <w:r w:rsidRPr="00AF0095">
              <w:t>Додаток 2</w:t>
            </w:r>
            <w:r w:rsidRPr="00AF0095">
              <w:br/>
              <w:t xml:space="preserve">до </w:t>
            </w:r>
            <w:proofErr w:type="gramStart"/>
            <w:r w:rsidRPr="00AF0095">
              <w:t>Положення</w:t>
            </w:r>
            <w:r w:rsidRPr="00AF0095">
              <w:br/>
              <w:t>(</w:t>
            </w:r>
            <w:proofErr w:type="gramEnd"/>
            <w:r w:rsidRPr="00AF0095">
              <w:t>пункт 23 розділу III)</w:t>
            </w:r>
          </w:p>
        </w:tc>
      </w:tr>
    </w:tbl>
    <w:p w:rsidR="001F7B62" w:rsidRPr="00AF0095" w:rsidRDefault="001F7B62" w:rsidP="001F7B62">
      <w:r w:rsidRPr="00AF0095">
        <w:t> </w:t>
      </w:r>
    </w:p>
    <w:p w:rsidR="001F7B62" w:rsidRPr="00AF0095" w:rsidRDefault="001F7B62" w:rsidP="001F7B62">
      <w:r w:rsidRPr="00AF0095">
        <w:t> </w:t>
      </w:r>
    </w:p>
    <w:p w:rsidR="001F7B62" w:rsidRPr="00AF0095" w:rsidRDefault="001F7B62" w:rsidP="001F7B62">
      <w:r w:rsidRPr="00AF0095">
        <w:t> </w:t>
      </w:r>
    </w:p>
    <w:p w:rsidR="001F7B62" w:rsidRPr="00AF0095" w:rsidRDefault="001F7B62" w:rsidP="001F7B62">
      <w:r w:rsidRPr="00AF0095">
        <w:t> </w:t>
      </w:r>
    </w:p>
    <w:p w:rsidR="001F7B62" w:rsidRPr="00AF0095" w:rsidRDefault="001F7B62" w:rsidP="001F7B62">
      <w:r w:rsidRPr="00AF0095">
        <w:t> </w:t>
      </w:r>
    </w:p>
    <w:tbl>
      <w:tblPr>
        <w:tblW w:w="8812" w:type="dxa"/>
        <w:jc w:val="center"/>
        <w:tblCellMar>
          <w:left w:w="0" w:type="dxa"/>
          <w:right w:w="0" w:type="dxa"/>
        </w:tblCellMar>
        <w:tblLook w:val="04A0" w:firstRow="1" w:lastRow="0" w:firstColumn="1" w:lastColumn="0" w:noHBand="0" w:noVBand="1"/>
      </w:tblPr>
      <w:tblGrid>
        <w:gridCol w:w="4131"/>
        <w:gridCol w:w="4681"/>
      </w:tblGrid>
      <w:tr w:rsidR="001F7B62" w:rsidRPr="00AF0095" w:rsidTr="003609D9">
        <w:trPr>
          <w:jc w:val="center"/>
        </w:trPr>
        <w:tc>
          <w:tcPr>
            <w:tcW w:w="2344" w:type="pct"/>
            <w:tcMar>
              <w:top w:w="0" w:type="dxa"/>
              <w:left w:w="108" w:type="dxa"/>
              <w:bottom w:w="0" w:type="dxa"/>
              <w:right w:w="108" w:type="dxa"/>
            </w:tcMar>
            <w:hideMark/>
          </w:tcPr>
          <w:p w:rsidR="001F7B62" w:rsidRPr="00AF0095" w:rsidRDefault="001F7B62" w:rsidP="003609D9">
            <w:pPr>
              <w:pStyle w:val="af0"/>
              <w:spacing w:line="300" w:lineRule="auto"/>
            </w:pPr>
            <w:r w:rsidRPr="00AF0095">
              <w:t>ПОГОДЖЕНО</w:t>
            </w:r>
            <w:r w:rsidRPr="00AF0095">
              <w:br/>
              <w:t xml:space="preserve">Керівник (заступник керівника) </w:t>
            </w:r>
            <w:r w:rsidRPr="00AF0095">
              <w:br/>
              <w:t>організації</w:t>
            </w:r>
            <w:r w:rsidRPr="00AF0095">
              <w:br/>
            </w:r>
            <w:r w:rsidRPr="00AF0095">
              <w:br/>
              <w:t>___________________________</w:t>
            </w:r>
            <w:r w:rsidRPr="00AF0095">
              <w:br/>
              <w:t>  </w:t>
            </w:r>
            <w:proofErr w:type="gramStart"/>
            <w:r w:rsidRPr="00AF0095">
              <w:t>   (</w:t>
            </w:r>
            <w:proofErr w:type="gramEnd"/>
            <w:r w:rsidRPr="00AF0095">
              <w:t>підпис, ініціали, прізвище)</w:t>
            </w:r>
          </w:p>
          <w:p w:rsidR="001F7B62" w:rsidRPr="00AF0095" w:rsidRDefault="001F7B62" w:rsidP="003609D9">
            <w:pPr>
              <w:pStyle w:val="af0"/>
              <w:spacing w:line="300" w:lineRule="auto"/>
            </w:pPr>
            <w:r w:rsidRPr="00AF0095">
              <w:t>"___" ____________ 20__ р.</w:t>
            </w:r>
          </w:p>
          <w:p w:rsidR="001F7B62" w:rsidRPr="00AF0095" w:rsidRDefault="001F7B62" w:rsidP="003609D9">
            <w:pPr>
              <w:pStyle w:val="af0"/>
              <w:spacing w:line="300" w:lineRule="auto"/>
            </w:pPr>
            <w:r w:rsidRPr="00AF0095">
              <w:t>М.П.</w:t>
            </w:r>
          </w:p>
        </w:tc>
        <w:tc>
          <w:tcPr>
            <w:tcW w:w="2656" w:type="pct"/>
            <w:tcMar>
              <w:top w:w="0" w:type="dxa"/>
              <w:left w:w="108" w:type="dxa"/>
              <w:bottom w:w="0" w:type="dxa"/>
              <w:right w:w="108" w:type="dxa"/>
            </w:tcMar>
            <w:hideMark/>
          </w:tcPr>
          <w:p w:rsidR="001F7B62" w:rsidRPr="00AF0095" w:rsidRDefault="001F7B62" w:rsidP="003609D9">
            <w:pPr>
              <w:pStyle w:val="af0"/>
              <w:spacing w:line="300" w:lineRule="auto"/>
            </w:pPr>
            <w:r w:rsidRPr="00AF0095">
              <w:t>ЗАТВЕРДЖЕНО</w:t>
            </w:r>
            <w:r w:rsidRPr="00AF0095">
              <w:br/>
              <w:t xml:space="preserve">Директор (заступник </w:t>
            </w:r>
            <w:proofErr w:type="gramStart"/>
            <w:r w:rsidRPr="00AF0095">
              <w:t>директора)</w:t>
            </w:r>
            <w:r w:rsidRPr="00AF0095">
              <w:br/>
              <w:t>Департаменту</w:t>
            </w:r>
            <w:proofErr w:type="gramEnd"/>
            <w:r w:rsidRPr="00AF0095">
              <w:t xml:space="preserve"> інформаційної безпеки</w:t>
            </w:r>
            <w:r w:rsidRPr="00AF0095">
              <w:br/>
              <w:t>Національного банку України</w:t>
            </w:r>
            <w:r w:rsidRPr="00AF0095">
              <w:br/>
              <w:t>_______________________________</w:t>
            </w:r>
            <w:r w:rsidRPr="00AF0095">
              <w:br/>
              <w:t>           (підпис, ініціали, прізвище)</w:t>
            </w:r>
          </w:p>
          <w:p w:rsidR="001F7B62" w:rsidRPr="00AF0095" w:rsidRDefault="001F7B62" w:rsidP="003609D9">
            <w:pPr>
              <w:pStyle w:val="af0"/>
              <w:spacing w:line="300" w:lineRule="auto"/>
            </w:pPr>
            <w:r w:rsidRPr="00AF0095">
              <w:t>"___" ____________ 20__ р.</w:t>
            </w:r>
          </w:p>
          <w:p w:rsidR="001F7B62" w:rsidRPr="00AF0095" w:rsidRDefault="001F7B62" w:rsidP="003609D9">
            <w:pPr>
              <w:pStyle w:val="af0"/>
              <w:spacing w:line="300" w:lineRule="auto"/>
            </w:pPr>
            <w:r w:rsidRPr="00AF0095">
              <w:t>М.П.</w:t>
            </w:r>
          </w:p>
        </w:tc>
      </w:tr>
    </w:tbl>
    <w:p w:rsidR="001F7B62" w:rsidRPr="00AF0095" w:rsidRDefault="001F7B62" w:rsidP="001F7B62">
      <w:r w:rsidRPr="00AF0095">
        <w:rPr>
          <w:lang w:val="en-US"/>
        </w:rPr>
        <w:t> </w:t>
      </w:r>
    </w:p>
    <w:p w:rsidR="001F7B62" w:rsidRPr="00AF0095" w:rsidRDefault="001F7B62" w:rsidP="001F7B62">
      <w:pPr>
        <w:pStyle w:val="3"/>
        <w:jc w:val="center"/>
        <w:rPr>
          <w:rFonts w:ascii="Times New Roman" w:eastAsia="Times New Roman" w:hAnsi="Times New Roman" w:cs="Times New Roman"/>
        </w:rPr>
      </w:pPr>
      <w:r w:rsidRPr="00AF0095">
        <w:rPr>
          <w:rFonts w:ascii="Times New Roman" w:eastAsia="Times New Roman" w:hAnsi="Times New Roman" w:cs="Times New Roman"/>
          <w:b/>
          <w:bCs/>
        </w:rPr>
        <w:t>АКТ</w:t>
      </w:r>
      <w:r w:rsidRPr="00AF0095">
        <w:rPr>
          <w:rFonts w:ascii="Times New Roman" w:eastAsia="Times New Roman" w:hAnsi="Times New Roman" w:cs="Times New Roman"/>
          <w:b/>
          <w:bCs/>
        </w:rPr>
        <w:br/>
        <w:t>про приймання-передавання апаратних засобів захисту інформації Національного банку України</w:t>
      </w:r>
    </w:p>
    <w:tbl>
      <w:tblPr>
        <w:tblW w:w="10290" w:type="dxa"/>
        <w:jc w:val="center"/>
        <w:tblCellMar>
          <w:left w:w="0" w:type="dxa"/>
          <w:right w:w="0" w:type="dxa"/>
        </w:tblCellMar>
        <w:tblLook w:val="04A0" w:firstRow="1" w:lastRow="0" w:firstColumn="1" w:lastColumn="0" w:noHBand="0" w:noVBand="1"/>
      </w:tblPr>
      <w:tblGrid>
        <w:gridCol w:w="4935"/>
        <w:gridCol w:w="5355"/>
      </w:tblGrid>
      <w:tr w:rsidR="001F7B62" w:rsidRPr="00AF0095" w:rsidTr="003609D9">
        <w:trPr>
          <w:trHeight w:val="531"/>
          <w:jc w:val="center"/>
        </w:trPr>
        <w:tc>
          <w:tcPr>
            <w:tcW w:w="2398" w:type="pct"/>
            <w:tcMar>
              <w:top w:w="0" w:type="dxa"/>
              <w:left w:w="108" w:type="dxa"/>
              <w:bottom w:w="0" w:type="dxa"/>
              <w:right w:w="108" w:type="dxa"/>
            </w:tcMar>
            <w:hideMark/>
          </w:tcPr>
          <w:p w:rsidR="001F7B62" w:rsidRPr="00AF0095" w:rsidRDefault="001F7B62" w:rsidP="003609D9">
            <w:pPr>
              <w:pStyle w:val="af0"/>
              <w:spacing w:line="300" w:lineRule="auto"/>
            </w:pPr>
            <w:r w:rsidRPr="00AF0095">
              <w:t>м. __________________</w:t>
            </w:r>
          </w:p>
        </w:tc>
        <w:tc>
          <w:tcPr>
            <w:tcW w:w="2602" w:type="pct"/>
            <w:tcMar>
              <w:top w:w="0" w:type="dxa"/>
              <w:left w:w="108" w:type="dxa"/>
              <w:bottom w:w="0" w:type="dxa"/>
              <w:right w:w="108" w:type="dxa"/>
            </w:tcMar>
            <w:hideMark/>
          </w:tcPr>
          <w:p w:rsidR="001F7B62" w:rsidRPr="00AF0095" w:rsidRDefault="001F7B62" w:rsidP="003609D9">
            <w:pPr>
              <w:pStyle w:val="af0"/>
              <w:spacing w:line="300" w:lineRule="auto"/>
              <w:jc w:val="right"/>
            </w:pPr>
            <w:r w:rsidRPr="00AF0095">
              <w:t>"___" ____________ 20__ р.</w:t>
            </w:r>
          </w:p>
        </w:tc>
      </w:tr>
      <w:tr w:rsidR="001F7B62" w:rsidRPr="00AF0095" w:rsidTr="003609D9">
        <w:trPr>
          <w:jc w:val="center"/>
        </w:trPr>
        <w:tc>
          <w:tcPr>
            <w:tcW w:w="5000" w:type="pct"/>
            <w:gridSpan w:val="2"/>
            <w:tcMar>
              <w:top w:w="0" w:type="dxa"/>
              <w:left w:w="108" w:type="dxa"/>
              <w:bottom w:w="0" w:type="dxa"/>
              <w:right w:w="108" w:type="dxa"/>
            </w:tcMar>
            <w:hideMark/>
          </w:tcPr>
          <w:p w:rsidR="001F7B62" w:rsidRPr="00AF0095" w:rsidRDefault="001F7B62" w:rsidP="001F7B62">
            <w:pPr>
              <w:pStyle w:val="af0"/>
              <w:spacing w:after="0" w:afterAutospacing="0" w:line="300" w:lineRule="auto"/>
            </w:pPr>
            <w:r w:rsidRPr="00AF0095">
              <w:t>Представник Департаменту інформаційної безпеки _______________________________________</w:t>
            </w:r>
            <w:r w:rsidRPr="00AF0095">
              <w:br/>
              <w:t>                                                                                                                 </w:t>
            </w:r>
            <w:proofErr w:type="gramStart"/>
            <w:r w:rsidRPr="00AF0095">
              <w:t>   (</w:t>
            </w:r>
            <w:proofErr w:type="gramEnd"/>
            <w:r w:rsidRPr="00AF0095">
              <w:t>ініціали, прізвище)</w:t>
            </w:r>
          </w:p>
          <w:p w:rsidR="001F7B62" w:rsidRPr="00AF0095" w:rsidRDefault="001F7B62" w:rsidP="001F7B62">
            <w:pPr>
              <w:pStyle w:val="af0"/>
              <w:spacing w:after="0" w:afterAutospacing="0" w:line="300" w:lineRule="auto"/>
            </w:pPr>
            <w:proofErr w:type="gramStart"/>
            <w:r w:rsidRPr="00AF0095">
              <w:t>та</w:t>
            </w:r>
            <w:proofErr w:type="gramEnd"/>
            <w:r w:rsidRPr="00AF0095">
              <w:t xml:space="preserve"> представник _____________________________________________________________________</w:t>
            </w:r>
            <w:r w:rsidRPr="00AF0095">
              <w:br/>
              <w:t>                                                (найменування організації)                                    (ініціали, прізвище)</w:t>
            </w:r>
          </w:p>
          <w:p w:rsidR="001F7B62" w:rsidRPr="00AF0095" w:rsidRDefault="001F7B62" w:rsidP="001F7B62">
            <w:pPr>
              <w:pStyle w:val="af0"/>
              <w:spacing w:after="0" w:afterAutospacing="0" w:line="300" w:lineRule="auto"/>
            </w:pPr>
            <w:proofErr w:type="gramStart"/>
            <w:r w:rsidRPr="00AF0095">
              <w:t>відповідно</w:t>
            </w:r>
            <w:proofErr w:type="gramEnd"/>
            <w:r w:rsidRPr="00AF0095">
              <w:t xml:space="preserve"> до договору від ______________________ № ______________ здійснили передавання </w:t>
            </w:r>
            <w:r w:rsidRPr="00AF0095">
              <w:br/>
              <w:t>від Національного банку України до ___________________________________________________/</w:t>
            </w:r>
            <w:r w:rsidRPr="00AF0095">
              <w:br/>
              <w:t>                                                                                                (найменування організації)</w:t>
            </w:r>
          </w:p>
          <w:p w:rsidR="001F7B62" w:rsidRPr="00AF0095" w:rsidRDefault="001F7B62" w:rsidP="001F7B62">
            <w:pPr>
              <w:pStyle w:val="af0"/>
              <w:spacing w:after="0" w:afterAutospacing="0" w:line="300" w:lineRule="auto"/>
            </w:pPr>
            <w:proofErr w:type="gramStart"/>
            <w:r w:rsidRPr="00AF0095">
              <w:t>від</w:t>
            </w:r>
            <w:proofErr w:type="gramEnd"/>
            <w:r w:rsidRPr="00AF0095">
              <w:t xml:space="preserve"> ________________________________________________ до Національного банку України</w:t>
            </w:r>
            <w:r w:rsidRPr="00AF0095">
              <w:br/>
              <w:t>                                        (найменування організації)</w:t>
            </w:r>
          </w:p>
          <w:p w:rsidR="001F7B62" w:rsidRPr="00AF0095" w:rsidRDefault="001F7B62" w:rsidP="001F7B62">
            <w:pPr>
              <w:pStyle w:val="af0"/>
              <w:spacing w:after="0" w:afterAutospacing="0" w:line="300" w:lineRule="auto"/>
            </w:pPr>
            <w:proofErr w:type="gramStart"/>
            <w:r w:rsidRPr="00AF0095">
              <w:t>таких</w:t>
            </w:r>
            <w:proofErr w:type="gramEnd"/>
            <w:r w:rsidRPr="00AF0095">
              <w:t xml:space="preserve"> засобів захисту інформації Національного банку України: </w:t>
            </w:r>
            <w:r w:rsidRPr="00AF0095">
              <w:br/>
              <w:t xml:space="preserve">апаратури криптографічного захисту № _____________________________________у комплекті; </w:t>
            </w:r>
            <w:r w:rsidRPr="00AF0095">
              <w:br/>
              <w:t>смарт-карток № _____________.</w:t>
            </w:r>
          </w:p>
          <w:p w:rsidR="001F7B62" w:rsidRPr="00AF0095" w:rsidRDefault="001F7B62" w:rsidP="001F7B62">
            <w:pPr>
              <w:pStyle w:val="af0"/>
              <w:spacing w:after="0" w:afterAutospacing="0" w:line="300" w:lineRule="auto"/>
            </w:pPr>
            <w:r w:rsidRPr="00AF0095">
              <w:rPr>
                <w:b/>
                <w:bCs/>
              </w:rPr>
              <w:t>Примітка.</w:t>
            </w:r>
            <w:r w:rsidRPr="00AF0095">
              <w:t xml:space="preserve"> Подається перелік засобів захисту інформації Національного банку України, що передаються з наданням номерів, які візуально доступні для зчитування на засобах захисту інформації.</w:t>
            </w:r>
          </w:p>
          <w:p w:rsidR="001F7B62" w:rsidRPr="00AF0095" w:rsidRDefault="001F7B62" w:rsidP="001F7B62">
            <w:pPr>
              <w:pStyle w:val="af0"/>
              <w:spacing w:after="0" w:afterAutospacing="0" w:line="300" w:lineRule="auto"/>
            </w:pPr>
            <w:r w:rsidRPr="00AF0095">
              <w:lastRenderedPageBreak/>
              <w:t>Здав ______________________________________</w:t>
            </w:r>
            <w:r w:rsidRPr="00AF0095">
              <w:br/>
              <w:t>                         </w:t>
            </w:r>
            <w:proofErr w:type="gramStart"/>
            <w:r w:rsidRPr="00AF0095">
              <w:t>   (</w:t>
            </w:r>
            <w:proofErr w:type="gramEnd"/>
            <w:r w:rsidRPr="00AF0095">
              <w:t>підпис, ініціали, прізвище)</w:t>
            </w:r>
          </w:p>
          <w:p w:rsidR="001F7B62" w:rsidRPr="00AF0095" w:rsidRDefault="001F7B62" w:rsidP="001F7B62">
            <w:pPr>
              <w:pStyle w:val="af0"/>
              <w:spacing w:after="0" w:afterAutospacing="0" w:line="300" w:lineRule="auto"/>
            </w:pPr>
            <w:r w:rsidRPr="00AF0095">
              <w:t>Прийняв __________________________________</w:t>
            </w:r>
            <w:r w:rsidRPr="00AF0095">
              <w:br/>
              <w:t>                          </w:t>
            </w:r>
            <w:proofErr w:type="gramStart"/>
            <w:r w:rsidRPr="00AF0095">
              <w:t>   (</w:t>
            </w:r>
            <w:proofErr w:type="gramEnd"/>
            <w:r w:rsidRPr="00AF0095">
              <w:t>підпис, ініціали, прізвище)</w:t>
            </w:r>
          </w:p>
        </w:tc>
      </w:tr>
    </w:tbl>
    <w:p w:rsidR="001F7B62" w:rsidRPr="00AF0095" w:rsidRDefault="001F7B62" w:rsidP="001F7B62">
      <w:r w:rsidRPr="00AF0095">
        <w:lastRenderedPageBreak/>
        <w:t> </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rPr>
        <w:t xml:space="preserve">5.     </w:t>
      </w:r>
      <w:r w:rsidRPr="00AF0095">
        <w:rPr>
          <w:rFonts w:ascii="Times New Roman" w:hAnsi="Times New Roman" w:cs="Times New Roman"/>
          <w:sz w:val="24"/>
          <w:szCs w:val="24"/>
          <w:lang w:val="uk-UA"/>
        </w:rPr>
        <w:t>Заповніть журнал обліку адміністратора інформаційної безпеки (по три записи у кожній таблиці).</w:t>
      </w:r>
    </w:p>
    <w:tbl>
      <w:tblPr>
        <w:tblW w:w="5000" w:type="pct"/>
        <w:tblCellSpacing w:w="0" w:type="dxa"/>
        <w:tblCellMar>
          <w:left w:w="0" w:type="dxa"/>
          <w:right w:w="0" w:type="dxa"/>
        </w:tblCellMar>
        <w:tblLook w:val="04A0" w:firstRow="1" w:lastRow="0" w:firstColumn="1" w:lastColumn="0" w:noHBand="0" w:noVBand="1"/>
      </w:tblPr>
      <w:tblGrid>
        <w:gridCol w:w="9638"/>
      </w:tblGrid>
      <w:tr w:rsidR="001F7B62" w:rsidRPr="00AF0095" w:rsidTr="003609D9">
        <w:trPr>
          <w:tblCellSpacing w:w="0" w:type="dxa"/>
        </w:trPr>
        <w:tc>
          <w:tcPr>
            <w:tcW w:w="2000" w:type="pct"/>
            <w:hideMark/>
          </w:tcPr>
          <w:p w:rsidR="001F7B62" w:rsidRPr="00AF0095" w:rsidRDefault="001F7B62" w:rsidP="003609D9">
            <w:pPr>
              <w:jc w:val="right"/>
            </w:pPr>
            <w:r w:rsidRPr="00AF0095">
              <w:t xml:space="preserve">Додаток 1 </w:t>
            </w:r>
            <w:r w:rsidRPr="00AF0095">
              <w:br/>
              <w:t xml:space="preserve">до Правил </w:t>
            </w:r>
            <w:r w:rsidRPr="00AF0095">
              <w:br/>
              <w:t>(підпункт 6 пункту 4 розділу II)</w:t>
            </w:r>
          </w:p>
        </w:tc>
      </w:tr>
    </w:tbl>
    <w:p w:rsidR="001F7B62" w:rsidRPr="00AF0095" w:rsidRDefault="001F7B62" w:rsidP="001F7B62">
      <w:bookmarkStart w:id="49" w:name="n420"/>
      <w:bookmarkEnd w:id="49"/>
      <w:r w:rsidRPr="00AF0095">
        <w:t xml:space="preserve">ЖУРНАЛ </w:t>
      </w:r>
      <w:r w:rsidRPr="00AF0095">
        <w:br/>
        <w:t>обліку адміністратора інформаційної безпеки</w:t>
      </w:r>
    </w:p>
    <w:p w:rsidR="001F7B62" w:rsidRPr="00AF0095" w:rsidRDefault="001F7B62" w:rsidP="001F7B62">
      <w:bookmarkStart w:id="50" w:name="n421"/>
      <w:bookmarkEnd w:id="50"/>
      <w:r w:rsidRPr="00AF0095">
        <w:t>Розділ I. Перелік відповідальних за роботу із засобами захисту інформації Національного банку України осіб:</w:t>
      </w:r>
    </w:p>
    <w:tbl>
      <w:tblPr>
        <w:tblW w:w="5000" w:type="pct"/>
        <w:tblCellMar>
          <w:left w:w="0" w:type="dxa"/>
          <w:right w:w="0" w:type="dxa"/>
        </w:tblCellMar>
        <w:tblLook w:val="04A0" w:firstRow="1" w:lastRow="0" w:firstColumn="1" w:lastColumn="0" w:noHBand="0" w:noVBand="1"/>
      </w:tblPr>
      <w:tblGrid>
        <w:gridCol w:w="481"/>
        <w:gridCol w:w="1827"/>
        <w:gridCol w:w="1924"/>
        <w:gridCol w:w="1635"/>
        <w:gridCol w:w="2308"/>
        <w:gridCol w:w="1443"/>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51" w:name="n422"/>
            <w:bookmarkEnd w:id="51"/>
            <w:r w:rsidRPr="00AF0095">
              <w:t>№ з/п</w:t>
            </w:r>
          </w:p>
        </w:tc>
        <w:tc>
          <w:tcPr>
            <w:tcW w:w="9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Прізвище, ініціали відповідальної особи</w:t>
            </w:r>
          </w:p>
        </w:tc>
        <w:tc>
          <w:tcPr>
            <w:tcW w:w="10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Функціональні обов'язки</w:t>
            </w:r>
          </w:p>
        </w:tc>
        <w:tc>
          <w:tcPr>
            <w:tcW w:w="8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номер документа про призначення</w:t>
            </w:r>
          </w:p>
        </w:tc>
        <w:tc>
          <w:tcPr>
            <w:tcW w:w="12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номер документа про звільнення від функціональних обов'язків</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Причина звільнення</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bl>
    <w:p w:rsidR="001F7B62" w:rsidRPr="00AF0095" w:rsidRDefault="001F7B62" w:rsidP="001F7B62">
      <w:bookmarkStart w:id="52" w:name="n423"/>
      <w:bookmarkEnd w:id="52"/>
      <w:r w:rsidRPr="00AF0095">
        <w:t>Розділ II. Перелік засобів захисту інформації Національного банку України:</w:t>
      </w:r>
    </w:p>
    <w:tbl>
      <w:tblPr>
        <w:tblW w:w="5000" w:type="pct"/>
        <w:tblCellMar>
          <w:left w:w="0" w:type="dxa"/>
          <w:right w:w="0" w:type="dxa"/>
        </w:tblCellMar>
        <w:tblLook w:val="04A0" w:firstRow="1" w:lastRow="0" w:firstColumn="1" w:lastColumn="0" w:noHBand="0" w:noVBand="1"/>
      </w:tblPr>
      <w:tblGrid>
        <w:gridCol w:w="1204"/>
        <w:gridCol w:w="394"/>
        <w:gridCol w:w="1032"/>
        <w:gridCol w:w="513"/>
        <w:gridCol w:w="1660"/>
        <w:gridCol w:w="1600"/>
        <w:gridCol w:w="1997"/>
        <w:gridCol w:w="1238"/>
      </w:tblGrid>
      <w:tr w:rsidR="001F7B62" w:rsidRPr="00AF0095" w:rsidTr="003609D9">
        <w:tc>
          <w:tcPr>
            <w:tcW w:w="12" w:type="dxa"/>
            <w:vAlign w:val="center"/>
            <w:hideMark/>
          </w:tcPr>
          <w:p w:rsidR="001F7B62" w:rsidRPr="00AF0095" w:rsidRDefault="001F7B62" w:rsidP="003609D9">
            <w:r w:rsidRPr="00AF0095">
              <w:t> </w:t>
            </w:r>
          </w:p>
        </w:tc>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53" w:name="n424"/>
            <w:bookmarkEnd w:id="53"/>
            <w:r w:rsidRPr="00AF0095">
              <w:t>№ з/п</w:t>
            </w:r>
          </w:p>
        </w:tc>
        <w:tc>
          <w:tcPr>
            <w:tcW w:w="950" w:type="pct"/>
            <w:gridSpan w:val="2"/>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отримання (копіювання)</w:t>
            </w:r>
          </w:p>
        </w:tc>
        <w:tc>
          <w:tcPr>
            <w:tcW w:w="10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w:t>
            </w:r>
          </w:p>
        </w:tc>
        <w:tc>
          <w:tcPr>
            <w:tcW w:w="8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підпис відповідальної особи про отримання</w:t>
            </w:r>
          </w:p>
        </w:tc>
        <w:tc>
          <w:tcPr>
            <w:tcW w:w="12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підпис відповідальної особи про повернення</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Примітки</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9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9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r w:rsidR="001F7B62" w:rsidRPr="00AF0095" w:rsidTr="003609D9">
        <w:tc>
          <w:tcPr>
            <w:tcW w:w="1680" w:type="dxa"/>
            <w:gridSpan w:val="3"/>
            <w:hideMark/>
          </w:tcPr>
          <w:p w:rsidR="001F7B62" w:rsidRPr="00AF0095" w:rsidRDefault="001F7B62" w:rsidP="003609D9">
            <w:bookmarkStart w:id="54" w:name="n425"/>
            <w:bookmarkEnd w:id="54"/>
            <w:r w:rsidRPr="00AF0095">
              <w:t xml:space="preserve">__________ </w:t>
            </w:r>
            <w:r w:rsidRPr="00AF0095">
              <w:br/>
              <w:t>Примітка.</w:t>
            </w:r>
          </w:p>
        </w:tc>
        <w:tc>
          <w:tcPr>
            <w:tcW w:w="11352" w:type="dxa"/>
            <w:gridSpan w:val="5"/>
            <w:hideMark/>
          </w:tcPr>
          <w:p w:rsidR="001F7B62" w:rsidRPr="00AF0095" w:rsidRDefault="001F7B62" w:rsidP="003609D9">
            <w:r w:rsidRPr="00AF0095">
              <w:br/>
            </w:r>
            <w:proofErr w:type="gramStart"/>
            <w:r w:rsidRPr="00AF0095">
              <w:t>у</w:t>
            </w:r>
            <w:proofErr w:type="gramEnd"/>
            <w:r w:rsidRPr="00AF0095">
              <w:t xml:space="preserve"> колонці 6 за потреби робляться короткі робочі записи про факти втрати контролю за засобами захисту інформації тощо.</w:t>
            </w:r>
          </w:p>
        </w:tc>
      </w:tr>
      <w:tr w:rsidR="001F7B62" w:rsidRPr="00AF0095" w:rsidTr="003609D9">
        <w:tc>
          <w:tcPr>
            <w:tcW w:w="12" w:type="dxa"/>
            <w:vAlign w:val="center"/>
            <w:hideMark/>
          </w:tcPr>
          <w:p w:rsidR="001F7B62" w:rsidRPr="00AF0095" w:rsidRDefault="001F7B62" w:rsidP="003609D9"/>
        </w:tc>
        <w:tc>
          <w:tcPr>
            <w:tcW w:w="684" w:type="dxa"/>
            <w:vAlign w:val="center"/>
            <w:hideMark/>
          </w:tcPr>
          <w:p w:rsidR="001F7B62" w:rsidRPr="00AF0095" w:rsidRDefault="001F7B62" w:rsidP="003609D9">
            <w:pPr>
              <w:rPr>
                <w:rFonts w:eastAsia="Times New Roman"/>
              </w:rPr>
            </w:pPr>
          </w:p>
        </w:tc>
        <w:tc>
          <w:tcPr>
            <w:tcW w:w="1464" w:type="dxa"/>
            <w:vAlign w:val="center"/>
            <w:hideMark/>
          </w:tcPr>
          <w:p w:rsidR="001F7B62" w:rsidRPr="00AF0095" w:rsidRDefault="001F7B62" w:rsidP="003609D9">
            <w:pPr>
              <w:rPr>
                <w:rFonts w:eastAsia="Times New Roman"/>
              </w:rPr>
            </w:pPr>
          </w:p>
        </w:tc>
        <w:tc>
          <w:tcPr>
            <w:tcW w:w="744" w:type="dxa"/>
            <w:vAlign w:val="center"/>
            <w:hideMark/>
          </w:tcPr>
          <w:p w:rsidR="001F7B62" w:rsidRPr="00AF0095" w:rsidRDefault="001F7B62" w:rsidP="003609D9">
            <w:pPr>
              <w:rPr>
                <w:rFonts w:eastAsia="Times New Roman"/>
              </w:rPr>
            </w:pPr>
          </w:p>
        </w:tc>
        <w:tc>
          <w:tcPr>
            <w:tcW w:w="1176" w:type="dxa"/>
            <w:vAlign w:val="center"/>
            <w:hideMark/>
          </w:tcPr>
          <w:p w:rsidR="001F7B62" w:rsidRPr="00AF0095" w:rsidRDefault="001F7B62" w:rsidP="003609D9">
            <w:pPr>
              <w:rPr>
                <w:rFonts w:eastAsia="Times New Roman"/>
              </w:rPr>
            </w:pPr>
          </w:p>
        </w:tc>
        <w:tc>
          <w:tcPr>
            <w:tcW w:w="1608" w:type="dxa"/>
            <w:vAlign w:val="center"/>
            <w:hideMark/>
          </w:tcPr>
          <w:p w:rsidR="001F7B62" w:rsidRPr="00AF0095" w:rsidRDefault="001F7B62" w:rsidP="003609D9">
            <w:pPr>
              <w:rPr>
                <w:rFonts w:eastAsia="Times New Roman"/>
              </w:rPr>
            </w:pPr>
          </w:p>
        </w:tc>
        <w:tc>
          <w:tcPr>
            <w:tcW w:w="1716" w:type="dxa"/>
            <w:vAlign w:val="center"/>
            <w:hideMark/>
          </w:tcPr>
          <w:p w:rsidR="001F7B62" w:rsidRPr="00AF0095" w:rsidRDefault="001F7B62" w:rsidP="003609D9">
            <w:pPr>
              <w:rPr>
                <w:rFonts w:eastAsia="Times New Roman"/>
              </w:rPr>
            </w:pPr>
          </w:p>
        </w:tc>
        <w:tc>
          <w:tcPr>
            <w:tcW w:w="1104" w:type="dxa"/>
            <w:vAlign w:val="center"/>
            <w:hideMark/>
          </w:tcPr>
          <w:p w:rsidR="001F7B62" w:rsidRPr="00AF0095" w:rsidRDefault="001F7B62" w:rsidP="003609D9">
            <w:pPr>
              <w:rPr>
                <w:rFonts w:eastAsia="Times New Roman"/>
              </w:rPr>
            </w:pPr>
          </w:p>
        </w:tc>
      </w:tr>
    </w:tbl>
    <w:p w:rsidR="001F7B62" w:rsidRPr="00AF0095" w:rsidRDefault="001F7B62" w:rsidP="001F7B62">
      <w:bookmarkStart w:id="55" w:name="n426"/>
      <w:bookmarkEnd w:id="55"/>
      <w:r w:rsidRPr="00AF0095">
        <w:t>Розділ III. Перелік таємних ключів, що генерувалися в організації відповідальними особами:</w:t>
      </w:r>
    </w:p>
    <w:tbl>
      <w:tblPr>
        <w:tblW w:w="5000" w:type="pct"/>
        <w:tblCellMar>
          <w:left w:w="0" w:type="dxa"/>
          <w:right w:w="0" w:type="dxa"/>
        </w:tblCellMar>
        <w:tblLook w:val="04A0" w:firstRow="1" w:lastRow="0" w:firstColumn="1" w:lastColumn="0" w:noHBand="0" w:noVBand="1"/>
      </w:tblPr>
      <w:tblGrid>
        <w:gridCol w:w="441"/>
        <w:gridCol w:w="827"/>
        <w:gridCol w:w="1308"/>
        <w:gridCol w:w="1404"/>
        <w:gridCol w:w="2346"/>
        <w:gridCol w:w="1600"/>
        <w:gridCol w:w="1692"/>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56" w:name="n427"/>
            <w:bookmarkEnd w:id="56"/>
            <w:r w:rsidRPr="00AF0095">
              <w:t>№ з/п</w:t>
            </w:r>
          </w:p>
        </w:tc>
        <w:tc>
          <w:tcPr>
            <w:tcW w:w="4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 ТК</w:t>
            </w:r>
          </w:p>
        </w:tc>
        <w:tc>
          <w:tcPr>
            <w:tcW w:w="7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 файла ТК або номер захищеного носія ТК</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Операція (генерація / копіювання / генерація на видалення)</w:t>
            </w:r>
          </w:p>
        </w:tc>
        <w:tc>
          <w:tcPr>
            <w:tcW w:w="11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підпис відповідальної особи, яка генерувала/копіювала та отримала ТК</w:t>
            </w:r>
          </w:p>
        </w:tc>
        <w:tc>
          <w:tcPr>
            <w:tcW w:w="8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підпис відповідальної особи, яка знищувала ТК</w:t>
            </w:r>
          </w:p>
        </w:tc>
        <w:tc>
          <w:tcPr>
            <w:tcW w:w="9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підпис відповідальної особи, яка вилучила ВК з ТВК</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4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7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11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c>
          <w:tcPr>
            <w:tcW w:w="9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7</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4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1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9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bl>
    <w:p w:rsidR="001F7B62" w:rsidRPr="00AF0095" w:rsidRDefault="001F7B62" w:rsidP="001F7B62">
      <w:pPr>
        <w:keepNext/>
      </w:pPr>
      <w:bookmarkStart w:id="57" w:name="n428"/>
      <w:bookmarkEnd w:id="57"/>
      <w:r w:rsidRPr="00AF0095">
        <w:lastRenderedPageBreak/>
        <w:t>Розділ IV. Перелік осіб, які мають допуск до приміщення з АРМ-СЕП/АРМ-НБУ-інф:</w:t>
      </w:r>
    </w:p>
    <w:tbl>
      <w:tblPr>
        <w:tblW w:w="5000" w:type="pct"/>
        <w:tblCellMar>
          <w:left w:w="0" w:type="dxa"/>
          <w:right w:w="0" w:type="dxa"/>
        </w:tblCellMar>
        <w:tblLook w:val="04A0" w:firstRow="1" w:lastRow="0" w:firstColumn="1" w:lastColumn="0" w:noHBand="0" w:noVBand="1"/>
      </w:tblPr>
      <w:tblGrid>
        <w:gridCol w:w="481"/>
        <w:gridCol w:w="1827"/>
        <w:gridCol w:w="1924"/>
        <w:gridCol w:w="1635"/>
        <w:gridCol w:w="2308"/>
        <w:gridCol w:w="1443"/>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58" w:name="n429"/>
            <w:bookmarkEnd w:id="58"/>
            <w:r w:rsidRPr="00AF0095">
              <w:t>№ з/п</w:t>
            </w:r>
          </w:p>
        </w:tc>
        <w:tc>
          <w:tcPr>
            <w:tcW w:w="9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Прізвище, ініціали особи, яка має допуск до приміщення з АРМ-СЕП/АРМ-НБУ-інф</w:t>
            </w:r>
          </w:p>
        </w:tc>
        <w:tc>
          <w:tcPr>
            <w:tcW w:w="10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Функціональні обов'язки</w:t>
            </w:r>
          </w:p>
        </w:tc>
        <w:tc>
          <w:tcPr>
            <w:tcW w:w="8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номер документа про допуск</w:t>
            </w:r>
          </w:p>
        </w:tc>
        <w:tc>
          <w:tcPr>
            <w:tcW w:w="12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і номер документа про скасування допуску</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Примітки</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2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bl>
    <w:p w:rsidR="001F7B62" w:rsidRPr="00AF0095" w:rsidRDefault="001F7B62" w:rsidP="001F7B62">
      <w:bookmarkStart w:id="59" w:name="n430"/>
      <w:bookmarkEnd w:id="59"/>
      <w:r w:rsidRPr="00AF0095">
        <w:t>Розділ V. Перелік ключів від сейфів (металевих шаф) відповідальних осіб, у яких зберігаються засоби захисту інформації Національного банку України:</w:t>
      </w:r>
    </w:p>
    <w:tbl>
      <w:tblPr>
        <w:tblW w:w="5000" w:type="pct"/>
        <w:tblCellMar>
          <w:left w:w="0" w:type="dxa"/>
          <w:right w:w="0" w:type="dxa"/>
        </w:tblCellMar>
        <w:tblLook w:val="04A0" w:firstRow="1" w:lastRow="0" w:firstColumn="1" w:lastColumn="0" w:noHBand="0" w:noVBand="1"/>
      </w:tblPr>
      <w:tblGrid>
        <w:gridCol w:w="481"/>
        <w:gridCol w:w="2693"/>
        <w:gridCol w:w="1539"/>
        <w:gridCol w:w="3078"/>
        <w:gridCol w:w="1827"/>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bookmarkStart w:id="60" w:name="n431"/>
            <w:bookmarkEnd w:id="60"/>
            <w:r w:rsidRPr="00AF0095">
              <w:t>№ з/п</w:t>
            </w:r>
          </w:p>
        </w:tc>
        <w:tc>
          <w:tcPr>
            <w:tcW w:w="14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Призначення ключа</w:t>
            </w:r>
          </w:p>
        </w:tc>
        <w:tc>
          <w:tcPr>
            <w:tcW w:w="8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 ключа</w:t>
            </w:r>
          </w:p>
        </w:tc>
        <w:tc>
          <w:tcPr>
            <w:tcW w:w="16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Прізвище, ініціали відповідальної особи, яка зберігає ключ</w:t>
            </w:r>
          </w:p>
        </w:tc>
        <w:tc>
          <w:tcPr>
            <w:tcW w:w="9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Примітки</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1</w:t>
            </w:r>
          </w:p>
        </w:tc>
        <w:tc>
          <w:tcPr>
            <w:tcW w:w="14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2</w:t>
            </w: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3</w:t>
            </w:r>
          </w:p>
        </w:tc>
        <w:tc>
          <w:tcPr>
            <w:tcW w:w="1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4</w:t>
            </w: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r w:rsidRPr="00AF0095">
              <w:t>5</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pPr>
          </w:p>
        </w:tc>
        <w:tc>
          <w:tcPr>
            <w:tcW w:w="14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rPr>
                <w:rFonts w:eastAsia="Times New Roman"/>
              </w:rPr>
            </w:pP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rPr>
                <w:rFonts w:eastAsia="Times New Roman"/>
              </w:rPr>
            </w:pPr>
          </w:p>
        </w:tc>
        <w:tc>
          <w:tcPr>
            <w:tcW w:w="1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rPr>
                <w:rFonts w:eastAsia="Times New Roman"/>
              </w:rPr>
            </w:pPr>
          </w:p>
        </w:tc>
        <w:tc>
          <w:tcPr>
            <w:tcW w:w="9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keepNext/>
              <w:ind w:firstLine="0"/>
              <w:rPr>
                <w:rFonts w:eastAsia="Times New Roman"/>
              </w:rPr>
            </w:pPr>
          </w:p>
        </w:tc>
      </w:tr>
    </w:tbl>
    <w:p w:rsidR="001F7B62" w:rsidRPr="00AF0095" w:rsidRDefault="001F7B62" w:rsidP="001F7B62">
      <w:bookmarkStart w:id="61" w:name="n432"/>
      <w:bookmarkEnd w:id="61"/>
      <w:r w:rsidRPr="00AF0095">
        <w:t>Розділ VI. Перелік особистих печаток (штампів, пломбіраторів) відповідальних осіб для опечатування засобів захисту інформації Національного банку України:</w:t>
      </w:r>
    </w:p>
    <w:tbl>
      <w:tblPr>
        <w:tblW w:w="5000" w:type="pct"/>
        <w:tblCellMar>
          <w:left w:w="0" w:type="dxa"/>
          <w:right w:w="0" w:type="dxa"/>
        </w:tblCellMar>
        <w:tblLook w:val="04A0" w:firstRow="1" w:lastRow="0" w:firstColumn="1" w:lastColumn="0" w:noHBand="0" w:noVBand="1"/>
      </w:tblPr>
      <w:tblGrid>
        <w:gridCol w:w="481"/>
        <w:gridCol w:w="2116"/>
        <w:gridCol w:w="4809"/>
        <w:gridCol w:w="2212"/>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62" w:name="n433"/>
            <w:bookmarkEnd w:id="62"/>
            <w:r w:rsidRPr="00AF0095">
              <w:t>№ з/п</w:t>
            </w:r>
          </w:p>
        </w:tc>
        <w:tc>
          <w:tcPr>
            <w:tcW w:w="11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 печатки (штампів, пломбіраторів)</w:t>
            </w:r>
          </w:p>
        </w:tc>
        <w:tc>
          <w:tcPr>
            <w:tcW w:w="25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Прізвище, ініціали відповідальної особи</w:t>
            </w:r>
          </w:p>
        </w:tc>
        <w:tc>
          <w:tcPr>
            <w:tcW w:w="11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Примітки</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25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11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25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1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bl>
    <w:p w:rsidR="001F7B62" w:rsidRPr="00AF0095" w:rsidRDefault="001F7B62" w:rsidP="001F7B62">
      <w:bookmarkStart w:id="63" w:name="n434"/>
      <w:bookmarkEnd w:id="63"/>
      <w:r w:rsidRPr="00AF0095">
        <w:t>Розділ VII. Облік приймання-передавання засобів захисту інформації Національного банку України, за які несе відповідальність адміністратор інформаційної безпеки:</w:t>
      </w:r>
    </w:p>
    <w:tbl>
      <w:tblPr>
        <w:tblW w:w="5000" w:type="pct"/>
        <w:tblCellMar>
          <w:left w:w="0" w:type="dxa"/>
          <w:right w:w="0" w:type="dxa"/>
        </w:tblCellMar>
        <w:tblLook w:val="04A0" w:firstRow="1" w:lastRow="0" w:firstColumn="1" w:lastColumn="0" w:noHBand="0" w:noVBand="1"/>
      </w:tblPr>
      <w:tblGrid>
        <w:gridCol w:w="1204"/>
        <w:gridCol w:w="386"/>
        <w:gridCol w:w="1346"/>
        <w:gridCol w:w="678"/>
        <w:gridCol w:w="1195"/>
        <w:gridCol w:w="1817"/>
        <w:gridCol w:w="1195"/>
        <w:gridCol w:w="1817"/>
      </w:tblGrid>
      <w:tr w:rsidR="001F7B62" w:rsidRPr="00AF0095" w:rsidTr="003609D9">
        <w:tc>
          <w:tcPr>
            <w:tcW w:w="12" w:type="dxa"/>
            <w:vAlign w:val="center"/>
            <w:hideMark/>
          </w:tcPr>
          <w:p w:rsidR="001F7B62" w:rsidRPr="00AF0095" w:rsidRDefault="001F7B62" w:rsidP="003609D9">
            <w:r w:rsidRPr="00AF0095">
              <w:t> </w:t>
            </w:r>
          </w:p>
        </w:tc>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64" w:name="n435"/>
            <w:bookmarkEnd w:id="64"/>
            <w:r w:rsidRPr="00AF0095">
              <w:t>№ з/п</w:t>
            </w:r>
          </w:p>
        </w:tc>
        <w:tc>
          <w:tcPr>
            <w:tcW w:w="1250" w:type="pct"/>
            <w:gridSpan w:val="2"/>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 версія, дата виготовлення засобів захисту інформації</w:t>
            </w:r>
          </w:p>
        </w:tc>
        <w:tc>
          <w:tcPr>
            <w:tcW w:w="6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отримання</w:t>
            </w:r>
          </w:p>
        </w:tc>
        <w:tc>
          <w:tcPr>
            <w:tcW w:w="11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адміністратора інформаційної безпеки 1-ї зміни</w:t>
            </w:r>
          </w:p>
        </w:tc>
        <w:tc>
          <w:tcPr>
            <w:tcW w:w="6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отримання</w:t>
            </w:r>
          </w:p>
        </w:tc>
        <w:tc>
          <w:tcPr>
            <w:tcW w:w="11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адміністратора інформаційної безпеки 2-ї зміни</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12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12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1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r w:rsidR="001F7B62" w:rsidRPr="00AF0095" w:rsidTr="003609D9">
        <w:tc>
          <w:tcPr>
            <w:tcW w:w="1608" w:type="dxa"/>
            <w:gridSpan w:val="3"/>
            <w:hideMark/>
          </w:tcPr>
          <w:p w:rsidR="001F7B62" w:rsidRPr="00AF0095" w:rsidRDefault="001F7B62" w:rsidP="003609D9">
            <w:bookmarkStart w:id="65" w:name="n436"/>
            <w:bookmarkEnd w:id="65"/>
            <w:r w:rsidRPr="00AF0095">
              <w:t xml:space="preserve">__________ </w:t>
            </w:r>
            <w:r w:rsidRPr="00AF0095">
              <w:br/>
              <w:t>Примітка.</w:t>
            </w:r>
          </w:p>
        </w:tc>
        <w:tc>
          <w:tcPr>
            <w:tcW w:w="11424" w:type="dxa"/>
            <w:gridSpan w:val="5"/>
            <w:hideMark/>
          </w:tcPr>
          <w:p w:rsidR="001F7B62" w:rsidRPr="00AF0095" w:rsidRDefault="001F7B62" w:rsidP="003609D9">
            <w:r w:rsidRPr="00AF0095">
              <w:br/>
              <w:t>Відмітки про приймання-передавання засобів захисту інформації Національного банку України робляться щодня в разі двозмінної роботи адміністратора інформаційної безпеки або у зв'язку з відсутністю основного адміністратора інформаційної безпеки - відпустка, навчання, хвороба тощо.</w:t>
            </w:r>
          </w:p>
        </w:tc>
      </w:tr>
      <w:tr w:rsidR="001F7B62" w:rsidRPr="00AF0095" w:rsidTr="003609D9">
        <w:tc>
          <w:tcPr>
            <w:tcW w:w="12" w:type="dxa"/>
            <w:vAlign w:val="center"/>
            <w:hideMark/>
          </w:tcPr>
          <w:p w:rsidR="001F7B62" w:rsidRPr="00AF0095" w:rsidRDefault="001F7B62" w:rsidP="003609D9"/>
        </w:tc>
        <w:tc>
          <w:tcPr>
            <w:tcW w:w="684" w:type="dxa"/>
            <w:vAlign w:val="center"/>
            <w:hideMark/>
          </w:tcPr>
          <w:p w:rsidR="001F7B62" w:rsidRPr="00AF0095" w:rsidRDefault="001F7B62" w:rsidP="003609D9">
            <w:pPr>
              <w:rPr>
                <w:rFonts w:eastAsia="Times New Roman"/>
              </w:rPr>
            </w:pPr>
          </w:p>
        </w:tc>
        <w:tc>
          <w:tcPr>
            <w:tcW w:w="1440" w:type="dxa"/>
            <w:vAlign w:val="center"/>
            <w:hideMark/>
          </w:tcPr>
          <w:p w:rsidR="001F7B62" w:rsidRPr="00AF0095" w:rsidRDefault="001F7B62" w:rsidP="003609D9">
            <w:pPr>
              <w:rPr>
                <w:rFonts w:eastAsia="Times New Roman"/>
              </w:rPr>
            </w:pPr>
          </w:p>
        </w:tc>
        <w:tc>
          <w:tcPr>
            <w:tcW w:w="744"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r>
    </w:tbl>
    <w:p w:rsidR="001F7B62" w:rsidRPr="00AF0095" w:rsidRDefault="001F7B62" w:rsidP="001F7B62">
      <w:pPr>
        <w:keepNext/>
      </w:pPr>
      <w:bookmarkStart w:id="66" w:name="n437"/>
      <w:bookmarkEnd w:id="66"/>
      <w:r w:rsidRPr="00AF0095">
        <w:lastRenderedPageBreak/>
        <w:t>Розділ VIII. Облік приймання-передавання таємних ключів відповідальних осіб, що зберігаються в адміністратора інформаційної безпеки організації:</w:t>
      </w:r>
    </w:p>
    <w:tbl>
      <w:tblPr>
        <w:tblW w:w="5000" w:type="pct"/>
        <w:tblCellMar>
          <w:left w:w="0" w:type="dxa"/>
          <w:right w:w="0" w:type="dxa"/>
        </w:tblCellMar>
        <w:tblLook w:val="04A0" w:firstRow="1" w:lastRow="0" w:firstColumn="1" w:lastColumn="0" w:noHBand="0" w:noVBand="1"/>
      </w:tblPr>
      <w:tblGrid>
        <w:gridCol w:w="1197"/>
        <w:gridCol w:w="384"/>
        <w:gridCol w:w="883"/>
        <w:gridCol w:w="415"/>
        <w:gridCol w:w="1188"/>
        <w:gridCol w:w="1591"/>
        <w:gridCol w:w="1280"/>
        <w:gridCol w:w="1619"/>
        <w:gridCol w:w="1081"/>
      </w:tblGrid>
      <w:tr w:rsidR="001F7B62" w:rsidRPr="00AF0095" w:rsidTr="003609D9">
        <w:tc>
          <w:tcPr>
            <w:tcW w:w="12" w:type="dxa"/>
            <w:vAlign w:val="center"/>
            <w:hideMark/>
          </w:tcPr>
          <w:p w:rsidR="001F7B62" w:rsidRPr="00AF0095" w:rsidRDefault="001F7B62" w:rsidP="003609D9">
            <w:r w:rsidRPr="00AF0095">
              <w:t> </w:t>
            </w:r>
          </w:p>
        </w:tc>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67" w:name="n438"/>
            <w:bookmarkEnd w:id="67"/>
            <w:r w:rsidRPr="00AF0095">
              <w:t>№ з/п</w:t>
            </w:r>
          </w:p>
        </w:tc>
        <w:tc>
          <w:tcPr>
            <w:tcW w:w="750" w:type="pct"/>
            <w:gridSpan w:val="2"/>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 файла ТК або номер захищеного носія ТК</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отримання</w:t>
            </w:r>
          </w:p>
        </w:tc>
        <w:tc>
          <w:tcPr>
            <w:tcW w:w="8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відповідальної особи</w:t>
            </w:r>
          </w:p>
        </w:tc>
        <w:tc>
          <w:tcPr>
            <w:tcW w:w="8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повернення</w:t>
            </w:r>
          </w:p>
        </w:tc>
        <w:tc>
          <w:tcPr>
            <w:tcW w:w="10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адміністратора інформаційної безпеки</w:t>
            </w:r>
          </w:p>
        </w:tc>
        <w:tc>
          <w:tcPr>
            <w:tcW w:w="6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Примітки</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7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7</w:t>
            </w:r>
          </w:p>
        </w:tc>
      </w:tr>
      <w:tr w:rsidR="001F7B62" w:rsidRPr="00AF0095" w:rsidTr="003609D9">
        <w:tc>
          <w:tcPr>
            <w:tcW w:w="12" w:type="dxa"/>
            <w:vAlign w:val="center"/>
            <w:hideMark/>
          </w:tcPr>
          <w:p w:rsidR="001F7B62" w:rsidRPr="00AF0095" w:rsidRDefault="001F7B62" w:rsidP="003609D9">
            <w:r w:rsidRPr="00AF0095">
              <w:t> </w:t>
            </w:r>
          </w:p>
        </w:tc>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75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r w:rsidR="001F7B62" w:rsidRPr="00AF0095" w:rsidTr="003609D9">
        <w:tc>
          <w:tcPr>
            <w:tcW w:w="1272" w:type="dxa"/>
            <w:gridSpan w:val="3"/>
            <w:hideMark/>
          </w:tcPr>
          <w:p w:rsidR="001F7B62" w:rsidRPr="00AF0095" w:rsidRDefault="001F7B62" w:rsidP="003609D9">
            <w:bookmarkStart w:id="68" w:name="n439"/>
            <w:bookmarkEnd w:id="68"/>
            <w:r w:rsidRPr="00AF0095">
              <w:t xml:space="preserve">__________ </w:t>
            </w:r>
            <w:r w:rsidRPr="00AF0095">
              <w:br/>
              <w:t>Примітки:</w:t>
            </w:r>
          </w:p>
        </w:tc>
        <w:tc>
          <w:tcPr>
            <w:tcW w:w="9120" w:type="dxa"/>
            <w:gridSpan w:val="6"/>
            <w:hideMark/>
          </w:tcPr>
          <w:p w:rsidR="001F7B62" w:rsidRPr="00AF0095" w:rsidRDefault="001F7B62" w:rsidP="003609D9">
            <w:r w:rsidRPr="00AF0095">
              <w:br/>
              <w:t xml:space="preserve">не враховуються таємні ключі тих операторів робочих і технологічних місць САБ, які зберігають власні таємні ключі в особистих сейфах; </w:t>
            </w:r>
            <w:r w:rsidRPr="00AF0095">
              <w:br/>
              <w:t xml:space="preserve">якщо оператор (операціоніст) не отримав власного таємного ключа для роботи, то в колонках 3 і 4 ставиться прочерк; </w:t>
            </w:r>
            <w:r w:rsidRPr="00AF0095">
              <w:br/>
              <w:t xml:space="preserve">якщо строк дії таємного ключа закінчився, то в колонках 5 і 6 робиться відмітка про це; </w:t>
            </w:r>
            <w:r w:rsidRPr="00AF0095">
              <w:br/>
              <w:t xml:space="preserve">у разі потреби допускається ведення не загального обліку таємних ключів, а індивідуального - за кожною відповідальною особою; </w:t>
            </w:r>
            <w:r w:rsidRPr="00AF0095">
              <w:br/>
              <w:t>допускається зберігання облікових форм у швидкозшивачах. У цьому разі швидкозшивач є додатком до журналу обліку.</w:t>
            </w:r>
          </w:p>
        </w:tc>
      </w:tr>
      <w:tr w:rsidR="001F7B62" w:rsidRPr="00AF0095" w:rsidTr="003609D9">
        <w:tc>
          <w:tcPr>
            <w:tcW w:w="12" w:type="dxa"/>
            <w:vAlign w:val="center"/>
            <w:hideMark/>
          </w:tcPr>
          <w:p w:rsidR="001F7B62" w:rsidRPr="00AF0095" w:rsidRDefault="001F7B62" w:rsidP="003609D9"/>
        </w:tc>
        <w:tc>
          <w:tcPr>
            <w:tcW w:w="684" w:type="dxa"/>
            <w:vAlign w:val="center"/>
            <w:hideMark/>
          </w:tcPr>
          <w:p w:rsidR="001F7B62" w:rsidRPr="00AF0095" w:rsidRDefault="001F7B62" w:rsidP="003609D9">
            <w:pPr>
              <w:rPr>
                <w:rFonts w:eastAsia="Times New Roman"/>
              </w:rPr>
            </w:pPr>
          </w:p>
        </w:tc>
        <w:tc>
          <w:tcPr>
            <w:tcW w:w="1404" w:type="dxa"/>
            <w:vAlign w:val="center"/>
            <w:hideMark/>
          </w:tcPr>
          <w:p w:rsidR="001F7B62" w:rsidRPr="00AF0095" w:rsidRDefault="001F7B62" w:rsidP="003609D9">
            <w:pPr>
              <w:rPr>
                <w:rFonts w:eastAsia="Times New Roman"/>
              </w:rPr>
            </w:pPr>
          </w:p>
        </w:tc>
        <w:tc>
          <w:tcPr>
            <w:tcW w:w="660"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608" w:type="dxa"/>
            <w:vAlign w:val="center"/>
            <w:hideMark/>
          </w:tcPr>
          <w:p w:rsidR="001F7B62" w:rsidRPr="00AF0095" w:rsidRDefault="001F7B62" w:rsidP="003609D9">
            <w:pPr>
              <w:rPr>
                <w:rFonts w:eastAsia="Times New Roman"/>
              </w:rPr>
            </w:pPr>
          </w:p>
        </w:tc>
        <w:tc>
          <w:tcPr>
            <w:tcW w:w="1296"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c>
          <w:tcPr>
            <w:tcW w:w="1104" w:type="dxa"/>
            <w:vAlign w:val="center"/>
            <w:hideMark/>
          </w:tcPr>
          <w:p w:rsidR="001F7B62" w:rsidRPr="00AF0095" w:rsidRDefault="001F7B62" w:rsidP="003609D9">
            <w:pPr>
              <w:rPr>
                <w:rFonts w:eastAsia="Times New Roman"/>
              </w:rPr>
            </w:pPr>
          </w:p>
        </w:tc>
      </w:tr>
    </w:tbl>
    <w:p w:rsidR="001F7B62" w:rsidRPr="00AF0095" w:rsidRDefault="001F7B62" w:rsidP="001F7B62">
      <w:bookmarkStart w:id="69" w:name="n440"/>
      <w:bookmarkEnd w:id="69"/>
      <w:r w:rsidRPr="00AF0095">
        <w:t>Розділ IX. Облік перевірок дотримання правил використання і зберігання засобів захисту інформації Національного банку України, проведених адміністратором інформаційної безпеки організації:</w:t>
      </w:r>
    </w:p>
    <w:tbl>
      <w:tblPr>
        <w:tblW w:w="5000" w:type="pct"/>
        <w:tblCellMar>
          <w:left w:w="0" w:type="dxa"/>
          <w:right w:w="0" w:type="dxa"/>
        </w:tblCellMar>
        <w:tblLook w:val="04A0" w:firstRow="1" w:lastRow="0" w:firstColumn="1" w:lastColumn="0" w:noHBand="0" w:noVBand="1"/>
      </w:tblPr>
      <w:tblGrid>
        <w:gridCol w:w="480"/>
        <w:gridCol w:w="2501"/>
        <w:gridCol w:w="1635"/>
        <w:gridCol w:w="3078"/>
        <w:gridCol w:w="1924"/>
      </w:tblGrid>
      <w:tr w:rsidR="001F7B62" w:rsidRPr="00AF0095" w:rsidTr="003609D9">
        <w:tc>
          <w:tcPr>
            <w:tcW w:w="2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70" w:name="n441"/>
            <w:bookmarkEnd w:id="70"/>
            <w:r w:rsidRPr="00AF0095">
              <w:t>№ з/п</w:t>
            </w:r>
          </w:p>
        </w:tc>
        <w:tc>
          <w:tcPr>
            <w:tcW w:w="13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перевірки</w:t>
            </w:r>
          </w:p>
        </w:tc>
        <w:tc>
          <w:tcPr>
            <w:tcW w:w="8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Порушення виявлено/не виявлено</w:t>
            </w:r>
          </w:p>
        </w:tc>
        <w:tc>
          <w:tcPr>
            <w:tcW w:w="16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Опис порушення</w:t>
            </w:r>
          </w:p>
        </w:tc>
        <w:tc>
          <w:tcPr>
            <w:tcW w:w="10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адміністратора інформаційної безпеки</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13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1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r>
      <w:tr w:rsidR="001F7B62" w:rsidRPr="00AF0095" w:rsidTr="003609D9">
        <w:tc>
          <w:tcPr>
            <w:tcW w:w="2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13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8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0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bl>
    <w:p w:rsidR="001F7B62" w:rsidRPr="00AF0095" w:rsidRDefault="001F7B62" w:rsidP="001F7B62">
      <w:r w:rsidRPr="00AF0095">
        <w:t> </w:t>
      </w:r>
    </w:p>
    <w:p w:rsidR="001F7B62" w:rsidRPr="00AF0095" w:rsidRDefault="001F7B62" w:rsidP="001F7B62">
      <w:pPr>
        <w:pStyle w:val="ab"/>
        <w:spacing w:line="240" w:lineRule="auto"/>
        <w:ind w:hanging="360"/>
        <w:rPr>
          <w:rFonts w:ascii="Times New Roman" w:hAnsi="Times New Roman" w:cs="Times New Roman"/>
          <w:sz w:val="24"/>
          <w:szCs w:val="24"/>
        </w:rPr>
      </w:pPr>
      <w:r w:rsidRPr="00AF0095">
        <w:rPr>
          <w:rFonts w:ascii="Times New Roman" w:hAnsi="Times New Roman" w:cs="Times New Roman"/>
          <w:sz w:val="24"/>
          <w:szCs w:val="24"/>
        </w:rPr>
        <w:t xml:space="preserve">6.     </w:t>
      </w:r>
      <w:r w:rsidRPr="00AF0095">
        <w:rPr>
          <w:rFonts w:ascii="Times New Roman" w:hAnsi="Times New Roman" w:cs="Times New Roman"/>
          <w:sz w:val="24"/>
          <w:szCs w:val="24"/>
          <w:lang w:val="uk-UA"/>
        </w:rPr>
        <w:t xml:space="preserve">Заповніть </w:t>
      </w:r>
      <w:r w:rsidRPr="00AF0095">
        <w:rPr>
          <w:rFonts w:ascii="Times New Roman" w:hAnsi="Times New Roman" w:cs="Times New Roman"/>
          <w:sz w:val="24"/>
          <w:szCs w:val="24"/>
        </w:rPr>
        <w:t>ЖУРНАЛ приймання-передавання засобів захисту інформації Національного банку України адміністратора АРМ-СЕП/АРМ-НБУ-інф</w:t>
      </w:r>
      <w:r w:rsidRPr="00AF0095">
        <w:rPr>
          <w:rFonts w:ascii="Times New Roman" w:hAnsi="Times New Roman" w:cs="Times New Roman"/>
          <w:sz w:val="24"/>
          <w:szCs w:val="24"/>
          <w:lang w:val="uk-UA"/>
        </w:rPr>
        <w:t xml:space="preserve"> (три записи)</w:t>
      </w:r>
    </w:p>
    <w:tbl>
      <w:tblPr>
        <w:tblW w:w="5000" w:type="pct"/>
        <w:tblCellSpacing w:w="0" w:type="dxa"/>
        <w:tblCellMar>
          <w:left w:w="0" w:type="dxa"/>
          <w:right w:w="0" w:type="dxa"/>
        </w:tblCellMar>
        <w:tblLook w:val="04A0" w:firstRow="1" w:lastRow="0" w:firstColumn="1" w:lastColumn="0" w:noHBand="0" w:noVBand="1"/>
      </w:tblPr>
      <w:tblGrid>
        <w:gridCol w:w="5102"/>
        <w:gridCol w:w="4536"/>
      </w:tblGrid>
      <w:tr w:rsidR="001F7B62" w:rsidRPr="00AF0095" w:rsidTr="003609D9">
        <w:trPr>
          <w:tblCellSpacing w:w="0" w:type="dxa"/>
        </w:trPr>
        <w:tc>
          <w:tcPr>
            <w:tcW w:w="2250" w:type="pct"/>
            <w:hideMark/>
          </w:tcPr>
          <w:p w:rsidR="001F7B62" w:rsidRPr="00AF0095" w:rsidRDefault="001F7B62" w:rsidP="003609D9"/>
        </w:tc>
        <w:tc>
          <w:tcPr>
            <w:tcW w:w="2000" w:type="pct"/>
            <w:hideMark/>
          </w:tcPr>
          <w:p w:rsidR="001F7B62" w:rsidRPr="00AF0095" w:rsidRDefault="001F7B62" w:rsidP="003609D9">
            <w:r w:rsidRPr="00AF0095">
              <w:t xml:space="preserve">Додаток 5 </w:t>
            </w:r>
            <w:r w:rsidRPr="00AF0095">
              <w:br/>
              <w:t xml:space="preserve">до Правил </w:t>
            </w:r>
            <w:r w:rsidRPr="00AF0095">
              <w:br/>
              <w:t>(підпункт 12 пункт 12 розділу III)</w:t>
            </w:r>
          </w:p>
        </w:tc>
      </w:tr>
    </w:tbl>
    <w:p w:rsidR="001F7B62" w:rsidRPr="00AF0095" w:rsidRDefault="001F7B62" w:rsidP="001F7B62">
      <w:pPr>
        <w:jc w:val="center"/>
      </w:pPr>
      <w:bookmarkStart w:id="71" w:name="n452"/>
      <w:bookmarkEnd w:id="71"/>
      <w:r w:rsidRPr="00AF0095">
        <w:t xml:space="preserve">ЖУРНАЛ </w:t>
      </w:r>
      <w:r w:rsidRPr="00AF0095">
        <w:br/>
        <w:t>приймання-передавання засобів захисту інформації Національного банку України адміністратора АРМ-СЕП/АРМ-НБУ-інф</w:t>
      </w:r>
    </w:p>
    <w:tbl>
      <w:tblPr>
        <w:tblW w:w="5000" w:type="pct"/>
        <w:tblCellMar>
          <w:left w:w="0" w:type="dxa"/>
          <w:right w:w="0" w:type="dxa"/>
        </w:tblCellMar>
        <w:tblLook w:val="04A0" w:firstRow="1" w:lastRow="0" w:firstColumn="1" w:lastColumn="0" w:noHBand="0" w:noVBand="1"/>
      </w:tblPr>
      <w:tblGrid>
        <w:gridCol w:w="459"/>
        <w:gridCol w:w="915"/>
        <w:gridCol w:w="917"/>
        <w:gridCol w:w="495"/>
        <w:gridCol w:w="1345"/>
        <w:gridCol w:w="992"/>
        <w:gridCol w:w="1345"/>
        <w:gridCol w:w="1067"/>
        <w:gridCol w:w="1345"/>
        <w:gridCol w:w="758"/>
      </w:tblGrid>
      <w:tr w:rsidR="001F7B62" w:rsidRPr="00AF0095" w:rsidTr="003609D9">
        <w:tc>
          <w:tcPr>
            <w:tcW w:w="15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bookmarkStart w:id="72" w:name="n453"/>
            <w:bookmarkEnd w:id="72"/>
            <w:r w:rsidRPr="001F7B62">
              <w:rPr>
                <w:sz w:val="20"/>
                <w:szCs w:val="20"/>
              </w:rPr>
              <w:t>№ з/ п</w:t>
            </w:r>
          </w:p>
        </w:tc>
        <w:tc>
          <w:tcPr>
            <w:tcW w:w="3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Дата</w:t>
            </w:r>
          </w:p>
        </w:tc>
        <w:tc>
          <w:tcPr>
            <w:tcW w:w="600" w:type="pct"/>
            <w:gridSpan w:val="2"/>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Час отримання засобів захисту з сейфа</w:t>
            </w:r>
          </w:p>
        </w:tc>
        <w:tc>
          <w:tcPr>
            <w:tcW w:w="8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Прізвище, ініціали, підпис адміністратора АРМ-СЕП/ АРМ-НБУ-інф 1-ї зміни</w:t>
            </w:r>
          </w:p>
        </w:tc>
        <w:tc>
          <w:tcPr>
            <w:tcW w:w="6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Час отримання засобів захисту від 1-ї зміни</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Прізвище, ініціали, підпис адміністратора АРМ-СЕП/ АРМ-НБУ-інф 2-ї зміни</w:t>
            </w:r>
          </w:p>
        </w:tc>
        <w:tc>
          <w:tcPr>
            <w:tcW w:w="60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Час повернення засобів захисту до сейфа</w:t>
            </w:r>
          </w:p>
        </w:tc>
        <w:tc>
          <w:tcPr>
            <w:tcW w:w="7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Прізвище, ініціали, підпис адміністратора АРМ-СЕП/ АРМ-НБУ-інф 2-ї зміни</w:t>
            </w:r>
          </w:p>
        </w:tc>
        <w:tc>
          <w:tcPr>
            <w:tcW w:w="4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 печатки</w:t>
            </w:r>
          </w:p>
        </w:tc>
      </w:tr>
      <w:tr w:rsidR="001F7B62" w:rsidRPr="00AF0095" w:rsidTr="003609D9">
        <w:tc>
          <w:tcPr>
            <w:tcW w:w="1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1</w:t>
            </w:r>
          </w:p>
        </w:tc>
        <w:tc>
          <w:tcPr>
            <w:tcW w:w="3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2</w:t>
            </w:r>
          </w:p>
        </w:tc>
        <w:tc>
          <w:tcPr>
            <w:tcW w:w="60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3</w:t>
            </w: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4</w:t>
            </w:r>
          </w:p>
        </w:tc>
        <w:tc>
          <w:tcPr>
            <w:tcW w:w="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5</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6</w:t>
            </w:r>
          </w:p>
        </w:tc>
        <w:tc>
          <w:tcPr>
            <w:tcW w:w="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7</w:t>
            </w: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8</w:t>
            </w:r>
          </w:p>
        </w:tc>
        <w:tc>
          <w:tcPr>
            <w:tcW w:w="4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r w:rsidRPr="001F7B62">
              <w:rPr>
                <w:sz w:val="20"/>
                <w:szCs w:val="20"/>
              </w:rPr>
              <w:t>9</w:t>
            </w:r>
          </w:p>
        </w:tc>
      </w:tr>
      <w:tr w:rsidR="001F7B62" w:rsidRPr="00AF0095" w:rsidTr="003609D9">
        <w:tc>
          <w:tcPr>
            <w:tcW w:w="15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sz w:val="20"/>
                <w:szCs w:val="20"/>
              </w:rPr>
            </w:pPr>
          </w:p>
        </w:tc>
        <w:tc>
          <w:tcPr>
            <w:tcW w:w="3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60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8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60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7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c>
          <w:tcPr>
            <w:tcW w:w="4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1F7B62" w:rsidRDefault="001F7B62" w:rsidP="001F7B62">
            <w:pPr>
              <w:ind w:firstLine="0"/>
              <w:rPr>
                <w:rFonts w:eastAsia="Times New Roman"/>
                <w:sz w:val="20"/>
                <w:szCs w:val="20"/>
              </w:rPr>
            </w:pPr>
          </w:p>
        </w:tc>
      </w:tr>
      <w:tr w:rsidR="001F7B62" w:rsidRPr="00AF0095" w:rsidTr="003609D9">
        <w:tc>
          <w:tcPr>
            <w:tcW w:w="1656" w:type="dxa"/>
            <w:gridSpan w:val="3"/>
            <w:hideMark/>
          </w:tcPr>
          <w:p w:rsidR="001F7B62" w:rsidRPr="00AF0095" w:rsidRDefault="001F7B62" w:rsidP="003609D9">
            <w:bookmarkStart w:id="73" w:name="n454"/>
            <w:bookmarkEnd w:id="73"/>
            <w:r w:rsidRPr="00AF0095">
              <w:lastRenderedPageBreak/>
              <w:t xml:space="preserve">__________ </w:t>
            </w:r>
            <w:r w:rsidRPr="00AF0095">
              <w:br/>
              <w:t>Примітки:</w:t>
            </w:r>
          </w:p>
        </w:tc>
        <w:tc>
          <w:tcPr>
            <w:tcW w:w="11376" w:type="dxa"/>
            <w:gridSpan w:val="7"/>
            <w:hideMark/>
          </w:tcPr>
          <w:p w:rsidR="001F7B62" w:rsidRPr="00AF0095" w:rsidRDefault="001F7B62" w:rsidP="003609D9">
            <w:r w:rsidRPr="00AF0095">
              <w:br/>
              <w:t xml:space="preserve">Адміністратори АРМ-СЕП/АРМ-НБУ-інф вносять до журналу записи про всі переміщення і зміни засобів захисту інформації Національного банку України АРМ-СЕП/АРМ-НБУ-інф. </w:t>
            </w:r>
            <w:r w:rsidRPr="00AF0095">
              <w:br/>
              <w:t>Адміністратори АРМ-СЕП мають право не відключати АКЗІ від комп'ютера під час передавання зміни та після закінчення роботи.</w:t>
            </w:r>
          </w:p>
        </w:tc>
      </w:tr>
      <w:tr w:rsidR="001F7B62" w:rsidRPr="00AF0095" w:rsidTr="003609D9">
        <w:tc>
          <w:tcPr>
            <w:tcW w:w="324" w:type="dxa"/>
            <w:vAlign w:val="center"/>
            <w:hideMark/>
          </w:tcPr>
          <w:p w:rsidR="001F7B62" w:rsidRPr="00AF0095" w:rsidRDefault="001F7B62" w:rsidP="003609D9"/>
        </w:tc>
        <w:tc>
          <w:tcPr>
            <w:tcW w:w="588" w:type="dxa"/>
            <w:vAlign w:val="center"/>
            <w:hideMark/>
          </w:tcPr>
          <w:p w:rsidR="001F7B62" w:rsidRPr="00AF0095" w:rsidRDefault="001F7B62" w:rsidP="003609D9">
            <w:pPr>
              <w:rPr>
                <w:rFonts w:eastAsia="Times New Roman"/>
              </w:rPr>
            </w:pPr>
          </w:p>
        </w:tc>
        <w:tc>
          <w:tcPr>
            <w:tcW w:w="612" w:type="dxa"/>
            <w:vAlign w:val="center"/>
            <w:hideMark/>
          </w:tcPr>
          <w:p w:rsidR="001F7B62" w:rsidRPr="00AF0095" w:rsidRDefault="001F7B62" w:rsidP="003609D9">
            <w:pPr>
              <w:rPr>
                <w:rFonts w:eastAsia="Times New Roman"/>
              </w:rPr>
            </w:pPr>
          </w:p>
        </w:tc>
        <w:tc>
          <w:tcPr>
            <w:tcW w:w="612"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c>
          <w:tcPr>
            <w:tcW w:w="1296" w:type="dxa"/>
            <w:vAlign w:val="center"/>
            <w:hideMark/>
          </w:tcPr>
          <w:p w:rsidR="001F7B62" w:rsidRPr="00AF0095" w:rsidRDefault="001F7B62" w:rsidP="003609D9">
            <w:pPr>
              <w:rPr>
                <w:rFonts w:eastAsia="Times New Roman"/>
              </w:rPr>
            </w:pPr>
          </w:p>
        </w:tc>
        <w:tc>
          <w:tcPr>
            <w:tcW w:w="1656" w:type="dxa"/>
            <w:vAlign w:val="center"/>
            <w:hideMark/>
          </w:tcPr>
          <w:p w:rsidR="001F7B62" w:rsidRPr="00AF0095" w:rsidRDefault="001F7B62" w:rsidP="003609D9">
            <w:pPr>
              <w:rPr>
                <w:rFonts w:eastAsia="Times New Roman"/>
              </w:rPr>
            </w:pPr>
          </w:p>
        </w:tc>
        <w:tc>
          <w:tcPr>
            <w:tcW w:w="924" w:type="dxa"/>
            <w:vAlign w:val="center"/>
            <w:hideMark/>
          </w:tcPr>
          <w:p w:rsidR="001F7B62" w:rsidRPr="00AF0095" w:rsidRDefault="001F7B62" w:rsidP="003609D9">
            <w:pPr>
              <w:rPr>
                <w:rFonts w:eastAsia="Times New Roman"/>
              </w:rPr>
            </w:pPr>
          </w:p>
        </w:tc>
      </w:tr>
    </w:tbl>
    <w:p w:rsidR="001F7B62" w:rsidRPr="00AF0095" w:rsidRDefault="001F7B62" w:rsidP="001F7B62">
      <w:r w:rsidRPr="00AF0095">
        <w:t> </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rPr>
        <w:t xml:space="preserve">7.     </w:t>
      </w:r>
      <w:r w:rsidRPr="00AF0095">
        <w:rPr>
          <w:rFonts w:ascii="Times New Roman" w:hAnsi="Times New Roman" w:cs="Times New Roman"/>
          <w:sz w:val="24"/>
          <w:szCs w:val="24"/>
          <w:lang w:val="uk-UA"/>
        </w:rPr>
        <w:t>У випадку розроблення Національним банком України і введення в дію нових засобів захисту інформації старі потрібно знищити. Заповніть відповідний акт.</w:t>
      </w:r>
    </w:p>
    <w:tbl>
      <w:tblPr>
        <w:tblpPr w:leftFromText="45" w:rightFromText="45" w:bottomFromText="160" w:vertAnchor="text" w:tblpXSpec="right" w:tblpYSpec="center"/>
        <w:tblW w:w="1863" w:type="pct"/>
        <w:tblCellMar>
          <w:left w:w="0" w:type="dxa"/>
          <w:right w:w="0" w:type="dxa"/>
        </w:tblCellMar>
        <w:tblLook w:val="04A0" w:firstRow="1" w:lastRow="0" w:firstColumn="1" w:lastColumn="0" w:noHBand="0" w:noVBand="1"/>
      </w:tblPr>
      <w:tblGrid>
        <w:gridCol w:w="3591"/>
      </w:tblGrid>
      <w:tr w:rsidR="001F7B62" w:rsidRPr="00AF0095" w:rsidTr="003609D9">
        <w:tc>
          <w:tcPr>
            <w:tcW w:w="5000" w:type="pct"/>
            <w:tcMar>
              <w:top w:w="0" w:type="dxa"/>
              <w:left w:w="108" w:type="dxa"/>
              <w:bottom w:w="0" w:type="dxa"/>
              <w:right w:w="108" w:type="dxa"/>
            </w:tcMar>
            <w:hideMark/>
          </w:tcPr>
          <w:p w:rsidR="001F7B62" w:rsidRPr="00AF0095" w:rsidRDefault="001F7B62" w:rsidP="003609D9">
            <w:pPr>
              <w:pStyle w:val="af0"/>
              <w:spacing w:line="300" w:lineRule="auto"/>
            </w:pPr>
            <w:r w:rsidRPr="00AF0095">
              <w:t>Додаток 7</w:t>
            </w:r>
            <w:r w:rsidRPr="00AF0095">
              <w:br/>
              <w:t xml:space="preserve">до </w:t>
            </w:r>
            <w:proofErr w:type="gramStart"/>
            <w:r w:rsidRPr="00AF0095">
              <w:t>Правил</w:t>
            </w:r>
            <w:r w:rsidRPr="00AF0095">
              <w:br/>
              <w:t>(</w:t>
            </w:r>
            <w:proofErr w:type="gramEnd"/>
            <w:r w:rsidRPr="00AF0095">
              <w:t>пункт 28 розділу V)</w:t>
            </w:r>
          </w:p>
        </w:tc>
      </w:tr>
    </w:tbl>
    <w:p w:rsidR="001F7B62" w:rsidRPr="00AF0095" w:rsidRDefault="001F7B62" w:rsidP="001F7B62">
      <w:pPr>
        <w:pStyle w:val="af0"/>
        <w:ind w:left="9360" w:firstLine="360"/>
        <w:jc w:val="both"/>
      </w:pPr>
      <w:r w:rsidRPr="00AF0095">
        <w:br w:type="textWrapping" w:clear="all"/>
      </w:r>
    </w:p>
    <w:tbl>
      <w:tblPr>
        <w:tblW w:w="10388" w:type="dxa"/>
        <w:jc w:val="center"/>
        <w:tblCellMar>
          <w:left w:w="0" w:type="dxa"/>
          <w:right w:w="0" w:type="dxa"/>
        </w:tblCellMar>
        <w:tblLook w:val="04A0" w:firstRow="1" w:lastRow="0" w:firstColumn="1" w:lastColumn="0" w:noHBand="0" w:noVBand="1"/>
      </w:tblPr>
      <w:tblGrid>
        <w:gridCol w:w="5304"/>
        <w:gridCol w:w="5084"/>
      </w:tblGrid>
      <w:tr w:rsidR="001F7B62" w:rsidRPr="00AF0095" w:rsidTr="003609D9">
        <w:trPr>
          <w:jc w:val="center"/>
        </w:trPr>
        <w:tc>
          <w:tcPr>
            <w:tcW w:w="2553" w:type="pct"/>
            <w:tcMar>
              <w:top w:w="0" w:type="dxa"/>
              <w:left w:w="108" w:type="dxa"/>
              <w:bottom w:w="0" w:type="dxa"/>
              <w:right w:w="108" w:type="dxa"/>
            </w:tcMar>
            <w:hideMark/>
          </w:tcPr>
          <w:p w:rsidR="001F7B62" w:rsidRPr="00AF0095" w:rsidRDefault="001F7B62" w:rsidP="003609D9">
            <w:pPr>
              <w:pStyle w:val="af0"/>
              <w:spacing w:line="300" w:lineRule="auto"/>
            </w:pPr>
            <w:r w:rsidRPr="00AF0095">
              <w:t> </w:t>
            </w:r>
          </w:p>
        </w:tc>
        <w:tc>
          <w:tcPr>
            <w:tcW w:w="2447" w:type="pct"/>
            <w:tcMar>
              <w:top w:w="0" w:type="dxa"/>
              <w:left w:w="108" w:type="dxa"/>
              <w:bottom w:w="0" w:type="dxa"/>
              <w:right w:w="108" w:type="dxa"/>
            </w:tcMar>
            <w:hideMark/>
          </w:tcPr>
          <w:p w:rsidR="001F7B62" w:rsidRPr="00AF0095" w:rsidRDefault="001F7B62" w:rsidP="003609D9">
            <w:pPr>
              <w:pStyle w:val="af0"/>
              <w:spacing w:line="300" w:lineRule="auto"/>
            </w:pPr>
            <w:r w:rsidRPr="00AF0095">
              <w:t>ЗАТВЕРДЖЕНО</w:t>
            </w:r>
            <w:r w:rsidRPr="00AF0095">
              <w:br/>
              <w:t>Керівник (заступник керівника) організації</w:t>
            </w:r>
            <w:r w:rsidRPr="00AF0095">
              <w:br/>
              <w:t>____________________________________</w:t>
            </w:r>
            <w:r w:rsidRPr="00AF0095">
              <w:br/>
              <w:t>                </w:t>
            </w:r>
            <w:proofErr w:type="gramStart"/>
            <w:r w:rsidRPr="00AF0095">
              <w:t>   (</w:t>
            </w:r>
            <w:proofErr w:type="gramEnd"/>
            <w:r w:rsidRPr="00AF0095">
              <w:t>підпис, ініціали, прізвище)</w:t>
            </w:r>
          </w:p>
          <w:p w:rsidR="001F7B62" w:rsidRPr="00AF0095" w:rsidRDefault="001F7B62" w:rsidP="003609D9">
            <w:pPr>
              <w:pStyle w:val="af0"/>
              <w:spacing w:line="300" w:lineRule="auto"/>
              <w:jc w:val="both"/>
            </w:pPr>
            <w:r w:rsidRPr="00AF0095">
              <w:rPr>
                <w:lang w:val="en-US"/>
              </w:rPr>
              <w:t xml:space="preserve">"___" ____________ 20__ </w:t>
            </w:r>
            <w:r w:rsidRPr="00AF0095">
              <w:t>р</w:t>
            </w:r>
            <w:r w:rsidRPr="00AF0095">
              <w:rPr>
                <w:lang w:val="en-US"/>
              </w:rPr>
              <w:t>.</w:t>
            </w:r>
          </w:p>
          <w:p w:rsidR="001F7B62" w:rsidRPr="00AF0095" w:rsidRDefault="001F7B62" w:rsidP="003609D9">
            <w:pPr>
              <w:pStyle w:val="af0"/>
              <w:spacing w:line="300" w:lineRule="auto"/>
              <w:jc w:val="both"/>
            </w:pPr>
            <w:r w:rsidRPr="00AF0095">
              <w:t>М</w:t>
            </w:r>
            <w:r w:rsidRPr="00AF0095">
              <w:rPr>
                <w:lang w:val="en-US"/>
              </w:rPr>
              <w:t>.</w:t>
            </w:r>
            <w:r w:rsidRPr="00AF0095">
              <w:t>П</w:t>
            </w:r>
            <w:r w:rsidRPr="00AF0095">
              <w:rPr>
                <w:lang w:val="en-US"/>
              </w:rPr>
              <w:t>.</w:t>
            </w:r>
          </w:p>
        </w:tc>
      </w:tr>
    </w:tbl>
    <w:p w:rsidR="001F7B62" w:rsidRPr="00AF0095" w:rsidRDefault="001F7B62" w:rsidP="001F7B62">
      <w:pPr>
        <w:pStyle w:val="3"/>
        <w:jc w:val="center"/>
        <w:rPr>
          <w:rFonts w:ascii="Times New Roman" w:eastAsia="Times New Roman" w:hAnsi="Times New Roman" w:cs="Times New Roman"/>
        </w:rPr>
      </w:pPr>
      <w:r w:rsidRPr="00AF0095">
        <w:rPr>
          <w:rFonts w:ascii="Times New Roman" w:eastAsia="Times New Roman" w:hAnsi="Times New Roman" w:cs="Times New Roman"/>
          <w:b/>
          <w:bCs/>
        </w:rPr>
        <w:t>АКТ</w:t>
      </w:r>
      <w:r w:rsidRPr="00AF0095">
        <w:rPr>
          <w:rFonts w:ascii="Times New Roman" w:eastAsia="Times New Roman" w:hAnsi="Times New Roman" w:cs="Times New Roman"/>
          <w:b/>
          <w:bCs/>
        </w:rPr>
        <w:br/>
        <w:t>про знищення засобів захисту інформації Національного банку України</w:t>
      </w:r>
    </w:p>
    <w:tbl>
      <w:tblPr>
        <w:tblW w:w="10500" w:type="dxa"/>
        <w:jc w:val="center"/>
        <w:tblCellMar>
          <w:left w:w="0" w:type="dxa"/>
          <w:right w:w="0" w:type="dxa"/>
        </w:tblCellMar>
        <w:tblLook w:val="04A0" w:firstRow="1" w:lastRow="0" w:firstColumn="1" w:lastColumn="0" w:noHBand="0" w:noVBand="1"/>
      </w:tblPr>
      <w:tblGrid>
        <w:gridCol w:w="5250"/>
        <w:gridCol w:w="5250"/>
      </w:tblGrid>
      <w:tr w:rsidR="001F7B62" w:rsidRPr="00AF0095" w:rsidTr="003609D9">
        <w:trPr>
          <w:jc w:val="center"/>
        </w:trPr>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м. ____________</w:t>
            </w:r>
          </w:p>
        </w:tc>
        <w:tc>
          <w:tcPr>
            <w:tcW w:w="2500" w:type="pct"/>
            <w:tcMar>
              <w:top w:w="0" w:type="dxa"/>
              <w:left w:w="108" w:type="dxa"/>
              <w:bottom w:w="0" w:type="dxa"/>
              <w:right w:w="108" w:type="dxa"/>
            </w:tcMar>
            <w:hideMark/>
          </w:tcPr>
          <w:p w:rsidR="001F7B62" w:rsidRPr="00AF0095" w:rsidRDefault="001F7B62" w:rsidP="003609D9">
            <w:pPr>
              <w:pStyle w:val="af0"/>
              <w:spacing w:line="300" w:lineRule="auto"/>
              <w:jc w:val="right"/>
            </w:pPr>
            <w:r w:rsidRPr="00AF0095">
              <w:t>"___" ____________ 20__ р.</w:t>
            </w:r>
          </w:p>
        </w:tc>
      </w:tr>
    </w:tbl>
    <w:p w:rsidR="001F7B62" w:rsidRPr="00AF0095" w:rsidRDefault="001F7B62" w:rsidP="001F7B62">
      <w:r w:rsidRPr="00AF0095">
        <w:t> </w:t>
      </w:r>
    </w:p>
    <w:tbl>
      <w:tblPr>
        <w:tblW w:w="10500" w:type="dxa"/>
        <w:jc w:val="center"/>
        <w:tblCellMar>
          <w:left w:w="0" w:type="dxa"/>
          <w:right w:w="0" w:type="dxa"/>
        </w:tblCellMar>
        <w:tblLook w:val="04A0" w:firstRow="1" w:lastRow="0" w:firstColumn="1" w:lastColumn="0" w:noHBand="0" w:noVBand="1"/>
      </w:tblPr>
      <w:tblGrid>
        <w:gridCol w:w="10500"/>
      </w:tblGrid>
      <w:tr w:rsidR="001F7B62" w:rsidRPr="00AF0095" w:rsidTr="003609D9">
        <w:trPr>
          <w:jc w:val="center"/>
        </w:trPr>
        <w:tc>
          <w:tcPr>
            <w:tcW w:w="5000" w:type="pct"/>
            <w:tcMar>
              <w:top w:w="0" w:type="dxa"/>
              <w:left w:w="108" w:type="dxa"/>
              <w:bottom w:w="0" w:type="dxa"/>
              <w:right w:w="108" w:type="dxa"/>
            </w:tcMar>
            <w:hideMark/>
          </w:tcPr>
          <w:p w:rsidR="001F7B62" w:rsidRPr="00AF0095" w:rsidRDefault="001F7B62" w:rsidP="003609D9">
            <w:pPr>
              <w:pStyle w:val="af0"/>
              <w:spacing w:line="300" w:lineRule="auto"/>
              <w:jc w:val="both"/>
            </w:pPr>
            <w:r w:rsidRPr="00AF0095">
              <w:t>Я, _____________________________________________________________________, адміністратор</w:t>
            </w:r>
            <w:r w:rsidRPr="00AF0095">
              <w:br/>
              <w:t>                                                             </w:t>
            </w:r>
            <w:proofErr w:type="gramStart"/>
            <w:r w:rsidRPr="00AF0095">
              <w:t>   (</w:t>
            </w:r>
            <w:proofErr w:type="gramEnd"/>
            <w:r w:rsidRPr="00AF0095">
              <w:t>прізвище, ім'я, по батькові)</w:t>
            </w:r>
          </w:p>
          <w:p w:rsidR="001F7B62" w:rsidRPr="00AF0095" w:rsidRDefault="001F7B62" w:rsidP="003609D9">
            <w:pPr>
              <w:pStyle w:val="af0"/>
              <w:spacing w:line="300" w:lineRule="auto"/>
              <w:jc w:val="both"/>
            </w:pPr>
            <w:r w:rsidRPr="00AF0095">
              <w:t>інформаційної безпеки відповідно до листа Департаменту інформаційної безпеки Національного банку України від "___" ____________ 20__ р. № ___ знищив програмний модуль генерації ключів та його копію (версія ________________, дата виготовлення ___________________) згідно з Правилами організації захисту електронних банківських документів з використанням засобів захисту інформації Національного банку України, затвердженими постановою Правління Національного банку України від _______________ 2015 року № ___.</w:t>
            </w:r>
          </w:p>
          <w:p w:rsidR="001F7B62" w:rsidRPr="00AF0095" w:rsidRDefault="001F7B62" w:rsidP="003609D9">
            <w:pPr>
              <w:pStyle w:val="af0"/>
              <w:spacing w:line="300" w:lineRule="auto"/>
            </w:pPr>
            <w:r w:rsidRPr="00AF0095">
              <w:t>Адміністратор інформаційної безпеки ____________________________________________________</w:t>
            </w:r>
            <w:r w:rsidRPr="00AF0095">
              <w:br/>
              <w:t>                                                                                              </w:t>
            </w:r>
            <w:proofErr w:type="gramStart"/>
            <w:r w:rsidRPr="00AF0095">
              <w:t>   (</w:t>
            </w:r>
            <w:proofErr w:type="gramEnd"/>
            <w:r w:rsidRPr="00AF0095">
              <w:t>підпис, ініціали, прізвище)</w:t>
            </w:r>
          </w:p>
        </w:tc>
      </w:tr>
    </w:tbl>
    <w:p w:rsidR="001F7B62" w:rsidRPr="00AF0095" w:rsidRDefault="001F7B62" w:rsidP="001F7B62">
      <w:r w:rsidRPr="00AF0095">
        <w:t> </w:t>
      </w:r>
    </w:p>
    <w:p w:rsidR="001F7B62" w:rsidRPr="00AF0095" w:rsidRDefault="001F7B62" w:rsidP="001F7B62">
      <w:r w:rsidRPr="00AF0095">
        <w:t> </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rPr>
        <w:lastRenderedPageBreak/>
        <w:t xml:space="preserve">8.     </w:t>
      </w:r>
      <w:r w:rsidRPr="00AF0095">
        <w:rPr>
          <w:rFonts w:ascii="Times New Roman" w:hAnsi="Times New Roman" w:cs="Times New Roman"/>
          <w:sz w:val="24"/>
          <w:szCs w:val="24"/>
          <w:lang w:val="uk-UA"/>
        </w:rPr>
        <w:t xml:space="preserve">Заповніть </w:t>
      </w:r>
      <w:r w:rsidRPr="00AF0095">
        <w:rPr>
          <w:rFonts w:ascii="Times New Roman" w:hAnsi="Times New Roman" w:cs="Times New Roman"/>
          <w:sz w:val="24"/>
          <w:szCs w:val="24"/>
        </w:rPr>
        <w:t>ЖУРНАЛ приймання-передавання таємних ключів робочих і технологічних місць</w:t>
      </w:r>
      <w:r w:rsidRPr="00AF0095">
        <w:rPr>
          <w:rFonts w:ascii="Times New Roman" w:hAnsi="Times New Roman" w:cs="Times New Roman"/>
          <w:sz w:val="24"/>
          <w:szCs w:val="24"/>
          <w:lang w:val="uk-UA"/>
        </w:rPr>
        <w:t xml:space="preserve"> (три записи).</w:t>
      </w:r>
    </w:p>
    <w:tbl>
      <w:tblPr>
        <w:tblW w:w="5000" w:type="pct"/>
        <w:tblCellSpacing w:w="0" w:type="dxa"/>
        <w:tblCellMar>
          <w:left w:w="0" w:type="dxa"/>
          <w:right w:w="0" w:type="dxa"/>
        </w:tblCellMar>
        <w:tblLook w:val="04A0" w:firstRow="1" w:lastRow="0" w:firstColumn="1" w:lastColumn="0" w:noHBand="0" w:noVBand="1"/>
      </w:tblPr>
      <w:tblGrid>
        <w:gridCol w:w="5102"/>
        <w:gridCol w:w="4536"/>
      </w:tblGrid>
      <w:tr w:rsidR="001F7B62" w:rsidRPr="00AF0095" w:rsidTr="003609D9">
        <w:trPr>
          <w:tblCellSpacing w:w="0" w:type="dxa"/>
        </w:trPr>
        <w:tc>
          <w:tcPr>
            <w:tcW w:w="2250" w:type="pct"/>
            <w:hideMark/>
          </w:tcPr>
          <w:p w:rsidR="001F7B62" w:rsidRPr="00AF0095" w:rsidRDefault="001F7B62" w:rsidP="003609D9"/>
        </w:tc>
        <w:tc>
          <w:tcPr>
            <w:tcW w:w="2000" w:type="pct"/>
            <w:hideMark/>
          </w:tcPr>
          <w:p w:rsidR="001F7B62" w:rsidRPr="00AF0095" w:rsidRDefault="001F7B62" w:rsidP="003609D9">
            <w:r w:rsidRPr="00AF0095">
              <w:t xml:space="preserve">Додаток 6 </w:t>
            </w:r>
            <w:r w:rsidRPr="00AF0095">
              <w:br/>
              <w:t xml:space="preserve">до Правил </w:t>
            </w:r>
            <w:r w:rsidRPr="00AF0095">
              <w:br/>
              <w:t>(підпункт 11 пункту 13 розділу IV)</w:t>
            </w:r>
          </w:p>
        </w:tc>
      </w:tr>
    </w:tbl>
    <w:p w:rsidR="001F7B62" w:rsidRPr="00AF0095" w:rsidRDefault="001F7B62" w:rsidP="001F7B62">
      <w:pPr>
        <w:jc w:val="center"/>
      </w:pPr>
      <w:bookmarkStart w:id="74" w:name="n456"/>
      <w:bookmarkEnd w:id="74"/>
      <w:r w:rsidRPr="00AF0095">
        <w:t xml:space="preserve">ЖУРНАЛ </w:t>
      </w:r>
      <w:r w:rsidRPr="00AF0095">
        <w:br/>
        <w:t>приймання-передавання таємних ключів робочих і технологічних місць</w:t>
      </w:r>
    </w:p>
    <w:tbl>
      <w:tblPr>
        <w:tblW w:w="5000" w:type="pct"/>
        <w:tblCellMar>
          <w:left w:w="0" w:type="dxa"/>
          <w:right w:w="0" w:type="dxa"/>
        </w:tblCellMar>
        <w:tblLook w:val="04A0" w:firstRow="1" w:lastRow="0" w:firstColumn="1" w:lastColumn="0" w:noHBand="0" w:noVBand="1"/>
      </w:tblPr>
      <w:tblGrid>
        <w:gridCol w:w="1204"/>
        <w:gridCol w:w="684"/>
        <w:gridCol w:w="708"/>
        <w:gridCol w:w="706"/>
        <w:gridCol w:w="1195"/>
        <w:gridCol w:w="1973"/>
        <w:gridCol w:w="1195"/>
        <w:gridCol w:w="1973"/>
      </w:tblGrid>
      <w:tr w:rsidR="001F7B62" w:rsidRPr="00AF0095" w:rsidTr="003609D9">
        <w:tc>
          <w:tcPr>
            <w:tcW w:w="12" w:type="dxa"/>
            <w:vAlign w:val="center"/>
            <w:hideMark/>
          </w:tcPr>
          <w:p w:rsidR="001F7B62" w:rsidRPr="00AF0095" w:rsidRDefault="001F7B62" w:rsidP="003609D9">
            <w:r w:rsidRPr="00AF0095">
              <w:t> </w:t>
            </w:r>
          </w:p>
        </w:tc>
        <w:tc>
          <w:tcPr>
            <w:tcW w:w="200" w:type="pct"/>
            <w:tcBorders>
              <w:top w:val="outset" w:sz="8" w:space="0" w:color="000000"/>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bookmarkStart w:id="75" w:name="n457"/>
            <w:bookmarkEnd w:id="75"/>
            <w:r w:rsidRPr="00AF0095">
              <w:t>№ з/п</w:t>
            </w:r>
          </w:p>
        </w:tc>
        <w:tc>
          <w:tcPr>
            <w:tcW w:w="1000" w:type="pct"/>
            <w:gridSpan w:val="2"/>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Назва ТК</w:t>
            </w:r>
          </w:p>
        </w:tc>
        <w:tc>
          <w:tcPr>
            <w:tcW w:w="6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отримання</w:t>
            </w:r>
          </w:p>
        </w:tc>
        <w:tc>
          <w:tcPr>
            <w:tcW w:w="12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відповідальної особи 1-ї зміни</w:t>
            </w:r>
          </w:p>
        </w:tc>
        <w:tc>
          <w:tcPr>
            <w:tcW w:w="6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Дата, час отримання</w:t>
            </w:r>
          </w:p>
        </w:tc>
        <w:tc>
          <w:tcPr>
            <w:tcW w:w="1250" w:type="pct"/>
            <w:tcBorders>
              <w:top w:val="outset" w:sz="8" w:space="0" w:color="000000"/>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Підпис відповідальної особи 2-ї зміни</w:t>
            </w:r>
          </w:p>
        </w:tc>
      </w:tr>
      <w:tr w:rsidR="001F7B62" w:rsidRPr="00AF0095" w:rsidTr="003609D9">
        <w:tc>
          <w:tcPr>
            <w:tcW w:w="12" w:type="dxa"/>
            <w:vAlign w:val="center"/>
            <w:hideMark/>
          </w:tcPr>
          <w:p w:rsidR="001F7B62" w:rsidRPr="00AF0095" w:rsidRDefault="001F7B62" w:rsidP="003609D9">
            <w:r w:rsidRPr="00AF0095">
              <w:t> </w:t>
            </w:r>
          </w:p>
        </w:tc>
        <w:tc>
          <w:tcPr>
            <w:tcW w:w="20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1</w:t>
            </w:r>
          </w:p>
        </w:tc>
        <w:tc>
          <w:tcPr>
            <w:tcW w:w="100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2</w:t>
            </w: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3</w:t>
            </w:r>
          </w:p>
        </w:tc>
        <w:tc>
          <w:tcPr>
            <w:tcW w:w="12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4</w:t>
            </w: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5</w:t>
            </w:r>
          </w:p>
        </w:tc>
        <w:tc>
          <w:tcPr>
            <w:tcW w:w="12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r w:rsidRPr="00AF0095">
              <w:t>6</w:t>
            </w:r>
          </w:p>
        </w:tc>
      </w:tr>
      <w:tr w:rsidR="001F7B62" w:rsidRPr="00AF0095" w:rsidTr="003609D9">
        <w:tc>
          <w:tcPr>
            <w:tcW w:w="12" w:type="dxa"/>
            <w:vAlign w:val="center"/>
            <w:hideMark/>
          </w:tcPr>
          <w:p w:rsidR="001F7B62" w:rsidRPr="00AF0095" w:rsidRDefault="001F7B62" w:rsidP="003609D9">
            <w:r w:rsidRPr="00AF0095">
              <w:t> </w:t>
            </w:r>
          </w:p>
        </w:tc>
        <w:tc>
          <w:tcPr>
            <w:tcW w:w="200" w:type="pct"/>
            <w:tcBorders>
              <w:top w:val="nil"/>
              <w:left w:val="outset" w:sz="8" w:space="0" w:color="000000"/>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pPr>
          </w:p>
        </w:tc>
        <w:tc>
          <w:tcPr>
            <w:tcW w:w="1000" w:type="pct"/>
            <w:gridSpan w:val="2"/>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2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6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c>
          <w:tcPr>
            <w:tcW w:w="1250" w:type="pct"/>
            <w:tcBorders>
              <w:top w:val="nil"/>
              <w:left w:val="nil"/>
              <w:bottom w:val="outset" w:sz="8" w:space="0" w:color="000000"/>
              <w:right w:val="outset" w:sz="8" w:space="0" w:color="000000"/>
            </w:tcBorders>
            <w:tcMar>
              <w:top w:w="48" w:type="dxa"/>
              <w:left w:w="48" w:type="dxa"/>
              <w:bottom w:w="48" w:type="dxa"/>
              <w:right w:w="48" w:type="dxa"/>
            </w:tcMar>
            <w:hideMark/>
          </w:tcPr>
          <w:p w:rsidR="001F7B62" w:rsidRPr="00AF0095" w:rsidRDefault="001F7B62" w:rsidP="001F7B62">
            <w:pPr>
              <w:ind w:firstLine="0"/>
              <w:rPr>
                <w:rFonts w:eastAsia="Times New Roman"/>
              </w:rPr>
            </w:pPr>
          </w:p>
        </w:tc>
      </w:tr>
      <w:tr w:rsidR="001F7B62" w:rsidRPr="00AF0095" w:rsidTr="003609D9">
        <w:tc>
          <w:tcPr>
            <w:tcW w:w="1320" w:type="dxa"/>
            <w:gridSpan w:val="3"/>
            <w:hideMark/>
          </w:tcPr>
          <w:p w:rsidR="001F7B62" w:rsidRPr="00AF0095" w:rsidRDefault="001F7B62" w:rsidP="003609D9">
            <w:bookmarkStart w:id="76" w:name="n458"/>
            <w:bookmarkEnd w:id="76"/>
            <w:r w:rsidRPr="00AF0095">
              <w:t xml:space="preserve">__________ </w:t>
            </w:r>
            <w:r w:rsidRPr="00AF0095">
              <w:br/>
              <w:t>Примітка.</w:t>
            </w:r>
          </w:p>
        </w:tc>
        <w:tc>
          <w:tcPr>
            <w:tcW w:w="9072" w:type="dxa"/>
            <w:gridSpan w:val="5"/>
            <w:hideMark/>
          </w:tcPr>
          <w:p w:rsidR="001F7B62" w:rsidRPr="00AF0095" w:rsidRDefault="001F7B62" w:rsidP="003609D9">
            <w:r w:rsidRPr="00AF0095">
              <w:br/>
              <w:t>Відповідальні особи зобов'язані вносити до журналу записи про приймання-передавання таємних ключів щодня в разі їх двозмінної роботи або у зв'язку з відсутністю основної відповідальної особи - відпустка, навчання, хвороба тощо.</w:t>
            </w:r>
          </w:p>
        </w:tc>
      </w:tr>
      <w:tr w:rsidR="001F7B62" w:rsidRPr="00AF0095" w:rsidTr="003609D9">
        <w:tc>
          <w:tcPr>
            <w:tcW w:w="12" w:type="dxa"/>
            <w:vAlign w:val="center"/>
            <w:hideMark/>
          </w:tcPr>
          <w:p w:rsidR="001F7B62" w:rsidRPr="00AF0095" w:rsidRDefault="001F7B62" w:rsidP="003609D9"/>
        </w:tc>
        <w:tc>
          <w:tcPr>
            <w:tcW w:w="684" w:type="dxa"/>
            <w:vAlign w:val="center"/>
            <w:hideMark/>
          </w:tcPr>
          <w:p w:rsidR="001F7B62" w:rsidRPr="00AF0095" w:rsidRDefault="001F7B62" w:rsidP="003609D9">
            <w:pPr>
              <w:rPr>
                <w:rFonts w:eastAsia="Times New Roman"/>
              </w:rPr>
            </w:pPr>
          </w:p>
        </w:tc>
        <w:tc>
          <w:tcPr>
            <w:tcW w:w="708" w:type="dxa"/>
            <w:vAlign w:val="center"/>
            <w:hideMark/>
          </w:tcPr>
          <w:p w:rsidR="001F7B62" w:rsidRPr="00AF0095" w:rsidRDefault="001F7B62" w:rsidP="003609D9">
            <w:pPr>
              <w:rPr>
                <w:rFonts w:eastAsia="Times New Roman"/>
              </w:rPr>
            </w:pPr>
          </w:p>
        </w:tc>
        <w:tc>
          <w:tcPr>
            <w:tcW w:w="708"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980" w:type="dxa"/>
            <w:vAlign w:val="center"/>
            <w:hideMark/>
          </w:tcPr>
          <w:p w:rsidR="001F7B62" w:rsidRPr="00AF0095" w:rsidRDefault="001F7B62" w:rsidP="003609D9">
            <w:pPr>
              <w:rPr>
                <w:rFonts w:eastAsia="Times New Roman"/>
              </w:rPr>
            </w:pPr>
          </w:p>
        </w:tc>
        <w:tc>
          <w:tcPr>
            <w:tcW w:w="1212" w:type="dxa"/>
            <w:vAlign w:val="center"/>
            <w:hideMark/>
          </w:tcPr>
          <w:p w:rsidR="001F7B62" w:rsidRPr="00AF0095" w:rsidRDefault="001F7B62" w:rsidP="003609D9">
            <w:pPr>
              <w:rPr>
                <w:rFonts w:eastAsia="Times New Roman"/>
              </w:rPr>
            </w:pPr>
          </w:p>
        </w:tc>
        <w:tc>
          <w:tcPr>
            <w:tcW w:w="1980" w:type="dxa"/>
            <w:vAlign w:val="center"/>
            <w:hideMark/>
          </w:tcPr>
          <w:p w:rsidR="001F7B62" w:rsidRPr="00AF0095" w:rsidRDefault="001F7B62" w:rsidP="003609D9">
            <w:pPr>
              <w:rPr>
                <w:rFonts w:eastAsia="Times New Roman"/>
              </w:rPr>
            </w:pPr>
          </w:p>
        </w:tc>
      </w:tr>
    </w:tbl>
    <w:p w:rsidR="001F7B62" w:rsidRPr="00AF0095" w:rsidRDefault="001F7B62" w:rsidP="001F7B62">
      <w:r w:rsidRPr="00AF0095">
        <w:t> </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rPr>
        <w:t xml:space="preserve">9.     У </w:t>
      </w:r>
      <w:r w:rsidRPr="00AF0095">
        <w:rPr>
          <w:rFonts w:ascii="Times New Roman" w:hAnsi="Times New Roman" w:cs="Times New Roman"/>
          <w:sz w:val="24"/>
          <w:szCs w:val="24"/>
          <w:lang w:val="uk-UA"/>
        </w:rPr>
        <w:t>зв'язку</w:t>
      </w:r>
      <w:r w:rsidRPr="00AF0095">
        <w:rPr>
          <w:rFonts w:ascii="Times New Roman" w:hAnsi="Times New Roman" w:cs="Times New Roman"/>
          <w:sz w:val="24"/>
          <w:szCs w:val="24"/>
        </w:rPr>
        <w:t xml:space="preserve"> зі зміною моделі обслуговування консолідованого кореспондентського рахунку банку</w:t>
      </w:r>
      <w:r w:rsidRPr="00AF0095">
        <w:rPr>
          <w:rFonts w:ascii="Times New Roman" w:hAnsi="Times New Roman" w:cs="Times New Roman"/>
          <w:sz w:val="24"/>
          <w:szCs w:val="24"/>
          <w:lang w:val="uk-UA"/>
        </w:rPr>
        <w:t xml:space="preserve"> втрачається необхідність у засобах захисту інформації за попередньою моделлю обслуговування. Заповніть акт повернення до НБУ засобів захисту інформації та передавання журналів в архів.</w:t>
      </w:r>
    </w:p>
    <w:p w:rsidR="001F7B62" w:rsidRPr="00AF0095" w:rsidRDefault="001F7B62" w:rsidP="001F7B62">
      <w:r w:rsidRPr="00AF0095">
        <w:t> </w:t>
      </w:r>
    </w:p>
    <w:tbl>
      <w:tblPr>
        <w:tblpPr w:leftFromText="45" w:rightFromText="45" w:bottomFromText="160" w:vertAnchor="text" w:tblpXSpec="right" w:tblpYSpec="center"/>
        <w:tblW w:w="1815" w:type="pct"/>
        <w:tblCellMar>
          <w:left w:w="0" w:type="dxa"/>
          <w:right w:w="0" w:type="dxa"/>
        </w:tblCellMar>
        <w:tblLook w:val="04A0" w:firstRow="1" w:lastRow="0" w:firstColumn="1" w:lastColumn="0" w:noHBand="0" w:noVBand="1"/>
      </w:tblPr>
      <w:tblGrid>
        <w:gridCol w:w="3499"/>
      </w:tblGrid>
      <w:tr w:rsidR="001F7B62" w:rsidRPr="00AF0095" w:rsidTr="003609D9">
        <w:tc>
          <w:tcPr>
            <w:tcW w:w="5000" w:type="pct"/>
            <w:tcMar>
              <w:top w:w="0" w:type="dxa"/>
              <w:left w:w="108" w:type="dxa"/>
              <w:bottom w:w="0" w:type="dxa"/>
              <w:right w:w="108" w:type="dxa"/>
            </w:tcMar>
            <w:hideMark/>
          </w:tcPr>
          <w:p w:rsidR="001F7B62" w:rsidRPr="00AF0095" w:rsidRDefault="001F7B62" w:rsidP="003609D9">
            <w:pPr>
              <w:pStyle w:val="af0"/>
              <w:spacing w:line="300" w:lineRule="auto"/>
            </w:pPr>
            <w:r w:rsidRPr="00AF0095">
              <w:t>Додаток 3</w:t>
            </w:r>
            <w:r w:rsidRPr="00AF0095">
              <w:br/>
              <w:t xml:space="preserve">до </w:t>
            </w:r>
            <w:proofErr w:type="gramStart"/>
            <w:r w:rsidRPr="00AF0095">
              <w:t>Положення</w:t>
            </w:r>
            <w:r w:rsidRPr="00AF0095">
              <w:br/>
              <w:t>(</w:t>
            </w:r>
            <w:proofErr w:type="gramEnd"/>
            <w:r w:rsidRPr="00AF0095">
              <w:t>пункт 29 розділу III)</w:t>
            </w:r>
          </w:p>
        </w:tc>
      </w:tr>
    </w:tbl>
    <w:p w:rsidR="001F7B62" w:rsidRPr="00AF0095" w:rsidRDefault="001F7B62" w:rsidP="001F7B62">
      <w:pPr>
        <w:pStyle w:val="af0"/>
        <w:jc w:val="both"/>
      </w:pPr>
      <w:r w:rsidRPr="00AF0095">
        <w:br w:type="textWrapping" w:clear="all"/>
      </w:r>
    </w:p>
    <w:tbl>
      <w:tblPr>
        <w:tblW w:w="9990" w:type="dxa"/>
        <w:jc w:val="center"/>
        <w:tblCellMar>
          <w:left w:w="0" w:type="dxa"/>
          <w:right w:w="0" w:type="dxa"/>
        </w:tblCellMar>
        <w:tblLook w:val="04A0" w:firstRow="1" w:lastRow="0" w:firstColumn="1" w:lastColumn="0" w:noHBand="0" w:noVBand="1"/>
      </w:tblPr>
      <w:tblGrid>
        <w:gridCol w:w="4949"/>
        <w:gridCol w:w="5041"/>
      </w:tblGrid>
      <w:tr w:rsidR="001F7B62" w:rsidRPr="00AF0095" w:rsidTr="003609D9">
        <w:trPr>
          <w:jc w:val="center"/>
        </w:trPr>
        <w:tc>
          <w:tcPr>
            <w:tcW w:w="2477" w:type="pct"/>
            <w:tcMar>
              <w:top w:w="0" w:type="dxa"/>
              <w:left w:w="108" w:type="dxa"/>
              <w:bottom w:w="0" w:type="dxa"/>
              <w:right w:w="108" w:type="dxa"/>
            </w:tcMar>
            <w:hideMark/>
          </w:tcPr>
          <w:p w:rsidR="001F7B62" w:rsidRPr="00AF0095" w:rsidRDefault="001F7B62" w:rsidP="003609D9">
            <w:pPr>
              <w:pStyle w:val="af0"/>
              <w:spacing w:line="300" w:lineRule="auto"/>
            </w:pPr>
            <w:r w:rsidRPr="00AF0095">
              <w:t>ПОГОДЖЕНО</w:t>
            </w:r>
            <w:r w:rsidRPr="00AF0095">
              <w:br/>
              <w:t xml:space="preserve">Директор (заступник </w:t>
            </w:r>
            <w:proofErr w:type="gramStart"/>
            <w:r w:rsidRPr="00AF0095">
              <w:t>директора)</w:t>
            </w:r>
            <w:r w:rsidRPr="00AF0095">
              <w:br/>
              <w:t>Департаменту</w:t>
            </w:r>
            <w:proofErr w:type="gramEnd"/>
            <w:r w:rsidRPr="00AF0095">
              <w:t xml:space="preserve"> інформаційної безпеки</w:t>
            </w:r>
            <w:r w:rsidRPr="00AF0095">
              <w:br/>
              <w:t>Національного банку України</w:t>
            </w:r>
            <w:r w:rsidRPr="00AF0095">
              <w:br/>
              <w:t>_______________________________</w:t>
            </w:r>
            <w:r w:rsidRPr="00AF0095">
              <w:br/>
              <w:t>             (підпис, ініціали, прізвище)</w:t>
            </w:r>
          </w:p>
          <w:p w:rsidR="001F7B62" w:rsidRPr="00AF0095" w:rsidRDefault="001F7B62" w:rsidP="003609D9">
            <w:pPr>
              <w:pStyle w:val="af0"/>
              <w:spacing w:line="300" w:lineRule="auto"/>
            </w:pPr>
            <w:r w:rsidRPr="00AF0095">
              <w:t>"___" ____________ 20__ р.</w:t>
            </w:r>
          </w:p>
          <w:p w:rsidR="001F7B62" w:rsidRPr="00AF0095" w:rsidRDefault="001F7B62" w:rsidP="003609D9">
            <w:pPr>
              <w:pStyle w:val="af0"/>
              <w:spacing w:line="300" w:lineRule="auto"/>
            </w:pPr>
            <w:r w:rsidRPr="00AF0095">
              <w:t>М.П.</w:t>
            </w:r>
          </w:p>
        </w:tc>
        <w:tc>
          <w:tcPr>
            <w:tcW w:w="2523" w:type="pct"/>
            <w:tcMar>
              <w:top w:w="0" w:type="dxa"/>
              <w:left w:w="108" w:type="dxa"/>
              <w:bottom w:w="0" w:type="dxa"/>
              <w:right w:w="108" w:type="dxa"/>
            </w:tcMar>
            <w:hideMark/>
          </w:tcPr>
          <w:p w:rsidR="001F7B62" w:rsidRPr="00AF0095" w:rsidRDefault="001F7B62" w:rsidP="003609D9">
            <w:pPr>
              <w:pStyle w:val="af0"/>
              <w:spacing w:line="300" w:lineRule="auto"/>
            </w:pPr>
            <w:r w:rsidRPr="00AF0095">
              <w:t>ЗАТВЕРДЖЕНО</w:t>
            </w:r>
            <w:r w:rsidRPr="00AF0095">
              <w:br/>
              <w:t>Керівник (заступник керівника) організації</w:t>
            </w:r>
            <w:r w:rsidRPr="00AF0095">
              <w:br/>
            </w:r>
            <w:r w:rsidRPr="00AF0095">
              <w:br/>
            </w:r>
            <w:r w:rsidRPr="00AF0095">
              <w:br/>
              <w:t>____________________________________</w:t>
            </w:r>
            <w:r w:rsidRPr="00AF0095">
              <w:br/>
              <w:t>                </w:t>
            </w:r>
            <w:proofErr w:type="gramStart"/>
            <w:r w:rsidRPr="00AF0095">
              <w:t>   (</w:t>
            </w:r>
            <w:proofErr w:type="gramEnd"/>
            <w:r w:rsidRPr="00AF0095">
              <w:t>підпис, ініціали, прізвище)</w:t>
            </w:r>
          </w:p>
          <w:p w:rsidR="001F7B62" w:rsidRPr="00AF0095" w:rsidRDefault="001F7B62" w:rsidP="003609D9">
            <w:pPr>
              <w:pStyle w:val="af0"/>
              <w:spacing w:line="300" w:lineRule="auto"/>
            </w:pPr>
            <w:r w:rsidRPr="00AF0095">
              <w:t>"___" ____________ 20__ р.</w:t>
            </w:r>
          </w:p>
          <w:p w:rsidR="001F7B62" w:rsidRPr="00AF0095" w:rsidRDefault="001F7B62" w:rsidP="003609D9">
            <w:pPr>
              <w:pStyle w:val="af0"/>
              <w:spacing w:line="300" w:lineRule="auto"/>
            </w:pPr>
            <w:r w:rsidRPr="00AF0095">
              <w:t>М.П.</w:t>
            </w:r>
          </w:p>
        </w:tc>
      </w:tr>
    </w:tbl>
    <w:p w:rsidR="001F7B62" w:rsidRPr="00AF0095" w:rsidRDefault="001F7B62" w:rsidP="001F7B62">
      <w:pPr>
        <w:pStyle w:val="af0"/>
        <w:jc w:val="both"/>
      </w:pPr>
      <w:r w:rsidRPr="00AF0095">
        <w:t> </w:t>
      </w:r>
    </w:p>
    <w:p w:rsidR="001F7B62" w:rsidRPr="00AF0095" w:rsidRDefault="001F7B62" w:rsidP="001F7B62">
      <w:pPr>
        <w:pStyle w:val="3"/>
        <w:jc w:val="center"/>
        <w:rPr>
          <w:rFonts w:ascii="Times New Roman" w:eastAsia="Times New Roman" w:hAnsi="Times New Roman" w:cs="Times New Roman"/>
        </w:rPr>
      </w:pPr>
      <w:r w:rsidRPr="00AF0095">
        <w:rPr>
          <w:rFonts w:ascii="Times New Roman" w:eastAsia="Times New Roman" w:hAnsi="Times New Roman" w:cs="Times New Roman"/>
          <w:b/>
          <w:bCs/>
        </w:rPr>
        <w:t>АКТ</w:t>
      </w:r>
      <w:r w:rsidRPr="00AF0095">
        <w:rPr>
          <w:rFonts w:ascii="Times New Roman" w:eastAsia="Times New Roman" w:hAnsi="Times New Roman" w:cs="Times New Roman"/>
          <w:b/>
          <w:bCs/>
        </w:rPr>
        <w:br/>
        <w:t xml:space="preserve">про повернення до Департаменту інформаційної безпеки Національного банку України, </w:t>
      </w:r>
      <w:r w:rsidRPr="00AF0095">
        <w:rPr>
          <w:rFonts w:ascii="Times New Roman" w:eastAsia="Times New Roman" w:hAnsi="Times New Roman" w:cs="Times New Roman"/>
          <w:b/>
          <w:bCs/>
        </w:rPr>
        <w:lastRenderedPageBreak/>
        <w:t>знищення, передавання до архіву засобів захисту інформації Національного банку України, справ і журналів обліку</w:t>
      </w:r>
    </w:p>
    <w:tbl>
      <w:tblPr>
        <w:tblW w:w="10327" w:type="dxa"/>
        <w:jc w:val="center"/>
        <w:tblCellMar>
          <w:left w:w="0" w:type="dxa"/>
          <w:right w:w="0" w:type="dxa"/>
        </w:tblCellMar>
        <w:tblLook w:val="04A0" w:firstRow="1" w:lastRow="0" w:firstColumn="1" w:lastColumn="0" w:noHBand="0" w:noVBand="1"/>
      </w:tblPr>
      <w:tblGrid>
        <w:gridCol w:w="5054"/>
        <w:gridCol w:w="5273"/>
      </w:tblGrid>
      <w:tr w:rsidR="001F7B62" w:rsidRPr="00AF0095" w:rsidTr="003609D9">
        <w:trPr>
          <w:trHeight w:val="517"/>
          <w:jc w:val="center"/>
        </w:trPr>
        <w:tc>
          <w:tcPr>
            <w:tcW w:w="2447" w:type="pct"/>
            <w:tcMar>
              <w:top w:w="0" w:type="dxa"/>
              <w:left w:w="108" w:type="dxa"/>
              <w:bottom w:w="0" w:type="dxa"/>
              <w:right w:w="108" w:type="dxa"/>
            </w:tcMar>
            <w:hideMark/>
          </w:tcPr>
          <w:p w:rsidR="001F7B62" w:rsidRPr="00AF0095" w:rsidRDefault="001F7B62" w:rsidP="003609D9">
            <w:pPr>
              <w:pStyle w:val="af0"/>
              <w:spacing w:line="300" w:lineRule="auto"/>
            </w:pPr>
            <w:r w:rsidRPr="00AF0095">
              <w:t>м. _________________</w:t>
            </w:r>
          </w:p>
        </w:tc>
        <w:tc>
          <w:tcPr>
            <w:tcW w:w="2553" w:type="pct"/>
            <w:tcMar>
              <w:top w:w="0" w:type="dxa"/>
              <w:left w:w="108" w:type="dxa"/>
              <w:bottom w:w="0" w:type="dxa"/>
              <w:right w:w="108" w:type="dxa"/>
            </w:tcMar>
            <w:hideMark/>
          </w:tcPr>
          <w:p w:rsidR="001F7B62" w:rsidRPr="00AF0095" w:rsidRDefault="001F7B62" w:rsidP="003609D9">
            <w:pPr>
              <w:pStyle w:val="af0"/>
              <w:spacing w:line="300" w:lineRule="auto"/>
              <w:jc w:val="right"/>
            </w:pPr>
            <w:r w:rsidRPr="00AF0095">
              <w:t>"___" ____________ 20__ р.</w:t>
            </w:r>
          </w:p>
        </w:tc>
      </w:tr>
      <w:tr w:rsidR="001F7B62" w:rsidRPr="00AF0095" w:rsidTr="003609D9">
        <w:trPr>
          <w:jc w:val="center"/>
        </w:trPr>
        <w:tc>
          <w:tcPr>
            <w:tcW w:w="5000" w:type="pct"/>
            <w:gridSpan w:val="2"/>
            <w:tcMar>
              <w:top w:w="0" w:type="dxa"/>
              <w:left w:w="108" w:type="dxa"/>
              <w:bottom w:w="0" w:type="dxa"/>
              <w:right w:w="108" w:type="dxa"/>
            </w:tcMar>
            <w:hideMark/>
          </w:tcPr>
          <w:p w:rsidR="001F7B62" w:rsidRPr="00AF0095" w:rsidRDefault="001F7B62" w:rsidP="003609D9">
            <w:pPr>
              <w:pStyle w:val="af0"/>
              <w:spacing w:line="300" w:lineRule="auto"/>
            </w:pPr>
            <w:r w:rsidRPr="00AF0095">
              <w:t>У зв'язку з припиненням роботи ________________________________________________________</w:t>
            </w:r>
            <w:r w:rsidRPr="00AF0095">
              <w:br/>
              <w:t>                                                                                       </w:t>
            </w:r>
            <w:proofErr w:type="gramStart"/>
            <w:r w:rsidRPr="00AF0095">
              <w:t>   (</w:t>
            </w:r>
            <w:proofErr w:type="gramEnd"/>
            <w:r w:rsidRPr="00AF0095">
              <w:t>найменування організації)</w:t>
            </w:r>
          </w:p>
          <w:p w:rsidR="001F7B62" w:rsidRPr="00AF0095" w:rsidRDefault="001F7B62" w:rsidP="003609D9">
            <w:pPr>
              <w:pStyle w:val="af0"/>
              <w:spacing w:line="300" w:lineRule="auto"/>
            </w:pPr>
            <w:proofErr w:type="gramStart"/>
            <w:r w:rsidRPr="00AF0095">
              <w:t>з</w:t>
            </w:r>
            <w:proofErr w:type="gramEnd"/>
            <w:r w:rsidRPr="00AF0095">
              <w:t xml:space="preserve"> "___" _____ 20__ р. у СЕП/інформаційних задачах Національного банку України і дії договору про використання засобів захисту інформації Національного банку України від "___" _____ 20_ р. № _______</w:t>
            </w:r>
          </w:p>
          <w:p w:rsidR="001F7B62" w:rsidRPr="00AF0095" w:rsidRDefault="001F7B62" w:rsidP="003609D9">
            <w:pPr>
              <w:pStyle w:val="af0"/>
              <w:spacing w:line="300" w:lineRule="auto"/>
            </w:pPr>
            <w:proofErr w:type="gramStart"/>
            <w:r w:rsidRPr="00AF0095">
              <w:t>або</w:t>
            </w:r>
            <w:proofErr w:type="gramEnd"/>
            <w:r w:rsidRPr="00AF0095">
              <w:t>:</w:t>
            </w:r>
          </w:p>
          <w:p w:rsidR="001F7B62" w:rsidRPr="00AF0095" w:rsidRDefault="001F7B62" w:rsidP="003609D9">
            <w:pPr>
              <w:pStyle w:val="af0"/>
              <w:spacing w:line="300" w:lineRule="auto"/>
            </w:pPr>
            <w:r w:rsidRPr="00AF0095">
              <w:t xml:space="preserve">У зв'язку зі зміною моделі обслуговування консолідованого кореспондентського </w:t>
            </w:r>
            <w:r w:rsidRPr="00AF0095">
              <w:br/>
              <w:t>рахунку банку _______________________________________________________________________</w:t>
            </w:r>
            <w:r w:rsidRPr="00AF0095">
              <w:br/>
              <w:t>                                                                            </w:t>
            </w:r>
            <w:proofErr w:type="gramStart"/>
            <w:r w:rsidRPr="00AF0095">
              <w:t>   (</w:t>
            </w:r>
            <w:proofErr w:type="gramEnd"/>
            <w:r w:rsidRPr="00AF0095">
              <w:t>найменування організації)</w:t>
            </w:r>
          </w:p>
          <w:p w:rsidR="001F7B62" w:rsidRPr="00AF0095" w:rsidRDefault="001F7B62" w:rsidP="003609D9">
            <w:pPr>
              <w:pStyle w:val="af0"/>
              <w:spacing w:line="300" w:lineRule="auto"/>
            </w:pPr>
            <w:proofErr w:type="gramStart"/>
            <w:r w:rsidRPr="00AF0095">
              <w:t>у</w:t>
            </w:r>
            <w:proofErr w:type="gramEnd"/>
            <w:r w:rsidRPr="00AF0095">
              <w:t xml:space="preserve"> СЕП з "___" ____________ 20__ р. і припиненням договору про використання засобів захисту інформації Національного банку України від "___" ____________ 20__ р. № ______ нами вжито таких заходів:</w:t>
            </w:r>
          </w:p>
          <w:p w:rsidR="001F7B62" w:rsidRPr="00AF0095" w:rsidRDefault="001F7B62" w:rsidP="003609D9">
            <w:pPr>
              <w:pStyle w:val="af0"/>
              <w:spacing w:line="300" w:lineRule="auto"/>
            </w:pPr>
            <w:r w:rsidRPr="00AF0095">
              <w:t>1. До Департаменту інформаційної безпеки Національного банку України повернуто:</w:t>
            </w:r>
          </w:p>
          <w:p w:rsidR="001F7B62" w:rsidRPr="00AF0095" w:rsidRDefault="001F7B62" w:rsidP="003609D9">
            <w:pPr>
              <w:pStyle w:val="af0"/>
              <w:spacing w:line="300" w:lineRule="auto"/>
            </w:pPr>
            <w:proofErr w:type="gramStart"/>
            <w:r w:rsidRPr="00AF0095">
              <w:t>апаратуру</w:t>
            </w:r>
            <w:proofErr w:type="gramEnd"/>
            <w:r w:rsidRPr="00AF0095">
              <w:t xml:space="preserve"> криптографічного захисту інформації № ________ у комплекті;</w:t>
            </w:r>
          </w:p>
          <w:p w:rsidR="001F7B62" w:rsidRPr="00AF0095" w:rsidRDefault="001F7B62" w:rsidP="003609D9">
            <w:pPr>
              <w:pStyle w:val="af0"/>
              <w:spacing w:line="300" w:lineRule="auto"/>
            </w:pPr>
            <w:proofErr w:type="gramStart"/>
            <w:r w:rsidRPr="00AF0095">
              <w:t>смарт</w:t>
            </w:r>
            <w:proofErr w:type="gramEnd"/>
            <w:r w:rsidRPr="00AF0095">
              <w:t>-картки № ____________;</w:t>
            </w:r>
          </w:p>
          <w:p w:rsidR="001F7B62" w:rsidRPr="00AF0095" w:rsidRDefault="001F7B62" w:rsidP="003609D9">
            <w:pPr>
              <w:pStyle w:val="af0"/>
              <w:spacing w:line="300" w:lineRule="auto"/>
            </w:pPr>
            <w:r w:rsidRPr="00AF0095">
              <w:t>2. Знищені на місці:</w:t>
            </w:r>
          </w:p>
          <w:p w:rsidR="001F7B62" w:rsidRPr="00AF0095" w:rsidRDefault="001F7B62" w:rsidP="003609D9">
            <w:pPr>
              <w:pStyle w:val="af0"/>
              <w:spacing w:line="300" w:lineRule="auto"/>
            </w:pPr>
            <w:proofErr w:type="gramStart"/>
            <w:r w:rsidRPr="00AF0095">
              <w:t>програмний</w:t>
            </w:r>
            <w:proofErr w:type="gramEnd"/>
            <w:r w:rsidRPr="00AF0095">
              <w:t xml:space="preserve"> модуль генерації ключів та його копія (версія ________________________________, </w:t>
            </w:r>
            <w:r w:rsidRPr="00AF0095">
              <w:br/>
              <w:t>дата виготовлення ____________);</w:t>
            </w:r>
          </w:p>
          <w:p w:rsidR="001F7B62" w:rsidRPr="00AF0095" w:rsidRDefault="001F7B62" w:rsidP="003609D9">
            <w:pPr>
              <w:pStyle w:val="af0"/>
              <w:spacing w:line="300" w:lineRule="auto"/>
            </w:pPr>
            <w:r w:rsidRPr="00AF0095">
              <w:t>           </w:t>
            </w:r>
            <w:proofErr w:type="gramStart"/>
            <w:r w:rsidRPr="00AF0095">
              <w:t>таємний</w:t>
            </w:r>
            <w:proofErr w:type="gramEnd"/>
            <w:r w:rsidRPr="00AF0095">
              <w:t xml:space="preserve"> ключ АРМ-СЕП s_*300.*;</w:t>
            </w:r>
          </w:p>
          <w:p w:rsidR="001F7B62" w:rsidRPr="00AF0095" w:rsidRDefault="001F7B62" w:rsidP="003609D9">
            <w:pPr>
              <w:pStyle w:val="af0"/>
              <w:spacing w:line="300" w:lineRule="auto"/>
            </w:pPr>
            <w:r w:rsidRPr="00AF0095">
              <w:t xml:space="preserve">           </w:t>
            </w:r>
            <w:proofErr w:type="gramStart"/>
            <w:r w:rsidRPr="00AF0095">
              <w:t>копія</w:t>
            </w:r>
            <w:proofErr w:type="gramEnd"/>
            <w:r w:rsidRPr="00AF0095">
              <w:t xml:space="preserve"> таємного ключа АРМ-СЕП s_*300.*;</w:t>
            </w:r>
          </w:p>
          <w:p w:rsidR="001F7B62" w:rsidRPr="00AF0095" w:rsidRDefault="001F7B62" w:rsidP="003609D9">
            <w:pPr>
              <w:pStyle w:val="af0"/>
              <w:spacing w:line="300" w:lineRule="auto"/>
            </w:pPr>
            <w:r w:rsidRPr="00AF0095">
              <w:t xml:space="preserve">           </w:t>
            </w:r>
            <w:proofErr w:type="gramStart"/>
            <w:r w:rsidRPr="00AF0095">
              <w:t>таємні</w:t>
            </w:r>
            <w:proofErr w:type="gramEnd"/>
            <w:r w:rsidRPr="00AF0095">
              <w:t xml:space="preserve"> ключі АРМ бухгалтера</w:t>
            </w:r>
          </w:p>
          <w:p w:rsidR="001F7B62" w:rsidRPr="00AF0095" w:rsidRDefault="001F7B62" w:rsidP="003609D9">
            <w:pPr>
              <w:pStyle w:val="af0"/>
              <w:spacing w:line="300" w:lineRule="auto"/>
            </w:pPr>
            <w:proofErr w:type="gramStart"/>
            <w:r w:rsidRPr="00AF0095">
              <w:t>s</w:t>
            </w:r>
            <w:proofErr w:type="gramEnd"/>
            <w:r w:rsidRPr="00AF0095">
              <w:t>_*.* (перелік усіх ключів) - усього _____ ключів;</w:t>
            </w:r>
          </w:p>
          <w:p w:rsidR="001F7B62" w:rsidRPr="00AF0095" w:rsidRDefault="001F7B62" w:rsidP="003609D9">
            <w:pPr>
              <w:pStyle w:val="af0"/>
              <w:spacing w:line="300" w:lineRule="auto"/>
            </w:pPr>
            <w:r w:rsidRPr="00AF0095">
              <w:t xml:space="preserve">           </w:t>
            </w:r>
            <w:proofErr w:type="gramStart"/>
            <w:r w:rsidRPr="00AF0095">
              <w:t>копії</w:t>
            </w:r>
            <w:proofErr w:type="gramEnd"/>
            <w:r w:rsidRPr="00AF0095">
              <w:t xml:space="preserve"> таємних ключів АРМ бухгалтера</w:t>
            </w:r>
          </w:p>
          <w:p w:rsidR="001F7B62" w:rsidRPr="00AF0095" w:rsidRDefault="001F7B62" w:rsidP="003609D9">
            <w:pPr>
              <w:pStyle w:val="af0"/>
              <w:spacing w:line="300" w:lineRule="auto"/>
            </w:pPr>
            <w:proofErr w:type="gramStart"/>
            <w:r w:rsidRPr="00AF0095">
              <w:t>s</w:t>
            </w:r>
            <w:proofErr w:type="gramEnd"/>
            <w:r w:rsidRPr="00AF0095">
              <w:t>_*.* (перелік усіх ключів) - усього _____ ключів;</w:t>
            </w:r>
          </w:p>
          <w:p w:rsidR="001F7B62" w:rsidRPr="00AF0095" w:rsidRDefault="001F7B62" w:rsidP="003609D9">
            <w:pPr>
              <w:pStyle w:val="af0"/>
              <w:spacing w:line="300" w:lineRule="auto"/>
            </w:pPr>
            <w:r w:rsidRPr="00AF0095">
              <w:lastRenderedPageBreak/>
              <w:t xml:space="preserve">          </w:t>
            </w:r>
            <w:proofErr w:type="gramStart"/>
            <w:r w:rsidRPr="00AF0095">
              <w:t>таємні</w:t>
            </w:r>
            <w:proofErr w:type="gramEnd"/>
            <w:r w:rsidRPr="00AF0095">
              <w:t xml:space="preserve"> ключі операціоністів - усього _____ ключів;</w:t>
            </w:r>
          </w:p>
          <w:p w:rsidR="001F7B62" w:rsidRPr="00AF0095" w:rsidRDefault="001F7B62" w:rsidP="003609D9">
            <w:pPr>
              <w:pStyle w:val="af0"/>
              <w:spacing w:line="300" w:lineRule="auto"/>
            </w:pPr>
            <w:r w:rsidRPr="00AF0095">
              <w:t xml:space="preserve">          </w:t>
            </w:r>
            <w:proofErr w:type="gramStart"/>
            <w:r w:rsidRPr="00AF0095">
              <w:t>програмний</w:t>
            </w:r>
            <w:proofErr w:type="gramEnd"/>
            <w:r w:rsidRPr="00AF0095">
              <w:t xml:space="preserve"> комплекс АРМ-СЕП;</w:t>
            </w:r>
          </w:p>
          <w:p w:rsidR="001F7B62" w:rsidRPr="00AF0095" w:rsidRDefault="001F7B62" w:rsidP="003609D9">
            <w:pPr>
              <w:pStyle w:val="af0"/>
              <w:spacing w:line="300" w:lineRule="auto"/>
            </w:pPr>
            <w:r w:rsidRPr="00AF0095">
              <w:t>          </w:t>
            </w:r>
            <w:proofErr w:type="gramStart"/>
            <w:r w:rsidRPr="00AF0095">
              <w:t>таємний</w:t>
            </w:r>
            <w:proofErr w:type="gramEnd"/>
            <w:r w:rsidRPr="00AF0095">
              <w:t xml:space="preserve"> ключ АРМ-НБУ-інф s_*500.*;</w:t>
            </w:r>
          </w:p>
          <w:p w:rsidR="001F7B62" w:rsidRPr="00AF0095" w:rsidRDefault="001F7B62" w:rsidP="003609D9">
            <w:pPr>
              <w:pStyle w:val="af0"/>
              <w:spacing w:line="300" w:lineRule="auto"/>
            </w:pPr>
            <w:r w:rsidRPr="00AF0095">
              <w:t xml:space="preserve">          </w:t>
            </w:r>
            <w:proofErr w:type="gramStart"/>
            <w:r w:rsidRPr="00AF0095">
              <w:t>копія</w:t>
            </w:r>
            <w:proofErr w:type="gramEnd"/>
            <w:r w:rsidRPr="00AF0095">
              <w:t xml:space="preserve"> таємного ключа АРМ-НБУ-інф s_*500.*;</w:t>
            </w:r>
          </w:p>
          <w:p w:rsidR="001F7B62" w:rsidRPr="00AF0095" w:rsidRDefault="001F7B62" w:rsidP="003609D9">
            <w:pPr>
              <w:pStyle w:val="af0"/>
              <w:spacing w:line="300" w:lineRule="auto"/>
            </w:pPr>
            <w:r w:rsidRPr="00AF0095">
              <w:t xml:space="preserve">          </w:t>
            </w:r>
            <w:proofErr w:type="gramStart"/>
            <w:r w:rsidRPr="00AF0095">
              <w:t>програмний</w:t>
            </w:r>
            <w:proofErr w:type="gramEnd"/>
            <w:r w:rsidRPr="00AF0095">
              <w:t xml:space="preserve"> комплекс АРМ-НБУ-інф;</w:t>
            </w:r>
          </w:p>
          <w:p w:rsidR="001F7B62" w:rsidRPr="00AF0095" w:rsidRDefault="001F7B62" w:rsidP="003609D9">
            <w:pPr>
              <w:pStyle w:val="af0"/>
              <w:spacing w:line="300" w:lineRule="auto"/>
            </w:pPr>
            <w:r w:rsidRPr="00AF0095">
              <w:t xml:space="preserve">          </w:t>
            </w:r>
            <w:proofErr w:type="gramStart"/>
            <w:r w:rsidRPr="00AF0095">
              <w:t>таємні</w:t>
            </w:r>
            <w:proofErr w:type="gramEnd"/>
            <w:r w:rsidRPr="00AF0095">
              <w:t xml:space="preserve"> ключі інформаційних задач - усього ____ ключів;</w:t>
            </w:r>
          </w:p>
          <w:p w:rsidR="001F7B62" w:rsidRPr="00AF0095" w:rsidRDefault="001F7B62" w:rsidP="003609D9">
            <w:pPr>
              <w:pStyle w:val="af0"/>
              <w:spacing w:line="300" w:lineRule="auto"/>
            </w:pPr>
            <w:proofErr w:type="gramStart"/>
            <w:r w:rsidRPr="00AF0095">
              <w:t>відкриті</w:t>
            </w:r>
            <w:proofErr w:type="gramEnd"/>
            <w:r w:rsidRPr="00AF0095">
              <w:t xml:space="preserve"> ключі АРМ-СЕП/АРМ-НБУ-інф, АРМ бухгалтера САБ, таблиці відкритих ключів АРМ-СЕП/АРМ-НБУ-інф, АРМ бухгалтера та інших робочих місць САБ, файли сертифікатів відкритих ключів для роботи в СЕП.</w:t>
            </w:r>
          </w:p>
          <w:p w:rsidR="001F7B62" w:rsidRPr="00AF0095" w:rsidRDefault="001F7B62" w:rsidP="003609D9">
            <w:pPr>
              <w:pStyle w:val="af0"/>
              <w:spacing w:line="300" w:lineRule="auto"/>
            </w:pPr>
            <w:r w:rsidRPr="00AF0095">
              <w:t>3. Передані в архів __________________________________________________________________</w:t>
            </w:r>
            <w:proofErr w:type="gramStart"/>
            <w:r w:rsidRPr="00AF0095">
              <w:t>_:</w:t>
            </w:r>
            <w:r w:rsidRPr="00AF0095">
              <w:br/>
              <w:t>   </w:t>
            </w:r>
            <w:proofErr w:type="gramEnd"/>
            <w:r w:rsidRPr="00AF0095">
              <w:t>                                                                      (найменування організації)</w:t>
            </w:r>
          </w:p>
          <w:p w:rsidR="001F7B62" w:rsidRPr="00AF0095" w:rsidRDefault="001F7B62" w:rsidP="003609D9">
            <w:pPr>
              <w:pStyle w:val="af0"/>
              <w:spacing w:line="300" w:lineRule="auto"/>
            </w:pPr>
            <w:proofErr w:type="gramStart"/>
            <w:r w:rsidRPr="00AF0095">
              <w:t>справи</w:t>
            </w:r>
            <w:proofErr w:type="gramEnd"/>
            <w:r w:rsidRPr="00AF0095">
              <w:t xml:space="preserve"> і журнали обліку адміністратора інформаційної безпеки;</w:t>
            </w:r>
          </w:p>
          <w:p w:rsidR="001F7B62" w:rsidRPr="00AF0095" w:rsidRDefault="001F7B62" w:rsidP="003609D9">
            <w:pPr>
              <w:pStyle w:val="af0"/>
              <w:spacing w:line="300" w:lineRule="auto"/>
            </w:pPr>
            <w:proofErr w:type="gramStart"/>
            <w:r w:rsidRPr="00AF0095">
              <w:t>журнали</w:t>
            </w:r>
            <w:proofErr w:type="gramEnd"/>
            <w:r w:rsidRPr="00AF0095">
              <w:t xml:space="preserve"> обліку АРМ-СЕП/АРМ-НБУ-інф;</w:t>
            </w:r>
          </w:p>
          <w:p w:rsidR="001F7B62" w:rsidRPr="00AF0095" w:rsidRDefault="001F7B62" w:rsidP="003609D9">
            <w:pPr>
              <w:pStyle w:val="af0"/>
              <w:spacing w:line="300" w:lineRule="auto"/>
            </w:pPr>
            <w:proofErr w:type="gramStart"/>
            <w:r w:rsidRPr="00AF0095">
              <w:t>електронні</w:t>
            </w:r>
            <w:proofErr w:type="gramEnd"/>
            <w:r w:rsidRPr="00AF0095">
              <w:t xml:space="preserve"> архіви електронних платежів і відкритих ключів операціоністів.</w:t>
            </w:r>
          </w:p>
          <w:p w:rsidR="001F7B62" w:rsidRPr="00AF0095" w:rsidRDefault="001F7B62" w:rsidP="003609D9">
            <w:pPr>
              <w:pStyle w:val="af0"/>
              <w:spacing w:line="300" w:lineRule="auto"/>
            </w:pPr>
            <w:r w:rsidRPr="00AF0095">
              <w:t>4. Копій знищених і переданих документів, програм, засобів захисту інформації Національного банку України немає.</w:t>
            </w:r>
          </w:p>
          <w:p w:rsidR="001F7B62" w:rsidRPr="00AF0095" w:rsidRDefault="001F7B62" w:rsidP="003609D9">
            <w:pPr>
              <w:pStyle w:val="af0"/>
              <w:spacing w:line="300" w:lineRule="auto"/>
            </w:pPr>
            <w:r w:rsidRPr="00AF0095">
              <w:t>Адміністратор інформаційної безпеки ___________________________________________________</w:t>
            </w:r>
            <w:r w:rsidRPr="00AF0095">
              <w:br/>
              <w:t>                                                                                               </w:t>
            </w:r>
            <w:proofErr w:type="gramStart"/>
            <w:r w:rsidRPr="00AF0095">
              <w:t>   (</w:t>
            </w:r>
            <w:proofErr w:type="gramEnd"/>
            <w:r w:rsidRPr="00AF0095">
              <w:t>підпис, ініціали, прізвище)</w:t>
            </w:r>
          </w:p>
        </w:tc>
      </w:tr>
    </w:tbl>
    <w:p w:rsidR="001F7B62" w:rsidRPr="00AF0095" w:rsidRDefault="001F7B62" w:rsidP="001F7B62">
      <w:r w:rsidRPr="00AF0095">
        <w:lastRenderedPageBreak/>
        <w:t> </w:t>
      </w:r>
    </w:p>
    <w:p w:rsidR="001F7B62" w:rsidRPr="00AF0095" w:rsidRDefault="001F7B62" w:rsidP="001F7B62">
      <w:pPr>
        <w:pStyle w:val="rvps2"/>
      </w:pPr>
      <w:r w:rsidRPr="00AF0095">
        <w:rPr>
          <w:lang w:val="uk-UA"/>
        </w:rPr>
        <w:t xml:space="preserve">10. Згідно і Інструкцією НБУ «Про </w:t>
      </w:r>
      <w:hyperlink r:id="rId36" w:history="1">
        <w:r w:rsidRPr="00AF0095">
          <w:rPr>
            <w:rStyle w:val="af7"/>
          </w:rPr>
          <w:t>міжбанківський переказ коштів в Україні в національній валюті</w:t>
        </w:r>
      </w:hyperlink>
      <w:r w:rsidRPr="00AF0095">
        <w:rPr>
          <w:lang w:val="uk-UA"/>
        </w:rPr>
        <w:t xml:space="preserve">» </w:t>
      </w:r>
      <w:r w:rsidRPr="00AF0095">
        <w:t xml:space="preserve">від </w:t>
      </w:r>
      <w:r w:rsidRPr="00AF0095">
        <w:rPr>
          <w:color w:val="004499"/>
        </w:rPr>
        <w:t>16.08.2006</w:t>
      </w:r>
      <w:r w:rsidRPr="00AF0095">
        <w:t xml:space="preserve"> № </w:t>
      </w:r>
      <w:r w:rsidRPr="00AF0095">
        <w:rPr>
          <w:b/>
          <w:bCs/>
        </w:rPr>
        <w:t xml:space="preserve">320 </w:t>
      </w:r>
    </w:p>
    <w:p w:rsidR="001F7B62" w:rsidRPr="00AF0095" w:rsidRDefault="001F7B62" w:rsidP="001F7B62">
      <w:pPr>
        <w:pStyle w:val="rvps2"/>
      </w:pPr>
      <w:r w:rsidRPr="00AF0095">
        <w:rPr>
          <w:b/>
          <w:bCs/>
          <w:lang w:val="uk-UA"/>
        </w:rPr>
        <w:t xml:space="preserve">п. </w:t>
      </w:r>
      <w:r w:rsidRPr="00AF0095">
        <w:t>10. Кожний учасник СЕП веде журнал обліку встановлення та заміни програмно-технічних засобів, що використовуються для роботи в СЕП, у якому зазначаються дата та час їх установлення (заміни), а також компоненти, що замінюються, їх назва, підстава для заміни, нова версія, прізвище, ініціали та підпис виконавця.</w:t>
      </w:r>
    </w:p>
    <w:p w:rsidR="001F7B62" w:rsidRPr="00AF0095" w:rsidRDefault="001F7B62" w:rsidP="001F7B62">
      <w:pPr>
        <w:pStyle w:val="rvps2"/>
      </w:pPr>
      <w:bookmarkStart w:id="77" w:name="n216"/>
      <w:bookmarkEnd w:id="77"/>
      <w:r w:rsidRPr="00AF0095">
        <w:t>Обов'язковій реєстрації в журналі підлягають установлення та заміна таких компонентів:</w:t>
      </w:r>
    </w:p>
    <w:p w:rsidR="001F7B62" w:rsidRPr="00AF0095" w:rsidRDefault="001F7B62" w:rsidP="001F7B62">
      <w:pPr>
        <w:pStyle w:val="rvps2"/>
      </w:pPr>
      <w:bookmarkStart w:id="78" w:name="n217"/>
      <w:bookmarkEnd w:id="78"/>
      <w:proofErr w:type="gramStart"/>
      <w:r w:rsidRPr="00AF0095">
        <w:t>прикладного</w:t>
      </w:r>
      <w:proofErr w:type="gramEnd"/>
      <w:r w:rsidRPr="00AF0095">
        <w:t xml:space="preserve"> програмного забезпечення СЕП, системи ЕП;</w:t>
      </w:r>
    </w:p>
    <w:p w:rsidR="001F7B62" w:rsidRPr="00AF0095" w:rsidRDefault="001F7B62" w:rsidP="001F7B62">
      <w:pPr>
        <w:pStyle w:val="rvps2"/>
      </w:pPr>
      <w:bookmarkStart w:id="79" w:name="n218"/>
      <w:bookmarkEnd w:id="79"/>
      <w:proofErr w:type="gramStart"/>
      <w:r w:rsidRPr="00AF0095">
        <w:t>комп'ютера</w:t>
      </w:r>
      <w:proofErr w:type="gramEnd"/>
      <w:r w:rsidRPr="00AF0095">
        <w:t xml:space="preserve"> та його компонентів;</w:t>
      </w:r>
    </w:p>
    <w:p w:rsidR="001F7B62" w:rsidRPr="00AF0095" w:rsidRDefault="001F7B62" w:rsidP="001F7B62">
      <w:pPr>
        <w:pStyle w:val="rvps2"/>
      </w:pPr>
      <w:bookmarkStart w:id="80" w:name="n219"/>
      <w:bookmarkEnd w:id="80"/>
      <w:proofErr w:type="gramStart"/>
      <w:r w:rsidRPr="00AF0095">
        <w:t>мережевої</w:t>
      </w:r>
      <w:proofErr w:type="gramEnd"/>
      <w:r w:rsidRPr="00AF0095">
        <w:t xml:space="preserve"> плати та/або мережевого клієнта;</w:t>
      </w:r>
    </w:p>
    <w:p w:rsidR="001F7B62" w:rsidRPr="00AF0095" w:rsidRDefault="001F7B62" w:rsidP="001F7B62">
      <w:pPr>
        <w:pStyle w:val="rvps2"/>
      </w:pPr>
      <w:bookmarkStart w:id="81" w:name="n220"/>
      <w:bookmarkEnd w:id="81"/>
      <w:proofErr w:type="gramStart"/>
      <w:r w:rsidRPr="00AF0095">
        <w:lastRenderedPageBreak/>
        <w:t>системного</w:t>
      </w:r>
      <w:proofErr w:type="gramEnd"/>
      <w:r w:rsidRPr="00AF0095">
        <w:t xml:space="preserve"> програмного забезпечення;</w:t>
      </w:r>
    </w:p>
    <w:p w:rsidR="001F7B62" w:rsidRPr="00AF0095" w:rsidRDefault="001F7B62" w:rsidP="001F7B62">
      <w:pPr>
        <w:pStyle w:val="rvps2"/>
      </w:pPr>
      <w:bookmarkStart w:id="82" w:name="n221"/>
      <w:bookmarkEnd w:id="82"/>
      <w:proofErr w:type="gramStart"/>
      <w:r w:rsidRPr="00AF0095">
        <w:t>апаратних</w:t>
      </w:r>
      <w:proofErr w:type="gramEnd"/>
      <w:r w:rsidRPr="00AF0095">
        <w:t xml:space="preserve"> засобів захисту інформації, а також настройка комп'ютера.</w:t>
      </w:r>
    </w:p>
    <w:p w:rsidR="001F7B62" w:rsidRPr="00AF0095" w:rsidRDefault="001F7B62" w:rsidP="001F7B62">
      <w:r w:rsidRPr="00AF0095">
        <w:rPr>
          <w:lang w:val="uk-UA"/>
        </w:rPr>
        <w:t>Розробіть форму такого журналу та внесіть 5 записів (по одному для кожного компонента ІС, що передбачений переліком НБУ).</w:t>
      </w:r>
    </w:p>
    <w:p w:rsidR="001F7B62" w:rsidRPr="00AF0095" w:rsidRDefault="001F7B62" w:rsidP="001F7B62">
      <w:pPr>
        <w:pStyle w:val="ab"/>
        <w:ind w:hanging="360"/>
        <w:rPr>
          <w:rFonts w:ascii="Times New Roman" w:hAnsi="Times New Roman" w:cs="Times New Roman"/>
          <w:sz w:val="24"/>
          <w:szCs w:val="24"/>
        </w:rPr>
      </w:pPr>
      <w:r w:rsidRPr="00AF0095">
        <w:rPr>
          <w:rFonts w:ascii="Times New Roman" w:hAnsi="Times New Roman" w:cs="Times New Roman"/>
          <w:sz w:val="24"/>
          <w:szCs w:val="24"/>
          <w:lang w:val="uk-UA"/>
        </w:rPr>
        <w:t>11.  У зв'язку із звільненням (переведенням на іншу посаду) адміністратора інформаційної безпеки або у зв'язку з утратою чи компрометацією діючого ПМГК потрібно електронною поштою звернутись до НБУ із проханням видати новий ПГМК. Заповніть такий лист.</w:t>
      </w:r>
    </w:p>
    <w:tbl>
      <w:tblPr>
        <w:tblpPr w:leftFromText="45" w:rightFromText="45" w:bottomFromText="160" w:vertAnchor="text" w:tblpXSpec="right" w:tblpYSpec="center"/>
        <w:tblW w:w="1766" w:type="pct"/>
        <w:tblCellMar>
          <w:left w:w="0" w:type="dxa"/>
          <w:right w:w="0" w:type="dxa"/>
        </w:tblCellMar>
        <w:tblLook w:val="04A0" w:firstRow="1" w:lastRow="0" w:firstColumn="1" w:lastColumn="0" w:noHBand="0" w:noVBand="1"/>
      </w:tblPr>
      <w:tblGrid>
        <w:gridCol w:w="3404"/>
      </w:tblGrid>
      <w:tr w:rsidR="001F7B62" w:rsidRPr="00AF0095" w:rsidTr="003609D9">
        <w:tc>
          <w:tcPr>
            <w:tcW w:w="5000" w:type="pct"/>
            <w:tcMar>
              <w:top w:w="0" w:type="dxa"/>
              <w:left w:w="108" w:type="dxa"/>
              <w:bottom w:w="0" w:type="dxa"/>
              <w:right w:w="108" w:type="dxa"/>
            </w:tcMar>
            <w:hideMark/>
          </w:tcPr>
          <w:p w:rsidR="001F7B62" w:rsidRPr="00AF0095" w:rsidRDefault="001F7B62" w:rsidP="003609D9">
            <w:pPr>
              <w:pStyle w:val="af0"/>
              <w:spacing w:line="300" w:lineRule="auto"/>
            </w:pPr>
            <w:r w:rsidRPr="00AF0095">
              <w:t>Додаток 8</w:t>
            </w:r>
            <w:r w:rsidRPr="00AF0095">
              <w:br/>
              <w:t xml:space="preserve">до </w:t>
            </w:r>
            <w:proofErr w:type="gramStart"/>
            <w:r w:rsidRPr="00AF0095">
              <w:t>Правил</w:t>
            </w:r>
            <w:r w:rsidRPr="00AF0095">
              <w:br/>
              <w:t>(</w:t>
            </w:r>
            <w:proofErr w:type="gramEnd"/>
            <w:r w:rsidRPr="00AF0095">
              <w:t>пункт 30 розділу V)</w:t>
            </w:r>
          </w:p>
        </w:tc>
      </w:tr>
    </w:tbl>
    <w:p w:rsidR="001F7B62" w:rsidRPr="00AF0095" w:rsidRDefault="001F7B62" w:rsidP="001F7B62">
      <w:pPr>
        <w:pStyle w:val="af0"/>
        <w:jc w:val="both"/>
      </w:pPr>
      <w:r w:rsidRPr="00AF0095">
        <w:br w:type="textWrapping" w:clear="all"/>
      </w:r>
    </w:p>
    <w:p w:rsidR="001F7B62" w:rsidRPr="00AF0095" w:rsidRDefault="001F7B62" w:rsidP="001F7B62">
      <w:pPr>
        <w:pStyle w:val="3"/>
        <w:jc w:val="center"/>
        <w:rPr>
          <w:rFonts w:ascii="Times New Roman" w:eastAsia="Times New Roman" w:hAnsi="Times New Roman" w:cs="Times New Roman"/>
        </w:rPr>
      </w:pPr>
      <w:r w:rsidRPr="00AF0095">
        <w:rPr>
          <w:rFonts w:ascii="Times New Roman" w:eastAsia="Times New Roman" w:hAnsi="Times New Roman" w:cs="Times New Roman"/>
          <w:b/>
          <w:bCs/>
        </w:rPr>
        <w:t>ЕЛЕКТРОННА ПОШТА</w:t>
      </w:r>
    </w:p>
    <w:tbl>
      <w:tblPr>
        <w:tblW w:w="10500" w:type="dxa"/>
        <w:jc w:val="center"/>
        <w:tblCellMar>
          <w:left w:w="0" w:type="dxa"/>
          <w:right w:w="0" w:type="dxa"/>
        </w:tblCellMar>
        <w:tblLook w:val="04A0" w:firstRow="1" w:lastRow="0" w:firstColumn="1" w:lastColumn="0" w:noHBand="0" w:noVBand="1"/>
      </w:tblPr>
      <w:tblGrid>
        <w:gridCol w:w="5250"/>
        <w:gridCol w:w="5250"/>
      </w:tblGrid>
      <w:tr w:rsidR="001F7B62" w:rsidRPr="00AF0095" w:rsidTr="003609D9">
        <w:trPr>
          <w:jc w:val="center"/>
        </w:trPr>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Найменування організації</w:t>
            </w:r>
          </w:p>
        </w:tc>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Національний банк України</w:t>
            </w:r>
            <w:r w:rsidRPr="00AF0095">
              <w:br/>
              <w:t>Департамент інформаційної безпеки</w:t>
            </w:r>
          </w:p>
        </w:tc>
      </w:tr>
      <w:tr w:rsidR="001F7B62" w:rsidRPr="00AF0095" w:rsidTr="003609D9">
        <w:trPr>
          <w:jc w:val="center"/>
        </w:trPr>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____________________________________</w:t>
            </w:r>
            <w:r w:rsidRPr="00AF0095">
              <w:br/>
            </w:r>
            <w:r w:rsidRPr="00AF0095">
              <w:rPr>
                <w:lang w:val="en-US"/>
              </w:rPr>
              <w:t>                     </w:t>
            </w:r>
            <w:proofErr w:type="gramStart"/>
            <w:r w:rsidRPr="00AF0095">
              <w:rPr>
                <w:lang w:val="en-US"/>
              </w:rPr>
              <w:t xml:space="preserve">   </w:t>
            </w:r>
            <w:r w:rsidRPr="00AF0095">
              <w:t>(</w:t>
            </w:r>
            <w:proofErr w:type="gramEnd"/>
            <w:r w:rsidRPr="00AF0095">
              <w:t>дата, № документа)</w:t>
            </w:r>
          </w:p>
        </w:tc>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rPr>
                <w:lang w:val="en-US"/>
              </w:rPr>
              <w:t> </w:t>
            </w:r>
          </w:p>
        </w:tc>
      </w:tr>
    </w:tbl>
    <w:p w:rsidR="001F7B62" w:rsidRPr="00AF0095" w:rsidRDefault="001F7B62" w:rsidP="001F7B62">
      <w:r w:rsidRPr="00AF0095">
        <w:br w:type="textWrapping" w:clear="all"/>
      </w:r>
    </w:p>
    <w:tbl>
      <w:tblPr>
        <w:tblW w:w="10500" w:type="dxa"/>
        <w:jc w:val="center"/>
        <w:tblCellMar>
          <w:left w:w="0" w:type="dxa"/>
          <w:right w:w="0" w:type="dxa"/>
        </w:tblCellMar>
        <w:tblLook w:val="04A0" w:firstRow="1" w:lastRow="0" w:firstColumn="1" w:lastColumn="0" w:noHBand="0" w:noVBand="1"/>
      </w:tblPr>
      <w:tblGrid>
        <w:gridCol w:w="10500"/>
      </w:tblGrid>
      <w:tr w:rsidR="001F7B62" w:rsidRPr="00AF0095" w:rsidTr="003609D9">
        <w:trPr>
          <w:jc w:val="center"/>
        </w:trPr>
        <w:tc>
          <w:tcPr>
            <w:tcW w:w="5000" w:type="pct"/>
            <w:tcMar>
              <w:top w:w="0" w:type="dxa"/>
              <w:left w:w="108" w:type="dxa"/>
              <w:bottom w:w="0" w:type="dxa"/>
              <w:right w:w="108" w:type="dxa"/>
            </w:tcMar>
            <w:hideMark/>
          </w:tcPr>
          <w:p w:rsidR="001F7B62" w:rsidRPr="00AF0095" w:rsidRDefault="001F7B62" w:rsidP="003609D9">
            <w:pPr>
              <w:pStyle w:val="af0"/>
              <w:spacing w:line="300" w:lineRule="auto"/>
              <w:jc w:val="both"/>
            </w:pPr>
            <w:r w:rsidRPr="00AF0095">
              <w:t>Просимо надати новий програмний модуль генерації ключів у зв'язку із звільненням (переведенням на іншу посаду) адміністратора інформаційної безпеки ______________________________________</w:t>
            </w:r>
            <w:r w:rsidRPr="00AF0095">
              <w:br/>
              <w:t>                                                                                                                           </w:t>
            </w:r>
            <w:proofErr w:type="gramStart"/>
            <w:r w:rsidRPr="00AF0095">
              <w:t>   (</w:t>
            </w:r>
            <w:proofErr w:type="gramEnd"/>
            <w:r w:rsidRPr="00AF0095">
              <w:t>ініціали, прізвище)</w:t>
            </w:r>
          </w:p>
          <w:p w:rsidR="001F7B62" w:rsidRPr="00AF0095" w:rsidRDefault="001F7B62" w:rsidP="003609D9">
            <w:pPr>
              <w:pStyle w:val="af0"/>
              <w:spacing w:line="300" w:lineRule="auto"/>
              <w:jc w:val="both"/>
            </w:pPr>
            <w:r w:rsidRPr="00AF0095">
              <w:t>(</w:t>
            </w:r>
            <w:proofErr w:type="gramStart"/>
            <w:r w:rsidRPr="00AF0095">
              <w:t>або</w:t>
            </w:r>
            <w:proofErr w:type="gramEnd"/>
            <w:r w:rsidRPr="00AF0095">
              <w:t xml:space="preserve"> у зв'язку з утратою чи компрометацією діючого ПМГК. Після вивчення всіх обставин копії матеріалів службового розслідування будуть надіслані на вашу адресу).</w:t>
            </w:r>
          </w:p>
        </w:tc>
      </w:tr>
    </w:tbl>
    <w:p w:rsidR="001F7B62" w:rsidRPr="00AF0095" w:rsidRDefault="001F7B62" w:rsidP="001F7B62">
      <w:r w:rsidRPr="00AF0095">
        <w:br w:type="textWrapping" w:clear="all"/>
      </w:r>
    </w:p>
    <w:tbl>
      <w:tblPr>
        <w:tblW w:w="10500" w:type="dxa"/>
        <w:jc w:val="center"/>
        <w:tblCellMar>
          <w:left w:w="0" w:type="dxa"/>
          <w:right w:w="0" w:type="dxa"/>
        </w:tblCellMar>
        <w:tblLook w:val="04A0" w:firstRow="1" w:lastRow="0" w:firstColumn="1" w:lastColumn="0" w:noHBand="0" w:noVBand="1"/>
      </w:tblPr>
      <w:tblGrid>
        <w:gridCol w:w="5250"/>
        <w:gridCol w:w="5250"/>
      </w:tblGrid>
      <w:tr w:rsidR="001F7B62" w:rsidRPr="00AF0095" w:rsidTr="003609D9">
        <w:trPr>
          <w:jc w:val="center"/>
        </w:trPr>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Керівник (заступник керівника) організації</w:t>
            </w:r>
          </w:p>
        </w:tc>
        <w:tc>
          <w:tcPr>
            <w:tcW w:w="2500" w:type="pct"/>
            <w:tcMar>
              <w:top w:w="0" w:type="dxa"/>
              <w:left w:w="108" w:type="dxa"/>
              <w:bottom w:w="0" w:type="dxa"/>
              <w:right w:w="108" w:type="dxa"/>
            </w:tcMar>
            <w:hideMark/>
          </w:tcPr>
          <w:p w:rsidR="001F7B62" w:rsidRPr="00AF0095" w:rsidRDefault="001F7B62" w:rsidP="003609D9">
            <w:pPr>
              <w:pStyle w:val="af0"/>
              <w:spacing w:line="300" w:lineRule="auto"/>
              <w:jc w:val="center"/>
            </w:pPr>
            <w:r w:rsidRPr="00AF0095">
              <w:t>___________________________________</w:t>
            </w:r>
            <w:proofErr w:type="gramStart"/>
            <w:r w:rsidRPr="00AF0095">
              <w:t>_</w:t>
            </w:r>
            <w:r w:rsidRPr="00AF0095">
              <w:br/>
              <w:t>(</w:t>
            </w:r>
            <w:proofErr w:type="gramEnd"/>
            <w:r w:rsidRPr="00AF0095">
              <w:t>підпис, ініціали, прізвище)</w:t>
            </w:r>
          </w:p>
        </w:tc>
      </w:tr>
      <w:tr w:rsidR="001F7B62" w:rsidRPr="00AF0095" w:rsidTr="003609D9">
        <w:trPr>
          <w:jc w:val="center"/>
        </w:trPr>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t>Виконавець _____________________</w:t>
            </w:r>
            <w:r w:rsidRPr="00AF0095">
              <w:br/>
              <w:t>                          </w:t>
            </w:r>
            <w:proofErr w:type="gramStart"/>
            <w:r w:rsidRPr="00AF0095">
              <w:t>   (</w:t>
            </w:r>
            <w:proofErr w:type="gramEnd"/>
            <w:r w:rsidRPr="00AF0095">
              <w:t>ініціали, прізвище)</w:t>
            </w:r>
          </w:p>
          <w:p w:rsidR="001F7B62" w:rsidRPr="00AF0095" w:rsidRDefault="001F7B62" w:rsidP="003609D9">
            <w:pPr>
              <w:pStyle w:val="af0"/>
              <w:spacing w:line="300" w:lineRule="auto"/>
            </w:pPr>
            <w:proofErr w:type="gramStart"/>
            <w:r w:rsidRPr="00AF0095">
              <w:t>роб</w:t>
            </w:r>
            <w:proofErr w:type="gramEnd"/>
            <w:r w:rsidRPr="00AF0095">
              <w:t>. тел. ________________________</w:t>
            </w:r>
          </w:p>
        </w:tc>
        <w:tc>
          <w:tcPr>
            <w:tcW w:w="2500" w:type="pct"/>
            <w:tcMar>
              <w:top w:w="0" w:type="dxa"/>
              <w:left w:w="108" w:type="dxa"/>
              <w:bottom w:w="0" w:type="dxa"/>
              <w:right w:w="108" w:type="dxa"/>
            </w:tcMar>
            <w:hideMark/>
          </w:tcPr>
          <w:p w:rsidR="001F7B62" w:rsidRPr="00AF0095" w:rsidRDefault="001F7B62" w:rsidP="003609D9">
            <w:pPr>
              <w:pStyle w:val="af0"/>
              <w:spacing w:line="300" w:lineRule="auto"/>
            </w:pPr>
            <w:r w:rsidRPr="00AF0095">
              <w:rPr>
                <w:lang w:val="en-US"/>
              </w:rPr>
              <w:t> </w:t>
            </w:r>
          </w:p>
        </w:tc>
      </w:tr>
    </w:tbl>
    <w:p w:rsidR="001F7B62" w:rsidRPr="00AF0095" w:rsidRDefault="001F7B62" w:rsidP="001F7B62">
      <w:r w:rsidRPr="00AF0095">
        <w:br w:type="textWrapping" w:clear="all"/>
      </w:r>
    </w:p>
    <w:p w:rsidR="001F7B62" w:rsidRPr="00AF0095" w:rsidRDefault="001F7B62" w:rsidP="001F7B62">
      <w:pPr>
        <w:pStyle w:val="1"/>
        <w:rPr>
          <w:rFonts w:ascii="Times New Roman" w:hAnsi="Times New Roman" w:cs="Times New Roman"/>
          <w:sz w:val="24"/>
          <w:szCs w:val="24"/>
          <w:lang w:val="uk-UA"/>
        </w:rPr>
      </w:pPr>
      <w:r w:rsidRPr="00AF0095">
        <w:rPr>
          <w:rFonts w:ascii="Times New Roman" w:hAnsi="Times New Roman" w:cs="Times New Roman"/>
          <w:sz w:val="24"/>
          <w:szCs w:val="24"/>
          <w:lang w:val="uk-UA"/>
        </w:rPr>
        <w:t> Питання для захисту лабораторної роботи</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Назвіть обов’язки адміністратора інформаційної безпеки.</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Функціональні обов’язки яких посад може виконувати за сумісництвом адміністратор інформаційної безпеки банку?</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lastRenderedPageBreak/>
        <w:t xml:space="preserve">Функціональні обов’язки яких посад може виконувати за сумісництвом адміністратор </w:t>
      </w:r>
      <w:r w:rsidRPr="00AF0095">
        <w:rPr>
          <w:rFonts w:ascii="Times New Roman" w:hAnsi="Times New Roman" w:cs="Times New Roman"/>
          <w:sz w:val="24"/>
          <w:szCs w:val="24"/>
        </w:rPr>
        <w:t>АРМ-СЕП/АРМ-НБУ-інф</w:t>
      </w:r>
      <w:r w:rsidRPr="00AF0095">
        <w:rPr>
          <w:rFonts w:ascii="Times New Roman" w:hAnsi="Times New Roman" w:cs="Times New Roman"/>
          <w:sz w:val="24"/>
          <w:szCs w:val="24"/>
          <w:lang w:val="uk-UA"/>
        </w:rPr>
        <w:t>?</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Із якими посадовими обов’язками може суміщати свої </w:t>
      </w:r>
      <w:r w:rsidRPr="00AF0095">
        <w:rPr>
          <w:rFonts w:ascii="Times New Roman" w:hAnsi="Times New Roman" w:cs="Times New Roman"/>
          <w:sz w:val="24"/>
          <w:szCs w:val="24"/>
        </w:rPr>
        <w:t>оператор АРМ бухгалтера</w:t>
      </w:r>
      <w:r w:rsidRPr="00AF0095">
        <w:rPr>
          <w:rFonts w:ascii="Times New Roman" w:hAnsi="Times New Roman" w:cs="Times New Roman"/>
          <w:sz w:val="24"/>
          <w:szCs w:val="24"/>
          <w:lang w:val="uk-UA"/>
        </w:rPr>
        <w:t>?</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Із якими посадовими обов’язками може суміщати свої </w:t>
      </w:r>
      <w:r w:rsidRPr="00AF0095">
        <w:rPr>
          <w:rFonts w:ascii="Times New Roman" w:hAnsi="Times New Roman" w:cs="Times New Roman"/>
          <w:sz w:val="24"/>
          <w:szCs w:val="24"/>
        </w:rPr>
        <w:t xml:space="preserve">оператор АРМ </w:t>
      </w:r>
      <w:r w:rsidRPr="00AF0095">
        <w:rPr>
          <w:rFonts w:ascii="Times New Roman" w:hAnsi="Times New Roman" w:cs="Times New Roman"/>
          <w:sz w:val="24"/>
          <w:szCs w:val="24"/>
          <w:lang w:val="uk-UA"/>
        </w:rPr>
        <w:t>технолога?</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Із якими посадовими обов’язками може суміщати свої операціоніст САБ?</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Із якими посадовими обов’язками може суміщати свої </w:t>
      </w:r>
      <w:r w:rsidRPr="00AF0095">
        <w:rPr>
          <w:rFonts w:ascii="Times New Roman" w:hAnsi="Times New Roman" w:cs="Times New Roman"/>
          <w:sz w:val="24"/>
          <w:szCs w:val="24"/>
        </w:rPr>
        <w:t xml:space="preserve">оператор АРМ </w:t>
      </w:r>
      <w:r w:rsidRPr="00AF0095">
        <w:rPr>
          <w:rFonts w:ascii="Times New Roman" w:hAnsi="Times New Roman" w:cs="Times New Roman"/>
          <w:sz w:val="24"/>
          <w:szCs w:val="24"/>
          <w:lang w:val="uk-UA"/>
        </w:rPr>
        <w:t>інформаційних задач?</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Із якими посадовими обов’язками може суміщати свої адміністратор САБ?</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Із якими посадовими обов’язками може суміщати свої відповідальний за розроблення САБ?</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Із якими посадовими обов’язками може суміщати свої адміністратор локальної мережі?</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Із якими посадовими обов’язками може суміщати свої адміністратор електронної пошти?</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Функціональні обов’язки скількох посад можуть суміщати фахівці інформаційних технологій банку?</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У яких випадках дозволяється виняткове суміщення посадових обов’язків без отримання дозволу НБУ?</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Хто перевіряє виконання </w:t>
      </w:r>
      <w:r w:rsidRPr="00AF0095">
        <w:rPr>
          <w:rFonts w:ascii="Times New Roman" w:hAnsi="Times New Roman" w:cs="Times New Roman"/>
          <w:sz w:val="24"/>
          <w:szCs w:val="24"/>
        </w:rPr>
        <w:t>адміністратора</w:t>
      </w:r>
      <w:r w:rsidRPr="00AF0095">
        <w:rPr>
          <w:rFonts w:ascii="Times New Roman" w:hAnsi="Times New Roman" w:cs="Times New Roman"/>
          <w:sz w:val="24"/>
          <w:szCs w:val="24"/>
          <w:lang w:val="uk-UA"/>
        </w:rPr>
        <w:t>ми</w:t>
      </w:r>
      <w:r w:rsidRPr="00AF0095">
        <w:rPr>
          <w:rFonts w:ascii="Times New Roman" w:hAnsi="Times New Roman" w:cs="Times New Roman"/>
          <w:sz w:val="24"/>
          <w:szCs w:val="24"/>
        </w:rPr>
        <w:t>/оператора</w:t>
      </w:r>
      <w:r w:rsidRPr="00AF0095">
        <w:rPr>
          <w:rFonts w:ascii="Times New Roman" w:hAnsi="Times New Roman" w:cs="Times New Roman"/>
          <w:sz w:val="24"/>
          <w:szCs w:val="24"/>
          <w:lang w:val="uk-UA"/>
        </w:rPr>
        <w:t xml:space="preserve">ми </w:t>
      </w:r>
      <w:r w:rsidRPr="00AF0095">
        <w:rPr>
          <w:rFonts w:ascii="Times New Roman" w:hAnsi="Times New Roman" w:cs="Times New Roman"/>
          <w:sz w:val="24"/>
          <w:szCs w:val="24"/>
        </w:rPr>
        <w:t>АРМ</w:t>
      </w:r>
      <w:r w:rsidRPr="00AF0095">
        <w:rPr>
          <w:rFonts w:ascii="Times New Roman" w:hAnsi="Times New Roman" w:cs="Times New Roman"/>
          <w:sz w:val="24"/>
          <w:szCs w:val="24"/>
          <w:lang w:val="uk-UA"/>
        </w:rPr>
        <w:t xml:space="preserve"> правил інформаційної безпеки?</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Які аспекти роботи </w:t>
      </w:r>
      <w:r w:rsidRPr="00AF0095">
        <w:rPr>
          <w:rFonts w:ascii="Times New Roman" w:hAnsi="Times New Roman" w:cs="Times New Roman"/>
          <w:sz w:val="24"/>
          <w:szCs w:val="24"/>
        </w:rPr>
        <w:t>адміністратор</w:t>
      </w:r>
      <w:r w:rsidRPr="00AF0095">
        <w:rPr>
          <w:rFonts w:ascii="Times New Roman" w:hAnsi="Times New Roman" w:cs="Times New Roman"/>
          <w:sz w:val="24"/>
          <w:szCs w:val="24"/>
          <w:lang w:val="uk-UA"/>
        </w:rPr>
        <w:t>ів</w:t>
      </w:r>
      <w:r w:rsidRPr="00AF0095">
        <w:rPr>
          <w:rFonts w:ascii="Times New Roman" w:hAnsi="Times New Roman" w:cs="Times New Roman"/>
          <w:sz w:val="24"/>
          <w:szCs w:val="24"/>
        </w:rPr>
        <w:t>/оператор</w:t>
      </w:r>
      <w:r w:rsidRPr="00AF0095">
        <w:rPr>
          <w:rFonts w:ascii="Times New Roman" w:hAnsi="Times New Roman" w:cs="Times New Roman"/>
          <w:sz w:val="24"/>
          <w:szCs w:val="24"/>
          <w:lang w:val="uk-UA"/>
        </w:rPr>
        <w:t xml:space="preserve">ів </w:t>
      </w:r>
      <w:r w:rsidRPr="00AF0095">
        <w:rPr>
          <w:rFonts w:ascii="Times New Roman" w:hAnsi="Times New Roman" w:cs="Times New Roman"/>
          <w:sz w:val="24"/>
          <w:szCs w:val="24"/>
        </w:rPr>
        <w:t>АРМ</w:t>
      </w:r>
      <w:r w:rsidRPr="00AF0095">
        <w:rPr>
          <w:rFonts w:ascii="Times New Roman" w:hAnsi="Times New Roman" w:cs="Times New Roman"/>
          <w:sz w:val="24"/>
          <w:szCs w:val="24"/>
          <w:lang w:val="uk-UA"/>
        </w:rPr>
        <w:t xml:space="preserve"> перевіряються у процесі моніторингу інформаційної безпеки банку?</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Хто надає адміністратору інформаційної безпеки апаратні засоби захисту інформації у СЕП?</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Які апаратні засоби використовуються для захисту інформації у СЕП?</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Що означає примітка до Акту про приймання-передавання апаратних засобів захисту інформації НБУ: «</w:t>
      </w:r>
      <w:r w:rsidRPr="00AF0095">
        <w:rPr>
          <w:rFonts w:ascii="Times New Roman" w:hAnsi="Times New Roman" w:cs="Times New Roman"/>
          <w:sz w:val="24"/>
          <w:szCs w:val="24"/>
        </w:rPr>
        <w:t>Подається перелік засобів захисту інформації Національного банку України, що передаються з наданням номерів, які візуально доступні для зчитування на засобах захисту інформації»</w:t>
      </w:r>
      <w:r w:rsidRPr="00AF0095">
        <w:rPr>
          <w:rFonts w:ascii="Times New Roman" w:hAnsi="Times New Roman" w:cs="Times New Roman"/>
          <w:sz w:val="24"/>
          <w:szCs w:val="24"/>
          <w:lang w:val="uk-UA"/>
        </w:rPr>
        <w:t>?</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Назвіть програмні та апаратні засоби захисту інформації у СЕП.</w:t>
      </w:r>
    </w:p>
    <w:p w:rsidR="001F7B62" w:rsidRPr="00AF0095" w:rsidRDefault="001F7B62" w:rsidP="001F7B62">
      <w:pPr>
        <w:pStyle w:val="ab"/>
        <w:numPr>
          <w:ilvl w:val="0"/>
          <w:numId w:val="10"/>
        </w:numPr>
        <w:spacing w:after="160" w:line="300" w:lineRule="auto"/>
        <w:contextualSpacing w:val="0"/>
        <w:rPr>
          <w:rFonts w:ascii="Times New Roman" w:hAnsi="Times New Roman" w:cs="Times New Roman"/>
          <w:sz w:val="24"/>
          <w:szCs w:val="24"/>
        </w:rPr>
      </w:pPr>
      <w:r w:rsidRPr="00AF0095">
        <w:rPr>
          <w:rFonts w:ascii="Times New Roman" w:hAnsi="Times New Roman" w:cs="Times New Roman"/>
          <w:sz w:val="24"/>
          <w:szCs w:val="24"/>
          <w:lang w:val="uk-UA"/>
        </w:rPr>
        <w:t xml:space="preserve">Які події зобов’язаний протоколювати у журналі </w:t>
      </w:r>
      <w:r w:rsidRPr="00AF0095">
        <w:rPr>
          <w:rFonts w:ascii="Times New Roman" w:hAnsi="Times New Roman" w:cs="Times New Roman"/>
          <w:sz w:val="24"/>
          <w:szCs w:val="24"/>
        </w:rPr>
        <w:t>обліку встановлення та заміни програмно-технічних засобів, що використовуються для роботи в СЕП</w:t>
      </w:r>
      <w:r w:rsidRPr="00AF0095">
        <w:rPr>
          <w:rFonts w:ascii="Times New Roman" w:hAnsi="Times New Roman" w:cs="Times New Roman"/>
          <w:sz w:val="24"/>
          <w:szCs w:val="24"/>
          <w:lang w:val="uk-UA"/>
        </w:rPr>
        <w:t xml:space="preserve"> адміністратор інформаційної безпеки банку?</w:t>
      </w:r>
    </w:p>
    <w:p w:rsidR="00053BC7" w:rsidRPr="00053BC7" w:rsidRDefault="00053BC7" w:rsidP="00053BC7">
      <w:pPr>
        <w:pStyle w:val="a7"/>
        <w:jc w:val="center"/>
        <w:rPr>
          <w:rFonts w:ascii="Times New Roman" w:hAnsi="Times New Roman" w:cs="Times New Roman"/>
          <w:b/>
          <w:sz w:val="24"/>
          <w:szCs w:val="24"/>
          <w:lang w:val="uk-UA"/>
        </w:rPr>
      </w:pPr>
      <w:r w:rsidRPr="00053BC7">
        <w:rPr>
          <w:rFonts w:ascii="Times New Roman" w:hAnsi="Times New Roman" w:cs="Times New Roman"/>
          <w:b/>
          <w:sz w:val="24"/>
          <w:szCs w:val="24"/>
          <w:lang w:val="uk-UA"/>
        </w:rPr>
        <w:lastRenderedPageBreak/>
        <w:t>ЛАБОРАТОРНА РОБОТА №10</w:t>
      </w:r>
    </w:p>
    <w:p w:rsidR="00053BC7" w:rsidRPr="00053BC7" w:rsidRDefault="00053BC7" w:rsidP="00053BC7">
      <w:pPr>
        <w:pStyle w:val="a7"/>
        <w:jc w:val="center"/>
        <w:rPr>
          <w:rFonts w:ascii="Times New Roman" w:hAnsi="Times New Roman" w:cs="Times New Roman"/>
          <w:b/>
          <w:sz w:val="24"/>
          <w:szCs w:val="24"/>
        </w:rPr>
      </w:pPr>
      <w:r w:rsidRPr="00053BC7">
        <w:rPr>
          <w:rFonts w:ascii="Times New Roman" w:hAnsi="Times New Roman" w:cs="Times New Roman"/>
          <w:b/>
          <w:sz w:val="24"/>
          <w:szCs w:val="24"/>
          <w:lang w:val="uk-UA"/>
        </w:rPr>
        <w:t>ТЕРМІН ОКУПНОСТІ ІНВЕСТИЦІЙНОГО ПРОЕКТУ</w:t>
      </w:r>
    </w:p>
    <w:p w:rsidR="00F77320" w:rsidRPr="007E4DCB" w:rsidRDefault="00F77320" w:rsidP="00F77320">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0</w:t>
      </w:r>
      <w:r w:rsidRPr="007E4DCB">
        <w:rPr>
          <w:rFonts w:ascii="Times New Roman" w:eastAsia="Times New Roman" w:hAnsi="Times New Roman" w:cs="Times New Roman"/>
          <w:i w:val="0"/>
          <w:iCs w:val="0"/>
          <w:lang w:val="uk-UA"/>
        </w:rPr>
        <w:t>.1. Мета роботи.</w:t>
      </w:r>
    </w:p>
    <w:p w:rsidR="00F77320" w:rsidRPr="007E4DCB" w:rsidRDefault="00F77320" w:rsidP="00F77320">
      <w:pPr>
        <w:ind w:firstLine="709"/>
      </w:pPr>
      <w:r w:rsidRPr="007E4DCB">
        <w:rPr>
          <w:lang w:val="uk-UA"/>
        </w:rPr>
        <w:t> </w:t>
      </w:r>
    </w:p>
    <w:p w:rsidR="00F77320" w:rsidRPr="007E4DCB" w:rsidRDefault="00F77320" w:rsidP="00F77320">
      <w:pPr>
        <w:ind w:firstLine="709"/>
      </w:pPr>
      <w:r>
        <w:rPr>
          <w:lang w:val="uk-UA"/>
        </w:rPr>
        <w:t>Навчитись визначати термін окупності інвестиційного проекту, тобто період, за який повернуться вкладення</w:t>
      </w:r>
      <w:r w:rsidRPr="007E4DCB">
        <w:rPr>
          <w:lang w:val="uk-UA"/>
        </w:rPr>
        <w:t>.</w:t>
      </w:r>
    </w:p>
    <w:p w:rsidR="00F77320" w:rsidRPr="007E4DCB" w:rsidRDefault="00F77320" w:rsidP="00F77320">
      <w:pPr>
        <w:ind w:firstLine="709"/>
      </w:pPr>
      <w:r w:rsidRPr="007E4DCB">
        <w:rPr>
          <w:lang w:val="uk-UA"/>
        </w:rPr>
        <w:t> </w:t>
      </w:r>
    </w:p>
    <w:p w:rsidR="00F77320" w:rsidRPr="007E4DCB" w:rsidRDefault="00F77320" w:rsidP="00F77320">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0</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F77320" w:rsidRPr="007E4DCB" w:rsidRDefault="00F77320" w:rsidP="00F77320">
      <w:r w:rsidRPr="007E4DCB">
        <w:rPr>
          <w:lang w:val="uk-UA"/>
        </w:rPr>
        <w:t> </w:t>
      </w:r>
    </w:p>
    <w:p w:rsidR="00F77320" w:rsidRPr="007E4DCB" w:rsidRDefault="00F77320" w:rsidP="00F77320">
      <w:pPr>
        <w:ind w:firstLine="720"/>
      </w:pPr>
      <w:r w:rsidRPr="007E4DCB">
        <w:rPr>
          <w:lang w:val="uk-UA"/>
        </w:rPr>
        <w:t>При підготовці до лабораторної роботи необхідно:</w:t>
      </w:r>
    </w:p>
    <w:p w:rsidR="00F77320" w:rsidRPr="007E4DCB" w:rsidRDefault="00F77320" w:rsidP="00F77320">
      <w:pPr>
        <w:ind w:firstLine="720"/>
      </w:pPr>
      <w:r w:rsidRPr="007E4DCB">
        <w:rPr>
          <w:lang w:val="uk-UA"/>
        </w:rPr>
        <w:t xml:space="preserve">- засвоїти лекційний матеріал, який стосується </w:t>
      </w:r>
      <w:r>
        <w:rPr>
          <w:lang w:val="uk-UA"/>
        </w:rPr>
        <w:t>інвестування</w:t>
      </w:r>
      <w:r w:rsidRPr="007E4DCB">
        <w:rPr>
          <w:lang w:val="uk-UA"/>
        </w:rPr>
        <w:t>;</w:t>
      </w:r>
    </w:p>
    <w:p w:rsidR="00F77320" w:rsidRPr="007E4DCB" w:rsidRDefault="00F77320" w:rsidP="00F77320">
      <w:pPr>
        <w:pStyle w:val="21"/>
        <w:ind w:left="1080" w:hanging="360"/>
      </w:pPr>
      <w:r w:rsidRPr="007E4DCB">
        <w:t>- </w:t>
      </w:r>
      <w:r w:rsidRPr="007E4DCB">
        <w:rPr>
          <w:lang w:val="uk-UA"/>
        </w:rPr>
        <w:t>вивчити і засвоїти основні поняття і визначення підрозділу 1</w:t>
      </w:r>
      <w:r>
        <w:rPr>
          <w:lang w:val="uk-UA"/>
        </w:rPr>
        <w:t>0</w:t>
      </w:r>
      <w:r w:rsidRPr="007E4DCB">
        <w:rPr>
          <w:lang w:val="uk-UA"/>
        </w:rPr>
        <w:t>.4;</w:t>
      </w:r>
    </w:p>
    <w:p w:rsidR="00F77320" w:rsidRPr="007E4DCB" w:rsidRDefault="00F77320" w:rsidP="00F77320">
      <w:pPr>
        <w:ind w:firstLine="720"/>
      </w:pPr>
      <w:r w:rsidRPr="007E4DCB">
        <w:rPr>
          <w:lang w:val="uk-UA"/>
        </w:rPr>
        <w:t xml:space="preserve">- </w:t>
      </w:r>
      <w:r>
        <w:rPr>
          <w:lang w:val="uk-UA"/>
        </w:rPr>
        <w:t>опрацювати приклади розв’язання задач</w:t>
      </w:r>
      <w:r w:rsidRPr="007E4DCB">
        <w:rPr>
          <w:lang w:val="uk-UA"/>
        </w:rPr>
        <w:t>.</w:t>
      </w:r>
    </w:p>
    <w:p w:rsidR="00F77320" w:rsidRPr="007E4DCB" w:rsidRDefault="00F77320" w:rsidP="00F77320">
      <w:r w:rsidRPr="007E4DCB">
        <w:rPr>
          <w:lang w:val="uk-UA"/>
        </w:rPr>
        <w:t> </w:t>
      </w:r>
    </w:p>
    <w:p w:rsidR="00F77320" w:rsidRPr="007E4DCB" w:rsidRDefault="00F77320" w:rsidP="00F77320">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0</w:t>
      </w:r>
      <w:r w:rsidRPr="007E4DCB">
        <w:rPr>
          <w:rFonts w:ascii="Times New Roman" w:eastAsia="Times New Roman" w:hAnsi="Times New Roman" w:cs="Times New Roman"/>
          <w:i w:val="0"/>
          <w:iCs w:val="0"/>
          <w:lang w:val="uk-UA"/>
        </w:rPr>
        <w:t>.3. Опис лабораторної установки.</w:t>
      </w:r>
    </w:p>
    <w:p w:rsidR="00F77320" w:rsidRPr="007E4DCB" w:rsidRDefault="00F77320" w:rsidP="00F77320">
      <w:pPr>
        <w:ind w:firstLine="709"/>
      </w:pPr>
      <w:r w:rsidRPr="007E4DCB">
        <w:rPr>
          <w:lang w:val="uk-UA"/>
        </w:rPr>
        <w:t> </w:t>
      </w:r>
    </w:p>
    <w:p w:rsidR="00F77320" w:rsidRPr="007E4DCB" w:rsidRDefault="00F77320" w:rsidP="00F77320">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F77320" w:rsidRPr="007E4DCB" w:rsidRDefault="00F77320" w:rsidP="00F77320">
      <w:pPr>
        <w:ind w:firstLine="709"/>
      </w:pPr>
      <w:r w:rsidRPr="007E4DCB">
        <w:rPr>
          <w:lang w:val="uk-UA"/>
        </w:rPr>
        <w:t> </w:t>
      </w:r>
    </w:p>
    <w:p w:rsidR="00F77320" w:rsidRPr="003F00A6" w:rsidRDefault="00F77320" w:rsidP="00F77320">
      <w:pPr>
        <w:pStyle w:val="2"/>
        <w:ind w:firstLine="709"/>
        <w:rPr>
          <w:rFonts w:eastAsia="Times New Roman"/>
        </w:rPr>
      </w:pPr>
      <w:r w:rsidRPr="007E4DCB">
        <w:rPr>
          <w:rFonts w:ascii="Times New Roman" w:eastAsia="Times New Roman" w:hAnsi="Times New Roman" w:cs="Times New Roman"/>
          <w:i w:val="0"/>
          <w:iCs w:val="0"/>
          <w:lang w:val="uk-UA"/>
        </w:rPr>
        <w:t>1</w:t>
      </w:r>
      <w:r w:rsidR="003A4952">
        <w:rPr>
          <w:rFonts w:ascii="Times New Roman" w:eastAsia="Times New Roman" w:hAnsi="Times New Roman" w:cs="Times New Roman"/>
          <w:i w:val="0"/>
          <w:iCs w:val="0"/>
          <w:lang w:val="uk-UA"/>
        </w:rPr>
        <w:t>0</w:t>
      </w:r>
      <w:r w:rsidRPr="007E4DCB">
        <w:rPr>
          <w:rFonts w:ascii="Times New Roman" w:eastAsia="Times New Roman" w:hAnsi="Times New Roman" w:cs="Times New Roman"/>
          <w:i w:val="0"/>
          <w:iCs w:val="0"/>
          <w:lang w:val="uk-UA"/>
        </w:rPr>
        <w:t>.4</w:t>
      </w:r>
      <w:r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Теоретичні відомості</w:t>
      </w:r>
      <w:r>
        <w:rPr>
          <w:rFonts w:ascii="Times New Roman" w:eastAsia="Times New Roman" w:hAnsi="Times New Roman" w:cs="Times New Roman"/>
          <w:i w:val="0"/>
          <w:iCs w:val="0"/>
          <w:lang w:val="uk-UA"/>
        </w:rPr>
        <w:t xml:space="preserve"> та практика їх застосування</w:t>
      </w:r>
      <w:r w:rsidRPr="003F00A6">
        <w:rPr>
          <w:rFonts w:ascii="Times New Roman" w:eastAsia="Times New Roman" w:hAnsi="Times New Roman" w:cs="Times New Roman"/>
          <w:i w:val="0"/>
          <w:iCs w:val="0"/>
        </w:rPr>
        <w:t>.</w:t>
      </w:r>
    </w:p>
    <w:p w:rsidR="00F77320" w:rsidRDefault="00F77320" w:rsidP="00053BC7">
      <w:pPr>
        <w:rPr>
          <w:lang w:val="uk-UA"/>
        </w:rPr>
      </w:pPr>
    </w:p>
    <w:p w:rsidR="00053BC7" w:rsidRPr="00F77320" w:rsidRDefault="00053BC7" w:rsidP="00053BC7">
      <w:pPr>
        <w:rPr>
          <w:lang w:val="uk-UA"/>
        </w:rPr>
      </w:pPr>
      <w:r w:rsidRPr="00B45D3B">
        <w:rPr>
          <w:lang w:val="uk-UA"/>
        </w:rPr>
        <w:t>Функція КПЕР розраховує загальну кількість періодів виплат як єдиної суми вкладу (позики), так і для періодичних виплат на основі постійної процентної ставки та приведеної вартості інвестиції.</w:t>
      </w:r>
    </w:p>
    <w:p w:rsidR="00053BC7" w:rsidRPr="00B45D3B" w:rsidRDefault="00053BC7" w:rsidP="00053BC7">
      <w:pPr>
        <w:rPr>
          <w:b/>
        </w:rPr>
      </w:pPr>
      <w:r w:rsidRPr="00B45D3B">
        <w:rPr>
          <w:b/>
          <w:lang w:val="uk-UA"/>
        </w:rPr>
        <w:t>КПЕР(ставка; плт; пс; бс; тип).</w:t>
      </w:r>
    </w:p>
    <w:p w:rsidR="00053BC7" w:rsidRPr="00B45D3B" w:rsidRDefault="00053BC7" w:rsidP="00053BC7">
      <w:pPr>
        <w:rPr>
          <w:b/>
        </w:rPr>
      </w:pPr>
      <w:r w:rsidRPr="00B45D3B">
        <w:rPr>
          <w:b/>
          <w:lang w:val="uk-UA"/>
        </w:rPr>
        <w:t>Значення аргументів:</w:t>
      </w:r>
    </w:p>
    <w:p w:rsidR="00053BC7" w:rsidRPr="00B45D3B" w:rsidRDefault="00053BC7" w:rsidP="00053BC7">
      <w:r w:rsidRPr="00B45D3B">
        <w:rPr>
          <w:lang w:val="uk-UA"/>
        </w:rPr>
        <w:t>Ставка – відсоткова ставка за період;</w:t>
      </w:r>
    </w:p>
    <w:p w:rsidR="00053BC7" w:rsidRPr="00B45D3B" w:rsidRDefault="00053BC7" w:rsidP="00053BC7">
      <w:r w:rsidRPr="00B45D3B">
        <w:rPr>
          <w:lang w:val="uk-UA"/>
        </w:rPr>
        <w:t>Плт – фіксована виплата, яка здійснюється кожного періоду;</w:t>
      </w:r>
    </w:p>
    <w:p w:rsidR="00053BC7" w:rsidRPr="00B45D3B" w:rsidRDefault="00053BC7" w:rsidP="00053BC7">
      <w:r w:rsidRPr="00B45D3B">
        <w:rPr>
          <w:lang w:val="uk-UA"/>
        </w:rPr>
        <w:t>Пс – приведена вартість (сума, яка на поточний момент рівноцінна  ряду майбутніх платежів);</w:t>
      </w:r>
    </w:p>
    <w:p w:rsidR="00053BC7" w:rsidRPr="00B45D3B" w:rsidRDefault="00053BC7" w:rsidP="00053BC7">
      <w:r w:rsidRPr="00B45D3B">
        <w:rPr>
          <w:lang w:val="uk-UA"/>
        </w:rPr>
        <w:t>Бс – майбутня вартість;</w:t>
      </w:r>
    </w:p>
    <w:p w:rsidR="00053BC7" w:rsidRPr="00B45D3B" w:rsidRDefault="00053BC7" w:rsidP="00053BC7">
      <w:pPr>
        <w:rPr>
          <w:lang w:val="uk-UA"/>
        </w:rPr>
      </w:pPr>
      <w:r w:rsidRPr="00B45D3B">
        <w:rPr>
          <w:lang w:val="uk-UA"/>
        </w:rPr>
        <w:t>Тип – число 0 – виплата вкінці періоду або 1 – виплата напочатку періоду. Якщо аргумент не вказаний, він дорівнює 0.</w:t>
      </w:r>
    </w:p>
    <w:p w:rsidR="00053BC7" w:rsidRPr="00B45D3B" w:rsidRDefault="00053BC7" w:rsidP="00053BC7">
      <w:pPr>
        <w:rPr>
          <w:lang w:val="uk-UA"/>
        </w:rPr>
      </w:pPr>
      <w:r w:rsidRPr="00B45D3B">
        <w:rPr>
          <w:b/>
          <w:lang w:val="uk-UA"/>
        </w:rPr>
        <w:t>Значення функції</w:t>
      </w:r>
      <w:r w:rsidRPr="00B45D3B">
        <w:rPr>
          <w:lang w:val="uk-UA"/>
        </w:rPr>
        <w:t xml:space="preserve"> обчислює термін окупності інвестиційного проекту, тобто кількість розрахункових періодів, через яку сума дисконтованих доходів дорівнюватиме величині інвестицій.</w:t>
      </w:r>
    </w:p>
    <w:p w:rsidR="00053BC7" w:rsidRPr="00B45D3B" w:rsidRDefault="00053BC7" w:rsidP="00053BC7">
      <w:pPr>
        <w:rPr>
          <w:b/>
          <w:lang w:val="uk-UA"/>
        </w:rPr>
      </w:pPr>
      <w:r w:rsidRPr="00B45D3B">
        <w:rPr>
          <w:b/>
          <w:lang w:val="uk-UA"/>
        </w:rPr>
        <w:t>Приклад 1.</w:t>
      </w:r>
    </w:p>
    <w:p w:rsidR="00053BC7" w:rsidRPr="00B45D3B" w:rsidRDefault="00053BC7" w:rsidP="00053BC7">
      <w:pPr>
        <w:rPr>
          <w:lang w:val="uk-UA"/>
        </w:rPr>
      </w:pPr>
      <w:r w:rsidRPr="00B45D3B">
        <w:rPr>
          <w:lang w:val="uk-UA"/>
        </w:rPr>
        <w:t>Розрахуйте, через скільки років вклад 1 тис. грн. досягне величини 1 млн. грн., якщо річна ставка за вкладом 16,79%, нарахування відсотків проводиться щокварталу.</w:t>
      </w:r>
    </w:p>
    <w:p w:rsidR="00053BC7" w:rsidRPr="00B45D3B" w:rsidRDefault="00053BC7" w:rsidP="00F77320">
      <w:pPr>
        <w:ind w:firstLine="0"/>
        <w:rPr>
          <w:lang w:val="uk-UA"/>
        </w:rPr>
      </w:pPr>
      <w:r w:rsidRPr="00B45D3B">
        <w:rPr>
          <w:noProof/>
        </w:rPr>
        <w:lastRenderedPageBreak/>
        <w:drawing>
          <wp:inline distT="0" distB="0" distL="0" distR="0" wp14:anchorId="3C7504CA" wp14:editId="70459372">
            <wp:extent cx="5823769" cy="3019908"/>
            <wp:effectExtent l="0" t="0" r="571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5796" cy="3031330"/>
                    </a:xfrm>
                    <a:prstGeom prst="rect">
                      <a:avLst/>
                    </a:prstGeom>
                    <a:noFill/>
                    <a:ln>
                      <a:noFill/>
                    </a:ln>
                  </pic:spPr>
                </pic:pic>
              </a:graphicData>
            </a:graphic>
          </wp:inline>
        </w:drawing>
      </w:r>
    </w:p>
    <w:p w:rsidR="00053BC7" w:rsidRPr="00B45D3B" w:rsidRDefault="00053BC7" w:rsidP="00053BC7">
      <w:pPr>
        <w:rPr>
          <w:lang w:val="uk-UA"/>
        </w:rPr>
      </w:pPr>
      <w:r w:rsidRPr="00B45D3B">
        <w:rPr>
          <w:lang w:val="uk-UA"/>
        </w:rPr>
        <w:t>Значення функції становить приблизно 168 кварталів або 42 роки.</w:t>
      </w:r>
    </w:p>
    <w:p w:rsidR="00053BC7" w:rsidRPr="00B45D3B" w:rsidRDefault="00053BC7" w:rsidP="00053BC7">
      <w:pPr>
        <w:rPr>
          <w:lang w:val="uk-UA"/>
        </w:rPr>
      </w:pPr>
    </w:p>
    <w:p w:rsidR="00053BC7" w:rsidRPr="00B45D3B" w:rsidRDefault="00053BC7" w:rsidP="00053BC7">
      <w:pPr>
        <w:rPr>
          <w:b/>
          <w:lang w:val="uk-UA"/>
        </w:rPr>
      </w:pPr>
      <w:r w:rsidRPr="00B45D3B">
        <w:rPr>
          <w:b/>
          <w:lang w:val="uk-UA"/>
        </w:rPr>
        <w:t>Приклад 2.</w:t>
      </w:r>
    </w:p>
    <w:p w:rsidR="00053BC7" w:rsidRPr="00B45D3B" w:rsidRDefault="00053BC7" w:rsidP="00053BC7">
      <w:pPr>
        <w:rPr>
          <w:lang w:val="uk-UA"/>
        </w:rPr>
      </w:pPr>
      <w:r w:rsidRPr="00B45D3B">
        <w:rPr>
          <w:lang w:val="uk-UA"/>
        </w:rPr>
        <w:t>Для забезпечення майбутніх витрат створюється фонд – раз на рік вкладається 16 тис. грн. Кошти лежать на депозиті і на них нараховується 11,18% річних. Визначте, через скільки років обсяг фонду становитиме 100 тис. грн.</w:t>
      </w:r>
    </w:p>
    <w:p w:rsidR="00053BC7" w:rsidRPr="00B45D3B" w:rsidRDefault="00053BC7" w:rsidP="00053BC7">
      <w:pPr>
        <w:rPr>
          <w:lang w:val="uk-UA"/>
        </w:rPr>
      </w:pPr>
      <w:r w:rsidRPr="00B45D3B">
        <w:rPr>
          <w:noProof/>
        </w:rPr>
        <w:drawing>
          <wp:inline distT="0" distB="0" distL="0" distR="0" wp14:anchorId="383662FE" wp14:editId="19807761">
            <wp:extent cx="5512765" cy="285863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35382" cy="2870366"/>
                    </a:xfrm>
                    <a:prstGeom prst="rect">
                      <a:avLst/>
                    </a:prstGeom>
                    <a:noFill/>
                    <a:ln>
                      <a:noFill/>
                    </a:ln>
                  </pic:spPr>
                </pic:pic>
              </a:graphicData>
            </a:graphic>
          </wp:inline>
        </w:drawing>
      </w:r>
    </w:p>
    <w:p w:rsidR="00053BC7" w:rsidRPr="00B45D3B" w:rsidRDefault="00053BC7" w:rsidP="00053BC7">
      <w:pPr>
        <w:rPr>
          <w:lang w:val="uk-UA"/>
        </w:rPr>
      </w:pPr>
      <w:r w:rsidRPr="00B45D3B">
        <w:rPr>
          <w:lang w:val="uk-UA"/>
        </w:rPr>
        <w:t>Відповідь: обсяг фонду 100 тис. грн. буде досягнуто через 5 років.</w:t>
      </w:r>
    </w:p>
    <w:p w:rsidR="00053BC7" w:rsidRPr="00B45D3B" w:rsidRDefault="00053BC7" w:rsidP="00053BC7">
      <w:pPr>
        <w:rPr>
          <w:lang w:val="uk-UA"/>
        </w:rPr>
      </w:pPr>
    </w:p>
    <w:p w:rsidR="00053BC7" w:rsidRPr="00B45D3B" w:rsidRDefault="00053BC7" w:rsidP="00053BC7">
      <w:pPr>
        <w:rPr>
          <w:b/>
          <w:lang w:val="uk-UA"/>
        </w:rPr>
      </w:pPr>
      <w:r w:rsidRPr="00B45D3B">
        <w:rPr>
          <w:b/>
          <w:lang w:val="uk-UA"/>
        </w:rPr>
        <w:t>Приклад 3.</w:t>
      </w:r>
    </w:p>
    <w:p w:rsidR="00053BC7" w:rsidRPr="00B45D3B" w:rsidRDefault="00053BC7" w:rsidP="00053BC7">
      <w:pPr>
        <w:rPr>
          <w:lang w:val="uk-UA"/>
        </w:rPr>
      </w:pPr>
      <w:r w:rsidRPr="00B45D3B">
        <w:rPr>
          <w:lang w:val="uk-UA"/>
        </w:rPr>
        <w:t>Очікується, що щорічні доходи від реалізації проекту становитимуть 33 тис. грн. Визначте термін окупності проекту, якщо інвестиції становлять 100 тис. грн., а норма дисконтування 12,11 %.</w:t>
      </w:r>
    </w:p>
    <w:p w:rsidR="00053BC7" w:rsidRPr="00B45D3B" w:rsidRDefault="00053BC7" w:rsidP="00F77320">
      <w:pPr>
        <w:ind w:firstLine="0"/>
        <w:rPr>
          <w:lang w:val="uk-UA"/>
        </w:rPr>
      </w:pPr>
      <w:r w:rsidRPr="00B45D3B">
        <w:rPr>
          <w:noProof/>
        </w:rPr>
        <w:lastRenderedPageBreak/>
        <w:drawing>
          <wp:inline distT="0" distB="0" distL="0" distR="0" wp14:anchorId="70707431" wp14:editId="25265F3C">
            <wp:extent cx="5851041" cy="3034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76779" cy="3047396"/>
                    </a:xfrm>
                    <a:prstGeom prst="rect">
                      <a:avLst/>
                    </a:prstGeom>
                    <a:noFill/>
                    <a:ln>
                      <a:noFill/>
                    </a:ln>
                  </pic:spPr>
                </pic:pic>
              </a:graphicData>
            </a:graphic>
          </wp:inline>
        </w:drawing>
      </w:r>
    </w:p>
    <w:p w:rsidR="00053BC7" w:rsidRPr="00B45D3B" w:rsidRDefault="00053BC7" w:rsidP="00053BC7">
      <w:pPr>
        <w:rPr>
          <w:lang w:val="uk-UA"/>
        </w:rPr>
      </w:pPr>
      <w:r w:rsidRPr="00B45D3B">
        <w:rPr>
          <w:lang w:val="uk-UA"/>
        </w:rPr>
        <w:t>Відповідь: Проект окупиться через 4 роки.</w:t>
      </w:r>
    </w:p>
    <w:p w:rsidR="00053BC7" w:rsidRPr="00B45D3B" w:rsidRDefault="00053BC7" w:rsidP="00053BC7">
      <w:pPr>
        <w:rPr>
          <w:lang w:val="uk-UA"/>
        </w:rPr>
      </w:pPr>
    </w:p>
    <w:p w:rsidR="00053BC7" w:rsidRPr="00B45D3B" w:rsidRDefault="00053BC7" w:rsidP="00053BC7">
      <w:pPr>
        <w:rPr>
          <w:b/>
          <w:lang w:val="uk-UA"/>
        </w:rPr>
      </w:pPr>
      <w:r w:rsidRPr="00B45D3B">
        <w:rPr>
          <w:b/>
          <w:lang w:val="uk-UA"/>
        </w:rPr>
        <w:t>Задачі</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Позика розміром 66000 грн., яка видана під 36% річних, погашається щомісячними платежами по 6630 грн. Розрахуйте термін погашення позики.</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Фірма створює резервний фонд і для цього щомісяця переводить у банк 8 тис. грн. Річна процентна ставка становить 16%. Визначте, через який час на рахунку буде 300 тис. грн.</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Щомісяця сім’я робить внесок у банк 1 тис. грн. Річна відсоткова ставка депозиту 18%, нарахування відсотків щомісячне. Через який час сума накопичень буде достатньою для купівлі автомобіля вартістю 258 000 грн.?</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Щомісяця пенсіонер автоматично перераховує на депозит «Копілка» 200 грн. під 16% річних із щомісячним нарахуванням відсотків. Через який час накопичиться сума, достатня для придбання холодильника вартістю 8 000 грн.?</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На який термін був виданий кредит розміром 300 тис. грн. під 60% річних, якщо для погашення кредитор повернув у банк 380 тис. грн.?</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Розрахуйте, через скільки років позика розміром 500 тис. грн. буде погашена щоквартальними виплатами по 100 тис. грн. при ставці 15% річних?</w:t>
      </w:r>
    </w:p>
    <w:p w:rsidR="00053BC7" w:rsidRPr="00B45D3B" w:rsidRDefault="00053BC7" w:rsidP="00053BC7">
      <w:pPr>
        <w:pStyle w:val="ab"/>
        <w:numPr>
          <w:ilvl w:val="0"/>
          <w:numId w:val="11"/>
        </w:numPr>
        <w:spacing w:after="160" w:line="254" w:lineRule="auto"/>
        <w:rPr>
          <w:rFonts w:ascii="Times New Roman" w:hAnsi="Times New Roman" w:cs="Times New Roman"/>
          <w:sz w:val="24"/>
          <w:szCs w:val="24"/>
          <w:lang w:val="uk-UA"/>
        </w:rPr>
      </w:pPr>
      <w:r w:rsidRPr="00B45D3B">
        <w:rPr>
          <w:rFonts w:ascii="Times New Roman" w:hAnsi="Times New Roman" w:cs="Times New Roman"/>
          <w:sz w:val="24"/>
          <w:szCs w:val="24"/>
          <w:lang w:val="uk-UA"/>
        </w:rPr>
        <w:t>Розрахуйте, через скільки років вклад розміром 500 тис. грн. досягне розміру 1 млн. грн. при щомісячному нарахуванні процентів за ставкою 15,18% річних.</w:t>
      </w:r>
    </w:p>
    <w:p w:rsidR="005F4327" w:rsidRDefault="005F4327" w:rsidP="00053BC7">
      <w:pPr>
        <w:ind w:firstLine="0"/>
      </w:pPr>
    </w:p>
    <w:p w:rsidR="00F77320" w:rsidRDefault="00F77320">
      <w:pPr>
        <w:spacing w:after="160" w:line="256" w:lineRule="auto"/>
        <w:ind w:firstLine="0"/>
        <w:jc w:val="left"/>
      </w:pPr>
      <w:r>
        <w:br w:type="page"/>
      </w:r>
    </w:p>
    <w:p w:rsidR="003A4952" w:rsidRDefault="003A4952" w:rsidP="003A4952">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ЛАБОРАТОРНА РОБОТА №11</w:t>
      </w:r>
    </w:p>
    <w:p w:rsidR="003A4952" w:rsidRPr="00FA2BFB" w:rsidRDefault="003A4952" w:rsidP="003A4952">
      <w:pPr>
        <w:pStyle w:val="1"/>
        <w:jc w:val="center"/>
        <w:rPr>
          <w:rFonts w:ascii="Times New Roman" w:hAnsi="Times New Roman" w:cs="Times New Roman"/>
          <w:sz w:val="24"/>
          <w:szCs w:val="24"/>
        </w:rPr>
      </w:pPr>
      <w:r w:rsidRPr="00FA2BFB">
        <w:rPr>
          <w:rFonts w:ascii="Times New Roman" w:hAnsi="Times New Roman" w:cs="Times New Roman"/>
          <w:sz w:val="24"/>
          <w:szCs w:val="24"/>
          <w:lang w:val="uk-UA"/>
        </w:rPr>
        <w:t xml:space="preserve">ВИЗНАЧЕННЯ ПРОЦЕНТНОЇ СТАВКИ У </w:t>
      </w:r>
      <w:r w:rsidRPr="00FA2BFB">
        <w:rPr>
          <w:rFonts w:ascii="Times New Roman" w:hAnsi="Times New Roman" w:cs="Times New Roman"/>
          <w:sz w:val="24"/>
          <w:szCs w:val="24"/>
          <w:lang w:val="en-US"/>
        </w:rPr>
        <w:t>MS</w:t>
      </w:r>
      <w:r w:rsidRPr="00FA2BFB">
        <w:rPr>
          <w:rFonts w:ascii="Times New Roman" w:hAnsi="Times New Roman" w:cs="Times New Roman"/>
          <w:sz w:val="24"/>
          <w:szCs w:val="24"/>
        </w:rPr>
        <w:t xml:space="preserve"> </w:t>
      </w:r>
      <w:r w:rsidRPr="00FA2BFB">
        <w:rPr>
          <w:rFonts w:ascii="Times New Roman" w:hAnsi="Times New Roman" w:cs="Times New Roman"/>
          <w:sz w:val="24"/>
          <w:szCs w:val="24"/>
          <w:lang w:val="en-US"/>
        </w:rPr>
        <w:t>EXCEL</w:t>
      </w:r>
    </w:p>
    <w:p w:rsidR="003A4952" w:rsidRPr="007E4DCB" w:rsidRDefault="003A4952" w:rsidP="003A4952">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1</w:t>
      </w:r>
      <w:r w:rsidRPr="007E4DCB">
        <w:rPr>
          <w:rFonts w:ascii="Times New Roman" w:eastAsia="Times New Roman" w:hAnsi="Times New Roman" w:cs="Times New Roman"/>
          <w:i w:val="0"/>
          <w:iCs w:val="0"/>
          <w:lang w:val="uk-UA"/>
        </w:rPr>
        <w:t>.1. Мета роботи.</w:t>
      </w:r>
    </w:p>
    <w:p w:rsidR="003A4952" w:rsidRPr="007E4DCB" w:rsidRDefault="003A4952" w:rsidP="003A4952">
      <w:pPr>
        <w:ind w:firstLine="709"/>
      </w:pPr>
      <w:r w:rsidRPr="007E4DCB">
        <w:rPr>
          <w:lang w:val="uk-UA"/>
        </w:rPr>
        <w:t> </w:t>
      </w:r>
    </w:p>
    <w:p w:rsidR="003A4952" w:rsidRPr="007E4DCB" w:rsidRDefault="003A4952" w:rsidP="003A4952">
      <w:pPr>
        <w:ind w:firstLine="709"/>
      </w:pPr>
      <w:r>
        <w:rPr>
          <w:lang w:val="uk-UA"/>
        </w:rPr>
        <w:t>Навчитись обчислювати процентну ставку інвестування, необхідну для досягнення поставленої мети інвестора</w:t>
      </w:r>
      <w:r w:rsidRPr="007E4DCB">
        <w:rPr>
          <w:lang w:val="uk-UA"/>
        </w:rPr>
        <w:t>.</w:t>
      </w:r>
    </w:p>
    <w:p w:rsidR="003A4952" w:rsidRPr="007E4DCB" w:rsidRDefault="003A4952" w:rsidP="003A4952">
      <w:pPr>
        <w:ind w:firstLine="709"/>
      </w:pPr>
      <w:r w:rsidRPr="007E4DCB">
        <w:rPr>
          <w:lang w:val="uk-UA"/>
        </w:rPr>
        <w:t> </w:t>
      </w:r>
    </w:p>
    <w:p w:rsidR="003A4952" w:rsidRPr="007E4DCB" w:rsidRDefault="003A4952" w:rsidP="003A4952">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1</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3A4952" w:rsidRPr="007E4DCB" w:rsidRDefault="003A4952" w:rsidP="003A4952">
      <w:r w:rsidRPr="007E4DCB">
        <w:rPr>
          <w:lang w:val="uk-UA"/>
        </w:rPr>
        <w:t> </w:t>
      </w:r>
    </w:p>
    <w:p w:rsidR="003A4952" w:rsidRPr="007E4DCB" w:rsidRDefault="003A4952" w:rsidP="003A4952">
      <w:pPr>
        <w:ind w:firstLine="720"/>
      </w:pPr>
      <w:r w:rsidRPr="007E4DCB">
        <w:rPr>
          <w:lang w:val="uk-UA"/>
        </w:rPr>
        <w:t>При підготовці до лабораторної роботи необхідно:</w:t>
      </w:r>
    </w:p>
    <w:p w:rsidR="003A4952" w:rsidRPr="007E4DCB" w:rsidRDefault="003A4952" w:rsidP="003A4952">
      <w:pPr>
        <w:ind w:firstLine="720"/>
      </w:pPr>
      <w:r w:rsidRPr="007E4DCB">
        <w:rPr>
          <w:lang w:val="uk-UA"/>
        </w:rPr>
        <w:t xml:space="preserve">- засвоїти лекційний матеріал, який стосується </w:t>
      </w:r>
      <w:r>
        <w:rPr>
          <w:lang w:val="uk-UA"/>
        </w:rPr>
        <w:t>інвестицій</w:t>
      </w:r>
      <w:r w:rsidRPr="007E4DCB">
        <w:rPr>
          <w:lang w:val="uk-UA"/>
        </w:rPr>
        <w:t>;</w:t>
      </w:r>
    </w:p>
    <w:p w:rsidR="003A4952" w:rsidRPr="007E4DCB" w:rsidRDefault="003A4952" w:rsidP="003A4952">
      <w:pPr>
        <w:ind w:firstLine="720"/>
      </w:pPr>
      <w:r w:rsidRPr="007E4DCB">
        <w:rPr>
          <w:lang w:val="uk-UA"/>
        </w:rPr>
        <w:t xml:space="preserve">- </w:t>
      </w:r>
      <w:r>
        <w:rPr>
          <w:lang w:val="uk-UA"/>
        </w:rPr>
        <w:t>опрацювати приклади розв’язання задач</w:t>
      </w:r>
      <w:r w:rsidRPr="007E4DCB">
        <w:rPr>
          <w:lang w:val="uk-UA"/>
        </w:rPr>
        <w:t>.</w:t>
      </w:r>
    </w:p>
    <w:p w:rsidR="003A4952" w:rsidRPr="007E4DCB" w:rsidRDefault="003A4952" w:rsidP="003A4952">
      <w:r w:rsidRPr="007E4DCB">
        <w:rPr>
          <w:lang w:val="uk-UA"/>
        </w:rPr>
        <w:t> </w:t>
      </w:r>
    </w:p>
    <w:p w:rsidR="003A4952" w:rsidRPr="007E4DCB" w:rsidRDefault="003A4952" w:rsidP="003A4952">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1</w:t>
      </w:r>
      <w:r w:rsidRPr="007E4DCB">
        <w:rPr>
          <w:rFonts w:ascii="Times New Roman" w:eastAsia="Times New Roman" w:hAnsi="Times New Roman" w:cs="Times New Roman"/>
          <w:i w:val="0"/>
          <w:iCs w:val="0"/>
          <w:lang w:val="uk-UA"/>
        </w:rPr>
        <w:t>.3. Опис лабораторної установки.</w:t>
      </w:r>
    </w:p>
    <w:p w:rsidR="003A4952" w:rsidRPr="007E4DCB" w:rsidRDefault="003A4952" w:rsidP="003A4952">
      <w:pPr>
        <w:ind w:firstLine="709"/>
      </w:pPr>
      <w:r w:rsidRPr="007E4DCB">
        <w:rPr>
          <w:lang w:val="uk-UA"/>
        </w:rPr>
        <w:t> </w:t>
      </w:r>
    </w:p>
    <w:p w:rsidR="003A4952" w:rsidRPr="007E4DCB" w:rsidRDefault="003A4952" w:rsidP="003A4952">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3A4952" w:rsidRPr="007E4DCB" w:rsidRDefault="003A4952" w:rsidP="003A4952">
      <w:pPr>
        <w:ind w:firstLine="709"/>
      </w:pPr>
      <w:r w:rsidRPr="007E4DCB">
        <w:rPr>
          <w:lang w:val="uk-UA"/>
        </w:rPr>
        <w:t> </w:t>
      </w:r>
    </w:p>
    <w:p w:rsidR="003A4952" w:rsidRPr="003F00A6" w:rsidRDefault="003A4952" w:rsidP="003A4952">
      <w:pPr>
        <w:pStyle w:val="2"/>
        <w:ind w:firstLine="709"/>
        <w:rPr>
          <w:rFonts w:eastAsia="Times New Roman"/>
        </w:rPr>
      </w:pPr>
      <w:r>
        <w:rPr>
          <w:rFonts w:ascii="Times New Roman" w:eastAsia="Times New Roman" w:hAnsi="Times New Roman" w:cs="Times New Roman"/>
          <w:i w:val="0"/>
          <w:iCs w:val="0"/>
          <w:lang w:val="uk-UA"/>
        </w:rPr>
        <w:t>1</w:t>
      </w:r>
      <w:r w:rsidRPr="007E4DCB">
        <w:rPr>
          <w:rFonts w:ascii="Times New Roman" w:eastAsia="Times New Roman" w:hAnsi="Times New Roman" w:cs="Times New Roman"/>
          <w:i w:val="0"/>
          <w:iCs w:val="0"/>
          <w:lang w:val="uk-UA"/>
        </w:rPr>
        <w:t>1.4</w:t>
      </w:r>
      <w:r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Теоретичні відомості</w:t>
      </w:r>
      <w:r>
        <w:rPr>
          <w:rFonts w:ascii="Times New Roman" w:eastAsia="Times New Roman" w:hAnsi="Times New Roman" w:cs="Times New Roman"/>
          <w:i w:val="0"/>
          <w:iCs w:val="0"/>
          <w:lang w:val="uk-UA"/>
        </w:rPr>
        <w:t xml:space="preserve"> та їх застосування на практиці</w:t>
      </w:r>
      <w:r w:rsidRPr="003F00A6">
        <w:rPr>
          <w:rFonts w:ascii="Times New Roman" w:eastAsia="Times New Roman" w:hAnsi="Times New Roman" w:cs="Times New Roman"/>
          <w:i w:val="0"/>
          <w:iCs w:val="0"/>
        </w:rPr>
        <w:t>.</w:t>
      </w:r>
    </w:p>
    <w:p w:rsidR="003A4952" w:rsidRDefault="003A4952" w:rsidP="003A4952">
      <w:pPr>
        <w:rPr>
          <w:lang w:val="uk-UA"/>
        </w:rPr>
      </w:pPr>
    </w:p>
    <w:p w:rsidR="003A4952" w:rsidRPr="00FA2BFB" w:rsidRDefault="003A4952" w:rsidP="003A4952">
      <w:pPr>
        <w:rPr>
          <w:lang w:val="uk-UA"/>
        </w:rPr>
      </w:pPr>
      <w:r w:rsidRPr="00FA2BFB">
        <w:rPr>
          <w:lang w:val="uk-UA"/>
        </w:rPr>
        <w:t>Функція СТАВКА визначає значення процентної ставки за один період. Для визначення річної процентної ставки отримане значення потрібно помножити на число періодів, які становлять рік.</w:t>
      </w:r>
    </w:p>
    <w:p w:rsidR="003A4952" w:rsidRPr="00FA2BFB" w:rsidRDefault="003A4952" w:rsidP="003A4952">
      <w:pPr>
        <w:rPr>
          <w:lang w:val="uk-UA"/>
        </w:rPr>
      </w:pPr>
      <w:r w:rsidRPr="00FA2BFB">
        <w:rPr>
          <w:lang w:val="uk-UA"/>
        </w:rPr>
        <w:t>СТАВКА (кпер; плт; пс; бс; тип; предположение)</w:t>
      </w:r>
    </w:p>
    <w:p w:rsidR="003A4952" w:rsidRPr="00FA2BFB" w:rsidRDefault="003A4952" w:rsidP="003A4952">
      <w:pPr>
        <w:rPr>
          <w:lang w:val="uk-UA"/>
        </w:rPr>
      </w:pPr>
      <w:r w:rsidRPr="00FA2BFB">
        <w:rPr>
          <w:lang w:val="uk-UA"/>
        </w:rPr>
        <w:t>Кпер – загальне число періодів платежів;</w:t>
      </w:r>
    </w:p>
    <w:p w:rsidR="003A4952" w:rsidRPr="00FA2BFB" w:rsidRDefault="003A4952" w:rsidP="003A4952">
      <w:pPr>
        <w:rPr>
          <w:lang w:val="uk-UA"/>
        </w:rPr>
      </w:pPr>
      <w:r w:rsidRPr="00FA2BFB">
        <w:rPr>
          <w:lang w:val="uk-UA"/>
        </w:rPr>
        <w:t>Плт – виплата, яка здійснюється кожного періоду;</w:t>
      </w:r>
    </w:p>
    <w:p w:rsidR="003A4952" w:rsidRPr="00FA2BFB" w:rsidRDefault="003A4952" w:rsidP="003A4952">
      <w:pPr>
        <w:rPr>
          <w:lang w:val="uk-UA"/>
        </w:rPr>
      </w:pPr>
      <w:r w:rsidRPr="00FA2BFB">
        <w:rPr>
          <w:lang w:val="uk-UA"/>
        </w:rPr>
        <w:t>Пс – приведена вартість, тобто загальна сума рівноцінна ряду майбутніх платежів;</w:t>
      </w:r>
    </w:p>
    <w:p w:rsidR="003A4952" w:rsidRPr="00FA2BFB" w:rsidRDefault="003A4952" w:rsidP="003A4952">
      <w:pPr>
        <w:rPr>
          <w:lang w:val="uk-UA"/>
        </w:rPr>
      </w:pPr>
      <w:r w:rsidRPr="00FA2BFB">
        <w:rPr>
          <w:lang w:val="uk-UA"/>
        </w:rPr>
        <w:t>Бс – майбутня вартість;</w:t>
      </w:r>
    </w:p>
    <w:p w:rsidR="003A4952" w:rsidRPr="00FA2BFB" w:rsidRDefault="003A4952" w:rsidP="003A4952">
      <w:pPr>
        <w:rPr>
          <w:lang w:val="uk-UA"/>
        </w:rPr>
      </w:pPr>
      <w:r w:rsidRPr="00FA2BFB">
        <w:rPr>
          <w:lang w:val="uk-UA"/>
        </w:rPr>
        <w:t>Тип – число 0 або 1, яке означає, коли повинна здійснюватись виплата: 1 – напочатку періоду, 0 – вкінці. Якщо аргумент не вказаний, він приймається рівним 0.</w:t>
      </w:r>
    </w:p>
    <w:p w:rsidR="003A4952" w:rsidRPr="00FA2BFB" w:rsidRDefault="003A4952" w:rsidP="003A4952">
      <w:pPr>
        <w:rPr>
          <w:lang w:val="uk-UA"/>
        </w:rPr>
      </w:pPr>
      <w:r w:rsidRPr="00FA2BFB">
        <w:rPr>
          <w:lang w:val="uk-UA"/>
        </w:rPr>
        <w:t>Предположение – передбачувана величина ставки (найчастіше не вказується).</w:t>
      </w:r>
    </w:p>
    <w:p w:rsidR="003A4952" w:rsidRPr="00FA2BFB" w:rsidRDefault="003A4952" w:rsidP="003A4952">
      <w:pPr>
        <w:rPr>
          <w:lang w:val="uk-UA"/>
        </w:rPr>
      </w:pPr>
      <w:r w:rsidRPr="00FA2BFB">
        <w:rPr>
          <w:lang w:val="uk-UA"/>
        </w:rPr>
        <w:t>Якщо потрібно розрахувати процентну ставку при відомій поточній вартості пс, майбутній вартості бс, числі періодів кпер, то формула набуде вигляду</w:t>
      </w:r>
    </w:p>
    <w:p w:rsidR="003A4952" w:rsidRPr="00FA2BFB" w:rsidRDefault="003A4952" w:rsidP="003A4952">
      <w:r w:rsidRPr="00FA2BFB">
        <w:rPr>
          <w:lang w:val="uk-UA"/>
        </w:rPr>
        <w:t>СТАВКА</w:t>
      </w:r>
      <w:r w:rsidRPr="00FA2BFB">
        <w:t xml:space="preserve"> (</w:t>
      </w:r>
      <w:r w:rsidRPr="00FA2BFB">
        <w:rPr>
          <w:lang w:val="uk-UA"/>
        </w:rPr>
        <w:t>кпер; ; пс; бс; ; предположение</w:t>
      </w:r>
      <w:r w:rsidRPr="00FA2BFB">
        <w:t>)</w:t>
      </w:r>
    </w:p>
    <w:p w:rsidR="003A4952" w:rsidRPr="00FA2BFB" w:rsidRDefault="003A4952" w:rsidP="003A4952">
      <w:pPr>
        <w:rPr>
          <w:lang w:val="uk-UA"/>
        </w:rPr>
      </w:pPr>
      <w:r w:rsidRPr="00FA2BFB">
        <w:rPr>
          <w:lang w:val="uk-UA"/>
        </w:rPr>
        <w:t>При наявності періодичних платежів формула має вигляд</w:t>
      </w:r>
    </w:p>
    <w:p w:rsidR="003A4952" w:rsidRPr="00FA2BFB" w:rsidRDefault="003A4952" w:rsidP="003A4952">
      <w:r w:rsidRPr="00FA2BFB">
        <w:rPr>
          <w:lang w:val="uk-UA"/>
        </w:rPr>
        <w:t>СТАВКА</w:t>
      </w:r>
      <w:r w:rsidRPr="00FA2BFB">
        <w:t xml:space="preserve"> (</w:t>
      </w:r>
      <w:r w:rsidRPr="00FA2BFB">
        <w:rPr>
          <w:lang w:val="uk-UA"/>
        </w:rPr>
        <w:t>кпер; ; плт; бс; тип; предположение</w:t>
      </w:r>
      <w:r w:rsidRPr="00FA2BFB">
        <w:t>)</w:t>
      </w:r>
    </w:p>
    <w:p w:rsidR="003A4952" w:rsidRPr="00FA2BFB" w:rsidRDefault="003A4952" w:rsidP="003A4952">
      <w:pPr>
        <w:rPr>
          <w:lang w:val="uk-UA"/>
        </w:rPr>
      </w:pPr>
      <w:r w:rsidRPr="00FA2BFB">
        <w:rPr>
          <w:lang w:val="uk-UA"/>
        </w:rPr>
        <w:t>Розрахунок процентної ставки розміром пс при рівномірному погашенні періодичними платежами ведеться за формулою</w:t>
      </w:r>
    </w:p>
    <w:p w:rsidR="003A4952" w:rsidRPr="00FA2BFB" w:rsidRDefault="003A4952" w:rsidP="003A4952">
      <w:pPr>
        <w:rPr>
          <w:lang w:val="uk-UA"/>
        </w:rPr>
      </w:pPr>
      <w:r w:rsidRPr="00FA2BFB">
        <w:rPr>
          <w:lang w:val="uk-UA"/>
        </w:rPr>
        <w:t>СТАВКА (кпер; плт; пс; ; ; предположение)</w:t>
      </w:r>
    </w:p>
    <w:p w:rsidR="003A4952" w:rsidRPr="00FA2BFB" w:rsidRDefault="003A4952" w:rsidP="003A4952">
      <w:pPr>
        <w:pStyle w:val="2"/>
        <w:rPr>
          <w:rFonts w:ascii="Times New Roman" w:hAnsi="Times New Roman" w:cs="Times New Roman"/>
          <w:lang w:val="uk-UA"/>
        </w:rPr>
      </w:pPr>
      <w:r w:rsidRPr="00FA2BFB">
        <w:rPr>
          <w:rFonts w:ascii="Times New Roman" w:hAnsi="Times New Roman" w:cs="Times New Roman"/>
          <w:lang w:val="uk-UA"/>
        </w:rPr>
        <w:t>Приклад</w:t>
      </w:r>
    </w:p>
    <w:p w:rsidR="003A4952" w:rsidRPr="00FA2BFB" w:rsidRDefault="003A4952" w:rsidP="003A4952">
      <w:pPr>
        <w:rPr>
          <w:lang w:val="uk-UA"/>
        </w:rPr>
      </w:pPr>
      <w:r w:rsidRPr="00FA2BFB">
        <w:rPr>
          <w:lang w:val="uk-UA"/>
        </w:rPr>
        <w:t>Компанії через 2 роки буде потрібно 100 000 грн. Компанія готова вкласти 5000 грн. відразу і по 2500 грн. кожного наступного місяця. Яким повинен бути процент на інвестиційні ресурси, щоб отримати необхідну суму в кінці другого року?</w:t>
      </w:r>
    </w:p>
    <w:p w:rsidR="003A4952" w:rsidRPr="00FA2BFB" w:rsidRDefault="003A4952" w:rsidP="003A4952">
      <w:pPr>
        <w:ind w:firstLine="0"/>
        <w:rPr>
          <w:lang w:val="uk-UA"/>
        </w:rPr>
      </w:pPr>
      <w:r w:rsidRPr="00FA2BFB">
        <w:rPr>
          <w:noProof/>
        </w:rPr>
        <w:lastRenderedPageBreak/>
        <w:drawing>
          <wp:inline distT="0" distB="0" distL="0" distR="0" wp14:anchorId="3471892A" wp14:editId="02A7E395">
            <wp:extent cx="5940425" cy="3079750"/>
            <wp:effectExtent l="0" t="0" r="317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0425" cy="3079750"/>
                    </a:xfrm>
                    <a:prstGeom prst="rect">
                      <a:avLst/>
                    </a:prstGeom>
                  </pic:spPr>
                </pic:pic>
              </a:graphicData>
            </a:graphic>
          </wp:inline>
        </w:drawing>
      </w:r>
    </w:p>
    <w:p w:rsidR="003A4952" w:rsidRPr="00FA2BFB" w:rsidRDefault="003A4952" w:rsidP="003A4952">
      <w:pPr>
        <w:rPr>
          <w:lang w:val="uk-UA"/>
        </w:rPr>
      </w:pPr>
      <w:r w:rsidRPr="00FA2BFB">
        <w:rPr>
          <w:lang w:val="uk-UA"/>
        </w:rPr>
        <w:t>Отже, ставка за місяць становить 3,28%, а річна ставка 3,28%*12=39,36%</w:t>
      </w:r>
    </w:p>
    <w:p w:rsidR="003A4952" w:rsidRPr="00FA2BFB" w:rsidRDefault="003A4952" w:rsidP="003A4952">
      <w:pPr>
        <w:pStyle w:val="2"/>
        <w:rPr>
          <w:rFonts w:ascii="Times New Roman" w:hAnsi="Times New Roman" w:cs="Times New Roman"/>
          <w:lang w:val="uk-UA"/>
        </w:rPr>
      </w:pPr>
      <w:r w:rsidRPr="00FA2BFB">
        <w:rPr>
          <w:rFonts w:ascii="Times New Roman" w:hAnsi="Times New Roman" w:cs="Times New Roman"/>
          <w:lang w:val="uk-UA"/>
        </w:rPr>
        <w:t>Задачі</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Передбачається шляхом щоквартальних внесків постнумерандо (виплати вкінці періоду) по 35000 грн. протягом 3 років створити фонд розміром 500 000 грн. Якою повинна бути річна процентна ставка?</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Поточна вартість ренти, яка має щомісячні рівні внески вкінці кожного місяця на термін 3 роки, дорівнює 100 000 грн. Нарощена вартість становить 300 000 грн. Визначте річну процентну ставку.</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 xml:space="preserve">Визначте процентну ставку за місяць, яку потрібно встановити фінансовій компанії, щоб кредит у </w:t>
      </w:r>
      <w:r w:rsidRPr="00FA2BFB">
        <w:rPr>
          <w:rFonts w:ascii="Times New Roman" w:hAnsi="Times New Roman" w:cs="Times New Roman"/>
          <w:sz w:val="24"/>
          <w:szCs w:val="24"/>
        </w:rPr>
        <w:t xml:space="preserve">$2000 </w:t>
      </w:r>
      <w:r w:rsidRPr="00FA2BFB">
        <w:rPr>
          <w:rFonts w:ascii="Times New Roman" w:hAnsi="Times New Roman" w:cs="Times New Roman"/>
          <w:sz w:val="24"/>
          <w:szCs w:val="24"/>
          <w:lang w:val="uk-UA"/>
        </w:rPr>
        <w:t xml:space="preserve">за 84 дні мав прибуток </w:t>
      </w:r>
      <w:r w:rsidRPr="00FA2BFB">
        <w:rPr>
          <w:rFonts w:ascii="Times New Roman" w:hAnsi="Times New Roman" w:cs="Times New Roman"/>
          <w:sz w:val="24"/>
          <w:szCs w:val="24"/>
        </w:rPr>
        <w:t>$120</w:t>
      </w:r>
      <w:r w:rsidRPr="00FA2BFB">
        <w:rPr>
          <w:rFonts w:ascii="Times New Roman" w:hAnsi="Times New Roman" w:cs="Times New Roman"/>
          <w:sz w:val="24"/>
          <w:szCs w:val="24"/>
          <w:lang w:val="uk-UA"/>
        </w:rPr>
        <w:t>.</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Якою повинна бути річна процентна ставка за вкладом 800000 грн., якщо його величина до кінця року становитиме 1 200 000 грн, проценти нараховуються щомісяця.</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Розрахуйте процентну ставку для 3-річної позики розміром 5000 грн. із щоквартальним погашенням по 500 грн.</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Ви маєте 20000 грн. і хочете подвоїти цю суму через 2 роки. Яке потрібно мінімальне значення процентної ставки?</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 xml:space="preserve">Через рік син буде вступати до університету на платне навчання. Ціна освіти </w:t>
      </w:r>
      <w:r w:rsidRPr="00FA2BFB">
        <w:rPr>
          <w:rFonts w:ascii="Times New Roman" w:hAnsi="Times New Roman" w:cs="Times New Roman"/>
          <w:sz w:val="24"/>
          <w:szCs w:val="24"/>
        </w:rPr>
        <w:t>$5600</w:t>
      </w:r>
      <w:r w:rsidRPr="00FA2BFB">
        <w:rPr>
          <w:rFonts w:ascii="Times New Roman" w:hAnsi="Times New Roman" w:cs="Times New Roman"/>
          <w:sz w:val="24"/>
          <w:szCs w:val="24"/>
          <w:lang w:val="uk-UA"/>
        </w:rPr>
        <w:t>. У батьків зараз є</w:t>
      </w:r>
      <w:r w:rsidRPr="00FA2BFB">
        <w:rPr>
          <w:rFonts w:ascii="Times New Roman" w:hAnsi="Times New Roman" w:cs="Times New Roman"/>
          <w:sz w:val="24"/>
          <w:szCs w:val="24"/>
        </w:rPr>
        <w:t xml:space="preserve"> $</w:t>
      </w:r>
      <w:r w:rsidRPr="00FA2BFB">
        <w:rPr>
          <w:rFonts w:ascii="Times New Roman" w:hAnsi="Times New Roman" w:cs="Times New Roman"/>
          <w:sz w:val="24"/>
          <w:szCs w:val="24"/>
          <w:lang w:val="uk-UA"/>
        </w:rPr>
        <w:t>4000. Під яку процентну ставку треба інвестувати гроші, щоб накопичити потрібну суму?</w:t>
      </w:r>
    </w:p>
    <w:p w:rsidR="003A4952" w:rsidRPr="00FA2BFB" w:rsidRDefault="003A4952" w:rsidP="003A4952">
      <w:pPr>
        <w:pStyle w:val="ab"/>
        <w:numPr>
          <w:ilvl w:val="0"/>
          <w:numId w:val="12"/>
        </w:numPr>
        <w:spacing w:after="160" w:line="259" w:lineRule="auto"/>
        <w:rPr>
          <w:rFonts w:ascii="Times New Roman" w:hAnsi="Times New Roman" w:cs="Times New Roman"/>
          <w:sz w:val="24"/>
          <w:szCs w:val="24"/>
          <w:lang w:val="uk-UA"/>
        </w:rPr>
      </w:pPr>
      <w:r w:rsidRPr="00FA2BFB">
        <w:rPr>
          <w:rFonts w:ascii="Times New Roman" w:hAnsi="Times New Roman" w:cs="Times New Roman"/>
          <w:sz w:val="24"/>
          <w:szCs w:val="24"/>
          <w:lang w:val="uk-UA"/>
        </w:rPr>
        <w:t>За виконану роботу підприємець повинен отримати 60000 грн. Замовник не має можливості розрахуватися зараз і пропонує відкласти строк оплати на 2 роки, після закінчення яких він зобов’язується виплатити 70000 грн. Чи вигідна підприємцю така пропозиція, якщо прийнятна норма прибутку становить 10% річних?</w:t>
      </w:r>
    </w:p>
    <w:p w:rsidR="003A4952" w:rsidRPr="00FA2BFB" w:rsidRDefault="003A4952" w:rsidP="003A4952">
      <w:pPr>
        <w:rPr>
          <w:lang w:val="uk-UA"/>
        </w:rPr>
      </w:pPr>
    </w:p>
    <w:p w:rsidR="003A4952" w:rsidRDefault="003A4952">
      <w:pPr>
        <w:spacing w:after="160" w:line="256" w:lineRule="auto"/>
        <w:ind w:firstLine="0"/>
        <w:jc w:val="left"/>
        <w:rPr>
          <w:lang w:val="uk-UA"/>
        </w:rPr>
      </w:pPr>
      <w:r>
        <w:rPr>
          <w:lang w:val="uk-UA"/>
        </w:rPr>
        <w:br w:type="page"/>
      </w:r>
    </w:p>
    <w:p w:rsidR="001847F1" w:rsidRPr="001847F1" w:rsidRDefault="001847F1" w:rsidP="001847F1">
      <w:pPr>
        <w:pStyle w:val="a7"/>
        <w:jc w:val="center"/>
        <w:rPr>
          <w:rFonts w:ascii="Times New Roman" w:hAnsi="Times New Roman" w:cs="Times New Roman"/>
          <w:b/>
          <w:color w:val="auto"/>
          <w:sz w:val="24"/>
          <w:szCs w:val="24"/>
          <w:lang w:val="uk-UA"/>
        </w:rPr>
      </w:pPr>
      <w:r w:rsidRPr="001847F1">
        <w:rPr>
          <w:rFonts w:ascii="Times New Roman" w:hAnsi="Times New Roman" w:cs="Times New Roman"/>
          <w:b/>
          <w:color w:val="auto"/>
          <w:sz w:val="24"/>
          <w:szCs w:val="24"/>
          <w:lang w:val="uk-UA"/>
        </w:rPr>
        <w:lastRenderedPageBreak/>
        <w:t>ЛАБОРАТОРНА РОБОТА №12</w:t>
      </w:r>
    </w:p>
    <w:p w:rsidR="001847F1" w:rsidRPr="001847F1" w:rsidRDefault="001847F1" w:rsidP="001847F1">
      <w:pPr>
        <w:pStyle w:val="a7"/>
        <w:jc w:val="center"/>
        <w:rPr>
          <w:rFonts w:ascii="Times New Roman" w:hAnsi="Times New Roman" w:cs="Times New Roman"/>
          <w:b/>
          <w:color w:val="auto"/>
          <w:sz w:val="24"/>
          <w:szCs w:val="24"/>
          <w:lang w:val="uk-UA"/>
        </w:rPr>
      </w:pPr>
      <w:r w:rsidRPr="001847F1">
        <w:rPr>
          <w:rFonts w:ascii="Times New Roman" w:hAnsi="Times New Roman" w:cs="Times New Roman"/>
          <w:b/>
          <w:color w:val="auto"/>
          <w:sz w:val="24"/>
          <w:szCs w:val="24"/>
          <w:lang w:val="uk-UA"/>
        </w:rPr>
        <w:t xml:space="preserve">РОЗРАХУНОК ПЕРІОДИЧНИХ ПЛАТЕЖІВ В </w:t>
      </w:r>
      <w:r w:rsidRPr="001847F1">
        <w:rPr>
          <w:rFonts w:ascii="Times New Roman" w:hAnsi="Times New Roman" w:cs="Times New Roman"/>
          <w:b/>
          <w:color w:val="auto"/>
          <w:sz w:val="24"/>
          <w:szCs w:val="24"/>
          <w:lang w:val="en-US"/>
        </w:rPr>
        <w:t>EXCEL</w:t>
      </w:r>
    </w:p>
    <w:p w:rsidR="001847F1" w:rsidRPr="00DB47F6" w:rsidRDefault="001847F1" w:rsidP="001847F1">
      <w:pPr>
        <w:pStyle w:val="2"/>
        <w:ind w:firstLine="709"/>
        <w:rPr>
          <w:rFonts w:eastAsia="Times New Roman"/>
          <w:lang w:val="uk-UA"/>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.1. Мета роботи.</w:t>
      </w:r>
    </w:p>
    <w:p w:rsidR="001847F1" w:rsidRPr="00DB47F6" w:rsidRDefault="001847F1" w:rsidP="001847F1">
      <w:pPr>
        <w:ind w:firstLine="709"/>
        <w:rPr>
          <w:lang w:val="uk-UA"/>
        </w:rPr>
      </w:pPr>
      <w:r w:rsidRPr="007E4DCB">
        <w:rPr>
          <w:lang w:val="uk-UA"/>
        </w:rPr>
        <w:t> </w:t>
      </w:r>
    </w:p>
    <w:p w:rsidR="001847F1" w:rsidRPr="00DB47F6" w:rsidRDefault="001847F1" w:rsidP="001847F1">
      <w:pPr>
        <w:ind w:firstLine="709"/>
        <w:rPr>
          <w:lang w:val="uk-UA"/>
        </w:rPr>
      </w:pPr>
      <w:r>
        <w:rPr>
          <w:lang w:val="uk-UA"/>
        </w:rPr>
        <w:t xml:space="preserve">Зрозуміти суть основних і процентних виплат по кредиту та навчитись їх обчислювати засобами фінансових функцій </w:t>
      </w:r>
      <w:r>
        <w:rPr>
          <w:lang w:val="en-US"/>
        </w:rPr>
        <w:t>Microsoft</w:t>
      </w:r>
      <w:r w:rsidRPr="00DB47F6">
        <w:rPr>
          <w:lang w:val="uk-UA"/>
        </w:rPr>
        <w:t xml:space="preserve"> </w:t>
      </w:r>
      <w:r>
        <w:rPr>
          <w:lang w:val="en-US"/>
        </w:rPr>
        <w:t>Excel</w:t>
      </w:r>
      <w:r w:rsidRPr="007E4DCB">
        <w:rPr>
          <w:lang w:val="uk-UA"/>
        </w:rPr>
        <w:t>.</w:t>
      </w:r>
    </w:p>
    <w:p w:rsidR="001847F1" w:rsidRPr="00DB47F6" w:rsidRDefault="001847F1" w:rsidP="001847F1">
      <w:pPr>
        <w:ind w:firstLine="709"/>
        <w:rPr>
          <w:lang w:val="uk-UA"/>
        </w:rPr>
      </w:pPr>
      <w:r w:rsidRPr="007E4DCB">
        <w:rPr>
          <w:lang w:val="uk-UA"/>
        </w:rPr>
        <w:t> </w:t>
      </w:r>
    </w:p>
    <w:p w:rsidR="001847F1" w:rsidRPr="00DB47F6" w:rsidRDefault="001847F1" w:rsidP="001847F1">
      <w:pPr>
        <w:pStyle w:val="2"/>
        <w:ind w:firstLine="709"/>
        <w:rPr>
          <w:rFonts w:eastAsia="Times New Roman"/>
          <w:lang w:val="uk-UA"/>
        </w:rPr>
      </w:pPr>
      <w:r w:rsidRPr="007E4DCB">
        <w:rPr>
          <w:rFonts w:ascii="Times New Roman" w:eastAsia="Times New Roman" w:hAnsi="Times New Roman" w:cs="Times New Roman"/>
          <w:i w:val="0"/>
          <w:iCs w:val="0"/>
          <w:lang w:val="uk-UA"/>
        </w:rPr>
        <w:t>1</w:t>
      </w:r>
      <w:r w:rsidRPr="00DB47F6">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.2. Методичні вказівки з організації самостійної роботи студентів.</w:t>
      </w:r>
    </w:p>
    <w:p w:rsidR="001847F1" w:rsidRPr="00DB47F6" w:rsidRDefault="001847F1" w:rsidP="001847F1">
      <w:pPr>
        <w:rPr>
          <w:lang w:val="uk-UA"/>
        </w:rPr>
      </w:pPr>
      <w:r w:rsidRPr="007E4DCB">
        <w:rPr>
          <w:lang w:val="uk-UA"/>
        </w:rPr>
        <w:t> </w:t>
      </w:r>
    </w:p>
    <w:p w:rsidR="001847F1" w:rsidRPr="007E4DCB" w:rsidRDefault="001847F1" w:rsidP="001847F1">
      <w:pPr>
        <w:ind w:firstLine="720"/>
      </w:pPr>
      <w:r w:rsidRPr="007E4DCB">
        <w:rPr>
          <w:lang w:val="uk-UA"/>
        </w:rPr>
        <w:t>При підготовці до лабораторної роботи необхідно:</w:t>
      </w:r>
    </w:p>
    <w:p w:rsidR="001847F1" w:rsidRPr="007E4DCB" w:rsidRDefault="001847F1" w:rsidP="001847F1">
      <w:pPr>
        <w:ind w:firstLine="720"/>
      </w:pPr>
      <w:r w:rsidRPr="007E4DCB">
        <w:rPr>
          <w:lang w:val="uk-UA"/>
        </w:rPr>
        <w:t xml:space="preserve">- засвоїти лекційний матеріал, який стосується </w:t>
      </w:r>
      <w:r>
        <w:rPr>
          <w:lang w:val="uk-UA"/>
        </w:rPr>
        <w:t>банківського кредитування</w:t>
      </w:r>
      <w:r w:rsidRPr="007E4DCB">
        <w:rPr>
          <w:lang w:val="uk-UA"/>
        </w:rPr>
        <w:t>;</w:t>
      </w:r>
    </w:p>
    <w:p w:rsidR="001847F1" w:rsidRPr="007E4DCB" w:rsidRDefault="001847F1" w:rsidP="001847F1">
      <w:pPr>
        <w:ind w:firstLine="720"/>
      </w:pPr>
      <w:r w:rsidRPr="007E4DCB">
        <w:rPr>
          <w:lang w:val="uk-UA"/>
        </w:rPr>
        <w:t xml:space="preserve">- </w:t>
      </w:r>
      <w:r>
        <w:rPr>
          <w:lang w:val="uk-UA"/>
        </w:rPr>
        <w:t>опрацювати приклади розв’язання задач</w:t>
      </w:r>
      <w:r w:rsidRPr="007E4DCB">
        <w:rPr>
          <w:lang w:val="uk-UA"/>
        </w:rPr>
        <w:t>.</w:t>
      </w:r>
    </w:p>
    <w:p w:rsidR="001847F1" w:rsidRPr="007E4DCB" w:rsidRDefault="001847F1" w:rsidP="001847F1">
      <w:r w:rsidRPr="007E4DCB">
        <w:rPr>
          <w:lang w:val="uk-UA"/>
        </w:rPr>
        <w:t> </w:t>
      </w:r>
    </w:p>
    <w:p w:rsidR="001847F1" w:rsidRPr="007E4DCB" w:rsidRDefault="001847F1" w:rsidP="001847F1">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.3. Опис лабораторної установки.</w:t>
      </w:r>
    </w:p>
    <w:p w:rsidR="001847F1" w:rsidRPr="007E4DCB" w:rsidRDefault="001847F1" w:rsidP="001847F1">
      <w:pPr>
        <w:ind w:firstLine="709"/>
      </w:pPr>
      <w:r w:rsidRPr="007E4DCB">
        <w:rPr>
          <w:lang w:val="uk-UA"/>
        </w:rPr>
        <w:t> </w:t>
      </w:r>
    </w:p>
    <w:p w:rsidR="001847F1" w:rsidRPr="007E4DCB" w:rsidRDefault="001847F1" w:rsidP="001847F1">
      <w:pPr>
        <w:ind w:firstLine="709"/>
      </w:pPr>
      <w:r w:rsidRPr="007E4DCB">
        <w:rPr>
          <w:lang w:val="uk-UA"/>
        </w:rPr>
        <w:t xml:space="preserve">Використовується комп’ютер із процесором не нижче ніж Intel 486. У якості програмного забезпечення для виконання роботи використовуються браузер та пакет </w:t>
      </w:r>
      <w:r w:rsidRPr="007E4DCB">
        <w:rPr>
          <w:lang w:val="en-US"/>
        </w:rPr>
        <w:t>MS</w:t>
      </w:r>
      <w:r w:rsidRPr="007E4DCB">
        <w:t xml:space="preserve"> </w:t>
      </w:r>
      <w:r w:rsidRPr="007E4DCB">
        <w:rPr>
          <w:lang w:val="en-US"/>
        </w:rPr>
        <w:t>Office</w:t>
      </w:r>
      <w:r w:rsidRPr="007E4DCB">
        <w:rPr>
          <w:lang w:val="uk-UA"/>
        </w:rPr>
        <w:t>.</w:t>
      </w:r>
    </w:p>
    <w:p w:rsidR="001847F1" w:rsidRPr="007E4DCB" w:rsidRDefault="001847F1" w:rsidP="001847F1">
      <w:pPr>
        <w:ind w:firstLine="709"/>
      </w:pPr>
      <w:r w:rsidRPr="007E4DCB">
        <w:rPr>
          <w:lang w:val="uk-UA"/>
        </w:rPr>
        <w:t> </w:t>
      </w:r>
    </w:p>
    <w:p w:rsidR="001847F1" w:rsidRPr="003F00A6" w:rsidRDefault="001847F1" w:rsidP="001847F1">
      <w:pPr>
        <w:pStyle w:val="2"/>
        <w:ind w:firstLine="709"/>
        <w:rPr>
          <w:rFonts w:eastAsia="Times New Roman"/>
        </w:rPr>
      </w:pPr>
      <w:r w:rsidRPr="007E4DCB">
        <w:rPr>
          <w:rFonts w:ascii="Times New Roman" w:eastAsia="Times New Roman" w:hAnsi="Times New Roman" w:cs="Times New Roman"/>
          <w:i w:val="0"/>
          <w:iCs w:val="0"/>
          <w:lang w:val="uk-UA"/>
        </w:rPr>
        <w:t>1</w:t>
      </w:r>
      <w:r>
        <w:rPr>
          <w:rFonts w:ascii="Times New Roman" w:eastAsia="Times New Roman" w:hAnsi="Times New Roman" w:cs="Times New Roman"/>
          <w:i w:val="0"/>
          <w:iCs w:val="0"/>
          <w:lang w:val="uk-UA"/>
        </w:rPr>
        <w:t>2</w:t>
      </w:r>
      <w:r w:rsidRPr="007E4DCB">
        <w:rPr>
          <w:rFonts w:ascii="Times New Roman" w:eastAsia="Times New Roman" w:hAnsi="Times New Roman" w:cs="Times New Roman"/>
          <w:i w:val="0"/>
          <w:iCs w:val="0"/>
          <w:lang w:val="uk-UA"/>
        </w:rPr>
        <w:t>.4</w:t>
      </w:r>
      <w:r w:rsidRPr="003F00A6">
        <w:rPr>
          <w:rFonts w:ascii="Times New Roman" w:eastAsia="Times New Roman" w:hAnsi="Times New Roman" w:cs="Times New Roman"/>
          <w:i w:val="0"/>
          <w:iCs w:val="0"/>
        </w:rPr>
        <w:t>.</w:t>
      </w:r>
      <w:r w:rsidRPr="007E4DCB">
        <w:rPr>
          <w:rFonts w:ascii="Times New Roman" w:eastAsia="Times New Roman" w:hAnsi="Times New Roman" w:cs="Times New Roman"/>
          <w:i w:val="0"/>
          <w:iCs w:val="0"/>
          <w:lang w:val="uk-UA"/>
        </w:rPr>
        <w:t xml:space="preserve"> Теоретичні відомості</w:t>
      </w:r>
      <w:r>
        <w:rPr>
          <w:rFonts w:ascii="Times New Roman" w:eastAsia="Times New Roman" w:hAnsi="Times New Roman" w:cs="Times New Roman"/>
          <w:i w:val="0"/>
          <w:iCs w:val="0"/>
          <w:lang w:val="uk-UA"/>
        </w:rPr>
        <w:t xml:space="preserve"> та практика їх застосування</w:t>
      </w:r>
      <w:r w:rsidRPr="003F00A6">
        <w:rPr>
          <w:rFonts w:ascii="Times New Roman" w:eastAsia="Times New Roman" w:hAnsi="Times New Roman" w:cs="Times New Roman"/>
          <w:i w:val="0"/>
          <w:iCs w:val="0"/>
        </w:rPr>
        <w:t>.</w:t>
      </w:r>
    </w:p>
    <w:p w:rsidR="001847F1" w:rsidRDefault="001847F1" w:rsidP="001847F1">
      <w:pPr>
        <w:rPr>
          <w:lang w:val="uk-UA"/>
        </w:rPr>
      </w:pPr>
    </w:p>
    <w:p w:rsidR="001847F1" w:rsidRPr="001847F1" w:rsidRDefault="001847F1" w:rsidP="001847F1">
      <w:pPr>
        <w:rPr>
          <w:lang w:val="uk-UA"/>
        </w:rPr>
      </w:pPr>
      <w:r w:rsidRPr="004E494C">
        <w:rPr>
          <w:lang w:val="uk-UA"/>
        </w:rPr>
        <w:t xml:space="preserve">Функція ПЛТ розраховує </w:t>
      </w:r>
      <w:r w:rsidRPr="004E494C">
        <w:rPr>
          <w:b/>
          <w:lang w:val="uk-UA"/>
        </w:rPr>
        <w:t>суму періодичного платежу для ануїтету на основі постійності сум платежів і процентної ставки</w:t>
      </w:r>
      <w:r w:rsidRPr="004E494C">
        <w:rPr>
          <w:lang w:val="uk-UA"/>
        </w:rPr>
        <w:t>.</w:t>
      </w:r>
    </w:p>
    <w:p w:rsidR="001847F1" w:rsidRPr="004E494C" w:rsidRDefault="001847F1" w:rsidP="001847F1">
      <w:pPr>
        <w:rPr>
          <w:b/>
        </w:rPr>
      </w:pPr>
      <w:r w:rsidRPr="004E494C">
        <w:rPr>
          <w:b/>
          <w:lang w:val="uk-UA"/>
        </w:rPr>
        <w:t>ПЛТ (ставка; кпер; пс; бс; тип)</w:t>
      </w:r>
    </w:p>
    <w:p w:rsidR="001847F1" w:rsidRPr="004E494C" w:rsidRDefault="001847F1" w:rsidP="001847F1">
      <w:r w:rsidRPr="004E494C">
        <w:rPr>
          <w:lang w:val="uk-UA"/>
        </w:rPr>
        <w:t>Аргументи функції:</w:t>
      </w:r>
    </w:p>
    <w:p w:rsidR="001847F1" w:rsidRPr="004E494C" w:rsidRDefault="001847F1" w:rsidP="001847F1">
      <w:r w:rsidRPr="004E494C">
        <w:rPr>
          <w:lang w:val="uk-UA"/>
        </w:rPr>
        <w:t>Ставка – процентна ставка за період;</w:t>
      </w:r>
    </w:p>
    <w:p w:rsidR="001847F1" w:rsidRPr="004E494C" w:rsidRDefault="001847F1" w:rsidP="001847F1">
      <w:r w:rsidRPr="004E494C">
        <w:rPr>
          <w:lang w:val="uk-UA"/>
        </w:rPr>
        <w:t>Кпер – загальна кількість періодів ануїтету;</w:t>
      </w:r>
    </w:p>
    <w:p w:rsidR="001847F1" w:rsidRPr="004E494C" w:rsidRDefault="001847F1" w:rsidP="001847F1">
      <w:r w:rsidRPr="004E494C">
        <w:rPr>
          <w:lang w:val="uk-UA"/>
        </w:rPr>
        <w:t>Пс – приведена до поточного моменту вартість, яка рівноцінна ряду майбутніх платежів;</w:t>
      </w:r>
    </w:p>
    <w:p w:rsidR="001847F1" w:rsidRPr="004E494C" w:rsidRDefault="001847F1" w:rsidP="001847F1">
      <w:r w:rsidRPr="004E494C">
        <w:rPr>
          <w:lang w:val="uk-UA"/>
        </w:rPr>
        <w:t>Бс – необхідне значення майбутньої вартості;</w:t>
      </w:r>
    </w:p>
    <w:p w:rsidR="001847F1" w:rsidRPr="004E494C" w:rsidRDefault="001847F1" w:rsidP="001847F1">
      <w:r w:rsidRPr="004E494C">
        <w:rPr>
          <w:lang w:val="uk-UA"/>
        </w:rPr>
        <w:t>Тип – число 0 (виплата вкінці періоду), 1 (виплата напочатку періоду).</w:t>
      </w:r>
    </w:p>
    <w:p w:rsidR="001847F1" w:rsidRPr="004E494C" w:rsidRDefault="001847F1" w:rsidP="001847F1">
      <w:r w:rsidRPr="004E494C">
        <w:rPr>
          <w:lang w:val="uk-UA"/>
        </w:rPr>
        <w:t>Якщо позика погашається неповністю, то потрібно вказати аргумент бс, який дорівнюватиме непогашеному залишку позики.</w:t>
      </w:r>
    </w:p>
    <w:p w:rsidR="001847F1" w:rsidRDefault="001847F1" w:rsidP="001847F1">
      <w:pPr>
        <w:rPr>
          <w:b/>
          <w:bCs/>
          <w:lang w:val="uk-UA"/>
        </w:rPr>
      </w:pPr>
    </w:p>
    <w:p w:rsidR="001847F1" w:rsidRPr="004E494C" w:rsidRDefault="001847F1" w:rsidP="001847F1">
      <w:r w:rsidRPr="004E494C">
        <w:rPr>
          <w:b/>
          <w:bCs/>
          <w:lang w:val="uk-UA"/>
        </w:rPr>
        <w:t>Приклад.</w:t>
      </w:r>
    </w:p>
    <w:p w:rsidR="001847F1" w:rsidRPr="004E494C" w:rsidRDefault="001847F1" w:rsidP="001847F1">
      <w:r w:rsidRPr="004E494C">
        <w:rPr>
          <w:lang w:val="uk-UA"/>
        </w:rPr>
        <w:t>Потрібно накопичити 4000 грн. за 3 роки, відкладаючи однакову суму вкінці кожного місяця. Якою повинна бути ця сума, якщо ставка 12% річних?</w:t>
      </w:r>
    </w:p>
    <w:p w:rsidR="001847F1" w:rsidRPr="004E494C" w:rsidRDefault="001847F1" w:rsidP="001847F1">
      <w:pPr>
        <w:ind w:firstLine="0"/>
      </w:pPr>
      <w:r w:rsidRPr="004E494C">
        <w:rPr>
          <w:noProof/>
        </w:rPr>
        <w:lastRenderedPageBreak/>
        <w:drawing>
          <wp:inline distT="0" distB="0" distL="0" distR="0" wp14:anchorId="67E6E3BD" wp14:editId="1FBBC392">
            <wp:extent cx="5988465" cy="2994455"/>
            <wp:effectExtent l="0" t="0" r="0" b="0"/>
            <wp:docPr id="23" name="Рисунок 23" descr="C:\Users\sony\Documents\univer\disc\IБТ\lab1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Documents\univer\disc\IБТ\lab12.files\image001.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6008556" cy="3004501"/>
                    </a:xfrm>
                    <a:prstGeom prst="rect">
                      <a:avLst/>
                    </a:prstGeom>
                    <a:noFill/>
                    <a:ln>
                      <a:noFill/>
                    </a:ln>
                  </pic:spPr>
                </pic:pic>
              </a:graphicData>
            </a:graphic>
          </wp:inline>
        </w:drawing>
      </w:r>
    </w:p>
    <w:p w:rsidR="001847F1" w:rsidRPr="004E494C" w:rsidRDefault="001847F1" w:rsidP="001847F1">
      <w:r w:rsidRPr="004E494C">
        <w:t> </w:t>
      </w:r>
    </w:p>
    <w:p w:rsidR="001847F1" w:rsidRPr="004E494C" w:rsidRDefault="001847F1" w:rsidP="001847F1">
      <w:r w:rsidRPr="004E494C">
        <w:rPr>
          <w:b/>
          <w:lang w:val="uk-UA"/>
        </w:rPr>
        <w:t>Платежі за процентами за заданий період за умови однакових періодичних виплат і постійної процентної ставки</w:t>
      </w:r>
      <w:r w:rsidRPr="004E494C">
        <w:rPr>
          <w:lang w:val="uk-UA"/>
        </w:rPr>
        <w:t xml:space="preserve"> розраховуються за допомогою функції ПРПЛТ.</w:t>
      </w:r>
    </w:p>
    <w:p w:rsidR="001847F1" w:rsidRPr="004E494C" w:rsidRDefault="001847F1" w:rsidP="001847F1">
      <w:pPr>
        <w:rPr>
          <w:b/>
        </w:rPr>
      </w:pPr>
      <w:r w:rsidRPr="004E494C">
        <w:rPr>
          <w:b/>
          <w:lang w:val="uk-UA"/>
        </w:rPr>
        <w:t>ПРПЛТ (ставка; період; кпер; пс; бс; тип)</w:t>
      </w:r>
    </w:p>
    <w:p w:rsidR="001847F1" w:rsidRPr="004E494C" w:rsidRDefault="001847F1" w:rsidP="001847F1">
      <w:pPr>
        <w:rPr>
          <w:b/>
        </w:rPr>
      </w:pPr>
      <w:r w:rsidRPr="004E494C">
        <w:rPr>
          <w:b/>
          <w:lang w:val="uk-UA"/>
        </w:rPr>
        <w:t>Приклад.</w:t>
      </w:r>
    </w:p>
    <w:p w:rsidR="001847F1" w:rsidRPr="004E494C" w:rsidRDefault="001847F1" w:rsidP="001847F1">
      <w:r w:rsidRPr="004E494C">
        <w:rPr>
          <w:lang w:val="uk-UA"/>
        </w:rPr>
        <w:t>Розрахуйте платежі за процентами за перший місяць від трирічної позики у 800 тис. грн. при ставці 10% річних.</w:t>
      </w:r>
    </w:p>
    <w:p w:rsidR="001847F1" w:rsidRPr="004E494C" w:rsidRDefault="001847F1" w:rsidP="001847F1">
      <w:pPr>
        <w:ind w:firstLine="0"/>
      </w:pPr>
      <w:r w:rsidRPr="004E494C">
        <w:rPr>
          <w:noProof/>
        </w:rPr>
        <w:drawing>
          <wp:inline distT="0" distB="0" distL="0" distR="0" wp14:anchorId="014A7FD3" wp14:editId="22167594">
            <wp:extent cx="6110392" cy="3259156"/>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2114" cy="3270742"/>
                    </a:xfrm>
                    <a:prstGeom prst="rect">
                      <a:avLst/>
                    </a:prstGeom>
                    <a:noFill/>
                    <a:ln>
                      <a:noFill/>
                    </a:ln>
                  </pic:spPr>
                </pic:pic>
              </a:graphicData>
            </a:graphic>
          </wp:inline>
        </w:drawing>
      </w:r>
    </w:p>
    <w:p w:rsidR="001847F1" w:rsidRDefault="001847F1" w:rsidP="001847F1">
      <w:pPr>
        <w:rPr>
          <w:lang w:val="uk-UA"/>
        </w:rPr>
      </w:pPr>
    </w:p>
    <w:p w:rsidR="001847F1" w:rsidRPr="004E494C" w:rsidRDefault="001847F1" w:rsidP="001847F1">
      <w:pPr>
        <w:rPr>
          <w:lang w:val="uk-UA"/>
        </w:rPr>
      </w:pPr>
      <w:r w:rsidRPr="004E494C">
        <w:rPr>
          <w:lang w:val="uk-UA"/>
        </w:rPr>
        <w:t>Отже, у перший місяць погашення позики потрібно сплатити 6667 грн. для погашення процентів.</w:t>
      </w:r>
    </w:p>
    <w:p w:rsidR="001847F1" w:rsidRDefault="001847F1" w:rsidP="001847F1">
      <w:pPr>
        <w:rPr>
          <w:b/>
          <w:lang w:val="uk-UA"/>
        </w:rPr>
      </w:pPr>
    </w:p>
    <w:p w:rsidR="001847F1" w:rsidRPr="004E494C" w:rsidRDefault="001847F1" w:rsidP="001847F1">
      <w:pPr>
        <w:rPr>
          <w:b/>
          <w:lang w:val="uk-UA"/>
        </w:rPr>
      </w:pPr>
      <w:r w:rsidRPr="004E494C">
        <w:rPr>
          <w:b/>
          <w:lang w:val="uk-UA"/>
        </w:rPr>
        <w:t>Сума основного платежу за позикою на вказаний період розраховується за допомогою функції ОСПЛТ.</w:t>
      </w:r>
    </w:p>
    <w:p w:rsidR="001847F1" w:rsidRPr="004E494C" w:rsidRDefault="001847F1" w:rsidP="001847F1">
      <w:pPr>
        <w:rPr>
          <w:b/>
          <w:lang w:val="uk-UA"/>
        </w:rPr>
      </w:pPr>
      <w:r w:rsidRPr="004E494C">
        <w:rPr>
          <w:b/>
          <w:lang w:val="uk-UA"/>
        </w:rPr>
        <w:t>ОСПЛТ (ставка; период; кпер; пс; бс; тип)</w:t>
      </w:r>
    </w:p>
    <w:p w:rsidR="001847F1" w:rsidRPr="004E494C" w:rsidRDefault="001847F1" w:rsidP="001847F1">
      <w:pPr>
        <w:rPr>
          <w:lang w:val="uk-UA"/>
        </w:rPr>
      </w:pPr>
      <w:r w:rsidRPr="004E494C">
        <w:rPr>
          <w:lang w:val="uk-UA"/>
        </w:rPr>
        <w:t>Аргументи:</w:t>
      </w:r>
    </w:p>
    <w:p w:rsidR="001847F1" w:rsidRPr="004E494C" w:rsidRDefault="001847F1" w:rsidP="001847F1">
      <w:pPr>
        <w:rPr>
          <w:lang w:val="uk-UA"/>
        </w:rPr>
      </w:pPr>
      <w:r w:rsidRPr="004E494C">
        <w:rPr>
          <w:lang w:val="uk-UA"/>
        </w:rPr>
        <w:t>Ставка – процентна ставка за період;</w:t>
      </w:r>
    </w:p>
    <w:p w:rsidR="001847F1" w:rsidRPr="004E494C" w:rsidRDefault="001847F1" w:rsidP="001847F1">
      <w:pPr>
        <w:rPr>
          <w:lang w:val="uk-UA"/>
        </w:rPr>
      </w:pPr>
      <w:r w:rsidRPr="004E494C">
        <w:rPr>
          <w:lang w:val="uk-UA"/>
        </w:rPr>
        <w:lastRenderedPageBreak/>
        <w:t xml:space="preserve">Період – період, за який потрібно дізнатись суму основного платежу, діапазон допустимих значень </w:t>
      </w:r>
      <w:r w:rsidRPr="004E494C">
        <w:t>[</w:t>
      </w:r>
      <w:r w:rsidRPr="004E494C">
        <w:rPr>
          <w:lang w:val="uk-UA"/>
        </w:rPr>
        <w:t>1; кпер</w:t>
      </w:r>
      <w:r w:rsidRPr="004E494C">
        <w:t>]</w:t>
      </w:r>
      <w:r w:rsidRPr="004E494C">
        <w:rPr>
          <w:lang w:val="uk-UA"/>
        </w:rPr>
        <w:t>;</w:t>
      </w:r>
    </w:p>
    <w:p w:rsidR="001847F1" w:rsidRPr="004E494C" w:rsidRDefault="001847F1" w:rsidP="001847F1">
      <w:pPr>
        <w:rPr>
          <w:lang w:val="uk-UA"/>
        </w:rPr>
      </w:pPr>
      <w:r w:rsidRPr="004E494C">
        <w:rPr>
          <w:lang w:val="uk-UA"/>
        </w:rPr>
        <w:t>Кпер – загальна кількість періодів виплат;</w:t>
      </w:r>
    </w:p>
    <w:p w:rsidR="001847F1" w:rsidRPr="004E494C" w:rsidRDefault="001847F1" w:rsidP="001847F1">
      <w:pPr>
        <w:rPr>
          <w:lang w:val="uk-UA"/>
        </w:rPr>
      </w:pPr>
      <w:r w:rsidRPr="004E494C">
        <w:rPr>
          <w:lang w:val="uk-UA"/>
        </w:rPr>
        <w:t>Пс – теперішня вартість;</w:t>
      </w:r>
    </w:p>
    <w:p w:rsidR="001847F1" w:rsidRPr="004E494C" w:rsidRDefault="001847F1" w:rsidP="001847F1">
      <w:pPr>
        <w:rPr>
          <w:lang w:val="uk-UA"/>
        </w:rPr>
      </w:pPr>
      <w:r w:rsidRPr="004E494C">
        <w:rPr>
          <w:lang w:val="uk-UA"/>
        </w:rPr>
        <w:t>Тип - число 0 (виплата вкінці періоду), 1 (виплата напочатку періоду).</w:t>
      </w:r>
    </w:p>
    <w:p w:rsidR="001847F1" w:rsidRDefault="001847F1" w:rsidP="001847F1">
      <w:pPr>
        <w:rPr>
          <w:b/>
          <w:lang w:val="uk-UA"/>
        </w:rPr>
      </w:pPr>
    </w:p>
    <w:p w:rsidR="001847F1" w:rsidRPr="004E494C" w:rsidRDefault="001847F1" w:rsidP="001847F1">
      <w:pPr>
        <w:rPr>
          <w:b/>
          <w:lang w:val="uk-UA"/>
        </w:rPr>
      </w:pPr>
      <w:r w:rsidRPr="004E494C">
        <w:rPr>
          <w:b/>
          <w:lang w:val="uk-UA"/>
        </w:rPr>
        <w:t>Приклад.</w:t>
      </w:r>
    </w:p>
    <w:p w:rsidR="001847F1" w:rsidRPr="004E494C" w:rsidRDefault="001847F1" w:rsidP="001847F1">
      <w:pPr>
        <w:rPr>
          <w:lang w:val="uk-UA"/>
        </w:rPr>
      </w:pPr>
      <w:r w:rsidRPr="004E494C">
        <w:rPr>
          <w:lang w:val="uk-UA"/>
        </w:rPr>
        <w:t>Визначте суму основного платежу з дворічної позики 2000 грн за перший місяць при ставці 10% річних. Нарахування процентів щомісяця.</w:t>
      </w:r>
    </w:p>
    <w:p w:rsidR="001847F1" w:rsidRPr="004E494C" w:rsidRDefault="001847F1" w:rsidP="001847F1">
      <w:pPr>
        <w:ind w:firstLine="0"/>
        <w:rPr>
          <w:lang w:val="uk-UA"/>
        </w:rPr>
      </w:pPr>
      <w:r w:rsidRPr="004E494C">
        <w:rPr>
          <w:noProof/>
        </w:rPr>
        <w:drawing>
          <wp:inline distT="0" distB="0" distL="0" distR="0" wp14:anchorId="52A983E2" wp14:editId="4C3567A1">
            <wp:extent cx="5872275" cy="3017024"/>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8297" cy="3030393"/>
                    </a:xfrm>
                    <a:prstGeom prst="rect">
                      <a:avLst/>
                    </a:prstGeom>
                    <a:noFill/>
                    <a:ln>
                      <a:noFill/>
                    </a:ln>
                  </pic:spPr>
                </pic:pic>
              </a:graphicData>
            </a:graphic>
          </wp:inline>
        </w:drawing>
      </w:r>
    </w:p>
    <w:p w:rsidR="001847F1" w:rsidRDefault="001847F1" w:rsidP="001847F1">
      <w:pPr>
        <w:rPr>
          <w:lang w:val="uk-UA"/>
        </w:rPr>
      </w:pPr>
    </w:p>
    <w:p w:rsidR="001847F1" w:rsidRPr="004E494C" w:rsidRDefault="001847F1" w:rsidP="001847F1">
      <w:pPr>
        <w:rPr>
          <w:lang w:val="uk-UA"/>
        </w:rPr>
      </w:pPr>
      <w:r w:rsidRPr="004E494C">
        <w:rPr>
          <w:lang w:val="uk-UA"/>
        </w:rPr>
        <w:t>Отже, платіж для погашення основної суми позики із заданими параметрами становить 75,62 грн.</w:t>
      </w:r>
    </w:p>
    <w:p w:rsidR="001847F1" w:rsidRDefault="001847F1" w:rsidP="001847F1">
      <w:pPr>
        <w:rPr>
          <w:b/>
          <w:lang w:val="uk-UA"/>
        </w:rPr>
      </w:pPr>
    </w:p>
    <w:p w:rsidR="001847F1" w:rsidRPr="004E494C" w:rsidRDefault="001847F1" w:rsidP="001847F1">
      <w:pPr>
        <w:rPr>
          <w:b/>
          <w:lang w:val="uk-UA"/>
        </w:rPr>
      </w:pPr>
      <w:r w:rsidRPr="004E494C">
        <w:rPr>
          <w:b/>
          <w:lang w:val="uk-UA"/>
        </w:rPr>
        <w:t>Накопичену суму платежів по процентах між двома періодами виплат обчислює функція ОБЩПЛАТ.</w:t>
      </w:r>
    </w:p>
    <w:p w:rsidR="001847F1" w:rsidRPr="004E494C" w:rsidRDefault="001847F1" w:rsidP="001847F1">
      <w:pPr>
        <w:rPr>
          <w:lang w:val="uk-UA"/>
        </w:rPr>
      </w:pPr>
      <w:r w:rsidRPr="004E494C">
        <w:rPr>
          <w:lang w:val="uk-UA"/>
        </w:rPr>
        <w:t>ОБЩПЛАТ (ставка; кол_пер; Нз; нач период; кон период; тип),</w:t>
      </w:r>
    </w:p>
    <w:p w:rsidR="001847F1" w:rsidRPr="004E494C" w:rsidRDefault="001847F1" w:rsidP="001847F1">
      <w:pPr>
        <w:rPr>
          <w:lang w:val="uk-UA"/>
        </w:rPr>
      </w:pPr>
      <w:r w:rsidRPr="004E494C">
        <w:rPr>
          <w:lang w:val="uk-UA"/>
        </w:rPr>
        <w:t>Ставка – процентна ставка за період;</w:t>
      </w:r>
    </w:p>
    <w:p w:rsidR="001847F1" w:rsidRPr="004E494C" w:rsidRDefault="001847F1" w:rsidP="001847F1">
      <w:pPr>
        <w:rPr>
          <w:lang w:val="uk-UA"/>
        </w:rPr>
      </w:pPr>
      <w:r w:rsidRPr="004E494C">
        <w:rPr>
          <w:lang w:val="uk-UA"/>
        </w:rPr>
        <w:t>Нач Период – номер першого періоду, включеного до обчислення. Періоди нумеруються з 1;</w:t>
      </w:r>
    </w:p>
    <w:p w:rsidR="001847F1" w:rsidRPr="004E494C" w:rsidRDefault="001847F1" w:rsidP="001847F1">
      <w:pPr>
        <w:rPr>
          <w:lang w:val="uk-UA"/>
        </w:rPr>
      </w:pPr>
      <w:r w:rsidRPr="004E494C">
        <w:rPr>
          <w:lang w:val="uk-UA"/>
        </w:rPr>
        <w:t>Кон Период – номер останнього періоду, включеного до обчислення;</w:t>
      </w:r>
    </w:p>
    <w:p w:rsidR="001847F1" w:rsidRPr="004E494C" w:rsidRDefault="001847F1" w:rsidP="001847F1">
      <w:pPr>
        <w:rPr>
          <w:lang w:val="uk-UA"/>
        </w:rPr>
      </w:pPr>
      <w:r w:rsidRPr="004E494C">
        <w:rPr>
          <w:lang w:val="uk-UA"/>
        </w:rPr>
        <w:t>Кол_пер – загальна кількість періодів виплат;</w:t>
      </w:r>
    </w:p>
    <w:p w:rsidR="001847F1" w:rsidRPr="004E494C" w:rsidRDefault="001847F1" w:rsidP="001847F1">
      <w:pPr>
        <w:rPr>
          <w:lang w:val="uk-UA"/>
        </w:rPr>
      </w:pPr>
      <w:r w:rsidRPr="004E494C">
        <w:rPr>
          <w:lang w:val="uk-UA"/>
        </w:rPr>
        <w:t>Нз – поточна вартість інвестиції;</w:t>
      </w:r>
    </w:p>
    <w:p w:rsidR="001847F1" w:rsidRPr="004E494C" w:rsidRDefault="001847F1" w:rsidP="001847F1">
      <w:pPr>
        <w:rPr>
          <w:lang w:val="uk-UA"/>
        </w:rPr>
      </w:pPr>
      <w:r w:rsidRPr="004E494C">
        <w:rPr>
          <w:lang w:val="uk-UA"/>
        </w:rPr>
        <w:t>Тип - число 0 (виплата вкінці періоду), 1 (виплата напочатку періоду).</w:t>
      </w:r>
    </w:p>
    <w:p w:rsidR="001847F1" w:rsidRDefault="001847F1" w:rsidP="001847F1">
      <w:pPr>
        <w:rPr>
          <w:b/>
          <w:lang w:val="uk-UA"/>
        </w:rPr>
      </w:pPr>
    </w:p>
    <w:p w:rsidR="001847F1" w:rsidRPr="004E494C" w:rsidRDefault="001847F1" w:rsidP="001847F1">
      <w:pPr>
        <w:rPr>
          <w:b/>
          <w:lang w:val="uk-UA"/>
        </w:rPr>
      </w:pPr>
      <w:r w:rsidRPr="004E494C">
        <w:rPr>
          <w:b/>
          <w:lang w:val="uk-UA"/>
        </w:rPr>
        <w:t>Приклад.</w:t>
      </w:r>
    </w:p>
    <w:p w:rsidR="001847F1" w:rsidRPr="004E494C" w:rsidRDefault="001847F1" w:rsidP="001847F1">
      <w:pPr>
        <w:rPr>
          <w:lang w:val="uk-UA"/>
        </w:rPr>
      </w:pPr>
      <w:r w:rsidRPr="004E494C">
        <w:rPr>
          <w:lang w:val="uk-UA"/>
        </w:rPr>
        <w:t>Видана позика розміром 125 000 грн. для купівлі нерухомості терміном на 30 років під 9% річних, проценти нараховуються щомісяця. Визначити величину основних виплат: а) за другий рік, б) за перший місяць.</w:t>
      </w:r>
    </w:p>
    <w:p w:rsidR="001847F1" w:rsidRPr="004E494C" w:rsidRDefault="001847F1" w:rsidP="001847F1">
      <w:pPr>
        <w:ind w:firstLine="0"/>
        <w:rPr>
          <w:lang w:val="uk-UA"/>
        </w:rPr>
      </w:pPr>
      <w:r w:rsidRPr="004E494C">
        <w:rPr>
          <w:noProof/>
        </w:rPr>
        <w:lastRenderedPageBreak/>
        <w:drawing>
          <wp:inline distT="0" distB="0" distL="0" distR="0" wp14:anchorId="37D56AA6" wp14:editId="11693002">
            <wp:extent cx="5988711" cy="3548960"/>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1416" cy="3556489"/>
                    </a:xfrm>
                    <a:prstGeom prst="rect">
                      <a:avLst/>
                    </a:prstGeom>
                    <a:noFill/>
                    <a:ln>
                      <a:noFill/>
                    </a:ln>
                  </pic:spPr>
                </pic:pic>
              </a:graphicData>
            </a:graphic>
          </wp:inline>
        </w:drawing>
      </w:r>
    </w:p>
    <w:p w:rsidR="001847F1" w:rsidRPr="004E494C" w:rsidRDefault="001847F1" w:rsidP="001847F1">
      <w:pPr>
        <w:rPr>
          <w:lang w:val="uk-UA"/>
        </w:rPr>
      </w:pPr>
    </w:p>
    <w:p w:rsidR="001847F1" w:rsidRPr="004E494C" w:rsidRDefault="001847F1" w:rsidP="001847F1">
      <w:pPr>
        <w:ind w:firstLine="0"/>
        <w:rPr>
          <w:lang w:val="uk-UA"/>
        </w:rPr>
      </w:pPr>
      <w:r w:rsidRPr="004E494C">
        <w:rPr>
          <w:noProof/>
        </w:rPr>
        <w:drawing>
          <wp:inline distT="0" distB="0" distL="0" distR="0" wp14:anchorId="0B637E11" wp14:editId="02E814A4">
            <wp:extent cx="5988711" cy="3548960"/>
            <wp:effectExtent l="0" t="0" r="0" b="0"/>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1001" cy="3556243"/>
                    </a:xfrm>
                    <a:prstGeom prst="rect">
                      <a:avLst/>
                    </a:prstGeom>
                    <a:noFill/>
                    <a:ln>
                      <a:noFill/>
                    </a:ln>
                  </pic:spPr>
                </pic:pic>
              </a:graphicData>
            </a:graphic>
          </wp:inline>
        </w:drawing>
      </w:r>
    </w:p>
    <w:p w:rsidR="001847F1" w:rsidRPr="004E494C" w:rsidRDefault="001847F1" w:rsidP="001847F1">
      <w:pPr>
        <w:rPr>
          <w:lang w:val="uk-UA"/>
        </w:rPr>
      </w:pPr>
    </w:p>
    <w:p w:rsidR="001847F1" w:rsidRPr="004E494C" w:rsidRDefault="001847F1" w:rsidP="001847F1">
      <w:pPr>
        <w:rPr>
          <w:b/>
          <w:lang w:val="uk-UA"/>
        </w:rPr>
      </w:pPr>
      <w:r w:rsidRPr="004E494C">
        <w:rPr>
          <w:b/>
          <w:lang w:val="uk-UA"/>
        </w:rPr>
        <w:t>Функція ОБЩДОХОД розраховує кумулятивну (наростаючим підсумком) суму, яка виплачується в погашення основної суми позики в проміжку між двома періодами.</w:t>
      </w:r>
    </w:p>
    <w:p w:rsidR="001847F1" w:rsidRPr="004E494C" w:rsidRDefault="001847F1" w:rsidP="001847F1">
      <w:pPr>
        <w:rPr>
          <w:b/>
          <w:lang w:val="uk-UA"/>
        </w:rPr>
      </w:pPr>
      <w:r w:rsidRPr="004E494C">
        <w:rPr>
          <w:b/>
          <w:lang w:val="uk-UA"/>
        </w:rPr>
        <w:t>ОБЩДОХОД (ставка; кол_пер; Нз; нач период; кон период; тип),</w:t>
      </w:r>
    </w:p>
    <w:p w:rsidR="001847F1" w:rsidRPr="004E494C" w:rsidRDefault="001847F1" w:rsidP="001847F1">
      <w:pPr>
        <w:rPr>
          <w:lang w:val="uk-UA"/>
        </w:rPr>
      </w:pPr>
      <w:r w:rsidRPr="004E494C">
        <w:rPr>
          <w:lang w:val="uk-UA"/>
        </w:rPr>
        <w:t>Ставка – процентна ставка за період;</w:t>
      </w:r>
    </w:p>
    <w:p w:rsidR="001847F1" w:rsidRPr="004E494C" w:rsidRDefault="001847F1" w:rsidP="001847F1">
      <w:pPr>
        <w:rPr>
          <w:lang w:val="uk-UA"/>
        </w:rPr>
      </w:pPr>
      <w:r w:rsidRPr="004E494C">
        <w:rPr>
          <w:lang w:val="uk-UA"/>
        </w:rPr>
        <w:t>Нач Период – номер першого періоду, включеного до обчислення. Періоди нумеруються з 1;</w:t>
      </w:r>
    </w:p>
    <w:p w:rsidR="001847F1" w:rsidRPr="004E494C" w:rsidRDefault="001847F1" w:rsidP="001847F1">
      <w:pPr>
        <w:rPr>
          <w:lang w:val="uk-UA"/>
        </w:rPr>
      </w:pPr>
      <w:r w:rsidRPr="004E494C">
        <w:rPr>
          <w:lang w:val="uk-UA"/>
        </w:rPr>
        <w:t>Кон Период – номер останнього періоду, включеного до обчислення;</w:t>
      </w:r>
    </w:p>
    <w:p w:rsidR="001847F1" w:rsidRPr="004E494C" w:rsidRDefault="001847F1" w:rsidP="001847F1">
      <w:pPr>
        <w:rPr>
          <w:lang w:val="uk-UA"/>
        </w:rPr>
      </w:pPr>
      <w:r w:rsidRPr="004E494C">
        <w:rPr>
          <w:lang w:val="uk-UA"/>
        </w:rPr>
        <w:t>Кол_пер – загальна кількість періодів виплат;</w:t>
      </w:r>
    </w:p>
    <w:p w:rsidR="001847F1" w:rsidRPr="004E494C" w:rsidRDefault="001847F1" w:rsidP="001847F1">
      <w:pPr>
        <w:rPr>
          <w:lang w:val="uk-UA"/>
        </w:rPr>
      </w:pPr>
      <w:r w:rsidRPr="004E494C">
        <w:rPr>
          <w:lang w:val="uk-UA"/>
        </w:rPr>
        <w:lastRenderedPageBreak/>
        <w:t>Нз – поточна вартість інвестиції;</w:t>
      </w:r>
    </w:p>
    <w:p w:rsidR="001847F1" w:rsidRPr="004E494C" w:rsidRDefault="001847F1" w:rsidP="001847F1">
      <w:pPr>
        <w:rPr>
          <w:lang w:val="uk-UA"/>
        </w:rPr>
      </w:pPr>
      <w:r w:rsidRPr="004E494C">
        <w:rPr>
          <w:lang w:val="uk-UA"/>
        </w:rPr>
        <w:t>Тип - число 0 (виплата вкінці періоду), 1 (виплата напочатку періоду).</w:t>
      </w:r>
    </w:p>
    <w:p w:rsidR="001847F1" w:rsidRDefault="001847F1" w:rsidP="001847F1">
      <w:pPr>
        <w:rPr>
          <w:b/>
          <w:lang w:val="uk-UA"/>
        </w:rPr>
      </w:pPr>
    </w:p>
    <w:p w:rsidR="001847F1" w:rsidRPr="004E494C" w:rsidRDefault="001847F1" w:rsidP="001847F1">
      <w:pPr>
        <w:rPr>
          <w:b/>
          <w:lang w:val="uk-UA"/>
        </w:rPr>
      </w:pPr>
      <w:r w:rsidRPr="004E494C">
        <w:rPr>
          <w:b/>
          <w:lang w:val="uk-UA"/>
        </w:rPr>
        <w:t>Приклад.</w:t>
      </w:r>
    </w:p>
    <w:p w:rsidR="001847F1" w:rsidRPr="004E494C" w:rsidRDefault="001847F1" w:rsidP="001847F1">
      <w:pPr>
        <w:rPr>
          <w:lang w:val="uk-UA"/>
        </w:rPr>
      </w:pPr>
      <w:r w:rsidRPr="004E494C">
        <w:rPr>
          <w:lang w:val="uk-UA"/>
        </w:rPr>
        <w:t>Видана позика розміром 125 000 грн. для купівлі нерухомості терміном на 30 років під 9% річних, проценти нараховуються щомісяця. Визначити величину основних виплат: а) за другий рік, б) за перший місяць.</w:t>
      </w:r>
    </w:p>
    <w:p w:rsidR="001847F1" w:rsidRPr="004E494C" w:rsidRDefault="001847F1" w:rsidP="001847F1">
      <w:pPr>
        <w:ind w:firstLine="0"/>
        <w:rPr>
          <w:lang w:val="uk-UA"/>
        </w:rPr>
      </w:pPr>
      <w:r w:rsidRPr="004E494C">
        <w:rPr>
          <w:noProof/>
        </w:rPr>
        <w:drawing>
          <wp:inline distT="0" distB="0" distL="0" distR="0" wp14:anchorId="1C6C8F7A" wp14:editId="0BC90222">
            <wp:extent cx="6141992" cy="3639796"/>
            <wp:effectExtent l="0" t="0" r="0" b="0"/>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49558" cy="3644280"/>
                    </a:xfrm>
                    <a:prstGeom prst="rect">
                      <a:avLst/>
                    </a:prstGeom>
                    <a:noFill/>
                    <a:ln>
                      <a:noFill/>
                    </a:ln>
                  </pic:spPr>
                </pic:pic>
              </a:graphicData>
            </a:graphic>
          </wp:inline>
        </w:drawing>
      </w:r>
    </w:p>
    <w:p w:rsidR="001847F1" w:rsidRPr="004E494C" w:rsidRDefault="001847F1" w:rsidP="001847F1">
      <w:pPr>
        <w:rPr>
          <w:lang w:val="uk-UA"/>
        </w:rPr>
      </w:pPr>
    </w:p>
    <w:p w:rsidR="001847F1" w:rsidRPr="004E494C" w:rsidRDefault="001847F1" w:rsidP="001847F1">
      <w:pPr>
        <w:ind w:firstLine="0"/>
        <w:rPr>
          <w:lang w:val="uk-UA"/>
        </w:rPr>
      </w:pPr>
      <w:r w:rsidRPr="004E494C">
        <w:rPr>
          <w:noProof/>
        </w:rPr>
        <w:drawing>
          <wp:inline distT="0" distB="0" distL="0" distR="0" wp14:anchorId="39638F6B" wp14:editId="3B81D722">
            <wp:extent cx="6073280" cy="3599076"/>
            <wp:effectExtent l="0" t="0" r="3810" b="1905"/>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87863" cy="3607718"/>
                    </a:xfrm>
                    <a:prstGeom prst="rect">
                      <a:avLst/>
                    </a:prstGeom>
                    <a:noFill/>
                    <a:ln>
                      <a:noFill/>
                    </a:ln>
                  </pic:spPr>
                </pic:pic>
              </a:graphicData>
            </a:graphic>
          </wp:inline>
        </w:drawing>
      </w:r>
    </w:p>
    <w:p w:rsidR="001847F1" w:rsidRPr="004E494C" w:rsidRDefault="001847F1" w:rsidP="001847F1">
      <w:pPr>
        <w:rPr>
          <w:lang w:val="uk-UA"/>
        </w:rPr>
      </w:pPr>
    </w:p>
    <w:p w:rsidR="001847F1" w:rsidRPr="004E494C" w:rsidRDefault="001847F1" w:rsidP="001847F1">
      <w:pPr>
        <w:keepNext/>
        <w:rPr>
          <w:b/>
          <w:lang w:val="uk-UA"/>
        </w:rPr>
      </w:pPr>
      <w:r w:rsidRPr="004E494C">
        <w:rPr>
          <w:b/>
          <w:lang w:val="uk-UA"/>
        </w:rPr>
        <w:lastRenderedPageBreak/>
        <w:t>Задачі.</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Банк видав позику 200 тис. грн на 4 роки під 18% річних. Позика видана напочатку року, а погашення починається вкінці року однаковими платежами. Потрібно визначити величину щорічного погашення позики.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За рахунок щорічних відрахувань протягом 6 років був сформований фонд 500 тис. грн. Треба розрахувати, який дохід приносили вкладення власнику за останній рік, якщо річна ставка становила 17,5%.</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Батько хоче зробити подарунок 8000 доларів тринадцятирічному синові на момент його повноліття (18 років). Для цього він уклав договір з банком, згідно з яким робитиме щоквартальні внески (схема пренумерандо), на які банк буде щороку нараховувати відсотки за ставкою 8%. Визначте суму внеску. Яку суму потрібно було б покласти в банк одноразово, щоб досягти тієї ж мети?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Підприємство придбало будинок за 20000 доларів за таких умов: 25% вартості сплачується негайно; частина, що залишилась, погашається щорічними однаковими платежами протягом 10 років з нарахуванням 12% річних. Визначте величину річного платежу.</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Позичальник позичив на 5 років 12000 грн. під 12% річних. Повертати борг потрібно однаковими сумами вкінці кожного року. Визначте, яка сума тіла кредиту буде погашена за перші два роки.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Позичальник позичив 10000 грн на 5 років під 8% річних. Повертати борг потрібно рівними сумами вкінці кожного року. Визначте загальну суму процентів до виплати.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Потрібно накопичити 25000 грн. за 8 років. Яким повинен бути щорічний внесок у банк при ставці 10% річних? Розгляньте схеми постнумерандо та пренумерандо. Яку суму потрібно одноразово покласти в банк сьогодні, щоб досягти тієї ж мети?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Підприємство отримало кредит 500 000 грн. на 3 роки. Річна процентна ставка за користування кредитом 16%. Визначте 1) величину разового платежу та 2) загальну вартість кредиту при сплаті: а) щорічними однаковими виплатами вкінці кожного року; б) щорічними рівними внесками вкінці кожного місяця.</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Надано позику 129 000 грн під процентну ставку 9% річних на 30 років. Проценти нараховуються щомісяця. Знайдіть суму виплат за процентами за 2-й рік і за 1-й місяць позики.</w:t>
      </w:r>
    </w:p>
    <w:p w:rsidR="001847F1" w:rsidRPr="004E494C" w:rsidRDefault="001847F1" w:rsidP="001847F1">
      <w:pPr>
        <w:pStyle w:val="ab"/>
        <w:numPr>
          <w:ilvl w:val="0"/>
          <w:numId w:val="13"/>
        </w:numPr>
        <w:spacing w:after="160" w:line="252" w:lineRule="auto"/>
        <w:rPr>
          <w:rFonts w:ascii="Times New Roman" w:hAnsi="Times New Roman" w:cs="Times New Roman"/>
          <w:sz w:val="24"/>
          <w:szCs w:val="24"/>
          <w:lang w:val="uk-UA"/>
        </w:rPr>
      </w:pPr>
      <w:r w:rsidRPr="004E494C">
        <w:rPr>
          <w:rFonts w:ascii="Times New Roman" w:hAnsi="Times New Roman" w:cs="Times New Roman"/>
          <w:sz w:val="24"/>
          <w:szCs w:val="24"/>
          <w:lang w:val="uk-UA"/>
        </w:rPr>
        <w:t>Позику 1 млн грн видано на 6 років під 15% річних, проценти нараховуються щокварталу. Визначте величину основних виплат за п’ятий рік.</w:t>
      </w:r>
    </w:p>
    <w:p w:rsidR="001847F1" w:rsidRPr="004E494C" w:rsidRDefault="001847F1" w:rsidP="001847F1">
      <w:pPr>
        <w:rPr>
          <w:lang w:val="uk-UA"/>
        </w:rPr>
      </w:pPr>
    </w:p>
    <w:p w:rsidR="001847F1" w:rsidRPr="004E494C" w:rsidRDefault="001847F1" w:rsidP="001847F1">
      <w:pPr>
        <w:rPr>
          <w:lang w:val="uk-UA"/>
        </w:rPr>
      </w:pPr>
    </w:p>
    <w:p w:rsidR="00F77320" w:rsidRPr="003A4952" w:rsidRDefault="00F77320" w:rsidP="00053BC7">
      <w:pPr>
        <w:ind w:firstLine="0"/>
        <w:rPr>
          <w:lang w:val="uk-UA"/>
        </w:rPr>
      </w:pPr>
    </w:p>
    <w:sectPr w:rsidR="00F77320" w:rsidRPr="003A4952">
      <w:footerReference w:type="default" r:id="rId48"/>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60" w:rsidRDefault="007A1F60" w:rsidP="00685240">
      <w:r>
        <w:separator/>
      </w:r>
    </w:p>
  </w:endnote>
  <w:endnote w:type="continuationSeparator" w:id="0">
    <w:p w:rsidR="007A1F60" w:rsidRDefault="007A1F60" w:rsidP="0068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073"/>
      <w:docPartObj>
        <w:docPartGallery w:val="Page Numbers (Bottom of Page)"/>
        <w:docPartUnique/>
      </w:docPartObj>
    </w:sdtPr>
    <w:sdtEndPr/>
    <w:sdtContent>
      <w:p w:rsidR="00D046C3" w:rsidRDefault="00D046C3">
        <w:pPr>
          <w:pStyle w:val="af4"/>
          <w:jc w:val="center"/>
        </w:pPr>
        <w:r>
          <w:fldChar w:fldCharType="begin"/>
        </w:r>
        <w:r>
          <w:instrText>PAGE   \* MERGEFORMAT</w:instrText>
        </w:r>
        <w:r>
          <w:fldChar w:fldCharType="separate"/>
        </w:r>
        <w:r w:rsidR="00DB47F6">
          <w:rPr>
            <w:noProof/>
          </w:rPr>
          <w:t>3</w:t>
        </w:r>
        <w:r>
          <w:fldChar w:fldCharType="end"/>
        </w:r>
      </w:p>
    </w:sdtContent>
  </w:sdt>
  <w:p w:rsidR="00D046C3" w:rsidRDefault="00D046C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60" w:rsidRDefault="007A1F60" w:rsidP="00685240">
      <w:r>
        <w:separator/>
      </w:r>
    </w:p>
  </w:footnote>
  <w:footnote w:type="continuationSeparator" w:id="0">
    <w:p w:rsidR="007A1F60" w:rsidRDefault="007A1F60" w:rsidP="0068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2F9"/>
    <w:multiLevelType w:val="hybridMultilevel"/>
    <w:tmpl w:val="51AEF638"/>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331E8"/>
    <w:multiLevelType w:val="hybridMultilevel"/>
    <w:tmpl w:val="C0E24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87722"/>
    <w:multiLevelType w:val="hybridMultilevel"/>
    <w:tmpl w:val="5002C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37728B"/>
    <w:multiLevelType w:val="hybridMultilevel"/>
    <w:tmpl w:val="0352A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10A5B"/>
    <w:multiLevelType w:val="hybridMultilevel"/>
    <w:tmpl w:val="62DAD5CA"/>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1A7A47"/>
    <w:multiLevelType w:val="hybridMultilevel"/>
    <w:tmpl w:val="B6EAA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12566"/>
    <w:multiLevelType w:val="hybridMultilevel"/>
    <w:tmpl w:val="B558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F4344"/>
    <w:multiLevelType w:val="hybridMultilevel"/>
    <w:tmpl w:val="7FC88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E516A"/>
    <w:multiLevelType w:val="hybridMultilevel"/>
    <w:tmpl w:val="456CBE22"/>
    <w:lvl w:ilvl="0" w:tplc="DD06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36721"/>
    <w:multiLevelType w:val="hybridMultilevel"/>
    <w:tmpl w:val="532A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B44917"/>
    <w:multiLevelType w:val="hybridMultilevel"/>
    <w:tmpl w:val="261C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95316"/>
    <w:multiLevelType w:val="multilevel"/>
    <w:tmpl w:val="7EB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D26E96"/>
    <w:multiLevelType w:val="hybridMultilevel"/>
    <w:tmpl w:val="525E4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0"/>
  </w:num>
  <w:num w:numId="6">
    <w:abstractNumId w:val="1"/>
  </w:num>
  <w:num w:numId="7">
    <w:abstractNumId w:val="11"/>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9B"/>
    <w:rsid w:val="00053BC7"/>
    <w:rsid w:val="000C10D3"/>
    <w:rsid w:val="000F16FA"/>
    <w:rsid w:val="00180BE3"/>
    <w:rsid w:val="001847F1"/>
    <w:rsid w:val="001F2C2F"/>
    <w:rsid w:val="001F7B62"/>
    <w:rsid w:val="00204D62"/>
    <w:rsid w:val="002E7C6E"/>
    <w:rsid w:val="00354247"/>
    <w:rsid w:val="00376626"/>
    <w:rsid w:val="003813C4"/>
    <w:rsid w:val="003A4952"/>
    <w:rsid w:val="003F00A6"/>
    <w:rsid w:val="00451C11"/>
    <w:rsid w:val="00473710"/>
    <w:rsid w:val="00491799"/>
    <w:rsid w:val="004A175E"/>
    <w:rsid w:val="004B7A47"/>
    <w:rsid w:val="004C6150"/>
    <w:rsid w:val="005310F9"/>
    <w:rsid w:val="00544782"/>
    <w:rsid w:val="005C5A6B"/>
    <w:rsid w:val="005F4327"/>
    <w:rsid w:val="00685240"/>
    <w:rsid w:val="006C0C66"/>
    <w:rsid w:val="00745DFA"/>
    <w:rsid w:val="007A1F60"/>
    <w:rsid w:val="007A7C06"/>
    <w:rsid w:val="007E4DCB"/>
    <w:rsid w:val="008521CF"/>
    <w:rsid w:val="0085512C"/>
    <w:rsid w:val="00872CAD"/>
    <w:rsid w:val="008A7805"/>
    <w:rsid w:val="008B4F78"/>
    <w:rsid w:val="00924B17"/>
    <w:rsid w:val="00941E14"/>
    <w:rsid w:val="009A3523"/>
    <w:rsid w:val="00A4449E"/>
    <w:rsid w:val="00AD439B"/>
    <w:rsid w:val="00B736FD"/>
    <w:rsid w:val="00B77928"/>
    <w:rsid w:val="00C210B3"/>
    <w:rsid w:val="00C252CD"/>
    <w:rsid w:val="00CE7879"/>
    <w:rsid w:val="00D046C3"/>
    <w:rsid w:val="00DB47F6"/>
    <w:rsid w:val="00E53A29"/>
    <w:rsid w:val="00F169EF"/>
    <w:rsid w:val="00F50962"/>
    <w:rsid w:val="00F7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306A6-EB93-4F8A-A3E1-038D1FA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1134"/>
      <w:jc w:val="both"/>
    </w:pPr>
    <w:rPr>
      <w:rFonts w:ascii="Times New Roman" w:eastAsiaTheme="minorEastAsia" w:hAnsi="Times New Roman"/>
      <w:sz w:val="24"/>
      <w:szCs w:val="24"/>
    </w:rPr>
  </w:style>
  <w:style w:type="paragraph" w:styleId="1">
    <w:name w:val="heading 1"/>
    <w:basedOn w:val="a"/>
    <w:link w:val="10"/>
    <w:uiPriority w:val="9"/>
    <w:qFormat/>
    <w:pPr>
      <w:keepNext/>
      <w:spacing w:before="240" w:after="60"/>
      <w:outlineLvl w:val="0"/>
    </w:pPr>
    <w:rPr>
      <w:rFonts w:ascii="Arial" w:hAnsi="Arial" w:cs="Arial"/>
      <w:b/>
      <w:bCs/>
      <w:kern w:val="36"/>
      <w:sz w:val="28"/>
      <w:szCs w:val="28"/>
    </w:rPr>
  </w:style>
  <w:style w:type="paragraph" w:styleId="2">
    <w:name w:val="heading 2"/>
    <w:basedOn w:val="a"/>
    <w:link w:val="20"/>
    <w:uiPriority w:val="9"/>
    <w:qFormat/>
    <w:pPr>
      <w:keepNext/>
      <w:spacing w:before="240" w:after="60"/>
      <w:outlineLvl w:val="1"/>
    </w:pPr>
    <w:rPr>
      <w:rFonts w:ascii="Arial" w:hAnsi="Arial" w:cs="Arial"/>
      <w:b/>
      <w:bCs/>
      <w:i/>
      <w:iCs/>
    </w:rPr>
  </w:style>
  <w:style w:type="paragraph" w:styleId="3">
    <w:name w:val="heading 3"/>
    <w:basedOn w:val="a"/>
    <w:link w:val="30"/>
    <w:uiPriority w:val="9"/>
    <w:qFormat/>
    <w:pPr>
      <w:keepNext/>
      <w:spacing w:before="240" w:after="60"/>
      <w:outlineLvl w:val="2"/>
    </w:pPr>
    <w:rPr>
      <w:rFonts w:ascii="Arial" w:hAnsi="Arial" w:cs="Arial"/>
    </w:rPr>
  </w:style>
  <w:style w:type="paragraph" w:styleId="4">
    <w:name w:val="heading 4"/>
    <w:basedOn w:val="a"/>
    <w:next w:val="a"/>
    <w:link w:val="40"/>
    <w:uiPriority w:val="9"/>
    <w:unhideWhenUsed/>
    <w:qFormat/>
    <w:rsid w:val="00451C1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451C11"/>
    <w:pPr>
      <w:overflowPunct w:val="0"/>
      <w:autoSpaceDE w:val="0"/>
      <w:autoSpaceDN w:val="0"/>
      <w:ind w:firstLine="0"/>
      <w:outlineLvl w:val="4"/>
    </w:pPr>
    <w:rPr>
      <w:sz w:val="28"/>
      <w:szCs w:val="28"/>
    </w:rPr>
  </w:style>
  <w:style w:type="paragraph" w:styleId="6">
    <w:name w:val="heading 6"/>
    <w:basedOn w:val="a"/>
    <w:link w:val="60"/>
    <w:uiPriority w:val="9"/>
    <w:qFormat/>
    <w:rsid w:val="00451C11"/>
    <w:pPr>
      <w:overflowPunct w:val="0"/>
      <w:autoSpaceDE w:val="0"/>
      <w:autoSpaceDN w:val="0"/>
      <w:spacing w:before="240" w:after="60"/>
      <w:ind w:firstLine="0"/>
      <w:outlineLvl w:val="5"/>
    </w:pPr>
    <w:rPr>
      <w:i/>
      <w:iCs/>
      <w:sz w:val="22"/>
      <w:szCs w:val="22"/>
    </w:rPr>
  </w:style>
  <w:style w:type="paragraph" w:styleId="7">
    <w:name w:val="heading 7"/>
    <w:basedOn w:val="a"/>
    <w:link w:val="70"/>
    <w:uiPriority w:val="9"/>
    <w:qFormat/>
    <w:rsid w:val="00451C11"/>
    <w:pPr>
      <w:overflowPunct w:val="0"/>
      <w:autoSpaceDE w:val="0"/>
      <w:autoSpaceDN w:val="0"/>
      <w:spacing w:before="240" w:after="60"/>
      <w:ind w:firstLine="0"/>
      <w:outlineLvl w:val="6"/>
    </w:pPr>
    <w:rPr>
      <w:rFonts w:ascii="Arial" w:hAnsi="Arial" w:cs="Arial"/>
      <w:sz w:val="28"/>
      <w:szCs w:val="28"/>
    </w:rPr>
  </w:style>
  <w:style w:type="paragraph" w:styleId="8">
    <w:name w:val="heading 8"/>
    <w:basedOn w:val="a"/>
    <w:link w:val="80"/>
    <w:uiPriority w:val="9"/>
    <w:qFormat/>
    <w:rsid w:val="00451C11"/>
    <w:pPr>
      <w:overflowPunct w:val="0"/>
      <w:autoSpaceDE w:val="0"/>
      <w:autoSpaceDN w:val="0"/>
      <w:spacing w:before="240" w:after="60"/>
      <w:ind w:firstLine="0"/>
      <w:outlineLvl w:val="7"/>
    </w:pPr>
    <w:rPr>
      <w:rFonts w:ascii="Arial" w:hAnsi="Arial" w:cs="Arial"/>
      <w:i/>
      <w:iCs/>
      <w:sz w:val="28"/>
      <w:szCs w:val="28"/>
    </w:rPr>
  </w:style>
  <w:style w:type="paragraph" w:styleId="9">
    <w:name w:val="heading 9"/>
    <w:basedOn w:val="a"/>
    <w:link w:val="90"/>
    <w:uiPriority w:val="9"/>
    <w:qFormat/>
    <w:rsid w:val="00451C11"/>
    <w:pPr>
      <w:overflowPunct w:val="0"/>
      <w:autoSpaceDE w:val="0"/>
      <w:autoSpaceDN w:val="0"/>
      <w:spacing w:line="240" w:lineRule="atLeast"/>
      <w:ind w:firstLine="0"/>
      <w:outlineLvl w:val="8"/>
    </w:pPr>
    <w:rPr>
      <w:sz w:val="2"/>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hAnsi="Calibri Light" w:hint="default"/>
      <w:b/>
      <w:bCs/>
    </w:rPr>
  </w:style>
  <w:style w:type="character" w:customStyle="1" w:styleId="20">
    <w:name w:val="Заголовок 2 Знак"/>
    <w:basedOn w:val="a0"/>
    <w:link w:val="2"/>
    <w:uiPriority w:val="9"/>
    <w:semiHidden/>
    <w:rPr>
      <w:rFonts w:ascii="Calibri Light" w:hAnsi="Calibri Light" w:hint="default"/>
      <w:b/>
      <w:bCs/>
      <w:i/>
      <w:iCs/>
    </w:rPr>
  </w:style>
  <w:style w:type="character" w:customStyle="1" w:styleId="30">
    <w:name w:val="Заголовок 3 Знак"/>
    <w:basedOn w:val="a0"/>
    <w:link w:val="3"/>
    <w:uiPriority w:val="9"/>
    <w:semiHidden/>
    <w:rPr>
      <w:rFonts w:ascii="Calibri Light" w:hAnsi="Calibri Light" w:hint="default"/>
      <w:b/>
      <w:bCs/>
    </w:rPr>
  </w:style>
  <w:style w:type="character" w:customStyle="1" w:styleId="40">
    <w:name w:val="Заголовок 4 Знак"/>
    <w:basedOn w:val="a0"/>
    <w:link w:val="4"/>
    <w:uiPriority w:val="9"/>
    <w:semiHidden/>
    <w:rsid w:val="00451C11"/>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rsid w:val="00451C11"/>
    <w:rPr>
      <w:rFonts w:ascii="Times New Roman" w:eastAsiaTheme="minorEastAsia" w:hAnsi="Times New Roman"/>
      <w:sz w:val="28"/>
      <w:szCs w:val="28"/>
    </w:rPr>
  </w:style>
  <w:style w:type="character" w:customStyle="1" w:styleId="60">
    <w:name w:val="Заголовок 6 Знак"/>
    <w:basedOn w:val="a0"/>
    <w:link w:val="6"/>
    <w:uiPriority w:val="9"/>
    <w:rsid w:val="00451C11"/>
    <w:rPr>
      <w:rFonts w:ascii="Times New Roman" w:eastAsiaTheme="minorEastAsia" w:hAnsi="Times New Roman"/>
      <w:i/>
      <w:iCs/>
    </w:rPr>
  </w:style>
  <w:style w:type="character" w:customStyle="1" w:styleId="70">
    <w:name w:val="Заголовок 7 Знак"/>
    <w:basedOn w:val="a0"/>
    <w:link w:val="7"/>
    <w:uiPriority w:val="9"/>
    <w:rsid w:val="00451C11"/>
    <w:rPr>
      <w:rFonts w:ascii="Arial" w:eastAsiaTheme="minorEastAsia" w:hAnsi="Arial" w:cs="Arial"/>
      <w:sz w:val="28"/>
      <w:szCs w:val="28"/>
    </w:rPr>
  </w:style>
  <w:style w:type="character" w:customStyle="1" w:styleId="80">
    <w:name w:val="Заголовок 8 Знак"/>
    <w:basedOn w:val="a0"/>
    <w:link w:val="8"/>
    <w:uiPriority w:val="9"/>
    <w:rsid w:val="00451C11"/>
    <w:rPr>
      <w:rFonts w:ascii="Arial" w:eastAsiaTheme="minorEastAsia" w:hAnsi="Arial" w:cs="Arial"/>
      <w:i/>
      <w:iCs/>
      <w:sz w:val="28"/>
      <w:szCs w:val="28"/>
    </w:rPr>
  </w:style>
  <w:style w:type="character" w:customStyle="1" w:styleId="90">
    <w:name w:val="Заголовок 9 Знак"/>
    <w:basedOn w:val="a0"/>
    <w:link w:val="9"/>
    <w:uiPriority w:val="9"/>
    <w:rsid w:val="00451C11"/>
    <w:rPr>
      <w:rFonts w:ascii="Times New Roman" w:eastAsiaTheme="minorEastAsia" w:hAnsi="Times New Roman"/>
      <w:sz w:val="2"/>
      <w:szCs w:val="2"/>
    </w:rPr>
  </w:style>
  <w:style w:type="paragraph" w:styleId="a3">
    <w:name w:val="header"/>
    <w:basedOn w:val="a"/>
    <w:link w:val="a4"/>
    <w:uiPriority w:val="99"/>
    <w:unhideWhenUsed/>
  </w:style>
  <w:style w:type="character" w:customStyle="1" w:styleId="a4">
    <w:name w:val="Верхний колонтитул Знак"/>
    <w:basedOn w:val="a0"/>
    <w:link w:val="a3"/>
    <w:uiPriority w:val="99"/>
    <w:rPr>
      <w:rFonts w:ascii="Times New Roman" w:hAnsi="Times New Roman" w:cs="Times New Roman" w:hint="default"/>
    </w:rPr>
  </w:style>
  <w:style w:type="paragraph" w:styleId="21">
    <w:name w:val="Body Text 2"/>
    <w:basedOn w:val="a"/>
    <w:link w:val="22"/>
    <w:uiPriority w:val="99"/>
    <w:semiHidden/>
    <w:unhideWhenUsed/>
  </w:style>
  <w:style w:type="character" w:customStyle="1" w:styleId="22">
    <w:name w:val="Основной текст 2 Знак"/>
    <w:basedOn w:val="a0"/>
    <w:link w:val="21"/>
    <w:uiPriority w:val="99"/>
    <w:semiHidden/>
    <w:rPr>
      <w:rFonts w:ascii="Times New Roman" w:hAnsi="Times New Roman" w:cs="Times New Roman" w:hint="default"/>
    </w:rPr>
  </w:style>
  <w:style w:type="paragraph" w:styleId="23">
    <w:name w:val="Body Text Indent 2"/>
    <w:basedOn w:val="a"/>
    <w:link w:val="24"/>
    <w:uiPriority w:val="99"/>
    <w:semiHidden/>
    <w:unhideWhenUsed/>
    <w:pPr>
      <w:ind w:firstLine="709"/>
    </w:pPr>
  </w:style>
  <w:style w:type="character" w:customStyle="1" w:styleId="24">
    <w:name w:val="Основной текст с отступом 2 Знак"/>
    <w:basedOn w:val="a0"/>
    <w:link w:val="23"/>
    <w:uiPriority w:val="99"/>
    <w:semiHidden/>
    <w:rPr>
      <w:rFonts w:ascii="Times New Roman" w:hAnsi="Times New Roman" w:cs="Times New Roman" w:hint="default"/>
    </w:rPr>
  </w:style>
  <w:style w:type="paragraph" w:styleId="31">
    <w:name w:val="Body Text Indent 3"/>
    <w:basedOn w:val="a"/>
    <w:link w:val="32"/>
    <w:uiPriority w:val="99"/>
    <w:semiHidden/>
    <w:unhideWhenUsed/>
    <w:pPr>
      <w:ind w:left="1211" w:firstLine="0"/>
    </w:pPr>
  </w:style>
  <w:style w:type="character" w:customStyle="1" w:styleId="32">
    <w:name w:val="Основной текст с отступом 3 Знак"/>
    <w:basedOn w:val="a0"/>
    <w:link w:val="31"/>
    <w:uiPriority w:val="99"/>
    <w:semiHidden/>
    <w:rPr>
      <w:rFonts w:ascii="Times New Roman" w:hAnsi="Times New Roman" w:cs="Times New Roman" w:hint="default"/>
    </w:rPr>
  </w:style>
  <w:style w:type="paragraph" w:customStyle="1" w:styleId="a5">
    <w:name w:val="Таблица"/>
    <w:basedOn w:val="a"/>
    <w:pPr>
      <w:spacing w:before="60" w:after="80"/>
      <w:ind w:firstLine="0"/>
    </w:pPr>
  </w:style>
  <w:style w:type="paragraph" w:customStyle="1" w:styleId="msochpdefault">
    <w:name w:val="msochpdefault"/>
    <w:basedOn w:val="a"/>
    <w:pPr>
      <w:spacing w:before="100" w:beforeAutospacing="1" w:after="100" w:afterAutospacing="1"/>
      <w:ind w:firstLine="0"/>
      <w:jc w:val="left"/>
    </w:pPr>
    <w:rPr>
      <w:rFonts w:ascii="Calibri" w:hAnsi="Calibri"/>
      <w:sz w:val="22"/>
      <w:szCs w:val="22"/>
    </w:rPr>
  </w:style>
  <w:style w:type="paragraph" w:customStyle="1" w:styleId="msopapdefault">
    <w:name w:val="msopapdefault"/>
    <w:basedOn w:val="a"/>
    <w:pPr>
      <w:spacing w:before="100" w:beforeAutospacing="1" w:after="160" w:line="256" w:lineRule="auto"/>
      <w:ind w:firstLine="0"/>
      <w:jc w:val="left"/>
    </w:pPr>
  </w:style>
  <w:style w:type="character" w:styleId="a6">
    <w:name w:val="page number"/>
    <w:basedOn w:val="a0"/>
    <w:uiPriority w:val="99"/>
    <w:semiHidden/>
    <w:unhideWhenUsed/>
    <w:rPr>
      <w:rFonts w:ascii="Times New Roman" w:hAnsi="Times New Roman" w:cs="Times New Roman" w:hint="default"/>
    </w:rPr>
  </w:style>
  <w:style w:type="paragraph" w:styleId="a7">
    <w:name w:val="Title"/>
    <w:basedOn w:val="a"/>
    <w:next w:val="a"/>
    <w:link w:val="a8"/>
    <w:uiPriority w:val="10"/>
    <w:qFormat/>
    <w:rsid w:val="003F00A6"/>
    <w:pPr>
      <w:pBdr>
        <w:bottom w:val="single" w:sz="8" w:space="4" w:color="5B9BD5" w:themeColor="accent1"/>
      </w:pBdr>
      <w:spacing w:after="300"/>
      <w:ind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3F00A6"/>
    <w:rPr>
      <w:rFonts w:asciiTheme="majorHAnsi" w:eastAsiaTheme="majorEastAsia" w:hAnsiTheme="majorHAnsi" w:cstheme="majorBidi"/>
      <w:color w:val="323E4F" w:themeColor="text2" w:themeShade="BF"/>
      <w:spacing w:val="5"/>
      <w:kern w:val="28"/>
      <w:sz w:val="52"/>
      <w:szCs w:val="52"/>
    </w:rPr>
  </w:style>
  <w:style w:type="table" w:styleId="-1">
    <w:name w:val="Light List Accent 1"/>
    <w:basedOn w:val="a1"/>
    <w:uiPriority w:val="61"/>
    <w:rsid w:val="003F00A6"/>
    <w:pPr>
      <w:spacing w:after="0" w:line="240" w:lineRule="auto"/>
    </w:pPr>
    <w:rPr>
      <w:rFonts w:asciiTheme="minorHAnsi" w:eastAsiaTheme="minorEastAsia" w:hAnsiTheme="minorHAnsi" w:cstheme="minorBidi"/>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Subtitle"/>
    <w:basedOn w:val="a"/>
    <w:next w:val="a"/>
    <w:link w:val="aa"/>
    <w:uiPriority w:val="11"/>
    <w:qFormat/>
    <w:rsid w:val="003F00A6"/>
    <w:pPr>
      <w:numPr>
        <w:ilvl w:val="1"/>
      </w:numPr>
      <w:spacing w:after="200" w:line="276" w:lineRule="auto"/>
      <w:ind w:firstLine="1134"/>
      <w:jc w:val="left"/>
    </w:pPr>
    <w:rPr>
      <w:rFonts w:asciiTheme="majorHAnsi" w:eastAsiaTheme="majorEastAsia" w:hAnsiTheme="majorHAnsi" w:cstheme="majorBidi"/>
      <w:i/>
      <w:iCs/>
      <w:color w:val="5B9BD5" w:themeColor="accent1"/>
      <w:spacing w:val="15"/>
    </w:rPr>
  </w:style>
  <w:style w:type="character" w:customStyle="1" w:styleId="aa">
    <w:name w:val="Подзаголовок Знак"/>
    <w:basedOn w:val="a0"/>
    <w:link w:val="a9"/>
    <w:uiPriority w:val="11"/>
    <w:rsid w:val="003F00A6"/>
    <w:rPr>
      <w:rFonts w:asciiTheme="majorHAnsi" w:eastAsiaTheme="majorEastAsia" w:hAnsiTheme="majorHAnsi" w:cstheme="majorBidi"/>
      <w:i/>
      <w:iCs/>
      <w:color w:val="5B9BD5" w:themeColor="accent1"/>
      <w:spacing w:val="15"/>
      <w:sz w:val="24"/>
      <w:szCs w:val="24"/>
    </w:rPr>
  </w:style>
  <w:style w:type="paragraph" w:styleId="ab">
    <w:name w:val="List Paragraph"/>
    <w:basedOn w:val="a"/>
    <w:uiPriority w:val="34"/>
    <w:qFormat/>
    <w:rsid w:val="003F00A6"/>
    <w:pPr>
      <w:spacing w:after="200" w:line="276" w:lineRule="auto"/>
      <w:ind w:left="720" w:firstLine="0"/>
      <w:contextualSpacing/>
      <w:jc w:val="left"/>
    </w:pPr>
    <w:rPr>
      <w:rFonts w:asciiTheme="minorHAnsi" w:hAnsiTheme="minorHAnsi" w:cstheme="minorBidi"/>
      <w:sz w:val="22"/>
      <w:szCs w:val="22"/>
    </w:rPr>
  </w:style>
  <w:style w:type="paragraph" w:customStyle="1" w:styleId="Standard">
    <w:name w:val="Standard"/>
    <w:rsid w:val="003F00A6"/>
    <w:pPr>
      <w:widowControl w:val="0"/>
      <w:suppressAutoHyphens/>
      <w:autoSpaceDE w:val="0"/>
      <w:autoSpaceDN w:val="0"/>
      <w:spacing w:after="0" w:line="240" w:lineRule="auto"/>
      <w:textAlignment w:val="baseline"/>
    </w:pPr>
    <w:rPr>
      <w:rFonts w:ascii="Times New Roman" w:hAnsi="Times New Roman"/>
      <w:kern w:val="3"/>
      <w:sz w:val="20"/>
      <w:szCs w:val="20"/>
    </w:rPr>
  </w:style>
  <w:style w:type="paragraph" w:styleId="ac">
    <w:name w:val="Body Text"/>
    <w:basedOn w:val="a"/>
    <w:link w:val="ad"/>
    <w:uiPriority w:val="99"/>
    <w:semiHidden/>
    <w:unhideWhenUsed/>
    <w:rsid w:val="00451C11"/>
    <w:pPr>
      <w:spacing w:after="120"/>
    </w:pPr>
  </w:style>
  <w:style w:type="character" w:customStyle="1" w:styleId="ad">
    <w:name w:val="Основной текст Знак"/>
    <w:basedOn w:val="a0"/>
    <w:link w:val="ac"/>
    <w:uiPriority w:val="99"/>
    <w:semiHidden/>
    <w:rsid w:val="00451C11"/>
    <w:rPr>
      <w:rFonts w:ascii="Times New Roman" w:eastAsiaTheme="minorEastAsia" w:hAnsi="Times New Roman"/>
      <w:sz w:val="24"/>
      <w:szCs w:val="24"/>
    </w:rPr>
  </w:style>
  <w:style w:type="paragraph" w:styleId="ae">
    <w:name w:val="Body Text Indent"/>
    <w:basedOn w:val="a"/>
    <w:link w:val="af"/>
    <w:uiPriority w:val="99"/>
    <w:semiHidden/>
    <w:unhideWhenUsed/>
    <w:rsid w:val="00451C11"/>
    <w:pPr>
      <w:spacing w:after="120"/>
      <w:ind w:left="283"/>
    </w:pPr>
  </w:style>
  <w:style w:type="character" w:customStyle="1" w:styleId="af">
    <w:name w:val="Основной текст с отступом Знак"/>
    <w:basedOn w:val="a0"/>
    <w:link w:val="ae"/>
    <w:uiPriority w:val="99"/>
    <w:semiHidden/>
    <w:rsid w:val="00451C11"/>
    <w:rPr>
      <w:rFonts w:ascii="Times New Roman" w:eastAsiaTheme="minorEastAsia" w:hAnsi="Times New Roman"/>
      <w:sz w:val="24"/>
      <w:szCs w:val="24"/>
    </w:rPr>
  </w:style>
  <w:style w:type="paragraph" w:styleId="af0">
    <w:name w:val="Normal (Web)"/>
    <w:basedOn w:val="a"/>
    <w:uiPriority w:val="99"/>
    <w:semiHidden/>
    <w:unhideWhenUsed/>
    <w:rsid w:val="00451C11"/>
    <w:pPr>
      <w:spacing w:before="100" w:beforeAutospacing="1" w:after="100" w:afterAutospacing="1"/>
      <w:ind w:firstLine="0"/>
      <w:jc w:val="left"/>
    </w:pPr>
    <w:rPr>
      <w:color w:val="000000"/>
    </w:rPr>
  </w:style>
  <w:style w:type="paragraph" w:styleId="af1">
    <w:name w:val="List"/>
    <w:basedOn w:val="a"/>
    <w:uiPriority w:val="99"/>
    <w:semiHidden/>
    <w:unhideWhenUsed/>
    <w:rsid w:val="00451C11"/>
    <w:pPr>
      <w:overflowPunct w:val="0"/>
      <w:autoSpaceDE w:val="0"/>
      <w:autoSpaceDN w:val="0"/>
      <w:ind w:left="851" w:hanging="426"/>
    </w:pPr>
    <w:rPr>
      <w:rFonts w:ascii="Times New Roman CYR" w:hAnsi="Times New Roman CYR" w:cs="Times New Roman CYR"/>
      <w:sz w:val="28"/>
      <w:szCs w:val="28"/>
    </w:rPr>
  </w:style>
  <w:style w:type="paragraph" w:customStyle="1" w:styleId="af2">
    <w:name w:val="Файл"/>
    <w:basedOn w:val="a"/>
    <w:rsid w:val="00451C11"/>
    <w:pPr>
      <w:overflowPunct w:val="0"/>
      <w:autoSpaceDE w:val="0"/>
      <w:autoSpaceDN w:val="0"/>
      <w:ind w:left="3828" w:hanging="2409"/>
    </w:pPr>
    <w:rPr>
      <w:rFonts w:ascii="Times New Roman CYR" w:hAnsi="Times New Roman CYR" w:cs="Times New Roman CYR"/>
      <w:sz w:val="28"/>
      <w:szCs w:val="28"/>
    </w:rPr>
  </w:style>
  <w:style w:type="paragraph" w:customStyle="1" w:styleId="af3">
    <w:name w:val="Нумерация"/>
    <w:basedOn w:val="a"/>
    <w:rsid w:val="00451C11"/>
    <w:pPr>
      <w:overflowPunct w:val="0"/>
      <w:autoSpaceDE w:val="0"/>
      <w:autoSpaceDN w:val="0"/>
      <w:ind w:left="1276" w:hanging="425"/>
      <w:jc w:val="left"/>
    </w:pPr>
    <w:rPr>
      <w:rFonts w:ascii="Times New Roman CYR" w:hAnsi="Times New Roman CYR" w:cs="Times New Roman CYR"/>
      <w:sz w:val="28"/>
      <w:szCs w:val="28"/>
    </w:rPr>
  </w:style>
  <w:style w:type="paragraph" w:styleId="af4">
    <w:name w:val="footer"/>
    <w:basedOn w:val="a"/>
    <w:link w:val="af5"/>
    <w:uiPriority w:val="99"/>
    <w:unhideWhenUsed/>
    <w:rsid w:val="00685240"/>
    <w:pPr>
      <w:tabs>
        <w:tab w:val="center" w:pos="4677"/>
        <w:tab w:val="right" w:pos="9355"/>
      </w:tabs>
    </w:pPr>
  </w:style>
  <w:style w:type="character" w:customStyle="1" w:styleId="af5">
    <w:name w:val="Нижний колонтитул Знак"/>
    <w:basedOn w:val="a0"/>
    <w:link w:val="af4"/>
    <w:uiPriority w:val="99"/>
    <w:rsid w:val="00685240"/>
    <w:rPr>
      <w:rFonts w:ascii="Times New Roman" w:eastAsiaTheme="minorEastAsia" w:hAnsi="Times New Roman"/>
      <w:sz w:val="24"/>
      <w:szCs w:val="24"/>
    </w:rPr>
  </w:style>
  <w:style w:type="table" w:styleId="af6">
    <w:name w:val="Table Grid"/>
    <w:basedOn w:val="a1"/>
    <w:uiPriority w:val="39"/>
    <w:rsid w:val="005310F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semiHidden/>
    <w:unhideWhenUsed/>
    <w:rsid w:val="001F7B62"/>
    <w:rPr>
      <w:color w:val="0000FF"/>
      <w:u w:val="single"/>
    </w:rPr>
  </w:style>
  <w:style w:type="paragraph" w:customStyle="1" w:styleId="tc">
    <w:name w:val="tc"/>
    <w:basedOn w:val="a"/>
    <w:uiPriority w:val="99"/>
    <w:semiHidden/>
    <w:rsid w:val="001F7B62"/>
    <w:pPr>
      <w:spacing w:before="100" w:beforeAutospacing="1" w:after="100" w:afterAutospacing="1"/>
      <w:ind w:firstLine="0"/>
      <w:jc w:val="left"/>
    </w:pPr>
  </w:style>
  <w:style w:type="paragraph" w:customStyle="1" w:styleId="tj">
    <w:name w:val="tj"/>
    <w:basedOn w:val="a"/>
    <w:uiPriority w:val="99"/>
    <w:semiHidden/>
    <w:rsid w:val="001F7B62"/>
    <w:pPr>
      <w:spacing w:before="100" w:beforeAutospacing="1" w:after="100" w:afterAutospacing="1"/>
      <w:ind w:firstLine="0"/>
      <w:jc w:val="left"/>
    </w:pPr>
  </w:style>
  <w:style w:type="paragraph" w:customStyle="1" w:styleId="tl">
    <w:name w:val="tl"/>
    <w:basedOn w:val="a"/>
    <w:uiPriority w:val="99"/>
    <w:semiHidden/>
    <w:rsid w:val="001F7B62"/>
    <w:pPr>
      <w:spacing w:before="100" w:beforeAutospacing="1" w:after="100" w:afterAutospacing="1"/>
      <w:ind w:firstLine="0"/>
      <w:jc w:val="left"/>
    </w:pPr>
  </w:style>
  <w:style w:type="paragraph" w:customStyle="1" w:styleId="rvps2">
    <w:name w:val="rvps2"/>
    <w:basedOn w:val="a"/>
    <w:uiPriority w:val="99"/>
    <w:semiHidden/>
    <w:rsid w:val="001F7B62"/>
    <w:pPr>
      <w:spacing w:before="100" w:beforeAutospacing="1" w:after="100" w:afterAutospacing="1"/>
      <w:ind w:firstLine="0"/>
      <w:jc w:val="left"/>
    </w:pPr>
  </w:style>
  <w:style w:type="character" w:customStyle="1" w:styleId="fs2">
    <w:name w:val="fs2"/>
    <w:basedOn w:val="a0"/>
    <w:rsid w:val="001F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6980">
      <w:bodyDiv w:val="1"/>
      <w:marLeft w:val="0"/>
      <w:marRight w:val="0"/>
      <w:marTop w:val="0"/>
      <w:marBottom w:val="0"/>
      <w:divBdr>
        <w:top w:val="none" w:sz="0" w:space="0" w:color="auto"/>
        <w:left w:val="none" w:sz="0" w:space="0" w:color="auto"/>
        <w:bottom w:val="none" w:sz="0" w:space="0" w:color="auto"/>
        <w:right w:val="none" w:sz="0" w:space="0" w:color="auto"/>
      </w:divBdr>
      <w:divsChild>
        <w:div w:id="204371793">
          <w:marLeft w:val="0"/>
          <w:marRight w:val="0"/>
          <w:marTop w:val="0"/>
          <w:marBottom w:val="0"/>
          <w:divBdr>
            <w:top w:val="none" w:sz="0" w:space="0" w:color="auto"/>
            <w:left w:val="none" w:sz="0" w:space="0" w:color="auto"/>
            <w:bottom w:val="none" w:sz="0" w:space="0" w:color="auto"/>
            <w:right w:val="none" w:sz="0" w:space="0" w:color="auto"/>
          </w:divBdr>
        </w:div>
      </w:divsChild>
    </w:div>
    <w:div w:id="579678392">
      <w:bodyDiv w:val="1"/>
      <w:marLeft w:val="0"/>
      <w:marRight w:val="0"/>
      <w:marTop w:val="0"/>
      <w:marBottom w:val="0"/>
      <w:divBdr>
        <w:top w:val="none" w:sz="0" w:space="0" w:color="auto"/>
        <w:left w:val="none" w:sz="0" w:space="0" w:color="auto"/>
        <w:bottom w:val="none" w:sz="0" w:space="0" w:color="auto"/>
        <w:right w:val="none" w:sz="0" w:space="0" w:color="auto"/>
      </w:divBdr>
      <w:divsChild>
        <w:div w:id="7189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C:\Users\sony\Documents\univer\disc\I&#1041;&#1058;\lab4.files\image006.png" TargetMode="External"/><Relationship Id="rId18" Type="http://schemas.openxmlformats.org/officeDocument/2006/relationships/image" Target="file:///C:\Users\sony\Documents\univer\disc\I&#1041;&#1058;\lab4.files\image011.png" TargetMode="External"/><Relationship Id="rId26" Type="http://schemas.openxmlformats.org/officeDocument/2006/relationships/image" Target="media/image3.png"/><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file:///C:\Users\sony\Documents\univer\disc\I&#1041;&#1058;\lr6.files\image001.jpg" TargetMode="External"/><Relationship Id="rId34" Type="http://schemas.openxmlformats.org/officeDocument/2006/relationships/image" Target="media/image11.jp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file:///C:\Users\sony\Documents\univer\disc\I&#1041;&#1058;\lab4.files\image005.png" TargetMode="External"/><Relationship Id="rId17" Type="http://schemas.openxmlformats.org/officeDocument/2006/relationships/image" Target="file:///C:\Users\sony\Documents\univer\disc\I&#1041;&#1058;\lab4.files\image010.png" TargetMode="External"/><Relationship Id="rId25" Type="http://schemas.openxmlformats.org/officeDocument/2006/relationships/image" Target="media/image2.jpg"/><Relationship Id="rId33" Type="http://schemas.openxmlformats.org/officeDocument/2006/relationships/image" Target="media/image10.jpg"/><Relationship Id="rId38" Type="http://schemas.openxmlformats.org/officeDocument/2006/relationships/image" Target="media/image13.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file:///C:\Users\sony\Documents\univer\disc\I&#1041;&#1058;\lab4.files\image009.png" TargetMode="External"/><Relationship Id="rId20" Type="http://schemas.openxmlformats.org/officeDocument/2006/relationships/image" Target="file:///C:\Users\sony\Documents\univer\disc\I&#1041;&#1058;\lab4.files\image013.png" TargetMode="External"/><Relationship Id="rId29" Type="http://schemas.openxmlformats.org/officeDocument/2006/relationships/image" Target="media/image6.png"/><Relationship Id="rId41" Type="http://schemas.openxmlformats.org/officeDocument/2006/relationships/image" Target="file:///C:\Users\sony\Documents\univer\disc\I&#1041;&#1058;\lab12.files\image00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sony\Documents\univer\disc\I&#1041;&#1058;\lab4.files\image004.png" TargetMode="External"/><Relationship Id="rId24" Type="http://schemas.openxmlformats.org/officeDocument/2006/relationships/image" Target="file:///C:\Users\sony\Documents\univer\disc\I&#1041;&#1058;\lr6.files\image004.jpg" TargetMode="External"/><Relationship Id="rId32" Type="http://schemas.openxmlformats.org/officeDocument/2006/relationships/image" Target="media/image9.jp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file:///C:\Users\sony\Documents\univer\disc\I&#1041;&#1058;\lab4.files\image008.png" TargetMode="External"/><Relationship Id="rId23" Type="http://schemas.openxmlformats.org/officeDocument/2006/relationships/image" Target="file:///C:\Users\sony\Documents\univer\disc\I&#1041;&#1058;\lr6.files\image003.jpg" TargetMode="External"/><Relationship Id="rId28" Type="http://schemas.openxmlformats.org/officeDocument/2006/relationships/image" Target="media/image5.png"/><Relationship Id="rId36" Type="http://schemas.openxmlformats.org/officeDocument/2006/relationships/hyperlink" Target="http://zakon.rada.gov.ua/go/z1035-06" TargetMode="External"/><Relationship Id="rId49" Type="http://schemas.openxmlformats.org/officeDocument/2006/relationships/fontTable" Target="fontTable.xml"/><Relationship Id="rId10" Type="http://schemas.openxmlformats.org/officeDocument/2006/relationships/image" Target="file:///C:\Users\sony\Documents\univer\disc\I&#1041;&#1058;\lab4.files\image003.png" TargetMode="External"/><Relationship Id="rId19" Type="http://schemas.openxmlformats.org/officeDocument/2006/relationships/image" Target="file:///C:\Users\sony\Documents\univer\disc\I&#1041;&#1058;\lab4.files\image012.png" TargetMode="External"/><Relationship Id="rId31" Type="http://schemas.openxmlformats.org/officeDocument/2006/relationships/image" Target="media/image8.png"/><Relationship Id="rId44"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file:///C:\Users\sony\Documents\univer\disc\I&#1041;&#1058;\lab4.files\image002.png" TargetMode="External"/><Relationship Id="rId14" Type="http://schemas.openxmlformats.org/officeDocument/2006/relationships/image" Target="file:///C:\Users\sony\Documents\univer\disc\I&#1041;&#1058;\lab4.files\image007.png" TargetMode="External"/><Relationship Id="rId22" Type="http://schemas.openxmlformats.org/officeDocument/2006/relationships/image" Target="file:///C:\Users\sony\Documents\univer\disc\I&#1041;&#1058;\lr6.files\image002.jp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zakon.rada.gov.ua/go/v0829500-15" TargetMode="External"/><Relationship Id="rId43" Type="http://schemas.openxmlformats.org/officeDocument/2006/relationships/image" Target="media/image17.png"/><Relationship Id="rId48" Type="http://schemas.openxmlformats.org/officeDocument/2006/relationships/footer" Target="footer1.xml"/><Relationship Id="rId8" Type="http://schemas.openxmlformats.org/officeDocument/2006/relationships/image" Target="file:///C:\Users\sony\Documents\univer\disc\I&#1041;&#1058;\lab4.files\image0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80</Pages>
  <Words>23602</Words>
  <Characters>134535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Изучение принципов работы проекта «Национальная система массовых электронных платежей»</vt:lpstr>
    </vt:vector>
  </TitlesOfParts>
  <Company/>
  <LinksUpToDate>false</LinksUpToDate>
  <CharactersWithSpaces>157822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принципов работы проекта «Национальная система массовых электронных платежей»</dc:title>
  <dc:subject/>
  <dc:creator>Кареліна Олена</dc:creator>
  <cp:keywords/>
  <dc:description/>
  <cp:lastModifiedBy>Кареліна Олена</cp:lastModifiedBy>
  <cp:revision>46</cp:revision>
  <dcterms:created xsi:type="dcterms:W3CDTF">2016-12-15T19:31:00Z</dcterms:created>
  <dcterms:modified xsi:type="dcterms:W3CDTF">2016-12-16T11:41:00Z</dcterms:modified>
</cp:coreProperties>
</file>