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8D1D6B">
        <w:rPr>
          <w:rFonts w:eastAsia="Times New Roman"/>
          <w:caps/>
          <w:szCs w:val="28"/>
          <w:lang w:eastAsia="uk-UA"/>
        </w:rPr>
        <w:t>Міністерство освіти і науки України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8D1D6B">
        <w:rPr>
          <w:rFonts w:eastAsia="Times New Roman"/>
          <w:caps/>
          <w:szCs w:val="28"/>
          <w:lang w:eastAsia="uk-UA"/>
        </w:rPr>
        <w:t xml:space="preserve">Тернопільський НАЦІОНАЛЬНИЙ технічний Університет 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caps/>
          <w:szCs w:val="28"/>
          <w:lang w:eastAsia="uk-UA"/>
        </w:rPr>
      </w:pPr>
      <w:r w:rsidRPr="008D1D6B">
        <w:rPr>
          <w:rFonts w:eastAsia="Times New Roman"/>
          <w:caps/>
          <w:szCs w:val="28"/>
          <w:lang w:eastAsia="uk-UA"/>
        </w:rPr>
        <w:t>імені Івана Пулюя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8"/>
          <w:lang w:eastAsia="uk-UA"/>
        </w:rPr>
      </w:pPr>
      <w:r w:rsidRPr="008D1D6B">
        <w:rPr>
          <w:rFonts w:eastAsia="Times New Roman"/>
          <w:szCs w:val="28"/>
          <w:lang w:eastAsia="uk-UA"/>
        </w:rPr>
        <w:t xml:space="preserve">ФАКУЛЬТЕТ </w:t>
      </w:r>
      <w:r w:rsidRPr="0089630C">
        <w:rPr>
          <w:rFonts w:eastAsia="Times New Roman"/>
          <w:szCs w:val="28"/>
          <w:lang w:eastAsia="uk-UA"/>
        </w:rPr>
        <w:t xml:space="preserve"> ПРИКЛАДНИХ ІНФОРМАЦІЙНИХ ТЕХНОЛОГІЙ ТА ЕЛЕКТРОІНЖЕНЕРІЇ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4"/>
          <w:lang w:eastAsia="uk-UA"/>
        </w:rPr>
      </w:pPr>
      <w:r w:rsidRPr="008D1D6B">
        <w:rPr>
          <w:rFonts w:eastAsia="Times New Roman"/>
          <w:szCs w:val="24"/>
          <w:lang w:eastAsia="uk-UA"/>
        </w:rPr>
        <w:t>КАФЕДРА СИСТЕМ ЕЛЕКТРОСПОЖИВАННЯ ТА КОМП’ЮТЕРНИХ ТЕХНОЛОГІЇ В ЕЛЕКТРОЕНЕРГЕТИЦІ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0946" w:rsidRPr="008D1D6B" w:rsidRDefault="000044C8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z w:val="32"/>
          <w:szCs w:val="28"/>
          <w:lang w:eastAsia="uk-UA"/>
        </w:rPr>
      </w:pPr>
      <w:r>
        <w:rPr>
          <w:rFonts w:eastAsia="Times New Roman"/>
          <w:b/>
          <w:caps/>
          <w:szCs w:val="28"/>
          <w:lang w:eastAsia="uk-UA"/>
        </w:rPr>
        <w:t>ЗМИКАЛО ЯН</w:t>
      </w:r>
      <w:r w:rsidR="008D0946" w:rsidRPr="00613BA7">
        <w:rPr>
          <w:rFonts w:eastAsia="Times New Roman"/>
          <w:b/>
          <w:caps/>
          <w:szCs w:val="28"/>
          <w:lang w:eastAsia="uk-UA"/>
        </w:rPr>
        <w:t xml:space="preserve"> Олександрович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b/>
          <w:bCs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right"/>
        <w:rPr>
          <w:rFonts w:eastAsia="Times New Roman"/>
          <w:szCs w:val="28"/>
          <w:lang w:eastAsia="uk-UA"/>
        </w:rPr>
      </w:pPr>
      <w:r w:rsidRPr="008D1D6B">
        <w:rPr>
          <w:rFonts w:eastAsia="Times New Roman"/>
          <w:szCs w:val="28"/>
          <w:lang w:eastAsia="uk-UA"/>
        </w:rPr>
        <w:t xml:space="preserve">УДК </w:t>
      </w:r>
      <w:r w:rsidR="00E77F2C" w:rsidRPr="00E77F2C">
        <w:t>621.326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0946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0946" w:rsidRPr="000044C8" w:rsidRDefault="000044C8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  <w:r w:rsidRPr="000044C8">
        <w:rPr>
          <w:b/>
          <w:szCs w:val="28"/>
        </w:rPr>
        <w:t>ДОСЛІДЖЕННЯ МЕТОДІВ ТА ЗАСОБІВ ЗМЕНШЕННЯ ОДНОФАЗНИХ ЗАМИКАНЬ НА ЗЕМЛЮ В ЛІНІЯХ 35 КВ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r w:rsidRPr="008D1D6B">
        <w:rPr>
          <w:rFonts w:eastAsia="Times New Roman"/>
          <w:bCs/>
          <w:szCs w:val="28"/>
          <w:lang w:eastAsia="uk-UA"/>
        </w:rPr>
        <w:t>8.05070103</w:t>
      </w:r>
      <w:r>
        <w:rPr>
          <w:rFonts w:eastAsia="Times New Roman"/>
          <w:bCs/>
          <w:szCs w:val="28"/>
          <w:lang w:eastAsia="uk-UA"/>
        </w:rPr>
        <w:t xml:space="preserve"> «</w:t>
      </w:r>
      <w:r w:rsidRPr="008D1D6B">
        <w:rPr>
          <w:rFonts w:eastAsia="Times New Roman"/>
          <w:bCs/>
          <w:szCs w:val="28"/>
          <w:lang w:eastAsia="uk-UA"/>
        </w:rPr>
        <w:t>Електротехнічні системи електроспоживання</w:t>
      </w:r>
      <w:r>
        <w:rPr>
          <w:rFonts w:eastAsia="Times New Roman"/>
          <w:bCs/>
          <w:szCs w:val="28"/>
          <w:lang w:eastAsia="uk-UA"/>
        </w:rPr>
        <w:t>»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r w:rsidRPr="008D1D6B">
        <w:rPr>
          <w:rFonts w:eastAsia="Times New Roman"/>
          <w:b/>
          <w:bCs/>
          <w:spacing w:val="-5"/>
          <w:kern w:val="16"/>
          <w:szCs w:val="28"/>
          <w:lang w:eastAsia="uk-UA"/>
        </w:rPr>
        <w:t>Автореферат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8D1D6B">
        <w:rPr>
          <w:rFonts w:eastAsia="Times New Roman"/>
          <w:spacing w:val="-5"/>
          <w:kern w:val="16"/>
          <w:szCs w:val="28"/>
          <w:lang w:eastAsia="uk-UA"/>
        </w:rPr>
        <w:t>дипломної роботи на здобуття освітнього ступеня «магістр»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0946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544017" w:rsidRPr="008D1D6B" w:rsidRDefault="00544017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val="ru-RU"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val="ru-RU"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val="ru-RU"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8D1D6B">
        <w:rPr>
          <w:rFonts w:eastAsia="Times New Roman"/>
          <w:spacing w:val="-5"/>
          <w:kern w:val="16"/>
          <w:szCs w:val="28"/>
          <w:lang w:eastAsia="uk-UA"/>
        </w:rPr>
        <w:t>Тернопіль</w:t>
      </w: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8D1D6B">
        <w:rPr>
          <w:rFonts w:eastAsia="Times New Roman"/>
          <w:spacing w:val="-5"/>
          <w:kern w:val="16"/>
          <w:szCs w:val="28"/>
          <w:lang w:eastAsia="uk-UA"/>
        </w:rPr>
        <w:t>201</w:t>
      </w:r>
      <w:r>
        <w:rPr>
          <w:rFonts w:eastAsia="Times New Roman"/>
          <w:spacing w:val="-5"/>
          <w:kern w:val="16"/>
          <w:szCs w:val="28"/>
          <w:lang w:eastAsia="uk-UA"/>
        </w:rPr>
        <w:t>7</w:t>
      </w:r>
    </w:p>
    <w:p w:rsidR="008D0946" w:rsidRPr="008D1D6B" w:rsidRDefault="008D0946" w:rsidP="008D0946">
      <w:pPr>
        <w:spacing w:after="0" w:line="240" w:lineRule="auto"/>
        <w:rPr>
          <w:rFonts w:eastAsia="Times New Roman"/>
          <w:spacing w:val="-5"/>
          <w:kern w:val="16"/>
          <w:szCs w:val="28"/>
          <w:lang w:eastAsia="uk-UA"/>
        </w:rPr>
        <w:sectPr w:rsidR="008D0946" w:rsidRPr="008D1D6B">
          <w:pgSz w:w="11906" w:h="16838"/>
          <w:pgMar w:top="1134" w:right="567" w:bottom="1134" w:left="1134" w:header="851" w:footer="680" w:gutter="0"/>
          <w:cols w:space="720"/>
        </w:sect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16"/>
          <w:szCs w:val="28"/>
          <w:lang w:eastAsia="uk-UA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8D0946" w:rsidRPr="008D1D6B" w:rsidTr="00171BF1">
        <w:trPr>
          <w:cantSplit/>
          <w:trHeight w:val="293"/>
        </w:trPr>
        <w:tc>
          <w:tcPr>
            <w:tcW w:w="10075" w:type="dxa"/>
            <w:gridSpan w:val="2"/>
          </w:tcPr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8D1D6B">
              <w:rPr>
                <w:rFonts w:eastAsia="Times New Roman"/>
                <w:szCs w:val="28"/>
                <w:lang w:eastAsia="uk-UA"/>
              </w:rPr>
              <w:t>Роботу виконано на кафедрі</w:t>
            </w:r>
            <w:r w:rsidRPr="0089630C">
              <w:rPr>
                <w:rFonts w:eastAsia="Times New Roman"/>
                <w:szCs w:val="28"/>
                <w:lang w:eastAsia="uk-UA"/>
              </w:rPr>
              <w:t xml:space="preserve"> систем електроспоживання та комп’ютерних технологій в електроенергетиці</w:t>
            </w:r>
            <w:r w:rsidRPr="008D1D6B">
              <w:rPr>
                <w:rFonts w:eastAsia="Times New Roman"/>
                <w:spacing w:val="6"/>
                <w:szCs w:val="28"/>
                <w:lang w:eastAsia="uk-UA"/>
              </w:rPr>
              <w:t xml:space="preserve"> Тернопільського національного технічного університету імені Івана Пулюя</w:t>
            </w:r>
            <w:r w:rsidRPr="008D1D6B">
              <w:rPr>
                <w:rFonts w:eastAsia="Times New Roman"/>
                <w:szCs w:val="28"/>
                <w:lang w:eastAsia="uk-UA"/>
              </w:rPr>
              <w:t xml:space="preserve"> Міністерства освіти і науки України</w:t>
            </w:r>
          </w:p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0946" w:rsidRPr="008D1D6B" w:rsidTr="00171BF1">
        <w:trPr>
          <w:trHeight w:val="293"/>
        </w:trPr>
        <w:tc>
          <w:tcPr>
            <w:tcW w:w="2988" w:type="dxa"/>
            <w:hideMark/>
          </w:tcPr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r w:rsidRPr="008D1D6B">
              <w:rPr>
                <w:rFonts w:eastAsia="Times New Roman"/>
                <w:b/>
                <w:bCs/>
                <w:szCs w:val="28"/>
                <w:lang w:eastAsia="uk-UA"/>
              </w:rPr>
              <w:t>Керівник роботи:</w:t>
            </w:r>
          </w:p>
        </w:tc>
        <w:tc>
          <w:tcPr>
            <w:tcW w:w="7087" w:type="dxa"/>
          </w:tcPr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zCs w:val="28"/>
                <w:lang w:eastAsia="uk-UA"/>
              </w:rPr>
            </w:pPr>
            <w:r w:rsidRPr="008D1D6B">
              <w:rPr>
                <w:rFonts w:eastAsia="Times New Roman"/>
                <w:szCs w:val="28"/>
                <w:lang w:eastAsia="uk-UA"/>
              </w:rPr>
              <w:t xml:space="preserve">кандидат технічних наук, доцент </w:t>
            </w:r>
            <w:r>
              <w:rPr>
                <w:rFonts w:eastAsia="Times New Roman"/>
                <w:szCs w:val="28"/>
                <w:lang w:eastAsia="uk-UA"/>
              </w:rPr>
              <w:t>к</w:t>
            </w:r>
            <w:r w:rsidRPr="008D1D6B">
              <w:rPr>
                <w:rFonts w:eastAsia="Times New Roman"/>
                <w:szCs w:val="28"/>
                <w:lang w:eastAsia="uk-UA"/>
              </w:rPr>
              <w:t>афедр</w:t>
            </w:r>
            <w:r>
              <w:rPr>
                <w:rFonts w:eastAsia="Times New Roman"/>
                <w:szCs w:val="28"/>
                <w:lang w:eastAsia="uk-UA"/>
              </w:rPr>
              <w:t>и</w:t>
            </w:r>
            <w:r w:rsidRPr="008D1D6B">
              <w:rPr>
                <w:rFonts w:eastAsia="Times New Roman"/>
                <w:szCs w:val="28"/>
                <w:lang w:eastAsia="uk-UA"/>
              </w:rPr>
              <w:t xml:space="preserve"> систем електроспоживання та комп’ютерних технології в електроенергетиці</w:t>
            </w:r>
            <w:r w:rsidRPr="008D1D6B">
              <w:rPr>
                <w:rFonts w:eastAsia="Times New Roman"/>
                <w:szCs w:val="28"/>
                <w:lang w:eastAsia="uk-UA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Решетник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Віктор Якович</w:t>
            </w:r>
            <w:r w:rsidRPr="008D1D6B">
              <w:rPr>
                <w:rFonts w:eastAsia="Times New Roman"/>
                <w:b/>
                <w:bCs/>
                <w:szCs w:val="28"/>
                <w:lang w:eastAsia="uk-UA"/>
              </w:rPr>
              <w:t>,</w:t>
            </w:r>
            <w:r w:rsidRPr="008D1D6B">
              <w:rPr>
                <w:rFonts w:eastAsia="Times New Roman"/>
                <w:szCs w:val="28"/>
                <w:lang w:eastAsia="uk-UA"/>
              </w:rPr>
              <w:br/>
              <w:t>Тернопільський національний технічний університет імені Івана Пулюя</w:t>
            </w:r>
            <w:r>
              <w:rPr>
                <w:rFonts w:eastAsia="Times New Roman"/>
                <w:szCs w:val="28"/>
                <w:lang w:eastAsia="uk-UA"/>
              </w:rPr>
              <w:t>.</w:t>
            </w:r>
            <w:r w:rsidRPr="008D1D6B">
              <w:rPr>
                <w:rFonts w:eastAsia="Times New Roman"/>
                <w:szCs w:val="28"/>
                <w:lang w:eastAsia="uk-UA"/>
              </w:rPr>
              <w:t xml:space="preserve"> </w:t>
            </w:r>
          </w:p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zCs w:val="28"/>
                <w:lang w:eastAsia="uk-UA"/>
              </w:rPr>
            </w:pPr>
          </w:p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0946" w:rsidRPr="008D1D6B" w:rsidTr="00171BF1">
        <w:trPr>
          <w:trHeight w:val="293"/>
        </w:trPr>
        <w:tc>
          <w:tcPr>
            <w:tcW w:w="2988" w:type="dxa"/>
            <w:hideMark/>
          </w:tcPr>
          <w:p w:rsidR="008D0946" w:rsidRPr="008D1D6B" w:rsidRDefault="008D0946" w:rsidP="00171BF1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r w:rsidRPr="008D1D6B">
              <w:rPr>
                <w:rFonts w:eastAsia="Times New Roman"/>
                <w:b/>
                <w:bCs/>
                <w:szCs w:val="28"/>
                <w:lang w:eastAsia="uk-UA"/>
              </w:rPr>
              <w:t>Рецензент:</w:t>
            </w:r>
          </w:p>
        </w:tc>
        <w:tc>
          <w:tcPr>
            <w:tcW w:w="7087" w:type="dxa"/>
          </w:tcPr>
          <w:p w:rsidR="008D0946" w:rsidRDefault="008D0946" w:rsidP="00171B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D444D4">
              <w:rPr>
                <w:rFonts w:eastAsia="Calibri"/>
                <w:szCs w:val="28"/>
                <w:lang w:eastAsia="uk-UA"/>
              </w:rPr>
              <w:t xml:space="preserve">кандидат технічних наук, доцент кафедри </w:t>
            </w:r>
            <w:r w:rsidR="00D444D4" w:rsidRPr="00D444D4">
              <w:rPr>
                <w:rFonts w:eastAsia="Calibri"/>
                <w:szCs w:val="28"/>
                <w:lang w:eastAsia="uk-UA"/>
              </w:rPr>
              <w:t>світлотехніки та електротехніки</w:t>
            </w:r>
          </w:p>
          <w:p w:rsidR="00D444D4" w:rsidRPr="00D444D4" w:rsidRDefault="00D444D4" w:rsidP="00171B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8"/>
                <w:lang w:eastAsia="uk-UA"/>
              </w:rPr>
            </w:pPr>
            <w:r w:rsidRPr="00D444D4">
              <w:rPr>
                <w:rFonts w:eastAsia="Calibri"/>
                <w:b/>
                <w:szCs w:val="28"/>
                <w:lang w:eastAsia="uk-UA"/>
              </w:rPr>
              <w:t>Куземко Наталія Анатолівна</w:t>
            </w:r>
          </w:p>
          <w:p w:rsidR="008D0946" w:rsidRPr="00D444D4" w:rsidRDefault="008D0946" w:rsidP="00171B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D444D4">
              <w:rPr>
                <w:rFonts w:eastAsia="Calibri"/>
                <w:szCs w:val="28"/>
                <w:lang w:eastAsia="uk-UA"/>
              </w:rPr>
              <w:t>Тернопільський національний технічний університет імені Івана Пулюя.</w:t>
            </w:r>
          </w:p>
          <w:p w:rsidR="008D0946" w:rsidRPr="00D444D4" w:rsidRDefault="008D0946" w:rsidP="00171BF1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8D0946" w:rsidRPr="00D444D4" w:rsidRDefault="008D0946" w:rsidP="00171BF1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pacing w:val="6"/>
                <w:szCs w:val="28"/>
                <w:lang w:eastAsia="uk-UA"/>
              </w:rPr>
            </w:pPr>
          </w:p>
        </w:tc>
      </w:tr>
    </w:tbl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</w:p>
    <w:p w:rsidR="008D0946" w:rsidRPr="008D1D6B" w:rsidRDefault="008D0946" w:rsidP="008D0946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8D1D6B">
        <w:rPr>
          <w:rFonts w:eastAsia="Times New Roman"/>
          <w:szCs w:val="28"/>
          <w:lang w:eastAsia="uk-UA"/>
        </w:rPr>
        <w:t xml:space="preserve">Захист відбудеться </w:t>
      </w:r>
      <w:r>
        <w:rPr>
          <w:rFonts w:eastAsia="Times New Roman"/>
          <w:szCs w:val="28"/>
          <w:lang w:eastAsia="uk-UA"/>
        </w:rPr>
        <w:t>24 лютого 2017</w:t>
      </w:r>
      <w:r w:rsidRPr="00A635F6">
        <w:rPr>
          <w:rFonts w:eastAsia="Times New Roman"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р. о 14</w:t>
      </w:r>
      <w:r w:rsidRPr="008D1D6B">
        <w:rPr>
          <w:rFonts w:eastAsia="Times New Roman"/>
          <w:szCs w:val="28"/>
          <w:vertAlign w:val="superscript"/>
          <w:lang w:eastAsia="uk-UA"/>
        </w:rPr>
        <w:t>.00</w:t>
      </w:r>
      <w:r w:rsidRPr="008D1D6B">
        <w:rPr>
          <w:rFonts w:eastAsia="Times New Roman"/>
          <w:szCs w:val="28"/>
          <w:lang w:eastAsia="uk-UA"/>
        </w:rPr>
        <w:t xml:space="preserve"> годині на засіданні екзаменаційної комісії №</w:t>
      </w:r>
      <w:r>
        <w:rPr>
          <w:rFonts w:eastAsia="Times New Roman"/>
          <w:szCs w:val="28"/>
          <w:lang w:eastAsia="uk-UA"/>
        </w:rPr>
        <w:t xml:space="preserve"> 40</w:t>
      </w:r>
      <w:r w:rsidRPr="008D1D6B">
        <w:rPr>
          <w:rFonts w:eastAsia="Times New Roman"/>
          <w:szCs w:val="28"/>
          <w:lang w:eastAsia="uk-UA"/>
        </w:rPr>
        <w:t xml:space="preserve"> у Тернопільському національному технічному університеті імені Івана Пулюя за адресою: </w:t>
      </w:r>
      <w:r w:rsidRPr="008D1D6B">
        <w:rPr>
          <w:rFonts w:eastAsia="Times New Roman"/>
          <w:bCs/>
          <w:szCs w:val="28"/>
          <w:lang w:eastAsia="uk-UA"/>
        </w:rPr>
        <w:t>4600</w:t>
      </w:r>
      <w:r>
        <w:rPr>
          <w:rFonts w:eastAsia="Times New Roman"/>
          <w:bCs/>
          <w:szCs w:val="28"/>
          <w:lang w:eastAsia="uk-UA"/>
        </w:rPr>
        <w:t>5</w:t>
      </w:r>
      <w:r w:rsidRPr="008D1D6B">
        <w:rPr>
          <w:rFonts w:eastAsia="Times New Roman"/>
          <w:bCs/>
          <w:szCs w:val="28"/>
          <w:lang w:eastAsia="uk-UA"/>
        </w:rPr>
        <w:t>, м. Тернопіль, вул.</w:t>
      </w:r>
      <w:r w:rsidRPr="008D1D6B">
        <w:t xml:space="preserve"> </w:t>
      </w:r>
      <w:proofErr w:type="spellStart"/>
      <w:r w:rsidRPr="008D1D6B">
        <w:rPr>
          <w:rFonts w:eastAsia="Times New Roman"/>
          <w:bCs/>
          <w:szCs w:val="28"/>
          <w:lang w:eastAsia="uk-UA"/>
        </w:rPr>
        <w:t>Микулинецька</w:t>
      </w:r>
      <w:proofErr w:type="spellEnd"/>
      <w:r>
        <w:rPr>
          <w:rFonts w:eastAsia="Times New Roman"/>
          <w:bCs/>
          <w:szCs w:val="28"/>
          <w:lang w:eastAsia="uk-UA"/>
        </w:rPr>
        <w:t>,</w:t>
      </w:r>
      <w:r w:rsidRPr="008D1D6B">
        <w:rPr>
          <w:rFonts w:eastAsia="Times New Roman"/>
          <w:bCs/>
          <w:szCs w:val="28"/>
          <w:lang w:eastAsia="uk-UA"/>
        </w:rPr>
        <w:t xml:space="preserve"> 46</w:t>
      </w:r>
      <w:r>
        <w:rPr>
          <w:rFonts w:eastAsia="Times New Roman"/>
          <w:bCs/>
          <w:szCs w:val="28"/>
          <w:lang w:eastAsia="uk-UA"/>
        </w:rPr>
        <w:t>,</w:t>
      </w:r>
      <w:r w:rsidRPr="008D1D6B">
        <w:rPr>
          <w:rFonts w:eastAsia="Times New Roman"/>
          <w:bCs/>
          <w:szCs w:val="28"/>
          <w:lang w:eastAsia="uk-UA"/>
        </w:rPr>
        <w:t xml:space="preserve"> навчальний корпус №</w:t>
      </w:r>
      <w:r>
        <w:rPr>
          <w:rFonts w:eastAsia="Times New Roman"/>
          <w:bCs/>
          <w:szCs w:val="28"/>
          <w:lang w:eastAsia="uk-UA"/>
        </w:rPr>
        <w:t>7</w:t>
      </w:r>
      <w:r w:rsidRPr="008D1D6B">
        <w:rPr>
          <w:rFonts w:eastAsia="Times New Roman"/>
          <w:bCs/>
          <w:szCs w:val="28"/>
          <w:lang w:eastAsia="uk-UA"/>
        </w:rPr>
        <w:t xml:space="preserve">, </w:t>
      </w:r>
      <w:proofErr w:type="spellStart"/>
      <w:r w:rsidRPr="008D1D6B">
        <w:rPr>
          <w:rFonts w:eastAsia="Times New Roman"/>
          <w:bCs/>
          <w:szCs w:val="28"/>
          <w:lang w:eastAsia="uk-UA"/>
        </w:rPr>
        <w:t>ауд</w:t>
      </w:r>
      <w:proofErr w:type="spellEnd"/>
      <w:r w:rsidRPr="008D1D6B">
        <w:rPr>
          <w:rFonts w:eastAsia="Times New Roman"/>
          <w:bCs/>
          <w:szCs w:val="28"/>
          <w:lang w:eastAsia="uk-UA"/>
        </w:rPr>
        <w:t xml:space="preserve">. </w:t>
      </w:r>
      <w:r>
        <w:rPr>
          <w:rFonts w:eastAsia="Times New Roman"/>
          <w:bCs/>
          <w:szCs w:val="28"/>
          <w:lang w:eastAsia="uk-UA"/>
        </w:rPr>
        <w:t>310</w:t>
      </w:r>
    </w:p>
    <w:p w:rsidR="008D0946" w:rsidRDefault="008D0946" w:rsidP="008D0946">
      <w:pPr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br w:type="page"/>
      </w:r>
    </w:p>
    <w:p w:rsidR="007B7E11" w:rsidRDefault="004D4CAE" w:rsidP="00C253E0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125795">
        <w:rPr>
          <w:rFonts w:eastAsia="Times New Roman"/>
          <w:b/>
          <w:szCs w:val="28"/>
          <w:lang w:eastAsia="uk-UA"/>
        </w:rPr>
        <w:lastRenderedPageBreak/>
        <w:t>ЗАГАЛЬНІ ХАРАКТЕРИСТИКИ РОБОТИ</w:t>
      </w:r>
    </w:p>
    <w:p w:rsidR="000044C8" w:rsidRDefault="000044C8" w:rsidP="00C253E0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1100AE" w:rsidRPr="00AD7B49" w:rsidRDefault="004D4CAE" w:rsidP="00C253E0">
      <w:pPr>
        <w:spacing w:after="0"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9F0218">
        <w:rPr>
          <w:rFonts w:eastAsia="TimesNewRomanPSMT"/>
          <w:b/>
          <w:bCs/>
          <w:szCs w:val="28"/>
        </w:rPr>
        <w:t xml:space="preserve">Актуальність теми. </w:t>
      </w:r>
      <w:r w:rsidR="001100AE">
        <w:rPr>
          <w:rFonts w:eastAsia="Calibri"/>
          <w:color w:val="000000"/>
          <w:szCs w:val="28"/>
        </w:rPr>
        <w:t xml:space="preserve">Нині електричні </w:t>
      </w:r>
      <w:r w:rsidR="001100AE" w:rsidRPr="00AD7B49">
        <w:rPr>
          <w:rFonts w:eastAsia="Calibri"/>
          <w:color w:val="000000"/>
          <w:szCs w:val="28"/>
        </w:rPr>
        <w:t>мережі</w:t>
      </w:r>
      <w:r w:rsidR="001100AE" w:rsidRPr="00AD7B49">
        <w:rPr>
          <w:rFonts w:eastAsia="Calibri"/>
          <w:color w:val="000000"/>
          <w:szCs w:val="28"/>
        </w:rPr>
        <w:tab/>
        <w:t xml:space="preserve"> 6-</w:t>
      </w:r>
      <w:r w:rsidR="001100AE" w:rsidRPr="005569E9">
        <w:rPr>
          <w:rFonts w:eastAsia="Calibri"/>
          <w:color w:val="000000"/>
          <w:szCs w:val="28"/>
        </w:rPr>
        <w:t>35</w:t>
      </w:r>
      <w:r w:rsidR="001100AE" w:rsidRPr="00AD7B49">
        <w:rPr>
          <w:rFonts w:eastAsia="Calibri"/>
          <w:color w:val="000000"/>
          <w:szCs w:val="28"/>
        </w:rPr>
        <w:t xml:space="preserve">кВ отримали широке застосування на промислових підприємствах, в системі власних потреб електростанцій, в міських мережах і вони значною мірою визначають надійність функціонування  цих об'єктів. </w:t>
      </w:r>
    </w:p>
    <w:p w:rsidR="001100AE" w:rsidRPr="00AD7B49" w:rsidRDefault="001100AE" w:rsidP="00C253E0">
      <w:pPr>
        <w:spacing w:after="0"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AD7B49">
        <w:rPr>
          <w:rFonts w:eastAsia="Calibri"/>
          <w:color w:val="000000"/>
          <w:szCs w:val="28"/>
        </w:rPr>
        <w:t xml:space="preserve">Основною перевагою цих мереж є те, що при їх роботі з ізольованою або частково заземленою нейтраллю вони можуть продовжувати працювати впродовж декількох годин при виникненні однофазних замикань фази на землю (ОЗЗ). Недоліком цих мереж є часті ушкодження електроустаткування через високий рівень перенапружень при дугових замиканнях на землю, а також </w:t>
      </w:r>
      <w:r w:rsidR="001F6B07">
        <w:rPr>
          <w:rFonts w:eastAsia="Calibri"/>
          <w:color w:val="000000"/>
          <w:szCs w:val="28"/>
        </w:rPr>
        <w:t>складність</w:t>
      </w:r>
      <w:r w:rsidRPr="00AD7B49">
        <w:rPr>
          <w:rFonts w:eastAsia="Calibri"/>
          <w:color w:val="000000"/>
          <w:szCs w:val="28"/>
        </w:rPr>
        <w:t xml:space="preserve"> забезпечення селективного спрацьовування релейного захисту, особливо при низькому рівні струмів замикання фази на землю. Підвищенню надійності роботи цих мереж постійно приділяється увага як з боку науково-дослідних і експлуатуючих організацій так і заводів-виробників електроустаткування. Так відбувається впровадження </w:t>
      </w:r>
      <w:proofErr w:type="spellStart"/>
      <w:r w:rsidRPr="00AD7B49">
        <w:rPr>
          <w:rFonts w:eastAsia="Calibri"/>
          <w:color w:val="000000"/>
          <w:szCs w:val="28"/>
        </w:rPr>
        <w:t>високоомного</w:t>
      </w:r>
      <w:proofErr w:type="spellEnd"/>
      <w:r w:rsidRPr="00AD7B49">
        <w:rPr>
          <w:rFonts w:eastAsia="Calibri"/>
          <w:color w:val="000000"/>
          <w:szCs w:val="28"/>
        </w:rPr>
        <w:t xml:space="preserve"> і </w:t>
      </w:r>
      <w:proofErr w:type="spellStart"/>
      <w:r w:rsidRPr="00AD7B49">
        <w:rPr>
          <w:rFonts w:eastAsia="Calibri"/>
          <w:color w:val="000000"/>
          <w:szCs w:val="28"/>
        </w:rPr>
        <w:t>низькоомного</w:t>
      </w:r>
      <w:proofErr w:type="spellEnd"/>
      <w:r w:rsidRPr="00AD7B49">
        <w:rPr>
          <w:rFonts w:eastAsia="Calibri"/>
          <w:color w:val="000000"/>
          <w:szCs w:val="28"/>
        </w:rPr>
        <w:t xml:space="preserve"> заземлення нейтралі мережі, сучасного мікропроцесорного захисту, обмежувачів перенапружень типу ОПН на основі </w:t>
      </w:r>
      <w:proofErr w:type="spellStart"/>
      <w:r w:rsidRPr="00AD7B49">
        <w:rPr>
          <w:rFonts w:eastAsia="Calibri"/>
          <w:color w:val="000000"/>
          <w:szCs w:val="28"/>
        </w:rPr>
        <w:t>оксидно</w:t>
      </w:r>
      <w:proofErr w:type="spellEnd"/>
      <w:r w:rsidRPr="00AD7B49">
        <w:rPr>
          <w:rFonts w:eastAsia="Calibri"/>
          <w:color w:val="000000"/>
          <w:szCs w:val="28"/>
        </w:rPr>
        <w:t xml:space="preserve"> - цинкових резисторів. Проводяться роботи по дослідженню перехідних процесів в цих мережах як з використанням сучасних цифрових реєстраторів, так і методами математичного моделювання. Проте, незважаючи на це, надійність роботи вказаних мереж залишається недостатньою. Так, наприклад, в системі власних потреб теплових електростанцій </w:t>
      </w:r>
      <w:r>
        <w:rPr>
          <w:rFonts w:eastAsia="Calibri"/>
          <w:color w:val="000000"/>
          <w:szCs w:val="28"/>
        </w:rPr>
        <w:t xml:space="preserve">Бурштинська </w:t>
      </w:r>
      <w:r w:rsidRPr="00AD7B49">
        <w:rPr>
          <w:rFonts w:eastAsia="Calibri"/>
          <w:color w:val="000000"/>
          <w:szCs w:val="28"/>
        </w:rPr>
        <w:t xml:space="preserve"> і </w:t>
      </w:r>
      <w:r>
        <w:rPr>
          <w:rFonts w:eastAsia="Calibri"/>
          <w:color w:val="000000"/>
          <w:szCs w:val="28"/>
        </w:rPr>
        <w:t>Дрогобицька</w:t>
      </w:r>
      <w:r w:rsidRPr="00AD7B49">
        <w:rPr>
          <w:rFonts w:eastAsia="Calibri"/>
          <w:color w:val="000000"/>
          <w:szCs w:val="28"/>
        </w:rPr>
        <w:t xml:space="preserve"> виникає 3-5 ушкоджень асинхронних двигунів великої потужності за рік, а на підстанції  </w:t>
      </w:r>
      <w:r>
        <w:rPr>
          <w:rFonts w:eastAsia="Calibri"/>
          <w:color w:val="000000"/>
          <w:szCs w:val="28"/>
        </w:rPr>
        <w:t xml:space="preserve">Дрогобицька </w:t>
      </w:r>
      <w:r w:rsidRPr="00AD7B49">
        <w:rPr>
          <w:rFonts w:eastAsia="Calibri"/>
          <w:color w:val="000000"/>
          <w:szCs w:val="28"/>
        </w:rPr>
        <w:t>трапляється в середньому до 15 неселективних відключень фідерів 6 кВ</w:t>
      </w:r>
      <w:r>
        <w:rPr>
          <w:rFonts w:eastAsia="Calibri"/>
          <w:color w:val="000000"/>
          <w:szCs w:val="28"/>
        </w:rPr>
        <w:t xml:space="preserve"> і 35кВ</w:t>
      </w:r>
      <w:r w:rsidRPr="00AD7B49">
        <w:rPr>
          <w:rFonts w:eastAsia="Calibri"/>
          <w:color w:val="000000"/>
          <w:szCs w:val="28"/>
        </w:rPr>
        <w:t xml:space="preserve"> за місяць. </w:t>
      </w:r>
    </w:p>
    <w:p w:rsidR="001100AE" w:rsidRDefault="001100AE" w:rsidP="00C253E0">
      <w:pPr>
        <w:spacing w:after="0" w:line="240" w:lineRule="auto"/>
        <w:ind w:firstLine="567"/>
        <w:jc w:val="both"/>
        <w:rPr>
          <w:rFonts w:eastAsia="Calibri"/>
          <w:color w:val="000000"/>
          <w:szCs w:val="28"/>
        </w:rPr>
      </w:pPr>
      <w:r w:rsidRPr="00AD7B49">
        <w:rPr>
          <w:rFonts w:eastAsia="Calibri"/>
          <w:color w:val="000000"/>
          <w:szCs w:val="28"/>
        </w:rPr>
        <w:t>Тому актуальним є підви</w:t>
      </w:r>
      <w:r w:rsidR="000044C8">
        <w:rPr>
          <w:rFonts w:eastAsia="Calibri"/>
          <w:color w:val="000000"/>
          <w:szCs w:val="28"/>
        </w:rPr>
        <w:t xml:space="preserve">щення надійності роботи мереж </w:t>
      </w:r>
      <w:r>
        <w:rPr>
          <w:rFonts w:eastAsia="Calibri"/>
          <w:color w:val="000000"/>
          <w:szCs w:val="28"/>
        </w:rPr>
        <w:t>35</w:t>
      </w:r>
      <w:r w:rsidRPr="00AD7B49">
        <w:rPr>
          <w:rFonts w:eastAsia="Calibri"/>
          <w:color w:val="000000"/>
          <w:szCs w:val="28"/>
        </w:rPr>
        <w:t xml:space="preserve"> кВ при ОЗЗ за рахунок вдосконалення методів математичного моделювання цих мереж, заземлення резистора нейтралі, обмеження перенапружень і підвищення чутливості і селективності дії релейного захисту.</w:t>
      </w:r>
    </w:p>
    <w:p w:rsidR="004D4CAE" w:rsidRPr="004D4CAE" w:rsidRDefault="004D4CAE" w:rsidP="00C253E0">
      <w:pPr>
        <w:spacing w:after="0" w:line="240" w:lineRule="auto"/>
        <w:ind w:firstLine="567"/>
        <w:jc w:val="both"/>
        <w:rPr>
          <w:szCs w:val="28"/>
        </w:rPr>
      </w:pPr>
      <w:r w:rsidRPr="004D4CAE">
        <w:rPr>
          <w:b/>
          <w:bCs/>
          <w:szCs w:val="28"/>
        </w:rPr>
        <w:t xml:space="preserve">Мета і завдання дослідження. </w:t>
      </w:r>
    </w:p>
    <w:p w:rsidR="001100AE" w:rsidRDefault="001100AE" w:rsidP="00C253E0">
      <w:pPr>
        <w:pStyle w:val="2"/>
        <w:spacing w:before="0"/>
        <w:rPr>
          <w:rFonts w:eastAsia="TimesNewRomanPSMT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Метою дипломної роботи є </w:t>
      </w:r>
      <w:r w:rsidRPr="00C7336C">
        <w:rPr>
          <w:sz w:val="28"/>
          <w:szCs w:val="28"/>
        </w:rPr>
        <w:t xml:space="preserve">оптимізація процесу пошуку пошкодження методом послідовного ділення мережі в </w:t>
      </w:r>
      <w:r>
        <w:rPr>
          <w:sz w:val="28"/>
          <w:szCs w:val="28"/>
        </w:rPr>
        <w:t xml:space="preserve">лініях електропостачання напругою </w:t>
      </w:r>
      <w:r w:rsidRPr="00C7336C">
        <w:rPr>
          <w:sz w:val="28"/>
          <w:szCs w:val="28"/>
        </w:rPr>
        <w:t>35 кВ</w:t>
      </w:r>
      <w:r w:rsidRPr="00EB2FE7">
        <w:rPr>
          <w:bCs/>
          <w:sz w:val="28"/>
          <w:szCs w:val="28"/>
        </w:rPr>
        <w:t>.</w:t>
      </w:r>
    </w:p>
    <w:p w:rsidR="001100AE" w:rsidRPr="00C7336C" w:rsidRDefault="001100AE" w:rsidP="00544017">
      <w:pPr>
        <w:numPr>
          <w:ilvl w:val="0"/>
          <w:numId w:val="6"/>
        </w:numPr>
        <w:tabs>
          <w:tab w:val="num" w:pos="709"/>
          <w:tab w:val="num" w:pos="993"/>
        </w:tabs>
        <w:spacing w:after="0" w:line="240" w:lineRule="auto"/>
        <w:ind w:left="0" w:firstLine="142"/>
        <w:jc w:val="both"/>
        <w:rPr>
          <w:bCs/>
          <w:szCs w:val="28"/>
          <w:lang w:eastAsia="uk-UA"/>
        </w:rPr>
      </w:pPr>
      <w:r w:rsidRPr="00C7336C">
        <w:rPr>
          <w:bCs/>
          <w:szCs w:val="28"/>
          <w:lang w:eastAsia="uk-UA"/>
        </w:rPr>
        <w:t>дослідження статичних та динамічних характеристик аварійних режимів в розподільчих мережах</w:t>
      </w:r>
      <w:r w:rsidR="00F93DBA">
        <w:rPr>
          <w:bCs/>
          <w:szCs w:val="28"/>
          <w:lang w:eastAsia="uk-UA"/>
        </w:rPr>
        <w:t>,</w:t>
      </w:r>
      <w:r w:rsidRPr="00C7336C">
        <w:rPr>
          <w:bCs/>
          <w:szCs w:val="28"/>
          <w:lang w:eastAsia="uk-UA"/>
        </w:rPr>
        <w:t xml:space="preserve"> аналіз і оцінка існуючих методів визначення місць пошкоджень;</w:t>
      </w:r>
    </w:p>
    <w:p w:rsidR="001100AE" w:rsidRPr="00C7336C" w:rsidRDefault="007F6A82" w:rsidP="00544017">
      <w:pPr>
        <w:numPr>
          <w:ilvl w:val="0"/>
          <w:numId w:val="6"/>
        </w:numPr>
        <w:spacing w:after="0" w:line="240" w:lineRule="auto"/>
        <w:ind w:left="0" w:firstLine="142"/>
        <w:jc w:val="both"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>аналіз</w:t>
      </w:r>
      <w:r w:rsidR="001100AE" w:rsidRPr="00C7336C">
        <w:rPr>
          <w:bCs/>
          <w:szCs w:val="28"/>
          <w:lang w:eastAsia="uk-UA"/>
        </w:rPr>
        <w:t xml:space="preserve"> методу послідовного ділення мережі в </w:t>
      </w:r>
      <w:r w:rsidR="000044C8">
        <w:rPr>
          <w:bCs/>
          <w:szCs w:val="28"/>
          <w:lang w:eastAsia="uk-UA"/>
        </w:rPr>
        <w:t xml:space="preserve">розподільчих мережах </w:t>
      </w:r>
      <w:r w:rsidR="001100AE" w:rsidRPr="00C7336C">
        <w:rPr>
          <w:bCs/>
          <w:szCs w:val="28"/>
          <w:lang w:eastAsia="uk-UA"/>
        </w:rPr>
        <w:t>35 кВ з урахуванням інформаційної невизначеності;</w:t>
      </w:r>
    </w:p>
    <w:p w:rsidR="001100AE" w:rsidRPr="00C7336C" w:rsidRDefault="001100AE" w:rsidP="00544017">
      <w:pPr>
        <w:numPr>
          <w:ilvl w:val="0"/>
          <w:numId w:val="6"/>
        </w:numPr>
        <w:spacing w:after="0" w:line="240" w:lineRule="auto"/>
        <w:ind w:left="0" w:firstLine="142"/>
        <w:jc w:val="both"/>
        <w:rPr>
          <w:bCs/>
          <w:szCs w:val="28"/>
          <w:lang w:eastAsia="uk-UA"/>
        </w:rPr>
      </w:pPr>
      <w:r w:rsidRPr="00C7336C">
        <w:rPr>
          <w:bCs/>
          <w:szCs w:val="28"/>
          <w:lang w:eastAsia="uk-UA"/>
        </w:rPr>
        <w:t>оптимізації процесу пошуку пошкоджень методом послідовного ділення мережі.</w:t>
      </w:r>
    </w:p>
    <w:p w:rsidR="004D4CAE" w:rsidRPr="00CC148D" w:rsidRDefault="004D4CAE" w:rsidP="00C253E0">
      <w:pPr>
        <w:pStyle w:val="2"/>
        <w:spacing w:before="0"/>
        <w:rPr>
          <w:sz w:val="28"/>
          <w:szCs w:val="28"/>
        </w:rPr>
      </w:pPr>
      <w:r w:rsidRPr="00191D21">
        <w:rPr>
          <w:b/>
          <w:iCs/>
          <w:sz w:val="28"/>
          <w:szCs w:val="28"/>
        </w:rPr>
        <w:t xml:space="preserve">Об’єкт </w:t>
      </w:r>
      <w:r w:rsidRPr="00191D21">
        <w:rPr>
          <w:b/>
          <w:sz w:val="28"/>
          <w:szCs w:val="28"/>
        </w:rPr>
        <w:t>дослідження</w:t>
      </w:r>
      <w:r w:rsidRPr="004D4CAE">
        <w:rPr>
          <w:sz w:val="28"/>
          <w:szCs w:val="28"/>
        </w:rPr>
        <w:t xml:space="preserve"> – </w:t>
      </w:r>
      <w:r w:rsidR="001100AE" w:rsidRPr="00EB2FE7">
        <w:rPr>
          <w:sz w:val="28"/>
          <w:szCs w:val="28"/>
        </w:rPr>
        <w:t>розп</w:t>
      </w:r>
      <w:r w:rsidR="000044C8">
        <w:rPr>
          <w:sz w:val="28"/>
          <w:szCs w:val="28"/>
        </w:rPr>
        <w:t xml:space="preserve">одільчі мережі напругою </w:t>
      </w:r>
      <w:r w:rsidR="001100AE">
        <w:rPr>
          <w:sz w:val="28"/>
          <w:szCs w:val="28"/>
        </w:rPr>
        <w:t>35 кВ.</w:t>
      </w:r>
    </w:p>
    <w:p w:rsidR="001100AE" w:rsidRPr="00462815" w:rsidRDefault="004D4CAE" w:rsidP="00C253E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62815">
        <w:rPr>
          <w:b/>
          <w:iCs/>
          <w:sz w:val="28"/>
          <w:szCs w:val="28"/>
          <w:lang w:val="uk-UA"/>
        </w:rPr>
        <w:t>Предмет</w:t>
      </w:r>
      <w:r w:rsidR="00191D21" w:rsidRPr="00462815">
        <w:rPr>
          <w:b/>
          <w:iCs/>
          <w:sz w:val="28"/>
          <w:szCs w:val="28"/>
          <w:lang w:val="uk-UA"/>
        </w:rPr>
        <w:t xml:space="preserve"> дос</w:t>
      </w:r>
      <w:r w:rsidR="00191D21" w:rsidRPr="00462815">
        <w:rPr>
          <w:b/>
          <w:sz w:val="28"/>
          <w:szCs w:val="28"/>
          <w:lang w:val="uk-UA"/>
        </w:rPr>
        <w:t>лідження</w:t>
      </w:r>
      <w:r w:rsidRPr="00462815">
        <w:rPr>
          <w:i/>
          <w:iCs/>
          <w:sz w:val="28"/>
          <w:szCs w:val="28"/>
          <w:lang w:val="uk-UA"/>
        </w:rPr>
        <w:t xml:space="preserve"> </w:t>
      </w:r>
      <w:r w:rsidRPr="00462815">
        <w:rPr>
          <w:sz w:val="28"/>
          <w:szCs w:val="28"/>
          <w:lang w:val="uk-UA"/>
        </w:rPr>
        <w:t xml:space="preserve">– </w:t>
      </w:r>
      <w:r w:rsidR="00191D21" w:rsidRPr="00462815">
        <w:rPr>
          <w:sz w:val="28"/>
          <w:szCs w:val="28"/>
          <w:lang w:val="uk-UA"/>
        </w:rPr>
        <w:t xml:space="preserve">способи </w:t>
      </w:r>
      <w:r w:rsidR="002B5A65">
        <w:rPr>
          <w:sz w:val="28"/>
          <w:szCs w:val="28"/>
          <w:lang w:val="uk-UA"/>
        </w:rPr>
        <w:t>підвищення надійності</w:t>
      </w:r>
      <w:r w:rsidR="00191D21" w:rsidRPr="00462815">
        <w:rPr>
          <w:sz w:val="28"/>
          <w:szCs w:val="28"/>
          <w:lang w:val="uk-UA"/>
        </w:rPr>
        <w:t xml:space="preserve"> пристрої</w:t>
      </w:r>
      <w:r w:rsidR="002B5A65">
        <w:rPr>
          <w:sz w:val="28"/>
          <w:szCs w:val="28"/>
          <w:lang w:val="uk-UA"/>
        </w:rPr>
        <w:t>в</w:t>
      </w:r>
      <w:r w:rsidR="00191D21" w:rsidRPr="00462815">
        <w:rPr>
          <w:sz w:val="28"/>
          <w:szCs w:val="28"/>
          <w:lang w:val="uk-UA"/>
        </w:rPr>
        <w:t xml:space="preserve"> захисту від </w:t>
      </w:r>
      <w:r w:rsidR="001100AE">
        <w:rPr>
          <w:sz w:val="28"/>
          <w:szCs w:val="28"/>
          <w:lang w:val="uk-UA"/>
        </w:rPr>
        <w:t xml:space="preserve">замикань на землю а також </w:t>
      </w:r>
      <w:r w:rsidR="00635A8D">
        <w:rPr>
          <w:sz w:val="28"/>
          <w:szCs w:val="28"/>
          <w:lang w:val="uk-UA"/>
        </w:rPr>
        <w:t xml:space="preserve">використання </w:t>
      </w:r>
      <w:r w:rsidR="001100AE" w:rsidRPr="00C7336C">
        <w:rPr>
          <w:sz w:val="28"/>
          <w:szCs w:val="28"/>
          <w:lang w:val="uk-UA"/>
        </w:rPr>
        <w:t>метод</w:t>
      </w:r>
      <w:r w:rsidR="00635A8D">
        <w:rPr>
          <w:sz w:val="28"/>
          <w:szCs w:val="28"/>
          <w:lang w:val="uk-UA"/>
        </w:rPr>
        <w:t>у</w:t>
      </w:r>
      <w:r w:rsidR="001100AE" w:rsidRPr="00C7336C">
        <w:rPr>
          <w:sz w:val="28"/>
          <w:szCs w:val="28"/>
          <w:lang w:val="uk-UA"/>
        </w:rPr>
        <w:t xml:space="preserve"> послідовного </w:t>
      </w:r>
      <w:r w:rsidR="001100AE" w:rsidRPr="00C7336C">
        <w:rPr>
          <w:sz w:val="28"/>
          <w:szCs w:val="28"/>
          <w:lang w:val="uk-UA"/>
        </w:rPr>
        <w:lastRenderedPageBreak/>
        <w:t xml:space="preserve">ділення мережі для визначення місця пошкодження в </w:t>
      </w:r>
      <w:r w:rsidR="001100AE">
        <w:rPr>
          <w:sz w:val="28"/>
          <w:szCs w:val="28"/>
          <w:lang w:val="uk-UA"/>
        </w:rPr>
        <w:t>розподільчих мережах</w:t>
      </w:r>
      <w:r w:rsidR="000044C8">
        <w:rPr>
          <w:sz w:val="28"/>
          <w:szCs w:val="28"/>
          <w:lang w:val="uk-UA"/>
        </w:rPr>
        <w:t xml:space="preserve"> </w:t>
      </w:r>
      <w:r w:rsidR="001100AE" w:rsidRPr="00C7336C">
        <w:rPr>
          <w:sz w:val="28"/>
          <w:szCs w:val="28"/>
          <w:lang w:val="uk-UA"/>
        </w:rPr>
        <w:t>35 кВ</w:t>
      </w:r>
      <w:r w:rsidR="001100AE">
        <w:rPr>
          <w:sz w:val="28"/>
          <w:szCs w:val="28"/>
          <w:lang w:val="uk-UA"/>
        </w:rPr>
        <w:t>.</w:t>
      </w:r>
      <w:r w:rsidR="001100AE" w:rsidRPr="00462815">
        <w:rPr>
          <w:sz w:val="28"/>
          <w:szCs w:val="28"/>
          <w:lang w:val="uk-UA"/>
        </w:rPr>
        <w:t xml:space="preserve"> </w:t>
      </w:r>
    </w:p>
    <w:p w:rsidR="0083118A" w:rsidRPr="00CC148D" w:rsidRDefault="0083118A" w:rsidP="00C253E0">
      <w:pPr>
        <w:pStyle w:val="2"/>
        <w:spacing w:before="0"/>
        <w:rPr>
          <w:sz w:val="28"/>
          <w:szCs w:val="28"/>
        </w:rPr>
      </w:pPr>
      <w:r w:rsidRPr="00CC148D">
        <w:rPr>
          <w:rFonts w:eastAsia="Times New Roman"/>
          <w:b/>
          <w:sz w:val="28"/>
          <w:szCs w:val="28"/>
        </w:rPr>
        <w:t>Наукова новизна отриманих результатів.</w:t>
      </w:r>
    </w:p>
    <w:p w:rsidR="001100AE" w:rsidRDefault="00635A8D" w:rsidP="00C253E0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З</w:t>
      </w:r>
      <w:r w:rsidR="007F6A82">
        <w:rPr>
          <w:sz w:val="28"/>
          <w:szCs w:val="28"/>
        </w:rPr>
        <w:t>апропоновано</w:t>
      </w:r>
      <w:r w:rsidR="001100AE" w:rsidRPr="00C7336C">
        <w:rPr>
          <w:sz w:val="28"/>
          <w:szCs w:val="28"/>
        </w:rPr>
        <w:t xml:space="preserve"> метод послідовного ділення мережі при </w:t>
      </w:r>
      <w:r w:rsidR="001100AE">
        <w:rPr>
          <w:sz w:val="28"/>
          <w:szCs w:val="28"/>
        </w:rPr>
        <w:t>визначенні місць пошкодження</w:t>
      </w:r>
      <w:r w:rsidR="001100AE" w:rsidRPr="00C7336C">
        <w:rPr>
          <w:sz w:val="28"/>
          <w:szCs w:val="28"/>
        </w:rPr>
        <w:t xml:space="preserve"> в системах електропостачання з повіт</w:t>
      </w:r>
      <w:r w:rsidR="000044C8">
        <w:rPr>
          <w:sz w:val="28"/>
          <w:szCs w:val="28"/>
        </w:rPr>
        <w:t xml:space="preserve">ряними розподільними мережами </w:t>
      </w:r>
      <w:r w:rsidR="001100AE" w:rsidRPr="00C7336C">
        <w:rPr>
          <w:sz w:val="28"/>
          <w:szCs w:val="28"/>
        </w:rPr>
        <w:t>35 кВ, який забезпечує попередній розрахунок оптимальної послідовності перевірок на основі використання статичних характеристик, критері</w:t>
      </w:r>
      <w:r w:rsidR="00576D22">
        <w:rPr>
          <w:sz w:val="28"/>
          <w:szCs w:val="28"/>
        </w:rPr>
        <w:t>ї</w:t>
      </w:r>
      <w:r w:rsidR="001100AE" w:rsidRPr="00C7336C">
        <w:rPr>
          <w:sz w:val="28"/>
          <w:szCs w:val="28"/>
        </w:rPr>
        <w:t xml:space="preserve"> мінімізації </w:t>
      </w:r>
      <w:proofErr w:type="spellStart"/>
      <w:r w:rsidR="001100AE" w:rsidRPr="00C7336C">
        <w:rPr>
          <w:sz w:val="28"/>
          <w:szCs w:val="28"/>
        </w:rPr>
        <w:t>недовідпуску</w:t>
      </w:r>
      <w:proofErr w:type="spellEnd"/>
      <w:r w:rsidR="001100AE" w:rsidRPr="00C7336C">
        <w:rPr>
          <w:sz w:val="28"/>
          <w:szCs w:val="28"/>
        </w:rPr>
        <w:t xml:space="preserve"> електроенергії і часу пошуку, що зменшує об'єм обчислень.</w:t>
      </w:r>
    </w:p>
    <w:p w:rsidR="001100AE" w:rsidRPr="00201A6D" w:rsidRDefault="007C5827" w:rsidP="007F6A82">
      <w:pPr>
        <w:pStyle w:val="2"/>
        <w:spacing w:before="0"/>
        <w:rPr>
          <w:szCs w:val="28"/>
        </w:rPr>
      </w:pPr>
      <w:r w:rsidRPr="00CC148D">
        <w:rPr>
          <w:rFonts w:eastAsia="Times New Roman"/>
          <w:b/>
          <w:sz w:val="28"/>
          <w:szCs w:val="28"/>
        </w:rPr>
        <w:t>Практичне значення отриманих результатів.</w:t>
      </w:r>
      <w:r w:rsidR="00544017">
        <w:rPr>
          <w:sz w:val="28"/>
          <w:szCs w:val="28"/>
        </w:rPr>
        <w:t xml:space="preserve"> </w:t>
      </w:r>
      <w:r w:rsidR="007F6A82" w:rsidRPr="007F6A82">
        <w:rPr>
          <w:sz w:val="28"/>
          <w:szCs w:val="28"/>
        </w:rPr>
        <w:t>А</w:t>
      </w:r>
      <w:r w:rsidR="001100AE" w:rsidRPr="007F6A82">
        <w:rPr>
          <w:sz w:val="28"/>
          <w:szCs w:val="28"/>
        </w:rPr>
        <w:t>втоматизації пошуку пошкоджень в системах електропостачання</w:t>
      </w:r>
      <w:r w:rsidR="000044C8" w:rsidRPr="007F6A82">
        <w:rPr>
          <w:sz w:val="28"/>
          <w:szCs w:val="28"/>
        </w:rPr>
        <w:t xml:space="preserve"> напругою </w:t>
      </w:r>
      <w:r w:rsidR="001100AE" w:rsidRPr="007F6A82">
        <w:rPr>
          <w:sz w:val="28"/>
          <w:szCs w:val="28"/>
        </w:rPr>
        <w:t>35 кВ.</w:t>
      </w:r>
    </w:p>
    <w:p w:rsidR="008263FD" w:rsidRPr="008263FD" w:rsidRDefault="008263FD" w:rsidP="00C253E0">
      <w:pPr>
        <w:pStyle w:val="a4"/>
        <w:spacing w:after="0"/>
        <w:ind w:firstLine="567"/>
        <w:jc w:val="both"/>
        <w:rPr>
          <w:b/>
          <w:sz w:val="28"/>
          <w:szCs w:val="28"/>
          <w:lang w:val="uk-UA" w:eastAsia="uk-UA"/>
        </w:rPr>
      </w:pPr>
      <w:r w:rsidRPr="008263FD">
        <w:rPr>
          <w:b/>
          <w:sz w:val="28"/>
          <w:szCs w:val="28"/>
          <w:lang w:val="uk-UA" w:eastAsia="uk-UA"/>
        </w:rPr>
        <w:t xml:space="preserve">Апробація. </w:t>
      </w:r>
    </w:p>
    <w:p w:rsidR="008263FD" w:rsidRPr="008263FD" w:rsidRDefault="008263FD" w:rsidP="008D0946">
      <w:pPr>
        <w:pStyle w:val="a4"/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8263FD">
        <w:rPr>
          <w:sz w:val="28"/>
          <w:szCs w:val="28"/>
          <w:lang w:val="uk-UA" w:eastAsia="uk-UA"/>
        </w:rPr>
        <w:t xml:space="preserve">1. </w:t>
      </w:r>
      <w:r w:rsidR="00BA29CA">
        <w:rPr>
          <w:sz w:val="28"/>
          <w:szCs w:val="28"/>
          <w:lang w:val="uk-UA"/>
        </w:rPr>
        <w:t>Змикало Ян Олександрович</w:t>
      </w:r>
      <w:r w:rsidRPr="008263FD">
        <w:rPr>
          <w:sz w:val="28"/>
          <w:szCs w:val="28"/>
          <w:lang w:val="uk-UA"/>
        </w:rPr>
        <w:t xml:space="preserve">. </w:t>
      </w:r>
      <w:proofErr w:type="spellStart"/>
      <w:r w:rsidR="00BA29CA" w:rsidRPr="00BA29CA">
        <w:rPr>
          <w:sz w:val="28"/>
          <w:szCs w:val="28"/>
        </w:rPr>
        <w:t>Дослідження</w:t>
      </w:r>
      <w:proofErr w:type="spellEnd"/>
      <w:r w:rsidR="00BA29CA" w:rsidRPr="00BA29CA">
        <w:rPr>
          <w:sz w:val="28"/>
          <w:szCs w:val="28"/>
        </w:rPr>
        <w:t xml:space="preserve"> </w:t>
      </w:r>
      <w:proofErr w:type="spellStart"/>
      <w:r w:rsidR="00BA29CA" w:rsidRPr="00BA29CA">
        <w:rPr>
          <w:sz w:val="28"/>
          <w:szCs w:val="28"/>
        </w:rPr>
        <w:t>методів</w:t>
      </w:r>
      <w:proofErr w:type="spellEnd"/>
      <w:r w:rsidR="00BA29CA" w:rsidRPr="00BA29CA">
        <w:rPr>
          <w:sz w:val="28"/>
          <w:szCs w:val="28"/>
        </w:rPr>
        <w:t xml:space="preserve"> та </w:t>
      </w:r>
      <w:proofErr w:type="spellStart"/>
      <w:r w:rsidR="00BA29CA" w:rsidRPr="00BA29CA">
        <w:rPr>
          <w:sz w:val="28"/>
          <w:szCs w:val="28"/>
        </w:rPr>
        <w:t>засобів</w:t>
      </w:r>
      <w:proofErr w:type="spellEnd"/>
      <w:r w:rsidR="00BA29CA" w:rsidRPr="00BA29CA">
        <w:rPr>
          <w:sz w:val="28"/>
          <w:szCs w:val="28"/>
        </w:rPr>
        <w:t xml:space="preserve"> </w:t>
      </w:r>
      <w:proofErr w:type="spellStart"/>
      <w:r w:rsidR="00BA29CA" w:rsidRPr="00BA29CA">
        <w:rPr>
          <w:sz w:val="28"/>
          <w:szCs w:val="28"/>
        </w:rPr>
        <w:t>зменшення</w:t>
      </w:r>
      <w:proofErr w:type="spellEnd"/>
      <w:r w:rsidR="00BA29CA" w:rsidRPr="00BA29CA">
        <w:rPr>
          <w:sz w:val="28"/>
          <w:szCs w:val="28"/>
        </w:rPr>
        <w:t xml:space="preserve"> </w:t>
      </w:r>
      <w:proofErr w:type="spellStart"/>
      <w:r w:rsidR="00BA29CA" w:rsidRPr="00BA29CA">
        <w:rPr>
          <w:sz w:val="28"/>
          <w:szCs w:val="28"/>
        </w:rPr>
        <w:t>однофазних</w:t>
      </w:r>
      <w:proofErr w:type="spellEnd"/>
      <w:r w:rsidR="00BA29CA" w:rsidRPr="00BA29CA">
        <w:rPr>
          <w:sz w:val="28"/>
          <w:szCs w:val="28"/>
        </w:rPr>
        <w:t xml:space="preserve"> </w:t>
      </w:r>
      <w:proofErr w:type="spellStart"/>
      <w:r w:rsidR="00BA29CA" w:rsidRPr="00BA29CA">
        <w:rPr>
          <w:sz w:val="28"/>
          <w:szCs w:val="28"/>
        </w:rPr>
        <w:t>замикань</w:t>
      </w:r>
      <w:proofErr w:type="spellEnd"/>
      <w:r w:rsidR="00BA29CA" w:rsidRPr="00BA29CA">
        <w:rPr>
          <w:sz w:val="28"/>
          <w:szCs w:val="28"/>
        </w:rPr>
        <w:t xml:space="preserve"> на землю в </w:t>
      </w:r>
      <w:proofErr w:type="spellStart"/>
      <w:r w:rsidR="00BA29CA" w:rsidRPr="00BA29CA">
        <w:rPr>
          <w:sz w:val="28"/>
          <w:szCs w:val="28"/>
        </w:rPr>
        <w:t>лініях</w:t>
      </w:r>
      <w:proofErr w:type="spellEnd"/>
      <w:r w:rsidR="00BA29CA" w:rsidRPr="00BA29CA">
        <w:rPr>
          <w:sz w:val="28"/>
          <w:szCs w:val="28"/>
        </w:rPr>
        <w:t xml:space="preserve"> 35 </w:t>
      </w:r>
      <w:proofErr w:type="spellStart"/>
      <w:r w:rsidR="00BA29CA" w:rsidRPr="00BA29CA">
        <w:rPr>
          <w:sz w:val="28"/>
          <w:szCs w:val="28"/>
        </w:rPr>
        <w:t>кВ</w:t>
      </w:r>
      <w:proofErr w:type="spellEnd"/>
      <w:r w:rsidR="00BA29CA">
        <w:rPr>
          <w:sz w:val="40"/>
          <w:szCs w:val="28"/>
          <w:lang w:val="uk-UA"/>
        </w:rPr>
        <w:t xml:space="preserve"> </w:t>
      </w:r>
      <w:r w:rsidR="00991734" w:rsidRPr="00991734">
        <w:rPr>
          <w:sz w:val="28"/>
          <w:szCs w:val="28"/>
        </w:rPr>
        <w:t>“АКТУАЛЬНІ ПИТАННЯ РОЗВИТКУ АГРОПРОМИСЛОВОГО КОМПЛЕКСУ”</w:t>
      </w:r>
      <w:r w:rsidR="00991734" w:rsidRPr="00991734">
        <w:rPr>
          <w:sz w:val="28"/>
          <w:szCs w:val="28"/>
          <w:lang w:val="uk-UA"/>
        </w:rPr>
        <w:t>:</w:t>
      </w:r>
      <w:r w:rsidRPr="008263FD">
        <w:rPr>
          <w:sz w:val="28"/>
          <w:szCs w:val="28"/>
          <w:lang w:val="uk-UA"/>
        </w:rPr>
        <w:t xml:space="preserve"> </w:t>
      </w:r>
      <w:proofErr w:type="spellStart"/>
      <w:r w:rsidRPr="008263FD">
        <w:rPr>
          <w:sz w:val="28"/>
          <w:szCs w:val="28"/>
          <w:lang w:val="uk-UA"/>
        </w:rPr>
        <w:t>зб</w:t>
      </w:r>
      <w:proofErr w:type="spellEnd"/>
      <w:r w:rsidRPr="008263FD">
        <w:rPr>
          <w:sz w:val="28"/>
          <w:szCs w:val="28"/>
          <w:lang w:val="uk-UA"/>
        </w:rPr>
        <w:t xml:space="preserve">. тез доповідей </w:t>
      </w:r>
      <w:proofErr w:type="spellStart"/>
      <w:r w:rsidR="00991734" w:rsidRPr="00991734">
        <w:rPr>
          <w:sz w:val="28"/>
          <w:szCs w:val="28"/>
        </w:rPr>
        <w:t>Студентська</w:t>
      </w:r>
      <w:proofErr w:type="spellEnd"/>
      <w:r w:rsidR="00991734" w:rsidRPr="00991734">
        <w:rPr>
          <w:sz w:val="28"/>
          <w:szCs w:val="28"/>
        </w:rPr>
        <w:t xml:space="preserve"> </w:t>
      </w:r>
      <w:proofErr w:type="spellStart"/>
      <w:r w:rsidR="00991734" w:rsidRPr="00991734">
        <w:rPr>
          <w:sz w:val="28"/>
          <w:szCs w:val="28"/>
        </w:rPr>
        <w:t>науково</w:t>
      </w:r>
      <w:proofErr w:type="spellEnd"/>
      <w:r w:rsidR="00991734" w:rsidRPr="00991734">
        <w:rPr>
          <w:sz w:val="28"/>
          <w:szCs w:val="28"/>
        </w:rPr>
        <w:t xml:space="preserve"> – практична </w:t>
      </w:r>
      <w:proofErr w:type="spellStart"/>
      <w:r w:rsidR="00991734" w:rsidRPr="00991734">
        <w:rPr>
          <w:sz w:val="28"/>
          <w:szCs w:val="28"/>
        </w:rPr>
        <w:t>конференція</w:t>
      </w:r>
      <w:proofErr w:type="spellEnd"/>
      <w:r w:rsidRPr="008263FD">
        <w:rPr>
          <w:sz w:val="28"/>
          <w:szCs w:val="28"/>
        </w:rPr>
        <w:t xml:space="preserve"> (</w:t>
      </w:r>
      <w:r w:rsidR="008D0946">
        <w:rPr>
          <w:sz w:val="28"/>
          <w:szCs w:val="28"/>
          <w:lang w:val="uk-UA"/>
        </w:rPr>
        <w:t>Бережани</w:t>
      </w:r>
      <w:r w:rsidRPr="008263FD">
        <w:rPr>
          <w:sz w:val="28"/>
          <w:szCs w:val="28"/>
        </w:rPr>
        <w:t xml:space="preserve">, </w:t>
      </w:r>
      <w:r w:rsidR="008D0946" w:rsidRPr="008D0946">
        <w:rPr>
          <w:sz w:val="28"/>
          <w:szCs w:val="28"/>
        </w:rPr>
        <w:t>22-24</w:t>
      </w:r>
      <w:r w:rsidRPr="008263FD">
        <w:rPr>
          <w:sz w:val="28"/>
          <w:szCs w:val="28"/>
        </w:rPr>
        <w:t xml:space="preserve"> </w:t>
      </w:r>
      <w:proofErr w:type="spellStart"/>
      <w:r w:rsidRPr="008263FD">
        <w:rPr>
          <w:sz w:val="28"/>
          <w:szCs w:val="28"/>
        </w:rPr>
        <w:t>листоп</w:t>
      </w:r>
      <w:proofErr w:type="spellEnd"/>
      <w:r w:rsidRPr="008263FD">
        <w:rPr>
          <w:sz w:val="28"/>
          <w:szCs w:val="28"/>
        </w:rPr>
        <w:t xml:space="preserve">. 2016.) // </w:t>
      </w:r>
      <w:proofErr w:type="spellStart"/>
      <w:r w:rsidR="008D0946" w:rsidRPr="008D0946">
        <w:rPr>
          <w:sz w:val="28"/>
          <w:szCs w:val="28"/>
        </w:rPr>
        <w:t>Бережани</w:t>
      </w:r>
      <w:proofErr w:type="spellEnd"/>
      <w:r w:rsidR="008D0946" w:rsidRPr="008D0946">
        <w:rPr>
          <w:sz w:val="28"/>
          <w:szCs w:val="28"/>
        </w:rPr>
        <w:t xml:space="preserve">: ВП НУБІП </w:t>
      </w:r>
      <w:proofErr w:type="spellStart"/>
      <w:r w:rsidR="008D0946" w:rsidRPr="008D0946">
        <w:rPr>
          <w:sz w:val="28"/>
          <w:szCs w:val="28"/>
        </w:rPr>
        <w:t>України</w:t>
      </w:r>
      <w:proofErr w:type="spellEnd"/>
      <w:r w:rsidR="008D0946" w:rsidRPr="008D0946">
        <w:rPr>
          <w:sz w:val="28"/>
          <w:szCs w:val="28"/>
        </w:rPr>
        <w:t xml:space="preserve"> «</w:t>
      </w:r>
      <w:proofErr w:type="spellStart"/>
      <w:r w:rsidR="008D0946" w:rsidRPr="008D0946">
        <w:rPr>
          <w:sz w:val="28"/>
          <w:szCs w:val="28"/>
        </w:rPr>
        <w:t>Бережанський</w:t>
      </w:r>
      <w:proofErr w:type="spellEnd"/>
      <w:r w:rsidR="008D0946" w:rsidRPr="008D0946">
        <w:rPr>
          <w:sz w:val="28"/>
          <w:szCs w:val="28"/>
        </w:rPr>
        <w:t xml:space="preserve"> </w:t>
      </w:r>
      <w:proofErr w:type="spellStart"/>
      <w:r w:rsidR="008D0946" w:rsidRPr="008D0946">
        <w:rPr>
          <w:sz w:val="28"/>
          <w:szCs w:val="28"/>
        </w:rPr>
        <w:t>агротехнічний</w:t>
      </w:r>
      <w:proofErr w:type="spellEnd"/>
      <w:r w:rsidR="008D0946" w:rsidRPr="008D0946">
        <w:rPr>
          <w:sz w:val="28"/>
          <w:szCs w:val="28"/>
        </w:rPr>
        <w:t xml:space="preserve"> </w:t>
      </w:r>
      <w:proofErr w:type="spellStart"/>
      <w:r w:rsidR="008D0946" w:rsidRPr="008D0946">
        <w:rPr>
          <w:sz w:val="28"/>
          <w:szCs w:val="28"/>
        </w:rPr>
        <w:t>інститут</w:t>
      </w:r>
      <w:proofErr w:type="spellEnd"/>
      <w:r w:rsidR="008D0946" w:rsidRPr="008D0946">
        <w:rPr>
          <w:sz w:val="28"/>
          <w:szCs w:val="28"/>
        </w:rPr>
        <w:t xml:space="preserve">» 2016. </w:t>
      </w:r>
      <w:r w:rsidR="00A40E42">
        <w:rPr>
          <w:sz w:val="28"/>
          <w:szCs w:val="28"/>
          <w:lang w:val="uk-UA"/>
        </w:rPr>
        <w:t>С</w:t>
      </w:r>
      <w:r w:rsidR="008D0946" w:rsidRPr="008D0946">
        <w:rPr>
          <w:sz w:val="28"/>
          <w:szCs w:val="28"/>
        </w:rPr>
        <w:t xml:space="preserve">– </w:t>
      </w:r>
      <w:r w:rsidR="000044C8">
        <w:rPr>
          <w:sz w:val="28"/>
          <w:szCs w:val="28"/>
          <w:lang w:val="uk-UA"/>
        </w:rPr>
        <w:t>191</w:t>
      </w:r>
      <w:r w:rsidR="008D0946" w:rsidRPr="008D0946">
        <w:rPr>
          <w:sz w:val="28"/>
          <w:szCs w:val="28"/>
        </w:rPr>
        <w:t>с.</w:t>
      </w:r>
    </w:p>
    <w:p w:rsidR="00B249E4" w:rsidRPr="000A0BD9" w:rsidRDefault="00B249E4" w:rsidP="001F71D1">
      <w:pPr>
        <w:pStyle w:val="af1"/>
        <w:rPr>
          <w:lang w:eastAsia="uk-UA"/>
        </w:rPr>
      </w:pPr>
      <w:r w:rsidRPr="000A0BD9">
        <w:rPr>
          <w:b/>
          <w:lang w:eastAsia="uk-UA"/>
        </w:rPr>
        <w:t xml:space="preserve">Структура роботи.  </w:t>
      </w:r>
      <w:r w:rsidRPr="000A0BD9">
        <w:rPr>
          <w:lang w:eastAsia="uk-UA"/>
        </w:rPr>
        <w:t xml:space="preserve">Робота складається зі вступу, 8 розділів, висновків, </w:t>
      </w:r>
      <w:r w:rsidR="007C5827" w:rsidRPr="000A0BD9">
        <w:rPr>
          <w:lang w:eastAsia="uk-UA"/>
        </w:rPr>
        <w:t>переліку посилань</w:t>
      </w:r>
      <w:r w:rsidR="001100AE" w:rsidRPr="000A0BD9">
        <w:rPr>
          <w:lang w:eastAsia="uk-UA"/>
        </w:rPr>
        <w:t>.</w:t>
      </w:r>
    </w:p>
    <w:p w:rsidR="00B249E4" w:rsidRDefault="00B249E4" w:rsidP="00C253E0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A0BD9">
        <w:rPr>
          <w:rFonts w:eastAsia="Times New Roman"/>
          <w:szCs w:val="28"/>
          <w:lang w:eastAsia="uk-UA"/>
        </w:rPr>
        <w:t xml:space="preserve">Загальний обсяг текстової частини – </w:t>
      </w:r>
      <w:r w:rsidR="007F6A82">
        <w:rPr>
          <w:rFonts w:eastAsia="Times New Roman"/>
          <w:szCs w:val="28"/>
          <w:lang w:eastAsia="uk-UA"/>
        </w:rPr>
        <w:t>156</w:t>
      </w:r>
      <w:r w:rsidRPr="000A0BD9">
        <w:rPr>
          <w:rFonts w:eastAsia="Times New Roman"/>
          <w:szCs w:val="28"/>
          <w:lang w:eastAsia="uk-UA"/>
        </w:rPr>
        <w:t xml:space="preserve"> сторін</w:t>
      </w:r>
      <w:r w:rsidR="003E3000" w:rsidRPr="000A0BD9">
        <w:rPr>
          <w:rFonts w:eastAsia="Times New Roman"/>
          <w:szCs w:val="28"/>
          <w:lang w:eastAsia="uk-UA"/>
        </w:rPr>
        <w:t>ки</w:t>
      </w:r>
      <w:r w:rsidRPr="000A0BD9">
        <w:rPr>
          <w:rFonts w:eastAsia="Times New Roman"/>
          <w:szCs w:val="28"/>
          <w:lang w:eastAsia="uk-UA"/>
        </w:rPr>
        <w:t xml:space="preserve">, </w:t>
      </w:r>
      <w:r w:rsidR="007F6A82">
        <w:rPr>
          <w:rFonts w:eastAsia="Times New Roman"/>
          <w:szCs w:val="28"/>
          <w:lang w:eastAsia="uk-UA"/>
        </w:rPr>
        <w:t>38</w:t>
      </w:r>
      <w:r w:rsidRPr="000A0BD9">
        <w:rPr>
          <w:rFonts w:eastAsia="Times New Roman"/>
          <w:szCs w:val="28"/>
          <w:lang w:eastAsia="uk-UA"/>
        </w:rPr>
        <w:t xml:space="preserve"> таблиць, </w:t>
      </w:r>
      <w:r w:rsidR="007F6A82">
        <w:rPr>
          <w:rFonts w:eastAsia="Times New Roman"/>
          <w:szCs w:val="28"/>
          <w:lang w:eastAsia="uk-UA"/>
        </w:rPr>
        <w:t>9</w:t>
      </w:r>
      <w:r w:rsidR="000435A5" w:rsidRPr="000A0BD9">
        <w:rPr>
          <w:rFonts w:eastAsia="Times New Roman"/>
          <w:szCs w:val="28"/>
          <w:lang w:eastAsia="uk-UA"/>
        </w:rPr>
        <w:t xml:space="preserve"> діаграм</w:t>
      </w:r>
      <w:r w:rsidRPr="000A0BD9">
        <w:rPr>
          <w:rFonts w:eastAsia="Times New Roman"/>
          <w:szCs w:val="28"/>
          <w:lang w:eastAsia="uk-UA"/>
        </w:rPr>
        <w:t xml:space="preserve">, </w:t>
      </w:r>
      <w:r w:rsidR="007F6A82">
        <w:rPr>
          <w:rFonts w:eastAsia="Times New Roman"/>
          <w:szCs w:val="28"/>
          <w:lang w:eastAsia="uk-UA"/>
        </w:rPr>
        <w:t xml:space="preserve">38 </w:t>
      </w:r>
      <w:proofErr w:type="spellStart"/>
      <w:r w:rsidRPr="000A0BD9">
        <w:rPr>
          <w:rFonts w:eastAsia="Times New Roman"/>
          <w:szCs w:val="28"/>
          <w:lang w:eastAsia="uk-UA"/>
        </w:rPr>
        <w:t>рисун</w:t>
      </w:r>
      <w:r w:rsidR="003E3000" w:rsidRPr="000A0BD9">
        <w:rPr>
          <w:rFonts w:eastAsia="Times New Roman"/>
          <w:szCs w:val="28"/>
          <w:lang w:eastAsia="uk-UA"/>
        </w:rPr>
        <w:t>ок</w:t>
      </w:r>
      <w:r w:rsidR="007F6A82">
        <w:rPr>
          <w:rFonts w:eastAsia="Times New Roman"/>
          <w:szCs w:val="28"/>
          <w:lang w:eastAsia="uk-UA"/>
        </w:rPr>
        <w:t>ів</w:t>
      </w:r>
      <w:proofErr w:type="spellEnd"/>
      <w:r w:rsidRPr="000A0BD9">
        <w:rPr>
          <w:rFonts w:eastAsia="Times New Roman"/>
          <w:szCs w:val="28"/>
          <w:lang w:eastAsia="uk-UA"/>
        </w:rPr>
        <w:t>.</w:t>
      </w:r>
    </w:p>
    <w:p w:rsidR="008263FD" w:rsidRDefault="008263FD" w:rsidP="00C253E0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B249E4" w:rsidRDefault="00B249E4" w:rsidP="00C253E0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520A1E">
        <w:rPr>
          <w:rFonts w:eastAsia="Times New Roman"/>
          <w:b/>
          <w:szCs w:val="28"/>
          <w:lang w:eastAsia="uk-UA"/>
        </w:rPr>
        <w:t>ОСНОВНИЙ ЗМІСТ РОБОТИ</w:t>
      </w:r>
    </w:p>
    <w:p w:rsidR="000044C8" w:rsidRPr="00520A1E" w:rsidRDefault="000044C8" w:rsidP="00C253E0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B249E4" w:rsidRPr="00104E2F" w:rsidRDefault="00B249E4" w:rsidP="00C253E0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 </w:t>
      </w:r>
      <w:r w:rsidRPr="008A5C22">
        <w:rPr>
          <w:rFonts w:eastAsia="Times New Roman"/>
          <w:szCs w:val="28"/>
          <w:lang w:eastAsia="uk-UA"/>
        </w:rPr>
        <w:t>У</w:t>
      </w:r>
      <w:r w:rsidRPr="008A5C22">
        <w:rPr>
          <w:rFonts w:eastAsia="Times New Roman"/>
          <w:b/>
          <w:szCs w:val="28"/>
          <w:lang w:eastAsia="uk-UA"/>
        </w:rPr>
        <w:t xml:space="preserve"> вступі </w:t>
      </w:r>
      <w:r w:rsidRPr="008A5C22">
        <w:rPr>
          <w:rFonts w:eastAsia="Times New Roman"/>
          <w:szCs w:val="28"/>
          <w:lang w:eastAsia="uk-UA"/>
        </w:rPr>
        <w:t xml:space="preserve">подано загальну характеристику роботи: стан розробки наукової проблеми й актуальність роботи, мету і завдання роботи, об’єкт, предмет, </w:t>
      </w:r>
      <w:r w:rsidRPr="00104E2F">
        <w:rPr>
          <w:rFonts w:eastAsia="Times New Roman"/>
          <w:szCs w:val="28"/>
          <w:lang w:eastAsia="uk-UA"/>
        </w:rPr>
        <w:t>описану наукову новизну і практичну значимість отриманих результатів.</w:t>
      </w:r>
    </w:p>
    <w:p w:rsidR="00E53874" w:rsidRPr="00104E2F" w:rsidRDefault="00B249E4" w:rsidP="00104E2F">
      <w:pPr>
        <w:spacing w:after="0" w:line="240" w:lineRule="auto"/>
        <w:ind w:firstLine="567"/>
        <w:jc w:val="both"/>
        <w:rPr>
          <w:szCs w:val="28"/>
        </w:rPr>
      </w:pPr>
      <w:r w:rsidRPr="00104E2F">
        <w:rPr>
          <w:rFonts w:eastAsia="Times New Roman"/>
          <w:b/>
          <w:szCs w:val="28"/>
          <w:lang w:eastAsia="uk-UA"/>
        </w:rPr>
        <w:t>У першому розділі «О</w:t>
      </w:r>
      <w:r w:rsidRPr="00104E2F">
        <w:rPr>
          <w:b/>
          <w:bCs/>
          <w:szCs w:val="28"/>
        </w:rPr>
        <w:t>гляд сучасного стану проблеми</w:t>
      </w:r>
      <w:r w:rsidRPr="00104E2F">
        <w:rPr>
          <w:rFonts w:eastAsia="Times New Roman"/>
          <w:b/>
          <w:szCs w:val="28"/>
          <w:lang w:eastAsia="uk-UA"/>
        </w:rPr>
        <w:t>»</w:t>
      </w:r>
      <w:r w:rsidRPr="00104E2F">
        <w:rPr>
          <w:rFonts w:eastAsia="Times New Roman"/>
          <w:szCs w:val="28"/>
          <w:lang w:eastAsia="uk-UA"/>
        </w:rPr>
        <w:t xml:space="preserve"> проаналізовано наукові праці різних авторів в яких </w:t>
      </w:r>
      <w:r w:rsidRPr="00104E2F">
        <w:rPr>
          <w:szCs w:val="28"/>
        </w:rPr>
        <w:t xml:space="preserve">розглянуто умови виникнення </w:t>
      </w:r>
      <w:r w:rsidR="00524157" w:rsidRPr="00104E2F">
        <w:rPr>
          <w:szCs w:val="28"/>
        </w:rPr>
        <w:t>однофазних замикань на землю</w:t>
      </w:r>
      <w:r w:rsidRPr="00104E2F">
        <w:rPr>
          <w:szCs w:val="28"/>
        </w:rPr>
        <w:t xml:space="preserve"> та проведені дослідження їх розвитку в </w:t>
      </w:r>
      <w:r w:rsidR="0067274C" w:rsidRPr="00104E2F">
        <w:rPr>
          <w:szCs w:val="28"/>
        </w:rPr>
        <w:t>електричних мереж з ефективно ізо</w:t>
      </w:r>
      <w:r w:rsidR="00E53874" w:rsidRPr="00104E2F">
        <w:rPr>
          <w:szCs w:val="28"/>
        </w:rPr>
        <w:t>льованою нейтраллю.</w:t>
      </w:r>
    </w:p>
    <w:p w:rsidR="00104E2F" w:rsidRDefault="00304C65" w:rsidP="00104E2F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04E2F">
        <w:rPr>
          <w:rFonts w:eastAsia="Times New Roman"/>
          <w:b/>
        </w:rPr>
        <w:t>У другому розділі «</w:t>
      </w:r>
      <w:r w:rsidR="00104E2F" w:rsidRPr="00104E2F">
        <w:rPr>
          <w:b/>
          <w:szCs w:val="28"/>
        </w:rPr>
        <w:t>Постановка завдання і розрахункова схема</w:t>
      </w:r>
      <w:r w:rsidRPr="00104E2F">
        <w:rPr>
          <w:rFonts w:eastAsia="Times New Roman"/>
          <w:b/>
        </w:rPr>
        <w:t xml:space="preserve">» </w:t>
      </w:r>
      <w:r w:rsidR="00104E2F" w:rsidRPr="00104E2F">
        <w:rPr>
          <w:szCs w:val="28"/>
        </w:rPr>
        <w:t>розглянуто розрахункову схему системи електропостачання, математичні  моделі її основних елементів і системи в цілому, способи і приклади реалізації</w:t>
      </w:r>
      <w:r w:rsidR="00104E2F" w:rsidRPr="00AB37DC">
        <w:rPr>
          <w:szCs w:val="28"/>
        </w:rPr>
        <w:t xml:space="preserve"> моделі на ЕОМ для аналізу перехідних процесів  при </w:t>
      </w:r>
      <w:r w:rsidR="00104E2F">
        <w:rPr>
          <w:szCs w:val="28"/>
        </w:rPr>
        <w:t>однофазних замиканнях на землю</w:t>
      </w:r>
      <w:r w:rsidR="00104E2F" w:rsidRPr="00AB37DC">
        <w:rPr>
          <w:szCs w:val="28"/>
        </w:rPr>
        <w:t>.</w:t>
      </w:r>
    </w:p>
    <w:p w:rsidR="00104E2F" w:rsidRDefault="00104E2F" w:rsidP="00104E2F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AB37DC">
        <w:rPr>
          <w:szCs w:val="28"/>
        </w:rPr>
        <w:t xml:space="preserve">Одним із завдань цієї роботи є подальший розвиток відомих математичних моделей  для дослідження перенапружень і </w:t>
      </w:r>
      <w:r>
        <w:rPr>
          <w:szCs w:val="28"/>
        </w:rPr>
        <w:t>захисту</w:t>
      </w:r>
      <w:r w:rsidRPr="00AB37DC">
        <w:rPr>
          <w:szCs w:val="28"/>
        </w:rPr>
        <w:t xml:space="preserve"> від ОЗЗ в мережах 6-35 кВ за рахунок обліку впливу на ці процеси рухового навантаження, нелінійних параметрів трансформаторів, обмежувачів перенапружень і комутацій вакуумних вимикачів при включеннях  і відключеннях АД.</w:t>
      </w:r>
    </w:p>
    <w:p w:rsidR="00104E2F" w:rsidRPr="00AB37DC" w:rsidRDefault="00104E2F" w:rsidP="00104E2F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AB37DC">
        <w:rPr>
          <w:szCs w:val="28"/>
        </w:rPr>
        <w:t xml:space="preserve">Ефективність різних способів обмеження </w:t>
      </w:r>
      <w:proofErr w:type="spellStart"/>
      <w:r w:rsidRPr="00AB37DC">
        <w:rPr>
          <w:szCs w:val="28"/>
        </w:rPr>
        <w:t>перенапру</w:t>
      </w:r>
      <w:r>
        <w:rPr>
          <w:szCs w:val="28"/>
        </w:rPr>
        <w:t>г</w:t>
      </w:r>
      <w:proofErr w:type="spellEnd"/>
      <w:r w:rsidRPr="00AB37DC">
        <w:rPr>
          <w:szCs w:val="28"/>
        </w:rPr>
        <w:t xml:space="preserve">, значною мірою, залежить від параметрів електричної мережі, кількості приєднань, що </w:t>
      </w:r>
      <w:r w:rsidRPr="00AB37DC">
        <w:rPr>
          <w:szCs w:val="28"/>
        </w:rPr>
        <w:lastRenderedPageBreak/>
        <w:t xml:space="preserve">відходять, рівня ємнісних струмів та ін. Найбільш доцільним способом оцінки ефективності різних методів обмеження перенапружень, аналізу поведінки </w:t>
      </w:r>
      <w:r>
        <w:rPr>
          <w:szCs w:val="28"/>
        </w:rPr>
        <w:t>захисту</w:t>
      </w:r>
      <w:r w:rsidRPr="00AB37DC">
        <w:rPr>
          <w:szCs w:val="28"/>
        </w:rPr>
        <w:t xml:space="preserve"> від ОЗЗ для конкретних мереж являється використання математичного моделювання. </w:t>
      </w:r>
    </w:p>
    <w:p w:rsidR="00104E2F" w:rsidRDefault="00104E2F" w:rsidP="00104E2F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AB37DC">
        <w:rPr>
          <w:szCs w:val="28"/>
        </w:rPr>
        <w:t xml:space="preserve">Відомі математичні моделі [13], використовувані для дослідження перенапружень в мережах 6-35 кВ, враховують </w:t>
      </w:r>
      <w:proofErr w:type="spellStart"/>
      <w:r w:rsidRPr="00AB37DC">
        <w:rPr>
          <w:szCs w:val="28"/>
        </w:rPr>
        <w:t>міжфазні</w:t>
      </w:r>
      <w:proofErr w:type="spellEnd"/>
      <w:r w:rsidRPr="00AB37DC">
        <w:rPr>
          <w:szCs w:val="28"/>
        </w:rPr>
        <w:t xml:space="preserve"> місткості, а також місткості і опори ізоляції на землю, активні і індуктивні опори живлячих трансформаторів, кабельних і повітряних ліній. Проте недоліком цих моделей є спрощене представлення силових, вимірювальних і приєднувальних трансформаторів для заземлення нейтралі із-за не обліку насичення їх магнітопроводів і втрат в сталі. Усе це не дозволяє отримувати адекватні процеси при моделюванні ОЗЗ як за відсутності, так і за наявності заземлення резистора нейтралі мережі, а також оцінити поведінку захисту, у тому числі і при виникненні ферорезонансних процесів.</w:t>
      </w:r>
    </w:p>
    <w:p w:rsidR="00DC1989" w:rsidRPr="00DC1989" w:rsidRDefault="006805F8" w:rsidP="00DC1989">
      <w:pPr>
        <w:tabs>
          <w:tab w:val="left" w:pos="720"/>
        </w:tabs>
        <w:spacing w:after="0" w:line="240" w:lineRule="auto"/>
        <w:ind w:firstLine="720"/>
        <w:jc w:val="both"/>
        <w:rPr>
          <w:szCs w:val="28"/>
        </w:rPr>
      </w:pPr>
      <w:r w:rsidRPr="00DC1989">
        <w:rPr>
          <w:rFonts w:eastAsia="Times New Roman"/>
          <w:b/>
        </w:rPr>
        <w:t>У трет</w:t>
      </w:r>
      <w:r w:rsidR="00636898" w:rsidRPr="00DC1989">
        <w:rPr>
          <w:rFonts w:eastAsia="Times New Roman"/>
          <w:b/>
        </w:rPr>
        <w:t>ьо</w:t>
      </w:r>
      <w:r w:rsidRPr="00DC1989">
        <w:rPr>
          <w:rFonts w:eastAsia="Times New Roman"/>
          <w:b/>
        </w:rPr>
        <w:t>му розділі «</w:t>
      </w:r>
      <w:r w:rsidR="00DC1989" w:rsidRPr="00DC1989">
        <w:rPr>
          <w:b/>
          <w:szCs w:val="28"/>
        </w:rPr>
        <w:t>М</w:t>
      </w:r>
      <w:r w:rsidR="00DC1989" w:rsidRPr="00DC1989">
        <w:rPr>
          <w:b/>
          <w:bCs/>
          <w:szCs w:val="28"/>
        </w:rPr>
        <w:t>етоди обмеження однофазних замикань з допомогою низьковольтного резистивного заземлення нейтралі мережі</w:t>
      </w:r>
      <w:r w:rsidRPr="00DC1989">
        <w:rPr>
          <w:b/>
        </w:rPr>
        <w:t>»</w:t>
      </w:r>
      <w:r w:rsidRPr="00DC1989">
        <w:t xml:space="preserve"> </w:t>
      </w:r>
      <w:r w:rsidR="00DC1989" w:rsidRPr="00DC1989">
        <w:rPr>
          <w:szCs w:val="28"/>
        </w:rPr>
        <w:t>на даний час широко розповсюдженим методом пошуку ОЗЗ є метод заснований на послідовному обході лінії із ви</w:t>
      </w:r>
      <w:r w:rsidR="00544017">
        <w:rPr>
          <w:szCs w:val="28"/>
        </w:rPr>
        <w:t>користанням реєстраторів вищи</w:t>
      </w:r>
      <w:r w:rsidR="00DC1989" w:rsidRPr="00DC1989">
        <w:rPr>
          <w:szCs w:val="28"/>
        </w:rPr>
        <w:t xml:space="preserve">х </w:t>
      </w:r>
      <w:proofErr w:type="spellStart"/>
      <w:r w:rsidR="00DC1989" w:rsidRPr="00DC1989">
        <w:rPr>
          <w:szCs w:val="28"/>
        </w:rPr>
        <w:t>гармонік</w:t>
      </w:r>
      <w:proofErr w:type="spellEnd"/>
      <w:r w:rsidR="00DC1989" w:rsidRPr="00DC1989">
        <w:rPr>
          <w:szCs w:val="28"/>
        </w:rPr>
        <w:t xml:space="preserve"> в струмі замикання. Перевагою є те, що не потрібно відключати споживачів від джерела живлення в процесі пошуку, однак при цьому витрачається досить багато часу на ВМП, так, як довжина магістралі досягає декількох десятків кілометрів. Такий підхід має і інші недоліки: у випадку розташування вимірювальних пристроїв на шинах підстанції з великою різницею довжин ліній, що відходять, або при високому перехідному опорі в місці замикання визначити місце пошкодження стає практично не можливо.</w:t>
      </w:r>
    </w:p>
    <w:p w:rsidR="00DC1989" w:rsidRDefault="00DC1989" w:rsidP="00DC1989">
      <w:pPr>
        <w:tabs>
          <w:tab w:val="left" w:pos="-2340"/>
        </w:tabs>
        <w:spacing w:after="0" w:line="240" w:lineRule="auto"/>
        <w:ind w:firstLine="720"/>
        <w:jc w:val="both"/>
        <w:rPr>
          <w:szCs w:val="28"/>
        </w:rPr>
      </w:pPr>
      <w:r w:rsidRPr="00DC1989">
        <w:rPr>
          <w:szCs w:val="28"/>
        </w:rPr>
        <w:t xml:space="preserve">Вказані недоліки усуваються при сумісному використанні пристроїв вимірювання рівня </w:t>
      </w:r>
      <w:proofErr w:type="spellStart"/>
      <w:r w:rsidRPr="00DC1989">
        <w:rPr>
          <w:szCs w:val="28"/>
        </w:rPr>
        <w:t>гармонік</w:t>
      </w:r>
      <w:proofErr w:type="spellEnd"/>
      <w:r w:rsidRPr="00DC1989">
        <w:rPr>
          <w:szCs w:val="28"/>
        </w:rPr>
        <w:t xml:space="preserve"> та оптимізованого МПДМ. </w:t>
      </w:r>
    </w:p>
    <w:p w:rsidR="00DC1989" w:rsidRPr="00B212CC" w:rsidRDefault="00DC1989" w:rsidP="00DC1989">
      <w:pPr>
        <w:tabs>
          <w:tab w:val="left" w:pos="-2340"/>
        </w:tabs>
        <w:spacing w:after="0" w:line="240" w:lineRule="auto"/>
        <w:ind w:firstLine="720"/>
        <w:jc w:val="both"/>
        <w:rPr>
          <w:szCs w:val="28"/>
        </w:rPr>
      </w:pPr>
      <w:r w:rsidRPr="00BA234E">
        <w:rPr>
          <w:szCs w:val="28"/>
        </w:rPr>
        <w:t xml:space="preserve">Процес визначення оптимальної послідовності перевірок при ОЗЗ відрізняється від аналогічного процесу пошуку </w:t>
      </w:r>
      <w:proofErr w:type="spellStart"/>
      <w:r w:rsidRPr="00BA234E">
        <w:rPr>
          <w:szCs w:val="28"/>
        </w:rPr>
        <w:t>міжфазного</w:t>
      </w:r>
      <w:proofErr w:type="spellEnd"/>
      <w:r w:rsidRPr="00BA234E">
        <w:rPr>
          <w:szCs w:val="28"/>
        </w:rPr>
        <w:t xml:space="preserve"> замикання показниками цільової функції. Дійсно, після побудови таблиці покриття вибирається найбільш інформативна перевірка, або стрічка з найбільшою кількістю одиниць. При наявності стрічок з однаковою кількістю одиниць вибирають ту, на яку витрачається менший час, або ту, що має більшу швидкість отримання інформації. При наявності стрічок з однаковим часом здійснення операцій </w:t>
      </w:r>
      <w:proofErr w:type="spellStart"/>
      <w:r w:rsidRPr="00BA234E">
        <w:rPr>
          <w:szCs w:val="28"/>
        </w:rPr>
        <w:t>вибрають</w:t>
      </w:r>
      <w:proofErr w:type="spellEnd"/>
      <w:r w:rsidRPr="00BA234E">
        <w:rPr>
          <w:szCs w:val="28"/>
        </w:rPr>
        <w:t xml:space="preserve"> ту перевір</w:t>
      </w:r>
      <w:r>
        <w:rPr>
          <w:szCs w:val="28"/>
        </w:rPr>
        <w:t xml:space="preserve">ку при якій меншою є </w:t>
      </w:r>
      <w:proofErr w:type="spellStart"/>
      <w:r>
        <w:rPr>
          <w:szCs w:val="28"/>
        </w:rPr>
        <w:t>недовідпуск</w:t>
      </w:r>
      <w:proofErr w:type="spellEnd"/>
      <w:r w:rsidRPr="00BA234E">
        <w:rPr>
          <w:szCs w:val="28"/>
        </w:rPr>
        <w:t xml:space="preserve"> електроенергії споживачам. В крайньому разі співпадіння усіх умов, для визначеності, </w:t>
      </w:r>
      <w:r w:rsidRPr="00B212CC">
        <w:rPr>
          <w:szCs w:val="28"/>
        </w:rPr>
        <w:t>обирають перевірку з найменшим порядковим номером.</w:t>
      </w:r>
    </w:p>
    <w:p w:rsidR="00DC1989" w:rsidRPr="00B212CC" w:rsidRDefault="00DC1989" w:rsidP="00B212CC">
      <w:pPr>
        <w:tabs>
          <w:tab w:val="left" w:pos="-2340"/>
        </w:tabs>
        <w:spacing w:after="0" w:line="240" w:lineRule="auto"/>
        <w:ind w:firstLine="720"/>
        <w:jc w:val="both"/>
        <w:rPr>
          <w:szCs w:val="28"/>
        </w:rPr>
      </w:pPr>
      <w:r w:rsidRPr="00B212CC">
        <w:rPr>
          <w:szCs w:val="28"/>
        </w:rPr>
        <w:t xml:space="preserve">Для ОЗЗ використовують критерій мінімізації часу </w:t>
      </w:r>
      <w:proofErr w:type="spellStart"/>
      <w:r w:rsidRPr="00B212CC">
        <w:rPr>
          <w:szCs w:val="28"/>
        </w:rPr>
        <w:t>поушку</w:t>
      </w:r>
      <w:proofErr w:type="spellEnd"/>
      <w:r w:rsidRPr="00B212CC">
        <w:rPr>
          <w:szCs w:val="28"/>
        </w:rPr>
        <w:t xml:space="preserve">. </w:t>
      </w:r>
    </w:p>
    <w:p w:rsidR="00B212CC" w:rsidRPr="00B212CC" w:rsidRDefault="007535B7" w:rsidP="00B212CC">
      <w:pPr>
        <w:pStyle w:val="a4"/>
        <w:spacing w:after="0"/>
        <w:ind w:firstLine="709"/>
        <w:jc w:val="both"/>
        <w:rPr>
          <w:sz w:val="28"/>
          <w:szCs w:val="28"/>
        </w:rPr>
      </w:pPr>
      <w:r w:rsidRPr="005569E9">
        <w:rPr>
          <w:b/>
          <w:sz w:val="28"/>
          <w:szCs w:val="28"/>
          <w:lang w:val="uk-UA"/>
        </w:rPr>
        <w:t xml:space="preserve">У четвертому розділі </w:t>
      </w:r>
      <w:r w:rsidR="008A38A4" w:rsidRPr="005569E9">
        <w:rPr>
          <w:b/>
          <w:sz w:val="28"/>
          <w:szCs w:val="28"/>
          <w:lang w:val="uk-UA"/>
        </w:rPr>
        <w:t>«</w:t>
      </w:r>
      <w:r w:rsidR="00DC1989" w:rsidRPr="00B212CC">
        <w:rPr>
          <w:b/>
          <w:sz w:val="28"/>
          <w:szCs w:val="28"/>
          <w:lang w:val="uk-UA"/>
        </w:rPr>
        <w:t>Експериментальні дослідження на фізичній моделі</w:t>
      </w:r>
      <w:r w:rsidR="008A38A4" w:rsidRPr="005569E9">
        <w:rPr>
          <w:b/>
          <w:sz w:val="28"/>
          <w:szCs w:val="28"/>
          <w:lang w:val="uk-UA"/>
        </w:rPr>
        <w:t>»</w:t>
      </w:r>
      <w:r w:rsidR="00325C12" w:rsidRPr="005569E9">
        <w:rPr>
          <w:sz w:val="28"/>
          <w:szCs w:val="28"/>
          <w:lang w:val="uk-UA"/>
        </w:rPr>
        <w:t xml:space="preserve"> </w:t>
      </w:r>
      <w:r w:rsidR="00B212CC" w:rsidRPr="00B212CC">
        <w:rPr>
          <w:sz w:val="28"/>
          <w:szCs w:val="28"/>
          <w:lang w:val="uk-UA"/>
        </w:rPr>
        <w:t xml:space="preserve">Трифазна модель мережі 6 кВ відтворюється трьома приєднаннями, що відходять, кожне з яких моделюється групою високовольтних </w:t>
      </w:r>
      <w:proofErr w:type="spellStart"/>
      <w:r w:rsidR="00B212CC" w:rsidRPr="00B212CC">
        <w:rPr>
          <w:sz w:val="28"/>
          <w:szCs w:val="28"/>
          <w:lang w:val="uk-UA"/>
        </w:rPr>
        <w:t>косинусних</w:t>
      </w:r>
      <w:proofErr w:type="spellEnd"/>
      <w:r w:rsidR="00B212CC" w:rsidRPr="00B212CC">
        <w:rPr>
          <w:sz w:val="28"/>
          <w:szCs w:val="28"/>
          <w:lang w:val="uk-UA"/>
        </w:rPr>
        <w:t xml:space="preserve"> конденсаторів різної місткості, підключених до шин підстанції кабельними вставками завдовжки в декілька метрів. Вказані приєднання забезпечують, шляхом ступінчастого регулювання місткості у фазах, максимальне значення струму замикання, відповідно, в межах 12.0, 6.0 і 4.0 А. Живлення моделі </w:t>
      </w:r>
      <w:r w:rsidR="00B212CC" w:rsidRPr="00B212CC">
        <w:rPr>
          <w:sz w:val="28"/>
          <w:szCs w:val="28"/>
          <w:lang w:val="uk-UA"/>
        </w:rPr>
        <w:lastRenderedPageBreak/>
        <w:t xml:space="preserve">здійснюється від трифазного силового трансформатора 0,4/6 кВ, потужністю 320 </w:t>
      </w:r>
      <w:proofErr w:type="spellStart"/>
      <w:r w:rsidR="00B212CC" w:rsidRPr="00B212CC">
        <w:rPr>
          <w:sz w:val="28"/>
          <w:szCs w:val="28"/>
          <w:lang w:val="uk-UA"/>
        </w:rPr>
        <w:t>кВА</w:t>
      </w:r>
      <w:proofErr w:type="spellEnd"/>
      <w:r w:rsidR="00B212CC" w:rsidRPr="00B212CC">
        <w:rPr>
          <w:sz w:val="28"/>
          <w:szCs w:val="28"/>
          <w:lang w:val="uk-UA"/>
        </w:rPr>
        <w:t xml:space="preserve">. Високовольтна обмотка цього трансформатора (ТМ-320/6) сполучена в зірку, до нейтральної точки якого може бути підключений високовольтний </w:t>
      </w:r>
      <w:proofErr w:type="spellStart"/>
      <w:r w:rsidR="00B212CC" w:rsidRPr="00B212CC">
        <w:rPr>
          <w:sz w:val="28"/>
          <w:szCs w:val="28"/>
          <w:lang w:val="uk-UA"/>
        </w:rPr>
        <w:t>бетэловый</w:t>
      </w:r>
      <w:proofErr w:type="spellEnd"/>
      <w:r w:rsidR="00B212CC" w:rsidRPr="00B212CC">
        <w:rPr>
          <w:sz w:val="28"/>
          <w:szCs w:val="28"/>
          <w:lang w:val="uk-UA"/>
        </w:rPr>
        <w:t xml:space="preserve"> резистор серії РШ-2, опором 100, 200 або 400 </w:t>
      </w:r>
      <w:proofErr w:type="spellStart"/>
      <w:r w:rsidR="00B212CC" w:rsidRPr="00B212CC">
        <w:rPr>
          <w:sz w:val="28"/>
          <w:szCs w:val="28"/>
          <w:lang w:val="uk-UA"/>
        </w:rPr>
        <w:t>Ом</w:t>
      </w:r>
      <w:proofErr w:type="spellEnd"/>
      <w:r w:rsidR="00B212CC" w:rsidRPr="00B212CC">
        <w:rPr>
          <w:sz w:val="28"/>
          <w:szCs w:val="28"/>
          <w:lang w:val="uk-UA"/>
        </w:rPr>
        <w:t xml:space="preserve">. Для реєстрації струмів і напруги при проведенні досліджень кожне приєднання моделі мережі забезпечене трансформатором струму типу ТЗЛ, а на шинах 6 кВ  встановлений вимірювальний трансформатор напругою  НТМИ - 6 - 66. </w:t>
      </w:r>
    </w:p>
    <w:p w:rsidR="00B212CC" w:rsidRPr="00B212CC" w:rsidRDefault="00B212CC" w:rsidP="00B212CC">
      <w:pPr>
        <w:pStyle w:val="a4"/>
        <w:spacing w:after="0"/>
        <w:ind w:firstLine="709"/>
        <w:jc w:val="both"/>
        <w:rPr>
          <w:sz w:val="28"/>
          <w:szCs w:val="28"/>
        </w:rPr>
      </w:pPr>
      <w:r w:rsidRPr="00B212CC">
        <w:rPr>
          <w:sz w:val="28"/>
          <w:szCs w:val="28"/>
          <w:lang w:val="uk-UA"/>
        </w:rPr>
        <w:t>При проведені експериментів імітувався різний характер замикань фази на землю:</w:t>
      </w:r>
    </w:p>
    <w:p w:rsidR="00B212CC" w:rsidRPr="00B212CC" w:rsidRDefault="00B212CC" w:rsidP="00B212CC">
      <w:pPr>
        <w:pStyle w:val="a4"/>
        <w:tabs>
          <w:tab w:val="left" w:pos="1260"/>
        </w:tabs>
        <w:spacing w:after="0"/>
        <w:ind w:firstLine="709"/>
        <w:jc w:val="both"/>
        <w:rPr>
          <w:sz w:val="28"/>
          <w:szCs w:val="28"/>
        </w:rPr>
      </w:pPr>
      <w:r w:rsidRPr="00B212CC">
        <w:rPr>
          <w:sz w:val="28"/>
          <w:szCs w:val="28"/>
        </w:rPr>
        <w:t>–</w:t>
      </w:r>
      <w:r w:rsidRPr="00B212CC">
        <w:rPr>
          <w:sz w:val="28"/>
          <w:szCs w:val="28"/>
        </w:rPr>
        <w:tab/>
      </w:r>
      <w:r w:rsidRPr="00B212CC">
        <w:rPr>
          <w:sz w:val="28"/>
          <w:szCs w:val="28"/>
          <w:lang w:val="uk-UA"/>
        </w:rPr>
        <w:t>глухе замикання на землю при різних значеннях струму;</w:t>
      </w:r>
    </w:p>
    <w:p w:rsidR="00B212CC" w:rsidRPr="00B212CC" w:rsidRDefault="00B212CC" w:rsidP="00B212CC">
      <w:pPr>
        <w:pStyle w:val="a4"/>
        <w:tabs>
          <w:tab w:val="left" w:pos="0"/>
          <w:tab w:val="left" w:pos="1260"/>
        </w:tabs>
        <w:spacing w:after="0"/>
        <w:ind w:firstLine="709"/>
        <w:jc w:val="both"/>
        <w:rPr>
          <w:sz w:val="28"/>
          <w:szCs w:val="28"/>
        </w:rPr>
      </w:pPr>
      <w:r w:rsidRPr="00B212CC">
        <w:rPr>
          <w:sz w:val="28"/>
          <w:szCs w:val="28"/>
        </w:rPr>
        <w:t>–</w:t>
      </w:r>
      <w:r w:rsidRPr="00B212CC">
        <w:rPr>
          <w:sz w:val="28"/>
          <w:szCs w:val="28"/>
        </w:rPr>
        <w:tab/>
      </w:r>
      <w:r w:rsidRPr="00B212CC">
        <w:rPr>
          <w:sz w:val="28"/>
          <w:szCs w:val="28"/>
          <w:lang w:val="uk-UA"/>
        </w:rPr>
        <w:t xml:space="preserve">дугове через повітряний проміжок заданої </w:t>
      </w:r>
      <w:proofErr w:type="gramStart"/>
      <w:r w:rsidRPr="00B212CC">
        <w:rPr>
          <w:sz w:val="28"/>
          <w:szCs w:val="28"/>
          <w:lang w:val="uk-UA"/>
        </w:rPr>
        <w:t>довжини ;</w:t>
      </w:r>
      <w:proofErr w:type="gramEnd"/>
    </w:p>
    <w:p w:rsidR="00B212CC" w:rsidRPr="00B212CC" w:rsidRDefault="00B212CC" w:rsidP="00B212CC">
      <w:pPr>
        <w:pStyle w:val="a4"/>
        <w:tabs>
          <w:tab w:val="left" w:pos="1260"/>
        </w:tabs>
        <w:spacing w:after="0"/>
        <w:ind w:firstLine="709"/>
        <w:jc w:val="both"/>
        <w:rPr>
          <w:sz w:val="28"/>
          <w:szCs w:val="28"/>
        </w:rPr>
      </w:pPr>
      <w:r w:rsidRPr="00B212CC">
        <w:rPr>
          <w:sz w:val="28"/>
          <w:szCs w:val="28"/>
        </w:rPr>
        <w:t>–</w:t>
      </w:r>
      <w:r w:rsidRPr="00B212CC">
        <w:rPr>
          <w:sz w:val="28"/>
          <w:szCs w:val="28"/>
        </w:rPr>
        <w:tab/>
      </w:r>
      <w:r w:rsidRPr="00B212CC">
        <w:rPr>
          <w:sz w:val="28"/>
          <w:szCs w:val="28"/>
          <w:lang w:val="uk-UA"/>
        </w:rPr>
        <w:t>дуга з довжиною повітряного проміжку, що змінюється, і дуга, що вільно-горить, у вузькій щілині між жилою і оболонкою високовольтного кабелю з паперово-масляною ізоляцією.</w:t>
      </w:r>
    </w:p>
    <w:p w:rsidR="00B212CC" w:rsidRPr="00B212CC" w:rsidRDefault="00B212CC" w:rsidP="00B212CC">
      <w:pPr>
        <w:pStyle w:val="a4"/>
        <w:spacing w:after="0"/>
        <w:ind w:firstLine="709"/>
        <w:jc w:val="both"/>
        <w:rPr>
          <w:sz w:val="28"/>
          <w:szCs w:val="28"/>
        </w:rPr>
      </w:pPr>
      <w:r w:rsidRPr="00B212CC">
        <w:rPr>
          <w:sz w:val="28"/>
          <w:szCs w:val="28"/>
          <w:lang w:val="uk-UA"/>
        </w:rPr>
        <w:t xml:space="preserve">Експерименти глухого замикання фази на землю на моделі були проведені  для різних значень активного опору в нейтралі (100, 200, 300, 400 </w:t>
      </w:r>
      <w:proofErr w:type="spellStart"/>
      <w:r w:rsidRPr="00B212CC">
        <w:rPr>
          <w:sz w:val="28"/>
          <w:szCs w:val="28"/>
          <w:lang w:val="uk-UA"/>
        </w:rPr>
        <w:t>Ом</w:t>
      </w:r>
      <w:proofErr w:type="spellEnd"/>
      <w:r w:rsidRPr="00B212CC">
        <w:rPr>
          <w:sz w:val="28"/>
          <w:szCs w:val="28"/>
          <w:lang w:val="uk-UA"/>
        </w:rPr>
        <w:t xml:space="preserve">,  а також   при    різних   місткостях   мережі (1;  4;  7,1;  10 </w:t>
      </w:r>
      <w:proofErr w:type="spellStart"/>
      <w:r w:rsidRPr="00B212CC">
        <w:rPr>
          <w:sz w:val="28"/>
          <w:szCs w:val="28"/>
          <w:lang w:val="uk-UA"/>
        </w:rPr>
        <w:t>мкФ</w:t>
      </w:r>
      <w:proofErr w:type="spellEnd"/>
      <w:r w:rsidRPr="00B212CC">
        <w:rPr>
          <w:sz w:val="28"/>
          <w:szCs w:val="28"/>
          <w:lang w:val="uk-UA"/>
        </w:rPr>
        <w:t xml:space="preserve">). </w:t>
      </w:r>
    </w:p>
    <w:p w:rsidR="00B212CC" w:rsidRPr="00B212CC" w:rsidRDefault="00B212CC" w:rsidP="004D096A">
      <w:pPr>
        <w:pStyle w:val="a4"/>
        <w:spacing w:after="0"/>
        <w:ind w:firstLine="709"/>
        <w:jc w:val="both"/>
        <w:rPr>
          <w:sz w:val="28"/>
          <w:szCs w:val="28"/>
        </w:rPr>
      </w:pPr>
      <w:r w:rsidRPr="00B212CC">
        <w:rPr>
          <w:sz w:val="28"/>
          <w:szCs w:val="28"/>
          <w:lang w:val="uk-UA"/>
        </w:rPr>
        <w:t xml:space="preserve">В процесі випробувань було виявлено що при виникненні замикання на землю </w:t>
      </w:r>
      <w:proofErr w:type="spellStart"/>
      <w:r w:rsidRPr="00B212CC">
        <w:rPr>
          <w:sz w:val="28"/>
          <w:szCs w:val="28"/>
          <w:lang w:val="uk-UA"/>
        </w:rPr>
        <w:t>бетэловый</w:t>
      </w:r>
      <w:proofErr w:type="spellEnd"/>
      <w:r w:rsidRPr="00B212CC">
        <w:rPr>
          <w:sz w:val="28"/>
          <w:szCs w:val="28"/>
          <w:lang w:val="uk-UA"/>
        </w:rPr>
        <w:t xml:space="preserve"> резистор дуже швидко  нагрівається  і змінює свій опір. Тому використати його при тривалих ОЗЗ не можна.</w:t>
      </w:r>
    </w:p>
    <w:p w:rsidR="00025516" w:rsidRPr="005B07BF" w:rsidRDefault="008A38A4" w:rsidP="004D096A">
      <w:pPr>
        <w:pStyle w:val="a"/>
        <w:numPr>
          <w:ilvl w:val="0"/>
          <w:numId w:val="0"/>
        </w:numPr>
        <w:spacing w:line="240" w:lineRule="auto"/>
        <w:ind w:firstLine="567"/>
        <w:rPr>
          <w:highlight w:val="yellow"/>
        </w:rPr>
      </w:pPr>
      <w:r w:rsidRPr="004D096A">
        <w:rPr>
          <w:rFonts w:eastAsia="Times New Roman"/>
          <w:b/>
        </w:rPr>
        <w:t>У п’ятому розділі «</w:t>
      </w:r>
      <w:r w:rsidR="00B212CC" w:rsidRPr="004D096A">
        <w:rPr>
          <w:b/>
        </w:rPr>
        <w:t>Існуючі струмові захисти і їх недоліки</w:t>
      </w:r>
      <w:r w:rsidRPr="004D096A">
        <w:rPr>
          <w:b/>
        </w:rPr>
        <w:t>»</w:t>
      </w:r>
      <w:r w:rsidR="00025516" w:rsidRPr="004D096A">
        <w:rPr>
          <w:b/>
        </w:rPr>
        <w:t xml:space="preserve">  </w:t>
      </w:r>
      <w:r w:rsidR="004D096A" w:rsidRPr="004D096A">
        <w:t>Найбільш</w:t>
      </w:r>
      <w:r w:rsidR="004D096A">
        <w:t xml:space="preserve"> прості</w:t>
      </w:r>
      <w:r w:rsidR="004D096A" w:rsidRPr="00F87693">
        <w:t xml:space="preserve"> ненапрямлені струмові захисту від ОЗЗ застосовуються в системах електропостачання власних потреб електростанцій, а більше складно-спрямовані в системах електропостачання гірничо - металургійних підприємств та ін. Недоліки цих </w:t>
      </w:r>
      <w:r w:rsidR="004D096A">
        <w:t>захисту</w:t>
      </w:r>
      <w:r w:rsidR="004D096A" w:rsidRPr="00F87693">
        <w:t xml:space="preserve"> полягають в наступному. У режимах пуску або </w:t>
      </w:r>
      <w:proofErr w:type="spellStart"/>
      <w:r w:rsidR="004D096A" w:rsidRPr="00F87693">
        <w:t>останову</w:t>
      </w:r>
      <w:proofErr w:type="spellEnd"/>
      <w:r w:rsidR="004D096A" w:rsidRPr="00F87693">
        <w:t xml:space="preserve"> блоків на електростанціях більшість приєднань на секціях 6 кВ знаходяться у відключеному стані і значення струмів замикання на землю складають менше 1 A, що недостатньо для спрацьовування струмових </w:t>
      </w:r>
      <w:r w:rsidR="004D096A">
        <w:t>захисту</w:t>
      </w:r>
      <w:r w:rsidR="004D096A" w:rsidRPr="00F87693">
        <w:t xml:space="preserve">. Таким чином у вказаних режимах, а також при непрацюючому блоці такі захисту не працездатні. Аналогічні проблеми мають місце і на підстанціях інших промислових  об'єктів. Так, наприклад, схема електричних з'єднань 6 кВ </w:t>
      </w:r>
      <w:r w:rsidR="004D096A">
        <w:t>, приведена</w:t>
      </w:r>
      <w:r w:rsidR="004D096A" w:rsidRPr="00F87693">
        <w:t xml:space="preserve">, являється типовий для гірничо - металургійних підприємств, головними споживачами в якій є крокуючі екскаватори. Недоліки таких схем і встановлюваних на них </w:t>
      </w:r>
      <w:r w:rsidR="004D096A">
        <w:t>захисту</w:t>
      </w:r>
      <w:r w:rsidR="004D096A" w:rsidRPr="00F87693">
        <w:t xml:space="preserve"> від замикань на землю являються також часті замикання на землю, які супроводжуються відключенням однієї пошкодженої лінії і двох, - трьох неушкоджених. Відшукування пошкодженої лінії і повторне відновлення доаварійної схеми вимагає дуже тривалого часу. Вказані </w:t>
      </w:r>
      <w:r w:rsidR="004D096A">
        <w:t>недоліки відзначалися в роботах</w:t>
      </w:r>
      <w:r w:rsidR="004D096A" w:rsidRPr="00F87693">
        <w:t xml:space="preserve">. Однією з причин неселективної роботи </w:t>
      </w:r>
      <w:r w:rsidR="004D096A">
        <w:t>захисту</w:t>
      </w:r>
      <w:r w:rsidR="004D096A" w:rsidRPr="00F87693">
        <w:t xml:space="preserve"> є виникнення ферорезонансних процесів після відключення пошкодженого устаткування, з - за різкого збільшення струмів </w:t>
      </w:r>
      <w:proofErr w:type="spellStart"/>
      <w:r w:rsidR="004D096A" w:rsidRPr="00F87693">
        <w:t>намагнічення</w:t>
      </w:r>
      <w:proofErr w:type="spellEnd"/>
      <w:r w:rsidR="004D096A" w:rsidRPr="00F87693">
        <w:t xml:space="preserve"> трансформаторів напруги. Резонансні процеси протікають при частотах напруги </w:t>
      </w:r>
      <w:r w:rsidR="004D096A" w:rsidRPr="001E0DFE">
        <w:rPr>
          <w:position w:val="-16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22pt" o:ole="">
            <v:imagedata r:id="rId6" o:title=""/>
          </v:shape>
          <o:OLEObject Type="Embed" ProgID="Equation.DSMT4" ShapeID="_x0000_i1025" DrawAspect="Content" ObjectID="_1549358219" r:id="rId7"/>
        </w:object>
      </w:r>
      <w:r w:rsidR="004D096A" w:rsidRPr="00F87693">
        <w:t xml:space="preserve"> 16 - 25 </w:t>
      </w:r>
      <w:proofErr w:type="spellStart"/>
      <w:r w:rsidR="004D096A" w:rsidRPr="00F87693">
        <w:t>Гц</w:t>
      </w:r>
      <w:proofErr w:type="spellEnd"/>
      <w:r w:rsidR="004D096A" w:rsidRPr="00F87693">
        <w:t xml:space="preserve">, </w:t>
      </w:r>
      <w:proofErr w:type="spellStart"/>
      <w:r w:rsidR="004D096A" w:rsidRPr="00F87693">
        <w:t>т.е</w:t>
      </w:r>
      <w:proofErr w:type="spellEnd"/>
      <w:r w:rsidR="004D096A" w:rsidRPr="00F87693">
        <w:t xml:space="preserve"> нижче частоти 50 </w:t>
      </w:r>
      <w:proofErr w:type="spellStart"/>
      <w:r w:rsidR="004D096A" w:rsidRPr="00F87693">
        <w:t>Гц</w:t>
      </w:r>
      <w:proofErr w:type="spellEnd"/>
      <w:r w:rsidR="004D096A" w:rsidRPr="00F87693">
        <w:t xml:space="preserve">, тоді як струм </w:t>
      </w:r>
      <w:r w:rsidR="004D096A" w:rsidRPr="001E0DFE">
        <w:rPr>
          <w:position w:val="-16"/>
        </w:rPr>
        <w:object w:dxaOrig="405" w:dyaOrig="420">
          <v:shape id="_x0000_i1026" type="#_x0000_t75" style="width:20pt;height:22pt" o:ole="">
            <v:imagedata r:id="rId8" o:title=""/>
          </v:shape>
          <o:OLEObject Type="Embed" ProgID="Equation.DSMT4" ShapeID="_x0000_i1026" DrawAspect="Content" ObjectID="_1549358220" r:id="rId9"/>
        </w:object>
      </w:r>
      <w:r w:rsidR="004D096A" w:rsidRPr="00F87693">
        <w:t xml:space="preserve"> має близьку до номінальної частоту. В результаті відбувається втрата спрямованості дії чутливого захисту ЗЗП - 1 та ін. стійкіші до резонансних процесів ненапрямлені струмові реле (РТ - 40/0,2, </w:t>
      </w:r>
      <w:r w:rsidR="004D096A" w:rsidRPr="00F87693">
        <w:lastRenderedPageBreak/>
        <w:t>РТЗ - 50, РТЗ - 51). Проте останні дуже важко погоджувати по уставкам спрацьовування, якщо власні ємнісні струми замикання на землю окремих приєднань сильно відрізняються між собою</w:t>
      </w:r>
    </w:p>
    <w:p w:rsidR="004E5889" w:rsidRPr="00E77F2C" w:rsidRDefault="002264C2" w:rsidP="00C253E0">
      <w:pPr>
        <w:spacing w:after="0" w:line="240" w:lineRule="auto"/>
        <w:ind w:firstLine="567"/>
        <w:jc w:val="both"/>
        <w:rPr>
          <w:szCs w:val="28"/>
        </w:rPr>
      </w:pPr>
      <w:r w:rsidRPr="00E77F2C">
        <w:rPr>
          <w:b/>
          <w:szCs w:val="28"/>
        </w:rPr>
        <w:t xml:space="preserve">У шостому розділі «Обґрунтування економічної ефективності» </w:t>
      </w:r>
      <w:r w:rsidR="00D169A9" w:rsidRPr="00E77F2C">
        <w:rPr>
          <w:szCs w:val="28"/>
        </w:rPr>
        <w:t>проведені розрахунки визначення техніко-економічної ефективності.</w:t>
      </w:r>
    </w:p>
    <w:p w:rsidR="004E5889" w:rsidRPr="00E77F2C" w:rsidRDefault="002264C2" w:rsidP="00C253E0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E77F2C">
        <w:rPr>
          <w:b/>
          <w:szCs w:val="28"/>
        </w:rPr>
        <w:t>У сьомому розділі «Охорона праці та безпека в надзвичайних ситуаціях»</w:t>
      </w:r>
      <w:r w:rsidR="00354B06" w:rsidRPr="00E77F2C">
        <w:rPr>
          <w:b/>
          <w:szCs w:val="28"/>
        </w:rPr>
        <w:t xml:space="preserve"> </w:t>
      </w:r>
      <w:r w:rsidR="004D096A" w:rsidRPr="00E77F2C">
        <w:rPr>
          <w:szCs w:val="28"/>
        </w:rPr>
        <w:t>дія електричного струму на організм людини</w:t>
      </w:r>
      <w:r w:rsidR="00354B06" w:rsidRPr="00E77F2C">
        <w:rPr>
          <w:color w:val="000000"/>
          <w:szCs w:val="28"/>
        </w:rPr>
        <w:t xml:space="preserve">, </w:t>
      </w:r>
      <w:r w:rsidR="004D096A" w:rsidRPr="00E77F2C">
        <w:rPr>
          <w:szCs w:val="28"/>
        </w:rPr>
        <w:t xml:space="preserve">самозаймання та </w:t>
      </w:r>
      <w:r w:rsidR="004D096A" w:rsidRPr="00E77F2C">
        <w:rPr>
          <w:bCs/>
          <w:szCs w:val="28"/>
        </w:rPr>
        <w:t>пожежна профілактика електрообладнання</w:t>
      </w:r>
      <w:r w:rsidR="00E77F2C" w:rsidRPr="00E77F2C">
        <w:rPr>
          <w:color w:val="000000"/>
          <w:szCs w:val="28"/>
        </w:rPr>
        <w:t>.</w:t>
      </w:r>
      <w:r w:rsidR="00354B06" w:rsidRPr="00E77F2C">
        <w:rPr>
          <w:color w:val="000000"/>
          <w:szCs w:val="28"/>
        </w:rPr>
        <w:t xml:space="preserve"> Розглянуті заходи щодо підвищення стійкості будівель підстанцій в надзвичайних ситуаціях. </w:t>
      </w:r>
    </w:p>
    <w:p w:rsidR="00354B06" w:rsidRDefault="002264C2" w:rsidP="00C253E0">
      <w:pPr>
        <w:pStyle w:val="2"/>
        <w:spacing w:before="0"/>
        <w:rPr>
          <w:sz w:val="28"/>
          <w:szCs w:val="28"/>
        </w:rPr>
      </w:pPr>
      <w:r w:rsidRPr="000A0BD9">
        <w:rPr>
          <w:b/>
          <w:sz w:val="28"/>
          <w:szCs w:val="28"/>
        </w:rPr>
        <w:t xml:space="preserve">У восьмому розділі «Екологія» </w:t>
      </w:r>
      <w:r w:rsidR="000A0BD9" w:rsidRPr="000A0BD9">
        <w:rPr>
          <w:sz w:val="28"/>
          <w:szCs w:val="28"/>
        </w:rPr>
        <w:t>представлено актуальність охорони навколишнього середовища</w:t>
      </w:r>
      <w:r w:rsidR="000A0BD9">
        <w:rPr>
          <w:sz w:val="28"/>
          <w:szCs w:val="28"/>
        </w:rPr>
        <w:t xml:space="preserve">, </w:t>
      </w:r>
      <w:r w:rsidR="000A0BD9" w:rsidRPr="000A0BD9">
        <w:rPr>
          <w:sz w:val="28"/>
          <w:szCs w:val="28"/>
        </w:rPr>
        <w:t xml:space="preserve">екологічні проблеми й енергозбереження </w:t>
      </w:r>
      <w:r w:rsidR="00354B06" w:rsidRPr="000A0BD9">
        <w:rPr>
          <w:sz w:val="28"/>
          <w:szCs w:val="28"/>
        </w:rPr>
        <w:t>для покращання екологічної безпеки.</w:t>
      </w:r>
    </w:p>
    <w:p w:rsidR="00462815" w:rsidRPr="000A0BD9" w:rsidRDefault="00462815" w:rsidP="00C253E0">
      <w:pPr>
        <w:pStyle w:val="2"/>
        <w:spacing w:before="0"/>
        <w:rPr>
          <w:sz w:val="28"/>
          <w:szCs w:val="28"/>
        </w:rPr>
      </w:pPr>
    </w:p>
    <w:p w:rsidR="00237514" w:rsidRDefault="00462815" w:rsidP="00462815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237514" w:rsidRPr="002F2368">
        <w:rPr>
          <w:b/>
          <w:szCs w:val="28"/>
        </w:rPr>
        <w:t>ИСНОВКИ</w:t>
      </w:r>
    </w:p>
    <w:p w:rsidR="001100AE" w:rsidRDefault="001100AE" w:rsidP="00544017">
      <w:pPr>
        <w:spacing w:after="0" w:line="240" w:lineRule="auto"/>
        <w:ind w:firstLine="567"/>
        <w:jc w:val="both"/>
        <w:rPr>
          <w:szCs w:val="28"/>
        </w:rPr>
      </w:pPr>
      <w:r w:rsidRPr="00623F3C">
        <w:rPr>
          <w:szCs w:val="28"/>
        </w:rPr>
        <w:t xml:space="preserve">У </w:t>
      </w:r>
      <w:r>
        <w:rPr>
          <w:szCs w:val="28"/>
        </w:rPr>
        <w:t>дипломній роботі</w:t>
      </w:r>
      <w:r w:rsidRPr="00623F3C">
        <w:rPr>
          <w:szCs w:val="28"/>
        </w:rPr>
        <w:t xml:space="preserve"> вирішено актуальне завдання підвищення надійності роботи мереж 6-</w:t>
      </w:r>
      <w:r>
        <w:rPr>
          <w:szCs w:val="28"/>
        </w:rPr>
        <w:t>35</w:t>
      </w:r>
      <w:r w:rsidRPr="00623F3C">
        <w:rPr>
          <w:szCs w:val="28"/>
        </w:rPr>
        <w:t xml:space="preserve"> кВ при однофазних замиканнях на землю за рахунок комплексної </w:t>
      </w:r>
      <w:r w:rsidR="007F6A82">
        <w:rPr>
          <w:szCs w:val="28"/>
        </w:rPr>
        <w:t xml:space="preserve">системи обмеження перенапружень. </w:t>
      </w:r>
      <w:r w:rsidRPr="00623F3C">
        <w:rPr>
          <w:szCs w:val="28"/>
        </w:rPr>
        <w:t>На основі проведених в роботі досліджень можна зробити наступні висновки:</w:t>
      </w:r>
    </w:p>
    <w:p w:rsidR="001100AE" w:rsidRDefault="001100AE" w:rsidP="00C253E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7F6A82">
        <w:rPr>
          <w:szCs w:val="28"/>
        </w:rPr>
        <w:t>Запропоновано</w:t>
      </w:r>
      <w:r w:rsidRPr="00623F3C">
        <w:rPr>
          <w:szCs w:val="28"/>
        </w:rPr>
        <w:t xml:space="preserve"> математичн</w:t>
      </w:r>
      <w:r w:rsidR="007F6A82">
        <w:rPr>
          <w:szCs w:val="28"/>
        </w:rPr>
        <w:t>у</w:t>
      </w:r>
      <w:r w:rsidRPr="00623F3C">
        <w:rPr>
          <w:szCs w:val="28"/>
        </w:rPr>
        <w:t xml:space="preserve"> модель мережі 6-</w:t>
      </w:r>
      <w:r>
        <w:rPr>
          <w:szCs w:val="28"/>
        </w:rPr>
        <w:t>35</w:t>
      </w:r>
      <w:r w:rsidRPr="00623F3C">
        <w:rPr>
          <w:szCs w:val="28"/>
        </w:rPr>
        <w:t xml:space="preserve"> кВ для аналізу перехідних процесів при ОЗЗ, в якій враховується рухове навантаження, нелінійні характеристики ОПН, приєднувальних трансформаторів і трансформаторів напруги, </w:t>
      </w:r>
      <w:proofErr w:type="spellStart"/>
      <w:r w:rsidRPr="00623F3C">
        <w:rPr>
          <w:szCs w:val="28"/>
        </w:rPr>
        <w:t>міжфазні</w:t>
      </w:r>
      <w:proofErr w:type="spellEnd"/>
      <w:r w:rsidRPr="00623F3C">
        <w:rPr>
          <w:szCs w:val="28"/>
        </w:rPr>
        <w:t xml:space="preserve"> взаємні індуктивності і місткості приєднань. </w:t>
      </w:r>
      <w:r w:rsidR="007F6A82">
        <w:rPr>
          <w:szCs w:val="28"/>
        </w:rPr>
        <w:t>М</w:t>
      </w:r>
      <w:r w:rsidRPr="00623F3C">
        <w:rPr>
          <w:szCs w:val="28"/>
        </w:rPr>
        <w:t>одель дозволяє досліджувати комутації вакуумними вимикачами і перенапруження в цих режимах на асинхронних двигунах, характер протікання перехідних процесів при ОЗЗ і способи підвищення надійності роботи мереж.</w:t>
      </w:r>
    </w:p>
    <w:p w:rsidR="001100AE" w:rsidRDefault="001100AE" w:rsidP="00C253E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t>Р</w:t>
      </w:r>
      <w:r w:rsidRPr="00623F3C">
        <w:t>езультати  математичного моделювання дугових замикань фази на землю в системі власних потреб 6 кВ Т</w:t>
      </w:r>
      <w:r>
        <w:t>Е</w:t>
      </w:r>
      <w:r w:rsidRPr="00623F3C">
        <w:t>С показали, що за рахунок виникнення високочастотної складової струму середньоквадратичне значення струму при ОЗЗ може бути істотне більше.</w:t>
      </w:r>
    </w:p>
    <w:p w:rsidR="001100AE" w:rsidRDefault="001100AE" w:rsidP="00C253E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623F3C">
        <w:rPr>
          <w:szCs w:val="28"/>
        </w:rPr>
        <w:t>Для підвищення надійності роботи мереж з ізольованою нейтраллю результатам математичного моделювання показана доцільність використання регульованого низьковольтного заземлення нейтралі і шунтування пошкодженої фази, що комплексно вирішує проблему обмеження перенапружень і підвищення чутливості релейного захисту від ОЗЗ.</w:t>
      </w:r>
    </w:p>
    <w:p w:rsidR="001100AE" w:rsidRDefault="001100AE" w:rsidP="00C253E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7F6A82">
        <w:rPr>
          <w:szCs w:val="28"/>
        </w:rPr>
        <w:t>Проведено аналіз</w:t>
      </w:r>
      <w:r w:rsidRPr="00623F3C">
        <w:rPr>
          <w:szCs w:val="28"/>
        </w:rPr>
        <w:t xml:space="preserve"> вибору параметрів приєднувальних трансформаторів і низьковольтних резисторів, які включаються в </w:t>
      </w:r>
      <w:r>
        <w:rPr>
          <w:szCs w:val="28"/>
        </w:rPr>
        <w:t>коло</w:t>
      </w:r>
      <w:r w:rsidRPr="00623F3C">
        <w:rPr>
          <w:szCs w:val="28"/>
        </w:rPr>
        <w:t xml:space="preserve"> розімкненого трикутника обмоток низької напруги цих трансформаторів замість використання дорожчих і громіздк</w:t>
      </w:r>
      <w:r>
        <w:rPr>
          <w:szCs w:val="28"/>
        </w:rPr>
        <w:t>и</w:t>
      </w:r>
      <w:r w:rsidRPr="00623F3C">
        <w:rPr>
          <w:szCs w:val="28"/>
        </w:rPr>
        <w:t>х високовольтних резисторів.</w:t>
      </w:r>
    </w:p>
    <w:p w:rsidR="001100AE" w:rsidRDefault="001100AE" w:rsidP="00C253E0">
      <w:pPr>
        <w:spacing w:after="0" w:line="240" w:lineRule="auto"/>
        <w:jc w:val="both"/>
      </w:pPr>
      <w:r>
        <w:rPr>
          <w:szCs w:val="28"/>
        </w:rPr>
        <w:tab/>
        <w:t xml:space="preserve">5. </w:t>
      </w:r>
      <w:r w:rsidRPr="00623F3C">
        <w:t>Запропонований спосіб підвищення чутливості захисту від ОЗЗ шляхом використання додаткової обмотки трансформатора струму нульової послідовності, яка підключена через місткість до обмоток трансформатора напруг</w:t>
      </w:r>
      <w:r>
        <w:t>и</w:t>
      </w:r>
      <w:r w:rsidRPr="00623F3C">
        <w:t>, яка сполучена в розімкнений трикутник</w:t>
      </w:r>
      <w:r>
        <w:t>.</w:t>
      </w:r>
    </w:p>
    <w:p w:rsidR="00B709E6" w:rsidRDefault="00B709E6" w:rsidP="00462815">
      <w:pPr>
        <w:spacing w:after="0" w:line="240" w:lineRule="auto"/>
        <w:ind w:firstLine="567"/>
        <w:rPr>
          <w:rFonts w:eastAsia="Times New Roman"/>
          <w:b/>
          <w:szCs w:val="28"/>
          <w:lang w:eastAsia="uk-UA"/>
        </w:rPr>
      </w:pPr>
      <w:r w:rsidRPr="008D4EED">
        <w:rPr>
          <w:rFonts w:eastAsia="Times New Roman"/>
          <w:b/>
          <w:szCs w:val="28"/>
          <w:lang w:eastAsia="uk-UA"/>
        </w:rPr>
        <w:t>Перелік</w:t>
      </w:r>
      <w:r>
        <w:rPr>
          <w:rFonts w:eastAsia="Times New Roman"/>
          <w:b/>
          <w:szCs w:val="28"/>
          <w:lang w:eastAsia="uk-UA"/>
        </w:rPr>
        <w:t xml:space="preserve"> посилань.</w:t>
      </w:r>
    </w:p>
    <w:p w:rsidR="000044C8" w:rsidRPr="00462815" w:rsidRDefault="004D32B9" w:rsidP="00462815">
      <w:pPr>
        <w:pStyle w:val="ac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eastAsia="TimesNewRomanPSMT"/>
          <w:bCs/>
        </w:rPr>
      </w:pPr>
      <w:bookmarkStart w:id="0" w:name="_GoBack"/>
      <w:r w:rsidRPr="00462815">
        <w:rPr>
          <w:szCs w:val="28"/>
        </w:rPr>
        <w:lastRenderedPageBreak/>
        <w:t xml:space="preserve">Дослідження методів та засобів зменшення однофазних замикань на землю в лініях 35 </w:t>
      </w:r>
      <w:proofErr w:type="spellStart"/>
      <w:r w:rsidRPr="00462815">
        <w:rPr>
          <w:szCs w:val="28"/>
        </w:rPr>
        <w:t>кв</w:t>
      </w:r>
      <w:proofErr w:type="spellEnd"/>
      <w:r w:rsidRPr="00462815">
        <w:rPr>
          <w:szCs w:val="28"/>
        </w:rPr>
        <w:t xml:space="preserve"> </w:t>
      </w:r>
      <w:r w:rsidRPr="00462815">
        <w:rPr>
          <w:rFonts w:eastAsia="TimesNewRomanPSMT"/>
          <w:bCs/>
        </w:rPr>
        <w:t xml:space="preserve"> : Матеріали V </w:t>
      </w:r>
      <w:proofErr w:type="spellStart"/>
      <w:r w:rsidRPr="00462815">
        <w:rPr>
          <w:rFonts w:eastAsia="TimesNewRomanPSMT"/>
          <w:bCs/>
        </w:rPr>
        <w:t>Міжн</w:t>
      </w:r>
      <w:proofErr w:type="spellEnd"/>
      <w:r w:rsidRPr="00462815">
        <w:rPr>
          <w:rFonts w:eastAsia="TimesNewRomanPSMT"/>
          <w:bCs/>
        </w:rPr>
        <w:t>. наук.-</w:t>
      </w:r>
      <w:proofErr w:type="spellStart"/>
      <w:r w:rsidRPr="00462815">
        <w:rPr>
          <w:rFonts w:eastAsia="TimesNewRomanPSMT"/>
          <w:bCs/>
        </w:rPr>
        <w:t>техн</w:t>
      </w:r>
      <w:proofErr w:type="spellEnd"/>
      <w:r w:rsidRPr="00462815">
        <w:rPr>
          <w:rFonts w:eastAsia="TimesNewRomanPSMT"/>
          <w:bCs/>
        </w:rPr>
        <w:t xml:space="preserve">. </w:t>
      </w:r>
      <w:proofErr w:type="spellStart"/>
      <w:r w:rsidRPr="00462815">
        <w:rPr>
          <w:rFonts w:eastAsia="TimesNewRomanPSMT"/>
          <w:bCs/>
        </w:rPr>
        <w:t>конф</w:t>
      </w:r>
      <w:proofErr w:type="spellEnd"/>
      <w:r w:rsidRPr="00462815">
        <w:rPr>
          <w:rFonts w:eastAsia="TimesNewRomanPSMT"/>
          <w:bCs/>
        </w:rPr>
        <w:t xml:space="preserve">. молодих учених та студентів ["Актуальні задачі сучасних технологій "], (Тернопіль, 17-18 лист. 2016 р.) / М-во освіти і науки України, Терн. </w:t>
      </w:r>
      <w:proofErr w:type="spellStart"/>
      <w:r w:rsidRPr="00462815">
        <w:rPr>
          <w:rFonts w:eastAsia="TimesNewRomanPSMT"/>
          <w:bCs/>
        </w:rPr>
        <w:t>нац</w:t>
      </w:r>
      <w:proofErr w:type="spellEnd"/>
      <w:r w:rsidRPr="00462815">
        <w:rPr>
          <w:rFonts w:eastAsia="TimesNewRomanPSMT"/>
          <w:bCs/>
        </w:rPr>
        <w:t xml:space="preserve">. </w:t>
      </w:r>
      <w:proofErr w:type="spellStart"/>
      <w:r w:rsidRPr="00462815">
        <w:rPr>
          <w:rFonts w:eastAsia="TimesNewRomanPSMT"/>
          <w:bCs/>
        </w:rPr>
        <w:t>техн</w:t>
      </w:r>
      <w:proofErr w:type="spellEnd"/>
      <w:r w:rsidRPr="00462815">
        <w:rPr>
          <w:rFonts w:eastAsia="TimesNewRomanPSMT"/>
          <w:bCs/>
        </w:rPr>
        <w:t xml:space="preserve">. ун-т ім. І. Пулюя. — Т. : Терн. </w:t>
      </w:r>
      <w:proofErr w:type="spellStart"/>
      <w:r w:rsidRPr="00462815">
        <w:rPr>
          <w:rFonts w:eastAsia="TimesNewRomanPSMT"/>
          <w:bCs/>
        </w:rPr>
        <w:t>нац</w:t>
      </w:r>
      <w:proofErr w:type="spellEnd"/>
      <w:r w:rsidRPr="00462815">
        <w:rPr>
          <w:rFonts w:eastAsia="TimesNewRomanPSMT"/>
          <w:bCs/>
        </w:rPr>
        <w:t xml:space="preserve">. </w:t>
      </w:r>
      <w:proofErr w:type="spellStart"/>
      <w:r w:rsidRPr="00462815">
        <w:rPr>
          <w:rFonts w:eastAsia="TimesNewRomanPSMT"/>
          <w:bCs/>
        </w:rPr>
        <w:t>техн</w:t>
      </w:r>
      <w:proofErr w:type="spellEnd"/>
      <w:r w:rsidRPr="00462815">
        <w:rPr>
          <w:rFonts w:eastAsia="TimesNewRomanPSMT"/>
          <w:bCs/>
        </w:rPr>
        <w:t>. ун-т ім. І. Пулюя, 2016.</w:t>
      </w:r>
      <w:bookmarkEnd w:id="0"/>
    </w:p>
    <w:p w:rsidR="00462815" w:rsidRPr="00DD7A46" w:rsidRDefault="00462815" w:rsidP="00462815">
      <w:pPr>
        <w:pStyle w:val="ac"/>
        <w:autoSpaceDE w:val="0"/>
        <w:autoSpaceDN w:val="0"/>
        <w:spacing w:after="0" w:line="240" w:lineRule="auto"/>
        <w:ind w:left="0" w:firstLine="567"/>
        <w:jc w:val="both"/>
      </w:pPr>
    </w:p>
    <w:p w:rsidR="00237514" w:rsidRDefault="00237514" w:rsidP="00C253E0">
      <w:pPr>
        <w:pStyle w:val="aa"/>
        <w:ind w:left="0" w:firstLine="567"/>
      </w:pPr>
      <w:r w:rsidRPr="002F2368">
        <w:t>АНОТАЦІЯ</w:t>
      </w:r>
    </w:p>
    <w:p w:rsidR="000044C8" w:rsidRPr="002F2368" w:rsidRDefault="000044C8" w:rsidP="00C253E0">
      <w:pPr>
        <w:pStyle w:val="aa"/>
        <w:ind w:left="0" w:firstLine="567"/>
      </w:pPr>
    </w:p>
    <w:p w:rsidR="0083118A" w:rsidRDefault="005569E9" w:rsidP="00C253E0">
      <w:pPr>
        <w:spacing w:after="0"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Змикало Я.О.</w:t>
      </w:r>
      <w:r w:rsidR="0083118A" w:rsidRPr="0083118A">
        <w:rPr>
          <w:b/>
          <w:szCs w:val="28"/>
        </w:rPr>
        <w:t xml:space="preserve"> Дослідження </w:t>
      </w:r>
      <w:r w:rsidR="00C253E0">
        <w:rPr>
          <w:b/>
          <w:szCs w:val="28"/>
        </w:rPr>
        <w:t>методів та засобів зменшення однофазних замикань на землю в лініях 35 кВ</w:t>
      </w:r>
      <w:r w:rsidR="0083118A">
        <w:rPr>
          <w:szCs w:val="28"/>
        </w:rPr>
        <w:t>, 8.05070103 – електротехнічні системи електроспоживання;</w:t>
      </w:r>
      <w:r w:rsidR="0083118A" w:rsidRPr="00B709E6">
        <w:rPr>
          <w:szCs w:val="28"/>
        </w:rPr>
        <w:t xml:space="preserve"> </w:t>
      </w:r>
      <w:r w:rsidR="0083118A">
        <w:rPr>
          <w:szCs w:val="28"/>
        </w:rPr>
        <w:t xml:space="preserve">Тернопільський </w:t>
      </w:r>
      <w:r w:rsidR="00E10A9F">
        <w:rPr>
          <w:szCs w:val="28"/>
        </w:rPr>
        <w:t>національний технічний універси</w:t>
      </w:r>
      <w:r w:rsidR="0083118A">
        <w:rPr>
          <w:szCs w:val="28"/>
        </w:rPr>
        <w:t>тет імені Івана Пулюя; Тернопіль, 2017.</w:t>
      </w:r>
    </w:p>
    <w:p w:rsidR="00C253E0" w:rsidRPr="00C253E0" w:rsidRDefault="00237514" w:rsidP="00C253E0">
      <w:pPr>
        <w:pStyle w:val="2"/>
        <w:spacing w:before="0"/>
        <w:rPr>
          <w:sz w:val="28"/>
          <w:szCs w:val="28"/>
        </w:rPr>
      </w:pPr>
      <w:r w:rsidRPr="00C253E0">
        <w:rPr>
          <w:sz w:val="28"/>
          <w:szCs w:val="28"/>
        </w:rPr>
        <w:t xml:space="preserve">В дипломній роботі </w:t>
      </w:r>
      <w:r w:rsidR="007F6A82">
        <w:rPr>
          <w:bCs/>
          <w:sz w:val="28"/>
          <w:szCs w:val="28"/>
        </w:rPr>
        <w:t>представлено</w:t>
      </w:r>
      <w:r w:rsidR="00C253E0" w:rsidRPr="00C253E0">
        <w:rPr>
          <w:sz w:val="28"/>
          <w:szCs w:val="28"/>
        </w:rPr>
        <w:t xml:space="preserve"> методи обмеження однофазних замикань з допомогою низьковольтного резистивного заземлення нейтралі мережі, проведено </w:t>
      </w:r>
      <w:r w:rsidR="007F6A82">
        <w:rPr>
          <w:bCs/>
          <w:sz w:val="28"/>
          <w:szCs w:val="28"/>
        </w:rPr>
        <w:t>аналіз</w:t>
      </w:r>
      <w:r w:rsidR="00C253E0" w:rsidRPr="00C253E0">
        <w:rPr>
          <w:bCs/>
          <w:sz w:val="28"/>
          <w:szCs w:val="28"/>
        </w:rPr>
        <w:t xml:space="preserve"> комплексної системи обмежень </w:t>
      </w:r>
      <w:proofErr w:type="spellStart"/>
      <w:r w:rsidR="00C253E0" w:rsidRPr="00C253E0">
        <w:rPr>
          <w:bCs/>
          <w:sz w:val="28"/>
          <w:szCs w:val="28"/>
        </w:rPr>
        <w:t>перенапруг</w:t>
      </w:r>
      <w:proofErr w:type="spellEnd"/>
      <w:r w:rsidR="00C253E0" w:rsidRPr="00C253E0">
        <w:rPr>
          <w:bCs/>
          <w:sz w:val="28"/>
          <w:szCs w:val="28"/>
        </w:rPr>
        <w:t xml:space="preserve"> і релейного захисту при однофазних замиканнях на землю.</w:t>
      </w:r>
    </w:p>
    <w:p w:rsidR="00C253E0" w:rsidRPr="00C253E0" w:rsidRDefault="00C253E0" w:rsidP="00C253E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253E0">
        <w:rPr>
          <w:szCs w:val="28"/>
        </w:rPr>
        <w:t>Досліджено математичні моделі : трансформаторів,</w:t>
      </w:r>
      <w:r>
        <w:rPr>
          <w:szCs w:val="28"/>
        </w:rPr>
        <w:t xml:space="preserve"> </w:t>
      </w:r>
      <w:r w:rsidRPr="00C253E0">
        <w:rPr>
          <w:szCs w:val="28"/>
        </w:rPr>
        <w:t xml:space="preserve">обмежувачів </w:t>
      </w:r>
      <w:proofErr w:type="spellStart"/>
      <w:r w:rsidRPr="00C253E0">
        <w:rPr>
          <w:szCs w:val="28"/>
        </w:rPr>
        <w:t>перенапруг</w:t>
      </w:r>
      <w:proofErr w:type="spellEnd"/>
      <w:r w:rsidRPr="00C253E0">
        <w:rPr>
          <w:szCs w:val="28"/>
        </w:rPr>
        <w:t xml:space="preserve">, асинхронного двигуна та розгалуженої системи </w:t>
      </w:r>
      <w:r>
        <w:rPr>
          <w:szCs w:val="28"/>
        </w:rPr>
        <w:t>е</w:t>
      </w:r>
      <w:r w:rsidRPr="00C253E0">
        <w:rPr>
          <w:szCs w:val="28"/>
        </w:rPr>
        <w:t>лектропостачання для аналізу перехідних процесів при однофазному замиканні на землю.</w:t>
      </w:r>
    </w:p>
    <w:p w:rsidR="00C253E0" w:rsidRPr="00C253E0" w:rsidRDefault="00C253E0" w:rsidP="00C253E0">
      <w:pPr>
        <w:spacing w:after="0" w:line="240" w:lineRule="auto"/>
        <w:ind w:firstLine="567"/>
        <w:jc w:val="both"/>
        <w:rPr>
          <w:szCs w:val="28"/>
        </w:rPr>
      </w:pPr>
      <w:r w:rsidRPr="00C253E0">
        <w:rPr>
          <w:szCs w:val="28"/>
        </w:rPr>
        <w:t>Запропоновано заходи по підвищенню чутливості струмового захисту від замикання на землю</w:t>
      </w:r>
      <w:r w:rsidR="000044C8">
        <w:rPr>
          <w:szCs w:val="28"/>
        </w:rPr>
        <w:t xml:space="preserve"> в системах електропостачання </w:t>
      </w:r>
      <w:r w:rsidRPr="00C253E0">
        <w:rPr>
          <w:szCs w:val="28"/>
        </w:rPr>
        <w:t>35 кВ.</w:t>
      </w:r>
    </w:p>
    <w:p w:rsidR="000044C8" w:rsidRDefault="000044C8" w:rsidP="00C253E0">
      <w:pPr>
        <w:spacing w:after="0" w:line="240" w:lineRule="auto"/>
        <w:ind w:firstLine="567"/>
        <w:jc w:val="both"/>
        <w:rPr>
          <w:b/>
          <w:szCs w:val="28"/>
        </w:rPr>
      </w:pPr>
    </w:p>
    <w:p w:rsidR="0083118A" w:rsidRDefault="0083118A" w:rsidP="00C253E0">
      <w:pPr>
        <w:spacing w:after="0" w:line="240" w:lineRule="auto"/>
        <w:ind w:firstLine="567"/>
        <w:jc w:val="both"/>
        <w:rPr>
          <w:szCs w:val="28"/>
        </w:rPr>
      </w:pPr>
      <w:r w:rsidRPr="0083118A">
        <w:rPr>
          <w:b/>
          <w:szCs w:val="28"/>
        </w:rPr>
        <w:t>Ключові слова:</w:t>
      </w:r>
      <w:r w:rsidRPr="0083118A">
        <w:rPr>
          <w:szCs w:val="28"/>
        </w:rPr>
        <w:t xml:space="preserve"> трансформатор напруги, дільник напруги,</w:t>
      </w:r>
      <w:r>
        <w:rPr>
          <w:szCs w:val="28"/>
        </w:rPr>
        <w:t xml:space="preserve"> </w:t>
      </w:r>
      <w:r w:rsidRPr="003F5805">
        <w:rPr>
          <w:szCs w:val="28"/>
        </w:rPr>
        <w:t>цифров</w:t>
      </w:r>
      <w:r>
        <w:rPr>
          <w:szCs w:val="28"/>
        </w:rPr>
        <w:t>ий</w:t>
      </w:r>
      <w:r w:rsidRPr="003F5805">
        <w:rPr>
          <w:szCs w:val="28"/>
        </w:rPr>
        <w:t xml:space="preserve"> комплекс</w:t>
      </w:r>
      <w:r w:rsidR="00C253E0">
        <w:rPr>
          <w:szCs w:val="28"/>
        </w:rPr>
        <w:t>, однофазне замикання, перехідний процес</w:t>
      </w:r>
      <w:r>
        <w:rPr>
          <w:szCs w:val="28"/>
        </w:rPr>
        <w:t>.</w:t>
      </w:r>
    </w:p>
    <w:p w:rsidR="000044C8" w:rsidRPr="0083118A" w:rsidRDefault="000044C8" w:rsidP="00C253E0">
      <w:pPr>
        <w:spacing w:after="0" w:line="240" w:lineRule="auto"/>
        <w:ind w:firstLine="567"/>
        <w:jc w:val="both"/>
        <w:rPr>
          <w:b/>
          <w:bCs/>
          <w:szCs w:val="28"/>
        </w:rPr>
      </w:pPr>
    </w:p>
    <w:p w:rsidR="0083118A" w:rsidRDefault="0083118A" w:rsidP="00C253E0">
      <w:pPr>
        <w:spacing w:after="0" w:line="240" w:lineRule="auto"/>
        <w:ind w:firstLine="567"/>
        <w:jc w:val="center"/>
        <w:rPr>
          <w:b/>
          <w:lang w:val="en-US"/>
        </w:rPr>
      </w:pPr>
      <w:r w:rsidRPr="0083118A">
        <w:rPr>
          <w:b/>
          <w:lang w:val="en-US"/>
        </w:rPr>
        <w:t>ANNOTATION</w:t>
      </w:r>
    </w:p>
    <w:p w:rsidR="000044C8" w:rsidRDefault="000044C8" w:rsidP="00C253E0">
      <w:pPr>
        <w:spacing w:after="0" w:line="240" w:lineRule="auto"/>
        <w:ind w:firstLine="567"/>
        <w:jc w:val="center"/>
        <w:rPr>
          <w:b/>
          <w:lang w:val="en-US"/>
        </w:rPr>
      </w:pPr>
    </w:p>
    <w:p w:rsidR="00E61D4B" w:rsidRDefault="005569E9" w:rsidP="00C253E0">
      <w:pPr>
        <w:spacing w:after="0" w:line="240" w:lineRule="auto"/>
        <w:ind w:firstLine="567"/>
        <w:jc w:val="both"/>
        <w:rPr>
          <w:lang w:val="en-US"/>
        </w:rPr>
      </w:pPr>
      <w:proofErr w:type="spellStart"/>
      <w:r w:rsidRPr="00BA29CA">
        <w:rPr>
          <w:b/>
          <w:szCs w:val="28"/>
        </w:rPr>
        <w:t>Zmykalo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Y</w:t>
      </w:r>
      <w:r w:rsidRPr="005569E9">
        <w:rPr>
          <w:b/>
          <w:szCs w:val="28"/>
        </w:rPr>
        <w:t>.</w:t>
      </w:r>
      <w:r>
        <w:rPr>
          <w:b/>
          <w:szCs w:val="28"/>
          <w:lang w:val="en-US"/>
        </w:rPr>
        <w:t>O</w:t>
      </w:r>
      <w:r w:rsidRPr="005569E9">
        <w:rPr>
          <w:b/>
          <w:szCs w:val="28"/>
        </w:rPr>
        <w:t>.</w:t>
      </w:r>
      <w:r w:rsidR="00E61D4B" w:rsidRPr="007B7555">
        <w:rPr>
          <w:b/>
          <w:lang w:val="en-US"/>
        </w:rPr>
        <w:t xml:space="preserve"> </w:t>
      </w:r>
      <w:r w:rsidRPr="005569E9">
        <w:rPr>
          <w:b/>
          <w:lang w:val="en-US"/>
        </w:rPr>
        <w:t>The research of methods and means reduce single-phase earth fault in lines 35 kV</w:t>
      </w:r>
      <w:r w:rsidR="00E61D4B" w:rsidRPr="007B7555">
        <w:rPr>
          <w:b/>
          <w:lang w:val="en-US"/>
        </w:rPr>
        <w:t xml:space="preserve">, </w:t>
      </w:r>
      <w:r w:rsidR="00E61D4B" w:rsidRPr="007B7555">
        <w:rPr>
          <w:szCs w:val="28"/>
          <w:lang w:val="en-US"/>
        </w:rPr>
        <w:t xml:space="preserve">8.05070103 – </w:t>
      </w:r>
      <w:proofErr w:type="spellStart"/>
      <w:r w:rsidR="007B7555" w:rsidRPr="007B7555">
        <w:rPr>
          <w:szCs w:val="28"/>
          <w:lang w:val="en-US"/>
        </w:rPr>
        <w:t>Electrotechnical</w:t>
      </w:r>
      <w:proofErr w:type="spellEnd"/>
      <w:r w:rsidR="007B7555" w:rsidRPr="007B7555">
        <w:rPr>
          <w:szCs w:val="28"/>
          <w:lang w:val="en-US"/>
        </w:rPr>
        <w:t xml:space="preserve"> Systems of Electricity Consumption; </w:t>
      </w:r>
      <w:proofErr w:type="spellStart"/>
      <w:r w:rsidR="00E61D4B" w:rsidRPr="007B7555">
        <w:rPr>
          <w:lang w:val="en-US"/>
        </w:rPr>
        <w:t>Ternopil</w:t>
      </w:r>
      <w:proofErr w:type="spellEnd"/>
      <w:r w:rsidR="00E61D4B" w:rsidRPr="007B7555">
        <w:rPr>
          <w:lang w:val="en-US"/>
        </w:rPr>
        <w:t xml:space="preserve"> Ivan </w:t>
      </w:r>
      <w:proofErr w:type="spellStart"/>
      <w:r w:rsidR="00E61D4B" w:rsidRPr="007B7555">
        <w:rPr>
          <w:lang w:val="en-US"/>
        </w:rPr>
        <w:t>Puluj</w:t>
      </w:r>
      <w:proofErr w:type="spellEnd"/>
      <w:r w:rsidR="00E61D4B" w:rsidRPr="007B7555">
        <w:rPr>
          <w:lang w:val="en-US"/>
        </w:rPr>
        <w:t xml:space="preserve"> National Technical University; </w:t>
      </w:r>
      <w:proofErr w:type="spellStart"/>
      <w:r w:rsidR="00E61D4B" w:rsidRPr="007B7555">
        <w:rPr>
          <w:lang w:val="en-US"/>
        </w:rPr>
        <w:t>Ternopil</w:t>
      </w:r>
      <w:proofErr w:type="spellEnd"/>
      <w:r w:rsidR="00E61D4B" w:rsidRPr="007B7555">
        <w:rPr>
          <w:lang w:val="en-US"/>
        </w:rPr>
        <w:t>, 2017.</w:t>
      </w:r>
    </w:p>
    <w:p w:rsidR="00BA29CA" w:rsidRPr="00BA29CA" w:rsidRDefault="00766673" w:rsidP="00BA29CA">
      <w:pPr>
        <w:spacing w:after="0" w:line="240" w:lineRule="auto"/>
        <w:ind w:firstLine="567"/>
        <w:jc w:val="both"/>
        <w:rPr>
          <w:lang w:val="en-US"/>
        </w:rPr>
      </w:pPr>
      <w:r w:rsidRPr="00766673">
        <w:rPr>
          <w:lang w:val="en-US"/>
        </w:rPr>
        <w:t xml:space="preserve">In diploma </w:t>
      </w:r>
      <w:r w:rsidR="00091932">
        <w:rPr>
          <w:lang w:val="en-US"/>
        </w:rPr>
        <w:t>paper</w:t>
      </w:r>
      <w:r w:rsidRPr="00766673">
        <w:rPr>
          <w:lang w:val="en-US"/>
        </w:rPr>
        <w:t xml:space="preserve"> examined </w:t>
      </w:r>
      <w:r w:rsidR="00BA29CA" w:rsidRPr="00BA29CA">
        <w:rPr>
          <w:lang w:val="en-US"/>
        </w:rPr>
        <w:t>methods of limiting single-phase circuits using low-voltage resistive neutral grounding network, developed the integrated system of limits over and relaying with single-phase ground fault.</w:t>
      </w:r>
    </w:p>
    <w:p w:rsidR="00BA29CA" w:rsidRPr="00BA29CA" w:rsidRDefault="00BA29CA" w:rsidP="00BA29CA">
      <w:pPr>
        <w:spacing w:after="0" w:line="240" w:lineRule="auto"/>
        <w:ind w:firstLine="567"/>
        <w:jc w:val="both"/>
        <w:rPr>
          <w:lang w:val="en-US"/>
        </w:rPr>
      </w:pPr>
      <w:r w:rsidRPr="00BA29CA">
        <w:rPr>
          <w:lang w:val="en-US"/>
        </w:rPr>
        <w:t>Studied mathematical models of transformers, Overvoltage limiters, an extensive induction motor and power supply system for transient analysis with single phase short circuit to ground.</w:t>
      </w:r>
    </w:p>
    <w:p w:rsidR="00BA29CA" w:rsidRDefault="00BA29CA" w:rsidP="00BA29CA">
      <w:pPr>
        <w:spacing w:after="0" w:line="240" w:lineRule="auto"/>
        <w:ind w:firstLine="567"/>
        <w:jc w:val="both"/>
        <w:rPr>
          <w:lang w:val="en-US"/>
        </w:rPr>
      </w:pPr>
      <w:r w:rsidRPr="00BA29CA">
        <w:rPr>
          <w:lang w:val="en-US"/>
        </w:rPr>
        <w:t xml:space="preserve">The measures to improve the sensitivity of the current protection of </w:t>
      </w:r>
      <w:r w:rsidR="000044C8">
        <w:rPr>
          <w:lang w:val="en-US"/>
        </w:rPr>
        <w:t xml:space="preserve">ground fault in power systems </w:t>
      </w:r>
      <w:r w:rsidRPr="00BA29CA">
        <w:rPr>
          <w:lang w:val="en-US"/>
        </w:rPr>
        <w:t>35 kV.</w:t>
      </w:r>
    </w:p>
    <w:p w:rsidR="000044C8" w:rsidRDefault="000044C8" w:rsidP="00BA29CA">
      <w:pPr>
        <w:spacing w:after="0" w:line="240" w:lineRule="auto"/>
        <w:ind w:firstLine="567"/>
        <w:jc w:val="both"/>
        <w:rPr>
          <w:b/>
          <w:lang w:val="en-US"/>
        </w:rPr>
      </w:pPr>
    </w:p>
    <w:p w:rsidR="00257339" w:rsidRPr="007B7555" w:rsidRDefault="00257339" w:rsidP="00BA29CA">
      <w:pPr>
        <w:spacing w:after="0" w:line="240" w:lineRule="auto"/>
        <w:ind w:firstLine="567"/>
        <w:jc w:val="both"/>
        <w:rPr>
          <w:lang w:val="en-US"/>
        </w:rPr>
      </w:pPr>
      <w:r w:rsidRPr="00257339">
        <w:rPr>
          <w:b/>
          <w:lang w:val="en-US"/>
        </w:rPr>
        <w:t>Key</w:t>
      </w:r>
      <w:r w:rsidR="00DD2034">
        <w:rPr>
          <w:b/>
        </w:rPr>
        <w:t xml:space="preserve"> </w:t>
      </w:r>
      <w:r w:rsidRPr="00257339">
        <w:rPr>
          <w:b/>
          <w:lang w:val="en-US"/>
        </w:rPr>
        <w:t>words:</w:t>
      </w:r>
      <w:r w:rsidRPr="00257339">
        <w:rPr>
          <w:lang w:val="en-US"/>
        </w:rPr>
        <w:t xml:space="preserve"> </w:t>
      </w:r>
      <w:r w:rsidR="00C253E0" w:rsidRPr="00C253E0">
        <w:rPr>
          <w:lang w:val="en-US"/>
        </w:rPr>
        <w:t>voltage transformer, voltage divider digital complex, single-phase circuit transition process.</w:t>
      </w:r>
    </w:p>
    <w:sectPr w:rsidR="00257339" w:rsidRPr="007B7555" w:rsidSect="004D4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869"/>
    <w:multiLevelType w:val="hybridMultilevel"/>
    <w:tmpl w:val="63C6020E"/>
    <w:lvl w:ilvl="0" w:tplc="D71259B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6018B"/>
    <w:multiLevelType w:val="singleLevel"/>
    <w:tmpl w:val="E4D0A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1B07107A"/>
    <w:multiLevelType w:val="hybridMultilevel"/>
    <w:tmpl w:val="481A594E"/>
    <w:lvl w:ilvl="0" w:tplc="7EB434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845CC"/>
    <w:multiLevelType w:val="hybridMultilevel"/>
    <w:tmpl w:val="841E1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6D8"/>
    <w:multiLevelType w:val="multilevel"/>
    <w:tmpl w:val="509027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9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43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7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5" w15:restartNumberingAfterBreak="0">
    <w:nsid w:val="5BF05C8D"/>
    <w:multiLevelType w:val="singleLevel"/>
    <w:tmpl w:val="8A02E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 w15:restartNumberingAfterBreak="0">
    <w:nsid w:val="636565D1"/>
    <w:multiLevelType w:val="hybridMultilevel"/>
    <w:tmpl w:val="290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1FF0"/>
    <w:multiLevelType w:val="singleLevel"/>
    <w:tmpl w:val="96BAE3EE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 w15:restartNumberingAfterBreak="0">
    <w:nsid w:val="7858154F"/>
    <w:multiLevelType w:val="hybridMultilevel"/>
    <w:tmpl w:val="74042C06"/>
    <w:lvl w:ilvl="0" w:tplc="5EBA9E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AE"/>
    <w:rsid w:val="000044C8"/>
    <w:rsid w:val="00010182"/>
    <w:rsid w:val="00015941"/>
    <w:rsid w:val="00025516"/>
    <w:rsid w:val="000435A5"/>
    <w:rsid w:val="00091932"/>
    <w:rsid w:val="000928A9"/>
    <w:rsid w:val="000A0BD9"/>
    <w:rsid w:val="00104E2F"/>
    <w:rsid w:val="001100AE"/>
    <w:rsid w:val="00147F8A"/>
    <w:rsid w:val="00191D21"/>
    <w:rsid w:val="001B4724"/>
    <w:rsid w:val="001C2B94"/>
    <w:rsid w:val="001D3DED"/>
    <w:rsid w:val="001F5A21"/>
    <w:rsid w:val="001F6B07"/>
    <w:rsid w:val="001F71D1"/>
    <w:rsid w:val="002264C2"/>
    <w:rsid w:val="00237514"/>
    <w:rsid w:val="00257339"/>
    <w:rsid w:val="00296B72"/>
    <w:rsid w:val="002B5A65"/>
    <w:rsid w:val="002D48B7"/>
    <w:rsid w:val="002F2368"/>
    <w:rsid w:val="00304C65"/>
    <w:rsid w:val="00325C12"/>
    <w:rsid w:val="003405F4"/>
    <w:rsid w:val="00354B06"/>
    <w:rsid w:val="003C4ED7"/>
    <w:rsid w:val="003E3000"/>
    <w:rsid w:val="00462815"/>
    <w:rsid w:val="004840A8"/>
    <w:rsid w:val="0049737C"/>
    <w:rsid w:val="004B3A1C"/>
    <w:rsid w:val="004B5A61"/>
    <w:rsid w:val="004B6C50"/>
    <w:rsid w:val="004C231F"/>
    <w:rsid w:val="004D096A"/>
    <w:rsid w:val="004D32B9"/>
    <w:rsid w:val="004D4CAE"/>
    <w:rsid w:val="004E2424"/>
    <w:rsid w:val="004E5889"/>
    <w:rsid w:val="0052136D"/>
    <w:rsid w:val="00524157"/>
    <w:rsid w:val="00544017"/>
    <w:rsid w:val="005569E9"/>
    <w:rsid w:val="00576D22"/>
    <w:rsid w:val="005811F6"/>
    <w:rsid w:val="00594B14"/>
    <w:rsid w:val="005B07BF"/>
    <w:rsid w:val="005F27FF"/>
    <w:rsid w:val="005F55DF"/>
    <w:rsid w:val="00635A8D"/>
    <w:rsid w:val="00636898"/>
    <w:rsid w:val="0067274C"/>
    <w:rsid w:val="006805F8"/>
    <w:rsid w:val="00730F1A"/>
    <w:rsid w:val="007535B7"/>
    <w:rsid w:val="00766673"/>
    <w:rsid w:val="007B7555"/>
    <w:rsid w:val="007B7E11"/>
    <w:rsid w:val="007C5827"/>
    <w:rsid w:val="007F6A82"/>
    <w:rsid w:val="00822213"/>
    <w:rsid w:val="008263FD"/>
    <w:rsid w:val="0083118A"/>
    <w:rsid w:val="008A38A4"/>
    <w:rsid w:val="008A5C22"/>
    <w:rsid w:val="008D0946"/>
    <w:rsid w:val="008D3F4C"/>
    <w:rsid w:val="00927F8E"/>
    <w:rsid w:val="00976119"/>
    <w:rsid w:val="00991734"/>
    <w:rsid w:val="009934AC"/>
    <w:rsid w:val="009F5643"/>
    <w:rsid w:val="00A40E42"/>
    <w:rsid w:val="00A46157"/>
    <w:rsid w:val="00B212CC"/>
    <w:rsid w:val="00B249E4"/>
    <w:rsid w:val="00B40DA8"/>
    <w:rsid w:val="00B709E6"/>
    <w:rsid w:val="00B83355"/>
    <w:rsid w:val="00BA29CA"/>
    <w:rsid w:val="00BB237A"/>
    <w:rsid w:val="00BC5796"/>
    <w:rsid w:val="00C06499"/>
    <w:rsid w:val="00C15C35"/>
    <w:rsid w:val="00C253E0"/>
    <w:rsid w:val="00C474B7"/>
    <w:rsid w:val="00C476BA"/>
    <w:rsid w:val="00C503B7"/>
    <w:rsid w:val="00C8516E"/>
    <w:rsid w:val="00C9575C"/>
    <w:rsid w:val="00CC148D"/>
    <w:rsid w:val="00D169A9"/>
    <w:rsid w:val="00D444D4"/>
    <w:rsid w:val="00DC1989"/>
    <w:rsid w:val="00DD2034"/>
    <w:rsid w:val="00DE0FFA"/>
    <w:rsid w:val="00E10A9F"/>
    <w:rsid w:val="00E53874"/>
    <w:rsid w:val="00E61D4B"/>
    <w:rsid w:val="00E77F2C"/>
    <w:rsid w:val="00EA1041"/>
    <w:rsid w:val="00EC0909"/>
    <w:rsid w:val="00F14082"/>
    <w:rsid w:val="00F700A8"/>
    <w:rsid w:val="00F75022"/>
    <w:rsid w:val="00F93DBA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00A9D-934C-43AD-B1AB-F5CBECD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ий текст 2 Знак"/>
    <w:basedOn w:val="a1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4">
    <w:name w:val="Body Text"/>
    <w:basedOn w:val="a0"/>
    <w:link w:val="a5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5">
    <w:name w:val="Основний текст Знак"/>
    <w:basedOn w:val="a1"/>
    <w:link w:val="a4"/>
    <w:uiPriority w:val="99"/>
    <w:rsid w:val="0067274C"/>
    <w:rPr>
      <w:rFonts w:eastAsia="Times New Roman"/>
      <w:sz w:val="20"/>
      <w:lang w:val="ru-RU" w:eastAsia="ru-RU"/>
    </w:rPr>
  </w:style>
  <w:style w:type="paragraph" w:styleId="a">
    <w:name w:val="Subtitle"/>
    <w:basedOn w:val="a0"/>
    <w:link w:val="a6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6">
    <w:name w:val="Підзаголовок Знак"/>
    <w:basedOn w:val="a1"/>
    <w:link w:val="a"/>
    <w:uiPriority w:val="99"/>
    <w:rsid w:val="00C06499"/>
    <w:rPr>
      <w:rFonts w:eastAsiaTheme="minorEastAsia"/>
      <w:szCs w:val="28"/>
      <w:lang w:eastAsia="uk-UA"/>
    </w:rPr>
  </w:style>
  <w:style w:type="paragraph" w:styleId="a7">
    <w:name w:val="Body Text Indent"/>
    <w:basedOn w:val="a0"/>
    <w:link w:val="a8"/>
    <w:uiPriority w:val="99"/>
    <w:semiHidden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8">
    <w:name w:val="Основний текст з відступом Знак"/>
    <w:basedOn w:val="a1"/>
    <w:link w:val="a7"/>
    <w:uiPriority w:val="99"/>
    <w:semiHidden/>
    <w:rsid w:val="00C15C35"/>
    <w:rPr>
      <w:rFonts w:eastAsia="Times New Roman"/>
      <w:sz w:val="20"/>
      <w:lang w:val="ru-RU" w:eastAsia="ru-RU"/>
    </w:rPr>
  </w:style>
  <w:style w:type="paragraph" w:customStyle="1" w:styleId="a9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a">
    <w:name w:val="Title"/>
    <w:basedOn w:val="a0"/>
    <w:link w:val="ab"/>
    <w:uiPriority w:val="99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b">
    <w:name w:val="Назва Знак"/>
    <w:basedOn w:val="a1"/>
    <w:link w:val="aa"/>
    <w:uiPriority w:val="10"/>
    <w:rsid w:val="00237514"/>
    <w:rPr>
      <w:rFonts w:eastAsia="Times New Roman"/>
      <w:b/>
      <w:bCs/>
      <w:szCs w:val="28"/>
      <w:lang w:eastAsia="ru-RU"/>
    </w:rPr>
  </w:style>
  <w:style w:type="paragraph" w:styleId="ac">
    <w:name w:val="List Paragraph"/>
    <w:basedOn w:val="a0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d">
    <w:name w:val="Block Text"/>
    <w:basedOn w:val="a0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  <w:style w:type="paragraph" w:styleId="ae">
    <w:name w:val="Normal (Web)"/>
    <w:basedOn w:val="a0"/>
    <w:rsid w:val="001100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">
    <w:name w:val="Balloon Text"/>
    <w:basedOn w:val="a0"/>
    <w:link w:val="af0"/>
    <w:uiPriority w:val="99"/>
    <w:semiHidden/>
    <w:unhideWhenUsed/>
    <w:rsid w:val="00DC198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DC198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 Spacing"/>
    <w:uiPriority w:val="1"/>
    <w:qFormat/>
    <w:rsid w:val="001F7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BE46-2D4C-4E34-AAD0-57D6DDED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10999</Words>
  <Characters>6270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Користувач Windows</cp:lastModifiedBy>
  <cp:revision>9</cp:revision>
  <dcterms:created xsi:type="dcterms:W3CDTF">2017-02-22T08:04:00Z</dcterms:created>
  <dcterms:modified xsi:type="dcterms:W3CDTF">2017-02-23T10:31:00Z</dcterms:modified>
</cp:coreProperties>
</file>