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76" w:rsidRPr="005D3C40" w:rsidRDefault="00CE1A76" w:rsidP="00CE1A76">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 xml:space="preserve">МІНІСТЕРСТВО ОСВІТИ І НАУКИ </w:t>
      </w:r>
    </w:p>
    <w:p w:rsidR="00CE1A76" w:rsidRPr="005D3C40" w:rsidRDefault="00CE1A76" w:rsidP="00CE1A76">
      <w:pPr>
        <w:spacing w:line="240" w:lineRule="auto"/>
        <w:contextualSpacing/>
        <w:jc w:val="center"/>
        <w:rPr>
          <w:rFonts w:ascii="Times New Roman" w:hAnsi="Times New Roman" w:cs="Times New Roman"/>
          <w:sz w:val="28"/>
        </w:rPr>
      </w:pPr>
      <w:r w:rsidRPr="005D3C40">
        <w:rPr>
          <w:rFonts w:ascii="Times New Roman" w:hAnsi="Times New Roman" w:cs="Times New Roman"/>
          <w:sz w:val="28"/>
        </w:rPr>
        <w:t>Тернопільський національний технічний університет імені Івана Пулюя</w:t>
      </w:r>
    </w:p>
    <w:p w:rsidR="00CE1A76" w:rsidRPr="005D3C40" w:rsidRDefault="00CE1A76" w:rsidP="00CE1A76">
      <w:pPr>
        <w:spacing w:line="240" w:lineRule="auto"/>
        <w:contextualSpacing/>
        <w:jc w:val="center"/>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right"/>
        <w:rPr>
          <w:rFonts w:ascii="Times New Roman" w:hAnsi="Times New Roman" w:cs="Times New Roman"/>
          <w:sz w:val="28"/>
        </w:rPr>
      </w:pPr>
    </w:p>
    <w:p w:rsidR="00CE1A76" w:rsidRPr="00D30069" w:rsidRDefault="00CE1A76" w:rsidP="00CE1A76">
      <w:pPr>
        <w:spacing w:line="240" w:lineRule="auto"/>
        <w:contextualSpacing/>
        <w:jc w:val="right"/>
        <w:rPr>
          <w:rFonts w:ascii="Times New Roman" w:hAnsi="Times New Roman" w:cs="Times New Roman"/>
          <w:i/>
          <w:sz w:val="28"/>
        </w:rPr>
      </w:pPr>
      <w:r w:rsidRPr="00D30069">
        <w:rPr>
          <w:rFonts w:ascii="Times New Roman" w:hAnsi="Times New Roman" w:cs="Times New Roman"/>
          <w:i/>
          <w:sz w:val="28"/>
        </w:rPr>
        <w:t xml:space="preserve">Кафедра </w:t>
      </w:r>
      <w:r w:rsidR="00D30069" w:rsidRPr="00D30069">
        <w:rPr>
          <w:rFonts w:ascii="Times New Roman" w:hAnsi="Times New Roman" w:cs="Times New Roman"/>
          <w:i/>
          <w:sz w:val="28"/>
        </w:rPr>
        <w:t>бухгалтерського обліку та аудиту</w:t>
      </w:r>
    </w:p>
    <w:p w:rsidR="00CE1A76" w:rsidRPr="005D3C40" w:rsidRDefault="00CE1A76" w:rsidP="00CE1A76">
      <w:pPr>
        <w:spacing w:line="240" w:lineRule="auto"/>
        <w:contextualSpacing/>
        <w:jc w:val="right"/>
        <w:rPr>
          <w:rFonts w:ascii="Times New Roman" w:hAnsi="Times New Roman" w:cs="Times New Roman"/>
          <w:sz w:val="28"/>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rPr>
      </w:pPr>
    </w:p>
    <w:p w:rsidR="00CE1A76" w:rsidRPr="005D3C40" w:rsidRDefault="00CE1A76" w:rsidP="00CE1A76">
      <w:pPr>
        <w:spacing w:line="240" w:lineRule="auto"/>
        <w:contextualSpacing/>
        <w:jc w:val="center"/>
        <w:rPr>
          <w:rFonts w:ascii="Times New Roman" w:hAnsi="Times New Roman" w:cs="Times New Roman"/>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b/>
          <w:sz w:val="40"/>
        </w:rPr>
      </w:pPr>
      <w:r w:rsidRPr="005D3C40">
        <w:rPr>
          <w:rFonts w:ascii="Times New Roman" w:hAnsi="Times New Roman" w:cs="Times New Roman"/>
          <w:b/>
          <w:sz w:val="40"/>
        </w:rPr>
        <w:t xml:space="preserve">МЕТОДИЧНІ </w:t>
      </w:r>
      <w:r w:rsidR="00D30069">
        <w:rPr>
          <w:rFonts w:ascii="Times New Roman" w:hAnsi="Times New Roman" w:cs="Times New Roman"/>
          <w:b/>
          <w:sz w:val="40"/>
        </w:rPr>
        <w:t>ВКАЗІВКИ</w:t>
      </w:r>
      <w:r w:rsidRPr="005D3C40">
        <w:rPr>
          <w:rFonts w:ascii="Times New Roman" w:hAnsi="Times New Roman" w:cs="Times New Roman"/>
          <w:b/>
          <w:sz w:val="40"/>
        </w:rPr>
        <w:t xml:space="preserve"> </w:t>
      </w:r>
      <w:r w:rsidR="00D30069">
        <w:rPr>
          <w:rFonts w:ascii="Times New Roman" w:hAnsi="Times New Roman" w:cs="Times New Roman"/>
          <w:b/>
          <w:sz w:val="40"/>
        </w:rPr>
        <w:t xml:space="preserve">ДЛЯ </w:t>
      </w:r>
      <w:r w:rsidR="00696D4D">
        <w:rPr>
          <w:rFonts w:ascii="Times New Roman" w:hAnsi="Times New Roman" w:cs="Times New Roman"/>
          <w:b/>
          <w:sz w:val="40"/>
        </w:rPr>
        <w:t xml:space="preserve">ПРАКТИЧНИХ ЗАНЯТЬ </w:t>
      </w:r>
      <w:r w:rsidR="00D30069">
        <w:rPr>
          <w:rFonts w:ascii="Times New Roman" w:hAnsi="Times New Roman" w:cs="Times New Roman"/>
          <w:b/>
          <w:sz w:val="40"/>
        </w:rPr>
        <w:t xml:space="preserve">З </w:t>
      </w:r>
      <w:r>
        <w:rPr>
          <w:rFonts w:ascii="Times New Roman" w:hAnsi="Times New Roman" w:cs="Times New Roman"/>
          <w:b/>
          <w:sz w:val="40"/>
        </w:rPr>
        <w:t xml:space="preserve">ДИСЦИПЛІНИ «ВНУТРІШНІЙ </w:t>
      </w:r>
      <w:r w:rsidRPr="005D3C40">
        <w:rPr>
          <w:rFonts w:ascii="Times New Roman" w:hAnsi="Times New Roman" w:cs="Times New Roman"/>
          <w:b/>
          <w:sz w:val="40"/>
        </w:rPr>
        <w:t>АУДИТ»</w:t>
      </w:r>
    </w:p>
    <w:p w:rsidR="00CE1A76" w:rsidRPr="005D3C40" w:rsidRDefault="00CE1A76" w:rsidP="00CE1A76">
      <w:pPr>
        <w:spacing w:line="240" w:lineRule="auto"/>
        <w:contextualSpacing/>
        <w:jc w:val="center"/>
        <w:rPr>
          <w:rFonts w:ascii="Times New Roman" w:hAnsi="Times New Roman" w:cs="Times New Roman"/>
          <w:b/>
          <w:sz w:val="40"/>
        </w:rPr>
      </w:pPr>
    </w:p>
    <w:p w:rsidR="00CE1A76" w:rsidRPr="005D3C40" w:rsidRDefault="00CE1A76" w:rsidP="00CE1A76">
      <w:pPr>
        <w:spacing w:line="240" w:lineRule="auto"/>
        <w:contextualSpacing/>
        <w:jc w:val="center"/>
        <w:rPr>
          <w:rFonts w:ascii="Times New Roman" w:hAnsi="Times New Roman" w:cs="Times New Roman"/>
        </w:rPr>
      </w:pPr>
    </w:p>
    <w:p w:rsidR="00CE1A76" w:rsidRDefault="00CE1A76" w:rsidP="00CE1A76">
      <w:pPr>
        <w:spacing w:line="240" w:lineRule="auto"/>
        <w:contextualSpacing/>
        <w:jc w:val="center"/>
        <w:rPr>
          <w:rFonts w:ascii="Times New Roman" w:hAnsi="Times New Roman" w:cs="Times New Roman"/>
          <w:sz w:val="24"/>
        </w:rPr>
      </w:pPr>
      <w:r>
        <w:rPr>
          <w:rFonts w:ascii="Times New Roman" w:hAnsi="Times New Roman" w:cs="Times New Roman"/>
          <w:sz w:val="24"/>
        </w:rPr>
        <w:t>для студенті 4</w:t>
      </w:r>
      <w:r w:rsidRPr="005D3C40">
        <w:rPr>
          <w:rFonts w:ascii="Times New Roman" w:hAnsi="Times New Roman" w:cs="Times New Roman"/>
          <w:sz w:val="24"/>
        </w:rPr>
        <w:t xml:space="preserve"> курсу денної та заочної форми навчання освітньо-кваліфікаційного рівня «бакалавр», спеціальності 6.030509 «Облік і аудит»</w:t>
      </w: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Default="00CE1A76" w:rsidP="00CE1A76">
      <w:pPr>
        <w:rPr>
          <w:rFonts w:ascii="Times New Roman" w:hAnsi="Times New Roman" w:cs="Times New Roman"/>
          <w:sz w:val="24"/>
        </w:rPr>
      </w:pPr>
    </w:p>
    <w:p w:rsidR="005D2CF8" w:rsidRPr="00CE1A76" w:rsidRDefault="005D2CF8" w:rsidP="00CE1A76">
      <w:pPr>
        <w:rPr>
          <w:rFonts w:ascii="Times New Roman" w:hAnsi="Times New Roman" w:cs="Times New Roman"/>
          <w:sz w:val="24"/>
        </w:rPr>
      </w:pPr>
    </w:p>
    <w:p w:rsidR="00CE1A76" w:rsidRPr="00CE1A76" w:rsidRDefault="00CE1A76" w:rsidP="00CE1A76">
      <w:pPr>
        <w:rPr>
          <w:rFonts w:ascii="Times New Roman" w:hAnsi="Times New Roman" w:cs="Times New Roman"/>
          <w:sz w:val="24"/>
        </w:rPr>
      </w:pPr>
    </w:p>
    <w:p w:rsidR="00CE1A76" w:rsidRPr="00CE1A76" w:rsidRDefault="00CE1A76" w:rsidP="00CE1A76">
      <w:pPr>
        <w:rPr>
          <w:rFonts w:ascii="Times New Roman" w:hAnsi="Times New Roman" w:cs="Times New Roman"/>
          <w:sz w:val="24"/>
        </w:rPr>
      </w:pPr>
    </w:p>
    <w:p w:rsidR="00CE1A76" w:rsidRPr="005D3C40" w:rsidRDefault="00CE1A76" w:rsidP="00CE1A76">
      <w:pPr>
        <w:rPr>
          <w:rFonts w:ascii="Times New Roman" w:hAnsi="Times New Roman" w:cs="Times New Roman"/>
          <w:sz w:val="24"/>
        </w:rPr>
      </w:pPr>
    </w:p>
    <w:p w:rsidR="00CE1A76" w:rsidRPr="00D30069" w:rsidRDefault="00CA265A" w:rsidP="00CA265A">
      <w:pPr>
        <w:rPr>
          <w:rFonts w:ascii="Times New Roman" w:hAnsi="Times New Roman" w:cs="Times New Roman"/>
          <w:b/>
          <w:sz w:val="24"/>
        </w:rPr>
      </w:pPr>
      <w:r w:rsidRPr="00D30069">
        <w:rPr>
          <w:rFonts w:ascii="Times New Roman" w:hAnsi="Times New Roman" w:cs="Times New Roman"/>
          <w:b/>
          <w:sz w:val="24"/>
        </w:rPr>
        <w:t xml:space="preserve">                                                                  </w:t>
      </w:r>
      <w:r w:rsidR="00CE1A76" w:rsidRPr="00D30069">
        <w:rPr>
          <w:rFonts w:ascii="Times New Roman" w:hAnsi="Times New Roman" w:cs="Times New Roman"/>
          <w:b/>
          <w:sz w:val="24"/>
        </w:rPr>
        <w:t>Тернопіль – 201</w:t>
      </w:r>
      <w:r w:rsidR="00D30069" w:rsidRPr="00D30069">
        <w:rPr>
          <w:rFonts w:ascii="Times New Roman" w:hAnsi="Times New Roman" w:cs="Times New Roman"/>
          <w:b/>
          <w:sz w:val="24"/>
        </w:rPr>
        <w:t>4</w:t>
      </w:r>
    </w:p>
    <w:p w:rsidR="005D2CF8" w:rsidRDefault="005D2CF8" w:rsidP="00CE1A76">
      <w:pPr>
        <w:tabs>
          <w:tab w:val="left" w:pos="-142"/>
        </w:tabs>
        <w:jc w:val="both"/>
        <w:rPr>
          <w:rFonts w:ascii="Times New Roman" w:hAnsi="Times New Roman" w:cs="Times New Roman"/>
          <w:sz w:val="24"/>
        </w:rPr>
      </w:pPr>
    </w:p>
    <w:p w:rsidR="00CE1A76" w:rsidRPr="00CE1A76" w:rsidRDefault="00CE1A76" w:rsidP="00CE1A76">
      <w:pPr>
        <w:tabs>
          <w:tab w:val="left" w:pos="-142"/>
        </w:tabs>
        <w:jc w:val="both"/>
        <w:rPr>
          <w:rFonts w:ascii="Times New Roman" w:hAnsi="Times New Roman" w:cs="Times New Roman"/>
          <w:sz w:val="24"/>
        </w:rPr>
      </w:pPr>
      <w:r>
        <w:rPr>
          <w:rFonts w:ascii="Times New Roman" w:hAnsi="Times New Roman" w:cs="Times New Roman"/>
          <w:sz w:val="24"/>
        </w:rPr>
        <w:t xml:space="preserve">Методичні вказівки </w:t>
      </w:r>
      <w:r w:rsidR="00855525">
        <w:rPr>
          <w:rFonts w:ascii="Times New Roman" w:hAnsi="Times New Roman" w:cs="Times New Roman"/>
          <w:sz w:val="24"/>
        </w:rPr>
        <w:t xml:space="preserve">для </w:t>
      </w:r>
      <w:r w:rsidR="00696D4D">
        <w:rPr>
          <w:rFonts w:ascii="Times New Roman" w:hAnsi="Times New Roman" w:cs="Times New Roman"/>
          <w:sz w:val="24"/>
        </w:rPr>
        <w:t xml:space="preserve">практичних занять </w:t>
      </w:r>
      <w:r w:rsidR="00855525">
        <w:rPr>
          <w:rFonts w:ascii="Times New Roman" w:hAnsi="Times New Roman" w:cs="Times New Roman"/>
          <w:sz w:val="24"/>
        </w:rPr>
        <w:t xml:space="preserve"> з</w:t>
      </w:r>
      <w:r>
        <w:rPr>
          <w:rFonts w:ascii="Times New Roman" w:hAnsi="Times New Roman" w:cs="Times New Roman"/>
          <w:sz w:val="24"/>
        </w:rPr>
        <w:t xml:space="preserve"> дисципліни «</w:t>
      </w:r>
      <w:r w:rsidR="00696D4D">
        <w:rPr>
          <w:rFonts w:ascii="Times New Roman" w:hAnsi="Times New Roman" w:cs="Times New Roman"/>
          <w:sz w:val="24"/>
        </w:rPr>
        <w:t>Внутрішній</w:t>
      </w:r>
      <w:r w:rsidR="00F91C82">
        <w:rPr>
          <w:rFonts w:ascii="Times New Roman" w:hAnsi="Times New Roman" w:cs="Times New Roman"/>
          <w:sz w:val="24"/>
        </w:rPr>
        <w:t xml:space="preserve"> а</w:t>
      </w:r>
      <w:r>
        <w:rPr>
          <w:rFonts w:ascii="Times New Roman" w:hAnsi="Times New Roman" w:cs="Times New Roman"/>
          <w:sz w:val="24"/>
        </w:rPr>
        <w:t xml:space="preserve">удит» для студентів 4 курсу денної та заочної форми навчання освітньо – кваліфікаційного рівня «бакалавр», спеціальності 6.030509 «Облік і аудит» / </w:t>
      </w:r>
    </w:p>
    <w:p w:rsidR="00CE1A76" w:rsidRPr="009C483C" w:rsidRDefault="00CE1A76" w:rsidP="00CE1A76">
      <w:pPr>
        <w:rPr>
          <w:rFonts w:ascii="Times New Roman" w:hAnsi="Times New Roman" w:cs="Times New Roman"/>
          <w:sz w:val="24"/>
        </w:rPr>
      </w:pPr>
    </w:p>
    <w:tbl>
      <w:tblPr>
        <w:tblStyle w:val="11"/>
        <w:tblW w:w="0" w:type="auto"/>
        <w:jc w:val="right"/>
        <w:tblLook w:val="04A0"/>
      </w:tblPr>
      <w:tblGrid>
        <w:gridCol w:w="7192"/>
      </w:tblGrid>
      <w:tr w:rsidR="00CE1A76" w:rsidTr="00CE1A76">
        <w:trPr>
          <w:jc w:val="right"/>
        </w:trPr>
        <w:tc>
          <w:tcPr>
            <w:tcW w:w="7192" w:type="dxa"/>
          </w:tcPr>
          <w:p w:rsidR="00CE1A76" w:rsidRPr="0053304A" w:rsidRDefault="00855525" w:rsidP="004D0785">
            <w:pPr>
              <w:jc w:val="both"/>
              <w:rPr>
                <w:rFonts w:ascii="Times New Roman" w:hAnsi="Times New Roman" w:cs="Times New Roman"/>
                <w:sz w:val="28"/>
              </w:rPr>
            </w:pPr>
            <w:r>
              <w:rPr>
                <w:rFonts w:ascii="Times New Roman" w:hAnsi="Times New Roman" w:cs="Times New Roman"/>
                <w:b/>
                <w:sz w:val="28"/>
              </w:rPr>
              <w:t>Укладач</w:t>
            </w:r>
            <w:r w:rsidR="00CE1A76" w:rsidRPr="0053304A">
              <w:rPr>
                <w:rFonts w:ascii="Times New Roman" w:hAnsi="Times New Roman" w:cs="Times New Roman"/>
                <w:b/>
                <w:sz w:val="28"/>
              </w:rPr>
              <w:t>:</w:t>
            </w:r>
            <w:r w:rsidR="00CE1A76" w:rsidRPr="0053304A">
              <w:rPr>
                <w:rFonts w:ascii="Times New Roman" w:hAnsi="Times New Roman" w:cs="Times New Roman"/>
                <w:sz w:val="28"/>
              </w:rPr>
              <w:t xml:space="preserve"> Шостаківська Надія Мхайлівна,</w:t>
            </w:r>
          </w:p>
          <w:p w:rsidR="00CE1A76" w:rsidRPr="0053304A" w:rsidRDefault="00D30069" w:rsidP="004D0785">
            <w:pPr>
              <w:jc w:val="both"/>
              <w:rPr>
                <w:rFonts w:ascii="Times New Roman" w:hAnsi="Times New Roman" w:cs="Times New Roman"/>
                <w:sz w:val="28"/>
              </w:rPr>
            </w:pPr>
            <w:r>
              <w:rPr>
                <w:rFonts w:ascii="Times New Roman" w:hAnsi="Times New Roman" w:cs="Times New Roman"/>
                <w:sz w:val="28"/>
              </w:rPr>
              <w:t xml:space="preserve">к.п.н., </w:t>
            </w:r>
            <w:r w:rsidR="00CE1A76">
              <w:rPr>
                <w:rFonts w:ascii="Times New Roman" w:hAnsi="Times New Roman" w:cs="Times New Roman"/>
                <w:sz w:val="28"/>
              </w:rPr>
              <w:t>с</w:t>
            </w:r>
            <w:r w:rsidR="00CE1A76" w:rsidRPr="0053304A">
              <w:rPr>
                <w:rFonts w:ascii="Times New Roman" w:hAnsi="Times New Roman" w:cs="Times New Roman"/>
                <w:sz w:val="28"/>
              </w:rPr>
              <w:t xml:space="preserve">тарший викладач  кафедри </w:t>
            </w:r>
            <w:r>
              <w:rPr>
                <w:rFonts w:ascii="Times New Roman" w:hAnsi="Times New Roman" w:cs="Times New Roman"/>
                <w:sz w:val="28"/>
              </w:rPr>
              <w:t xml:space="preserve">бухгалтерського обліку та аудиту </w:t>
            </w:r>
            <w:r w:rsidR="00CE1A76" w:rsidRPr="0053304A">
              <w:rPr>
                <w:rFonts w:ascii="Times New Roman" w:hAnsi="Times New Roman" w:cs="Times New Roman"/>
                <w:sz w:val="28"/>
              </w:rPr>
              <w:t>ТНТУ.</w:t>
            </w: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Default="00CE1A76" w:rsidP="004D0785">
            <w:pPr>
              <w:jc w:val="both"/>
              <w:rPr>
                <w:rFonts w:ascii="Times New Roman" w:hAnsi="Times New Roman" w:cs="Times New Roman"/>
                <w:sz w:val="28"/>
              </w:rPr>
            </w:pPr>
          </w:p>
          <w:p w:rsidR="00CE1A76"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sz w:val="28"/>
              </w:rPr>
            </w:pP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 xml:space="preserve">Методичні вказівки </w:t>
            </w:r>
            <w:r w:rsidR="00855525">
              <w:rPr>
                <w:rFonts w:ascii="Times New Roman" w:hAnsi="Times New Roman" w:cs="Times New Roman"/>
                <w:b/>
                <w:sz w:val="28"/>
              </w:rPr>
              <w:t xml:space="preserve">для </w:t>
            </w:r>
            <w:r w:rsidR="00696D4D">
              <w:rPr>
                <w:rFonts w:ascii="Times New Roman" w:hAnsi="Times New Roman" w:cs="Times New Roman"/>
                <w:b/>
                <w:sz w:val="28"/>
              </w:rPr>
              <w:t xml:space="preserve">практичних занять </w:t>
            </w:r>
            <w:r w:rsidR="00855525">
              <w:rPr>
                <w:rFonts w:ascii="Times New Roman" w:hAnsi="Times New Roman" w:cs="Times New Roman"/>
                <w:b/>
                <w:sz w:val="28"/>
              </w:rPr>
              <w:t xml:space="preserve">  з </w:t>
            </w:r>
            <w:r w:rsidRPr="0053304A">
              <w:rPr>
                <w:rFonts w:ascii="Times New Roman" w:hAnsi="Times New Roman" w:cs="Times New Roman"/>
                <w:b/>
                <w:sz w:val="28"/>
              </w:rPr>
              <w:t>дисципліни «</w:t>
            </w:r>
            <w:r w:rsidR="00D30069">
              <w:rPr>
                <w:rFonts w:ascii="Times New Roman" w:hAnsi="Times New Roman" w:cs="Times New Roman"/>
                <w:b/>
                <w:sz w:val="28"/>
              </w:rPr>
              <w:t>Внутрішній аудит</w:t>
            </w:r>
            <w:r w:rsidRPr="0053304A">
              <w:rPr>
                <w:rFonts w:ascii="Times New Roman" w:hAnsi="Times New Roman" w:cs="Times New Roman"/>
                <w:b/>
                <w:sz w:val="28"/>
              </w:rPr>
              <w:t xml:space="preserve">» розглянуто і затверджено на засіданні кафедри </w:t>
            </w:r>
            <w:r w:rsidR="00D30069">
              <w:rPr>
                <w:rFonts w:ascii="Times New Roman" w:hAnsi="Times New Roman" w:cs="Times New Roman"/>
                <w:b/>
                <w:sz w:val="28"/>
              </w:rPr>
              <w:t>бухгалтерського обліку та аудиту.</w:t>
            </w: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Протокол №</w:t>
            </w:r>
            <w:r w:rsidR="005C378C" w:rsidRPr="00D30069">
              <w:rPr>
                <w:rFonts w:ascii="Times New Roman" w:hAnsi="Times New Roman" w:cs="Times New Roman"/>
                <w:b/>
                <w:sz w:val="28"/>
              </w:rPr>
              <w:t>2</w:t>
            </w:r>
            <w:r w:rsidRPr="0053304A">
              <w:rPr>
                <w:rFonts w:ascii="Times New Roman" w:hAnsi="Times New Roman" w:cs="Times New Roman"/>
                <w:b/>
                <w:sz w:val="28"/>
              </w:rPr>
              <w:t xml:space="preserve"> від </w:t>
            </w:r>
            <w:r w:rsidR="00D30069">
              <w:rPr>
                <w:rFonts w:ascii="Times New Roman" w:hAnsi="Times New Roman" w:cs="Times New Roman"/>
                <w:b/>
                <w:sz w:val="28"/>
              </w:rPr>
              <w:t>27.08.2014</w:t>
            </w:r>
            <w:r w:rsidR="005C378C">
              <w:rPr>
                <w:rFonts w:ascii="Times New Roman" w:hAnsi="Times New Roman" w:cs="Times New Roman"/>
                <w:b/>
                <w:sz w:val="28"/>
              </w:rPr>
              <w:t>р.</w:t>
            </w:r>
          </w:p>
          <w:p w:rsidR="00CE1A76" w:rsidRDefault="00CE1A76" w:rsidP="004D0785">
            <w:pPr>
              <w:jc w:val="both"/>
              <w:rPr>
                <w:rFonts w:ascii="Times New Roman" w:hAnsi="Times New Roman" w:cs="Times New Roman"/>
                <w:b/>
                <w:sz w:val="28"/>
              </w:rPr>
            </w:pPr>
          </w:p>
          <w:p w:rsidR="00CE1A76" w:rsidRPr="0053304A" w:rsidRDefault="00CE1A76" w:rsidP="004D0785">
            <w:pPr>
              <w:jc w:val="both"/>
              <w:rPr>
                <w:rFonts w:ascii="Times New Roman" w:hAnsi="Times New Roman" w:cs="Times New Roman"/>
                <w:b/>
                <w:sz w:val="28"/>
              </w:rPr>
            </w:pPr>
          </w:p>
          <w:p w:rsidR="00CE1A76" w:rsidRPr="0053304A" w:rsidRDefault="00CE1A76" w:rsidP="004D0785">
            <w:pPr>
              <w:jc w:val="both"/>
              <w:rPr>
                <w:rFonts w:ascii="Times New Roman" w:hAnsi="Times New Roman" w:cs="Times New Roman"/>
                <w:b/>
                <w:sz w:val="28"/>
              </w:rPr>
            </w:pPr>
            <w:r w:rsidRPr="0053304A">
              <w:rPr>
                <w:rFonts w:ascii="Times New Roman" w:hAnsi="Times New Roman" w:cs="Times New Roman"/>
                <w:b/>
                <w:sz w:val="28"/>
              </w:rPr>
              <w:t>Схвалено і рекомендовано до друку засіданням методичної комісії факультету економіки та підприємницької діяльності ТНТУ</w:t>
            </w:r>
          </w:p>
          <w:p w:rsidR="00CE1A76" w:rsidRPr="00452A10" w:rsidRDefault="00CE1A76" w:rsidP="00D30069">
            <w:pPr>
              <w:jc w:val="both"/>
              <w:rPr>
                <w:rFonts w:ascii="Times New Roman" w:hAnsi="Times New Roman" w:cs="Times New Roman"/>
                <w:sz w:val="24"/>
              </w:rPr>
            </w:pPr>
            <w:r w:rsidRPr="0053304A">
              <w:rPr>
                <w:rFonts w:ascii="Times New Roman" w:hAnsi="Times New Roman" w:cs="Times New Roman"/>
                <w:b/>
                <w:sz w:val="28"/>
              </w:rPr>
              <w:t>Протокол №</w:t>
            </w:r>
            <w:r w:rsidR="00452A10">
              <w:rPr>
                <w:rFonts w:ascii="Times New Roman" w:hAnsi="Times New Roman" w:cs="Times New Roman"/>
                <w:b/>
                <w:sz w:val="28"/>
                <w:lang w:val="en-US"/>
              </w:rPr>
              <w:t xml:space="preserve"> 2 </w:t>
            </w:r>
            <w:r w:rsidR="00452A10">
              <w:rPr>
                <w:rFonts w:ascii="Times New Roman" w:hAnsi="Times New Roman" w:cs="Times New Roman"/>
                <w:b/>
                <w:sz w:val="28"/>
              </w:rPr>
              <w:t xml:space="preserve">від </w:t>
            </w:r>
            <w:r w:rsidR="00D30069">
              <w:rPr>
                <w:rFonts w:ascii="Times New Roman" w:hAnsi="Times New Roman" w:cs="Times New Roman"/>
                <w:b/>
                <w:sz w:val="28"/>
              </w:rPr>
              <w:t>27.08.2014</w:t>
            </w:r>
            <w:r w:rsidR="00452A10">
              <w:rPr>
                <w:rFonts w:ascii="Times New Roman" w:hAnsi="Times New Roman" w:cs="Times New Roman"/>
                <w:b/>
                <w:sz w:val="28"/>
              </w:rPr>
              <w:t>р.</w:t>
            </w:r>
          </w:p>
        </w:tc>
      </w:tr>
    </w:tbl>
    <w:p w:rsidR="00D02ED8" w:rsidRDefault="00D02ED8"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p w:rsidR="00D30069" w:rsidRDefault="00D30069" w:rsidP="00CE1A76">
      <w:pPr>
        <w:jc w:val="both"/>
      </w:pPr>
    </w:p>
    <w:p w:rsidR="00CE1A76" w:rsidRDefault="00CE1A76" w:rsidP="00CE1A76">
      <w:pPr>
        <w:jc w:val="both"/>
      </w:pPr>
    </w:p>
    <w:p w:rsidR="00CE1A76" w:rsidRDefault="00CE1A76" w:rsidP="00CE1A76">
      <w:pPr>
        <w:jc w:val="both"/>
      </w:pPr>
    </w:p>
    <w:p w:rsidR="00CE1A76" w:rsidRDefault="00CE1A76" w:rsidP="00CE1A76">
      <w:pPr>
        <w:jc w:val="both"/>
      </w:pPr>
    </w:p>
    <w:tbl>
      <w:tblPr>
        <w:tblStyle w:val="11"/>
        <w:tblpPr w:leftFromText="180" w:rightFromText="180" w:vertAnchor="text" w:horzAnchor="margin" w:tblpX="108" w:tblpY="208"/>
        <w:tblW w:w="0" w:type="auto"/>
        <w:tblLook w:val="04A0"/>
      </w:tblPr>
      <w:tblGrid>
        <w:gridCol w:w="8378"/>
        <w:gridCol w:w="1066"/>
      </w:tblGrid>
      <w:tr w:rsidR="007A454A" w:rsidTr="007A454A">
        <w:trPr>
          <w:trHeight w:val="738"/>
        </w:trPr>
        <w:tc>
          <w:tcPr>
            <w:tcW w:w="8378" w:type="dxa"/>
          </w:tcPr>
          <w:p w:rsidR="007A454A" w:rsidRDefault="007A454A" w:rsidP="007A454A">
            <w:pPr>
              <w:spacing w:before="100" w:beforeAutospacing="1" w:after="100" w:afterAutospacing="1" w:line="276" w:lineRule="auto"/>
              <w:ind w:firstLine="426"/>
              <w:contextualSpacing/>
              <w:jc w:val="center"/>
              <w:rPr>
                <w:rFonts w:ascii="Times New Roman" w:eastAsia="Times New Roman" w:hAnsi="Times New Roman" w:cs="Times New Roman"/>
                <w:b/>
                <w:bCs/>
                <w:sz w:val="28"/>
                <w:szCs w:val="28"/>
              </w:rPr>
            </w:pPr>
            <w:r w:rsidRPr="000535F0">
              <w:rPr>
                <w:rFonts w:ascii="Times New Roman" w:eastAsia="Times New Roman" w:hAnsi="Times New Roman" w:cs="Times New Roman"/>
                <w:b/>
                <w:bCs/>
                <w:sz w:val="28"/>
                <w:szCs w:val="28"/>
              </w:rPr>
              <w:lastRenderedPageBreak/>
              <w:t>ЗМІСТ</w:t>
            </w:r>
          </w:p>
          <w:p w:rsidR="007A454A" w:rsidRPr="000535F0" w:rsidRDefault="007A454A" w:rsidP="007A454A">
            <w:pPr>
              <w:spacing w:before="100" w:beforeAutospacing="1" w:after="100" w:afterAutospacing="1" w:line="276" w:lineRule="auto"/>
              <w:ind w:firstLine="426"/>
              <w:contextualSpacing/>
              <w:jc w:val="center"/>
              <w:rPr>
                <w:rFonts w:ascii="Times New Roman" w:eastAsia="Times New Roman" w:hAnsi="Times New Roman" w:cs="Times New Roman"/>
                <w:sz w:val="28"/>
                <w:szCs w:val="28"/>
                <w:lang w:val="ru-RU"/>
              </w:rPr>
            </w:pPr>
          </w:p>
        </w:tc>
        <w:tc>
          <w:tcPr>
            <w:tcW w:w="1066" w:type="dxa"/>
          </w:tcPr>
          <w:p w:rsidR="007A454A" w:rsidRDefault="007A454A" w:rsidP="007A454A">
            <w:pPr>
              <w:spacing w:line="276" w:lineRule="auto"/>
              <w:contextualSpacing/>
              <w:jc w:val="both"/>
              <w:rPr>
                <w:rFonts w:ascii="Times New Roman" w:eastAsia="Times New Roman" w:hAnsi="Times New Roman" w:cs="Times New Roman"/>
                <w:b/>
                <w:bCs/>
                <w:kern w:val="36"/>
                <w:sz w:val="28"/>
                <w:szCs w:val="28"/>
                <w:lang w:val="ru-RU"/>
              </w:rPr>
            </w:pPr>
          </w:p>
        </w:tc>
      </w:tr>
      <w:tr w:rsidR="007A454A" w:rsidTr="007A454A">
        <w:trPr>
          <w:trHeight w:val="629"/>
        </w:trPr>
        <w:tc>
          <w:tcPr>
            <w:tcW w:w="8378" w:type="dxa"/>
          </w:tcPr>
          <w:p w:rsidR="007A454A" w:rsidRPr="007A454A" w:rsidRDefault="007A454A" w:rsidP="007A454A">
            <w:pPr>
              <w:ind w:firstLine="709"/>
              <w:contextualSpacing/>
              <w:rPr>
                <w:rFonts w:ascii="Times New Roman" w:hAnsi="Times New Roman" w:cs="Times New Roman"/>
                <w:b/>
                <w:sz w:val="28"/>
                <w:szCs w:val="28"/>
              </w:rPr>
            </w:pPr>
            <w:r w:rsidRPr="007A454A">
              <w:rPr>
                <w:rFonts w:ascii="Times New Roman" w:hAnsi="Times New Roman" w:cs="Times New Roman"/>
                <w:b/>
                <w:sz w:val="28"/>
                <w:szCs w:val="28"/>
              </w:rPr>
              <w:t>Передмова</w:t>
            </w:r>
          </w:p>
          <w:p w:rsidR="007A454A" w:rsidRPr="007A454A" w:rsidRDefault="007A454A" w:rsidP="007A454A">
            <w:pPr>
              <w:spacing w:before="100" w:beforeAutospacing="1" w:after="100" w:afterAutospacing="1"/>
              <w:ind w:firstLine="426"/>
              <w:contextualSpacing/>
              <w:rPr>
                <w:rFonts w:ascii="Times New Roman" w:eastAsia="Times New Roman" w:hAnsi="Times New Roman" w:cs="Times New Roman"/>
                <w:b/>
                <w:bCs/>
                <w:sz w:val="28"/>
                <w:szCs w:val="28"/>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4</w:t>
            </w:r>
          </w:p>
        </w:tc>
      </w:tr>
      <w:tr w:rsidR="007A454A" w:rsidTr="007A454A">
        <w:trPr>
          <w:trHeight w:val="824"/>
        </w:trPr>
        <w:tc>
          <w:tcPr>
            <w:tcW w:w="8378" w:type="dxa"/>
          </w:tcPr>
          <w:p w:rsidR="007A454A" w:rsidRPr="007A454A" w:rsidRDefault="007A454A" w:rsidP="007A454A">
            <w:pPr>
              <w:pStyle w:val="a3"/>
              <w:numPr>
                <w:ilvl w:val="0"/>
                <w:numId w:val="1"/>
              </w:numPr>
              <w:tabs>
                <w:tab w:val="left" w:pos="2190"/>
              </w:tabs>
              <w:rPr>
                <w:rFonts w:ascii="Times New Roman" w:hAnsi="Times New Roman" w:cs="Times New Roman"/>
                <w:b/>
                <w:sz w:val="24"/>
              </w:rPr>
            </w:pPr>
            <w:r w:rsidRPr="007A454A">
              <w:rPr>
                <w:rFonts w:ascii="Times New Roman" w:hAnsi="Times New Roman" w:cs="Times New Roman"/>
                <w:b/>
                <w:sz w:val="24"/>
              </w:rPr>
              <w:t>Зміст дисципліни і розподіл часу за формами навчальної роботи студента</w:t>
            </w:r>
          </w:p>
          <w:p w:rsidR="007A454A" w:rsidRPr="007A454A" w:rsidRDefault="007A454A" w:rsidP="007A454A">
            <w:pPr>
              <w:pStyle w:val="a3"/>
              <w:tabs>
                <w:tab w:val="left" w:pos="2190"/>
              </w:tabs>
              <w:rPr>
                <w:rFonts w:ascii="Times New Roman" w:hAnsi="Times New Roman" w:cs="Times New Roman"/>
                <w:b/>
                <w:sz w:val="24"/>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5</w:t>
            </w:r>
          </w:p>
        </w:tc>
      </w:tr>
      <w:tr w:rsidR="007A454A" w:rsidTr="007A454A">
        <w:trPr>
          <w:trHeight w:val="824"/>
        </w:trPr>
        <w:tc>
          <w:tcPr>
            <w:tcW w:w="8378" w:type="dxa"/>
          </w:tcPr>
          <w:p w:rsidR="007A454A" w:rsidRPr="007A454A" w:rsidRDefault="007A454A" w:rsidP="007A454A">
            <w:pPr>
              <w:pStyle w:val="a3"/>
              <w:numPr>
                <w:ilvl w:val="0"/>
                <w:numId w:val="1"/>
              </w:numPr>
              <w:tabs>
                <w:tab w:val="left" w:pos="2190"/>
              </w:tabs>
              <w:rPr>
                <w:rFonts w:ascii="Times New Roman" w:hAnsi="Times New Roman" w:cs="Times New Roman"/>
                <w:b/>
                <w:sz w:val="24"/>
                <w:lang w:val="ru-RU"/>
              </w:rPr>
            </w:pPr>
            <w:r w:rsidRPr="007A454A">
              <w:rPr>
                <w:rFonts w:ascii="Times New Roman" w:hAnsi="Times New Roman" w:cs="Times New Roman"/>
                <w:b/>
                <w:sz w:val="24"/>
              </w:rPr>
              <w:t>Стислий  зміст теоретичного матеріалу курсу та рекомендації щодо самостійного вивчення</w:t>
            </w:r>
          </w:p>
          <w:p w:rsidR="007A454A" w:rsidRPr="007A454A" w:rsidRDefault="007A454A" w:rsidP="007A454A">
            <w:pPr>
              <w:pStyle w:val="a3"/>
              <w:tabs>
                <w:tab w:val="left" w:pos="2190"/>
              </w:tabs>
              <w:rPr>
                <w:rFonts w:ascii="Times New Roman" w:hAnsi="Times New Roman" w:cs="Times New Roman"/>
                <w:b/>
                <w:sz w:val="24"/>
              </w:rPr>
            </w:pP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6</w:t>
            </w:r>
          </w:p>
        </w:tc>
      </w:tr>
      <w:tr w:rsidR="007A454A" w:rsidTr="007A454A">
        <w:trPr>
          <w:trHeight w:val="738"/>
        </w:trPr>
        <w:tc>
          <w:tcPr>
            <w:tcW w:w="8378" w:type="dxa"/>
          </w:tcPr>
          <w:p w:rsidR="007A454A" w:rsidRPr="000535F0" w:rsidRDefault="00463F27" w:rsidP="007A454A">
            <w:pPr>
              <w:spacing w:line="276" w:lineRule="auto"/>
              <w:ind w:firstLine="426"/>
              <w:contextualSpacing/>
              <w:rPr>
                <w:sz w:val="28"/>
                <w:szCs w:val="28"/>
                <w:lang w:val="ru-RU"/>
              </w:rPr>
            </w:pPr>
            <w:hyperlink r:id="rId7" w:anchor="194" w:history="1">
              <w:r w:rsidR="007A454A" w:rsidRPr="000535F0">
                <w:rPr>
                  <w:rFonts w:ascii="Times New Roman" w:eastAsia="Times New Roman" w:hAnsi="Times New Roman" w:cs="Times New Roman"/>
                  <w:sz w:val="28"/>
                  <w:szCs w:val="28"/>
                </w:rPr>
                <w:t>Тема1.</w:t>
              </w:r>
              <w:r w:rsidR="007A454A">
                <w:rPr>
                  <w:rFonts w:ascii="Times New Roman" w:eastAsia="Times New Roman" w:hAnsi="Times New Roman" w:cs="Times New Roman"/>
                  <w:sz w:val="28"/>
                  <w:szCs w:val="28"/>
                </w:rPr>
                <w:t>С</w:t>
              </w:r>
              <w:r w:rsidR="007A454A" w:rsidRPr="000535F0">
                <w:rPr>
                  <w:rFonts w:ascii="Times New Roman" w:eastAsia="Times New Roman" w:hAnsi="Times New Roman" w:cs="Times New Roman"/>
                  <w:sz w:val="28"/>
                  <w:szCs w:val="28"/>
                </w:rPr>
                <w:t>уть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6</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463F27" w:rsidP="007A454A">
            <w:pPr>
              <w:spacing w:line="276" w:lineRule="auto"/>
              <w:ind w:firstLine="426"/>
              <w:contextualSpacing/>
              <w:rPr>
                <w:sz w:val="28"/>
                <w:szCs w:val="28"/>
                <w:lang w:val="ru-RU"/>
              </w:rPr>
            </w:pPr>
            <w:hyperlink r:id="rId8" w:anchor="589" w:history="1">
              <w:r w:rsidR="007A454A" w:rsidRPr="000535F0">
                <w:rPr>
                  <w:rFonts w:ascii="Times New Roman" w:eastAsia="Times New Roman" w:hAnsi="Times New Roman" w:cs="Times New Roman"/>
                  <w:sz w:val="28"/>
                  <w:szCs w:val="28"/>
                </w:rPr>
                <w:t>Тема 2. Предмет, метод внутрішнього аудиту та його класифікація</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8</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463F27" w:rsidP="007A454A">
            <w:pPr>
              <w:spacing w:line="276" w:lineRule="auto"/>
              <w:ind w:firstLine="426"/>
              <w:contextualSpacing/>
              <w:rPr>
                <w:sz w:val="28"/>
                <w:szCs w:val="28"/>
                <w:lang w:val="ru-RU"/>
              </w:rPr>
            </w:pPr>
            <w:hyperlink r:id="rId9" w:anchor="421" w:history="1">
              <w:r w:rsidR="007A454A" w:rsidRPr="000535F0">
                <w:rPr>
                  <w:rFonts w:ascii="Times New Roman" w:eastAsia="Times New Roman" w:hAnsi="Times New Roman" w:cs="Times New Roman"/>
                  <w:sz w:val="28"/>
                  <w:szCs w:val="28"/>
                </w:rPr>
                <w:t>Тема 3. Проведення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9</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463F27" w:rsidP="007A454A">
            <w:pPr>
              <w:spacing w:line="276" w:lineRule="auto"/>
              <w:ind w:firstLine="426"/>
              <w:contextualSpacing/>
              <w:rPr>
                <w:sz w:val="28"/>
                <w:szCs w:val="28"/>
                <w:lang w:val="ru-RU"/>
              </w:rPr>
            </w:pPr>
            <w:hyperlink r:id="rId10" w:anchor="461" w:history="1">
              <w:r w:rsidR="007A454A" w:rsidRPr="000535F0">
                <w:rPr>
                  <w:rFonts w:ascii="Times New Roman" w:eastAsia="Times New Roman" w:hAnsi="Times New Roman" w:cs="Times New Roman"/>
                  <w:sz w:val="28"/>
                  <w:szCs w:val="28"/>
                </w:rPr>
                <w:t>Тема 4. Служба внутрішнього аудиту підприємства</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11</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463F27" w:rsidP="007A454A">
            <w:pPr>
              <w:spacing w:line="276" w:lineRule="auto"/>
              <w:ind w:firstLine="426"/>
              <w:contextualSpacing/>
              <w:rPr>
                <w:sz w:val="28"/>
                <w:szCs w:val="28"/>
                <w:lang w:val="ru-RU"/>
              </w:rPr>
            </w:pPr>
            <w:hyperlink r:id="rId11" w:anchor="252" w:history="1">
              <w:r w:rsidR="007A454A">
                <w:rPr>
                  <w:rFonts w:ascii="Times New Roman" w:eastAsia="Times New Roman" w:hAnsi="Times New Roman" w:cs="Times New Roman"/>
                  <w:sz w:val="28"/>
                  <w:szCs w:val="28"/>
                </w:rPr>
                <w:t xml:space="preserve">Тема </w:t>
              </w:r>
              <w:r w:rsidR="007A454A" w:rsidRPr="000535F0">
                <w:rPr>
                  <w:rFonts w:ascii="Times New Roman" w:eastAsia="Times New Roman" w:hAnsi="Times New Roman" w:cs="Times New Roman"/>
                  <w:sz w:val="28"/>
                  <w:szCs w:val="28"/>
                </w:rPr>
                <w:t>5. Виявлення помилок, шахрайства та їх запобігання за допомогою внутрішнього аудиту</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12</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7A454A" w:rsidP="007A454A">
            <w:pPr>
              <w:shd w:val="clear" w:color="auto" w:fill="FFFFFF"/>
              <w:spacing w:before="317" w:after="200" w:line="276" w:lineRule="auto"/>
              <w:contextualSpacing/>
              <w:rPr>
                <w:rFonts w:ascii="Times New Roman" w:eastAsia="Times New Roman" w:hAnsi="Times New Roman" w:cs="Times New Roman"/>
                <w:bCs/>
                <w:iCs/>
                <w:sz w:val="28"/>
                <w:szCs w:val="28"/>
                <w:lang w:val="ru-RU"/>
              </w:rPr>
            </w:pPr>
            <w:r>
              <w:rPr>
                <w:rFonts w:ascii="Times New Roman" w:hAnsi="Times New Roman" w:cs="Times New Roman"/>
                <w:bCs/>
                <w:iCs/>
                <w:sz w:val="28"/>
                <w:szCs w:val="28"/>
                <w:lang w:val="ru-RU"/>
              </w:rPr>
              <w:t xml:space="preserve">       </w:t>
            </w:r>
            <w:r w:rsidRPr="000535F0">
              <w:rPr>
                <w:rFonts w:ascii="Times New Roman" w:hAnsi="Times New Roman" w:cs="Times New Roman"/>
                <w:bCs/>
                <w:iCs/>
                <w:sz w:val="28"/>
                <w:szCs w:val="28"/>
              </w:rPr>
              <w:t xml:space="preserve">Тема </w:t>
            </w:r>
            <w:r w:rsidRPr="000535F0">
              <w:rPr>
                <w:rFonts w:ascii="Times New Roman" w:hAnsi="Times New Roman" w:cs="Times New Roman"/>
                <w:bCs/>
                <w:iCs/>
                <w:sz w:val="28"/>
                <w:szCs w:val="28"/>
                <w:lang w:val="ru-RU"/>
              </w:rPr>
              <w:t>6</w:t>
            </w:r>
            <w:r w:rsidRPr="000535F0">
              <w:rPr>
                <w:rFonts w:ascii="Times New Roman" w:hAnsi="Times New Roman" w:cs="Times New Roman"/>
                <w:bCs/>
                <w:iCs/>
                <w:sz w:val="28"/>
                <w:szCs w:val="28"/>
              </w:rPr>
              <w:t xml:space="preserve">.  </w:t>
            </w:r>
            <w:r w:rsidRPr="000535F0">
              <w:rPr>
                <w:rFonts w:ascii="Times New Roman" w:eastAsia="Times New Roman" w:hAnsi="Times New Roman" w:cs="Times New Roman"/>
                <w:bCs/>
                <w:iCs/>
                <w:sz w:val="28"/>
                <w:szCs w:val="28"/>
              </w:rPr>
              <w:t>Організація служби внутрішнього аудиту (</w:t>
            </w:r>
            <w:r>
              <w:rPr>
                <w:rFonts w:ascii="Times New Roman" w:eastAsia="Times New Roman" w:hAnsi="Times New Roman" w:cs="Times New Roman"/>
                <w:bCs/>
                <w:iCs/>
                <w:sz w:val="28"/>
                <w:szCs w:val="28"/>
                <w:lang w:val="ru-RU"/>
              </w:rPr>
              <w:t>СВА</w:t>
            </w:r>
            <w:r w:rsidRPr="000535F0">
              <w:rPr>
                <w:rFonts w:ascii="Times New Roman" w:eastAsia="Times New Roman" w:hAnsi="Times New Roman" w:cs="Times New Roman"/>
                <w:bCs/>
                <w:iCs/>
                <w:sz w:val="28"/>
                <w:szCs w:val="28"/>
              </w:rPr>
              <w:t>)</w:t>
            </w: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13</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463F27" w:rsidP="007A454A">
            <w:pPr>
              <w:spacing w:line="276" w:lineRule="auto"/>
              <w:ind w:firstLine="426"/>
              <w:contextualSpacing/>
              <w:rPr>
                <w:sz w:val="28"/>
                <w:szCs w:val="28"/>
                <w:lang w:val="ru-RU"/>
              </w:rPr>
            </w:pPr>
            <w:hyperlink r:id="rId12" w:anchor="345" w:history="1">
              <w:r w:rsidR="007A454A" w:rsidRPr="000535F0">
                <w:rPr>
                  <w:rFonts w:ascii="Times New Roman" w:eastAsia="Times New Roman" w:hAnsi="Times New Roman" w:cs="Times New Roman"/>
                  <w:sz w:val="28"/>
                  <w:szCs w:val="28"/>
                </w:rPr>
                <w:t>Тема 7. Методика проведення внутрішньої аудиторської перевірки ефективності системи внутрішнього контролю бізнес-процесів</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14</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1106"/>
        </w:trPr>
        <w:tc>
          <w:tcPr>
            <w:tcW w:w="8378" w:type="dxa"/>
          </w:tcPr>
          <w:p w:rsidR="007A454A" w:rsidRPr="000535F0" w:rsidRDefault="00463F27" w:rsidP="007A454A">
            <w:pPr>
              <w:spacing w:line="276" w:lineRule="auto"/>
              <w:ind w:firstLine="426"/>
              <w:contextualSpacing/>
              <w:rPr>
                <w:sz w:val="28"/>
                <w:szCs w:val="28"/>
                <w:lang w:val="ru-RU"/>
              </w:rPr>
            </w:pPr>
            <w:hyperlink r:id="rId13" w:anchor="811" w:history="1">
              <w:r w:rsidR="007A454A" w:rsidRPr="000535F0">
                <w:rPr>
                  <w:rFonts w:ascii="Times New Roman" w:eastAsia="Times New Roman" w:hAnsi="Times New Roman" w:cs="Times New Roman"/>
                  <w:sz w:val="28"/>
                  <w:szCs w:val="28"/>
                </w:rPr>
                <w:t>Тема 8. Методика проведення внутрішнього аудиту окремих систем управління на підприємстві</w:t>
              </w:r>
            </w:hyperlink>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15</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738"/>
        </w:trPr>
        <w:tc>
          <w:tcPr>
            <w:tcW w:w="8378" w:type="dxa"/>
          </w:tcPr>
          <w:p w:rsidR="007A454A" w:rsidRPr="000535F0" w:rsidRDefault="007A454A" w:rsidP="007A454A">
            <w:pPr>
              <w:spacing w:before="100" w:beforeAutospacing="1" w:after="100" w:afterAutospacing="1" w:line="276" w:lineRule="auto"/>
              <w:ind w:firstLine="426"/>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rPr>
              <w:t xml:space="preserve">Тема   </w:t>
            </w:r>
            <w:r w:rsidRPr="000535F0">
              <w:rPr>
                <w:rFonts w:ascii="Times New Roman" w:eastAsia="Times New Roman" w:hAnsi="Times New Roman" w:cs="Times New Roman"/>
                <w:bCs/>
                <w:kern w:val="36"/>
                <w:sz w:val="28"/>
                <w:szCs w:val="28"/>
              </w:rPr>
              <w:t xml:space="preserve"> 9. Внутрішній аудит у банках</w:t>
            </w: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17</w:t>
            </w:r>
          </w:p>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p>
        </w:tc>
      </w:tr>
      <w:tr w:rsidR="007A454A" w:rsidTr="007A454A">
        <w:trPr>
          <w:trHeight w:val="325"/>
        </w:trPr>
        <w:tc>
          <w:tcPr>
            <w:tcW w:w="8378" w:type="dxa"/>
          </w:tcPr>
          <w:p w:rsidR="007A454A" w:rsidRPr="007A454A" w:rsidRDefault="007A454A" w:rsidP="007A454A">
            <w:pPr>
              <w:pStyle w:val="a3"/>
              <w:numPr>
                <w:ilvl w:val="0"/>
                <w:numId w:val="1"/>
              </w:numPr>
              <w:shd w:val="clear" w:color="auto" w:fill="FFFFFF"/>
              <w:autoSpaceDE w:val="0"/>
              <w:autoSpaceDN w:val="0"/>
              <w:adjustRightInd w:val="0"/>
              <w:rPr>
                <w:rFonts w:ascii="Times New Roman" w:hAnsi="Times New Roman" w:cs="Times New Roman"/>
                <w:b/>
                <w:sz w:val="28"/>
                <w:szCs w:val="28"/>
              </w:rPr>
            </w:pPr>
            <w:r w:rsidRPr="007A454A">
              <w:rPr>
                <w:rFonts w:ascii="Times New Roman" w:eastAsia="Times New Roman" w:hAnsi="Times New Roman" w:cs="Times New Roman"/>
                <w:b/>
                <w:color w:val="000000"/>
                <w:sz w:val="28"/>
                <w:szCs w:val="28"/>
              </w:rPr>
              <w:t>Тестові завдання</w:t>
            </w:r>
          </w:p>
        </w:tc>
        <w:tc>
          <w:tcPr>
            <w:tcW w:w="1066" w:type="dxa"/>
          </w:tcPr>
          <w:p w:rsidR="007A454A" w:rsidRDefault="007A454A" w:rsidP="007A454A">
            <w:pPr>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20</w:t>
            </w:r>
          </w:p>
        </w:tc>
      </w:tr>
      <w:tr w:rsidR="007A454A" w:rsidTr="007A454A">
        <w:trPr>
          <w:trHeight w:val="694"/>
        </w:trPr>
        <w:tc>
          <w:tcPr>
            <w:tcW w:w="8378" w:type="dxa"/>
          </w:tcPr>
          <w:p w:rsidR="007A454A" w:rsidRPr="007A454A" w:rsidRDefault="00463F27" w:rsidP="007A454A">
            <w:pPr>
              <w:pStyle w:val="a3"/>
              <w:numPr>
                <w:ilvl w:val="0"/>
                <w:numId w:val="1"/>
              </w:numPr>
              <w:rPr>
                <w:rFonts w:ascii="Times New Roman" w:hAnsi="Times New Roman" w:cs="Times New Roman"/>
                <w:b/>
                <w:sz w:val="28"/>
                <w:szCs w:val="28"/>
                <w:lang w:val="en-US"/>
              </w:rPr>
            </w:pPr>
            <w:hyperlink r:id="rId14" w:anchor="397" w:history="1">
              <w:r w:rsidR="007A454A" w:rsidRPr="007A454A">
                <w:rPr>
                  <w:rFonts w:ascii="Times New Roman" w:eastAsia="Times New Roman" w:hAnsi="Times New Roman" w:cs="Times New Roman"/>
                  <w:b/>
                  <w:sz w:val="28"/>
                  <w:szCs w:val="28"/>
                </w:rPr>
                <w:t>Література</w:t>
              </w:r>
            </w:hyperlink>
          </w:p>
          <w:p w:rsidR="007A454A" w:rsidRPr="007A454A" w:rsidRDefault="007A454A" w:rsidP="007A454A">
            <w:pPr>
              <w:spacing w:line="276" w:lineRule="auto"/>
              <w:contextualSpacing/>
              <w:rPr>
                <w:rFonts w:ascii="Times New Roman" w:eastAsia="Times New Roman" w:hAnsi="Times New Roman" w:cs="Times New Roman"/>
                <w:b/>
                <w:bCs/>
                <w:kern w:val="36"/>
                <w:sz w:val="28"/>
                <w:szCs w:val="28"/>
                <w:lang w:val="ru-RU"/>
              </w:rPr>
            </w:pPr>
          </w:p>
        </w:tc>
        <w:tc>
          <w:tcPr>
            <w:tcW w:w="1066" w:type="dxa"/>
          </w:tcPr>
          <w:p w:rsidR="007A454A" w:rsidRDefault="007A454A" w:rsidP="007A454A">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25</w:t>
            </w:r>
          </w:p>
        </w:tc>
      </w:tr>
    </w:tbl>
    <w:p w:rsidR="007A454A" w:rsidRDefault="007A454A" w:rsidP="00CE1A76">
      <w:pPr>
        <w:jc w:val="both"/>
      </w:pPr>
    </w:p>
    <w:p w:rsidR="007A454A" w:rsidRDefault="007A454A" w:rsidP="00CA265A">
      <w:pPr>
        <w:spacing w:after="0"/>
        <w:contextualSpacing/>
        <w:rPr>
          <w:rFonts w:ascii="Times New Roman" w:hAnsi="Times New Roman" w:cs="Times New Roman"/>
          <w:b/>
          <w:sz w:val="28"/>
          <w:szCs w:val="28"/>
        </w:rPr>
      </w:pPr>
    </w:p>
    <w:p w:rsidR="007A454A" w:rsidRDefault="007A454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A265A" w:rsidRDefault="00CA265A" w:rsidP="007A454A">
      <w:pPr>
        <w:spacing w:after="0"/>
        <w:contextualSpacing/>
        <w:rPr>
          <w:rFonts w:ascii="Times New Roman" w:hAnsi="Times New Roman" w:cs="Times New Roman"/>
          <w:b/>
          <w:sz w:val="28"/>
          <w:szCs w:val="28"/>
        </w:rPr>
      </w:pPr>
    </w:p>
    <w:p w:rsidR="00CE1A76" w:rsidRPr="00CE1A76" w:rsidRDefault="007A454A" w:rsidP="00CE1A7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CE1A76" w:rsidRPr="00CE1A76">
        <w:rPr>
          <w:rFonts w:ascii="Times New Roman" w:hAnsi="Times New Roman" w:cs="Times New Roman"/>
          <w:b/>
          <w:sz w:val="28"/>
          <w:szCs w:val="28"/>
        </w:rPr>
        <w:t>ЕРЕДМОВА</w:t>
      </w:r>
    </w:p>
    <w:p w:rsidR="00CE1A76"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сучасних умовах господарювання кардинально змінюється підходи щодо методів організації та проведення внутрі-господарського контролю на підприємстві, в тому числі його нової форми – внутрішнього аудиту. Знання теоретичних основ внутрішнього аудиту, вміння аналізувати стан бухгалтерського обліку і звітності має важливе значення для підготовки спеціалістів економічного профілю.</w:t>
      </w:r>
    </w:p>
    <w:p w:rsidR="00CE1A76" w:rsidRDefault="00CE1A76" w:rsidP="00CE1A76">
      <w:pPr>
        <w:spacing w:after="0"/>
        <w:ind w:firstLine="709"/>
        <w:contextualSpacing/>
        <w:jc w:val="both"/>
        <w:rPr>
          <w:rFonts w:ascii="Times New Roman" w:hAnsi="Times New Roman" w:cs="Times New Roman"/>
          <w:sz w:val="28"/>
          <w:szCs w:val="28"/>
        </w:rPr>
      </w:pPr>
    </w:p>
    <w:p w:rsidR="00CE1A76" w:rsidRPr="0064308F" w:rsidRDefault="00CE1A76" w:rsidP="00CE1A76">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РОБОЧА ПРОГРАМА З КУРСУ “</w:t>
      </w:r>
      <w:r>
        <w:rPr>
          <w:rFonts w:ascii="Times New Roman" w:hAnsi="Times New Roman" w:cs="Times New Roman"/>
          <w:b/>
          <w:sz w:val="24"/>
          <w:szCs w:val="24"/>
        </w:rPr>
        <w:t xml:space="preserve">ВНУТРІШНІЙ </w:t>
      </w:r>
      <w:r w:rsidRPr="0064308F">
        <w:rPr>
          <w:rFonts w:ascii="Times New Roman" w:hAnsi="Times New Roman" w:cs="Times New Roman"/>
          <w:b/>
          <w:sz w:val="24"/>
          <w:szCs w:val="24"/>
        </w:rPr>
        <w:t>АУДИТ”</w:t>
      </w:r>
    </w:p>
    <w:p w:rsidR="00CE1A76" w:rsidRDefault="00CE1A76" w:rsidP="00CE1A76">
      <w:pPr>
        <w:ind w:firstLine="709"/>
        <w:contextualSpacing/>
        <w:jc w:val="center"/>
        <w:rPr>
          <w:rFonts w:ascii="Times New Roman" w:hAnsi="Times New Roman" w:cs="Times New Roman"/>
          <w:b/>
          <w:sz w:val="24"/>
          <w:szCs w:val="24"/>
        </w:rPr>
      </w:pPr>
      <w:r w:rsidRPr="0064308F">
        <w:rPr>
          <w:rFonts w:ascii="Times New Roman" w:hAnsi="Times New Roman" w:cs="Times New Roman"/>
          <w:b/>
          <w:sz w:val="24"/>
          <w:szCs w:val="24"/>
        </w:rPr>
        <w:t>(спеціальність 6.030509 “Облік і аудит”).</w:t>
      </w:r>
    </w:p>
    <w:p w:rsidR="00CE1A76" w:rsidRDefault="00CE1A76" w:rsidP="00CE1A76">
      <w:pPr>
        <w:spacing w:after="0"/>
        <w:ind w:firstLine="709"/>
        <w:contextualSpacing/>
        <w:jc w:val="both"/>
        <w:rPr>
          <w:rFonts w:ascii="Times New Roman" w:hAnsi="Times New Roman" w:cs="Times New Roman"/>
          <w:sz w:val="28"/>
          <w:szCs w:val="28"/>
        </w:rPr>
      </w:pPr>
    </w:p>
    <w:p w:rsidR="00CE1A76"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Основна мета вивчення курсу «Внутрішнього аудиту» - навчити студентів вміло застосовувати знання з внутрішнього аудиту на практиці, кваліфіковано використовувати у майбутній практичній роботі сучасні методи внутрішнього аудиту для попередження і ліквідації порушень і недоліків, виявлення резервів ефективного використання матеріальних, трудових і фінансових ресурсів господарюючих суб’єктів, надавати необхідні теоретичні знання і практичні навики з внутрішнього аудиту.</w:t>
      </w:r>
    </w:p>
    <w:p w:rsidR="00CE1A76" w:rsidRPr="0062635F" w:rsidRDefault="00CE1A76" w:rsidP="00CE1A7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Виходячи з вищезазначеного, метою даних методичних вказівок є допомога студентам у вивченні дисципліни «Внутрішній аудит», поглиблення і закріплення одержаних теоретичних знань, з організації, методики і техніки проведення внутрішньої аудиторської перевірки на підприємстві.</w:t>
      </w:r>
    </w:p>
    <w:p w:rsidR="00CE1A76" w:rsidRPr="0062635F" w:rsidRDefault="00CE1A76" w:rsidP="00CE1A76">
      <w:pPr>
        <w:spacing w:after="0"/>
        <w:ind w:left="1440"/>
        <w:contextualSpacing/>
        <w:jc w:val="both"/>
        <w:rPr>
          <w:rFonts w:ascii="Times New Roman" w:hAnsi="Times New Roman" w:cs="Times New Roman"/>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contextualSpacing/>
        <w:jc w:val="center"/>
        <w:rPr>
          <w:rFonts w:ascii="Times New Roman" w:hAnsi="Times New Roman" w:cs="Times New Roman"/>
          <w:b/>
          <w:bCs/>
          <w:iCs/>
          <w:sz w:val="28"/>
          <w:szCs w:val="28"/>
        </w:rPr>
      </w:pPr>
    </w:p>
    <w:p w:rsidR="00CE1A76" w:rsidRDefault="00CE1A76"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7A454A" w:rsidRDefault="007A454A" w:rsidP="00CE1A76">
      <w:pPr>
        <w:jc w:val="both"/>
      </w:pPr>
    </w:p>
    <w:p w:rsidR="00CE1A76" w:rsidRDefault="00CE1A76" w:rsidP="00CE1A76">
      <w:pPr>
        <w:jc w:val="both"/>
      </w:pPr>
    </w:p>
    <w:p w:rsidR="00CA265A" w:rsidRDefault="00CA265A" w:rsidP="00CE1A76">
      <w:pPr>
        <w:jc w:val="both"/>
      </w:pPr>
    </w:p>
    <w:p w:rsidR="00CE1A76" w:rsidRPr="007A454A" w:rsidRDefault="00CE1A76" w:rsidP="007A454A">
      <w:pPr>
        <w:pStyle w:val="a3"/>
        <w:numPr>
          <w:ilvl w:val="0"/>
          <w:numId w:val="13"/>
        </w:numPr>
        <w:tabs>
          <w:tab w:val="left" w:pos="2190"/>
        </w:tabs>
        <w:jc w:val="center"/>
        <w:rPr>
          <w:rFonts w:ascii="Times New Roman" w:hAnsi="Times New Roman" w:cs="Times New Roman"/>
          <w:b/>
          <w:sz w:val="24"/>
        </w:rPr>
      </w:pPr>
      <w:r w:rsidRPr="007A454A">
        <w:rPr>
          <w:rFonts w:ascii="Times New Roman" w:hAnsi="Times New Roman" w:cs="Times New Roman"/>
          <w:b/>
          <w:sz w:val="24"/>
        </w:rPr>
        <w:lastRenderedPageBreak/>
        <w:t>ЗМІСТ ДИСЦИПЛІНИ І РОЗПОДІЛ ЧАСУ ЗА ФОРМАМИ НАВЧАЛЬНОЇ РОБОТИ СТУДЕНТА</w:t>
      </w:r>
    </w:p>
    <w:p w:rsidR="00CE1A76" w:rsidRPr="00DF5F44" w:rsidRDefault="00CE1A76" w:rsidP="00CE1A76">
      <w:pPr>
        <w:tabs>
          <w:tab w:val="left" w:pos="2190"/>
        </w:tabs>
        <w:rPr>
          <w:rFonts w:ascii="Times New Roman" w:hAnsi="Times New Roman" w:cs="Times New Roman"/>
          <w:sz w:val="24"/>
        </w:rPr>
      </w:pPr>
    </w:p>
    <w:tbl>
      <w:tblPr>
        <w:tblStyle w:val="a4"/>
        <w:tblpPr w:leftFromText="180" w:rightFromText="180" w:vertAnchor="text" w:tblpY="1"/>
        <w:tblOverlap w:val="never"/>
        <w:tblW w:w="9994" w:type="dxa"/>
        <w:tblLayout w:type="fixed"/>
        <w:tblLook w:val="04A0"/>
      </w:tblPr>
      <w:tblGrid>
        <w:gridCol w:w="817"/>
        <w:gridCol w:w="3969"/>
        <w:gridCol w:w="992"/>
        <w:gridCol w:w="993"/>
        <w:gridCol w:w="1134"/>
        <w:gridCol w:w="1046"/>
        <w:gridCol w:w="1043"/>
      </w:tblGrid>
      <w:tr w:rsidR="00CE1A76" w:rsidTr="005163B6">
        <w:tc>
          <w:tcPr>
            <w:tcW w:w="817" w:type="dxa"/>
            <w:vMerge w:val="restart"/>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Змістовні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модулі</w:t>
            </w:r>
          </w:p>
        </w:tc>
        <w:tc>
          <w:tcPr>
            <w:tcW w:w="3969" w:type="dxa"/>
            <w:vMerge w:val="restart"/>
          </w:tcPr>
          <w:p w:rsidR="00CE1A76" w:rsidRPr="00020A27" w:rsidRDefault="00CE1A76" w:rsidP="005163B6">
            <w:pPr>
              <w:tabs>
                <w:tab w:val="left" w:pos="2190"/>
              </w:tabs>
              <w:jc w:val="center"/>
              <w:rPr>
                <w:rFonts w:ascii="Times New Roman" w:hAnsi="Times New Roman" w:cs="Times New Roman"/>
                <w:b/>
                <w:sz w:val="20"/>
              </w:rPr>
            </w:pP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8"/>
              </w:rPr>
              <w:t>Назва теми</w:t>
            </w:r>
          </w:p>
        </w:tc>
        <w:tc>
          <w:tcPr>
            <w:tcW w:w="5208" w:type="dxa"/>
            <w:gridSpan w:val="5"/>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Кількість годин відведених на:</w:t>
            </w:r>
          </w:p>
        </w:tc>
      </w:tr>
      <w:tr w:rsidR="00CE1A76" w:rsidTr="005163B6">
        <w:tc>
          <w:tcPr>
            <w:tcW w:w="817" w:type="dxa"/>
            <w:vMerge/>
          </w:tcPr>
          <w:p w:rsidR="00CE1A76" w:rsidRPr="00020A27" w:rsidRDefault="00CE1A76" w:rsidP="005163B6">
            <w:pPr>
              <w:tabs>
                <w:tab w:val="left" w:pos="2190"/>
              </w:tabs>
              <w:jc w:val="center"/>
              <w:rPr>
                <w:rFonts w:ascii="Times New Roman" w:hAnsi="Times New Roman" w:cs="Times New Roman"/>
                <w:b/>
                <w:sz w:val="20"/>
              </w:rPr>
            </w:pPr>
          </w:p>
        </w:tc>
        <w:tc>
          <w:tcPr>
            <w:tcW w:w="3969" w:type="dxa"/>
            <w:vMerge/>
          </w:tcPr>
          <w:p w:rsidR="00CE1A76" w:rsidRPr="00020A27" w:rsidRDefault="00CE1A76" w:rsidP="005163B6">
            <w:pPr>
              <w:tabs>
                <w:tab w:val="left" w:pos="2190"/>
              </w:tabs>
              <w:jc w:val="center"/>
              <w:rPr>
                <w:rFonts w:ascii="Times New Roman" w:hAnsi="Times New Roman" w:cs="Times New Roman"/>
                <w:b/>
                <w:sz w:val="20"/>
              </w:rPr>
            </w:pPr>
          </w:p>
        </w:tc>
        <w:tc>
          <w:tcPr>
            <w:tcW w:w="992"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Лекційні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993"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Практичні</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заняття</w:t>
            </w:r>
          </w:p>
        </w:tc>
        <w:tc>
          <w:tcPr>
            <w:tcW w:w="1134"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Індивідуальна робота</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6"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Самостійна робота</w:t>
            </w:r>
          </w:p>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студента</w:t>
            </w:r>
          </w:p>
        </w:tc>
        <w:tc>
          <w:tcPr>
            <w:tcW w:w="1043" w:type="dxa"/>
          </w:tcPr>
          <w:p w:rsidR="00CE1A76" w:rsidRPr="00020A27" w:rsidRDefault="00CE1A76" w:rsidP="005163B6">
            <w:pPr>
              <w:tabs>
                <w:tab w:val="left" w:pos="2190"/>
              </w:tabs>
              <w:jc w:val="center"/>
              <w:rPr>
                <w:rFonts w:ascii="Times New Roman" w:hAnsi="Times New Roman" w:cs="Times New Roman"/>
                <w:b/>
                <w:sz w:val="20"/>
              </w:rPr>
            </w:pPr>
            <w:r w:rsidRPr="00020A27">
              <w:rPr>
                <w:rFonts w:ascii="Times New Roman" w:hAnsi="Times New Roman" w:cs="Times New Roman"/>
                <w:b/>
                <w:sz w:val="20"/>
              </w:rPr>
              <w:t>всього</w:t>
            </w:r>
          </w:p>
        </w:tc>
      </w:tr>
      <w:tr w:rsidR="00CE1A76" w:rsidTr="005163B6">
        <w:tc>
          <w:tcPr>
            <w:tcW w:w="9994" w:type="dxa"/>
            <w:gridSpan w:val="7"/>
          </w:tcPr>
          <w:p w:rsidR="00CE1A76" w:rsidRPr="00372B79" w:rsidRDefault="00CE1A76" w:rsidP="00F91C82">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Семестр </w:t>
            </w:r>
            <w:r w:rsidR="00F91C82">
              <w:rPr>
                <w:rFonts w:ascii="Times New Roman" w:hAnsi="Times New Roman" w:cs="Times New Roman"/>
                <w:b/>
                <w:sz w:val="24"/>
              </w:rPr>
              <w:t>8</w:t>
            </w:r>
          </w:p>
        </w:tc>
      </w:tr>
      <w:tr w:rsidR="00CE1A76" w:rsidTr="005163B6">
        <w:tc>
          <w:tcPr>
            <w:tcW w:w="9994" w:type="dxa"/>
            <w:gridSpan w:val="7"/>
          </w:tcPr>
          <w:p w:rsidR="00CE1A76" w:rsidRPr="00372B79" w:rsidRDefault="00CE1A76" w:rsidP="005163B6">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Модуль 1. Теоретичні та організаційні основи </w:t>
            </w:r>
            <w:r w:rsidR="005163B6">
              <w:rPr>
                <w:rFonts w:ascii="Times New Roman" w:hAnsi="Times New Roman" w:cs="Times New Roman"/>
                <w:b/>
                <w:sz w:val="24"/>
              </w:rPr>
              <w:t xml:space="preserve">внутрішнього </w:t>
            </w:r>
            <w:r w:rsidRPr="00372B79">
              <w:rPr>
                <w:rFonts w:ascii="Times New Roman" w:hAnsi="Times New Roman" w:cs="Times New Roman"/>
                <w:b/>
                <w:sz w:val="24"/>
              </w:rPr>
              <w:t>аудиту.</w:t>
            </w:r>
          </w:p>
        </w:tc>
      </w:tr>
      <w:tr w:rsidR="00CE1A76" w:rsidTr="005163B6">
        <w:tc>
          <w:tcPr>
            <w:tcW w:w="817" w:type="dxa"/>
            <w:vMerge w:val="restart"/>
          </w:tcPr>
          <w:p w:rsidR="00CE1A76" w:rsidRDefault="00CE1A76" w:rsidP="005163B6">
            <w:pPr>
              <w:tabs>
                <w:tab w:val="left" w:pos="2190"/>
              </w:tabs>
              <w:rPr>
                <w:rFonts w:ascii="Times New Roman" w:hAnsi="Times New Roman" w:cs="Times New Roman"/>
                <w:sz w:val="24"/>
              </w:rPr>
            </w:pPr>
          </w:p>
          <w:p w:rsidR="00CE1A76" w:rsidRPr="00372B79" w:rsidRDefault="00CE1A76" w:rsidP="005163B6">
            <w:pPr>
              <w:tabs>
                <w:tab w:val="left" w:pos="2190"/>
              </w:tabs>
              <w:rPr>
                <w:rFonts w:ascii="Times New Roman" w:hAnsi="Times New Roman" w:cs="Times New Roman"/>
                <w:b/>
                <w:sz w:val="24"/>
              </w:rPr>
            </w:pPr>
          </w:p>
          <w:p w:rsidR="00CE1A76" w:rsidRDefault="00CE1A76" w:rsidP="005163B6">
            <w:pPr>
              <w:tabs>
                <w:tab w:val="left" w:pos="2190"/>
              </w:tabs>
              <w:rPr>
                <w:rFonts w:ascii="Times New Roman" w:hAnsi="Times New Roman" w:cs="Times New Roman"/>
                <w:sz w:val="24"/>
              </w:rPr>
            </w:pPr>
            <w:r w:rsidRPr="00372B79">
              <w:rPr>
                <w:rFonts w:ascii="Times New Roman" w:hAnsi="Times New Roman" w:cs="Times New Roman"/>
                <w:b/>
                <w:sz w:val="24"/>
              </w:rPr>
              <w:t>ЗМ 1</w:t>
            </w:r>
          </w:p>
        </w:tc>
        <w:tc>
          <w:tcPr>
            <w:tcW w:w="3969" w:type="dxa"/>
          </w:tcPr>
          <w:p w:rsidR="00CE1A76" w:rsidRPr="005163B6" w:rsidRDefault="00463F27" w:rsidP="005163B6">
            <w:pPr>
              <w:tabs>
                <w:tab w:val="left" w:pos="2190"/>
              </w:tabs>
              <w:rPr>
                <w:rFonts w:ascii="Times New Roman" w:hAnsi="Times New Roman" w:cs="Times New Roman"/>
                <w:sz w:val="24"/>
                <w:szCs w:val="24"/>
              </w:rPr>
            </w:pPr>
            <w:hyperlink r:id="rId15" w:anchor="194" w:history="1">
              <w:r w:rsidR="005163B6" w:rsidRPr="005163B6">
                <w:rPr>
                  <w:rFonts w:ascii="Times New Roman" w:eastAsia="Times New Roman" w:hAnsi="Times New Roman" w:cs="Times New Roman"/>
                  <w:sz w:val="24"/>
                  <w:szCs w:val="24"/>
                </w:rPr>
                <w:t>Тема1.Суть внутрішнього аудиту</w:t>
              </w:r>
            </w:hyperlink>
          </w:p>
        </w:tc>
        <w:tc>
          <w:tcPr>
            <w:tcW w:w="992" w:type="dxa"/>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val="restart"/>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1134" w:type="dxa"/>
            <w:vMerge w:val="restart"/>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tcPr>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11</w:t>
            </w:r>
          </w:p>
        </w:tc>
        <w:tc>
          <w:tcPr>
            <w:tcW w:w="1043" w:type="dxa"/>
          </w:tcPr>
          <w:p w:rsidR="00CE1A76" w:rsidRDefault="00CE1A76" w:rsidP="002422C4">
            <w:pPr>
              <w:tabs>
                <w:tab w:val="left" w:pos="2190"/>
              </w:tabs>
              <w:jc w:val="center"/>
              <w:rPr>
                <w:rFonts w:ascii="Times New Roman" w:hAnsi="Times New Roman" w:cs="Times New Roman"/>
                <w:sz w:val="24"/>
              </w:rPr>
            </w:pPr>
            <w:r>
              <w:rPr>
                <w:rFonts w:ascii="Times New Roman" w:hAnsi="Times New Roman" w:cs="Times New Roman"/>
                <w:sz w:val="24"/>
              </w:rPr>
              <w:t>1</w:t>
            </w:r>
            <w:r w:rsidR="002422C4">
              <w:rPr>
                <w:rFonts w:ascii="Times New Roman" w:hAnsi="Times New Roman" w:cs="Times New Roman"/>
                <w:sz w:val="24"/>
              </w:rPr>
              <w:t>5</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463F27" w:rsidP="005163B6">
            <w:pPr>
              <w:tabs>
                <w:tab w:val="left" w:pos="2190"/>
              </w:tabs>
              <w:rPr>
                <w:rFonts w:ascii="Times New Roman" w:hAnsi="Times New Roman" w:cs="Times New Roman"/>
                <w:sz w:val="24"/>
                <w:szCs w:val="24"/>
              </w:rPr>
            </w:pPr>
            <w:hyperlink r:id="rId16" w:anchor="589" w:history="1">
              <w:r w:rsidR="005163B6" w:rsidRPr="005163B6">
                <w:rPr>
                  <w:rFonts w:ascii="Times New Roman" w:eastAsia="Times New Roman" w:hAnsi="Times New Roman" w:cs="Times New Roman"/>
                  <w:sz w:val="24"/>
                  <w:szCs w:val="24"/>
                </w:rPr>
                <w:t>Тема 2. Предмет, метод внутрішнього аудиту та його класифікація</w:t>
              </w:r>
            </w:hyperlink>
          </w:p>
        </w:tc>
        <w:tc>
          <w:tcPr>
            <w:tcW w:w="992" w:type="dxa"/>
          </w:tcPr>
          <w:p w:rsidR="005163B6" w:rsidRDefault="00463F27" w:rsidP="005163B6">
            <w:pPr>
              <w:tabs>
                <w:tab w:val="left" w:pos="2190"/>
              </w:tabs>
              <w:jc w:val="center"/>
              <w:rPr>
                <w:rFonts w:ascii="Times New Roman" w:hAnsi="Times New Roman" w:cs="Times New Roman"/>
                <w:sz w:val="24"/>
              </w:rPr>
            </w:pPr>
            <w:r w:rsidRPr="00463F27">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3" type="#_x0000_t32" style="position:absolute;left:0;text-align:left;margin-left:43.75pt;margin-top:-.45pt;width:106.55pt;height:0;z-index:251667456;mso-position-horizontal-relative:text;mso-position-vertical-relative:text" o:connectortype="straight"/>
              </w:pict>
            </w: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tcPr>
          <w:p w:rsidR="002422C4" w:rsidRDefault="002422C4" w:rsidP="002422C4">
            <w:pPr>
              <w:tabs>
                <w:tab w:val="left" w:pos="2190"/>
              </w:tabs>
              <w:jc w:val="center"/>
              <w:rPr>
                <w:rFonts w:ascii="Times New Roman" w:hAnsi="Times New Roman" w:cs="Times New Roman"/>
                <w:sz w:val="24"/>
              </w:rPr>
            </w:pPr>
          </w:p>
          <w:p w:rsidR="00CE1A76"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10</w:t>
            </w:r>
          </w:p>
        </w:tc>
        <w:tc>
          <w:tcPr>
            <w:tcW w:w="1043" w:type="dxa"/>
          </w:tcPr>
          <w:p w:rsidR="002422C4" w:rsidRDefault="002422C4" w:rsidP="005163B6">
            <w:pPr>
              <w:tabs>
                <w:tab w:val="left" w:pos="2190"/>
              </w:tabs>
              <w:jc w:val="center"/>
              <w:rPr>
                <w:rFonts w:ascii="Times New Roman" w:hAnsi="Times New Roman" w:cs="Times New Roman"/>
                <w:sz w:val="24"/>
              </w:rPr>
            </w:pPr>
          </w:p>
          <w:p w:rsidR="00CE1A76" w:rsidRDefault="00CE1A76" w:rsidP="002422C4">
            <w:pPr>
              <w:tabs>
                <w:tab w:val="left" w:pos="2190"/>
              </w:tabs>
              <w:jc w:val="center"/>
              <w:rPr>
                <w:rFonts w:ascii="Times New Roman" w:hAnsi="Times New Roman" w:cs="Times New Roman"/>
                <w:sz w:val="24"/>
              </w:rPr>
            </w:pPr>
            <w:r>
              <w:rPr>
                <w:rFonts w:ascii="Times New Roman" w:hAnsi="Times New Roman" w:cs="Times New Roman"/>
                <w:sz w:val="24"/>
              </w:rPr>
              <w:t>1</w:t>
            </w:r>
            <w:r w:rsidR="002422C4">
              <w:rPr>
                <w:rFonts w:ascii="Times New Roman" w:hAnsi="Times New Roman" w:cs="Times New Roman"/>
                <w:sz w:val="24"/>
              </w:rPr>
              <w:t>4</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463F27"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7" w:anchor="421" w:history="1">
              <w:r w:rsidR="005163B6" w:rsidRPr="005163B6">
                <w:rPr>
                  <w:rFonts w:ascii="Times New Roman" w:eastAsia="Times New Roman" w:hAnsi="Times New Roman" w:cs="Times New Roman"/>
                  <w:sz w:val="24"/>
                  <w:szCs w:val="24"/>
                </w:rPr>
                <w:t>Тема 3. Проведення внутрішнього аудиту</w:t>
              </w:r>
            </w:hyperlink>
          </w:p>
        </w:tc>
        <w:tc>
          <w:tcPr>
            <w:tcW w:w="992" w:type="dxa"/>
            <w:vMerge w:val="restart"/>
          </w:tcPr>
          <w:p w:rsidR="00CE1A76" w:rsidRDefault="00463F27" w:rsidP="005163B6">
            <w:pPr>
              <w:tabs>
                <w:tab w:val="left" w:pos="2190"/>
              </w:tabs>
              <w:jc w:val="center"/>
              <w:rPr>
                <w:rFonts w:ascii="Times New Roman" w:hAnsi="Times New Roman" w:cs="Times New Roman"/>
                <w:sz w:val="24"/>
              </w:rPr>
            </w:pPr>
            <w:r w:rsidRPr="00463F27">
              <w:rPr>
                <w:rFonts w:ascii="Times New Roman" w:hAnsi="Times New Roman" w:cs="Times New Roman"/>
                <w:noProof/>
                <w:sz w:val="24"/>
              </w:rPr>
              <w:pict>
                <v:shape id="_x0000_s1038" type="#_x0000_t32" style="position:absolute;left:0;text-align:left;margin-left:-5.5pt;margin-top:210.45pt;width:260.55pt;height:0;z-index:251671552;mso-position-horizontal-relative:text;mso-position-vertical-relative:text" o:connectortype="straight"/>
              </w:pict>
            </w:r>
            <w:r w:rsidRPr="00463F27">
              <w:rPr>
                <w:rFonts w:ascii="Times New Roman" w:hAnsi="Times New Roman" w:cs="Times New Roman"/>
                <w:noProof/>
                <w:sz w:val="24"/>
              </w:rPr>
              <w:pict>
                <v:shape id="_x0000_s1037" type="#_x0000_t32" style="position:absolute;left:0;text-align:left;margin-left:-5.5pt;margin-top:154.7pt;width:260.55pt;height:0;z-index:251670528;mso-position-horizontal-relative:text;mso-position-vertical-relative:text" o:connectortype="straight"/>
              </w:pict>
            </w:r>
            <w:r w:rsidRPr="00463F27">
              <w:rPr>
                <w:rFonts w:ascii="Times New Roman" w:hAnsi="Times New Roman" w:cs="Times New Roman"/>
                <w:noProof/>
                <w:sz w:val="24"/>
              </w:rPr>
              <w:pict>
                <v:shape id="_x0000_s1036" type="#_x0000_t32" style="position:absolute;left:0;text-align:left;margin-left:-5.5pt;margin-top:126.4pt;width:260.55pt;height:0;z-index:251669504;mso-position-horizontal-relative:text;mso-position-vertical-relative:text" o:connectortype="straight"/>
              </w:pict>
            </w:r>
            <w:r w:rsidRPr="00463F27">
              <w:rPr>
                <w:rFonts w:ascii="Times New Roman" w:hAnsi="Times New Roman" w:cs="Times New Roman"/>
                <w:noProof/>
                <w:sz w:val="24"/>
              </w:rPr>
              <w:pict>
                <v:shape id="_x0000_s1029" type="#_x0000_t32" style="position:absolute;left:0;text-align:left;margin-left:43.75pt;margin-top:-.6pt;width:106.55pt;height:0;z-index:251663360;mso-position-horizontal-relative:text;mso-position-vertical-relative:text" o:connectortype="straight"/>
              </w:pict>
            </w: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463F27" w:rsidP="005163B6">
            <w:pPr>
              <w:tabs>
                <w:tab w:val="left" w:pos="2190"/>
              </w:tabs>
              <w:jc w:val="center"/>
              <w:rPr>
                <w:rFonts w:ascii="Times New Roman" w:hAnsi="Times New Roman" w:cs="Times New Roman"/>
                <w:sz w:val="24"/>
              </w:rPr>
            </w:pPr>
            <w:r w:rsidRPr="00463F27">
              <w:rPr>
                <w:rFonts w:ascii="Times New Roman" w:hAnsi="Times New Roman" w:cs="Times New Roman"/>
                <w:noProof/>
                <w:sz w:val="24"/>
              </w:rPr>
              <w:pict>
                <v:shape id="_x0000_s1035" type="#_x0000_t32" style="position:absolute;left:0;text-align:left;margin-left:-5.5pt;margin-top:.15pt;width:260.55pt;height:0;z-index:251668480" o:connectortype="straight"/>
              </w:pict>
            </w: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val="restart"/>
          </w:tcPr>
          <w:p w:rsidR="00CE1A76" w:rsidRDefault="00CE1A76" w:rsidP="005163B6">
            <w:pPr>
              <w:tabs>
                <w:tab w:val="left" w:pos="2190"/>
              </w:tabs>
              <w:jc w:val="center"/>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14</w:t>
            </w:r>
          </w:p>
          <w:p w:rsidR="005163B6" w:rsidRDefault="005163B6" w:rsidP="005163B6">
            <w:pPr>
              <w:tabs>
                <w:tab w:val="left" w:pos="2190"/>
              </w:tabs>
              <w:jc w:val="center"/>
              <w:rPr>
                <w:rFonts w:ascii="Times New Roman" w:hAnsi="Times New Roman" w:cs="Times New Roman"/>
                <w:sz w:val="24"/>
              </w:rPr>
            </w:pPr>
          </w:p>
          <w:p w:rsidR="005163B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10</w:t>
            </w:r>
          </w:p>
        </w:tc>
        <w:tc>
          <w:tcPr>
            <w:tcW w:w="1043" w:type="dxa"/>
            <w:vMerge w:val="restart"/>
          </w:tcPr>
          <w:p w:rsidR="00CE1A76" w:rsidRDefault="00CE1A76" w:rsidP="005163B6">
            <w:pPr>
              <w:tabs>
                <w:tab w:val="left" w:pos="2190"/>
              </w:tabs>
              <w:jc w:val="center"/>
              <w:rPr>
                <w:rFonts w:ascii="Times New Roman" w:hAnsi="Times New Roman" w:cs="Times New Roman"/>
                <w:sz w:val="24"/>
              </w:rPr>
            </w:pPr>
          </w:p>
          <w:p w:rsidR="00CE1A76"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22</w:t>
            </w:r>
          </w:p>
          <w:p w:rsidR="002422C4" w:rsidRDefault="002422C4" w:rsidP="002422C4">
            <w:pPr>
              <w:tabs>
                <w:tab w:val="left" w:pos="2190"/>
              </w:tabs>
              <w:jc w:val="center"/>
              <w:rPr>
                <w:rFonts w:ascii="Times New Roman" w:hAnsi="Times New Roman" w:cs="Times New Roman"/>
                <w:sz w:val="24"/>
              </w:rPr>
            </w:pPr>
          </w:p>
          <w:p w:rsidR="002422C4" w:rsidRDefault="002422C4" w:rsidP="002422C4">
            <w:pPr>
              <w:tabs>
                <w:tab w:val="left" w:pos="2190"/>
              </w:tabs>
              <w:jc w:val="center"/>
              <w:rPr>
                <w:rFonts w:ascii="Times New Roman" w:hAnsi="Times New Roman" w:cs="Times New Roman"/>
                <w:sz w:val="24"/>
              </w:rPr>
            </w:pPr>
            <w:r>
              <w:rPr>
                <w:rFonts w:ascii="Times New Roman" w:hAnsi="Times New Roman" w:cs="Times New Roman"/>
                <w:sz w:val="24"/>
              </w:rPr>
              <w:t>14</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463F27"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8" w:anchor="461" w:history="1">
              <w:r w:rsidR="005163B6" w:rsidRPr="005163B6">
                <w:rPr>
                  <w:rFonts w:ascii="Times New Roman" w:eastAsia="Times New Roman" w:hAnsi="Times New Roman" w:cs="Times New Roman"/>
                  <w:sz w:val="24"/>
                  <w:szCs w:val="24"/>
                </w:rPr>
                <w:t>Тема 4. Служба внутрішнього аудиту підприємства</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10</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10</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45</w:t>
            </w:r>
          </w:p>
        </w:tc>
        <w:tc>
          <w:tcPr>
            <w:tcW w:w="1043" w:type="dxa"/>
          </w:tcPr>
          <w:p w:rsidR="00CE1A76" w:rsidRPr="00372B79" w:rsidRDefault="002422C4" w:rsidP="002422C4">
            <w:pPr>
              <w:tabs>
                <w:tab w:val="left" w:pos="2190"/>
              </w:tabs>
              <w:jc w:val="center"/>
              <w:rPr>
                <w:rFonts w:ascii="Times New Roman" w:hAnsi="Times New Roman" w:cs="Times New Roman"/>
                <w:b/>
                <w:sz w:val="24"/>
              </w:rPr>
            </w:pPr>
            <w:r>
              <w:rPr>
                <w:rFonts w:ascii="Times New Roman" w:hAnsi="Times New Roman" w:cs="Times New Roman"/>
                <w:b/>
                <w:sz w:val="24"/>
              </w:rPr>
              <w:t>65</w:t>
            </w:r>
          </w:p>
        </w:tc>
      </w:tr>
      <w:tr w:rsidR="00CE1A76" w:rsidTr="005163B6">
        <w:tc>
          <w:tcPr>
            <w:tcW w:w="9994" w:type="dxa"/>
            <w:gridSpan w:val="7"/>
          </w:tcPr>
          <w:p w:rsidR="00CE1A76" w:rsidRPr="00372B79" w:rsidRDefault="00CE1A76" w:rsidP="005163B6">
            <w:pPr>
              <w:tabs>
                <w:tab w:val="left" w:pos="2190"/>
              </w:tabs>
              <w:jc w:val="center"/>
              <w:rPr>
                <w:rFonts w:ascii="Times New Roman" w:hAnsi="Times New Roman" w:cs="Times New Roman"/>
                <w:b/>
                <w:sz w:val="24"/>
              </w:rPr>
            </w:pPr>
            <w:r w:rsidRPr="00372B79">
              <w:rPr>
                <w:rFonts w:ascii="Times New Roman" w:hAnsi="Times New Roman" w:cs="Times New Roman"/>
                <w:b/>
                <w:sz w:val="24"/>
              </w:rPr>
              <w:t xml:space="preserve">Модуль 2. Методика </w:t>
            </w:r>
            <w:r w:rsidR="005163B6">
              <w:rPr>
                <w:rFonts w:ascii="Times New Roman" w:hAnsi="Times New Roman" w:cs="Times New Roman"/>
                <w:b/>
                <w:sz w:val="24"/>
              </w:rPr>
              <w:t xml:space="preserve">внутрішнього </w:t>
            </w:r>
            <w:r w:rsidRPr="00372B79">
              <w:rPr>
                <w:rFonts w:ascii="Times New Roman" w:hAnsi="Times New Roman" w:cs="Times New Roman"/>
                <w:b/>
                <w:sz w:val="24"/>
              </w:rPr>
              <w:t>аудиту</w:t>
            </w:r>
          </w:p>
        </w:tc>
      </w:tr>
      <w:tr w:rsidR="00CE1A76" w:rsidTr="005163B6">
        <w:tc>
          <w:tcPr>
            <w:tcW w:w="817" w:type="dxa"/>
            <w:vMerge w:val="restart"/>
          </w:tcPr>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Pr="00372B79" w:rsidRDefault="00CE1A76" w:rsidP="005163B6">
            <w:pPr>
              <w:tabs>
                <w:tab w:val="left" w:pos="2190"/>
              </w:tabs>
              <w:rPr>
                <w:rFonts w:ascii="Times New Roman" w:hAnsi="Times New Roman" w:cs="Times New Roman"/>
                <w:b/>
                <w:sz w:val="24"/>
              </w:rPr>
            </w:pPr>
          </w:p>
          <w:p w:rsidR="00CE1A76" w:rsidRDefault="00CE1A76" w:rsidP="005163B6">
            <w:pPr>
              <w:tabs>
                <w:tab w:val="left" w:pos="2190"/>
              </w:tabs>
              <w:rPr>
                <w:rFonts w:ascii="Times New Roman" w:hAnsi="Times New Roman" w:cs="Times New Roman"/>
                <w:sz w:val="24"/>
              </w:rPr>
            </w:pPr>
            <w:r w:rsidRPr="00372B79">
              <w:rPr>
                <w:rFonts w:ascii="Times New Roman" w:hAnsi="Times New Roman" w:cs="Times New Roman"/>
                <w:b/>
                <w:sz w:val="24"/>
              </w:rPr>
              <w:t>ЗМ 2</w:t>
            </w:r>
          </w:p>
        </w:tc>
        <w:tc>
          <w:tcPr>
            <w:tcW w:w="3969" w:type="dxa"/>
          </w:tcPr>
          <w:p w:rsidR="00CE1A76" w:rsidRPr="005163B6" w:rsidRDefault="00463F27" w:rsidP="005163B6">
            <w:pPr>
              <w:spacing w:before="100" w:beforeAutospacing="1" w:after="100" w:afterAutospacing="1"/>
              <w:contextualSpacing/>
              <w:outlineLvl w:val="0"/>
              <w:rPr>
                <w:rFonts w:ascii="Times New Roman" w:eastAsia="Times New Roman" w:hAnsi="Times New Roman" w:cs="Times New Roman"/>
                <w:bCs/>
                <w:kern w:val="36"/>
                <w:sz w:val="24"/>
                <w:szCs w:val="24"/>
              </w:rPr>
            </w:pPr>
            <w:hyperlink r:id="rId19" w:anchor="252" w:history="1">
              <w:r w:rsidR="005163B6" w:rsidRPr="005163B6">
                <w:rPr>
                  <w:rFonts w:ascii="Times New Roman" w:eastAsia="Times New Roman" w:hAnsi="Times New Roman" w:cs="Times New Roman"/>
                  <w:sz w:val="24"/>
                  <w:szCs w:val="24"/>
                </w:rPr>
                <w:t>Тема 5. Виявлення помилок, шахрайства та їх запобігання за допомогою внутрішнього аудиту</w:t>
              </w:r>
            </w:hyperlink>
          </w:p>
        </w:tc>
        <w:tc>
          <w:tcPr>
            <w:tcW w:w="992" w:type="dxa"/>
            <w:vMerge w:val="restart"/>
          </w:tcPr>
          <w:p w:rsidR="00CE1A76" w:rsidRDefault="00CE1A76" w:rsidP="005163B6">
            <w:pPr>
              <w:tabs>
                <w:tab w:val="left" w:pos="2190"/>
              </w:tabs>
              <w:jc w:val="center"/>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rPr>
                <w:rFonts w:ascii="Times New Roman" w:hAnsi="Times New Roman" w:cs="Times New Roman"/>
                <w:sz w:val="24"/>
              </w:rPr>
            </w:pPr>
          </w:p>
          <w:p w:rsidR="005163B6" w:rsidRDefault="005163B6" w:rsidP="005163B6">
            <w:pPr>
              <w:tabs>
                <w:tab w:val="left" w:pos="2190"/>
              </w:tabs>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993" w:type="dxa"/>
            <w:vMerge w:val="restart"/>
          </w:tcPr>
          <w:p w:rsidR="00CE1A76" w:rsidRDefault="00CE1A76" w:rsidP="005163B6">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5163B6" w:rsidRDefault="005163B6" w:rsidP="005163B6">
            <w:pPr>
              <w:tabs>
                <w:tab w:val="left" w:pos="2190"/>
              </w:tabs>
              <w:jc w:val="center"/>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4</w:t>
            </w:r>
          </w:p>
          <w:p w:rsidR="00CE1A76" w:rsidRDefault="00CE1A7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rPr>
                <w:rFonts w:ascii="Times New Roman" w:hAnsi="Times New Roman" w:cs="Times New Roman"/>
                <w:sz w:val="24"/>
              </w:rPr>
            </w:pPr>
          </w:p>
          <w:p w:rsidR="00CE1A76" w:rsidRDefault="005163B6" w:rsidP="005163B6">
            <w:pPr>
              <w:tabs>
                <w:tab w:val="left" w:pos="2190"/>
              </w:tabs>
              <w:jc w:val="center"/>
              <w:rPr>
                <w:rFonts w:ascii="Times New Roman" w:hAnsi="Times New Roman" w:cs="Times New Roman"/>
                <w:sz w:val="24"/>
              </w:rPr>
            </w:pPr>
            <w:r>
              <w:rPr>
                <w:rFonts w:ascii="Times New Roman" w:hAnsi="Times New Roman" w:cs="Times New Roman"/>
                <w:sz w:val="24"/>
              </w:rPr>
              <w:t>2</w:t>
            </w:r>
          </w:p>
          <w:p w:rsidR="002422C4" w:rsidRDefault="002422C4" w:rsidP="002422C4">
            <w:pPr>
              <w:tabs>
                <w:tab w:val="left" w:pos="2190"/>
              </w:tabs>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2</w:t>
            </w:r>
          </w:p>
        </w:tc>
        <w:tc>
          <w:tcPr>
            <w:tcW w:w="1134" w:type="dxa"/>
            <w:vMerge w:val="restart"/>
          </w:tcPr>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CE1A76" w:rsidRDefault="00CE1A7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5163B6" w:rsidRDefault="005163B6" w:rsidP="005163B6">
            <w:pPr>
              <w:tabs>
                <w:tab w:val="left" w:pos="2190"/>
              </w:tabs>
              <w:jc w:val="center"/>
              <w:rPr>
                <w:rFonts w:ascii="Times New Roman" w:hAnsi="Times New Roman" w:cs="Times New Roman"/>
                <w:sz w:val="24"/>
              </w:rPr>
            </w:pPr>
          </w:p>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w:t>
            </w:r>
          </w:p>
        </w:tc>
        <w:tc>
          <w:tcPr>
            <w:tcW w:w="1046" w:type="dxa"/>
            <w:vMerge w:val="restart"/>
          </w:tcPr>
          <w:p w:rsidR="00CE1A76" w:rsidRDefault="00CE1A76" w:rsidP="002422C4">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13</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10</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11</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9</w:t>
            </w:r>
          </w:p>
          <w:p w:rsidR="002422C4" w:rsidRDefault="002422C4" w:rsidP="005163B6">
            <w:pPr>
              <w:tabs>
                <w:tab w:val="left" w:pos="2190"/>
              </w:tabs>
              <w:jc w:val="center"/>
              <w:rPr>
                <w:rFonts w:ascii="Times New Roman" w:hAnsi="Times New Roman" w:cs="Times New Roman"/>
                <w:sz w:val="24"/>
              </w:rPr>
            </w:pPr>
          </w:p>
        </w:tc>
        <w:tc>
          <w:tcPr>
            <w:tcW w:w="1043" w:type="dxa"/>
            <w:vMerge w:val="restart"/>
          </w:tcPr>
          <w:p w:rsidR="00CE1A76" w:rsidRDefault="00CE1A76" w:rsidP="002422C4">
            <w:pPr>
              <w:tabs>
                <w:tab w:val="left" w:pos="2190"/>
              </w:tabs>
              <w:rPr>
                <w:rFonts w:ascii="Times New Roman" w:hAnsi="Times New Roman" w:cs="Times New Roman"/>
                <w:sz w:val="24"/>
              </w:rPr>
            </w:pPr>
          </w:p>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21</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14</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19</w:t>
            </w: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p>
          <w:p w:rsidR="002422C4"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13</w:t>
            </w: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5163B6" w:rsidP="005163B6">
            <w:pPr>
              <w:tabs>
                <w:tab w:val="left" w:pos="2190"/>
              </w:tabs>
              <w:contextualSpacing/>
              <w:rPr>
                <w:rFonts w:ascii="Times New Roman" w:hAnsi="Times New Roman" w:cs="Times New Roman"/>
                <w:sz w:val="24"/>
                <w:szCs w:val="24"/>
              </w:rPr>
            </w:pPr>
            <w:r w:rsidRPr="005163B6">
              <w:rPr>
                <w:rFonts w:ascii="Times New Roman" w:hAnsi="Times New Roman" w:cs="Times New Roman"/>
                <w:bCs/>
                <w:iCs/>
                <w:sz w:val="24"/>
                <w:szCs w:val="24"/>
              </w:rPr>
              <w:t xml:space="preserve">Тема </w:t>
            </w:r>
            <w:r w:rsidRPr="005163B6">
              <w:rPr>
                <w:rFonts w:ascii="Times New Roman" w:hAnsi="Times New Roman" w:cs="Times New Roman"/>
                <w:bCs/>
                <w:iCs/>
                <w:sz w:val="24"/>
                <w:szCs w:val="24"/>
                <w:lang w:val="ru-RU"/>
              </w:rPr>
              <w:t>6</w:t>
            </w:r>
            <w:r w:rsidRPr="005163B6">
              <w:rPr>
                <w:rFonts w:ascii="Times New Roman" w:hAnsi="Times New Roman" w:cs="Times New Roman"/>
                <w:bCs/>
                <w:iCs/>
                <w:sz w:val="24"/>
                <w:szCs w:val="24"/>
              </w:rPr>
              <w:t xml:space="preserve">.  </w:t>
            </w:r>
            <w:r w:rsidRPr="005163B6">
              <w:rPr>
                <w:rFonts w:ascii="Times New Roman" w:eastAsia="Times New Roman" w:hAnsi="Times New Roman" w:cs="Times New Roman"/>
                <w:bCs/>
                <w:iCs/>
                <w:sz w:val="24"/>
                <w:szCs w:val="24"/>
              </w:rPr>
              <w:t>Організація служби внутрішнього аудиту (</w:t>
            </w:r>
            <w:r w:rsidRPr="005163B6">
              <w:rPr>
                <w:rFonts w:ascii="Times New Roman" w:eastAsia="Times New Roman" w:hAnsi="Times New Roman" w:cs="Times New Roman"/>
                <w:bCs/>
                <w:iCs/>
                <w:sz w:val="24"/>
                <w:szCs w:val="24"/>
                <w:lang w:val="ru-RU"/>
              </w:rPr>
              <w:t>СВА</w:t>
            </w:r>
            <w:r w:rsidRPr="005163B6">
              <w:rPr>
                <w:rFonts w:ascii="Times New Roman" w:eastAsia="Times New Roman" w:hAnsi="Times New Roman" w:cs="Times New Roman"/>
                <w:bCs/>
                <w:iCs/>
                <w:sz w:val="24"/>
                <w:szCs w:val="24"/>
              </w:rPr>
              <w:t>)</w:t>
            </w:r>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463F27" w:rsidP="005163B6">
            <w:pPr>
              <w:spacing w:before="100" w:beforeAutospacing="1" w:after="100" w:afterAutospacing="1"/>
              <w:contextualSpacing/>
              <w:rPr>
                <w:rFonts w:ascii="Times New Roman" w:eastAsia="Times New Roman" w:hAnsi="Times New Roman" w:cs="Times New Roman"/>
                <w:sz w:val="24"/>
                <w:szCs w:val="24"/>
              </w:rPr>
            </w:pPr>
            <w:hyperlink r:id="rId20" w:anchor="345" w:history="1">
              <w:r w:rsidR="005163B6" w:rsidRPr="005163B6">
                <w:rPr>
                  <w:rFonts w:ascii="Times New Roman" w:eastAsia="Times New Roman" w:hAnsi="Times New Roman" w:cs="Times New Roman"/>
                  <w:sz w:val="24"/>
                  <w:szCs w:val="24"/>
                </w:rPr>
                <w:t>Тема 7. Методика проведення внутрішньої аудиторської перевірки ефективності системи внутрішнього контролю бізнес-процесів</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463F27" w:rsidP="005163B6">
            <w:pPr>
              <w:contextualSpacing/>
              <w:rPr>
                <w:rFonts w:ascii="Times New Roman" w:eastAsia="Times New Roman" w:hAnsi="Times New Roman" w:cs="Times New Roman"/>
                <w:sz w:val="24"/>
                <w:szCs w:val="24"/>
              </w:rPr>
            </w:pPr>
            <w:hyperlink r:id="rId21" w:anchor="811" w:history="1">
              <w:r w:rsidR="005163B6" w:rsidRPr="005163B6">
                <w:rPr>
                  <w:rFonts w:ascii="Times New Roman" w:eastAsia="Times New Roman" w:hAnsi="Times New Roman" w:cs="Times New Roman"/>
                  <w:sz w:val="24"/>
                  <w:szCs w:val="24"/>
                </w:rPr>
                <w:t>Тема 8. Методика проведення внутрішнього аудиту окремих систем управління на підприємстві</w:t>
              </w:r>
            </w:hyperlink>
          </w:p>
        </w:tc>
        <w:tc>
          <w:tcPr>
            <w:tcW w:w="992" w:type="dxa"/>
            <w:vMerge/>
          </w:tcPr>
          <w:p w:rsidR="00CE1A76" w:rsidRDefault="00CE1A76" w:rsidP="005163B6">
            <w:pPr>
              <w:tabs>
                <w:tab w:val="left" w:pos="2190"/>
              </w:tabs>
              <w:jc w:val="center"/>
              <w:rPr>
                <w:rFonts w:ascii="Times New Roman" w:hAnsi="Times New Roman" w:cs="Times New Roman"/>
                <w:sz w:val="24"/>
              </w:rPr>
            </w:pP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vMerge/>
          </w:tcPr>
          <w:p w:rsidR="00CE1A76" w:rsidRDefault="00CE1A76" w:rsidP="005163B6">
            <w:pPr>
              <w:tabs>
                <w:tab w:val="left" w:pos="2190"/>
              </w:tabs>
              <w:jc w:val="center"/>
              <w:rPr>
                <w:rFonts w:ascii="Times New Roman" w:hAnsi="Times New Roman" w:cs="Times New Roman"/>
                <w:sz w:val="24"/>
              </w:rPr>
            </w:pPr>
          </w:p>
        </w:tc>
        <w:tc>
          <w:tcPr>
            <w:tcW w:w="1043" w:type="dxa"/>
            <w:vMerge/>
          </w:tcPr>
          <w:p w:rsidR="00CE1A76" w:rsidRDefault="00CE1A76" w:rsidP="005163B6">
            <w:pPr>
              <w:tabs>
                <w:tab w:val="left" w:pos="2190"/>
              </w:tabs>
              <w:jc w:val="center"/>
              <w:rPr>
                <w:rFonts w:ascii="Times New Roman" w:hAnsi="Times New Roman" w:cs="Times New Roman"/>
                <w:sz w:val="24"/>
              </w:rPr>
            </w:pPr>
          </w:p>
        </w:tc>
      </w:tr>
      <w:tr w:rsidR="00CE1A76" w:rsidTr="005163B6">
        <w:tc>
          <w:tcPr>
            <w:tcW w:w="817" w:type="dxa"/>
            <w:vMerge/>
          </w:tcPr>
          <w:p w:rsidR="00CE1A76" w:rsidRDefault="00CE1A76" w:rsidP="005163B6">
            <w:pPr>
              <w:tabs>
                <w:tab w:val="left" w:pos="2190"/>
              </w:tabs>
              <w:rPr>
                <w:rFonts w:ascii="Times New Roman" w:hAnsi="Times New Roman" w:cs="Times New Roman"/>
                <w:sz w:val="24"/>
              </w:rPr>
            </w:pPr>
          </w:p>
        </w:tc>
        <w:tc>
          <w:tcPr>
            <w:tcW w:w="3969" w:type="dxa"/>
          </w:tcPr>
          <w:p w:rsidR="00CE1A76" w:rsidRPr="005163B6" w:rsidRDefault="005163B6" w:rsidP="005163B6">
            <w:pPr>
              <w:contextualSpacing/>
              <w:rPr>
                <w:rFonts w:ascii="Times New Roman" w:eastAsia="Times New Roman" w:hAnsi="Times New Roman" w:cs="Times New Roman"/>
                <w:sz w:val="24"/>
                <w:szCs w:val="24"/>
              </w:rPr>
            </w:pPr>
            <w:r w:rsidRPr="005163B6">
              <w:rPr>
                <w:rFonts w:ascii="Times New Roman" w:eastAsia="Times New Roman" w:hAnsi="Times New Roman" w:cs="Times New Roman"/>
                <w:bCs/>
                <w:kern w:val="36"/>
                <w:sz w:val="24"/>
                <w:szCs w:val="24"/>
              </w:rPr>
              <w:t>Тема    9. Внутрішній аудит у банках</w:t>
            </w:r>
          </w:p>
        </w:tc>
        <w:tc>
          <w:tcPr>
            <w:tcW w:w="992" w:type="dxa"/>
          </w:tcPr>
          <w:p w:rsidR="00CE1A76" w:rsidRDefault="00463F27" w:rsidP="005163B6">
            <w:pPr>
              <w:tabs>
                <w:tab w:val="left" w:pos="2190"/>
              </w:tabs>
              <w:jc w:val="center"/>
              <w:rPr>
                <w:rFonts w:ascii="Times New Roman" w:hAnsi="Times New Roman" w:cs="Times New Roman"/>
                <w:sz w:val="24"/>
              </w:rPr>
            </w:pPr>
            <w:r w:rsidRPr="00463F27">
              <w:rPr>
                <w:rFonts w:ascii="Times New Roman" w:hAnsi="Times New Roman" w:cs="Times New Roman"/>
                <w:noProof/>
                <w:sz w:val="24"/>
              </w:rPr>
              <w:pict>
                <v:shape id="_x0000_s1031" type="#_x0000_t32" style="position:absolute;left:0;text-align:left;margin-left:43.75pt;margin-top:-.25pt;width:106.55pt;height:0;z-index:251665408;mso-position-horizontal-relative:text;mso-position-vertical-relative:text" o:connectortype="straight"/>
              </w:pict>
            </w:r>
            <w:r w:rsidR="00CE1A76">
              <w:rPr>
                <w:rFonts w:ascii="Times New Roman" w:hAnsi="Times New Roman" w:cs="Times New Roman"/>
                <w:sz w:val="24"/>
              </w:rPr>
              <w:t>2</w:t>
            </w:r>
          </w:p>
        </w:tc>
        <w:tc>
          <w:tcPr>
            <w:tcW w:w="993" w:type="dxa"/>
            <w:vMerge/>
          </w:tcPr>
          <w:p w:rsidR="00CE1A76" w:rsidRDefault="00CE1A76" w:rsidP="005163B6">
            <w:pPr>
              <w:tabs>
                <w:tab w:val="left" w:pos="2190"/>
              </w:tabs>
              <w:jc w:val="center"/>
              <w:rPr>
                <w:rFonts w:ascii="Times New Roman" w:hAnsi="Times New Roman" w:cs="Times New Roman"/>
                <w:sz w:val="24"/>
              </w:rPr>
            </w:pPr>
          </w:p>
        </w:tc>
        <w:tc>
          <w:tcPr>
            <w:tcW w:w="1134" w:type="dxa"/>
            <w:vMerge/>
          </w:tcPr>
          <w:p w:rsidR="00CE1A76" w:rsidRDefault="00CE1A76" w:rsidP="005163B6">
            <w:pPr>
              <w:tabs>
                <w:tab w:val="left" w:pos="2190"/>
              </w:tabs>
              <w:rPr>
                <w:rFonts w:ascii="Times New Roman" w:hAnsi="Times New Roman" w:cs="Times New Roman"/>
                <w:sz w:val="24"/>
              </w:rPr>
            </w:pPr>
          </w:p>
        </w:tc>
        <w:tc>
          <w:tcPr>
            <w:tcW w:w="1046" w:type="dxa"/>
          </w:tcPr>
          <w:p w:rsidR="00CE1A76" w:rsidRDefault="002422C4" w:rsidP="005163B6">
            <w:pPr>
              <w:tabs>
                <w:tab w:val="left" w:pos="2190"/>
              </w:tabs>
              <w:jc w:val="center"/>
              <w:rPr>
                <w:rFonts w:ascii="Times New Roman" w:hAnsi="Times New Roman" w:cs="Times New Roman"/>
                <w:sz w:val="24"/>
              </w:rPr>
            </w:pPr>
            <w:r>
              <w:rPr>
                <w:rFonts w:ascii="Times New Roman" w:hAnsi="Times New Roman" w:cs="Times New Roman"/>
                <w:sz w:val="24"/>
              </w:rPr>
              <w:t>8</w:t>
            </w:r>
          </w:p>
        </w:tc>
        <w:tc>
          <w:tcPr>
            <w:tcW w:w="1043" w:type="dxa"/>
          </w:tcPr>
          <w:p w:rsidR="00CE1A76" w:rsidRDefault="00CE1A76" w:rsidP="005163B6">
            <w:pPr>
              <w:tabs>
                <w:tab w:val="left" w:pos="2190"/>
              </w:tabs>
              <w:jc w:val="center"/>
              <w:rPr>
                <w:rFonts w:ascii="Times New Roman" w:hAnsi="Times New Roman" w:cs="Times New Roman"/>
                <w:sz w:val="24"/>
              </w:rPr>
            </w:pPr>
            <w:r>
              <w:rPr>
                <w:rFonts w:ascii="Times New Roman" w:hAnsi="Times New Roman" w:cs="Times New Roman"/>
                <w:sz w:val="24"/>
              </w:rPr>
              <w:t>12</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w:t>
            </w:r>
          </w:p>
        </w:tc>
        <w:tc>
          <w:tcPr>
            <w:tcW w:w="992" w:type="dxa"/>
          </w:tcPr>
          <w:p w:rsidR="00CE1A76" w:rsidRPr="00372B79" w:rsidRDefault="00CE1A76" w:rsidP="002422C4">
            <w:pPr>
              <w:tabs>
                <w:tab w:val="left" w:pos="2190"/>
              </w:tabs>
              <w:jc w:val="center"/>
              <w:rPr>
                <w:rFonts w:ascii="Times New Roman" w:hAnsi="Times New Roman" w:cs="Times New Roman"/>
                <w:b/>
                <w:sz w:val="24"/>
              </w:rPr>
            </w:pPr>
            <w:r>
              <w:rPr>
                <w:rFonts w:ascii="Times New Roman" w:hAnsi="Times New Roman" w:cs="Times New Roman"/>
                <w:b/>
                <w:sz w:val="24"/>
              </w:rPr>
              <w:t>1</w:t>
            </w:r>
            <w:r w:rsidR="002422C4">
              <w:rPr>
                <w:rFonts w:ascii="Times New Roman" w:hAnsi="Times New Roman" w:cs="Times New Roman"/>
                <w:b/>
                <w:sz w:val="24"/>
              </w:rPr>
              <w:t>4</w:t>
            </w:r>
          </w:p>
        </w:tc>
        <w:tc>
          <w:tcPr>
            <w:tcW w:w="993" w:type="dxa"/>
          </w:tcPr>
          <w:p w:rsidR="00CE1A76" w:rsidRPr="00372B79" w:rsidRDefault="00CE1A76" w:rsidP="002422C4">
            <w:pPr>
              <w:tabs>
                <w:tab w:val="left" w:pos="2190"/>
              </w:tabs>
              <w:jc w:val="center"/>
              <w:rPr>
                <w:rFonts w:ascii="Times New Roman" w:hAnsi="Times New Roman" w:cs="Times New Roman"/>
                <w:b/>
                <w:sz w:val="24"/>
              </w:rPr>
            </w:pPr>
            <w:r>
              <w:rPr>
                <w:rFonts w:ascii="Times New Roman" w:hAnsi="Times New Roman" w:cs="Times New Roman"/>
                <w:b/>
                <w:sz w:val="24"/>
              </w:rPr>
              <w:t>1</w:t>
            </w:r>
            <w:r w:rsidR="002422C4">
              <w:rPr>
                <w:rFonts w:ascii="Times New Roman" w:hAnsi="Times New Roman" w:cs="Times New Roman"/>
                <w:b/>
                <w:sz w:val="24"/>
              </w:rPr>
              <w:t>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51</w:t>
            </w:r>
          </w:p>
        </w:tc>
        <w:tc>
          <w:tcPr>
            <w:tcW w:w="1043" w:type="dxa"/>
          </w:tcPr>
          <w:p w:rsidR="00CE1A76" w:rsidRPr="00372B79" w:rsidRDefault="007A454A" w:rsidP="005163B6">
            <w:pPr>
              <w:tabs>
                <w:tab w:val="left" w:pos="2190"/>
              </w:tabs>
              <w:jc w:val="center"/>
              <w:rPr>
                <w:rFonts w:ascii="Times New Roman" w:hAnsi="Times New Roman" w:cs="Times New Roman"/>
                <w:b/>
                <w:sz w:val="24"/>
              </w:rPr>
            </w:pPr>
            <w:r>
              <w:rPr>
                <w:rFonts w:ascii="Times New Roman" w:hAnsi="Times New Roman" w:cs="Times New Roman"/>
                <w:b/>
                <w:sz w:val="24"/>
              </w:rPr>
              <w:t>79</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 xml:space="preserve">Разом за </w:t>
            </w:r>
            <w:r>
              <w:rPr>
                <w:rFonts w:ascii="Times New Roman" w:hAnsi="Times New Roman" w:cs="Times New Roman"/>
                <w:b/>
                <w:sz w:val="24"/>
              </w:rPr>
              <w:t>7</w:t>
            </w:r>
            <w:r w:rsidRPr="00372B79">
              <w:rPr>
                <w:rFonts w:ascii="Times New Roman" w:hAnsi="Times New Roman" w:cs="Times New Roman"/>
                <w:b/>
                <w:sz w:val="24"/>
              </w:rPr>
              <w:t xml:space="preserve"> семестр:</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96</w:t>
            </w:r>
          </w:p>
        </w:tc>
        <w:tc>
          <w:tcPr>
            <w:tcW w:w="1043"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CE1A76" w:rsidRPr="00372B79" w:rsidTr="005163B6">
        <w:tc>
          <w:tcPr>
            <w:tcW w:w="4786" w:type="dxa"/>
            <w:gridSpan w:val="2"/>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Всього з дисципліни:</w:t>
            </w:r>
          </w:p>
        </w:tc>
        <w:tc>
          <w:tcPr>
            <w:tcW w:w="992"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993"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24</w:t>
            </w:r>
          </w:p>
        </w:tc>
        <w:tc>
          <w:tcPr>
            <w:tcW w:w="1134"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w:t>
            </w:r>
          </w:p>
        </w:tc>
        <w:tc>
          <w:tcPr>
            <w:tcW w:w="1046" w:type="dxa"/>
          </w:tcPr>
          <w:p w:rsidR="00CE1A76" w:rsidRPr="00372B79" w:rsidRDefault="002422C4" w:rsidP="005163B6">
            <w:pPr>
              <w:tabs>
                <w:tab w:val="left" w:pos="2190"/>
              </w:tabs>
              <w:jc w:val="center"/>
              <w:rPr>
                <w:rFonts w:ascii="Times New Roman" w:hAnsi="Times New Roman" w:cs="Times New Roman"/>
                <w:b/>
                <w:sz w:val="24"/>
              </w:rPr>
            </w:pPr>
            <w:r>
              <w:rPr>
                <w:rFonts w:ascii="Times New Roman" w:hAnsi="Times New Roman" w:cs="Times New Roman"/>
                <w:b/>
                <w:sz w:val="24"/>
              </w:rPr>
              <w:t>96</w:t>
            </w:r>
          </w:p>
        </w:tc>
        <w:tc>
          <w:tcPr>
            <w:tcW w:w="1043" w:type="dxa"/>
          </w:tcPr>
          <w:p w:rsidR="00CE1A76" w:rsidRPr="00372B79" w:rsidRDefault="00CE1A76" w:rsidP="005163B6">
            <w:pPr>
              <w:tabs>
                <w:tab w:val="left" w:pos="2190"/>
              </w:tabs>
              <w:jc w:val="center"/>
              <w:rPr>
                <w:rFonts w:ascii="Times New Roman" w:hAnsi="Times New Roman" w:cs="Times New Roman"/>
                <w:b/>
                <w:sz w:val="24"/>
              </w:rPr>
            </w:pPr>
            <w:r>
              <w:rPr>
                <w:rFonts w:ascii="Times New Roman" w:hAnsi="Times New Roman" w:cs="Times New Roman"/>
                <w:b/>
                <w:sz w:val="24"/>
              </w:rPr>
              <w:t>144</w:t>
            </w:r>
          </w:p>
        </w:tc>
      </w:tr>
      <w:tr w:rsidR="00CE1A76" w:rsidRPr="00372B79" w:rsidTr="005163B6">
        <w:tc>
          <w:tcPr>
            <w:tcW w:w="9994" w:type="dxa"/>
            <w:gridSpan w:val="7"/>
          </w:tcPr>
          <w:p w:rsidR="00CE1A76" w:rsidRPr="00372B79" w:rsidRDefault="00CE1A76" w:rsidP="005163B6">
            <w:pPr>
              <w:tabs>
                <w:tab w:val="left" w:pos="2190"/>
              </w:tabs>
              <w:rPr>
                <w:rFonts w:ascii="Times New Roman" w:hAnsi="Times New Roman" w:cs="Times New Roman"/>
                <w:b/>
                <w:sz w:val="24"/>
              </w:rPr>
            </w:pPr>
            <w:r w:rsidRPr="00372B79">
              <w:rPr>
                <w:rFonts w:ascii="Times New Roman" w:hAnsi="Times New Roman" w:cs="Times New Roman"/>
                <w:b/>
                <w:sz w:val="24"/>
              </w:rPr>
              <w:t>Форма модульного контролю – тестування, опитування, здача індивідуальної роботи</w:t>
            </w:r>
          </w:p>
        </w:tc>
      </w:tr>
    </w:tbl>
    <w:p w:rsidR="00CE1A76" w:rsidRDefault="005163B6" w:rsidP="00CE1A76">
      <w:pPr>
        <w:tabs>
          <w:tab w:val="left" w:pos="2190"/>
        </w:tabs>
        <w:rPr>
          <w:rFonts w:ascii="Times New Roman" w:hAnsi="Times New Roman" w:cs="Times New Roman"/>
          <w:b/>
          <w:sz w:val="24"/>
        </w:rPr>
      </w:pPr>
      <w:r>
        <w:rPr>
          <w:rFonts w:ascii="Times New Roman" w:hAnsi="Times New Roman" w:cs="Times New Roman"/>
          <w:b/>
          <w:sz w:val="24"/>
        </w:rPr>
        <w:br w:type="textWrapping" w:clear="all"/>
      </w:r>
    </w:p>
    <w:p w:rsidR="005D2CF8" w:rsidRDefault="005D2CF8" w:rsidP="00CE1A76">
      <w:pPr>
        <w:tabs>
          <w:tab w:val="left" w:pos="2190"/>
        </w:tabs>
        <w:rPr>
          <w:rFonts w:ascii="Times New Roman" w:hAnsi="Times New Roman" w:cs="Times New Roman"/>
          <w:b/>
          <w:sz w:val="24"/>
        </w:rPr>
      </w:pPr>
    </w:p>
    <w:p w:rsidR="007A454A" w:rsidRDefault="007A454A" w:rsidP="00CE1A76">
      <w:pPr>
        <w:tabs>
          <w:tab w:val="left" w:pos="2190"/>
        </w:tabs>
        <w:rPr>
          <w:rFonts w:ascii="Times New Roman" w:hAnsi="Times New Roman" w:cs="Times New Roman"/>
          <w:b/>
          <w:sz w:val="24"/>
        </w:rPr>
      </w:pPr>
    </w:p>
    <w:p w:rsidR="007A454A" w:rsidRDefault="007A454A" w:rsidP="00CE1A76">
      <w:pPr>
        <w:tabs>
          <w:tab w:val="left" w:pos="2190"/>
        </w:tabs>
        <w:rPr>
          <w:rFonts w:ascii="Times New Roman" w:hAnsi="Times New Roman" w:cs="Times New Roman"/>
          <w:b/>
          <w:sz w:val="24"/>
        </w:rPr>
      </w:pPr>
    </w:p>
    <w:p w:rsidR="00ED28AF" w:rsidRDefault="00ED28AF" w:rsidP="00CE1A76">
      <w:pPr>
        <w:jc w:val="both"/>
        <w:rPr>
          <w:rFonts w:ascii="Times New Roman" w:hAnsi="Times New Roman" w:cs="Times New Roman"/>
          <w:b/>
          <w:sz w:val="24"/>
        </w:rPr>
      </w:pPr>
    </w:p>
    <w:p w:rsidR="00CA265A" w:rsidRDefault="00CA265A" w:rsidP="00CE1A76">
      <w:pPr>
        <w:jc w:val="both"/>
      </w:pPr>
    </w:p>
    <w:p w:rsidR="00ED28AF" w:rsidRPr="0064308F" w:rsidRDefault="00ED28AF" w:rsidP="007A454A">
      <w:pPr>
        <w:pStyle w:val="a3"/>
        <w:numPr>
          <w:ilvl w:val="0"/>
          <w:numId w:val="13"/>
        </w:numPr>
        <w:tabs>
          <w:tab w:val="left" w:pos="2190"/>
        </w:tabs>
        <w:jc w:val="center"/>
        <w:rPr>
          <w:rFonts w:ascii="Times New Roman" w:hAnsi="Times New Roman" w:cs="Times New Roman"/>
          <w:b/>
          <w:sz w:val="24"/>
          <w:lang w:val="ru-RU"/>
        </w:rPr>
      </w:pPr>
      <w:r w:rsidRPr="0064308F">
        <w:rPr>
          <w:rFonts w:ascii="Times New Roman" w:hAnsi="Times New Roman" w:cs="Times New Roman"/>
          <w:b/>
          <w:sz w:val="24"/>
        </w:rPr>
        <w:lastRenderedPageBreak/>
        <w:t>СТИСЛИ</w:t>
      </w:r>
      <w:r>
        <w:rPr>
          <w:rFonts w:ascii="Times New Roman" w:hAnsi="Times New Roman" w:cs="Times New Roman"/>
          <w:b/>
          <w:sz w:val="24"/>
        </w:rPr>
        <w:t xml:space="preserve">Й </w:t>
      </w:r>
      <w:r w:rsidRPr="0064308F">
        <w:rPr>
          <w:rFonts w:ascii="Times New Roman" w:hAnsi="Times New Roman" w:cs="Times New Roman"/>
          <w:b/>
          <w:sz w:val="24"/>
        </w:rPr>
        <w:t xml:space="preserve"> ЗМІСТ ТЕОРЕТИЧНОГО МАТЕРІАЛУ КУРСУ ТА РЕКОМЕНДАЦІЇ ЩОДО САМОСТІЙНОГО ВИВЧЕННЯ</w:t>
      </w:r>
    </w:p>
    <w:p w:rsidR="00ED28AF" w:rsidRPr="0064308F" w:rsidRDefault="00ED28AF" w:rsidP="00ED28AF">
      <w:pPr>
        <w:pStyle w:val="a3"/>
        <w:tabs>
          <w:tab w:val="left" w:pos="2190"/>
        </w:tabs>
        <w:ind w:left="1069"/>
        <w:jc w:val="center"/>
        <w:rPr>
          <w:rFonts w:ascii="Times New Roman" w:hAnsi="Times New Roman" w:cs="Times New Roman"/>
          <w:b/>
          <w:sz w:val="24"/>
          <w:lang w:val="ru-RU"/>
        </w:rPr>
      </w:pPr>
    </w:p>
    <w:p w:rsidR="00ED28AF" w:rsidRPr="005D2CF8" w:rsidRDefault="00ED28AF" w:rsidP="005D2CF8">
      <w:pPr>
        <w:pStyle w:val="a3"/>
        <w:tabs>
          <w:tab w:val="left" w:pos="2190"/>
        </w:tabs>
        <w:ind w:left="0"/>
        <w:rPr>
          <w:rFonts w:ascii="Times New Roman" w:hAnsi="Times New Roman" w:cs="Times New Roman"/>
          <w:sz w:val="28"/>
          <w:szCs w:val="28"/>
          <w:lang w:val="ru-RU"/>
        </w:rPr>
      </w:pPr>
      <w:r w:rsidRPr="005D2CF8">
        <w:rPr>
          <w:rFonts w:ascii="Times New Roman" w:hAnsi="Times New Roman" w:cs="Times New Roman"/>
          <w:sz w:val="28"/>
          <w:szCs w:val="28"/>
          <w:lang w:val="ru-RU"/>
        </w:rPr>
        <w:t>Самостійна  робота студентів з дисципліни «Внутрішній аудит»  включає:</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r w:rsidRPr="005D2CF8">
        <w:rPr>
          <w:rFonts w:ascii="Times New Roman" w:hAnsi="Times New Roman" w:cs="Times New Roman"/>
          <w:sz w:val="28"/>
          <w:szCs w:val="28"/>
          <w:lang w:val="ru-RU"/>
        </w:rPr>
        <w:t>Опрацювання законодавчих актів і нормативно – правових  документів;</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r w:rsidRPr="005D2CF8">
        <w:rPr>
          <w:rFonts w:ascii="Times New Roman" w:hAnsi="Times New Roman" w:cs="Times New Roman"/>
          <w:sz w:val="28"/>
          <w:szCs w:val="28"/>
          <w:lang w:val="ru-RU"/>
        </w:rPr>
        <w:t>Опрацювання прослуханого лекційного матеріалу;</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r w:rsidRPr="005D2CF8">
        <w:rPr>
          <w:rFonts w:ascii="Times New Roman" w:hAnsi="Times New Roman" w:cs="Times New Roman"/>
          <w:sz w:val="28"/>
          <w:szCs w:val="28"/>
          <w:lang w:val="ru-RU"/>
        </w:rPr>
        <w:t>Підготовка до практичних занять;</w:t>
      </w:r>
    </w:p>
    <w:p w:rsidR="00ED28AF" w:rsidRPr="005D2CF8" w:rsidRDefault="00ED28AF" w:rsidP="005D2CF8">
      <w:pPr>
        <w:pStyle w:val="a3"/>
        <w:numPr>
          <w:ilvl w:val="0"/>
          <w:numId w:val="2"/>
        </w:numPr>
        <w:tabs>
          <w:tab w:val="left" w:pos="2190"/>
        </w:tabs>
        <w:rPr>
          <w:rFonts w:ascii="Times New Roman" w:hAnsi="Times New Roman" w:cs="Times New Roman"/>
          <w:sz w:val="28"/>
          <w:szCs w:val="28"/>
          <w:lang w:val="ru-RU"/>
        </w:rPr>
      </w:pPr>
      <w:r w:rsidRPr="005D2CF8">
        <w:rPr>
          <w:rFonts w:ascii="Times New Roman" w:hAnsi="Times New Roman" w:cs="Times New Roman"/>
          <w:sz w:val="28"/>
          <w:szCs w:val="28"/>
          <w:lang w:val="ru-RU"/>
        </w:rPr>
        <w:t>Використання студентами завдань, призначених для самостійної роботи та індивідуальних контрольних робіт.</w:t>
      </w:r>
    </w:p>
    <w:p w:rsidR="00ED28AF" w:rsidRPr="005D2CF8" w:rsidRDefault="00ED28AF" w:rsidP="005D2CF8">
      <w:pPr>
        <w:jc w:val="both"/>
        <w:rPr>
          <w:rFonts w:ascii="Times New Roman" w:hAnsi="Times New Roman" w:cs="Times New Roman"/>
          <w:sz w:val="28"/>
          <w:szCs w:val="28"/>
          <w:lang w:val="ru-RU"/>
        </w:rPr>
      </w:pPr>
    </w:p>
    <w:p w:rsidR="00ED28AF" w:rsidRPr="005D2CF8" w:rsidRDefault="00ED28AF" w:rsidP="005D2CF8">
      <w:pPr>
        <w:jc w:val="center"/>
        <w:rPr>
          <w:rFonts w:ascii="Times New Roman" w:hAnsi="Times New Roman" w:cs="Times New Roman"/>
          <w:b/>
          <w:i/>
          <w:sz w:val="28"/>
          <w:szCs w:val="28"/>
          <w:u w:val="single"/>
        </w:rPr>
      </w:pPr>
      <w:r w:rsidRPr="005D2CF8">
        <w:rPr>
          <w:rFonts w:ascii="Times New Roman" w:hAnsi="Times New Roman" w:cs="Times New Roman"/>
          <w:b/>
          <w:i/>
          <w:sz w:val="28"/>
          <w:szCs w:val="28"/>
          <w:u w:val="single"/>
        </w:rPr>
        <w:t xml:space="preserve">Тема 1: </w:t>
      </w:r>
      <w:hyperlink r:id="rId22" w:anchor="194" w:history="1">
        <w:r w:rsidR="001E3B2E" w:rsidRPr="005D2CF8">
          <w:rPr>
            <w:rFonts w:ascii="Times New Roman" w:eastAsia="Times New Roman" w:hAnsi="Times New Roman" w:cs="Times New Roman"/>
            <w:b/>
            <w:i/>
            <w:sz w:val="28"/>
            <w:szCs w:val="28"/>
            <w:u w:val="single"/>
          </w:rPr>
          <w:t>Тема1.Суть внутрішнього аудиту</w:t>
        </w:r>
      </w:hyperlink>
      <w:r w:rsidRPr="005D2CF8">
        <w:rPr>
          <w:rFonts w:ascii="Times New Roman" w:hAnsi="Times New Roman" w:cs="Times New Roman"/>
          <w:b/>
          <w:i/>
          <w:sz w:val="28"/>
          <w:szCs w:val="28"/>
          <w:u w:val="single"/>
        </w:rPr>
        <w:t>.</w:t>
      </w:r>
    </w:p>
    <w:p w:rsidR="00ED28AF" w:rsidRPr="005D2CF8" w:rsidRDefault="00ED28AF" w:rsidP="005D2CF8">
      <w:p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Сутнісь і значення внутрішньогосподарського контролю в сучасних умовах господарювання. Економічна суть і необхідність внутрішнього аудиту.  Порівняльна характеристика зовнішнього і внутрішнього аудиту. Завдання внутрішнього аудиту. Класифікація внутрішнього аудиту. Відмінності внутрішнього аудиту, їх класифікація. Проблеми становлення і розвитку внутрішнього аудиту в Україні.</w:t>
      </w:r>
    </w:p>
    <w:p w:rsidR="005D2CF8" w:rsidRDefault="005D2CF8" w:rsidP="005D2CF8">
      <w:pPr>
        <w:pStyle w:val="a3"/>
        <w:tabs>
          <w:tab w:val="left" w:pos="2190"/>
        </w:tabs>
        <w:ind w:left="993" w:hanging="283"/>
        <w:jc w:val="center"/>
        <w:rPr>
          <w:rFonts w:ascii="Times New Roman" w:hAnsi="Times New Roman" w:cs="Times New Roman"/>
          <w:b/>
          <w:i/>
          <w:sz w:val="28"/>
          <w:szCs w:val="28"/>
          <w:lang w:val="ru-RU"/>
        </w:rPr>
      </w:pPr>
    </w:p>
    <w:p w:rsidR="00ED28AF" w:rsidRPr="005D2CF8" w:rsidRDefault="00ED28AF"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ED28AF" w:rsidRPr="005D2CF8" w:rsidRDefault="00ED28AF" w:rsidP="005D2CF8">
      <w:pPr>
        <w:pStyle w:val="a3"/>
        <w:numPr>
          <w:ilvl w:val="0"/>
          <w:numId w:val="4"/>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Сутність і значення внутрішнього аудиту, його місце в системі внутрішнього контролю.</w:t>
      </w:r>
    </w:p>
    <w:p w:rsidR="00ED28AF" w:rsidRPr="005D2CF8" w:rsidRDefault="00ED28AF" w:rsidP="005D2CF8">
      <w:pPr>
        <w:pStyle w:val="a3"/>
        <w:numPr>
          <w:ilvl w:val="0"/>
          <w:numId w:val="4"/>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Внутрішній аудит в умовах ринку.</w:t>
      </w:r>
    </w:p>
    <w:p w:rsidR="00ED28AF" w:rsidRPr="005D2CF8" w:rsidRDefault="005E4C7E" w:rsidP="005D2CF8">
      <w:pPr>
        <w:pStyle w:val="a3"/>
        <w:numPr>
          <w:ilvl w:val="0"/>
          <w:numId w:val="4"/>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Відмінності  зовнішнього і внутрішнього аудиту.</w:t>
      </w:r>
    </w:p>
    <w:p w:rsidR="005E4C7E" w:rsidRPr="005D2CF8" w:rsidRDefault="005E4C7E" w:rsidP="005D2CF8">
      <w:pPr>
        <w:pStyle w:val="a3"/>
        <w:numPr>
          <w:ilvl w:val="0"/>
          <w:numId w:val="4"/>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Обєкти внутрішнього аудиту.</w:t>
      </w:r>
    </w:p>
    <w:p w:rsidR="005E4C7E" w:rsidRDefault="005E4C7E" w:rsidP="005D2CF8">
      <w:pPr>
        <w:pStyle w:val="a3"/>
        <w:numPr>
          <w:ilvl w:val="0"/>
          <w:numId w:val="4"/>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Сучасні проблеми становлення внутрішнього аудиту в Україні.</w:t>
      </w:r>
    </w:p>
    <w:p w:rsidR="005D2CF8" w:rsidRPr="005D2CF8" w:rsidRDefault="005D2CF8" w:rsidP="005D2CF8">
      <w:pPr>
        <w:pStyle w:val="a3"/>
        <w:jc w:val="both"/>
        <w:rPr>
          <w:rFonts w:ascii="Times New Roman" w:hAnsi="Times New Roman" w:cs="Times New Roman"/>
          <w:sz w:val="28"/>
          <w:szCs w:val="28"/>
          <w:lang w:val="ru-RU"/>
        </w:rPr>
      </w:pPr>
    </w:p>
    <w:p w:rsidR="005E4C7E" w:rsidRPr="005D2CF8" w:rsidRDefault="005E4C7E"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Назвіть основні причини виникнення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Узагальніть трактування категорії «внутрішній аудит» вітчизняними і зарубіжними вченими – економістами.</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Що таке внутрішньогосподарський контроль?</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Назвіть завдання внутрішнього аудиту в умовах ринку.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Як класифікують внутрішній аудит?</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Дайте порівняльну харктеристику зовнішнього і внутрішнього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Що є обєктами внутрішньогго аудиту?</w:t>
      </w:r>
    </w:p>
    <w:p w:rsidR="005E4C7E" w:rsidRPr="005D2CF8" w:rsidRDefault="005E4C7E" w:rsidP="005D2CF8">
      <w:pPr>
        <w:pStyle w:val="a3"/>
        <w:numPr>
          <w:ilvl w:val="0"/>
          <w:numId w:val="5"/>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lastRenderedPageBreak/>
        <w:t>Виділіть найсуттєвіші сучасні проблеми становлення внутрішнього аудиту в Україні.</w:t>
      </w:r>
    </w:p>
    <w:p w:rsidR="005E4C7E" w:rsidRPr="005D2CF8" w:rsidRDefault="004D0785" w:rsidP="005D2CF8">
      <w:pPr>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 xml:space="preserve">Складіть порівняльну характеристику внутрішнього аудиту та системи внутрішньогосподарського контролю за наступною схемою: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—функції;</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 xml:space="preserve"> —мета;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 xml:space="preserve">—виконавці; </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—доцільність впровадження.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Використовуючи нижченаведену таблицю 1., проаналізуйте поділ аудиту на внутрішній та зовнішній і поясніть основні відмінності між даними видами.</w:t>
      </w:r>
    </w:p>
    <w:tbl>
      <w:tblPr>
        <w:tblW w:w="0" w:type="auto"/>
        <w:jc w:val="center"/>
        <w:tblInd w:w="40" w:type="dxa"/>
        <w:tblLayout w:type="fixed"/>
        <w:tblCellMar>
          <w:left w:w="40" w:type="dxa"/>
          <w:right w:w="40" w:type="dxa"/>
        </w:tblCellMar>
        <w:tblLook w:val="0000"/>
      </w:tblPr>
      <w:tblGrid>
        <w:gridCol w:w="4349"/>
        <w:gridCol w:w="4388"/>
      </w:tblGrid>
      <w:tr w:rsidR="004D0785" w:rsidRPr="005D2CF8" w:rsidTr="007A454A">
        <w:trPr>
          <w:trHeight w:val="228"/>
          <w:jc w:val="center"/>
        </w:trPr>
        <w:tc>
          <w:tcPr>
            <w:tcW w:w="8737" w:type="dxa"/>
            <w:gridSpan w:val="2"/>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center"/>
              <w:rPr>
                <w:rFonts w:ascii="Times New Roman" w:hAnsi="Times New Roman" w:cs="Times New Roman"/>
                <w:sz w:val="24"/>
                <w:szCs w:val="28"/>
              </w:rPr>
            </w:pPr>
            <w:r w:rsidRPr="005D2CF8">
              <w:rPr>
                <w:rFonts w:ascii="Times New Roman" w:eastAsia="Times New Roman" w:hAnsi="Times New Roman" w:cs="Times New Roman"/>
                <w:i/>
                <w:iCs/>
                <w:color w:val="000000"/>
                <w:sz w:val="24"/>
                <w:szCs w:val="28"/>
              </w:rPr>
              <w:t>АУДИТ</w:t>
            </w:r>
          </w:p>
        </w:tc>
      </w:tr>
      <w:tr w:rsidR="004D0785" w:rsidRPr="005D2CF8" w:rsidTr="007A454A">
        <w:trPr>
          <w:trHeight w:val="186"/>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center"/>
              <w:rPr>
                <w:rFonts w:ascii="Times New Roman" w:hAnsi="Times New Roman" w:cs="Times New Roman"/>
                <w:sz w:val="24"/>
                <w:szCs w:val="28"/>
              </w:rPr>
            </w:pPr>
            <w:r w:rsidRPr="005D2CF8">
              <w:rPr>
                <w:rFonts w:ascii="Times New Roman" w:eastAsia="Times New Roman" w:hAnsi="Times New Roman" w:cs="Times New Roman"/>
                <w:i/>
                <w:iCs/>
                <w:color w:val="000000"/>
                <w:sz w:val="24"/>
                <w:szCs w:val="28"/>
              </w:rPr>
              <w:t>Внутрішній</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center"/>
              <w:rPr>
                <w:rFonts w:ascii="Times New Roman" w:hAnsi="Times New Roman" w:cs="Times New Roman"/>
                <w:i/>
                <w:sz w:val="24"/>
                <w:szCs w:val="28"/>
              </w:rPr>
            </w:pPr>
            <w:r w:rsidRPr="005D2CF8">
              <w:rPr>
                <w:rFonts w:ascii="Times New Roman" w:hAnsi="Times New Roman" w:cs="Times New Roman"/>
                <w:i/>
                <w:sz w:val="24"/>
                <w:szCs w:val="28"/>
              </w:rPr>
              <w:t>Зовнішній</w:t>
            </w:r>
          </w:p>
        </w:tc>
      </w:tr>
      <w:tr w:rsidR="004D0785" w:rsidRPr="005D2CF8" w:rsidTr="007A454A">
        <w:trPr>
          <w:trHeight w:val="750"/>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Здійснюється     спеціалістами     з    обліку, контролю і аналізу, які працюють в даній господарській системі.</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Здійснюється професіоналами, які є найманими працівниками, виконують функцію підтвердження, головним чином на договірній основі.</w:t>
            </w:r>
          </w:p>
        </w:tc>
      </w:tr>
      <w:tr w:rsidR="004D0785" w:rsidRPr="005D2CF8" w:rsidTr="007A454A">
        <w:trPr>
          <w:trHeight w:val="5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Основне завдання — задоволення  потреб адміністрації в рамках даної господарської системи.</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Висловлюють свою думку для потреб "третіх осіб" - акціонерів та інвесторів.</w:t>
            </w:r>
          </w:p>
        </w:tc>
      </w:tr>
      <w:tr w:rsidR="004D0785" w:rsidRPr="005D2CF8" w:rsidTr="007A454A">
        <w:trPr>
          <w:trHeight w:val="7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Дійсність і ефективність прямо впливають на  обсяг,  зміст і  характер зовнішнього аудиту.</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Обсяг, зміст і характер, а також аудиторський ризик визначається в залежності від якості внутрішньогосподарського аудиту.</w:t>
            </w:r>
          </w:p>
        </w:tc>
      </w:tr>
      <w:tr w:rsidR="004D0785" w:rsidRPr="005D2CF8" w:rsidTr="007A454A">
        <w:trPr>
          <w:trHeight w:val="743"/>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Робота від потреб орієнтується в залежності функціонального і лінійного управління в даній господарській системі.</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Аудит орієнтований на найважливіші позиції звітності та джерела доходів із застосуванням необхідних групувань за видами ресурсів і однотипних операцій.</w:t>
            </w:r>
          </w:p>
        </w:tc>
      </w:tr>
      <w:tr w:rsidR="004D0785" w:rsidRPr="005D2CF8" w:rsidTr="007A454A">
        <w:trPr>
          <w:trHeight w:val="572"/>
          <w:jc w:val="center"/>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Внутрішньогосподарський аудит — частина внутрішньогосподарського контролю, який повинен бути неперервним</w:t>
            </w:r>
          </w:p>
        </w:tc>
        <w:tc>
          <w:tcPr>
            <w:tcW w:w="438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4"/>
                <w:szCs w:val="28"/>
              </w:rPr>
            </w:pPr>
            <w:r w:rsidRPr="005D2CF8">
              <w:rPr>
                <w:rFonts w:ascii="Times New Roman" w:eastAsia="Times New Roman" w:hAnsi="Times New Roman" w:cs="Times New Roman"/>
                <w:color w:val="000000"/>
                <w:sz w:val="24"/>
                <w:szCs w:val="28"/>
              </w:rPr>
              <w:t>Зовнішній аудит є періодичним, здійснюється приблизно з інтервалом в один рік</w:t>
            </w:r>
          </w:p>
        </w:tc>
      </w:tr>
    </w:tbl>
    <w:p w:rsidR="005D2CF8" w:rsidRPr="005D2CF8" w:rsidRDefault="005D2CF8" w:rsidP="005D2CF8">
      <w:pPr>
        <w:shd w:val="clear" w:color="auto" w:fill="FFFFFF"/>
        <w:autoSpaceDE w:val="0"/>
        <w:autoSpaceDN w:val="0"/>
        <w:adjustRightInd w:val="0"/>
        <w:spacing w:after="0"/>
        <w:jc w:val="both"/>
        <w:rPr>
          <w:rFonts w:ascii="Times New Roman" w:eastAsia="Times New Roman" w:hAnsi="Times New Roman" w:cs="Times New Roman"/>
          <w:i/>
          <w:iCs/>
          <w:color w:val="000000"/>
          <w:sz w:val="28"/>
          <w:szCs w:val="28"/>
          <w:u w:val="single"/>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3.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запропонованої таблиці провести відмінності між зовнішнім і внутрішнім аудитом.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Результати відобразити у таблиці:</w:t>
      </w:r>
    </w:p>
    <w:tbl>
      <w:tblPr>
        <w:tblW w:w="0" w:type="auto"/>
        <w:jc w:val="center"/>
        <w:tblInd w:w="40" w:type="dxa"/>
        <w:tblLayout w:type="fixed"/>
        <w:tblCellMar>
          <w:left w:w="40" w:type="dxa"/>
          <w:right w:w="40" w:type="dxa"/>
        </w:tblCellMar>
        <w:tblLook w:val="0000"/>
      </w:tblPr>
      <w:tblGrid>
        <w:gridCol w:w="374"/>
        <w:gridCol w:w="4306"/>
        <w:gridCol w:w="972"/>
        <w:gridCol w:w="878"/>
      </w:tblGrid>
      <w:tr w:rsidR="004D0785" w:rsidRPr="005D2CF8" w:rsidTr="007A454A">
        <w:trPr>
          <w:trHeight w:val="389"/>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lastRenderedPageBreak/>
              <w:t>п/п</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Перепік відмінностей</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Внутрішній</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аудит</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Cs w:val="28"/>
              </w:rPr>
            </w:pPr>
            <w:r w:rsidRPr="005D2CF8">
              <w:rPr>
                <w:rFonts w:ascii="Times New Roman" w:eastAsia="Times New Roman" w:hAnsi="Times New Roman" w:cs="Times New Roman"/>
                <w:i/>
                <w:iCs/>
                <w:color w:val="000000"/>
                <w:szCs w:val="28"/>
              </w:rPr>
              <w:t>Зовнішній аудит</w:t>
            </w: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1</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Об'єкт</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2</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Суб'єкт</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3</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Замовник</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94"/>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4</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Незалежність від замовника послуг</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87"/>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5</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Об'єкт висновку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202"/>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6</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Необхідність сертифіката та ліцензії на здійснення аудиту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187"/>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7</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Види аудиту, які можуть здійснюватись</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r w:rsidR="004D0785" w:rsidRPr="005D2CF8" w:rsidTr="007A454A">
        <w:trPr>
          <w:trHeight w:val="209"/>
          <w:jc w:val="center"/>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hAnsi="Times New Roman" w:cs="Times New Roman"/>
                <w:color w:val="000000"/>
                <w:szCs w:val="28"/>
              </w:rPr>
              <w:t>8</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r w:rsidRPr="005D2CF8">
              <w:rPr>
                <w:rFonts w:ascii="Times New Roman" w:eastAsia="Times New Roman" w:hAnsi="Times New Roman" w:cs="Times New Roman"/>
                <w:color w:val="000000"/>
                <w:szCs w:val="28"/>
              </w:rPr>
              <w:t>Затвердження планів аудиту</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Cs w:val="28"/>
              </w:rPr>
            </w:pPr>
          </w:p>
        </w:tc>
      </w:tr>
    </w:tbl>
    <w:p w:rsidR="005D2CF8" w:rsidRDefault="005D2CF8" w:rsidP="005D2CF8">
      <w:pPr>
        <w:jc w:val="both"/>
        <w:rPr>
          <w:rFonts w:ascii="Times New Roman" w:hAnsi="Times New Roman" w:cs="Times New Roman"/>
          <w:sz w:val="28"/>
          <w:szCs w:val="28"/>
        </w:rPr>
      </w:pPr>
    </w:p>
    <w:p w:rsidR="005D2CF8" w:rsidRDefault="005D2CF8" w:rsidP="005D2CF8">
      <w:pPr>
        <w:jc w:val="both"/>
        <w:rPr>
          <w:rFonts w:ascii="Times New Roman" w:hAnsi="Times New Roman" w:cs="Times New Roman"/>
          <w:sz w:val="28"/>
          <w:szCs w:val="28"/>
        </w:rPr>
      </w:pPr>
    </w:p>
    <w:p w:rsidR="005D2CF8" w:rsidRPr="005D2CF8" w:rsidRDefault="005D2CF8" w:rsidP="005D2CF8">
      <w:pPr>
        <w:jc w:val="both"/>
        <w:rPr>
          <w:rFonts w:ascii="Times New Roman" w:hAnsi="Times New Roman" w:cs="Times New Roman"/>
          <w:sz w:val="28"/>
          <w:szCs w:val="28"/>
        </w:rPr>
      </w:pPr>
    </w:p>
    <w:p w:rsidR="00785B5E" w:rsidRPr="005D2CF8" w:rsidRDefault="00785B5E" w:rsidP="005D2CF8">
      <w:pPr>
        <w:jc w:val="center"/>
        <w:rPr>
          <w:rFonts w:ascii="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2: </w:t>
      </w:r>
      <w:r w:rsidR="001E3B2E" w:rsidRPr="005D2CF8">
        <w:rPr>
          <w:rFonts w:ascii="Times New Roman" w:hAnsi="Times New Roman" w:cs="Times New Roman"/>
          <w:b/>
          <w:bCs/>
          <w:i/>
          <w:iCs/>
          <w:sz w:val="28"/>
          <w:szCs w:val="28"/>
          <w:u w:val="single"/>
        </w:rPr>
        <w:t>Предмет, метод внутрішнього аудиту та його класифікація</w:t>
      </w:r>
      <w:r w:rsidRPr="005D2CF8">
        <w:rPr>
          <w:rFonts w:ascii="Times New Roman" w:hAnsi="Times New Roman" w:cs="Times New Roman"/>
          <w:b/>
          <w:bCs/>
          <w:i/>
          <w:iCs/>
          <w:sz w:val="28"/>
          <w:szCs w:val="28"/>
          <w:u w:val="single"/>
        </w:rPr>
        <w:t>.</w:t>
      </w:r>
    </w:p>
    <w:p w:rsidR="00785B5E" w:rsidRPr="005D2CF8" w:rsidRDefault="00785B5E" w:rsidP="005D2CF8">
      <w:pPr>
        <w:ind w:firstLine="426"/>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Суть методу і методичних прийомів внутрішнього аудиту, їх класифікація. Зміст загальних прийомів наукового мислення. Характеристика прийомів і способів фактичного контролю. Суть прийомів документального контролю.</w:t>
      </w:r>
    </w:p>
    <w:p w:rsidR="005D2CF8" w:rsidRDefault="005D2CF8" w:rsidP="005D2CF8">
      <w:pPr>
        <w:pStyle w:val="a3"/>
        <w:tabs>
          <w:tab w:val="left" w:pos="2190"/>
        </w:tabs>
        <w:ind w:left="993" w:hanging="283"/>
        <w:jc w:val="center"/>
        <w:rPr>
          <w:rFonts w:ascii="Times New Roman" w:hAnsi="Times New Roman" w:cs="Times New Roman"/>
          <w:b/>
          <w:i/>
          <w:sz w:val="28"/>
          <w:szCs w:val="28"/>
          <w:lang w:val="ru-RU"/>
        </w:rPr>
      </w:pPr>
    </w:p>
    <w:p w:rsidR="00785B5E" w:rsidRPr="005D2CF8" w:rsidRDefault="00785B5E"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785B5E" w:rsidRPr="005D2CF8" w:rsidRDefault="00785B5E" w:rsidP="005D2CF8">
      <w:pPr>
        <w:pStyle w:val="a3"/>
        <w:numPr>
          <w:ilvl w:val="0"/>
          <w:numId w:val="6"/>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Особливості планування внутрішнього аудиту.</w:t>
      </w:r>
    </w:p>
    <w:p w:rsidR="00785B5E" w:rsidRPr="005D2CF8" w:rsidRDefault="00785B5E" w:rsidP="005D2CF8">
      <w:pPr>
        <w:pStyle w:val="a3"/>
        <w:numPr>
          <w:ilvl w:val="0"/>
          <w:numId w:val="6"/>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Цілі  та методи внутрішнього аудиту.</w:t>
      </w:r>
    </w:p>
    <w:p w:rsidR="00785B5E" w:rsidRPr="005D2CF8" w:rsidRDefault="00785B5E" w:rsidP="005D2CF8">
      <w:pPr>
        <w:pStyle w:val="a3"/>
        <w:numPr>
          <w:ilvl w:val="0"/>
          <w:numId w:val="6"/>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Проміжні звітні документи.</w:t>
      </w:r>
    </w:p>
    <w:p w:rsidR="00785B5E" w:rsidRPr="005D2CF8" w:rsidRDefault="00785B5E" w:rsidP="005D2CF8">
      <w:pPr>
        <w:pStyle w:val="a3"/>
        <w:numPr>
          <w:ilvl w:val="0"/>
          <w:numId w:val="6"/>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Основні принципи внутрішнього аудиту.</w:t>
      </w:r>
    </w:p>
    <w:p w:rsidR="00785B5E" w:rsidRDefault="00785B5E" w:rsidP="005D2CF8">
      <w:pPr>
        <w:pStyle w:val="a3"/>
        <w:numPr>
          <w:ilvl w:val="0"/>
          <w:numId w:val="6"/>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Стадії та етапи проведення внутрішнього аудиту.</w:t>
      </w:r>
    </w:p>
    <w:p w:rsidR="005D2CF8" w:rsidRPr="005D2CF8" w:rsidRDefault="005D2CF8" w:rsidP="005D2CF8">
      <w:pPr>
        <w:pStyle w:val="a3"/>
        <w:ind w:left="786"/>
        <w:jc w:val="both"/>
        <w:rPr>
          <w:rFonts w:ascii="Times New Roman" w:hAnsi="Times New Roman" w:cs="Times New Roman"/>
          <w:sz w:val="28"/>
          <w:szCs w:val="28"/>
          <w:lang w:val="ru-RU"/>
        </w:rPr>
      </w:pPr>
    </w:p>
    <w:p w:rsidR="00785B5E" w:rsidRDefault="00785B5E"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5D2CF8" w:rsidRPr="005D2CF8" w:rsidRDefault="005D2CF8" w:rsidP="005D2CF8">
      <w:pPr>
        <w:tabs>
          <w:tab w:val="left" w:pos="2190"/>
        </w:tabs>
        <w:ind w:left="360"/>
        <w:jc w:val="center"/>
        <w:rPr>
          <w:rFonts w:ascii="Times New Roman" w:hAnsi="Times New Roman" w:cs="Times New Roman"/>
          <w:b/>
          <w:i/>
          <w:sz w:val="28"/>
          <w:szCs w:val="28"/>
          <w:lang w:val="ru-RU"/>
        </w:rPr>
      </w:pP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Суть методів і методичних прийомів внутрішнього аудиту, їх класифікація.</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Основний зміст методичних прийомів наукового мислення.</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Характеристика методів фактичного контролю, які використовують внутрішні аудитории.</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Методи документального контролю порядок їх застосування при внутрішній аулиторській перевірці.</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lastRenderedPageBreak/>
        <w:t>Вилучення документів.</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Відшкодування матеріальної шкоди.</w:t>
      </w:r>
    </w:p>
    <w:p w:rsidR="00785B5E" w:rsidRPr="005D2CF8" w:rsidRDefault="00785B5E" w:rsidP="005D2CF8">
      <w:pPr>
        <w:pStyle w:val="a3"/>
        <w:numPr>
          <w:ilvl w:val="0"/>
          <w:numId w:val="7"/>
        </w:numPr>
        <w:jc w:val="both"/>
        <w:rPr>
          <w:rFonts w:ascii="Times New Roman" w:hAnsi="Times New Roman" w:cs="Times New Roman"/>
          <w:sz w:val="28"/>
          <w:szCs w:val="28"/>
          <w:lang w:val="ru-RU"/>
        </w:rPr>
      </w:pPr>
      <w:r w:rsidRPr="005D2CF8">
        <w:rPr>
          <w:rFonts w:ascii="Times New Roman" w:hAnsi="Times New Roman" w:cs="Times New Roman"/>
          <w:sz w:val="28"/>
          <w:szCs w:val="28"/>
          <w:lang w:val="ru-RU"/>
        </w:rPr>
        <w:t>Облік роботи вннутрішнього аудиту.</w:t>
      </w:r>
    </w:p>
    <w:p w:rsidR="005D2CF8" w:rsidRPr="005D2CF8" w:rsidRDefault="005D2CF8" w:rsidP="005D2CF8">
      <w:pPr>
        <w:ind w:left="360"/>
        <w:jc w:val="center"/>
        <w:rPr>
          <w:rFonts w:ascii="Times New Roman" w:hAnsi="Times New Roman" w:cs="Times New Roman"/>
          <w:b/>
          <w:i/>
          <w:sz w:val="28"/>
          <w:szCs w:val="28"/>
          <w:lang w:val="ru-RU"/>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Яким чином внутрішній аудитор проводить оцінку якості інформації, яка видається управлінською системою?</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В якій формі внутрішні аудитори подають інформацію про результати проведених перевірок керівнику підприємства?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Який зв'язок між внутрішнім і зовнішнім аудитом?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Що є спільного в зовнішньому і внутрішньому аудиту?</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Чим    відрізняється    реалізація    матеріалів    внутрішнього    аудиту    від зовнішнього?</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 xml:space="preserve">Складіть план роботи внутрішнього аудитора на </w:t>
      </w:r>
      <w:r w:rsidRPr="005D2CF8">
        <w:rPr>
          <w:rFonts w:ascii="Times New Roman" w:eastAsia="Times New Roman" w:hAnsi="Times New Roman" w:cs="Times New Roman"/>
          <w:color w:val="000000"/>
          <w:sz w:val="28"/>
          <w:szCs w:val="28"/>
          <w:lang w:val="en-US"/>
        </w:rPr>
        <w:t>II</w:t>
      </w:r>
      <w:r w:rsidRPr="005D2CF8">
        <w:rPr>
          <w:rFonts w:ascii="Times New Roman" w:eastAsia="Times New Roman" w:hAnsi="Times New Roman" w:cs="Times New Roman"/>
          <w:color w:val="000000"/>
          <w:sz w:val="28"/>
          <w:szCs w:val="28"/>
        </w:rPr>
        <w:t xml:space="preserve"> квартал поточного року   базового   підприємства,   прийнявши   до   уваги   те,   що   керівництво підприємства найближчим часом планує змінити асортимент продукції, що виготовляється.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3</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Внутрішній аудитор отримав аудиторські докази з таких джерел:</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керівника підприємства;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постачальників;</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банку;</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від головного бухгалтера;</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   </w:t>
      </w:r>
      <w:r w:rsidRPr="005D2CF8">
        <w:rPr>
          <w:rFonts w:ascii="Times New Roman" w:eastAsia="Times New Roman" w:hAnsi="Times New Roman" w:cs="Times New Roman"/>
          <w:color w:val="000000"/>
          <w:sz w:val="28"/>
          <w:szCs w:val="28"/>
        </w:rPr>
        <w:t>отримані безпосередньо внутрішнім аудитором.</w:t>
      </w:r>
    </w:p>
    <w:p w:rsidR="00785B5E" w:rsidRPr="00452A10" w:rsidRDefault="004D0785" w:rsidP="005D2CF8">
      <w:pPr>
        <w:ind w:firstLine="426"/>
        <w:jc w:val="both"/>
        <w:rPr>
          <w:rFonts w:ascii="Times New Roman" w:hAnsi="Times New Roman" w:cs="Times New Roman"/>
          <w:bCs/>
          <w:iCs/>
          <w:sz w:val="28"/>
          <w:szCs w:val="28"/>
        </w:rPr>
      </w:pPr>
      <w:r w:rsidRPr="005D2CF8">
        <w:rPr>
          <w:rFonts w:ascii="Times New Roman" w:eastAsia="Times New Roman" w:hAnsi="Times New Roman" w:cs="Times New Roman"/>
          <w:color w:val="000000"/>
          <w:sz w:val="28"/>
          <w:szCs w:val="28"/>
        </w:rPr>
        <w:t>Оцініть вищесказані докази з точки зору їх надійності.</w:t>
      </w:r>
    </w:p>
    <w:p w:rsidR="005D2CF8" w:rsidRDefault="005D2CF8" w:rsidP="005D2CF8">
      <w:pPr>
        <w:jc w:val="center"/>
        <w:rPr>
          <w:rFonts w:ascii="Times New Roman" w:hAnsi="Times New Roman" w:cs="Times New Roman"/>
          <w:b/>
          <w:bCs/>
          <w:i/>
          <w:iCs/>
          <w:sz w:val="28"/>
          <w:szCs w:val="28"/>
          <w:u w:val="single"/>
        </w:rPr>
      </w:pPr>
    </w:p>
    <w:p w:rsidR="005D2CF8" w:rsidRDefault="005D2CF8" w:rsidP="005D2CF8">
      <w:pPr>
        <w:jc w:val="center"/>
        <w:rPr>
          <w:rFonts w:ascii="Times New Roman" w:hAnsi="Times New Roman" w:cs="Times New Roman"/>
          <w:b/>
          <w:bCs/>
          <w:i/>
          <w:iCs/>
          <w:sz w:val="28"/>
          <w:szCs w:val="28"/>
          <w:u w:val="single"/>
        </w:rPr>
      </w:pPr>
    </w:p>
    <w:p w:rsidR="001E3B2E" w:rsidRPr="005D2CF8" w:rsidRDefault="00785B5E" w:rsidP="005D2CF8">
      <w:pPr>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3.  </w:t>
      </w:r>
      <w:r w:rsidR="001E3B2E" w:rsidRPr="005D2CF8">
        <w:rPr>
          <w:rFonts w:ascii="Times New Roman" w:eastAsia="Times New Roman" w:hAnsi="Times New Roman" w:cs="Times New Roman"/>
          <w:b/>
          <w:bCs/>
          <w:i/>
          <w:iCs/>
          <w:sz w:val="28"/>
          <w:szCs w:val="28"/>
          <w:u w:val="single"/>
        </w:rPr>
        <w:t>Проведення внутрішнього аудиту .</w:t>
      </w:r>
    </w:p>
    <w:p w:rsidR="000D4D01" w:rsidRPr="005D2CF8" w:rsidRDefault="000D4D01" w:rsidP="005D2CF8">
      <w:pPr>
        <w:ind w:firstLine="426"/>
        <w:jc w:val="both"/>
        <w:rPr>
          <w:rFonts w:ascii="Times New Roman" w:eastAsia="Times New Roman" w:hAnsi="Times New Roman" w:cs="Times New Roman"/>
          <w:bCs/>
          <w:iCs/>
          <w:sz w:val="28"/>
          <w:szCs w:val="28"/>
        </w:rPr>
      </w:pPr>
      <w:r w:rsidRPr="005D2CF8">
        <w:rPr>
          <w:rFonts w:ascii="Times New Roman" w:eastAsia="Times New Roman" w:hAnsi="Times New Roman" w:cs="Times New Roman"/>
          <w:bCs/>
          <w:iCs/>
          <w:sz w:val="28"/>
          <w:szCs w:val="28"/>
        </w:rPr>
        <w:t xml:space="preserve">Основні принципи внутрішнього аудиту, їх характеристика. Міжнародні організації внутрішнього аудиту. Поняття і зміст професійної практики </w:t>
      </w:r>
      <w:r w:rsidRPr="005D2CF8">
        <w:rPr>
          <w:rFonts w:ascii="Times New Roman" w:eastAsia="Times New Roman" w:hAnsi="Times New Roman" w:cs="Times New Roman"/>
          <w:bCs/>
          <w:iCs/>
          <w:sz w:val="28"/>
          <w:szCs w:val="28"/>
        </w:rPr>
        <w:lastRenderedPageBreak/>
        <w:t xml:space="preserve">внутрішнього аудиту, їх систематизація. Зміст Положення про відділ внутрішнього аудиту. Етика працівників внутрішнього аудиту. </w:t>
      </w:r>
    </w:p>
    <w:p w:rsidR="0083461C" w:rsidRPr="005D2CF8" w:rsidRDefault="0083461C" w:rsidP="005D2CF8">
      <w:pPr>
        <w:ind w:firstLine="567"/>
        <w:jc w:val="both"/>
        <w:rPr>
          <w:rFonts w:ascii="Times New Roman" w:eastAsia="Times New Roman" w:hAnsi="Times New Roman" w:cs="Times New Roman"/>
          <w:bCs/>
          <w:iCs/>
          <w:sz w:val="28"/>
          <w:szCs w:val="28"/>
        </w:rPr>
      </w:pPr>
    </w:p>
    <w:p w:rsidR="0083461C" w:rsidRPr="005D2CF8" w:rsidRDefault="0083461C"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D0787F" w:rsidRPr="005D2CF8" w:rsidRDefault="00D0787F" w:rsidP="005D2CF8">
      <w:pPr>
        <w:pStyle w:val="2"/>
        <w:spacing w:line="276" w:lineRule="auto"/>
        <w:ind w:firstLine="426"/>
        <w:contextualSpacing/>
        <w:jc w:val="both"/>
        <w:rPr>
          <w:b w:val="0"/>
          <w:sz w:val="28"/>
          <w:szCs w:val="28"/>
          <w:lang w:val="ru-RU"/>
        </w:rPr>
      </w:pPr>
      <w:r w:rsidRPr="005D2CF8">
        <w:rPr>
          <w:b w:val="0"/>
          <w:sz w:val="28"/>
          <w:szCs w:val="28"/>
        </w:rPr>
        <w:t>1. Стандарти внутрішнього аудиту</w:t>
      </w:r>
    </w:p>
    <w:p w:rsidR="00D0787F" w:rsidRPr="005D2CF8" w:rsidRDefault="00D0787F" w:rsidP="005D2CF8">
      <w:pPr>
        <w:pStyle w:val="2"/>
        <w:spacing w:line="276" w:lineRule="auto"/>
        <w:ind w:firstLine="426"/>
        <w:contextualSpacing/>
        <w:jc w:val="both"/>
        <w:rPr>
          <w:b w:val="0"/>
          <w:bCs w:val="0"/>
          <w:sz w:val="28"/>
          <w:szCs w:val="28"/>
          <w:lang w:val="ru-RU"/>
        </w:rPr>
      </w:pPr>
      <w:r w:rsidRPr="005D2CF8">
        <w:rPr>
          <w:b w:val="0"/>
          <w:bCs w:val="0"/>
          <w:sz w:val="28"/>
          <w:szCs w:val="28"/>
        </w:rPr>
        <w:t>2. Права, обов'язки внутрішніх аудиторів та їх етичні принципи</w:t>
      </w:r>
    </w:p>
    <w:p w:rsidR="00D0787F" w:rsidRPr="005D2CF8" w:rsidRDefault="00D0787F" w:rsidP="005D2CF8">
      <w:pPr>
        <w:pStyle w:val="2"/>
        <w:spacing w:line="276" w:lineRule="auto"/>
        <w:ind w:firstLine="426"/>
        <w:contextualSpacing/>
        <w:jc w:val="both"/>
        <w:rPr>
          <w:b w:val="0"/>
          <w:sz w:val="28"/>
          <w:szCs w:val="28"/>
          <w:lang w:val="ru-RU"/>
        </w:rPr>
      </w:pPr>
      <w:r w:rsidRPr="005D2CF8">
        <w:rPr>
          <w:b w:val="0"/>
          <w:bCs w:val="0"/>
          <w:sz w:val="28"/>
          <w:szCs w:val="28"/>
        </w:rPr>
        <w:t>3. Планування роботи внутрішнього аудитора</w:t>
      </w:r>
    </w:p>
    <w:p w:rsidR="00D0787F" w:rsidRPr="005D2CF8" w:rsidRDefault="00D0787F" w:rsidP="005D2CF8">
      <w:pPr>
        <w:pStyle w:val="2"/>
        <w:spacing w:line="276" w:lineRule="auto"/>
        <w:ind w:firstLine="426"/>
        <w:contextualSpacing/>
        <w:jc w:val="both"/>
        <w:rPr>
          <w:b w:val="0"/>
          <w:sz w:val="28"/>
          <w:szCs w:val="28"/>
        </w:rPr>
      </w:pPr>
      <w:r w:rsidRPr="005D2CF8">
        <w:rPr>
          <w:b w:val="0"/>
          <w:sz w:val="28"/>
          <w:szCs w:val="28"/>
        </w:rPr>
        <w:t>4. Робочі документи внутрішнього аудитора</w:t>
      </w:r>
    </w:p>
    <w:p w:rsidR="0083461C" w:rsidRPr="005D2CF8" w:rsidRDefault="0083461C" w:rsidP="005D2CF8">
      <w:pPr>
        <w:jc w:val="both"/>
        <w:rPr>
          <w:rFonts w:ascii="Times New Roman" w:eastAsia="Times New Roman" w:hAnsi="Times New Roman" w:cs="Times New Roman"/>
          <w:bCs/>
          <w:iCs/>
          <w:sz w:val="28"/>
          <w:szCs w:val="28"/>
        </w:rPr>
      </w:pPr>
    </w:p>
    <w:p w:rsidR="0083461C" w:rsidRPr="005D2CF8" w:rsidRDefault="0083461C"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повинні існувати організаційні при створенні служби внутрішнього аудиту?</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структура та вимоги до штату внутрішніх аудиторів?</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розраховується ефективність служби внутрішнього аудиту?</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Хто і як керує службою внутрішніх аудиторів?</w:t>
      </w:r>
    </w:p>
    <w:p w:rsidR="001E3B2E" w:rsidRPr="005D2CF8" w:rsidRDefault="001E3B2E"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Обґрунтуйте зв'язок служби внутрішнього аудиту з іншими підрозділами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Розгляньте подані ситуації та вкажіть, за допомогою якого методу перевірки їх можна встановити.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Відсутність Головної книги на підприємстві.</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Дані статей балансу на початок звітного фінансового року не відповідають даним балансу на кінець попереднього фінансового року.</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Фактична кількість продукції на складі перевищує кількість, зазначену в первинних документах.</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Касиром привласнено 250 грн.</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Товари, що надійшли від постачальника, не відображені в обліку.</w:t>
      </w: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6.  </w:t>
      </w:r>
      <w:r w:rsidRPr="005D2CF8">
        <w:rPr>
          <w:rFonts w:ascii="Times New Roman" w:eastAsia="Times New Roman" w:hAnsi="Times New Roman" w:cs="Times New Roman"/>
          <w:color w:val="000000"/>
          <w:sz w:val="28"/>
          <w:szCs w:val="28"/>
        </w:rPr>
        <w:t>В рахунку-фактурі підпис бухгалтера не відповідає справжньому.</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2.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Наскільки повними повинні бути робочі документи?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Як відрізняються робочі документи аудитора від підсумкових?</w:t>
      </w: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lastRenderedPageBreak/>
        <w:t xml:space="preserve">3.  </w:t>
      </w:r>
      <w:r w:rsidRPr="005D2CF8">
        <w:rPr>
          <w:rFonts w:ascii="Times New Roman" w:eastAsia="Times New Roman" w:hAnsi="Times New Roman" w:cs="Times New Roman"/>
          <w:color w:val="000000"/>
          <w:sz w:val="28"/>
          <w:szCs w:val="28"/>
        </w:rPr>
        <w:t>В яких випадках можливе вилучення робочих документів у аудитора?</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3.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Вкажіть,   які   методичні   прийоми   контролю   необхідно   застосувати внутрішньому аудитору у випадку перевірки:</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наявність обов'язкових реквізитів у документах;</w:t>
      </w:r>
    </w:p>
    <w:p w:rsidR="0083461C" w:rsidRDefault="004D0785" w:rsidP="005D2CF8">
      <w:pPr>
        <w:ind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б)  відповідності сум, які значаться у виписках банку і документації підприємства;</w:t>
      </w:r>
    </w:p>
    <w:p w:rsidR="005D2CF8" w:rsidRDefault="005D2CF8" w:rsidP="005D2CF8">
      <w:pPr>
        <w:ind w:firstLine="567"/>
        <w:jc w:val="both"/>
        <w:rPr>
          <w:rFonts w:ascii="Times New Roman" w:eastAsia="Times New Roman" w:hAnsi="Times New Roman" w:cs="Times New Roman"/>
          <w:color w:val="000000"/>
          <w:sz w:val="28"/>
          <w:szCs w:val="28"/>
        </w:rPr>
      </w:pPr>
    </w:p>
    <w:p w:rsidR="005D2CF8" w:rsidRPr="005D2CF8" w:rsidRDefault="005D2CF8" w:rsidP="005D2CF8">
      <w:pPr>
        <w:ind w:firstLine="567"/>
        <w:jc w:val="both"/>
        <w:rPr>
          <w:rFonts w:ascii="Times New Roman" w:eastAsia="Times New Roman" w:hAnsi="Times New Roman" w:cs="Times New Roman"/>
          <w:color w:val="000000"/>
          <w:sz w:val="28"/>
          <w:szCs w:val="28"/>
        </w:rPr>
      </w:pPr>
    </w:p>
    <w:p w:rsidR="004D0785" w:rsidRPr="005D2CF8" w:rsidRDefault="004D0785"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4. </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Вкажіть,   які   методичні   прийоми   збирання   аудиторських   доказів необхідно     застосовувати     внутрішньому     аудитору     в     кожному     із нижчезазначених випадків:</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розрахунок рентабельності виробництва певного виду продукції:</w:t>
      </w:r>
    </w:p>
    <w:p w:rsidR="004D0785" w:rsidRPr="007A454A" w:rsidRDefault="007A454A" w:rsidP="007A454A">
      <w:pPr>
        <w:jc w:val="both"/>
        <w:rPr>
          <w:rFonts w:ascii="Times New Roman" w:eastAsia="Times New Roman" w:hAnsi="Times New Roman" w:cs="Times New Roman"/>
          <w:bCs/>
          <w:iCs/>
          <w:sz w:val="28"/>
          <w:szCs w:val="28"/>
        </w:rPr>
      </w:pPr>
      <w:r>
        <w:rPr>
          <w:rFonts w:ascii="Times New Roman" w:eastAsia="Times New Roman" w:hAnsi="Times New Roman" w:cs="Times New Roman"/>
          <w:color w:val="000000"/>
          <w:sz w:val="28"/>
          <w:szCs w:val="28"/>
        </w:rPr>
        <w:t xml:space="preserve">        </w:t>
      </w:r>
      <w:r w:rsidR="004D0785" w:rsidRPr="007A454A">
        <w:rPr>
          <w:rFonts w:ascii="Times New Roman" w:eastAsia="Times New Roman" w:hAnsi="Times New Roman" w:cs="Times New Roman"/>
          <w:color w:val="000000"/>
          <w:sz w:val="28"/>
          <w:szCs w:val="28"/>
        </w:rPr>
        <w:t>б) перевірка реальності норм витрачання матеріалів.</w:t>
      </w:r>
    </w:p>
    <w:p w:rsidR="0083461C" w:rsidRDefault="0083461C" w:rsidP="005D2CF8">
      <w:pPr>
        <w:pStyle w:val="a3"/>
        <w:jc w:val="both"/>
        <w:rPr>
          <w:rFonts w:ascii="Times New Roman" w:eastAsia="Times New Roman" w:hAnsi="Times New Roman" w:cs="Times New Roman"/>
          <w:bCs/>
          <w:iCs/>
          <w:sz w:val="28"/>
          <w:szCs w:val="28"/>
        </w:rPr>
      </w:pPr>
    </w:p>
    <w:p w:rsidR="007A454A" w:rsidRPr="005D2CF8" w:rsidRDefault="007A454A" w:rsidP="005D2CF8">
      <w:pPr>
        <w:pStyle w:val="a3"/>
        <w:jc w:val="both"/>
        <w:rPr>
          <w:rFonts w:ascii="Times New Roman" w:eastAsia="Times New Roman" w:hAnsi="Times New Roman" w:cs="Times New Roman"/>
          <w:bCs/>
          <w:iCs/>
          <w:sz w:val="28"/>
          <w:szCs w:val="28"/>
        </w:rPr>
      </w:pPr>
    </w:p>
    <w:p w:rsidR="0083461C" w:rsidRPr="005D2CF8" w:rsidRDefault="0083461C" w:rsidP="005D2CF8">
      <w:pPr>
        <w:pStyle w:val="a3"/>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4.  </w:t>
      </w:r>
      <w:r w:rsidR="00D0787F" w:rsidRPr="005D2CF8">
        <w:rPr>
          <w:rFonts w:ascii="Times New Roman" w:eastAsia="Times New Roman" w:hAnsi="Times New Roman" w:cs="Times New Roman"/>
          <w:b/>
          <w:bCs/>
          <w:i/>
          <w:iCs/>
          <w:sz w:val="28"/>
          <w:szCs w:val="28"/>
          <w:u w:val="single"/>
        </w:rPr>
        <w:t>Служба внутрішнього аудиту підприємства</w:t>
      </w:r>
    </w:p>
    <w:p w:rsidR="00D0787F" w:rsidRPr="005D2CF8" w:rsidRDefault="00227881" w:rsidP="005D2CF8">
      <w:pPr>
        <w:pStyle w:val="a3"/>
        <w:ind w:left="0" w:firstLine="426"/>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У розглянутих темах ми з'ясували теоретичні питання внутрішнього аудиту. Тепер виникає проблема - як конкретно створити службу внутрішнього аудиту? Що для цього потрібно? Усвідомивши важливу роль внутрішнього аудиту, все більше організацій та підприємств в Україні приймають рішення про те. що слід розпочати підготовчу роботу по створенню такого підрозділу. Ось чому виникає гостра необхідність розглянути тему "Служба внутрішнього аудиту підприємства". Мета її - надати допомогу керівництву, менеджерам у створенні цієї служби.</w:t>
      </w:r>
    </w:p>
    <w:p w:rsidR="00227881" w:rsidRPr="005D2CF8" w:rsidRDefault="00227881"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Особливості та організаційні заходи при створенні служби внутрішнього аудиту на підприємстві.</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Структура та вимоги до штату внутрішніх аудиторів.</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Управління службою внутрішнього аудиту.</w:t>
      </w:r>
    </w:p>
    <w:p w:rsidR="00D0787F" w:rsidRPr="005D2CF8"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Стан та ефективність внутрішнього аудиту на підприємстві.</w:t>
      </w:r>
    </w:p>
    <w:p w:rsidR="00D0787F" w:rsidRPr="00452A10" w:rsidRDefault="00D0787F"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r w:rsidRPr="005D2CF8">
        <w:rPr>
          <w:rFonts w:ascii="Times New Roman" w:eastAsia="Times New Roman" w:hAnsi="Times New Roman" w:cs="Times New Roman"/>
          <w:sz w:val="28"/>
          <w:szCs w:val="28"/>
        </w:rPr>
        <w:t>5. Правила поведінки при перевірці.</w:t>
      </w:r>
    </w:p>
    <w:p w:rsidR="00227881" w:rsidRPr="00452A10"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227881" w:rsidRPr="00452A10"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83461C" w:rsidRPr="005D2CF8" w:rsidRDefault="00227881"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lastRenderedPageBreak/>
        <w:t>Запитання й завдання для самоконтролю знань</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повинні існувати організаційні при створенні служби внутрішнього аудиту?</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структура та вимоги до штату внутрішніх аудиторів?</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розраховується ефективність служби внутрішнього аудиту?</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Хто і як керує службою внутрішніх аудиторів?</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Обґрунтуйте зв'язок служби внутрішнього аудиту з іншими підрозділами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709"/>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709"/>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Під час приватизації заводу "Сатурн" всі працівники отримали акції. Через деякий час директор звільнився з роботи, однак акції, що належать йому не продав. Протягом певного періоду часу колишній директор здав іспит на сертифікат аудитора, створив аудиторську фірму "Тераудит", і його запросили провести аудиторську перевірку фінансово-господарської діяльності ВАТ "Сатурн".</w:t>
      </w:r>
    </w:p>
    <w:p w:rsidR="00227881" w:rsidRPr="005D2CF8" w:rsidRDefault="004D0785" w:rsidP="005D2CF8">
      <w:pPr>
        <w:spacing w:before="100" w:beforeAutospacing="1" w:after="100" w:afterAutospacing="1"/>
        <w:ind w:firstLine="709"/>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color w:val="000000"/>
          <w:sz w:val="28"/>
          <w:szCs w:val="28"/>
        </w:rPr>
        <w:t>Обгрунтуйте дії керівництва аудиторської фірми. Чи існують нормативно-законодавчі обмеження при виконанні даного виду аудиту?</w:t>
      </w:r>
    </w:p>
    <w:p w:rsidR="005D2CF8" w:rsidRDefault="005D2CF8" w:rsidP="005D2CF8">
      <w:pPr>
        <w:pStyle w:val="a3"/>
        <w:jc w:val="center"/>
        <w:rPr>
          <w:rFonts w:ascii="Times New Roman" w:hAnsi="Times New Roman" w:cs="Times New Roman"/>
          <w:b/>
          <w:i/>
          <w:sz w:val="28"/>
          <w:szCs w:val="28"/>
          <w:u w:val="single"/>
        </w:rPr>
      </w:pPr>
    </w:p>
    <w:p w:rsidR="005D2CF8" w:rsidRDefault="005D2CF8" w:rsidP="005D2CF8">
      <w:pPr>
        <w:pStyle w:val="a3"/>
        <w:jc w:val="center"/>
        <w:rPr>
          <w:rFonts w:ascii="Times New Roman" w:hAnsi="Times New Roman" w:cs="Times New Roman"/>
          <w:b/>
          <w:i/>
          <w:sz w:val="28"/>
          <w:szCs w:val="28"/>
          <w:u w:val="single"/>
        </w:rPr>
      </w:pPr>
    </w:p>
    <w:p w:rsidR="005D2CF8" w:rsidRDefault="005D2CF8" w:rsidP="005D2CF8">
      <w:pPr>
        <w:pStyle w:val="a3"/>
        <w:jc w:val="center"/>
        <w:rPr>
          <w:rFonts w:ascii="Times New Roman" w:hAnsi="Times New Roman" w:cs="Times New Roman"/>
          <w:b/>
          <w:i/>
          <w:sz w:val="28"/>
          <w:szCs w:val="28"/>
          <w:u w:val="single"/>
        </w:rPr>
      </w:pPr>
    </w:p>
    <w:p w:rsidR="00227881" w:rsidRPr="005D2CF8" w:rsidRDefault="00463F27" w:rsidP="005D2CF8">
      <w:pPr>
        <w:pStyle w:val="a3"/>
        <w:jc w:val="center"/>
        <w:rPr>
          <w:rFonts w:ascii="Times New Roman" w:hAnsi="Times New Roman" w:cs="Times New Roman"/>
          <w:b/>
          <w:i/>
          <w:sz w:val="28"/>
          <w:szCs w:val="28"/>
          <w:u w:val="single"/>
        </w:rPr>
      </w:pPr>
      <w:hyperlink r:id="rId23" w:anchor="252" w:history="1">
        <w:r w:rsidR="00227881" w:rsidRPr="005D2CF8">
          <w:rPr>
            <w:rFonts w:ascii="Times New Roman" w:eastAsia="Times New Roman" w:hAnsi="Times New Roman" w:cs="Times New Roman"/>
            <w:b/>
            <w:i/>
            <w:sz w:val="28"/>
            <w:szCs w:val="28"/>
            <w:u w:val="single"/>
          </w:rPr>
          <w:t>Тема 5. Виявлення помилок, шахрайства та їх запобігання за допомогою внутрішнього аудиту</w:t>
        </w:r>
      </w:hyperlink>
    </w:p>
    <w:p w:rsidR="00227881" w:rsidRPr="005D2CF8" w:rsidRDefault="00227881" w:rsidP="005D2CF8">
      <w:pPr>
        <w:pStyle w:val="a3"/>
        <w:ind w:left="0" w:firstLine="426"/>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При правильній побудові служба здатна не тільки виявити помилки і шахрайство, але й попередити, а у разі необхідності і виправити. Саме з помилками і шахрайством пов'язані сьогодні випадки збитковості та банкрутства багатьох компаній у світі і в Україні. Ось чому наступна тема, з якою ми познайомимося, називається "Виявлення помилок, шахрайства та їх запобігання за допомогою внутрішнього аудиту".</w:t>
      </w:r>
    </w:p>
    <w:p w:rsidR="00227881" w:rsidRPr="005D2CF8" w:rsidRDefault="00227881" w:rsidP="005D2CF8">
      <w:pPr>
        <w:pStyle w:val="a3"/>
        <w:ind w:left="0" w:firstLine="426"/>
        <w:jc w:val="both"/>
        <w:rPr>
          <w:rFonts w:ascii="Times New Roman" w:eastAsia="Times New Roman" w:hAnsi="Times New Roman" w:cs="Times New Roman"/>
          <w:b/>
          <w:bCs/>
          <w:i/>
          <w:iCs/>
          <w:sz w:val="28"/>
          <w:szCs w:val="28"/>
          <w:u w:val="single"/>
        </w:rPr>
      </w:pPr>
    </w:p>
    <w:p w:rsidR="00227881" w:rsidRPr="005D2CF8" w:rsidRDefault="00227881"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Заходи боротьби по відмиванню грошей та існуючи випадки (ризики) шахрайства, правопорушень в Україні.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Помилки та шахрайство.</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Процедури внутрішнього аудитора, необхідні для виявлення ознак шахрайства або помилки та його дії.</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lastRenderedPageBreak/>
        <w:t>4. Виправлення помилок і зміни в облікових оцінках.</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Зловживання в комп'ютерному середовищі. Заходи аудитора щодо зниження ризику шахрайства за допомогою комп'ютера.</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227881" w:rsidRPr="005D2CF8" w:rsidRDefault="00227881"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Які заходи боротьби щодо відмивання грошей здійснюються у світі?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Чим відрізняється шахрайство від помилки?</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Яким чином здійснюють профілактику правопорушень на фірмі?</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Що означає поняття за У. Альбрехтом "трикутник шахрайства"?</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Які процедури здійснює внутрішній аудитор, щоб попередити шахрайство?</w:t>
      </w:r>
    </w:p>
    <w:p w:rsidR="00227881" w:rsidRPr="005D2CF8" w:rsidRDefault="00227881"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Які випадки помилок і шахрайства зустрічаються на підприємстві і які заходи боротьби з ними?</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Визначте, які методичні прийоми доцільно застосувати при проведенні внутрішньої   аудиторської   перевірки   трудових   витрат,   щоб   встановити наступне:</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виписка нарядів вигаданим особам;</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достовірність загального підсумку у платіжній відомості;</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підробку підписів у відомості із видачі заробітної плати.</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r w:rsidRPr="005D2CF8">
        <w:rPr>
          <w:rFonts w:ascii="Times New Roman" w:eastAsia="Times New Roman" w:hAnsi="Times New Roman" w:cs="Times New Roman"/>
          <w:color w:val="000000"/>
          <w:sz w:val="28"/>
          <w:szCs w:val="28"/>
        </w:rPr>
        <w:t>Складіть план проведення внутрішнього аудиту матеріальних витрат підприємства.</w:t>
      </w:r>
    </w:p>
    <w:p w:rsidR="004D0785" w:rsidRPr="005D2CF8" w:rsidRDefault="004D0785"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5D2CF8" w:rsidRDefault="005D2CF8" w:rsidP="005D2CF8">
      <w:pPr>
        <w:pStyle w:val="a3"/>
        <w:ind w:left="0" w:firstLine="426"/>
        <w:jc w:val="center"/>
        <w:rPr>
          <w:rFonts w:ascii="Times New Roman" w:hAnsi="Times New Roman" w:cs="Times New Roman"/>
          <w:b/>
          <w:bCs/>
          <w:i/>
          <w:iCs/>
          <w:sz w:val="28"/>
          <w:szCs w:val="28"/>
          <w:u w:val="single"/>
        </w:rPr>
      </w:pPr>
    </w:p>
    <w:p w:rsidR="005D2CF8" w:rsidRDefault="005D2CF8" w:rsidP="005D2CF8">
      <w:pPr>
        <w:pStyle w:val="a3"/>
        <w:ind w:left="0" w:firstLine="426"/>
        <w:jc w:val="center"/>
        <w:rPr>
          <w:rFonts w:ascii="Times New Roman" w:hAnsi="Times New Roman" w:cs="Times New Roman"/>
          <w:b/>
          <w:bCs/>
          <w:i/>
          <w:iCs/>
          <w:sz w:val="28"/>
          <w:szCs w:val="28"/>
          <w:u w:val="single"/>
        </w:rPr>
      </w:pPr>
    </w:p>
    <w:p w:rsidR="00227881" w:rsidRPr="005D2CF8" w:rsidRDefault="00227881" w:rsidP="005D2CF8">
      <w:pPr>
        <w:pStyle w:val="a3"/>
        <w:ind w:left="0" w:firstLine="426"/>
        <w:jc w:val="center"/>
        <w:rPr>
          <w:rFonts w:ascii="Times New Roman" w:eastAsia="Times New Roman" w:hAnsi="Times New Roman" w:cs="Times New Roman"/>
          <w:b/>
          <w:bCs/>
          <w:i/>
          <w:iCs/>
          <w:sz w:val="28"/>
          <w:szCs w:val="28"/>
          <w:u w:val="single"/>
        </w:rPr>
      </w:pPr>
      <w:r w:rsidRPr="005D2CF8">
        <w:rPr>
          <w:rFonts w:ascii="Times New Roman" w:hAnsi="Times New Roman" w:cs="Times New Roman"/>
          <w:b/>
          <w:bCs/>
          <w:i/>
          <w:iCs/>
          <w:sz w:val="28"/>
          <w:szCs w:val="28"/>
          <w:u w:val="single"/>
        </w:rPr>
        <w:t xml:space="preserve">Тема </w:t>
      </w:r>
      <w:r w:rsidRPr="005D2CF8">
        <w:rPr>
          <w:rFonts w:ascii="Times New Roman" w:hAnsi="Times New Roman" w:cs="Times New Roman"/>
          <w:b/>
          <w:bCs/>
          <w:i/>
          <w:iCs/>
          <w:sz w:val="28"/>
          <w:szCs w:val="28"/>
          <w:u w:val="single"/>
          <w:lang w:val="ru-RU"/>
        </w:rPr>
        <w:t>6</w:t>
      </w:r>
      <w:r w:rsidRPr="005D2CF8">
        <w:rPr>
          <w:rFonts w:ascii="Times New Roman" w:hAnsi="Times New Roman" w:cs="Times New Roman"/>
          <w:b/>
          <w:bCs/>
          <w:i/>
          <w:iCs/>
          <w:sz w:val="28"/>
          <w:szCs w:val="28"/>
          <w:u w:val="single"/>
        </w:rPr>
        <w:t xml:space="preserve">.  </w:t>
      </w:r>
      <w:r w:rsidRPr="005D2CF8">
        <w:rPr>
          <w:rFonts w:ascii="Times New Roman" w:eastAsia="Times New Roman" w:hAnsi="Times New Roman" w:cs="Times New Roman"/>
          <w:b/>
          <w:bCs/>
          <w:i/>
          <w:iCs/>
          <w:sz w:val="28"/>
          <w:szCs w:val="28"/>
          <w:u w:val="single"/>
        </w:rPr>
        <w:t>Організація служби внутрішнього аудиту (</w:t>
      </w:r>
      <w:r w:rsidRPr="005D2CF8">
        <w:rPr>
          <w:rFonts w:ascii="Times New Roman" w:eastAsia="Times New Roman" w:hAnsi="Times New Roman" w:cs="Times New Roman"/>
          <w:b/>
          <w:bCs/>
          <w:i/>
          <w:iCs/>
          <w:sz w:val="28"/>
          <w:szCs w:val="28"/>
          <w:u w:val="single"/>
          <w:lang w:val="ru-RU"/>
        </w:rPr>
        <w:t>СВА</w:t>
      </w:r>
      <w:r w:rsidRPr="005D2CF8">
        <w:rPr>
          <w:rFonts w:ascii="Times New Roman" w:eastAsia="Times New Roman" w:hAnsi="Times New Roman" w:cs="Times New Roman"/>
          <w:b/>
          <w:bCs/>
          <w:i/>
          <w:iCs/>
          <w:sz w:val="28"/>
          <w:szCs w:val="28"/>
          <w:u w:val="single"/>
        </w:rPr>
        <w:t>)</w:t>
      </w:r>
    </w:p>
    <w:p w:rsidR="003B59DC" w:rsidRPr="005D2CF8" w:rsidRDefault="00115C04" w:rsidP="005D2CF8">
      <w:pPr>
        <w:pStyle w:val="a3"/>
        <w:tabs>
          <w:tab w:val="left" w:pos="2190"/>
        </w:tabs>
        <w:ind w:left="0" w:firstLine="426"/>
        <w:jc w:val="both"/>
        <w:rPr>
          <w:rFonts w:ascii="Times New Roman" w:hAnsi="Times New Roman" w:cs="Times New Roman"/>
          <w:sz w:val="28"/>
          <w:szCs w:val="28"/>
        </w:rPr>
      </w:pPr>
      <w:r w:rsidRPr="005D2CF8">
        <w:rPr>
          <w:rFonts w:ascii="Times New Roman" w:hAnsi="Times New Roman" w:cs="Times New Roman"/>
          <w:sz w:val="28"/>
          <w:szCs w:val="28"/>
        </w:rPr>
        <w:t>Стан внутрішнього аудиту. Зясування місця служби внутрішнього аудиту в структурі управління.проведення внутрішнього аудиту відповідними фахівцями. Оцінка професійного рівння спеціалістів внутрішнього аудиту</w:t>
      </w:r>
    </w:p>
    <w:p w:rsidR="00115C04" w:rsidRDefault="00115C04" w:rsidP="005D2CF8">
      <w:pPr>
        <w:pStyle w:val="a3"/>
        <w:tabs>
          <w:tab w:val="left" w:pos="2190"/>
        </w:tabs>
        <w:ind w:left="993" w:hanging="283"/>
        <w:jc w:val="center"/>
        <w:rPr>
          <w:rFonts w:ascii="Times New Roman" w:hAnsi="Times New Roman" w:cs="Times New Roman"/>
          <w:b/>
          <w:i/>
          <w:sz w:val="28"/>
          <w:szCs w:val="28"/>
        </w:rPr>
      </w:pPr>
    </w:p>
    <w:p w:rsidR="005D2CF8" w:rsidRPr="005D2CF8" w:rsidRDefault="005D2CF8" w:rsidP="005D2CF8">
      <w:pPr>
        <w:pStyle w:val="a3"/>
        <w:tabs>
          <w:tab w:val="left" w:pos="2190"/>
        </w:tabs>
        <w:ind w:left="993" w:hanging="283"/>
        <w:jc w:val="center"/>
        <w:rPr>
          <w:rFonts w:ascii="Times New Roman" w:hAnsi="Times New Roman" w:cs="Times New Roman"/>
          <w:b/>
          <w:i/>
          <w:sz w:val="28"/>
          <w:szCs w:val="28"/>
        </w:rPr>
      </w:pPr>
    </w:p>
    <w:p w:rsidR="003B59DC" w:rsidRPr="005D2CF8" w:rsidRDefault="003B59DC"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3B59DC" w:rsidRPr="005D2CF8" w:rsidRDefault="003B59DC" w:rsidP="005D2CF8">
      <w:pPr>
        <w:pStyle w:val="a3"/>
        <w:ind w:left="0" w:firstLine="426"/>
        <w:jc w:val="center"/>
        <w:rPr>
          <w:rFonts w:ascii="Times New Roman" w:eastAsia="Times New Roman" w:hAnsi="Times New Roman" w:cs="Times New Roman"/>
          <w:b/>
          <w:bCs/>
          <w:i/>
          <w:iCs/>
          <w:sz w:val="28"/>
          <w:szCs w:val="28"/>
          <w:u w:val="single"/>
        </w:rPr>
      </w:pPr>
    </w:p>
    <w:p w:rsidR="003B59DC" w:rsidRPr="005D2CF8" w:rsidRDefault="003B59DC" w:rsidP="005D2CF8">
      <w:pPr>
        <w:pStyle w:val="a3"/>
        <w:widowControl w:val="0"/>
        <w:numPr>
          <w:ilvl w:val="0"/>
          <w:numId w:val="11"/>
        </w:numPr>
        <w:shd w:val="clear" w:color="auto" w:fill="FFFFFF"/>
        <w:autoSpaceDE w:val="0"/>
        <w:autoSpaceDN w:val="0"/>
        <w:adjustRightInd w:val="0"/>
        <w:spacing w:before="317" w:after="0"/>
        <w:rPr>
          <w:rFonts w:ascii="Times New Roman" w:hAnsi="Times New Roman" w:cs="Times New Roman"/>
          <w:bCs/>
          <w:iCs/>
          <w:sz w:val="28"/>
          <w:szCs w:val="28"/>
        </w:rPr>
      </w:pPr>
      <w:r w:rsidRPr="005D2CF8">
        <w:rPr>
          <w:rFonts w:ascii="Times New Roman" w:hAnsi="Times New Roman" w:cs="Times New Roman"/>
          <w:bCs/>
          <w:iCs/>
          <w:sz w:val="28"/>
          <w:szCs w:val="28"/>
        </w:rPr>
        <w:t>Стан внутрішнього аудиту</w:t>
      </w:r>
      <w:r w:rsidR="00115C04" w:rsidRPr="005D2CF8">
        <w:rPr>
          <w:rFonts w:ascii="Times New Roman" w:hAnsi="Times New Roman" w:cs="Times New Roman"/>
          <w:bCs/>
          <w:iCs/>
          <w:sz w:val="28"/>
          <w:szCs w:val="28"/>
        </w:rPr>
        <w:t xml:space="preserve"> його призначення і значення</w:t>
      </w:r>
      <w:r w:rsidRPr="005D2CF8">
        <w:rPr>
          <w:rFonts w:ascii="Times New Roman" w:hAnsi="Times New Roman" w:cs="Times New Roman"/>
          <w:bCs/>
          <w:iCs/>
          <w:sz w:val="28"/>
          <w:szCs w:val="28"/>
        </w:rPr>
        <w:t>.</w:t>
      </w:r>
    </w:p>
    <w:p w:rsidR="003B59DC" w:rsidRPr="005D2CF8" w:rsidRDefault="003B59DC" w:rsidP="005D2CF8">
      <w:pPr>
        <w:pStyle w:val="a3"/>
        <w:widowControl w:val="0"/>
        <w:numPr>
          <w:ilvl w:val="0"/>
          <w:numId w:val="11"/>
        </w:numPr>
        <w:shd w:val="clear" w:color="auto" w:fill="FFFFFF"/>
        <w:autoSpaceDE w:val="0"/>
        <w:autoSpaceDN w:val="0"/>
        <w:adjustRightInd w:val="0"/>
        <w:spacing w:before="317" w:after="0"/>
        <w:rPr>
          <w:rFonts w:ascii="Times New Roman" w:hAnsi="Times New Roman" w:cs="Times New Roman"/>
          <w:bCs/>
          <w:iCs/>
          <w:sz w:val="28"/>
          <w:szCs w:val="28"/>
        </w:rPr>
      </w:pPr>
      <w:r w:rsidRPr="005D2CF8">
        <w:rPr>
          <w:rFonts w:ascii="Times New Roman" w:hAnsi="Times New Roman" w:cs="Times New Roman"/>
          <w:bCs/>
          <w:iCs/>
          <w:sz w:val="28"/>
          <w:szCs w:val="28"/>
        </w:rPr>
        <w:t>Ефективність роботи СВА</w:t>
      </w:r>
      <w:r w:rsidR="00115C04" w:rsidRPr="005D2CF8">
        <w:rPr>
          <w:rFonts w:ascii="Times New Roman" w:hAnsi="Times New Roman" w:cs="Times New Roman"/>
          <w:bCs/>
          <w:iCs/>
          <w:sz w:val="28"/>
          <w:szCs w:val="28"/>
        </w:rPr>
        <w:t xml:space="preserve"> в управлінні персоналом</w:t>
      </w:r>
    </w:p>
    <w:p w:rsidR="00227881" w:rsidRDefault="00227881" w:rsidP="005D2CF8">
      <w:pPr>
        <w:pStyle w:val="a3"/>
        <w:ind w:left="0" w:firstLine="426"/>
        <w:jc w:val="center"/>
        <w:rPr>
          <w:rFonts w:ascii="Times New Roman" w:eastAsia="Times New Roman" w:hAnsi="Times New Roman" w:cs="Times New Roman"/>
          <w:b/>
          <w:bCs/>
          <w:i/>
          <w:iCs/>
          <w:sz w:val="28"/>
          <w:szCs w:val="28"/>
          <w:u w:val="single"/>
        </w:rPr>
      </w:pPr>
    </w:p>
    <w:p w:rsidR="005D2CF8" w:rsidRP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3B59DC" w:rsidRPr="005D2CF8" w:rsidRDefault="003B59DC"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3B59DC" w:rsidRPr="005D2CF8" w:rsidRDefault="003B59DC"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Які визначають документи про організацію внутрішнього аудиту?</w:t>
      </w:r>
    </w:p>
    <w:p w:rsidR="003B59DC"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Яка структура підсумкових документів внутрішнього аудиту?</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Як узагальнюються і викладаються результати аудиту в підсумкових документах?</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Що досліджують аудитории на етапі  попереднього обстеження?</w:t>
      </w:r>
    </w:p>
    <w:p w:rsidR="00A765A9" w:rsidRPr="005D2CF8" w:rsidRDefault="00A765A9" w:rsidP="005D2CF8">
      <w:pPr>
        <w:pStyle w:val="a3"/>
        <w:numPr>
          <w:ilvl w:val="0"/>
          <w:numId w:val="12"/>
        </w:numPr>
        <w:rPr>
          <w:rFonts w:ascii="Times New Roman" w:eastAsia="Times New Roman" w:hAnsi="Times New Roman" w:cs="Times New Roman"/>
          <w:bCs/>
          <w:iCs/>
          <w:sz w:val="28"/>
          <w:szCs w:val="28"/>
          <w:lang w:val="ru-RU"/>
        </w:rPr>
      </w:pPr>
      <w:r w:rsidRPr="005D2CF8">
        <w:rPr>
          <w:rFonts w:ascii="Times New Roman" w:eastAsia="Times New Roman" w:hAnsi="Times New Roman" w:cs="Times New Roman"/>
          <w:bCs/>
          <w:iCs/>
          <w:sz w:val="28"/>
          <w:szCs w:val="28"/>
          <w:lang w:val="ru-RU"/>
        </w:rPr>
        <w:t>Охарактеризуйте етапи проведення внутрішнього аудиту в компанії?</w:t>
      </w:r>
    </w:p>
    <w:p w:rsid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5D2CF8" w:rsidRPr="005D2CF8" w:rsidRDefault="005D2CF8" w:rsidP="005D2CF8">
      <w:pPr>
        <w:pStyle w:val="a3"/>
        <w:ind w:left="0" w:firstLine="426"/>
        <w:jc w:val="center"/>
        <w:rPr>
          <w:rFonts w:ascii="Times New Roman" w:eastAsia="Times New Roman" w:hAnsi="Times New Roman" w:cs="Times New Roman"/>
          <w:b/>
          <w:bCs/>
          <w:i/>
          <w:iCs/>
          <w:sz w:val="28"/>
          <w:szCs w:val="28"/>
          <w:u w:val="single"/>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1.</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Під час ознайомлення із актом перевірки підприємства податковий інспектор аудитор відмітив, що було зафіксоване несвоєчасне списання простроченої кредиторської заборгованості. Що привело до несвоєчасного нарахування податку на прибуток. За наслідками перевірки були застосовані відповідні санкції.</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u w:val="single"/>
        </w:rPr>
        <w:t>Обгрунтуйте:</w:t>
      </w:r>
    </w:p>
    <w:p w:rsidR="004D0785" w:rsidRPr="005D2CF8" w:rsidRDefault="004D0785" w:rsidP="005D2CF8">
      <w:pPr>
        <w:shd w:val="clear" w:color="auto" w:fill="FFFFFF"/>
        <w:autoSpaceDE w:val="0"/>
        <w:autoSpaceDN w:val="0"/>
        <w:adjustRightInd w:val="0"/>
        <w:spacing w:after="0"/>
        <w:ind w:firstLine="426"/>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Чи повинен аудитор ознайомитись із системою контролю розрахунків з кредиторами чи може відразу оцінити ризик контролю на цій ділянці обліку як максимальний?</w:t>
      </w:r>
    </w:p>
    <w:p w:rsidR="004D0785" w:rsidRPr="005D2CF8" w:rsidRDefault="004D0785" w:rsidP="005D2CF8">
      <w:pPr>
        <w:pStyle w:val="a3"/>
        <w:ind w:left="0" w:firstLine="426"/>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rPr>
        <w:t>Які процедури внутрішнього аудиту можуть попередити такі відхилення?</w:t>
      </w: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4D4ED7" w:rsidRPr="005D2CF8" w:rsidRDefault="00463F27" w:rsidP="005D2CF8">
      <w:pPr>
        <w:pStyle w:val="a3"/>
        <w:ind w:left="0" w:firstLine="426"/>
        <w:jc w:val="center"/>
        <w:rPr>
          <w:rFonts w:ascii="Times New Roman" w:hAnsi="Times New Roman" w:cs="Times New Roman"/>
          <w:b/>
          <w:i/>
          <w:sz w:val="28"/>
          <w:szCs w:val="28"/>
          <w:u w:val="single"/>
        </w:rPr>
      </w:pPr>
      <w:hyperlink r:id="rId24" w:anchor="345" w:history="1">
        <w:r w:rsidR="004D4ED7" w:rsidRPr="005D2CF8">
          <w:rPr>
            <w:rFonts w:ascii="Times New Roman" w:eastAsia="Times New Roman" w:hAnsi="Times New Roman" w:cs="Times New Roman"/>
            <w:b/>
            <w:i/>
            <w:sz w:val="28"/>
            <w:szCs w:val="28"/>
            <w:u w:val="single"/>
          </w:rPr>
          <w:t>Тема 7. Методика проведення внутрішньої аудиторської перевірки ефективності системи внутрішнього контролю бізнес-процесів</w:t>
        </w:r>
      </w:hyperlink>
    </w:p>
    <w:p w:rsidR="004D4ED7" w:rsidRPr="005D2CF8" w:rsidRDefault="004D4ED7" w:rsidP="005D2CF8">
      <w:pPr>
        <w:pStyle w:val="a5"/>
        <w:spacing w:line="276" w:lineRule="auto"/>
        <w:ind w:firstLine="426"/>
        <w:contextualSpacing/>
        <w:jc w:val="both"/>
        <w:rPr>
          <w:sz w:val="28"/>
          <w:szCs w:val="28"/>
        </w:rPr>
      </w:pPr>
      <w:r w:rsidRPr="005D2CF8">
        <w:rPr>
          <w:sz w:val="28"/>
          <w:szCs w:val="28"/>
        </w:rPr>
        <w:t>Незважаючи на те, що в багатьох компаніях СВА вже давно створені і функціонують, їхня діяльність, завдання, функції, методичне забезпечення переглядаються, оскільки змінюється сама концепція внутрішнього аудиту. У рамках цієї теми нами будуть розглянуті такі питання:</w:t>
      </w:r>
    </w:p>
    <w:p w:rsidR="004D4ED7" w:rsidRPr="005D2CF8" w:rsidRDefault="004D4ED7" w:rsidP="005D2CF8">
      <w:pPr>
        <w:pStyle w:val="a3"/>
        <w:tabs>
          <w:tab w:val="left" w:pos="2190"/>
        </w:tabs>
        <w:ind w:left="993" w:hanging="283"/>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Теми рефератів</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 Загальні поняття про систему внутрішнього контролю 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lastRenderedPageBreak/>
        <w:t>2 Організація внутрішньої аудиторської перевірки ефективності службі внутрішнього контролю бізнес-процесів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Проведення аудиторських процедур.</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Робота СВА з матеріалами аудиту після затвердження остаточної редакції "Аудиторського звіту".</w:t>
      </w:r>
    </w:p>
    <w:p w:rsidR="004D4ED7" w:rsidRPr="005D2CF8" w:rsidRDefault="004D4ED7" w:rsidP="005D2CF8">
      <w:pPr>
        <w:pStyle w:val="a5"/>
        <w:spacing w:line="276" w:lineRule="auto"/>
        <w:ind w:firstLine="426"/>
        <w:contextualSpacing/>
        <w:jc w:val="both"/>
        <w:rPr>
          <w:sz w:val="28"/>
          <w:szCs w:val="28"/>
        </w:rPr>
      </w:pPr>
    </w:p>
    <w:p w:rsidR="004D4ED7" w:rsidRPr="005D2CF8" w:rsidRDefault="004D4ED7"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 Яким чином взаємодіють Рада директорів, СВА та менеджменту?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2. Назвіть етапи проведення внутрішнього аудиту в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Що таке ВНД ?</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Які тести використовує внутрішній аудитор по оцінці форми контролю бізнес-процесу?</w:t>
      </w:r>
    </w:p>
    <w:p w:rsidR="004D0785" w:rsidRPr="005D2CF8" w:rsidRDefault="004D0785" w:rsidP="005D2CF8">
      <w:pPr>
        <w:pStyle w:val="a3"/>
        <w:ind w:left="0" w:firstLine="426"/>
        <w:jc w:val="center"/>
        <w:rPr>
          <w:rFonts w:ascii="Times New Roman" w:eastAsia="Times New Roman" w:hAnsi="Times New Roman" w:cs="Times New Roman"/>
          <w:b/>
          <w:bCs/>
          <w:i/>
          <w:iCs/>
          <w:sz w:val="28"/>
          <w:szCs w:val="28"/>
          <w:u w:val="single"/>
        </w:rPr>
      </w:pPr>
    </w:p>
    <w:p w:rsidR="004D0785" w:rsidRPr="005D2CF8" w:rsidRDefault="004D0785"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D17F91" w:rsidRPr="005D2CF8" w:rsidRDefault="004D0785" w:rsidP="005D2CF8">
      <w:pPr>
        <w:pStyle w:val="a3"/>
        <w:ind w:left="0" w:firstLine="426"/>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4D0785" w:rsidRPr="005D2CF8" w:rsidRDefault="004D0785" w:rsidP="005D2CF8">
      <w:pPr>
        <w:pStyle w:val="a3"/>
        <w:ind w:left="0"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Фірма "Ілона" з метою збільшення свого виробничого потенціалу звернулася з проханням до банку про надання кредиту в 2004 році. Банк в свою чергу вимагає бухгалтерську звітність організації за 2003 рік та аудиторський висновок про її достовірність. Фірма "Ілона", згідно Закону України "Про аудиторську діяльність" не підпадає під ст. 10. Однак в листопаді 2003 року в організації була проведена документальна перевірка податковими органами.</w:t>
      </w:r>
      <w:r w:rsidR="00D17F91" w:rsidRPr="005D2CF8">
        <w:rPr>
          <w:rFonts w:ascii="Times New Roman" w:eastAsia="Times New Roman" w:hAnsi="Times New Roman" w:cs="Times New Roman"/>
          <w:color w:val="000000"/>
          <w:sz w:val="28"/>
          <w:szCs w:val="28"/>
        </w:rPr>
        <w:t xml:space="preserve"> Фірма </w:t>
      </w:r>
      <w:r w:rsidRPr="005D2CF8">
        <w:rPr>
          <w:rFonts w:ascii="Times New Roman" w:eastAsia="Times New Roman" w:hAnsi="Times New Roman" w:cs="Times New Roman"/>
          <w:color w:val="000000"/>
          <w:sz w:val="28"/>
          <w:szCs w:val="28"/>
        </w:rPr>
        <w:t xml:space="preserve"> "Ілона" пропонує банку в якості аудиторського висновку акт податкової</w:t>
      </w:r>
    </w:p>
    <w:p w:rsidR="004D0785" w:rsidRPr="005D2CF8" w:rsidRDefault="004D0785" w:rsidP="005D2CF8">
      <w:pPr>
        <w:shd w:val="clear" w:color="auto" w:fill="FFFFFF"/>
        <w:autoSpaceDE w:val="0"/>
        <w:autoSpaceDN w:val="0"/>
        <w:adjustRightInd w:val="0"/>
        <w:spacing w:after="0"/>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адміністрації.</w:t>
      </w:r>
    </w:p>
    <w:p w:rsidR="004D0785" w:rsidRPr="005D2CF8" w:rsidRDefault="004D0785" w:rsidP="005D2CF8">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u w:val="single"/>
        </w:rPr>
        <w:t>Вимагається:</w:t>
      </w:r>
      <w:r w:rsidRPr="005D2CF8">
        <w:rPr>
          <w:rFonts w:ascii="Times New Roman" w:eastAsia="Times New Roman" w:hAnsi="Times New Roman" w:cs="Times New Roman"/>
          <w:color w:val="000000"/>
          <w:sz w:val="28"/>
          <w:szCs w:val="28"/>
        </w:rPr>
        <w:t xml:space="preserve"> Визначити чи має право банк прийняти дану пропозицію і Еф» основі надати фірмі "Ілона" комерційний кредит з метою розвитку виробництва?</w:t>
      </w:r>
    </w:p>
    <w:p w:rsidR="00D17F91" w:rsidRPr="005D2CF8" w:rsidRDefault="00D17F91" w:rsidP="005D2CF8">
      <w:pPr>
        <w:shd w:val="clear" w:color="auto" w:fill="FFFFFF"/>
        <w:autoSpaceDE w:val="0"/>
        <w:autoSpaceDN w:val="0"/>
        <w:adjustRightInd w:val="0"/>
        <w:spacing w:after="0"/>
        <w:jc w:val="both"/>
        <w:rPr>
          <w:rFonts w:ascii="Times New Roman" w:hAnsi="Times New Roman" w:cs="Times New Roman"/>
          <w:sz w:val="28"/>
          <w:szCs w:val="28"/>
        </w:rPr>
      </w:pPr>
    </w:p>
    <w:p w:rsidR="00D17F91" w:rsidRPr="005D2CF8" w:rsidRDefault="004D0785" w:rsidP="005D2CF8">
      <w:pPr>
        <w:shd w:val="clear" w:color="auto" w:fill="FFFFFF"/>
        <w:autoSpaceDE w:val="0"/>
        <w:autoSpaceDN w:val="0"/>
        <w:adjustRightInd w:val="0"/>
        <w:spacing w:after="0"/>
        <w:jc w:val="both"/>
        <w:rPr>
          <w:rFonts w:ascii="Times New Roman" w:hAnsi="Times New Roman" w:cs="Times New Roman"/>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w:t>
      </w:r>
    </w:p>
    <w:p w:rsidR="004D0785" w:rsidRPr="005D2CF8" w:rsidRDefault="004D0785"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 xml:space="preserve">Аудитор заключив договір з фірмою "Мрія" на довгострокове обслуговування. Він провів перевірку звітності за попередній рік, однак фірма "Мрія" його послуги не оплатила. Аудитор був змушений виставити наступні умови: якщо оплата не відбудеться, перевірка звітності за поточний рік не проведена. Однак дирекція фірми обгрунтована свою відповідь таким чином: результатний перевірки у поточному році можуть мати негативні наслідки якщо аудитор несвоєчасно підпише аудиторський висновок, або висновок </w:t>
      </w:r>
      <w:r w:rsidRPr="005D2CF8">
        <w:rPr>
          <w:rFonts w:ascii="Times New Roman" w:eastAsia="Times New Roman" w:hAnsi="Times New Roman" w:cs="Times New Roman"/>
          <w:color w:val="000000"/>
          <w:sz w:val="28"/>
          <w:szCs w:val="28"/>
        </w:rPr>
        <w:lastRenderedPageBreak/>
        <w:t>негативного характеру, фірма "Мрія" може залишитись без додаткового фінансування. Після виконання аудиторської перевірки дирекція фірми "Мрія" пообіцяла оплатити послуги аудитора за 2 роки.</w:t>
      </w:r>
    </w:p>
    <w:p w:rsidR="004D0785" w:rsidRPr="005D2CF8" w:rsidRDefault="004D0785" w:rsidP="005D2CF8">
      <w:pPr>
        <w:pStyle w:val="a3"/>
        <w:ind w:left="0" w:firstLine="426"/>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u w:val="single"/>
        </w:rPr>
        <w:t>Вимагається:</w:t>
      </w:r>
      <w:r w:rsidRPr="005D2CF8">
        <w:rPr>
          <w:rFonts w:ascii="Times New Roman" w:eastAsia="Times New Roman" w:hAnsi="Times New Roman" w:cs="Times New Roman"/>
          <w:color w:val="000000"/>
          <w:sz w:val="28"/>
          <w:szCs w:val="28"/>
        </w:rPr>
        <w:t xml:space="preserve"> Визначити, якого роду проблема незалежності виникає перед аудитором?</w:t>
      </w:r>
    </w:p>
    <w:p w:rsidR="00D17F91" w:rsidRPr="005D2CF8" w:rsidRDefault="00D17F91" w:rsidP="005D2CF8">
      <w:pPr>
        <w:pStyle w:val="a3"/>
        <w:ind w:left="0" w:firstLine="426"/>
        <w:jc w:val="both"/>
        <w:rPr>
          <w:rFonts w:ascii="Times New Roman" w:eastAsia="Times New Roman" w:hAnsi="Times New Roman" w:cs="Times New Roman"/>
          <w:color w:val="000000"/>
          <w:sz w:val="28"/>
          <w:szCs w:val="28"/>
        </w:rPr>
      </w:pPr>
    </w:p>
    <w:p w:rsidR="00D17F91" w:rsidRPr="005D2CF8" w:rsidRDefault="00D17F91" w:rsidP="005D2CF8">
      <w:pPr>
        <w:pStyle w:val="a3"/>
        <w:ind w:left="0" w:firstLine="426"/>
        <w:jc w:val="both"/>
        <w:rPr>
          <w:rFonts w:ascii="Times New Roman" w:eastAsia="Times New Roman" w:hAnsi="Times New Roman" w:cs="Times New Roman"/>
          <w:b/>
          <w:bCs/>
          <w:i/>
          <w:iCs/>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5D2CF8" w:rsidRDefault="005D2CF8" w:rsidP="005D2CF8">
      <w:pPr>
        <w:pStyle w:val="a3"/>
        <w:ind w:left="0" w:firstLine="426"/>
        <w:jc w:val="center"/>
        <w:rPr>
          <w:rFonts w:ascii="Times New Roman" w:hAnsi="Times New Roman" w:cs="Times New Roman"/>
          <w:b/>
          <w:i/>
          <w:sz w:val="28"/>
          <w:szCs w:val="28"/>
          <w:u w:val="single"/>
        </w:rPr>
      </w:pPr>
    </w:p>
    <w:p w:rsidR="004D4ED7" w:rsidRPr="005D2CF8" w:rsidRDefault="00463F27" w:rsidP="005D2CF8">
      <w:pPr>
        <w:pStyle w:val="a3"/>
        <w:ind w:left="0" w:firstLine="426"/>
        <w:jc w:val="center"/>
        <w:rPr>
          <w:rFonts w:ascii="Times New Roman" w:hAnsi="Times New Roman" w:cs="Times New Roman"/>
          <w:b/>
          <w:i/>
          <w:sz w:val="28"/>
          <w:szCs w:val="28"/>
          <w:u w:val="single"/>
        </w:rPr>
      </w:pPr>
      <w:hyperlink r:id="rId25" w:anchor="811" w:history="1">
        <w:r w:rsidR="004D4ED7" w:rsidRPr="005D2CF8">
          <w:rPr>
            <w:rFonts w:ascii="Times New Roman" w:eastAsia="Times New Roman" w:hAnsi="Times New Roman" w:cs="Times New Roman"/>
            <w:b/>
            <w:i/>
            <w:sz w:val="28"/>
            <w:szCs w:val="28"/>
            <w:u w:val="single"/>
          </w:rPr>
          <w:t>Тема 8. Методика проведення внутрішнього аудиту окремих систем управління на підприємстві</w:t>
        </w:r>
      </w:hyperlink>
    </w:p>
    <w:p w:rsidR="004D4ED7" w:rsidRPr="005D2CF8" w:rsidRDefault="00115C04" w:rsidP="005D2CF8">
      <w:pPr>
        <w:pStyle w:val="a3"/>
        <w:ind w:left="0" w:firstLine="426"/>
        <w:jc w:val="both"/>
        <w:rPr>
          <w:rFonts w:ascii="Times New Roman" w:hAnsi="Times New Roman" w:cs="Times New Roman"/>
          <w:sz w:val="28"/>
          <w:szCs w:val="28"/>
        </w:rPr>
      </w:pPr>
      <w:r w:rsidRPr="005D2CF8">
        <w:rPr>
          <w:rFonts w:ascii="Times New Roman" w:hAnsi="Times New Roman" w:cs="Times New Roman"/>
          <w:sz w:val="28"/>
          <w:szCs w:val="28"/>
        </w:rPr>
        <w:t>Внутрішній аудит в інтересах підприємства. Внутрішній аудит в інтересах власників. Структурні підрозділи внутрішнього аудиту. Відділ внутрішнього аудиту. Порядок складання підсумкового документа з аудиторської перевірки. Контрольний листок.</w:t>
      </w:r>
    </w:p>
    <w:p w:rsidR="00115C04" w:rsidRPr="005D2CF8" w:rsidRDefault="00115C04" w:rsidP="005D2CF8">
      <w:pPr>
        <w:pStyle w:val="a3"/>
        <w:ind w:left="0" w:firstLine="426"/>
        <w:jc w:val="center"/>
        <w:rPr>
          <w:rFonts w:ascii="Times New Roman" w:hAnsi="Times New Roman" w:cs="Times New Roman"/>
          <w:b/>
          <w:i/>
          <w:sz w:val="28"/>
          <w:szCs w:val="28"/>
          <w:u w:val="single"/>
        </w:rPr>
      </w:pPr>
    </w:p>
    <w:p w:rsidR="004D4ED7" w:rsidRPr="005D2CF8" w:rsidRDefault="004D4ED7"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rPr>
      </w:pPr>
      <w:r w:rsidRPr="005D2CF8">
        <w:rPr>
          <w:rFonts w:ascii="Times New Roman" w:hAnsi="Times New Roman" w:cs="Times New Roman"/>
          <w:sz w:val="28"/>
          <w:szCs w:val="28"/>
        </w:rPr>
        <w:t>Контрольний листок, його суть і призначення.</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rPr>
      </w:pPr>
      <w:r w:rsidRPr="005D2CF8">
        <w:rPr>
          <w:rFonts w:ascii="Times New Roman" w:hAnsi="Times New Roman" w:cs="Times New Roman"/>
          <w:sz w:val="28"/>
          <w:szCs w:val="28"/>
        </w:rPr>
        <w:t>Етапи маркетингового аудиту.</w:t>
      </w:r>
    </w:p>
    <w:p w:rsidR="004D4ED7" w:rsidRPr="005D2CF8" w:rsidRDefault="004D4ED7" w:rsidP="005D2CF8">
      <w:pPr>
        <w:pStyle w:val="a3"/>
        <w:numPr>
          <w:ilvl w:val="0"/>
          <w:numId w:val="10"/>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rPr>
        <w:t xml:space="preserve">Логістичний аудит </w:t>
      </w:r>
      <w:r w:rsidRPr="005D2CF8">
        <w:rPr>
          <w:rFonts w:ascii="Times New Roman" w:hAnsi="Times New Roman" w:cs="Times New Roman"/>
          <w:sz w:val="28"/>
          <w:szCs w:val="28"/>
          <w:lang w:val="ru-RU"/>
        </w:rPr>
        <w:t xml:space="preserve">за технологією </w:t>
      </w:r>
      <w:r w:rsidRPr="005D2CF8">
        <w:rPr>
          <w:rFonts w:ascii="Times New Roman" w:hAnsi="Times New Roman" w:cs="Times New Roman"/>
          <w:sz w:val="28"/>
          <w:szCs w:val="28"/>
          <w:lang w:val="en-US"/>
        </w:rPr>
        <w:t>LFA</w:t>
      </w:r>
      <w:r w:rsidRPr="005D2CF8">
        <w:rPr>
          <w:rFonts w:ascii="Times New Roman" w:hAnsi="Times New Roman" w:cs="Times New Roman"/>
          <w:sz w:val="28"/>
          <w:szCs w:val="28"/>
        </w:rPr>
        <w:t>.</w:t>
      </w:r>
    </w:p>
    <w:p w:rsidR="004D4ED7" w:rsidRDefault="004D4ED7" w:rsidP="005D2CF8">
      <w:pPr>
        <w:pStyle w:val="a3"/>
        <w:numPr>
          <w:ilvl w:val="0"/>
          <w:numId w:val="10"/>
        </w:numPr>
        <w:tabs>
          <w:tab w:val="left" w:pos="2190"/>
        </w:tabs>
        <w:ind w:left="709"/>
        <w:rPr>
          <w:rFonts w:ascii="Times New Roman" w:hAnsi="Times New Roman" w:cs="Times New Roman"/>
          <w:sz w:val="28"/>
          <w:szCs w:val="28"/>
          <w:lang w:val="ru-RU"/>
        </w:rPr>
      </w:pPr>
      <w:r w:rsidRPr="005D2CF8">
        <w:rPr>
          <w:rFonts w:ascii="Times New Roman" w:hAnsi="Times New Roman" w:cs="Times New Roman"/>
          <w:sz w:val="28"/>
          <w:szCs w:val="28"/>
          <w:lang w:val="ru-RU"/>
        </w:rPr>
        <w:t>Внутрішній аудит управління персоналом.</w:t>
      </w:r>
    </w:p>
    <w:p w:rsidR="005D2CF8" w:rsidRPr="005D2CF8" w:rsidRDefault="005D2CF8" w:rsidP="005D2CF8">
      <w:pPr>
        <w:pStyle w:val="a3"/>
        <w:tabs>
          <w:tab w:val="left" w:pos="2190"/>
        </w:tabs>
        <w:ind w:left="709"/>
        <w:rPr>
          <w:rFonts w:ascii="Times New Roman" w:hAnsi="Times New Roman" w:cs="Times New Roman"/>
          <w:sz w:val="28"/>
          <w:szCs w:val="28"/>
          <w:lang w:val="ru-RU"/>
        </w:rPr>
      </w:pPr>
    </w:p>
    <w:p w:rsidR="004D4ED7" w:rsidRPr="005D2CF8" w:rsidRDefault="004D4ED7"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 Що таке контрольний листок, яке його призначення?</w:t>
      </w:r>
    </w:p>
    <w:p w:rsidR="004D4ED7" w:rsidRPr="005D2CF8" w:rsidRDefault="004D4ED7" w:rsidP="005D2CF8">
      <w:pPr>
        <w:pStyle w:val="a5"/>
        <w:spacing w:line="276" w:lineRule="auto"/>
        <w:ind w:firstLine="426"/>
        <w:contextualSpacing/>
        <w:jc w:val="both"/>
        <w:rPr>
          <w:sz w:val="28"/>
          <w:szCs w:val="28"/>
        </w:rPr>
      </w:pPr>
      <w:r w:rsidRPr="005D2CF8">
        <w:rPr>
          <w:sz w:val="28"/>
          <w:szCs w:val="28"/>
        </w:rPr>
        <w:t>2. Назвіть переваги контрольного листка?</w:t>
      </w:r>
    </w:p>
    <w:p w:rsidR="004D4ED7" w:rsidRPr="005D2CF8" w:rsidRDefault="004D4ED7" w:rsidP="005D2CF8">
      <w:pPr>
        <w:pStyle w:val="a5"/>
        <w:spacing w:line="276" w:lineRule="auto"/>
        <w:ind w:firstLine="426"/>
        <w:contextualSpacing/>
        <w:jc w:val="both"/>
        <w:rPr>
          <w:sz w:val="28"/>
          <w:szCs w:val="28"/>
        </w:rPr>
      </w:pPr>
      <w:r w:rsidRPr="005D2CF8">
        <w:rPr>
          <w:sz w:val="28"/>
          <w:szCs w:val="28"/>
        </w:rPr>
        <w:t>3. Чим відрізняються істотні і несуттєві невідповідності?</w:t>
      </w:r>
    </w:p>
    <w:p w:rsidR="004D4ED7" w:rsidRPr="005D2CF8" w:rsidRDefault="004D4ED7" w:rsidP="005D2CF8">
      <w:pPr>
        <w:pStyle w:val="a5"/>
        <w:spacing w:line="276" w:lineRule="auto"/>
        <w:ind w:firstLine="426"/>
        <w:contextualSpacing/>
        <w:jc w:val="both"/>
        <w:rPr>
          <w:sz w:val="28"/>
          <w:szCs w:val="28"/>
        </w:rPr>
      </w:pPr>
      <w:r w:rsidRPr="005D2CF8">
        <w:rPr>
          <w:sz w:val="28"/>
          <w:szCs w:val="28"/>
        </w:rPr>
        <w:t>4. Назвіть етапи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5. Яке завдання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6. Назвіть питання маркетингового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7. У чому особливість логістичного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8. Яка послідовність проведення логістичного аудиту?</w:t>
      </w:r>
    </w:p>
    <w:p w:rsidR="004D4ED7" w:rsidRPr="005D2CF8" w:rsidRDefault="004D4ED7" w:rsidP="005D2CF8">
      <w:pPr>
        <w:pStyle w:val="a5"/>
        <w:spacing w:line="276" w:lineRule="auto"/>
        <w:ind w:firstLine="426"/>
        <w:contextualSpacing/>
        <w:jc w:val="both"/>
        <w:rPr>
          <w:sz w:val="28"/>
          <w:szCs w:val="28"/>
        </w:rPr>
      </w:pPr>
      <w:r w:rsidRPr="005D2CF8">
        <w:rPr>
          <w:sz w:val="28"/>
          <w:szCs w:val="28"/>
        </w:rPr>
        <w:t>9. Що собою являє логістичний аудит за технологією LFA? На яких принципах він будується?</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10. Що таке кадровий аудит і для чого він потрібен компанії?</w:t>
      </w:r>
    </w:p>
    <w:p w:rsidR="004D4ED7" w:rsidRPr="005D2CF8" w:rsidRDefault="004D4ED7" w:rsidP="005D2CF8">
      <w:pPr>
        <w:pStyle w:val="a5"/>
        <w:spacing w:line="276" w:lineRule="auto"/>
        <w:ind w:firstLine="426"/>
        <w:contextualSpacing/>
        <w:jc w:val="both"/>
        <w:rPr>
          <w:sz w:val="28"/>
          <w:szCs w:val="28"/>
        </w:rPr>
      </w:pPr>
      <w:r w:rsidRPr="005D2CF8">
        <w:rPr>
          <w:sz w:val="28"/>
          <w:szCs w:val="28"/>
        </w:rPr>
        <w:t>11. Назвіть етапи внутрішнього аудиту управління персоналом.</w:t>
      </w:r>
    </w:p>
    <w:p w:rsidR="004D4ED7" w:rsidRDefault="004D4ED7" w:rsidP="005D2CF8">
      <w:pPr>
        <w:pStyle w:val="a5"/>
        <w:spacing w:line="276" w:lineRule="auto"/>
        <w:ind w:firstLine="426"/>
        <w:contextualSpacing/>
        <w:jc w:val="both"/>
        <w:rPr>
          <w:sz w:val="28"/>
          <w:szCs w:val="28"/>
        </w:rPr>
      </w:pPr>
      <w:r w:rsidRPr="005D2CF8">
        <w:rPr>
          <w:sz w:val="28"/>
          <w:szCs w:val="28"/>
        </w:rPr>
        <w:t>12. Що включає концепція вдосконалення управління персоналом підприємства?</w:t>
      </w:r>
    </w:p>
    <w:p w:rsidR="005D2CF8" w:rsidRPr="005D2CF8" w:rsidRDefault="005D2CF8" w:rsidP="005D2CF8">
      <w:pPr>
        <w:pStyle w:val="a5"/>
        <w:spacing w:line="276" w:lineRule="auto"/>
        <w:ind w:firstLine="426"/>
        <w:contextualSpacing/>
        <w:jc w:val="both"/>
        <w:rPr>
          <w:sz w:val="28"/>
          <w:szCs w:val="28"/>
        </w:rPr>
      </w:pPr>
    </w:p>
    <w:p w:rsidR="00D17F91" w:rsidRPr="005D2CF8" w:rsidRDefault="00D17F91"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lastRenderedPageBreak/>
        <w:t>Завдання для самостійного рішення</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u w:val="single"/>
        </w:rPr>
      </w:pPr>
      <w:r w:rsidRPr="005D2CF8">
        <w:rPr>
          <w:rFonts w:ascii="Times New Roman" w:eastAsia="Times New Roman" w:hAnsi="Times New Roman" w:cs="Times New Roman"/>
          <w:i/>
          <w:iCs/>
          <w:color w:val="000000"/>
          <w:sz w:val="28"/>
          <w:szCs w:val="28"/>
          <w:u w:val="single"/>
        </w:rPr>
        <w:t xml:space="preserve">Завдання 1.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Хто несе відповідальність за фінансову звітність, підтверджену аудиторським висновком?</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Наведіть сторони, що укладають договір на проведення аудиту.</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Яке значення має аудиторський висновок для користувачів інформації?</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Чи гарантує аудиторський висновок повноту, достовірність та абсолютну точність інформації?</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Виявити порушення порядку ведення обліку операцій на рахунку в банку.</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Вказати нормативні документи, які регулюють порядок ведення банківських</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операцій.</w:t>
      </w:r>
    </w:p>
    <w:p w:rsidR="00D17F91" w:rsidRPr="005D2CF8" w:rsidRDefault="00D17F91" w:rsidP="005D2CF8">
      <w:pPr>
        <w:pStyle w:val="a3"/>
        <w:ind w:left="0" w:firstLine="567"/>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u w:val="single"/>
        </w:rPr>
        <w:t>Вихідні дані:</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При обробці виписки за поточним рахунком банку в бухгалтерії заводу "Оріон" встановлено списання грошей - 50 000 грн. Додаток до виписки для виправлення цієї операції за шифром 01 відсутній. Бухгалтер, який опрацьовує виписку банку, відніс цю суму умовно на списання коштів на рахунок 685.</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3</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Визначити порушення, виявлені аудитором, і передбачити їх наслідки.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Назвати порушення нормативних документів.</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Корективи, які аудитор може запропонувати, внести у первинні документи та звітність.</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u w:val="single"/>
        </w:rPr>
        <w:t>Вихідні дані:</w:t>
      </w:r>
    </w:p>
    <w:p w:rsidR="004D4ED7" w:rsidRPr="005D2CF8" w:rsidRDefault="00D17F91" w:rsidP="005D2CF8">
      <w:pPr>
        <w:pStyle w:val="a3"/>
        <w:ind w:left="0" w:firstLine="567"/>
        <w:jc w:val="both"/>
        <w:rPr>
          <w:rFonts w:ascii="Times New Roman" w:eastAsia="Times New Roman" w:hAnsi="Times New Roman" w:cs="Times New Roman"/>
          <w:b/>
          <w:bCs/>
          <w:i/>
          <w:iCs/>
          <w:sz w:val="28"/>
          <w:szCs w:val="28"/>
          <w:u w:val="single"/>
        </w:rPr>
      </w:pPr>
      <w:r w:rsidRPr="005D2CF8">
        <w:rPr>
          <w:rFonts w:ascii="Times New Roman" w:eastAsia="Times New Roman" w:hAnsi="Times New Roman" w:cs="Times New Roman"/>
          <w:color w:val="000000"/>
          <w:sz w:val="28"/>
          <w:szCs w:val="28"/>
        </w:rPr>
        <w:t>Під час перевірки аудитор встановив, що дані перевірки документів по зарплаті за вересень 200_р. Відображені в облікових регістрах за жовтень 200_р. На суму 5200 грн.</w:t>
      </w:r>
    </w:p>
    <w:p w:rsidR="00D17F91" w:rsidRPr="005D2CF8" w:rsidRDefault="00D17F91" w:rsidP="005D2CF8">
      <w:pPr>
        <w:pStyle w:val="a3"/>
        <w:ind w:left="0" w:firstLine="426"/>
        <w:jc w:val="center"/>
        <w:rPr>
          <w:rFonts w:ascii="Times New Roman" w:eastAsia="Times New Roman" w:hAnsi="Times New Roman" w:cs="Times New Roman"/>
          <w:b/>
          <w:bCs/>
          <w:i/>
          <w:kern w:val="36"/>
          <w:sz w:val="28"/>
          <w:szCs w:val="28"/>
          <w:u w:val="single"/>
        </w:rPr>
      </w:pPr>
    </w:p>
    <w:p w:rsidR="005D2CF8" w:rsidRDefault="005D2CF8" w:rsidP="005D2CF8">
      <w:pPr>
        <w:pStyle w:val="a3"/>
        <w:ind w:left="0" w:firstLine="426"/>
        <w:jc w:val="center"/>
        <w:rPr>
          <w:rFonts w:ascii="Times New Roman" w:eastAsia="Times New Roman" w:hAnsi="Times New Roman" w:cs="Times New Roman"/>
          <w:b/>
          <w:bCs/>
          <w:i/>
          <w:kern w:val="36"/>
          <w:sz w:val="28"/>
          <w:szCs w:val="28"/>
          <w:u w:val="single"/>
        </w:rPr>
      </w:pPr>
    </w:p>
    <w:p w:rsidR="005D2CF8" w:rsidRDefault="005D2CF8" w:rsidP="005D2CF8">
      <w:pPr>
        <w:pStyle w:val="a3"/>
        <w:ind w:left="0" w:firstLine="426"/>
        <w:jc w:val="center"/>
        <w:rPr>
          <w:rFonts w:ascii="Times New Roman" w:eastAsia="Times New Roman" w:hAnsi="Times New Roman" w:cs="Times New Roman"/>
          <w:b/>
          <w:bCs/>
          <w:i/>
          <w:kern w:val="36"/>
          <w:sz w:val="28"/>
          <w:szCs w:val="28"/>
          <w:u w:val="single"/>
        </w:rPr>
      </w:pPr>
    </w:p>
    <w:p w:rsidR="004D4ED7" w:rsidRPr="005D2CF8" w:rsidRDefault="007A454A" w:rsidP="005D2CF8">
      <w:pPr>
        <w:pStyle w:val="a3"/>
        <w:ind w:left="0" w:firstLine="426"/>
        <w:jc w:val="center"/>
        <w:rPr>
          <w:rFonts w:ascii="Times New Roman" w:eastAsia="Times New Roman" w:hAnsi="Times New Roman" w:cs="Times New Roman"/>
          <w:b/>
          <w:bCs/>
          <w:i/>
          <w:kern w:val="36"/>
          <w:sz w:val="28"/>
          <w:szCs w:val="28"/>
          <w:u w:val="single"/>
        </w:rPr>
      </w:pPr>
      <w:r>
        <w:rPr>
          <w:rFonts w:ascii="Times New Roman" w:eastAsia="Times New Roman" w:hAnsi="Times New Roman" w:cs="Times New Roman"/>
          <w:b/>
          <w:bCs/>
          <w:i/>
          <w:kern w:val="36"/>
          <w:sz w:val="28"/>
          <w:szCs w:val="28"/>
          <w:u w:val="single"/>
        </w:rPr>
        <w:t xml:space="preserve">Тема </w:t>
      </w:r>
      <w:r w:rsidR="004D4ED7" w:rsidRPr="005D2CF8">
        <w:rPr>
          <w:rFonts w:ascii="Times New Roman" w:eastAsia="Times New Roman" w:hAnsi="Times New Roman" w:cs="Times New Roman"/>
          <w:b/>
          <w:bCs/>
          <w:i/>
          <w:kern w:val="36"/>
          <w:sz w:val="28"/>
          <w:szCs w:val="28"/>
          <w:u w:val="single"/>
        </w:rPr>
        <w:t>9.</w:t>
      </w:r>
      <w:r>
        <w:rPr>
          <w:rFonts w:ascii="Times New Roman" w:eastAsia="Times New Roman" w:hAnsi="Times New Roman" w:cs="Times New Roman"/>
          <w:b/>
          <w:bCs/>
          <w:i/>
          <w:kern w:val="36"/>
          <w:sz w:val="28"/>
          <w:szCs w:val="28"/>
          <w:u w:val="single"/>
        </w:rPr>
        <w:t xml:space="preserve">  </w:t>
      </w:r>
      <w:r w:rsidR="004D4ED7" w:rsidRPr="005D2CF8">
        <w:rPr>
          <w:rFonts w:ascii="Times New Roman" w:eastAsia="Times New Roman" w:hAnsi="Times New Roman" w:cs="Times New Roman"/>
          <w:b/>
          <w:bCs/>
          <w:i/>
          <w:kern w:val="36"/>
          <w:sz w:val="28"/>
          <w:szCs w:val="28"/>
          <w:u w:val="single"/>
        </w:rPr>
        <w:t xml:space="preserve"> Внутрішній аудит у банках</w:t>
      </w:r>
    </w:p>
    <w:p w:rsidR="009F3BC2" w:rsidRPr="005D2CF8" w:rsidRDefault="009F3BC2" w:rsidP="005D2CF8">
      <w:pPr>
        <w:pStyle w:val="a3"/>
        <w:ind w:left="0" w:firstLine="426"/>
        <w:jc w:val="both"/>
        <w:rPr>
          <w:rFonts w:ascii="Times New Roman" w:eastAsia="Times New Roman" w:hAnsi="Times New Roman" w:cs="Times New Roman"/>
          <w:bCs/>
          <w:kern w:val="36"/>
          <w:sz w:val="28"/>
          <w:szCs w:val="28"/>
        </w:rPr>
      </w:pPr>
      <w:r w:rsidRPr="005D2CF8">
        <w:rPr>
          <w:rFonts w:ascii="Times New Roman" w:eastAsia="Times New Roman" w:hAnsi="Times New Roman" w:cs="Times New Roman"/>
          <w:bCs/>
          <w:kern w:val="36"/>
          <w:sz w:val="28"/>
          <w:szCs w:val="28"/>
        </w:rPr>
        <w:lastRenderedPageBreak/>
        <w:t>Аудиторська перевірка фінансових результатів діяльності банків. Внутрішній аудит фінансового стану юридичних осіб-учасників комерційного банку. Перевірка фінансової діяльності інвестиційних фондів. Внутрішній аудит товарних і фондових бірж. Аудиторська перевірка інших юридичних осіб.</w:t>
      </w:r>
    </w:p>
    <w:p w:rsidR="003B59DC" w:rsidRPr="005D2CF8" w:rsidRDefault="003B59DC" w:rsidP="005D2CF8">
      <w:pPr>
        <w:pStyle w:val="a3"/>
        <w:ind w:left="0" w:firstLine="426"/>
        <w:jc w:val="center"/>
        <w:rPr>
          <w:rFonts w:ascii="Times New Roman" w:eastAsia="Times New Roman" w:hAnsi="Times New Roman" w:cs="Times New Roman"/>
          <w:b/>
          <w:bCs/>
          <w:i/>
          <w:kern w:val="36"/>
          <w:sz w:val="28"/>
          <w:szCs w:val="28"/>
          <w:u w:val="single"/>
        </w:rPr>
      </w:pPr>
    </w:p>
    <w:p w:rsidR="003B59DC" w:rsidRPr="005D2CF8" w:rsidRDefault="003B59DC" w:rsidP="005D2CF8">
      <w:pPr>
        <w:pStyle w:val="a3"/>
        <w:tabs>
          <w:tab w:val="left" w:pos="2190"/>
        </w:tabs>
        <w:ind w:left="993" w:hanging="283"/>
        <w:jc w:val="center"/>
        <w:rPr>
          <w:rFonts w:ascii="Times New Roman" w:hAnsi="Times New Roman" w:cs="Times New Roman"/>
          <w:b/>
          <w:i/>
          <w:sz w:val="28"/>
          <w:szCs w:val="28"/>
        </w:rPr>
      </w:pPr>
      <w:r w:rsidRPr="005D2CF8">
        <w:rPr>
          <w:rFonts w:ascii="Times New Roman" w:hAnsi="Times New Roman" w:cs="Times New Roman"/>
          <w:b/>
          <w:i/>
          <w:sz w:val="28"/>
          <w:szCs w:val="28"/>
        </w:rPr>
        <w:t>Теми рефератів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Основні завдання, функції та обов'язки служби внутрішнього аудиту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Типи аудиту та їх характеристика.</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Стандарти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Основні елементи аудиторського висновку.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Кодекс професійної етики внутрішніх аудиторів.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Дізнатися про сутність понять"аудит", "аудитор" згідно з міжнародними та національними стандартами внутрішнього аудиту в банківській сфері.</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7. З'ясувати роль внутрішнього аудиту в діяльності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8. Зрозуміти особливості стандартів внутрішнього аудиту в діяльності банків.</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9. Визначити сутність і необхідність створення служби внутрішнього аудиту в банках.</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10. Використати вивчене і набути професійних навичок підчас виконання практичних завдань.</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3B59DC" w:rsidRPr="005D2CF8" w:rsidRDefault="003B59DC" w:rsidP="005D2CF8">
      <w:pPr>
        <w:tabs>
          <w:tab w:val="left" w:pos="2190"/>
        </w:tabs>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Запитання й завдання для самоконтролю знань</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1. Чим зумовлена необхідність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2. Яка мета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3. Які ви знаєте функції та завдання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4. Які є види стандартів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5. Кому підпорядкована внутрішня служба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6. У чому полягають повноваження та обов'язки служби внутрішнього аудиту в банку?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7. Якою має бути структура відділу внутрішнього аудиту?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8. Які вимоги висуваються до написання аудиторського висновку?</w:t>
      </w:r>
    </w:p>
    <w:p w:rsidR="003B59DC" w:rsidRPr="005D2CF8" w:rsidRDefault="003B59DC" w:rsidP="005D2CF8">
      <w:pPr>
        <w:spacing w:before="100" w:beforeAutospacing="1" w:after="100" w:afterAutospacing="1"/>
        <w:ind w:firstLine="426"/>
        <w:contextualSpacing/>
        <w:jc w:val="both"/>
        <w:rPr>
          <w:rFonts w:ascii="Times New Roman" w:eastAsia="Times New Roman" w:hAnsi="Times New Roman" w:cs="Times New Roman"/>
          <w:sz w:val="28"/>
          <w:szCs w:val="28"/>
        </w:rPr>
      </w:pPr>
      <w:r w:rsidRPr="005D2CF8">
        <w:rPr>
          <w:rFonts w:ascii="Times New Roman" w:eastAsia="Times New Roman" w:hAnsi="Times New Roman" w:cs="Times New Roman"/>
          <w:sz w:val="28"/>
          <w:szCs w:val="28"/>
        </w:rPr>
        <w:t>9. Які органи здійснюють контроль за діяльністю українських банків? 10. Як здійснюється внутрішній контроль за діяльністю банку?</w:t>
      </w:r>
    </w:p>
    <w:p w:rsidR="00D17F91" w:rsidRPr="005D2CF8" w:rsidRDefault="00D17F91" w:rsidP="005D2CF8">
      <w:pPr>
        <w:spacing w:before="100" w:beforeAutospacing="1" w:after="100" w:afterAutospacing="1"/>
        <w:ind w:firstLine="426"/>
        <w:contextualSpacing/>
        <w:jc w:val="both"/>
        <w:rPr>
          <w:rFonts w:ascii="Times New Roman" w:eastAsia="Times New Roman" w:hAnsi="Times New Roman" w:cs="Times New Roman"/>
          <w:sz w:val="28"/>
          <w:szCs w:val="28"/>
        </w:rPr>
      </w:pPr>
    </w:p>
    <w:p w:rsidR="00D17F91" w:rsidRPr="005D2CF8" w:rsidRDefault="00D17F91" w:rsidP="005D2CF8">
      <w:pPr>
        <w:ind w:left="360"/>
        <w:jc w:val="center"/>
        <w:rPr>
          <w:rFonts w:ascii="Times New Roman" w:hAnsi="Times New Roman" w:cs="Times New Roman"/>
          <w:b/>
          <w:i/>
          <w:sz w:val="28"/>
          <w:szCs w:val="28"/>
          <w:lang w:val="ru-RU"/>
        </w:rPr>
      </w:pPr>
      <w:r w:rsidRPr="005D2CF8">
        <w:rPr>
          <w:rFonts w:ascii="Times New Roman" w:hAnsi="Times New Roman" w:cs="Times New Roman"/>
          <w:b/>
          <w:i/>
          <w:sz w:val="28"/>
          <w:szCs w:val="28"/>
          <w:lang w:val="ru-RU"/>
        </w:rPr>
        <w:t>Завдання для самостійного рішення</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lastRenderedPageBreak/>
        <w:t>Завдання 1</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На основі вихідних даних потрібно:</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Встановити порушення, виявлені аудитором, і передбачити їх наслідки.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Назвати порушення нормативних документів.</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Корективи, які аудитор може запропонувати.</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u w:val="single"/>
        </w:rPr>
        <w:t>Вихідні дані:</w:t>
      </w:r>
    </w:p>
    <w:p w:rsidR="004D4ED7"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За даними касового ордера № 54 від 1 липня 200_р. виплачено Петрову О.О. 540 грн. за ремонтні роботи на складі підприємства. У доданому рахунку вказано: номер паспорта Петрова О.О., дата, зміст виконаної роботи, сума 540 грн. та підпис виконавця робіт. Інших даних у рахунку немає. Касовий ордер на виплату грошей підписаний директором підприємства Івановим М.М.</w:t>
      </w:r>
    </w:p>
    <w:p w:rsidR="00D17F91" w:rsidRPr="005D2CF8" w:rsidRDefault="00D17F91" w:rsidP="005D2CF8">
      <w:pPr>
        <w:shd w:val="clear" w:color="auto" w:fill="FFFFFF"/>
        <w:autoSpaceDE w:val="0"/>
        <w:autoSpaceDN w:val="0"/>
        <w:adjustRightInd w:val="0"/>
        <w:spacing w:after="0"/>
        <w:ind w:firstLine="567"/>
        <w:jc w:val="both"/>
        <w:rPr>
          <w:rFonts w:ascii="Times New Roman" w:eastAsia="Times New Roman" w:hAnsi="Times New Roman" w:cs="Times New Roman"/>
          <w:i/>
          <w:iCs/>
          <w:color w:val="000000"/>
          <w:sz w:val="28"/>
          <w:szCs w:val="28"/>
        </w:rPr>
      </w:pPr>
      <w:r w:rsidRPr="005D2CF8">
        <w:rPr>
          <w:rFonts w:ascii="Times New Roman" w:eastAsia="Times New Roman" w:hAnsi="Times New Roman" w:cs="Times New Roman"/>
          <w:i/>
          <w:iCs/>
          <w:color w:val="000000"/>
          <w:sz w:val="28"/>
          <w:szCs w:val="28"/>
          <w:u w:val="single"/>
        </w:rPr>
        <w:t>Завдання 2</w:t>
      </w:r>
      <w:r w:rsidRPr="005D2CF8">
        <w:rPr>
          <w:rFonts w:ascii="Times New Roman" w:eastAsia="Times New Roman" w:hAnsi="Times New Roman" w:cs="Times New Roman"/>
          <w:i/>
          <w:iCs/>
          <w:color w:val="000000"/>
          <w:sz w:val="28"/>
          <w:szCs w:val="28"/>
        </w:rPr>
        <w:t xml:space="preserve">. </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Дайте відповіді на наступні питання:</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1.  </w:t>
      </w:r>
      <w:r w:rsidRPr="005D2CF8">
        <w:rPr>
          <w:rFonts w:ascii="Times New Roman" w:eastAsia="Times New Roman" w:hAnsi="Times New Roman" w:cs="Times New Roman"/>
          <w:color w:val="000000"/>
          <w:sz w:val="28"/>
          <w:szCs w:val="28"/>
        </w:rPr>
        <w:t>Як оцінюється ризик внутрішнього контролю в умовах  комп'ютерною обробки даних?</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2.  </w:t>
      </w:r>
      <w:r w:rsidRPr="005D2CF8">
        <w:rPr>
          <w:rFonts w:ascii="Times New Roman" w:eastAsia="Times New Roman" w:hAnsi="Times New Roman" w:cs="Times New Roman"/>
          <w:color w:val="000000"/>
          <w:sz w:val="28"/>
          <w:szCs w:val="28"/>
        </w:rPr>
        <w:t>У   яких   випадках   має   місце   комп'ютерна  обробка  даних  (КОД)   на підприємстві?</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3.  </w:t>
      </w:r>
      <w:r w:rsidRPr="005D2CF8">
        <w:rPr>
          <w:rFonts w:ascii="Times New Roman" w:eastAsia="Times New Roman" w:hAnsi="Times New Roman" w:cs="Times New Roman"/>
          <w:color w:val="000000"/>
          <w:sz w:val="28"/>
          <w:szCs w:val="28"/>
        </w:rPr>
        <w:t>Яка мета внутрішнього аудиту в умовах КОД?</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4.  </w:t>
      </w:r>
      <w:r w:rsidRPr="005D2CF8">
        <w:rPr>
          <w:rFonts w:ascii="Times New Roman" w:eastAsia="Times New Roman" w:hAnsi="Times New Roman" w:cs="Times New Roman"/>
          <w:color w:val="000000"/>
          <w:sz w:val="28"/>
          <w:szCs w:val="28"/>
        </w:rPr>
        <w:t>Чи зберігаються основне лементи методології проведення аудиту в умовах КОД?</w:t>
      </w:r>
    </w:p>
    <w:p w:rsidR="00D17F91" w:rsidRPr="005D2CF8" w:rsidRDefault="00D17F91" w:rsidP="005D2CF8">
      <w:pPr>
        <w:shd w:val="clear" w:color="auto" w:fill="FFFFFF"/>
        <w:autoSpaceDE w:val="0"/>
        <w:autoSpaceDN w:val="0"/>
        <w:adjustRightInd w:val="0"/>
        <w:spacing w:after="0"/>
        <w:ind w:firstLine="567"/>
        <w:jc w:val="both"/>
        <w:rPr>
          <w:rFonts w:ascii="Times New Roman" w:hAnsi="Times New Roman" w:cs="Times New Roman"/>
          <w:sz w:val="28"/>
          <w:szCs w:val="28"/>
        </w:rPr>
      </w:pPr>
      <w:r w:rsidRPr="005D2CF8">
        <w:rPr>
          <w:rFonts w:ascii="Times New Roman" w:hAnsi="Times New Roman" w:cs="Times New Roman"/>
          <w:color w:val="000000"/>
          <w:sz w:val="28"/>
          <w:szCs w:val="28"/>
        </w:rPr>
        <w:t xml:space="preserve">5.  </w:t>
      </w:r>
      <w:r w:rsidRPr="005D2CF8">
        <w:rPr>
          <w:rFonts w:ascii="Times New Roman" w:eastAsia="Times New Roman" w:hAnsi="Times New Roman" w:cs="Times New Roman"/>
          <w:color w:val="000000"/>
          <w:sz w:val="28"/>
          <w:szCs w:val="28"/>
        </w:rPr>
        <w:t>Як змінюється коло знань аудитора при проведенні аудиту в умовах КОД?</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r w:rsidRPr="005D2CF8">
        <w:rPr>
          <w:rFonts w:ascii="Times New Roman" w:hAnsi="Times New Roman" w:cs="Times New Roman"/>
          <w:color w:val="000000"/>
          <w:sz w:val="28"/>
          <w:szCs w:val="28"/>
        </w:rPr>
        <w:t xml:space="preserve">6.  </w:t>
      </w:r>
      <w:r w:rsidRPr="005D2CF8">
        <w:rPr>
          <w:rFonts w:ascii="Times New Roman" w:eastAsia="Times New Roman" w:hAnsi="Times New Roman" w:cs="Times New Roman"/>
          <w:color w:val="000000"/>
          <w:sz w:val="28"/>
          <w:szCs w:val="28"/>
        </w:rPr>
        <w:t>Яку інформацію про середовище КОД у клієнта повинен отримати аудитор?</w:t>
      </w:r>
    </w:p>
    <w:p w:rsidR="00D17F91" w:rsidRPr="005D2CF8" w:rsidRDefault="00D17F91" w:rsidP="005D2CF8">
      <w:pPr>
        <w:pStyle w:val="a3"/>
        <w:ind w:left="0" w:firstLine="567"/>
        <w:jc w:val="both"/>
        <w:rPr>
          <w:rFonts w:ascii="Times New Roman" w:eastAsia="Times New Roman" w:hAnsi="Times New Roman" w:cs="Times New Roman"/>
          <w:color w:val="000000"/>
          <w:sz w:val="28"/>
          <w:szCs w:val="28"/>
        </w:rPr>
      </w:pPr>
    </w:p>
    <w:p w:rsidR="00D17F91" w:rsidRDefault="00D17F91"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Default="005D2CF8" w:rsidP="005D2CF8">
      <w:pPr>
        <w:pStyle w:val="a3"/>
        <w:ind w:left="0" w:firstLine="567"/>
        <w:jc w:val="both"/>
        <w:rPr>
          <w:rFonts w:ascii="Times New Roman" w:eastAsia="Times New Roman" w:hAnsi="Times New Roman" w:cs="Times New Roman"/>
          <w:color w:val="000000"/>
          <w:sz w:val="28"/>
          <w:szCs w:val="28"/>
        </w:rPr>
      </w:pPr>
    </w:p>
    <w:p w:rsidR="005D2CF8" w:rsidRPr="007A454A" w:rsidRDefault="005D2CF8" w:rsidP="007A454A">
      <w:pPr>
        <w:jc w:val="both"/>
        <w:rPr>
          <w:rFonts w:ascii="Times New Roman" w:eastAsia="Times New Roman" w:hAnsi="Times New Roman" w:cs="Times New Roman"/>
          <w:color w:val="000000"/>
          <w:sz w:val="28"/>
          <w:szCs w:val="28"/>
        </w:rPr>
      </w:pPr>
    </w:p>
    <w:p w:rsidR="00D17F91" w:rsidRPr="005D2CF8" w:rsidRDefault="007A454A" w:rsidP="005D2CF8">
      <w:pPr>
        <w:shd w:val="clear" w:color="auto" w:fill="FFFFFF"/>
        <w:autoSpaceDE w:val="0"/>
        <w:autoSpaceDN w:val="0"/>
        <w:adjustRightInd w:val="0"/>
        <w:spacing w:after="0"/>
        <w:contextualSpacing/>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lastRenderedPageBreak/>
        <w:t xml:space="preserve">3. </w:t>
      </w:r>
      <w:r w:rsidR="00D17F91" w:rsidRPr="005D2CF8">
        <w:rPr>
          <w:rFonts w:ascii="Times New Roman" w:eastAsia="Times New Roman" w:hAnsi="Times New Roman" w:cs="Times New Roman"/>
          <w:b/>
          <w:color w:val="000000"/>
          <w:sz w:val="28"/>
          <w:szCs w:val="28"/>
        </w:rPr>
        <w:t>ТЕСТОВІ ЗАВДАННЯ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eastAsia="Times New Roman" w:hAnsi="Times New Roman" w:cs="Times New Roman"/>
          <w:b/>
          <w:color w:val="000000"/>
          <w:sz w:val="28"/>
          <w:szCs w:val="28"/>
        </w:rPr>
        <w:t>1.Основними завданнями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зберігати в таємниці інформацію, отриману в ході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попередження недоліків, що негативно впливають на ефективність роботи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консультування працівників апарату управління.</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 </w:t>
      </w:r>
      <w:r w:rsidRPr="005D2CF8">
        <w:rPr>
          <w:rFonts w:ascii="Times New Roman" w:eastAsia="Times New Roman" w:hAnsi="Times New Roman" w:cs="Times New Roman"/>
          <w:b/>
          <w:color w:val="000000"/>
          <w:sz w:val="28"/>
          <w:szCs w:val="28"/>
        </w:rPr>
        <w:t>Об'єктом внутрішнього аудиту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витрати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аудиторська фірма;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відділ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майнові ресурси.</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3. </w:t>
      </w:r>
      <w:r w:rsidRPr="005D2CF8">
        <w:rPr>
          <w:rFonts w:ascii="Times New Roman" w:eastAsia="Times New Roman" w:hAnsi="Times New Roman" w:cs="Times New Roman"/>
          <w:b/>
          <w:color w:val="000000"/>
          <w:sz w:val="28"/>
          <w:szCs w:val="28"/>
        </w:rPr>
        <w:t>Що є суб'єктом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внутрішній аудитор;</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підприємство, яке перевіряється;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аудиторська фірма;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відділ внутрішнього аудиту.</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4. </w:t>
      </w:r>
      <w:r w:rsidRPr="005D2CF8">
        <w:rPr>
          <w:rFonts w:ascii="Times New Roman" w:eastAsia="Times New Roman" w:hAnsi="Times New Roman" w:cs="Times New Roman"/>
          <w:b/>
          <w:color w:val="000000"/>
          <w:sz w:val="28"/>
          <w:szCs w:val="28"/>
        </w:rPr>
        <w:t>Внутрішні аудитори мають право:</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перевіряти наявність майна, грошових і матеріальних цінностей;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надавати керівникам виробничих підрозділів консультацій;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своєчасно інформувати керівництво про виявлені факти порушення законодавства;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г) кваліфікаційно здійснювати внутрішню перевірку;</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д) стримувати пояснення в письмовій і усній формі.</w:t>
      </w:r>
    </w:p>
    <w:p w:rsidR="005D2CF8" w:rsidRPr="005D2CF8" w:rsidRDefault="005D2CF8"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eastAsia="Times New Roman" w:hAnsi="Times New Roman" w:cs="Times New Roman"/>
          <w:b/>
          <w:color w:val="000000"/>
          <w:sz w:val="28"/>
          <w:szCs w:val="28"/>
        </w:rPr>
        <w:t>5.Основними   структурними підрозділами внутрішнього аудиту можуть бути: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аудиторська фірма;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ревізійна комісія;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відділ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аудиторська фірма.</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6. </w:t>
      </w:r>
      <w:r w:rsidRPr="005D2CF8">
        <w:rPr>
          <w:rFonts w:ascii="Times New Roman" w:eastAsia="Times New Roman" w:hAnsi="Times New Roman" w:cs="Times New Roman"/>
          <w:b/>
          <w:color w:val="000000"/>
          <w:sz w:val="28"/>
          <w:szCs w:val="28"/>
        </w:rPr>
        <w:t>Основними методичними прийомами документального контролю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синтез;</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арифметична перевірка;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моделювання;</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взаємний контроль.</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7. </w:t>
      </w:r>
      <w:r w:rsidRPr="005D2CF8">
        <w:rPr>
          <w:rFonts w:ascii="Times New Roman" w:eastAsia="Times New Roman" w:hAnsi="Times New Roman" w:cs="Times New Roman"/>
          <w:b/>
          <w:color w:val="000000"/>
          <w:sz w:val="28"/>
          <w:szCs w:val="28"/>
        </w:rPr>
        <w:t>Стадіями внутрішнього аудиту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початкова, дослідна, завершальна, контрольна;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початкова, основна, заключна;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первісна, основна, заключна;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стадія впровадження, заключна, основна.</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hAnsi="Times New Roman" w:cs="Times New Roman"/>
          <w:b/>
          <w:color w:val="000000"/>
          <w:sz w:val="28"/>
          <w:szCs w:val="28"/>
        </w:rPr>
        <w:t xml:space="preserve">8. </w:t>
      </w:r>
      <w:r w:rsidRPr="005D2CF8">
        <w:rPr>
          <w:rFonts w:ascii="Times New Roman" w:eastAsia="Times New Roman" w:hAnsi="Times New Roman" w:cs="Times New Roman"/>
          <w:b/>
          <w:color w:val="000000"/>
          <w:sz w:val="28"/>
          <w:szCs w:val="28"/>
        </w:rPr>
        <w:t>У процесі внутрішнього аудиту матеріальних витрат їх доцільно перевіряти</w:t>
      </w:r>
      <w:r w:rsidRPr="005D2CF8">
        <w:rPr>
          <w:rFonts w:ascii="Times New Roman" w:eastAsia="Times New Roman" w:hAnsi="Times New Roman" w:cs="Times New Roman"/>
          <w:color w:val="000000"/>
          <w:sz w:val="28"/>
          <w:szCs w:val="28"/>
        </w:rPr>
        <w:t>:</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суцільним методом;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методом вибірки;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вибірково за окремими типовими операціями;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методом ланцюгових підстановок.</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9. </w:t>
      </w:r>
      <w:r w:rsidRPr="005D2CF8">
        <w:rPr>
          <w:rFonts w:ascii="Times New Roman" w:eastAsia="Times New Roman" w:hAnsi="Times New Roman" w:cs="Times New Roman"/>
          <w:b/>
          <w:color w:val="000000"/>
          <w:sz w:val="28"/>
          <w:szCs w:val="28"/>
        </w:rPr>
        <w:t>Об'єктами внутрішнього аудиту трудових витрат є наступні: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первинна документація з обліку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фонд оплати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амортизація основних засобів;</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система преміювання.</w:t>
      </w:r>
    </w:p>
    <w:p w:rsidR="005D2CF8" w:rsidRPr="005D2CF8" w:rsidRDefault="005D2CF8"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10. </w:t>
      </w:r>
      <w:r w:rsidRPr="005D2CF8">
        <w:rPr>
          <w:rFonts w:ascii="Times New Roman" w:eastAsia="Times New Roman" w:hAnsi="Times New Roman" w:cs="Times New Roman"/>
          <w:b/>
          <w:color w:val="000000"/>
          <w:sz w:val="28"/>
          <w:szCs w:val="28"/>
        </w:rPr>
        <w:t>Основною метою внутрішнього аудиту собівартості продукції є :</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перевірка правильності визначення собівартості продукції;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підтвердження відображених в обліку витрат за звітний період;</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дослідження виробничої діяльності підприємства з метою її впорядкування і виявлення резервів зниження собівартості продукції.</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11. </w:t>
      </w:r>
      <w:r w:rsidRPr="005D2CF8">
        <w:rPr>
          <w:rFonts w:ascii="Times New Roman" w:eastAsia="Times New Roman" w:hAnsi="Times New Roman" w:cs="Times New Roman"/>
          <w:b/>
          <w:color w:val="000000"/>
          <w:sz w:val="28"/>
          <w:szCs w:val="28"/>
        </w:rPr>
        <w:t>Існують такі види внутрішньогосподарського контролю витрат:</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системний, поточний, зустрічний;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попередній, поточний, послідуючий;</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властивий, невластивий;</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початковий, основний, заключний.</w:t>
      </w:r>
    </w:p>
    <w:p w:rsidR="005D2CF8" w:rsidRPr="005D2CF8" w:rsidRDefault="005D2CF8"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jc w:val="both"/>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12. </w:t>
      </w:r>
      <w:r w:rsidRPr="005D2CF8">
        <w:rPr>
          <w:rFonts w:ascii="Times New Roman" w:eastAsia="Times New Roman" w:hAnsi="Times New Roman" w:cs="Times New Roman"/>
          <w:b/>
          <w:color w:val="000000"/>
          <w:sz w:val="28"/>
          <w:szCs w:val="28"/>
        </w:rPr>
        <w:t>Основними функціями відділу внутрішнього аудиту при перевірці собівартості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оцінка основних напрямків витрат із врахуванням стратегічного розвитку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контроль відхилень фактичних витрат від планових в розрізі причин та винуватців;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lastRenderedPageBreak/>
        <w:t>в) визначення критеріїв подальшого здійснення контролю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г) виявлення сфер витрат, де необхідно посилити контроль.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13. </w:t>
      </w:r>
      <w:r w:rsidRPr="005D2CF8">
        <w:rPr>
          <w:rFonts w:ascii="Times New Roman" w:eastAsia="Times New Roman" w:hAnsi="Times New Roman" w:cs="Times New Roman"/>
          <w:b/>
          <w:color w:val="000000"/>
          <w:sz w:val="28"/>
          <w:szCs w:val="28"/>
        </w:rPr>
        <w:t>Інформаційною базою внутрішнього аудиту собівартості продукції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калькуляції;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статут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звіт про фінансові результати;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записи по рахунках класів 8 і 9 у Головній книзі.</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14. </w:t>
      </w:r>
      <w:r w:rsidRPr="005D2CF8">
        <w:rPr>
          <w:rFonts w:ascii="Times New Roman" w:eastAsia="Times New Roman" w:hAnsi="Times New Roman" w:cs="Times New Roman"/>
          <w:b/>
          <w:color w:val="000000"/>
          <w:sz w:val="28"/>
          <w:szCs w:val="28"/>
        </w:rPr>
        <w:t>Стандарти професійної практики внутрішнього аудиту розробляє: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Комітет міжнародної аудиторської практики;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Міжнародна федерація бухгалтерів;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Інститут внутрішніх аудиторів;</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Аудиторська палата України.</w:t>
      </w:r>
    </w:p>
    <w:p w:rsidR="00C12F9D" w:rsidRPr="005D2CF8" w:rsidRDefault="00C12F9D"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15. </w:t>
      </w:r>
      <w:r w:rsidRPr="005D2CF8">
        <w:rPr>
          <w:rFonts w:ascii="Times New Roman" w:eastAsia="Times New Roman" w:hAnsi="Times New Roman" w:cs="Times New Roman"/>
          <w:b/>
          <w:color w:val="000000"/>
          <w:sz w:val="28"/>
          <w:szCs w:val="28"/>
        </w:rPr>
        <w:t>Нормами поведінки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підтримка ділової репутації та іміджу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огляд і опечатування при необхідності приміщень кас і складів;</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повага до особи працівника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представлення підсумкової інформації керівництву підприємства.</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16. </w:t>
      </w:r>
      <w:r w:rsidRPr="005D2CF8">
        <w:rPr>
          <w:rFonts w:ascii="Times New Roman" w:eastAsia="Times New Roman" w:hAnsi="Times New Roman" w:cs="Times New Roman"/>
          <w:b/>
          <w:color w:val="000000"/>
          <w:sz w:val="28"/>
          <w:szCs w:val="28"/>
        </w:rPr>
        <w:t>Принцип внутрішнього аудиту „документація" означає: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основний внутрішній аудитор частину роботи може передавати експертам;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внутрішній аудитор документально оформляє свою роботу;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внутрішній аудитор оформляє результати перевірки актом внутрішнього аудиту;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внутрішній аудитор повинен отримати достатню кількість аудиторських доказів.</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17. </w:t>
      </w:r>
      <w:r w:rsidRPr="005D2CF8">
        <w:rPr>
          <w:rFonts w:ascii="Times New Roman" w:eastAsia="Times New Roman" w:hAnsi="Times New Roman" w:cs="Times New Roman"/>
          <w:b/>
          <w:color w:val="000000"/>
          <w:sz w:val="28"/>
          <w:szCs w:val="28"/>
        </w:rPr>
        <w:t>До принципів внутрішнього аудиту належать наступні: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планування;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конфіденційність;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принцип наукової організації праці;</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спеціалізація.</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18. </w:t>
      </w:r>
      <w:r w:rsidRPr="005D2CF8">
        <w:rPr>
          <w:rFonts w:ascii="Times New Roman" w:eastAsia="Times New Roman" w:hAnsi="Times New Roman" w:cs="Times New Roman"/>
          <w:b/>
          <w:color w:val="000000"/>
          <w:sz w:val="28"/>
          <w:szCs w:val="28"/>
        </w:rPr>
        <w:t>До робочої документації внутрішнього аудитора належить: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лист-зобов'язання аудиторської фірми перед клієнтом;</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план і програма внутрішнього аудиту;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документи внутрішніх перевірок;</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lastRenderedPageBreak/>
        <w:t>г) наказ керівника підприємства за результатами внутрішнього аудиту.</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19. </w:t>
      </w:r>
      <w:r w:rsidRPr="005D2CF8">
        <w:rPr>
          <w:rFonts w:ascii="Times New Roman" w:eastAsia="Times New Roman" w:hAnsi="Times New Roman" w:cs="Times New Roman"/>
          <w:b/>
          <w:color w:val="000000"/>
          <w:sz w:val="28"/>
          <w:szCs w:val="28"/>
        </w:rPr>
        <w:t>До матеріальних витрат відносяться: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вартість сировини і основних матеріалів, що утворюють основу продукції;</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основна заробітна плата бухгалтера матеріального відділу;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вартість палива та енергії витрачених на виробництво продукції</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розмір премії завскладу матеріалів.</w:t>
      </w:r>
    </w:p>
    <w:p w:rsidR="00C12F9D" w:rsidRPr="005D2CF8" w:rsidRDefault="00C12F9D" w:rsidP="005D2CF8">
      <w:pPr>
        <w:contextualSpacing/>
        <w:jc w:val="both"/>
        <w:rPr>
          <w:rFonts w:ascii="Times New Roman" w:eastAsia="Times New Roman" w:hAnsi="Times New Roman" w:cs="Times New Roman"/>
          <w:color w:val="000000"/>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20. </w:t>
      </w:r>
      <w:r w:rsidRPr="005D2CF8">
        <w:rPr>
          <w:rFonts w:ascii="Times New Roman" w:eastAsia="Times New Roman" w:hAnsi="Times New Roman" w:cs="Times New Roman"/>
          <w:b/>
          <w:color w:val="000000"/>
          <w:sz w:val="28"/>
          <w:szCs w:val="28"/>
        </w:rPr>
        <w:t>Методологія внутрішнього аудиту це:</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сукупність способів вивчення фінансово-господарської діяльності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складний процес зниження інформаційного ризику;</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вчення про метод і його методичні прийоми.</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21. </w:t>
      </w:r>
      <w:r w:rsidRPr="005D2CF8">
        <w:rPr>
          <w:rFonts w:ascii="Times New Roman" w:eastAsia="Times New Roman" w:hAnsi="Times New Roman" w:cs="Times New Roman"/>
          <w:b/>
          <w:color w:val="000000"/>
          <w:sz w:val="28"/>
          <w:szCs w:val="28"/>
        </w:rPr>
        <w:t>Основними принципами організації процесу внутрішнього аудиту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системність;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обов'язковість;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комплексність;</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звітність перед керівництвом.</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22. </w:t>
      </w:r>
      <w:r w:rsidRPr="005D2CF8">
        <w:rPr>
          <w:rFonts w:ascii="Times New Roman" w:eastAsia="Times New Roman" w:hAnsi="Times New Roman" w:cs="Times New Roman"/>
          <w:b/>
          <w:color w:val="000000"/>
          <w:sz w:val="28"/>
          <w:szCs w:val="28"/>
        </w:rPr>
        <w:t>Принципами організації праці внутрішніх аудиторів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незалежність;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ритмічність;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компетентність;</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конфіденційність.</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23. </w:t>
      </w:r>
      <w:r w:rsidRPr="005D2CF8">
        <w:rPr>
          <w:rFonts w:ascii="Times New Roman" w:eastAsia="Times New Roman" w:hAnsi="Times New Roman" w:cs="Times New Roman"/>
          <w:b/>
          <w:color w:val="000000"/>
          <w:sz w:val="28"/>
          <w:szCs w:val="28"/>
        </w:rPr>
        <w:t>До виробничої собівартості продукції включають: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прямі матеріальні витрати;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прямі витрати на оплату праці;</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загально виробничі витрати;</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адміністративні витрати.</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24. </w:t>
      </w:r>
      <w:r w:rsidRPr="005D2CF8">
        <w:rPr>
          <w:rFonts w:ascii="Times New Roman" w:eastAsia="Times New Roman" w:hAnsi="Times New Roman" w:cs="Times New Roman"/>
          <w:b/>
          <w:color w:val="000000"/>
          <w:sz w:val="28"/>
          <w:szCs w:val="28"/>
        </w:rPr>
        <w:t>Джерелами інформації внутрішнього аудиту фінансового стану є:</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декларація про податок на прибуток;</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первинні документи;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бухгалтерська звітність підприємства;</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записи на рахунках у Головній книзі.</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25. </w:t>
      </w:r>
      <w:r w:rsidRPr="005D2CF8">
        <w:rPr>
          <w:rFonts w:ascii="Times New Roman" w:eastAsia="Times New Roman" w:hAnsi="Times New Roman" w:cs="Times New Roman"/>
          <w:b/>
          <w:color w:val="000000"/>
          <w:sz w:val="28"/>
          <w:szCs w:val="28"/>
        </w:rPr>
        <w:t>Сертифікат аудитора обов'язково повинен мати: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lastRenderedPageBreak/>
        <w:t>а) старший аудитор;</w:t>
      </w:r>
    </w:p>
    <w:p w:rsidR="00D17F91" w:rsidRPr="005D2CF8"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б) молодший аудитор;</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засновник аудиторської фірми, частка якого в статутному капіталі становить 25%.</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г) директор аудиторської фірми.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26. З  </w:t>
      </w:r>
      <w:r w:rsidRPr="005D2CF8">
        <w:rPr>
          <w:rFonts w:ascii="Times New Roman" w:eastAsia="Times New Roman" w:hAnsi="Times New Roman" w:cs="Times New Roman"/>
          <w:b/>
          <w:color w:val="000000"/>
          <w:sz w:val="28"/>
          <w:szCs w:val="28"/>
        </w:rPr>
        <w:t>якою метою зовнішній аудитор обговорює план роботи внутрішнього аудитора.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щоб переконатися, що робота внутрішнього аудитора була правильно спланована;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щоб довести, що висновки внутрішнього аудитора достатньо обґрунтовані;</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в)   щоб   визначити  ті   сфери,   де   зовнішній  аудитор   вважає   можливим використання матеріалів внутрішнього аудитора.</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27. </w:t>
      </w:r>
      <w:r w:rsidRPr="005D2CF8">
        <w:rPr>
          <w:rFonts w:ascii="Times New Roman" w:eastAsia="Times New Roman" w:hAnsi="Times New Roman" w:cs="Times New Roman"/>
          <w:b/>
          <w:color w:val="000000"/>
          <w:sz w:val="28"/>
          <w:szCs w:val="28"/>
        </w:rPr>
        <w:t>Які методичні прийоми використовує внутрішній аудитор у процесі оцінки фінансових результатів підприємства: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прийоми фактичного контролю;</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прийоми економічного аналізу;</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зустрічну перевірку документів;</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арифметичну перевірку.</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28. </w:t>
      </w:r>
      <w:r w:rsidRPr="005D2CF8">
        <w:rPr>
          <w:rFonts w:ascii="Times New Roman" w:eastAsia="Times New Roman" w:hAnsi="Times New Roman" w:cs="Times New Roman"/>
          <w:b/>
          <w:color w:val="000000"/>
          <w:sz w:val="28"/>
          <w:szCs w:val="28"/>
        </w:rPr>
        <w:t>До методів фактичного контролю, які використовуються внутрішнім аудитором відносяться: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зустрічна перевірка;</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обстеження;</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інвентаризація;</w:t>
      </w:r>
    </w:p>
    <w:p w:rsidR="00D17F91" w:rsidRDefault="00D17F91" w:rsidP="005D2CF8">
      <w:pPr>
        <w:shd w:val="clear" w:color="auto" w:fill="FFFFFF"/>
        <w:autoSpaceDE w:val="0"/>
        <w:autoSpaceDN w:val="0"/>
        <w:adjustRightInd w:val="0"/>
        <w:spacing w:after="0"/>
        <w:contextualSpacing/>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сканування.</w:t>
      </w:r>
    </w:p>
    <w:p w:rsidR="00C12F9D" w:rsidRPr="005D2CF8" w:rsidRDefault="00C12F9D" w:rsidP="005D2CF8">
      <w:pPr>
        <w:shd w:val="clear" w:color="auto" w:fill="FFFFFF"/>
        <w:autoSpaceDE w:val="0"/>
        <w:autoSpaceDN w:val="0"/>
        <w:adjustRightInd w:val="0"/>
        <w:spacing w:after="0"/>
        <w:contextualSpacing/>
        <w:rPr>
          <w:rFonts w:ascii="Times New Roman" w:hAnsi="Times New Roman" w:cs="Times New Roman"/>
          <w:sz w:val="28"/>
          <w:szCs w:val="28"/>
        </w:rPr>
      </w:pP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b/>
          <w:sz w:val="28"/>
          <w:szCs w:val="28"/>
        </w:rPr>
      </w:pPr>
      <w:r w:rsidRPr="005D2CF8">
        <w:rPr>
          <w:rFonts w:ascii="Times New Roman" w:hAnsi="Times New Roman" w:cs="Times New Roman"/>
          <w:b/>
          <w:color w:val="000000"/>
          <w:sz w:val="28"/>
          <w:szCs w:val="28"/>
        </w:rPr>
        <w:t xml:space="preserve">29. </w:t>
      </w:r>
      <w:r w:rsidRPr="005D2CF8">
        <w:rPr>
          <w:rFonts w:ascii="Times New Roman" w:eastAsia="Times New Roman" w:hAnsi="Times New Roman" w:cs="Times New Roman"/>
          <w:b/>
          <w:color w:val="000000"/>
          <w:sz w:val="28"/>
          <w:szCs w:val="28"/>
        </w:rPr>
        <w:t>Планування внутрішнього аудиту здійснюється у відповідності з наступними принципами:</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а) забезпеченість;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б) обов'язковість;</w:t>
      </w:r>
    </w:p>
    <w:p w:rsidR="00D17F91" w:rsidRPr="005D2CF8" w:rsidRDefault="00D17F91" w:rsidP="005D2CF8">
      <w:pPr>
        <w:shd w:val="clear" w:color="auto" w:fill="FFFFFF"/>
        <w:autoSpaceDE w:val="0"/>
        <w:autoSpaceDN w:val="0"/>
        <w:adjustRightInd w:val="0"/>
        <w:spacing w:after="0"/>
        <w:contextualSpacing/>
        <w:rPr>
          <w:rFonts w:ascii="Times New Roman" w:hAnsi="Times New Roman" w:cs="Times New Roman"/>
          <w:sz w:val="28"/>
          <w:szCs w:val="28"/>
        </w:rPr>
      </w:pPr>
      <w:r w:rsidRPr="005D2CF8">
        <w:rPr>
          <w:rFonts w:ascii="Times New Roman" w:eastAsia="Times New Roman" w:hAnsi="Times New Roman" w:cs="Times New Roman"/>
          <w:color w:val="000000"/>
          <w:sz w:val="28"/>
          <w:szCs w:val="28"/>
        </w:rPr>
        <w:t>в) безперервність;</w:t>
      </w:r>
    </w:p>
    <w:p w:rsidR="00D17F91" w:rsidRDefault="00D17F91" w:rsidP="005D2CF8">
      <w:pPr>
        <w:contextualSpacing/>
        <w:jc w:val="both"/>
        <w:rPr>
          <w:rFonts w:ascii="Times New Roman" w:eastAsia="Times New Roman" w:hAnsi="Times New Roman" w:cs="Times New Roman"/>
          <w:color w:val="000000"/>
          <w:sz w:val="28"/>
          <w:szCs w:val="28"/>
        </w:rPr>
      </w:pPr>
      <w:r w:rsidRPr="005D2CF8">
        <w:rPr>
          <w:rFonts w:ascii="Times New Roman" w:eastAsia="Times New Roman" w:hAnsi="Times New Roman" w:cs="Times New Roman"/>
          <w:color w:val="000000"/>
          <w:sz w:val="28"/>
          <w:szCs w:val="28"/>
        </w:rPr>
        <w:t>г) комплексність.</w:t>
      </w:r>
    </w:p>
    <w:p w:rsidR="00C12F9D" w:rsidRDefault="00C12F9D" w:rsidP="005D2CF8">
      <w:pPr>
        <w:contextualSpacing/>
        <w:jc w:val="both"/>
        <w:rPr>
          <w:rFonts w:ascii="Times New Roman" w:eastAsia="Times New Roman" w:hAnsi="Times New Roman" w:cs="Times New Roman"/>
          <w:color w:val="000000"/>
          <w:sz w:val="28"/>
          <w:szCs w:val="28"/>
        </w:rPr>
      </w:pPr>
    </w:p>
    <w:p w:rsidR="00C12F9D" w:rsidRPr="00C12F9D" w:rsidRDefault="00C12F9D" w:rsidP="005D2CF8">
      <w:pPr>
        <w:contextualSpacing/>
        <w:jc w:val="both"/>
        <w:rPr>
          <w:rFonts w:ascii="Times New Roman" w:eastAsia="Times New Roman" w:hAnsi="Times New Roman" w:cs="Times New Roman"/>
          <w:b/>
          <w:color w:val="000000"/>
          <w:sz w:val="28"/>
          <w:szCs w:val="28"/>
        </w:rPr>
      </w:pPr>
      <w:r w:rsidRPr="00C12F9D">
        <w:rPr>
          <w:rFonts w:ascii="Times New Roman" w:eastAsia="Times New Roman" w:hAnsi="Times New Roman" w:cs="Times New Roman"/>
          <w:b/>
          <w:color w:val="000000"/>
          <w:sz w:val="28"/>
          <w:szCs w:val="28"/>
        </w:rPr>
        <w:t>30. класифікаційними ознаками об’єктів внутрішнього аудиту є наступні:</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обов’язковість об’єктів;</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відношення до сфер діяльності;</w:t>
      </w:r>
    </w:p>
    <w:p w:rsidR="00C12F9D" w:rsidRDefault="00C12F9D" w:rsidP="005D2CF8">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ступінь незалежності об’єктів;</w:t>
      </w:r>
    </w:p>
    <w:p w:rsidR="00C12F9D" w:rsidRPr="00CA265A" w:rsidRDefault="00C12F9D" w:rsidP="00CA265A">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складність об’єктів.</w:t>
      </w:r>
    </w:p>
    <w:p w:rsidR="002C0C32" w:rsidRPr="005D2CF8" w:rsidRDefault="007A454A" w:rsidP="005D2CF8">
      <w:pPr>
        <w:pStyle w:val="1"/>
        <w:ind w:firstLine="426"/>
        <w:contextualSpacing/>
        <w:jc w:val="center"/>
        <w:rPr>
          <w:rFonts w:ascii="Times New Roman" w:hAnsi="Times New Roman" w:cs="Times New Roman"/>
          <w:color w:val="auto"/>
        </w:rPr>
      </w:pPr>
      <w:r>
        <w:rPr>
          <w:rFonts w:ascii="Times New Roman" w:hAnsi="Times New Roman" w:cs="Times New Roman"/>
          <w:color w:val="auto"/>
        </w:rPr>
        <w:lastRenderedPageBreak/>
        <w:t xml:space="preserve">4. </w:t>
      </w:r>
      <w:r w:rsidR="002C0C32" w:rsidRPr="005D2CF8">
        <w:rPr>
          <w:rFonts w:ascii="Times New Roman" w:hAnsi="Times New Roman" w:cs="Times New Roman"/>
          <w:color w:val="auto"/>
        </w:rPr>
        <w:t>ЛІТЕРАТУРА</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 Армстронг Г., Котлер Ф. Маркетинг. Загальний курс, 5-те видання / Пер. з англ.: Навч. пос. - М: Видавничий дім "Вільямс", 2001. - 608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 Ассэль Генри. Маркетинг: принципы и стратегия: Учебник для вузов. -М.: ИНФРА - М, 1999. - 804 с. Аудит: теорія і практика: Навч. посібник/ А.Г. Загородній, М.В. Корягін, А. В. Єлісєєв, Л.М. Полякова та ін. - 2-е вид., перероб. і доп. - Львів: Львівська політехніка, 2004. -453,[2] с: табл. - Бібліогр. с. 448-453. - ISBN 966-553-365-7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 Арене А., Лоббек Дж. Аудит: Пер. с англ./ Гл. редактор серии проф. Я.В.Соколов. (Серия по бухгалтерскому учету и аудиту). - М.: Финансы и статистика, 1995.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 Багиев Г.Л., Тарасевич В.М., Анн X. Маркетинг: Учеб. для вузов / Под общ. ред. ГЛ. Багисва. - М.: Экономика, 1999. - 703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 Бакун О.Розвиток внутрішнього аудиту в Україні/ О.Бакун // Вісник Національного банку України. - 2002. - № 1. - С. 11-13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6. Бородкін О. Внутрішньогосподарський (управлінський) облік: концепція і організація/ О.Бородкін // Бухгалтерський облік і аудит. - 2001. -№ 2. - С. 45-53. - Бібліогр.: 10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7. Білоусов А. Внутрішній аудит : перспективи розвитку і методика організації на підприємствах України/ А.Білоусов // Бухгалтерський облік і аудит. - 2001. - № 2. - С. 54-57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8. Бичкова С.М. Доказательства в аудите. - М: Финансы и статистика, 1998.- 176с.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9. Бичкова С.М. Аудиторская деятельность. Теория и практика. (Серия "Учебники для вузов. Специальная литература"). - СПб.: Изд. "Лань",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10. Богомолов A.M., Голощапов Н.А. Внутренний аудит. Организация и методика проведения. - М.: "Экзамен", 1999.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11. Бурцев В.В. Организация системы внутреннего контроля коммерческой организации. - М.: "Экзамен",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12. Бурцев Володимир. Внутрішній аудит компанії/ Володимир Бурцев // Круглий стіл. - 2004. - № 3. - С. 19-24</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13. Білуха Микола Тимофійович. Курс аудиту: Підруч./ Микола Білуха, -К.: Вища школа: Знання, 1998. - 573, [1] с: табл. - ISBN 5-11-004719-7.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14. Бутинець Ф.Ф., та ін. Аудит і ревізія підприємницької діяльності. Навч. пос. - Житомир: ПП "Рута", 2001. - 416с.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15. Білуха Н.А. Курс аудиту: Підруч. 2-ге вид, перероб. - К: Вища школа.: КОО Т-во "Знання", 1999. - 574с.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16. Дорош Н.І. Аудит: методологія і організація. - К: Т-во "Знання", КОО, 2001.-402с.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17. Данилевский Ю.А. Общий аудит, аудит бирж, внебюджетных фондов и инвестиционных институтов. - М.: Бухгалтерский учет, 1996.</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18. Данилевский Ю.А., Шапигузов СМ., Ремизов Н.А., Старовойтова Е.В. Аудит. - М.: ИД ФБК-ПРЕСС, 1999.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19. Долж Р. Краткое руководство по стандартам и нормам аудита: Пер. с англ.; предисловие С.А. Стукова. (Аудит: теория и практика). - М.: Финансы и статистика; ЮНИТИ, 1992.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20. Гаркавенко С.С. Маркетинг: Підруч. - К.: Лібра, 2002. - 712 с. 21.Иткин Ю.М. Проблемы становления аудита. - М.: Финансы и статистика, 1991.</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22. Закон України від 22.04.93 р. №3125-ХІІ "Про аудиторську діяльність", зі змінами та доповненнями.</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23. Національні нормативи аудиту, Кодекс професійної етики аудиторів України, затверджені рішенням Аудиторської палати України від 18.12.98 р.№73.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24. Кулаковська, Людмила Петрівна. Основн аудиту: Навч. посібник для студ вузів І-ІV рівнів акредит. Людмила Кулаковська, Юрій Піча, - 2-е вид-, нерероб. і доп. - К.; Каравела; Львів: Новий Світ-2000, 2002. - 500,[1] с. -Бібліогр.: с. 439-442. - ISBN 966-96076-3-9. - ISBN 966-8007-00-Х. - ISBN 966-7827-18-6.</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25. Кузминский А, Кужсльный H. и др.. Аудит. Практ. пособ. - К: Учетик-форм, 1996.-283с.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26. Національні нормативи аудиту. Кодекс професійної етики аудиторів України. Аудиторська палата України, (затверджено рішенням Аудиторської палати України № 73 від 18.12.1998 р.). К., 1999. - 274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27. Неділько А. Застосування внутрішнього аудиту в управлінні будівельними проектами/ А.Неділько // Будівництво України. - 2000. - № 6. - С. 5-7.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28. Не пікша Оксана. Організація служби внутрішнього аудиту та ії роботи на підприємстві/ Оксана Нспікша // Бухгалтерський облік і аудит. -2004. -№ 7. -С. 61-64</w:t>
      </w:r>
    </w:p>
    <w:p w:rsidR="002C0C32" w:rsidRPr="005D2CF8" w:rsidRDefault="002C0C32" w:rsidP="005D2CF8">
      <w:pPr>
        <w:pStyle w:val="a5"/>
        <w:spacing w:line="276" w:lineRule="auto"/>
        <w:ind w:firstLine="426"/>
        <w:contextualSpacing/>
        <w:jc w:val="both"/>
        <w:rPr>
          <w:sz w:val="28"/>
          <w:szCs w:val="28"/>
        </w:rPr>
      </w:pPr>
      <w:r w:rsidRPr="005D2CF8">
        <w:rPr>
          <w:sz w:val="28"/>
          <w:szCs w:val="28"/>
        </w:rPr>
        <w:t>29. Максимова В. Принципова модель внутрішнього аудиту (на прикладі виробничих запасів)/ В.Максимова // Бухгалтерський облік і аудит. -2001.-№ 12.-С. 52-55.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30. Мухаровський Михайло. Сертифікація внутрішніх аудиторів - інструмент ефективного функціонування системи управління якістю/ Михайло Мухаровський // Справочник кадровика. - 2006. - № 2. - С. 81-85.</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31. Международные стандарты аудита и Кодекс этики профессиональных бухгалтеров (1999). - М.: МЦРСБУ,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32. Савчук В. Внутрішній аудит в системі корпоративного управління підприємством/ В. Савчук//Економіка України. -2004. -Nil 5.- С. 50-55.</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33. Семенченко С. Внутрішній аудит у кооперативних формуваннях/ С. Семенченко // Економіка АПК. - 2003. - № 6. - С. 107-110.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34. Сухарева Л.Внутрішній аудит в системі фінансового контролю/ Л. Сухарева // Бухгалтерський облік і аудит. - 2003. - № 3. - С. 54-58. -Бібліоір.: 12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35. Сухарева Людмила. Внутрішній аудит в системі фінансового контролю мультинаціональних корпорацій/ Людмила Сухарева // Схід. - 2003. -№ 3. - С. 33-39. - Бібліогр.: 11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36. Стандарты аудиторской деятельности: Учеб. пособ. (Серия "Высшее образование"). - М.: ИНФРА-М, 2000.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37. Стоянов Е.А., Стоянова Е.С. Аудит, экспертная диагностика, финансовая стратегия. - М.: Форум, 1990.</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38. Стуков С.А., Голышев В.Д. Введение в аудит. - М.: Тарвср, 1992.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39. Терещенко Олег. Внутрішнії! аудит і контролінг ризиків у системі ріпнк-менеджменту/ О. Терещенко // Вісник Національного банку України. o 2005. - № 7. - С. 45-49. - Бібліогр. 9 назв</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40. Рудницький, Василь Стспанович.Внутішній аудит: Методологія, організація: [Монографія]/ Василь Рудницький, - Тернопіль: Економічна думка, 2000. - 104 с: табл. - Пср.вид.: - Бібліогр.: с. 101-104. -ISBN 966-7411-67-2.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41. Родионова В.М. и др. Финансы. - М.: Финансы и статистика, 1993.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42. Рудницький B.C. Методологія і організація аудиту. - Тернопіль: "Економічна думка", 1998. - 192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43. Рижакова О.Б., Редько О.Ю Організаційно-психологічні засади внутрішнього контролю. Система TQM(CUIA). - Наук, нракт. конф. "Внутрішній аудит" та управління бізнесом." - К.: 2004, с.30-33.</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44. Редько А.Ю. Внутрішній аудит. Шлях до самофінансування. - наук практ. конф. "Внутрішній аудит та управління бізнесом") - К.: 2004, с.118-119.</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45. Редько О.Ю, Шпановська Т.Л. Незалежність та контроль якості в аудиторській діяльності. - К.: 2006.- с.102</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46. Рейдерство: реальность мифа. - Зеркало недели, 23 декабря 2006 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47. Петрик Олена Анатоліївна. Аудит: Методологія і організація: Монографія/ О.А. Петрик. - К.: КНЕУ. 2003. - 258,[1] с. - Бібліогр.: с.239-259. - ISBN 966-574-455-0</w:t>
      </w:r>
    </w:p>
    <w:p w:rsidR="002C0C32" w:rsidRPr="005D2CF8" w:rsidRDefault="002C0C32" w:rsidP="005D2CF8">
      <w:pPr>
        <w:pStyle w:val="a5"/>
        <w:spacing w:line="276" w:lineRule="auto"/>
        <w:ind w:firstLine="426"/>
        <w:contextualSpacing/>
        <w:jc w:val="both"/>
        <w:rPr>
          <w:sz w:val="28"/>
          <w:szCs w:val="28"/>
        </w:rPr>
      </w:pPr>
      <w:r w:rsidRPr="005D2CF8">
        <w:rPr>
          <w:sz w:val="28"/>
          <w:szCs w:val="28"/>
        </w:rPr>
        <w:lastRenderedPageBreak/>
        <w:t>48. Усач Богдан Федорович. Аудит: Навч. ПосібУ Богдан Усач, - 2-гс вид., стер. - К.: Знання-Прес, 2003. - 222, [ 1 ] с: табл. - Бібліогр. с. 220-223. -ISBN 966-7767-81-7.</w:t>
      </w:r>
    </w:p>
    <w:p w:rsidR="002C0C32" w:rsidRPr="005D2CF8" w:rsidRDefault="002C0C32" w:rsidP="005D2CF8">
      <w:pPr>
        <w:pStyle w:val="a5"/>
        <w:spacing w:line="276" w:lineRule="auto"/>
        <w:ind w:firstLine="426"/>
        <w:contextualSpacing/>
        <w:jc w:val="both"/>
        <w:rPr>
          <w:sz w:val="28"/>
          <w:szCs w:val="28"/>
        </w:rPr>
      </w:pPr>
      <w:r w:rsidRPr="005D2CF8">
        <w:rPr>
          <w:sz w:val="28"/>
          <w:szCs w:val="28"/>
        </w:rPr>
        <w:t>49. Терехов А.А. Аудит: перспективы развития. - М.: Финансы и статистика, 2001.</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50. Тень от развесистой Москвы. - Деловая Одесса, 21.11.2002г.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51. Твсрдохлсб А. Налоговая реформа: кому нужна однозначность. - Зеркало недели, 20 января 2007г.</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52. Усач Б.Ф., Душко З.О., Колос М.М. Організація і методика аудиту. -Підруч. - К.: Знання, 2006, - 296 с.</w:t>
      </w:r>
    </w:p>
    <w:p w:rsidR="002C0C32" w:rsidRPr="005D2CF8" w:rsidRDefault="002C0C32" w:rsidP="005D2CF8">
      <w:pPr>
        <w:pStyle w:val="a5"/>
        <w:spacing w:line="276" w:lineRule="auto"/>
        <w:ind w:firstLine="426"/>
        <w:contextualSpacing/>
        <w:jc w:val="both"/>
        <w:rPr>
          <w:sz w:val="28"/>
          <w:szCs w:val="28"/>
        </w:rPr>
      </w:pPr>
      <w:r w:rsidRPr="005D2CF8">
        <w:rPr>
          <w:sz w:val="28"/>
          <w:szCs w:val="28"/>
        </w:rPr>
        <w:t>53. Шпаковська Т.Л. Служба внутрішнього аудиту - ії мета, роль та функції. - проблеми економічної безпеки підприємств в умовах ринкових відносин і роль внутрішнього аудиту в її забезпеченні. Доклади і доповіді. - Одеса, 2002, с.2-7.</w:t>
      </w:r>
    </w:p>
    <w:p w:rsidR="002C0C32" w:rsidRPr="005D2CF8" w:rsidRDefault="002C0C32" w:rsidP="005D2CF8">
      <w:pPr>
        <w:contextualSpacing/>
        <w:jc w:val="both"/>
        <w:rPr>
          <w:rFonts w:ascii="Times New Roman" w:eastAsia="Times New Roman" w:hAnsi="Times New Roman" w:cs="Times New Roman"/>
          <w:b/>
          <w:bCs/>
          <w:i/>
          <w:iCs/>
          <w:sz w:val="28"/>
          <w:szCs w:val="28"/>
          <w:u w:val="single"/>
          <w:lang w:val="ru-RU"/>
        </w:rPr>
      </w:pPr>
    </w:p>
    <w:sectPr w:rsidR="002C0C32" w:rsidRPr="005D2CF8" w:rsidSect="00855525">
      <w:headerReference w:type="even" r:id="rId26"/>
      <w:headerReference w:type="default" r:id="rId27"/>
      <w:footerReference w:type="even" r:id="rId28"/>
      <w:footerReference w:type="default" r:id="rId29"/>
      <w:headerReference w:type="first" r:id="rId30"/>
      <w:footerReference w:type="first" r:id="rId3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10" w:rsidRDefault="000A1810" w:rsidP="005D2CF8">
      <w:pPr>
        <w:spacing w:after="0" w:line="240" w:lineRule="auto"/>
      </w:pPr>
      <w:r>
        <w:separator/>
      </w:r>
    </w:p>
  </w:endnote>
  <w:endnote w:type="continuationSeparator" w:id="1">
    <w:p w:rsidR="000A1810" w:rsidRDefault="000A1810" w:rsidP="005D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0266"/>
    </w:sdtPr>
    <w:sdtContent>
      <w:p w:rsidR="007A454A" w:rsidRDefault="00463F27">
        <w:pPr>
          <w:pStyle w:val="a8"/>
          <w:jc w:val="center"/>
        </w:pPr>
        <w:r w:rsidRPr="005D2CF8">
          <w:rPr>
            <w:rFonts w:ascii="Times New Roman" w:hAnsi="Times New Roman" w:cs="Times New Roman"/>
          </w:rPr>
          <w:fldChar w:fldCharType="begin"/>
        </w:r>
        <w:r w:rsidR="007A454A" w:rsidRPr="005D2CF8">
          <w:rPr>
            <w:rFonts w:ascii="Times New Roman" w:hAnsi="Times New Roman" w:cs="Times New Roman"/>
          </w:rPr>
          <w:instrText xml:space="preserve"> PAGE   \* MERGEFORMAT </w:instrText>
        </w:r>
        <w:r w:rsidRPr="005D2CF8">
          <w:rPr>
            <w:rFonts w:ascii="Times New Roman" w:hAnsi="Times New Roman" w:cs="Times New Roman"/>
          </w:rPr>
          <w:fldChar w:fldCharType="separate"/>
        </w:r>
        <w:r w:rsidR="00696D4D">
          <w:rPr>
            <w:rFonts w:ascii="Times New Roman" w:hAnsi="Times New Roman" w:cs="Times New Roman"/>
            <w:noProof/>
          </w:rPr>
          <w:t>2</w:t>
        </w:r>
        <w:r w:rsidRPr="005D2CF8">
          <w:rPr>
            <w:rFonts w:ascii="Times New Roman" w:hAnsi="Times New Roman" w:cs="Times New Roman"/>
          </w:rPr>
          <w:fldChar w:fldCharType="end"/>
        </w:r>
      </w:p>
    </w:sdtContent>
  </w:sdt>
  <w:p w:rsidR="007A454A" w:rsidRDefault="007A454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10" w:rsidRDefault="000A1810" w:rsidP="005D2CF8">
      <w:pPr>
        <w:spacing w:after="0" w:line="240" w:lineRule="auto"/>
      </w:pPr>
      <w:r>
        <w:separator/>
      </w:r>
    </w:p>
  </w:footnote>
  <w:footnote w:type="continuationSeparator" w:id="1">
    <w:p w:rsidR="000A1810" w:rsidRDefault="000A1810" w:rsidP="005D2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A" w:rsidRDefault="00CA26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FBA"/>
    <w:multiLevelType w:val="hybridMultilevel"/>
    <w:tmpl w:val="3E70C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343FE6"/>
    <w:multiLevelType w:val="hybridMultilevel"/>
    <w:tmpl w:val="C5CEF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2678DD"/>
    <w:multiLevelType w:val="hybridMultilevel"/>
    <w:tmpl w:val="10DAD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F74BFF"/>
    <w:multiLevelType w:val="hybridMultilevel"/>
    <w:tmpl w:val="656A1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283524"/>
    <w:multiLevelType w:val="hybridMultilevel"/>
    <w:tmpl w:val="2A7652AE"/>
    <w:lvl w:ilvl="0" w:tplc="07325F0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34351440"/>
    <w:multiLevelType w:val="hybridMultilevel"/>
    <w:tmpl w:val="E5C65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9E3D50"/>
    <w:multiLevelType w:val="hybridMultilevel"/>
    <w:tmpl w:val="5C883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62D2836"/>
    <w:multiLevelType w:val="hybridMultilevel"/>
    <w:tmpl w:val="CECAB360"/>
    <w:lvl w:ilvl="0" w:tplc="975AC3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B55661F"/>
    <w:multiLevelType w:val="hybridMultilevel"/>
    <w:tmpl w:val="0B3E9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3D1C37"/>
    <w:multiLevelType w:val="hybridMultilevel"/>
    <w:tmpl w:val="0CFEC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824A28"/>
    <w:multiLevelType w:val="multilevel"/>
    <w:tmpl w:val="F0687F84"/>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E9F1F6D"/>
    <w:multiLevelType w:val="hybridMultilevel"/>
    <w:tmpl w:val="9AF4F604"/>
    <w:lvl w:ilvl="0" w:tplc="A288B8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7E677D7F"/>
    <w:multiLevelType w:val="hybridMultilevel"/>
    <w:tmpl w:val="160C511C"/>
    <w:lvl w:ilvl="0" w:tplc="20E2CD1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6"/>
  </w:num>
  <w:num w:numId="2">
    <w:abstractNumId w:val="3"/>
  </w:num>
  <w:num w:numId="3">
    <w:abstractNumId w:val="8"/>
  </w:num>
  <w:num w:numId="4">
    <w:abstractNumId w:val="9"/>
  </w:num>
  <w:num w:numId="5">
    <w:abstractNumId w:val="5"/>
  </w:num>
  <w:num w:numId="6">
    <w:abstractNumId w:val="11"/>
  </w:num>
  <w:num w:numId="7">
    <w:abstractNumId w:val="1"/>
  </w:num>
  <w:num w:numId="8">
    <w:abstractNumId w:val="7"/>
  </w:num>
  <w:num w:numId="9">
    <w:abstractNumId w:val="0"/>
  </w:num>
  <w:num w:numId="10">
    <w:abstractNumId w:val="4"/>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1A76"/>
    <w:rsid w:val="000A1810"/>
    <w:rsid w:val="000D4D01"/>
    <w:rsid w:val="000E683C"/>
    <w:rsid w:val="00115C04"/>
    <w:rsid w:val="001965C6"/>
    <w:rsid w:val="001E3B2E"/>
    <w:rsid w:val="00227881"/>
    <w:rsid w:val="002422C4"/>
    <w:rsid w:val="00242869"/>
    <w:rsid w:val="002A35C1"/>
    <w:rsid w:val="002C0C32"/>
    <w:rsid w:val="00360AC9"/>
    <w:rsid w:val="003B59DC"/>
    <w:rsid w:val="003B7A58"/>
    <w:rsid w:val="00452A10"/>
    <w:rsid w:val="00463F27"/>
    <w:rsid w:val="004D0785"/>
    <w:rsid w:val="004D4ED7"/>
    <w:rsid w:val="004F0853"/>
    <w:rsid w:val="005163B6"/>
    <w:rsid w:val="005C378C"/>
    <w:rsid w:val="005D2CF8"/>
    <w:rsid w:val="005E4C7E"/>
    <w:rsid w:val="00621F69"/>
    <w:rsid w:val="00696D4D"/>
    <w:rsid w:val="00785B5E"/>
    <w:rsid w:val="007A454A"/>
    <w:rsid w:val="007D4C8B"/>
    <w:rsid w:val="0083461C"/>
    <w:rsid w:val="00855525"/>
    <w:rsid w:val="008A62BE"/>
    <w:rsid w:val="008F5AAB"/>
    <w:rsid w:val="009F3BC2"/>
    <w:rsid w:val="00A2231F"/>
    <w:rsid w:val="00A765A9"/>
    <w:rsid w:val="00C12F9D"/>
    <w:rsid w:val="00CA265A"/>
    <w:rsid w:val="00CE1A76"/>
    <w:rsid w:val="00D02ED8"/>
    <w:rsid w:val="00D0787F"/>
    <w:rsid w:val="00D17F91"/>
    <w:rsid w:val="00D30069"/>
    <w:rsid w:val="00E73DEE"/>
    <w:rsid w:val="00ED28AF"/>
    <w:rsid w:val="00EE257E"/>
    <w:rsid w:val="00F9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37"/>
        <o:r id="V:Rule9" type="connector" idref="#_x0000_s1035"/>
        <o:r id="V:Rule10" type="connector" idref="#_x0000_s1038"/>
        <o:r id="V:Rule11" type="connector" idref="#_x0000_s1029"/>
        <o:r id="V:Rule12" type="connector" idref="#_x0000_s1036"/>
        <o:r id="V:Rule13" type="connector" idref="#_x0000_s1031"/>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D8"/>
  </w:style>
  <w:style w:type="paragraph" w:styleId="1">
    <w:name w:val="heading 1"/>
    <w:basedOn w:val="a"/>
    <w:next w:val="a"/>
    <w:link w:val="10"/>
    <w:uiPriority w:val="9"/>
    <w:qFormat/>
    <w:rsid w:val="002C0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7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qFormat/>
    <w:rsid w:val="00CE1A76"/>
    <w:pPr>
      <w:spacing w:after="0" w:line="240" w:lineRule="auto"/>
    </w:pPr>
    <w:tblPr>
      <w:tblInd w:w="0" w:type="dxa"/>
      <w:tblCellMar>
        <w:top w:w="0" w:type="dxa"/>
        <w:left w:w="108" w:type="dxa"/>
        <w:bottom w:w="0" w:type="dxa"/>
        <w:right w:w="108" w:type="dxa"/>
      </w:tblCellMar>
    </w:tblPr>
  </w:style>
  <w:style w:type="paragraph" w:styleId="a3">
    <w:name w:val="List Paragraph"/>
    <w:basedOn w:val="a"/>
    <w:uiPriority w:val="34"/>
    <w:qFormat/>
    <w:rsid w:val="00CE1A76"/>
    <w:pPr>
      <w:ind w:left="720"/>
      <w:contextualSpacing/>
    </w:pPr>
  </w:style>
  <w:style w:type="table" w:styleId="a4">
    <w:name w:val="Table Grid"/>
    <w:basedOn w:val="a1"/>
    <w:uiPriority w:val="59"/>
    <w:rsid w:val="00CE1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0787F"/>
    <w:rPr>
      <w:rFonts w:ascii="Times New Roman" w:eastAsia="Times New Roman" w:hAnsi="Times New Roman" w:cs="Times New Roman"/>
      <w:b/>
      <w:bCs/>
      <w:sz w:val="36"/>
      <w:szCs w:val="36"/>
    </w:rPr>
  </w:style>
  <w:style w:type="paragraph" w:styleId="a5">
    <w:name w:val="Normal (Web)"/>
    <w:basedOn w:val="a"/>
    <w:uiPriority w:val="99"/>
    <w:unhideWhenUsed/>
    <w:rsid w:val="004D4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0C32"/>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5D2CF8"/>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D2CF8"/>
  </w:style>
  <w:style w:type="paragraph" w:styleId="a8">
    <w:name w:val="footer"/>
    <w:basedOn w:val="a"/>
    <w:link w:val="a9"/>
    <w:uiPriority w:val="99"/>
    <w:unhideWhenUsed/>
    <w:rsid w:val="005D2CF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D2CF8"/>
  </w:style>
  <w:style w:type="paragraph" w:styleId="aa">
    <w:name w:val="Balloon Text"/>
    <w:basedOn w:val="a"/>
    <w:link w:val="ab"/>
    <w:uiPriority w:val="99"/>
    <w:semiHidden/>
    <w:unhideWhenUsed/>
    <w:rsid w:val="00D300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0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29052736900/buhgalterskiy_oblik_ta_audit/predmet_metod_vnutrishnogo_auditu_yogo_klasifikatsiya" TargetMode="External"/><Relationship Id="rId13" Type="http://schemas.openxmlformats.org/officeDocument/2006/relationships/hyperlink" Target="http://pidruchniki.ws/1924070136922/buhgalterskiy_oblik_ta_audit/metodika_provedennya_vnutrishnogo_auditu_okremih_sistem_upravlinnya_pidpriyemstvi" TargetMode="External"/><Relationship Id="rId18" Type="http://schemas.openxmlformats.org/officeDocument/2006/relationships/hyperlink" Target="http://pidruchniki.ws/1806020336909/buhgalterskiy_oblik_ta_audit/sluzhba_vnutrishnogo_auditu_pidpriyemstv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idruchniki.ws/1924070136922/buhgalterskiy_oblik_ta_audit/metodika_provedennya_vnutrishnogo_auditu_okremih_sistem_upravlinnya_pidpriyemstvi" TargetMode="External"/><Relationship Id="rId7" Type="http://schemas.openxmlformats.org/officeDocument/2006/relationships/hyperlink" Target="http://pidruchniki.ws/1821100136896/buhgalterskiy_oblik_ta_audit/sut_vnutrishnogo_auditu" TargetMode="External"/><Relationship Id="rId12" Type="http://schemas.openxmlformats.org/officeDocument/2006/relationships/hyperlink" Target="http://pidruchniki.ws/1292052236918/buhgalterskiy_oblik_ta_audit/auditorska_perevirka_sistemi_vnutrishnogo_kontrolyu_biznes-protsesiv" TargetMode="External"/><Relationship Id="rId17" Type="http://schemas.openxmlformats.org/officeDocument/2006/relationships/hyperlink" Target="http://pidruchniki.ws/1594102436904/buhgalterskiy_oblik_ta_audit/provedennya_vnutrishnogo_auditu" TargetMode="External"/><Relationship Id="rId25" Type="http://schemas.openxmlformats.org/officeDocument/2006/relationships/hyperlink" Target="http://pidruchniki.ws/1924070136922/buhgalterskiy_oblik_ta_audit/metodika_provedennya_vnutrishnogo_auditu_okremih_sistem_upravlinnya_pidpriyemstv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idruchniki.ws/1529052736900/buhgalterskiy_oblik_ta_audit/predmet_metod_vnutrishnogo_auditu_yogo_klasifikatsiya" TargetMode="External"/><Relationship Id="rId20" Type="http://schemas.openxmlformats.org/officeDocument/2006/relationships/hyperlink" Target="http://pidruchniki.ws/1292052236918/buhgalterskiy_oblik_ta_audit/auditorska_perevirka_sistemi_vnutrishnogo_kontrolyu_biznes-protsesi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ruchniki.ws/1719051236914/buhgalterskiy_oblik_ta_audit/viyavlennya_pomilok_shahraystva_zapobigannya_dopomogoyu_vnutrishnogo_auditu" TargetMode="External"/><Relationship Id="rId24" Type="http://schemas.openxmlformats.org/officeDocument/2006/relationships/hyperlink" Target="http://pidruchniki.ws/1292052236918/buhgalterskiy_oblik_ta_audit/auditorska_perevirka_sistemi_vnutrishnogo_kontrolyu_biznes-protsesi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idruchniki.ws/1821100136896/buhgalterskiy_oblik_ta_audit/sut_vnutrishnogo_auditu" TargetMode="External"/><Relationship Id="rId23" Type="http://schemas.openxmlformats.org/officeDocument/2006/relationships/hyperlink" Target="http://pidruchniki.ws/1719051236914/buhgalterskiy_oblik_ta_audit/viyavlennya_pomilok_shahraystva_zapobigannya_dopomogoyu_vnutrishnogo_auditu" TargetMode="External"/><Relationship Id="rId28" Type="http://schemas.openxmlformats.org/officeDocument/2006/relationships/footer" Target="footer1.xml"/><Relationship Id="rId10" Type="http://schemas.openxmlformats.org/officeDocument/2006/relationships/hyperlink" Target="http://pidruchniki.ws/1806020336909/buhgalterskiy_oblik_ta_audit/sluzhba_vnutrishnogo_auditu_pidpriyemstva" TargetMode="External"/><Relationship Id="rId19" Type="http://schemas.openxmlformats.org/officeDocument/2006/relationships/hyperlink" Target="http://pidruchniki.ws/1719051236914/buhgalterskiy_oblik_ta_audit/viyavlennya_pomilok_shahraystva_zapobigannya_dopomogoyu_vnutrishnogo_audit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idruchniki.ws/1594102436904/buhgalterskiy_oblik_ta_audit/provedennya_vnutrishnogo_auditu" TargetMode="External"/><Relationship Id="rId14" Type="http://schemas.openxmlformats.org/officeDocument/2006/relationships/hyperlink" Target="http://pidruchniki.ws/1157071836929/buhgalterskiy_oblik_ta_audit/literatura_praktichniy_kurs_vnutrishnogo_auditu" TargetMode="External"/><Relationship Id="rId22" Type="http://schemas.openxmlformats.org/officeDocument/2006/relationships/hyperlink" Target="http://pidruchniki.ws/1821100136896/buhgalterskiy_oblik_ta_audit/sut_vnutrishnogo_audit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6266</Words>
  <Characters>35719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Inna</cp:lastModifiedBy>
  <cp:revision>21</cp:revision>
  <cp:lastPrinted>2014-09-23T21:18:00Z</cp:lastPrinted>
  <dcterms:created xsi:type="dcterms:W3CDTF">2013-09-27T13:58:00Z</dcterms:created>
  <dcterms:modified xsi:type="dcterms:W3CDTF">2014-10-15T14:35:00Z</dcterms:modified>
</cp:coreProperties>
</file>